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F0449F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Инсектокарб</w:t>
      </w:r>
      <w:proofErr w:type="spellEnd"/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</w:t>
      </w:r>
      <w:r w:rsid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bookmarkStart w:id="0" w:name="_GoBack"/>
      <w:bookmarkEnd w:id="0"/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(150 г/л </w:t>
      </w:r>
      <w:proofErr w:type="spellStart"/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индоксакарба</w:t>
      </w:r>
      <w:proofErr w:type="spellEnd"/>
      <w:r w:rsidR="00A45CD4" w:rsidRPr="00A45C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F0449F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F0449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F0449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F0449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044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F0449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F0449F">
        <w:rPr>
          <w:rFonts w:ascii="Times New Roman" w:hAnsi="Times New Roman" w:cs="Times New Roman"/>
          <w:sz w:val="24"/>
          <w:szCs w:val="24"/>
        </w:rPr>
        <w:t xml:space="preserve">, 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F0449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0449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F0449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F0449F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A45CD4" w:rsidRPr="00A45CD4" w:rsidRDefault="00A45CD4" w:rsidP="00A45C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5CD4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A45CD4">
        <w:rPr>
          <w:rFonts w:ascii="Times New Roman" w:hAnsi="Times New Roman" w:cs="Times New Roman"/>
          <w:bCs/>
          <w:sz w:val="24"/>
          <w:szCs w:val="24"/>
        </w:rPr>
        <w:t>Инсектокарб</w:t>
      </w:r>
      <w:proofErr w:type="spellEnd"/>
      <w:r w:rsidRPr="00A45CD4">
        <w:rPr>
          <w:rFonts w:ascii="Times New Roman" w:hAnsi="Times New Roman" w:cs="Times New Roman"/>
          <w:bCs/>
          <w:sz w:val="24"/>
          <w:szCs w:val="24"/>
        </w:rPr>
        <w:t xml:space="preserve">, КЭ (150 г/л </w:t>
      </w:r>
      <w:proofErr w:type="spellStart"/>
      <w:r w:rsidRPr="00A45CD4">
        <w:rPr>
          <w:rFonts w:ascii="Times New Roman" w:hAnsi="Times New Roman" w:cs="Times New Roman"/>
          <w:bCs/>
          <w:sz w:val="24"/>
          <w:szCs w:val="24"/>
        </w:rPr>
        <w:t>индоксакарба</w:t>
      </w:r>
      <w:proofErr w:type="spellEnd"/>
      <w:r w:rsidRPr="00A45CD4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A45CD4" w:rsidRPr="00A45CD4" w:rsidRDefault="00A45CD4" w:rsidP="00A45C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5CD4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A45CD4">
        <w:rPr>
          <w:rFonts w:ascii="Times New Roman" w:hAnsi="Times New Roman" w:cs="Times New Roman"/>
          <w:bCs/>
          <w:sz w:val="24"/>
          <w:szCs w:val="24"/>
        </w:rPr>
        <w:t>Инсектокарб</w:t>
      </w:r>
      <w:proofErr w:type="spellEnd"/>
      <w:r w:rsidRPr="00A45CD4">
        <w:rPr>
          <w:rFonts w:ascii="Times New Roman" w:hAnsi="Times New Roman" w:cs="Times New Roman"/>
          <w:bCs/>
          <w:sz w:val="24"/>
          <w:szCs w:val="24"/>
        </w:rPr>
        <w:t xml:space="preserve">, КЭ (150 г/л </w:t>
      </w:r>
      <w:proofErr w:type="spellStart"/>
      <w:r w:rsidRPr="00A45CD4">
        <w:rPr>
          <w:rFonts w:ascii="Times New Roman" w:hAnsi="Times New Roman" w:cs="Times New Roman"/>
          <w:bCs/>
          <w:sz w:val="24"/>
          <w:szCs w:val="24"/>
        </w:rPr>
        <w:t>индоксакарба</w:t>
      </w:r>
      <w:proofErr w:type="spellEnd"/>
      <w:r w:rsidRPr="00A45CD4">
        <w:rPr>
          <w:rFonts w:ascii="Times New Roman" w:hAnsi="Times New Roman" w:cs="Times New Roman"/>
          <w:bCs/>
          <w:sz w:val="24"/>
          <w:szCs w:val="24"/>
        </w:rPr>
        <w:t xml:space="preserve">) является инсектицидом широкого спектра действия для борьбы с вредителями сельскохозяйственных культур (яблоня, виноград, рапс, томат открытого грунта, лук, кукуруза, подсолнечник, сахарная свёкла, капуста </w:t>
      </w:r>
      <w:proofErr w:type="spellStart"/>
      <w:r w:rsidRPr="00A45CD4">
        <w:rPr>
          <w:rFonts w:ascii="Times New Roman" w:hAnsi="Times New Roman" w:cs="Times New Roman"/>
          <w:bCs/>
          <w:sz w:val="24"/>
          <w:szCs w:val="24"/>
        </w:rPr>
        <w:t>белокачанная</w:t>
      </w:r>
      <w:proofErr w:type="spellEnd"/>
      <w:r w:rsidRPr="00A45CD4">
        <w:rPr>
          <w:rFonts w:ascii="Times New Roman" w:hAnsi="Times New Roman" w:cs="Times New Roman"/>
          <w:bCs/>
          <w:sz w:val="24"/>
          <w:szCs w:val="24"/>
        </w:rPr>
        <w:t>).</w:t>
      </w:r>
    </w:p>
    <w:p w:rsidR="00A45CD4" w:rsidRPr="00A45CD4" w:rsidRDefault="00A45CD4" w:rsidP="00A45C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5CD4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A45CD4" w:rsidRPr="00A45CD4" w:rsidRDefault="00A45CD4" w:rsidP="00A45C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A45CD4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A45CD4">
        <w:rPr>
          <w:rFonts w:ascii="Times New Roman" w:hAnsi="Times New Roman" w:cs="Times New Roman"/>
          <w:sz w:val="24"/>
          <w:szCs w:val="24"/>
        </w:rPr>
        <w:t>Инсектокарб</w:t>
      </w:r>
      <w:proofErr w:type="spellEnd"/>
      <w:r w:rsidRPr="00A45CD4">
        <w:rPr>
          <w:rFonts w:ascii="Times New Roman" w:hAnsi="Times New Roman" w:cs="Times New Roman"/>
          <w:sz w:val="24"/>
          <w:szCs w:val="24"/>
        </w:rPr>
        <w:t xml:space="preserve">, КЭ (150 г/л </w:t>
      </w:r>
      <w:proofErr w:type="spellStart"/>
      <w:r w:rsidRPr="00A45CD4">
        <w:rPr>
          <w:rFonts w:ascii="Times New Roman" w:hAnsi="Times New Roman" w:cs="Times New Roman"/>
          <w:sz w:val="24"/>
          <w:szCs w:val="24"/>
        </w:rPr>
        <w:t>индоксакарба</w:t>
      </w:r>
      <w:proofErr w:type="spellEnd"/>
      <w:r w:rsidRPr="00A45CD4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A45CD4">
        <w:rPr>
          <w:rFonts w:ascii="Times New Roman" w:hAnsi="Times New Roman" w:cs="Times New Roman"/>
          <w:sz w:val="24"/>
          <w:szCs w:val="24"/>
        </w:rPr>
        <w:t>Инсектокарб</w:t>
      </w:r>
      <w:proofErr w:type="spellEnd"/>
      <w:r w:rsidRPr="00A45CD4">
        <w:rPr>
          <w:rFonts w:ascii="Times New Roman" w:hAnsi="Times New Roman" w:cs="Times New Roman"/>
          <w:sz w:val="24"/>
          <w:szCs w:val="24"/>
        </w:rPr>
        <w:t xml:space="preserve">, КЭ (150 г/л </w:t>
      </w:r>
      <w:proofErr w:type="spellStart"/>
      <w:r w:rsidRPr="00A45CD4">
        <w:rPr>
          <w:rFonts w:ascii="Times New Roman" w:hAnsi="Times New Roman" w:cs="Times New Roman"/>
          <w:sz w:val="24"/>
          <w:szCs w:val="24"/>
        </w:rPr>
        <w:t>индоксакарба</w:t>
      </w:r>
      <w:proofErr w:type="spellEnd"/>
      <w:r w:rsidRPr="00A45CD4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70" w:rsidRDefault="00AC2770" w:rsidP="00050B17">
      <w:pPr>
        <w:spacing w:after="0" w:line="240" w:lineRule="auto"/>
      </w:pPr>
      <w:r>
        <w:separator/>
      </w:r>
    </w:p>
  </w:endnote>
  <w:endnote w:type="continuationSeparator" w:id="0">
    <w:p w:rsidR="00AC2770" w:rsidRDefault="00AC2770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70" w:rsidRDefault="00AC2770" w:rsidP="00050B17">
      <w:pPr>
        <w:spacing w:after="0" w:line="240" w:lineRule="auto"/>
      </w:pPr>
      <w:r>
        <w:separator/>
      </w:r>
    </w:p>
  </w:footnote>
  <w:footnote w:type="continuationSeparator" w:id="0">
    <w:p w:rsidR="00AC2770" w:rsidRDefault="00AC2770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6351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110E6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757D8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45CD4"/>
    <w:rsid w:val="00A51685"/>
    <w:rsid w:val="00A56949"/>
    <w:rsid w:val="00A93060"/>
    <w:rsid w:val="00AA2265"/>
    <w:rsid w:val="00AA4759"/>
    <w:rsid w:val="00AC2770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0449F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174B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DEDAF-8062-4B2F-BC71-58139349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82</cp:revision>
  <cp:lastPrinted>2022-11-24T09:03:00Z</cp:lastPrinted>
  <dcterms:created xsi:type="dcterms:W3CDTF">2022-10-13T07:52:00Z</dcterms:created>
  <dcterms:modified xsi:type="dcterms:W3CDTF">2024-07-09T06:49:00Z</dcterms:modified>
</cp:coreProperties>
</file>