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59CE" w:rsidRPr="00383B9C" w:rsidRDefault="00DD0FFE" w:rsidP="00383B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 w:rsidRPr="00383B9C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бщественные обсуждения</w:t>
      </w:r>
      <w:r w:rsidR="002E5707" w:rsidRPr="00383B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A14D6A" w:rsidRPr="00383B9C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в форме опроса </w:t>
      </w:r>
      <w:r w:rsidR="00383B9C" w:rsidRPr="00383B9C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проекта технической документации на пестицид по объекту: «</w:t>
      </w:r>
      <w:r w:rsidR="00D9518F" w:rsidRPr="00D9518F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Оценка воздействия на окружающую среду пестицида </w:t>
      </w:r>
      <w:proofErr w:type="spellStart"/>
      <w:r w:rsidR="00D9518F" w:rsidRPr="00D9518F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Малатэкс</w:t>
      </w:r>
      <w:proofErr w:type="spellEnd"/>
      <w:r w:rsidR="00D9518F" w:rsidRPr="00D9518F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, КЭ </w:t>
      </w:r>
      <w:r w:rsidR="00D9518F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br/>
      </w:r>
      <w:r w:rsidR="00D9518F" w:rsidRPr="00D9518F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(570 г/л </w:t>
      </w:r>
      <w:proofErr w:type="spellStart"/>
      <w:r w:rsidR="00D9518F" w:rsidRPr="00D9518F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малатиона</w:t>
      </w:r>
      <w:proofErr w:type="spellEnd"/>
      <w:r w:rsidR="00D9518F" w:rsidRPr="00D9518F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)</w:t>
      </w:r>
      <w:r w:rsidR="00383B9C" w:rsidRPr="00383B9C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» (включая материалы оценки воздействия на окружающую среду)</w:t>
      </w:r>
    </w:p>
    <w:p w:rsidR="00383B9C" w:rsidRPr="00383B9C" w:rsidRDefault="00383B9C" w:rsidP="00383B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C3FEE" w:rsidRPr="00383B9C" w:rsidRDefault="002E5707" w:rsidP="0060450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ОПРОСНЫЙ ЛИСТ</w:t>
      </w:r>
      <w:r w:rsidR="007A123C" w:rsidRPr="00383B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№ ____</w:t>
      </w:r>
      <w:r w:rsidR="00124801" w:rsidRPr="00383B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</w:t>
      </w:r>
      <w:r w:rsidR="007A123C" w:rsidRPr="00383B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</w:t>
      </w:r>
      <w:r w:rsidR="0060450A" w:rsidRPr="00383B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</w:t>
      </w:r>
    </w:p>
    <w:p w:rsidR="00124801" w:rsidRPr="00383B9C" w:rsidRDefault="00124801" w:rsidP="0012480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383B9C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                                                        </w:t>
      </w:r>
      <w:r w:rsidR="0077123F" w:rsidRPr="00383B9C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</w:t>
      </w:r>
      <w:r w:rsidRPr="00383B9C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</w:t>
      </w:r>
      <w:r w:rsidRPr="00383B9C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</w:t>
      </w:r>
      <w:r w:rsidR="00C96D50" w:rsidRPr="00383B9C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номер </w:t>
      </w:r>
      <w:r w:rsidRPr="00383B9C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присваивается при регистрации)</w:t>
      </w:r>
    </w:p>
    <w:p w:rsidR="001673D8" w:rsidRPr="00383B9C" w:rsidRDefault="001673D8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Данные уполномоченного органа, ответственного за организацию и проведение общественных обсуждений:</w:t>
      </w:r>
      <w:r w:rsidRPr="00383B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</w: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омитет по охране окружающей среды Администрации города Ростова-на-Дону, 344000, г. Ростов-на-Дону, пер. Семашко, 99/248, e-</w:t>
      </w:r>
      <w:proofErr w:type="spellStart"/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hyperlink r:id="rId7" w:history="1">
        <w:r w:rsidR="00077AE7" w:rsidRPr="00383B9C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="00077AE7" w:rsidRPr="00383B9C">
        <w:rPr>
          <w:rFonts w:ascii="Times New Roman" w:hAnsi="Times New Roman" w:cs="Times New Roman"/>
          <w:sz w:val="24"/>
          <w:szCs w:val="24"/>
        </w:rPr>
        <w:t xml:space="preserve">, </w: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тел.: +7 (863) 231 57 55, контактное лицо: Воробьева Анна Сергеевна, тел.: +7 (863) 231 56 79.</w:t>
      </w:r>
    </w:p>
    <w:p w:rsidR="00F436C9" w:rsidRPr="00383B9C" w:rsidRDefault="00F436C9" w:rsidP="00F436C9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bidi="ru-RU"/>
        </w:rPr>
      </w:pPr>
      <w:r w:rsidRPr="00383B9C">
        <w:rPr>
          <w:rFonts w:ascii="Times New Roman" w:eastAsia="Calibri" w:hAnsi="Times New Roman" w:cs="Times New Roman"/>
          <w:b/>
          <w:bCs/>
          <w:sz w:val="24"/>
          <w:szCs w:val="24"/>
          <w:lang w:bidi="ru-RU"/>
        </w:rPr>
        <w:t xml:space="preserve">Срок проведения общественных обсуждений </w:t>
      </w:r>
      <w:r w:rsidR="00A56949" w:rsidRPr="00383B9C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с </w:t>
      </w:r>
      <w:r w:rsidR="00140D58" w:rsidRPr="00383B9C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18.07.2024 по 17.08.2024 </w:t>
      </w:r>
      <w:r w:rsidRPr="00383B9C">
        <w:rPr>
          <w:rFonts w:ascii="Times New Roman" w:eastAsia="Calibri" w:hAnsi="Times New Roman" w:cs="Times New Roman"/>
          <w:sz w:val="24"/>
          <w:szCs w:val="24"/>
          <w:lang w:bidi="ru-RU"/>
        </w:rPr>
        <w:t>включительно.</w:t>
      </w:r>
    </w:p>
    <w:p w:rsidR="000E7EB9" w:rsidRPr="00383B9C" w:rsidRDefault="000E7EB9" w:rsidP="000E7EB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Наименование намечаемой деятельности. </w:t>
      </w:r>
    </w:p>
    <w:p w:rsidR="00D9518F" w:rsidRPr="00D9518F" w:rsidRDefault="00D9518F" w:rsidP="00D9518F">
      <w:pPr>
        <w:tabs>
          <w:tab w:val="center" w:pos="5102"/>
        </w:tabs>
        <w:spacing w:after="0" w:line="276" w:lineRule="auto"/>
        <w:ind w:left="57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r w:rsidRPr="00D9518F">
        <w:rPr>
          <w:rFonts w:ascii="Times New Roman" w:hAnsi="Times New Roman" w:cs="Times New Roman"/>
          <w:bCs/>
          <w:sz w:val="24"/>
          <w:szCs w:val="24"/>
        </w:rPr>
        <w:t xml:space="preserve">«Оценка воздействия на окружающую среду пестицида </w:t>
      </w:r>
      <w:proofErr w:type="spellStart"/>
      <w:r w:rsidRPr="00D9518F">
        <w:rPr>
          <w:rFonts w:ascii="Times New Roman" w:hAnsi="Times New Roman" w:cs="Times New Roman"/>
          <w:bCs/>
          <w:sz w:val="24"/>
          <w:szCs w:val="24"/>
        </w:rPr>
        <w:t>Малатэкс</w:t>
      </w:r>
      <w:proofErr w:type="spellEnd"/>
      <w:r w:rsidRPr="00D9518F">
        <w:rPr>
          <w:rFonts w:ascii="Times New Roman" w:hAnsi="Times New Roman" w:cs="Times New Roman"/>
          <w:bCs/>
          <w:sz w:val="24"/>
          <w:szCs w:val="24"/>
        </w:rPr>
        <w:t xml:space="preserve">, КЭ (570 г/л </w:t>
      </w:r>
      <w:proofErr w:type="spellStart"/>
      <w:r w:rsidRPr="00D9518F">
        <w:rPr>
          <w:rFonts w:ascii="Times New Roman" w:hAnsi="Times New Roman" w:cs="Times New Roman"/>
          <w:bCs/>
          <w:sz w:val="24"/>
          <w:szCs w:val="24"/>
        </w:rPr>
        <w:t>малатиона</w:t>
      </w:r>
      <w:proofErr w:type="spellEnd"/>
      <w:r w:rsidRPr="00D9518F">
        <w:rPr>
          <w:rFonts w:ascii="Times New Roman" w:hAnsi="Times New Roman" w:cs="Times New Roman"/>
          <w:bCs/>
          <w:sz w:val="24"/>
          <w:szCs w:val="24"/>
        </w:rPr>
        <w:t>)».</w:t>
      </w:r>
    </w:p>
    <w:p w:rsidR="00D9518F" w:rsidRPr="00D9518F" w:rsidRDefault="00D9518F" w:rsidP="00D9518F">
      <w:pPr>
        <w:tabs>
          <w:tab w:val="center" w:pos="9923"/>
        </w:tabs>
        <w:spacing w:after="0" w:line="276" w:lineRule="auto"/>
        <w:ind w:left="57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9518F">
        <w:rPr>
          <w:rFonts w:ascii="Times New Roman" w:hAnsi="Times New Roman" w:cs="Times New Roman"/>
          <w:bCs/>
          <w:sz w:val="24"/>
          <w:szCs w:val="24"/>
        </w:rPr>
        <w:t xml:space="preserve">Пестицид </w:t>
      </w:r>
      <w:proofErr w:type="spellStart"/>
      <w:r w:rsidRPr="00D9518F">
        <w:rPr>
          <w:rFonts w:ascii="Times New Roman" w:hAnsi="Times New Roman" w:cs="Times New Roman"/>
          <w:bCs/>
          <w:sz w:val="24"/>
          <w:szCs w:val="24"/>
        </w:rPr>
        <w:t>Малатэкс</w:t>
      </w:r>
      <w:proofErr w:type="spellEnd"/>
      <w:r w:rsidRPr="00D9518F">
        <w:rPr>
          <w:rFonts w:ascii="Times New Roman" w:hAnsi="Times New Roman" w:cs="Times New Roman"/>
          <w:bCs/>
          <w:sz w:val="24"/>
          <w:szCs w:val="24"/>
        </w:rPr>
        <w:t xml:space="preserve">, КЭ (570 г/л </w:t>
      </w:r>
      <w:proofErr w:type="spellStart"/>
      <w:r w:rsidRPr="00D9518F">
        <w:rPr>
          <w:rFonts w:ascii="Times New Roman" w:hAnsi="Times New Roman" w:cs="Times New Roman"/>
          <w:bCs/>
          <w:sz w:val="24"/>
          <w:szCs w:val="24"/>
        </w:rPr>
        <w:t>малатиона</w:t>
      </w:r>
      <w:proofErr w:type="spellEnd"/>
      <w:r w:rsidRPr="00D9518F">
        <w:rPr>
          <w:rFonts w:ascii="Times New Roman" w:hAnsi="Times New Roman" w:cs="Times New Roman"/>
          <w:bCs/>
          <w:sz w:val="24"/>
          <w:szCs w:val="24"/>
        </w:rPr>
        <w:t>) является инсектицидом широкого спектра действия, активен в борьбе с вредными насекомыми, клещами и вредителями запасов.</w:t>
      </w:r>
    </w:p>
    <w:p w:rsidR="00D9518F" w:rsidRPr="00D9518F" w:rsidRDefault="00D9518F" w:rsidP="00D9518F">
      <w:pPr>
        <w:tabs>
          <w:tab w:val="center" w:pos="5102"/>
        </w:tabs>
        <w:spacing w:after="0" w:line="276" w:lineRule="auto"/>
        <w:ind w:left="57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9518F">
        <w:rPr>
          <w:rFonts w:ascii="Times New Roman" w:hAnsi="Times New Roman" w:cs="Times New Roman"/>
          <w:b/>
          <w:bCs/>
          <w:sz w:val="24"/>
          <w:szCs w:val="24"/>
        </w:rPr>
        <w:t>Цель намечаемой деятельности.</w:t>
      </w:r>
    </w:p>
    <w:p w:rsidR="00D9518F" w:rsidRPr="00D9518F" w:rsidRDefault="00D9518F" w:rsidP="00D9518F">
      <w:pPr>
        <w:tabs>
          <w:tab w:val="center" w:pos="5102"/>
        </w:tabs>
        <w:spacing w:after="0" w:line="276" w:lineRule="auto"/>
        <w:ind w:left="57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D9518F">
        <w:rPr>
          <w:rFonts w:ascii="Times New Roman" w:hAnsi="Times New Roman" w:cs="Times New Roman"/>
          <w:sz w:val="24"/>
          <w:szCs w:val="24"/>
        </w:rPr>
        <w:t xml:space="preserve">Целью проведения оценки воздействия на окружающую среду является государственная регистрация пестицида </w:t>
      </w:r>
      <w:proofErr w:type="spellStart"/>
      <w:r w:rsidRPr="00D9518F">
        <w:rPr>
          <w:rFonts w:ascii="Times New Roman" w:hAnsi="Times New Roman" w:cs="Times New Roman"/>
          <w:sz w:val="24"/>
          <w:szCs w:val="24"/>
        </w:rPr>
        <w:t>Малатэкс</w:t>
      </w:r>
      <w:proofErr w:type="spellEnd"/>
      <w:r w:rsidRPr="00D9518F">
        <w:rPr>
          <w:rFonts w:ascii="Times New Roman" w:hAnsi="Times New Roman" w:cs="Times New Roman"/>
          <w:sz w:val="24"/>
          <w:szCs w:val="24"/>
        </w:rPr>
        <w:t xml:space="preserve">, КЭ (570 г/л </w:t>
      </w:r>
      <w:proofErr w:type="spellStart"/>
      <w:r w:rsidRPr="00D9518F">
        <w:rPr>
          <w:rFonts w:ascii="Times New Roman" w:hAnsi="Times New Roman" w:cs="Times New Roman"/>
          <w:sz w:val="24"/>
          <w:szCs w:val="24"/>
        </w:rPr>
        <w:t>малатиона</w:t>
      </w:r>
      <w:proofErr w:type="spellEnd"/>
      <w:r w:rsidRPr="00D9518F">
        <w:rPr>
          <w:rFonts w:ascii="Times New Roman" w:hAnsi="Times New Roman" w:cs="Times New Roman"/>
          <w:sz w:val="24"/>
          <w:szCs w:val="24"/>
        </w:rPr>
        <w:t xml:space="preserve">) с последующим применением пестицида </w:t>
      </w:r>
      <w:proofErr w:type="spellStart"/>
      <w:r w:rsidRPr="00D9518F">
        <w:rPr>
          <w:rFonts w:ascii="Times New Roman" w:hAnsi="Times New Roman" w:cs="Times New Roman"/>
          <w:sz w:val="24"/>
          <w:szCs w:val="24"/>
        </w:rPr>
        <w:t>Малатэкс</w:t>
      </w:r>
      <w:proofErr w:type="spellEnd"/>
      <w:r w:rsidRPr="00D9518F">
        <w:rPr>
          <w:rFonts w:ascii="Times New Roman" w:hAnsi="Times New Roman" w:cs="Times New Roman"/>
          <w:sz w:val="24"/>
          <w:szCs w:val="24"/>
        </w:rPr>
        <w:t xml:space="preserve">, КЭ (570 г/л </w:t>
      </w:r>
      <w:proofErr w:type="spellStart"/>
      <w:r w:rsidRPr="00D9518F">
        <w:rPr>
          <w:rFonts w:ascii="Times New Roman" w:hAnsi="Times New Roman" w:cs="Times New Roman"/>
          <w:sz w:val="24"/>
          <w:szCs w:val="24"/>
        </w:rPr>
        <w:t>малатиона</w:t>
      </w:r>
      <w:proofErr w:type="spellEnd"/>
      <w:r w:rsidRPr="00D9518F">
        <w:rPr>
          <w:rFonts w:ascii="Times New Roman" w:hAnsi="Times New Roman" w:cs="Times New Roman"/>
          <w:sz w:val="24"/>
          <w:szCs w:val="24"/>
        </w:rPr>
        <w:t>) на территории Российской Федерации.</w:t>
      </w:r>
    </w:p>
    <w:bookmarkEnd w:id="0"/>
    <w:p w:rsidR="00050B17" w:rsidRPr="00383B9C" w:rsidRDefault="002E5707" w:rsidP="00E84DF7">
      <w:pPr>
        <w:tabs>
          <w:tab w:val="center" w:pos="5102"/>
        </w:tabs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Общая информация об участнике общественных обсуждений</w:t>
      </w:r>
    </w:p>
    <w:tbl>
      <w:tblPr>
        <w:tblStyle w:val="a3"/>
        <w:tblW w:w="9612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"/>
        <w:gridCol w:w="9216"/>
      </w:tblGrid>
      <w:tr w:rsidR="00091BFD" w:rsidRPr="00383B9C" w:rsidTr="004A7F2C">
        <w:trPr>
          <w:trHeight w:val="952"/>
        </w:trPr>
        <w:tc>
          <w:tcPr>
            <w:tcW w:w="396" w:type="dxa"/>
            <w:vAlign w:val="center"/>
          </w:tcPr>
          <w:p w:rsidR="00091BFD" w:rsidRPr="00383B9C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216" w:type="dxa"/>
            <w:vAlign w:val="center"/>
          </w:tcPr>
          <w:p w:rsidR="004A7F2C" w:rsidRPr="00383B9C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383B9C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ФИО гражданина (или наименование организации и ФИО представителя организации)</w:t>
            </w:r>
          </w:p>
          <w:p w:rsidR="00091BFD" w:rsidRPr="00383B9C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383B9C" w:rsidTr="004A7F2C">
        <w:trPr>
          <w:trHeight w:val="952"/>
        </w:trPr>
        <w:tc>
          <w:tcPr>
            <w:tcW w:w="396" w:type="dxa"/>
            <w:vAlign w:val="center"/>
          </w:tcPr>
          <w:p w:rsidR="00091BFD" w:rsidRPr="00383B9C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216" w:type="dxa"/>
            <w:vAlign w:val="center"/>
          </w:tcPr>
          <w:p w:rsidR="004A7F2C" w:rsidRPr="00383B9C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383B9C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Адрес места жительства участника (адрес местонахождения организации)</w:t>
            </w:r>
          </w:p>
          <w:p w:rsidR="00091BFD" w:rsidRPr="00383B9C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383B9C" w:rsidTr="004A7F2C">
        <w:trPr>
          <w:trHeight w:val="952"/>
        </w:trPr>
        <w:tc>
          <w:tcPr>
            <w:tcW w:w="396" w:type="dxa"/>
            <w:vAlign w:val="center"/>
          </w:tcPr>
          <w:p w:rsidR="00091BFD" w:rsidRPr="00383B9C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216" w:type="dxa"/>
            <w:vAlign w:val="center"/>
          </w:tcPr>
          <w:p w:rsidR="004A7F2C" w:rsidRPr="00383B9C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383B9C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Контактные данные (номер телефона, адрес электронной почты)</w:t>
            </w:r>
          </w:p>
          <w:p w:rsidR="00091BFD" w:rsidRPr="00383B9C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</w:tbl>
    <w:p w:rsidR="00091BFD" w:rsidRPr="00383B9C" w:rsidRDefault="00091BFD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7340D" w:rsidRPr="00383B9C" w:rsidRDefault="00C462C0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4. </w:t>
      </w:r>
      <w:r w:rsidR="00B7340D" w:rsidRPr="00383B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Вопрос</w:t>
      </w:r>
      <w:r w:rsidR="001673D8" w:rsidRPr="00383B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</w:t>
      </w:r>
      <w:r w:rsidR="00B7340D" w:rsidRPr="00383B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выносимы</w:t>
      </w:r>
      <w:r w:rsidR="00BF0A22" w:rsidRPr="00383B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="00B7340D" w:rsidRPr="00383B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общественные обсуждения: </w:t>
      </w:r>
    </w:p>
    <w:p w:rsidR="001673D8" w:rsidRPr="00383B9C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Ознакомились ли Вы с документацией, выносимой на общественные обсуждения? </w:t>
      </w:r>
    </w:p>
    <w:p w:rsidR="001673D8" w:rsidRPr="00383B9C" w:rsidRDefault="001673D8" w:rsidP="001673D8">
      <w:pPr>
        <w:tabs>
          <w:tab w:val="left" w:pos="159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D7C61E" wp14:editId="11D8240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92ECC2" id="Прямоугольник 16" o:spid="_x0000_s1026" style="position:absolute;margin-left:10.2pt;margin-top:1.2pt;width:23.2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ДА</w: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Б) НЕТ </w:t>
      </w:r>
      <w:r w:rsidRPr="00383B9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BEBAE36" wp14:editId="0B871CE5">
            <wp:extent cx="304800" cy="1905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383B9C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Считаете ли Вы, что информация о планируемой деятельности представлена 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достаточном объеме?</w:t>
      </w:r>
    </w:p>
    <w:p w:rsidR="001673D8" w:rsidRPr="00383B9C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6C3769" wp14:editId="27969628">
                <wp:simplePos x="0" y="0"/>
                <wp:positionH relativeFrom="column">
                  <wp:posOffset>129540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672440" id="Прямоугольник 15" o:spid="_x0000_s1026" style="position:absolute;margin-left:10.2pt;margin-top:1.85pt;width:23.25pt;height:1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rN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383B9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70B3C4B" wp14:editId="6514F930">
            <wp:extent cx="304800" cy="1905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383B9C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3. Считаете ли Вы, что представленная документация, включая предварительные материалы ОВОС, в полной мере позволяет оценить воздействие на окружающую среду объекта государственной экологической экспертизы?</w:t>
      </w:r>
    </w:p>
    <w:p w:rsidR="001673D8" w:rsidRPr="00383B9C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A88E83" wp14:editId="0D701CE5">
                <wp:simplePos x="0" y="0"/>
                <wp:positionH relativeFrom="column">
                  <wp:posOffset>81915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47FA96" id="Прямоугольник 14" o:spid="_x0000_s1026" style="position:absolute;margin-left:6.45pt;margin-top:1.85pt;width:23.25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43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383B9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11146D9" wp14:editId="2ED7BB84">
            <wp:extent cx="304800" cy="1905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383B9C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Есть ли у Вас предложения и комментарии к документации, вынесенной </w:t>
      </w:r>
      <w:r w:rsidR="00361AF4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общественные обсуждения?</w:t>
      </w:r>
    </w:p>
    <w:p w:rsidR="001673D8" w:rsidRPr="00383B9C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4171C6" wp14:editId="5AB682F5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1F2F1E" id="Прямоугольник 13" o:spid="_x0000_s1026" style="position:absolute;margin-left:10.2pt;margin-top:1.2pt;width:23.25pt;height:1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383B9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6CADC87" wp14:editId="4F7AF39E">
            <wp:extent cx="304800" cy="1905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383B9C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5. Есть ли у Вас замечания к документации, вынесенной на общественные обсуждения?</w:t>
      </w:r>
    </w:p>
    <w:p w:rsidR="001673D8" w:rsidRPr="00383B9C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E0E6AA" wp14:editId="60FDE1A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EFBD95" id="Прямоугольник 1" o:spid="_x0000_s1026" style="position:absolute;margin-left:10.2pt;margin-top:1.2pt;width:23.25pt;height:1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" fillcolor="window" strokecolor="#70ad47" strokeweight="1pt">
                <v:path arrowok="t"/>
              </v:rect>
            </w:pict>
          </mc:Fallback>
        </mc:AlternateConten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383B9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6C75C21" wp14:editId="29260CE5">
            <wp:extent cx="304800" cy="1905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383B9C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Предложения и комментарии к вынесенной на </w:t>
      </w:r>
      <w:r w:rsidR="00697EF6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</w:t>
      </w:r>
      <w:r w:rsidR="00361AF4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заполняется при ответе «Да» на вопрос № </w:t>
      </w:r>
      <w:r w:rsidR="0060450A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4)</w:t>
      </w:r>
    </w:p>
    <w:p w:rsidR="001673D8" w:rsidRPr="00383B9C" w:rsidRDefault="001673D8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61AF4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383B9C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Замечания к вынесенной на </w:t>
      </w:r>
      <w:r w:rsidR="00697EF6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 (заполняется при ответе «Да» на вопрос № </w:t>
      </w:r>
      <w:r w:rsidR="0060450A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5)</w:t>
      </w:r>
    </w:p>
    <w:p w:rsidR="00361AF4" w:rsidRPr="00383B9C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383B9C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Дополнительное место для изложения в свободной форме позиции (комментариев, замечаний и предложений) участника опроса по объекту общественных обсуждений</w:t>
      </w:r>
    </w:p>
    <w:p w:rsidR="00361AF4" w:rsidRPr="00383B9C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D40EE8" w:rsidRPr="00383B9C" w:rsidRDefault="00C462C0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4"/>
          <w:szCs w:val="24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40EE8" w:rsidRPr="00383B9C">
        <w:rPr>
          <w:rFonts w:ascii="Times New Roman" w:eastAsia="Calibri" w:hAnsi="Times New Roman" w:cs="Times New Roman"/>
          <w:sz w:val="24"/>
          <w:szCs w:val="24"/>
        </w:rPr>
        <w:t>Подпись участника общественных обсуждений</w:t>
      </w:r>
    </w:p>
    <w:p w:rsidR="00C15224" w:rsidRPr="00383B9C" w:rsidRDefault="00D40EE8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0"/>
          <w:szCs w:val="20"/>
        </w:rPr>
      </w:pPr>
      <w:r w:rsidRPr="00383B9C">
        <w:rPr>
          <w:rFonts w:ascii="Times New Roman" w:eastAsia="Times New Roman" w:hAnsi="Times New Roman" w:cs="Times New Roman"/>
          <w:sz w:val="20"/>
          <w:szCs w:val="20"/>
        </w:rPr>
        <w:t xml:space="preserve">             (согласие на обработку персональных данных)</w:t>
      </w:r>
      <w:r w:rsidR="00C15224" w:rsidRPr="00383B9C">
        <w:rPr>
          <w:rFonts w:ascii="Times New Roman" w:eastAsia="Times New Roman" w:hAnsi="Times New Roman" w:cs="Times New Roman"/>
          <w:sz w:val="20"/>
          <w:szCs w:val="20"/>
          <w:vertAlign w:val="superscript"/>
        </w:rPr>
        <w:footnoteReference w:id="1"/>
      </w:r>
    </w:p>
    <w:p w:rsidR="00D40EE8" w:rsidRPr="00383B9C" w:rsidRDefault="00D40EE8" w:rsidP="00D40EE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Calibri" w:hAnsi="Times New Roman" w:cs="Times New Roman"/>
          <w:sz w:val="24"/>
          <w:szCs w:val="24"/>
        </w:rPr>
        <w:t>____________________/____</w:t>
      </w:r>
      <w:r w:rsidR="00C462C0" w:rsidRPr="00383B9C">
        <w:rPr>
          <w:rFonts w:ascii="Times New Roman" w:eastAsia="Calibri" w:hAnsi="Times New Roman" w:cs="Times New Roman"/>
          <w:sz w:val="24"/>
          <w:szCs w:val="24"/>
        </w:rPr>
        <w:t>___________</w:t>
      </w:r>
      <w:r w:rsidRPr="00383B9C">
        <w:rPr>
          <w:rFonts w:ascii="Times New Roman" w:eastAsia="Calibri" w:hAnsi="Times New Roman" w:cs="Times New Roman"/>
          <w:sz w:val="24"/>
          <w:szCs w:val="24"/>
        </w:rPr>
        <w:t>______________________</w: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462C0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Дата___________</w:t>
      </w:r>
    </w:p>
    <w:p w:rsidR="00D40EE8" w:rsidRPr="00383B9C" w:rsidRDefault="00D40EE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383B9C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(Расшифровка подписи)</w:t>
      </w:r>
    </w:p>
    <w:p w:rsidR="0060450A" w:rsidRPr="00383B9C" w:rsidRDefault="0060450A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3E44" w:rsidRPr="00383B9C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заполнения опросного листа:</w:t>
      </w:r>
    </w:p>
    <w:p w:rsidR="00ED3E44" w:rsidRPr="00383B9C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строки 1-8 </w:t>
      </w:r>
      <w:r w:rsidR="004B6A20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опросного </w: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листа заполняются участником опроса; </w:t>
      </w:r>
    </w:p>
    <w:p w:rsidR="00ED3E44" w:rsidRPr="00383B9C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4.1. – 4.5. поставьте любой знак;</w:t>
      </w:r>
    </w:p>
    <w:p w:rsidR="00ED3E44" w:rsidRPr="00383B9C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5, 6, 7 изложите (при наличии) в свободной форме Ваши замечания, предложения и/или комментарии.</w:t>
      </w:r>
    </w:p>
    <w:p w:rsidR="00ED3E44" w:rsidRPr="00383B9C" w:rsidRDefault="00ED3E44" w:rsidP="00ED3E4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83B9C">
        <w:rPr>
          <w:rFonts w:ascii="Times New Roman" w:hAnsi="Times New Roman" w:cs="Times New Roman"/>
          <w:sz w:val="24"/>
          <w:szCs w:val="24"/>
        </w:rPr>
        <w:t>Недействительными признаются:</w:t>
      </w:r>
    </w:p>
    <w:p w:rsidR="00ED3E44" w:rsidRPr="00383B9C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3B9C">
        <w:rPr>
          <w:rFonts w:ascii="Times New Roman" w:hAnsi="Times New Roman" w:cs="Times New Roman"/>
          <w:sz w:val="24"/>
          <w:szCs w:val="24"/>
        </w:rPr>
        <w:t>опросные листы неустановленного образца;</w:t>
      </w:r>
    </w:p>
    <w:p w:rsidR="00ED3E44" w:rsidRPr="00383B9C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3B9C">
        <w:rPr>
          <w:rFonts w:ascii="Times New Roman" w:hAnsi="Times New Roman" w:cs="Times New Roman"/>
          <w:sz w:val="24"/>
          <w:szCs w:val="24"/>
        </w:rPr>
        <w:t>опросные листы, в которых отсутствуют дата, подпись и ФИО участника опроса;</w:t>
      </w:r>
    </w:p>
    <w:p w:rsidR="00ED3E44" w:rsidRPr="00383B9C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3B9C">
        <w:rPr>
          <w:rFonts w:ascii="Times New Roman" w:hAnsi="Times New Roman" w:cs="Times New Roman"/>
          <w:sz w:val="24"/>
          <w:szCs w:val="24"/>
        </w:rPr>
        <w:t>опросные листы, по которым невозможно установить волеизъявление и мнение участника</w:t>
      </w:r>
      <w:r w:rsidR="004B6A20" w:rsidRPr="00383B9C">
        <w:rPr>
          <w:rFonts w:ascii="Times New Roman" w:hAnsi="Times New Roman" w:cs="Times New Roman"/>
          <w:sz w:val="24"/>
          <w:szCs w:val="24"/>
        </w:rPr>
        <w:t xml:space="preserve"> опроса</w:t>
      </w:r>
      <w:r w:rsidRPr="00383B9C">
        <w:rPr>
          <w:rFonts w:ascii="Times New Roman" w:hAnsi="Times New Roman" w:cs="Times New Roman"/>
          <w:sz w:val="24"/>
          <w:szCs w:val="24"/>
        </w:rPr>
        <w:t>, в частности, такие, в которых любой знак (знаки) поставлен более, чем в одном квадрате</w:t>
      </w:r>
      <w:r w:rsidR="004B6A20" w:rsidRPr="00383B9C">
        <w:rPr>
          <w:rFonts w:ascii="Times New Roman" w:hAnsi="Times New Roman" w:cs="Times New Roman"/>
          <w:sz w:val="24"/>
          <w:szCs w:val="24"/>
        </w:rPr>
        <w:t xml:space="preserve"> </w:t>
      </w:r>
      <w:r w:rsidR="004B6A20" w:rsidRPr="00383B9C">
        <w:rPr>
          <w:rFonts w:ascii="Times New Roman" w:hAnsi="Times New Roman" w:cs="Times New Roman"/>
          <w:sz w:val="24"/>
          <w:szCs w:val="24"/>
        </w:rPr>
        <w:br/>
        <w:t xml:space="preserve">в каждом из </w:t>
      </w:r>
      <w:r w:rsidR="004B6A20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пунктов 4.1. – 4.5.</w:t>
      </w:r>
      <w:r w:rsidRPr="00383B9C">
        <w:rPr>
          <w:rFonts w:ascii="Times New Roman" w:hAnsi="Times New Roman" w:cs="Times New Roman"/>
          <w:sz w:val="24"/>
          <w:szCs w:val="24"/>
        </w:rPr>
        <w:t>, либо не поставлен ни в одном из них.</w:t>
      </w:r>
    </w:p>
    <w:p w:rsidR="004B6A20" w:rsidRPr="00383B9C" w:rsidRDefault="004B6A20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D3E44" w:rsidRPr="00383B9C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3B9C">
        <w:rPr>
          <w:rFonts w:ascii="Times New Roman" w:hAnsi="Times New Roman" w:cs="Times New Roman"/>
          <w:sz w:val="24"/>
          <w:szCs w:val="24"/>
        </w:rPr>
        <w:t xml:space="preserve">Опросные листы доступны для скачивания </w:t>
      </w:r>
      <w:r w:rsidR="00A03999" w:rsidRPr="00383B9C">
        <w:rPr>
          <w:rFonts w:ascii="Times New Roman" w:hAnsi="Times New Roman" w:cs="Times New Roman"/>
          <w:sz w:val="24"/>
          <w:szCs w:val="24"/>
        </w:rPr>
        <w:t xml:space="preserve">с </w:t>
      </w:r>
      <w:r w:rsidR="00140D58" w:rsidRPr="00383B9C">
        <w:rPr>
          <w:rFonts w:ascii="Times New Roman" w:hAnsi="Times New Roman" w:cs="Times New Roman"/>
          <w:sz w:val="24"/>
          <w:szCs w:val="24"/>
        </w:rPr>
        <w:t xml:space="preserve">18.07.2024 по 17.08.2024 </w:t>
      </w:r>
      <w:r w:rsidRPr="00383B9C">
        <w:rPr>
          <w:rFonts w:ascii="Times New Roman" w:hAnsi="Times New Roman" w:cs="Times New Roman"/>
          <w:sz w:val="24"/>
          <w:szCs w:val="24"/>
        </w:rPr>
        <w:t xml:space="preserve">включительно </w:t>
      </w:r>
      <w:r w:rsidRPr="00383B9C">
        <w:rPr>
          <w:rFonts w:ascii="Times New Roman" w:hAnsi="Times New Roman" w:cs="Times New Roman"/>
          <w:sz w:val="24"/>
          <w:szCs w:val="24"/>
        </w:rPr>
        <w:br/>
        <w:t xml:space="preserve">в сети Интернет на официальном Интернет-портале городской Думы и Администрации города Ростова-на-Дону </w:t>
      </w:r>
      <w:hyperlink r:id="rId9" w:history="1">
        <w:r w:rsidR="00F51587" w:rsidRPr="00383B9C">
          <w:rPr>
            <w:rStyle w:val="a8"/>
            <w:rFonts w:ascii="Times New Roman" w:hAnsi="Times New Roman" w:cs="Times New Roman"/>
            <w:sz w:val="24"/>
            <w:szCs w:val="24"/>
          </w:rPr>
          <w:t>https://rostov-gorod.ru/</w:t>
        </w:r>
      </w:hyperlink>
      <w:r w:rsidRPr="00383B9C">
        <w:rPr>
          <w:rFonts w:ascii="Times New Roman" w:hAnsi="Times New Roman" w:cs="Times New Roman"/>
          <w:sz w:val="24"/>
          <w:szCs w:val="24"/>
        </w:rPr>
        <w:t xml:space="preserve"> (Городская власть/Администрация города/Отделы, комитеты/Комитет по охране окружающей среды/Деятельность/Общественные обсуждения).</w:t>
      </w:r>
    </w:p>
    <w:p w:rsidR="00ED3E44" w:rsidRPr="00383B9C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3B9C">
        <w:rPr>
          <w:rFonts w:ascii="Times New Roman" w:hAnsi="Times New Roman" w:cs="Times New Roman"/>
          <w:sz w:val="24"/>
          <w:szCs w:val="24"/>
        </w:rPr>
        <w:t xml:space="preserve">Заполненные в письменном виде опросные листы принимаются комитетом по охране окружающей среды Администрации города Ростова-на-Дону с </w:t>
      </w:r>
      <w:r w:rsidR="00140D58" w:rsidRPr="00383B9C">
        <w:rPr>
          <w:rFonts w:ascii="Times New Roman" w:hAnsi="Times New Roman" w:cs="Times New Roman"/>
          <w:sz w:val="24"/>
          <w:szCs w:val="24"/>
        </w:rPr>
        <w:t xml:space="preserve">18.07.2024 по 17.08.2024 </w:t>
      </w:r>
      <w:r w:rsidRPr="00383B9C">
        <w:rPr>
          <w:rFonts w:ascii="Times New Roman" w:hAnsi="Times New Roman" w:cs="Times New Roman"/>
          <w:sz w:val="24"/>
          <w:szCs w:val="24"/>
        </w:rPr>
        <w:t xml:space="preserve">включительно с пометкой «К общественным обсуждениям» </w:t>
      </w:r>
      <w:bookmarkStart w:id="1" w:name="bookmark15"/>
      <w:bookmarkEnd w:id="1"/>
      <w:r w:rsidRPr="00383B9C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233B7D" w:rsidRPr="00383B9C">
        <w:rPr>
          <w:rFonts w:ascii="Times New Roman" w:hAnsi="Times New Roman" w:cs="Times New Roman"/>
          <w:sz w:val="24"/>
          <w:szCs w:val="24"/>
        </w:rPr>
        <w:br/>
      </w:r>
      <w:r w:rsidRPr="00383B9C">
        <w:rPr>
          <w:rFonts w:ascii="Times New Roman" w:hAnsi="Times New Roman" w:cs="Times New Roman"/>
          <w:sz w:val="24"/>
          <w:szCs w:val="24"/>
        </w:rPr>
        <w:t xml:space="preserve">344000, г. Ростов-на-Дону, пер. Семашко, 99/248, или по адресу электронной почты: </w:t>
      </w:r>
      <w:r w:rsidRPr="00383B9C">
        <w:rPr>
          <w:rFonts w:ascii="Times New Roman" w:hAnsi="Times New Roman" w:cs="Times New Roman"/>
          <w:sz w:val="24"/>
          <w:szCs w:val="24"/>
        </w:rPr>
        <w:br/>
      </w:r>
      <w:hyperlink r:id="rId10" w:history="1">
        <w:r w:rsidR="00723E6F" w:rsidRPr="00383B9C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Pr="00383B9C">
        <w:rPr>
          <w:rFonts w:ascii="Times New Roman" w:hAnsi="Times New Roman" w:cs="Times New Roman"/>
          <w:sz w:val="24"/>
          <w:szCs w:val="24"/>
        </w:rPr>
        <w:t>.</w:t>
      </w:r>
    </w:p>
    <w:p w:rsidR="00F436C9" w:rsidRPr="00383B9C" w:rsidRDefault="00F436C9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Замечания и предложения в письменной форме принимаются по рабочим дням </w:t>
      </w:r>
      <w:r w:rsidR="00D47E6E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03999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140D5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18.07.2024 по 27.08.2024 </w: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включительно (в том числе в течение 10 календарных дней после окончания срока общественных обсуждений) по адресу: 344000, г. Ростов-на-Дону, пер. Семашко, 99/248, комитет по охране окружающей среды Администрации города Ростова-на-Дону, </w:t>
      </w:r>
      <w:r w:rsidR="00D47E6E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09.00 до 13.00, с 14.00 до 17.00, или по адресу электронной почты: </w:t>
      </w:r>
      <w:hyperlink r:id="rId11" w:history="1">
        <w:r w:rsidR="00723E6F" w:rsidRPr="00383B9C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66A48" w:rsidRPr="00383B9C" w:rsidRDefault="00D66A4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383B9C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383B9C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359"/>
        <w:gridCol w:w="4275"/>
      </w:tblGrid>
      <w:tr w:rsidR="00B81A2E" w:rsidRPr="00383B9C" w:rsidTr="00D66A48">
        <w:tc>
          <w:tcPr>
            <w:tcW w:w="5665" w:type="dxa"/>
          </w:tcPr>
          <w:p w:rsidR="00B81A2E" w:rsidRPr="00383B9C" w:rsidRDefault="009809EF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</w:t>
            </w:r>
            <w:r w:rsidR="00D66A48" w:rsidRPr="0038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383B9C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B81A2E" w:rsidRPr="00383B9C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3B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383B9C" w:rsidTr="00D66A48">
        <w:tc>
          <w:tcPr>
            <w:tcW w:w="5665" w:type="dxa"/>
          </w:tcPr>
          <w:p w:rsidR="00D66A48" w:rsidRPr="00383B9C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сектором организации мероприятий по охране окружающей среды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383B9C" w:rsidRDefault="00D66A48" w:rsidP="00D66A48">
            <w:pPr>
              <w:autoSpaceDE w:val="0"/>
              <w:autoSpaceDN w:val="0"/>
              <w:adjustRightInd w:val="0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383B9C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3B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383B9C" w:rsidTr="00D66A48">
        <w:tc>
          <w:tcPr>
            <w:tcW w:w="5665" w:type="dxa"/>
          </w:tcPr>
          <w:p w:rsidR="00D66A48" w:rsidRPr="00383B9C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Исполнителя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383B9C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383B9C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B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Tr="00D66A48">
        <w:tc>
          <w:tcPr>
            <w:tcW w:w="5665" w:type="dxa"/>
          </w:tcPr>
          <w:p w:rsidR="00D66A48" w:rsidRPr="00383B9C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Заказчика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383B9C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__________________/______________</w:t>
            </w:r>
          </w:p>
          <w:p w:rsidR="00D66A48" w:rsidRDefault="00D66A48" w:rsidP="00D66A4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B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</w:tbl>
    <w:p w:rsidR="00B81A2E" w:rsidRPr="001673D8" w:rsidRDefault="00B81A2E" w:rsidP="00D66A4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6A48" w:rsidRDefault="00D66A48" w:rsidP="003B7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D66A48" w:rsidSect="006045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19F7" w:rsidRDefault="00B319F7" w:rsidP="00050B17">
      <w:pPr>
        <w:spacing w:after="0" w:line="240" w:lineRule="auto"/>
      </w:pPr>
      <w:r>
        <w:separator/>
      </w:r>
    </w:p>
  </w:endnote>
  <w:endnote w:type="continuationSeparator" w:id="0">
    <w:p w:rsidR="00B319F7" w:rsidRDefault="00B319F7" w:rsidP="00050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19F7" w:rsidRDefault="00B319F7" w:rsidP="00050B17">
      <w:pPr>
        <w:spacing w:after="0" w:line="240" w:lineRule="auto"/>
      </w:pPr>
      <w:r>
        <w:separator/>
      </w:r>
    </w:p>
  </w:footnote>
  <w:footnote w:type="continuationSeparator" w:id="0">
    <w:p w:rsidR="00B319F7" w:rsidRDefault="00B319F7" w:rsidP="00050B17">
      <w:pPr>
        <w:spacing w:after="0" w:line="240" w:lineRule="auto"/>
      </w:pPr>
      <w:r>
        <w:continuationSeparator/>
      </w:r>
    </w:p>
  </w:footnote>
  <w:footnote w:id="1">
    <w:p w:rsidR="00C15224" w:rsidRPr="0060450A" w:rsidRDefault="00C15224" w:rsidP="00D40EE8">
      <w:pPr>
        <w:pStyle w:val="af3"/>
        <w:rPr>
          <w:rFonts w:ascii="Times New Roman" w:hAnsi="Times New Roman" w:cs="Times New Roman"/>
        </w:rPr>
      </w:pPr>
      <w:r w:rsidRPr="0060450A">
        <w:rPr>
          <w:rStyle w:val="af5"/>
          <w:rFonts w:ascii="Times New Roman" w:hAnsi="Times New Roman" w:cs="Times New Roman"/>
        </w:rPr>
        <w:footnoteRef/>
      </w:r>
      <w:r w:rsidRPr="0060450A">
        <w:rPr>
          <w:rFonts w:ascii="Times New Roman" w:hAnsi="Times New Roman" w:cs="Times New Roman"/>
        </w:rPr>
        <w:t xml:space="preserve"> В соответствии с требованиями Федерального закона от 27.07.2006 № 152-ФЗ «О персональных данных».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646"/>
    <w:rsid w:val="000041C2"/>
    <w:rsid w:val="00004F72"/>
    <w:rsid w:val="00013506"/>
    <w:rsid w:val="0003188D"/>
    <w:rsid w:val="0004501F"/>
    <w:rsid w:val="00047179"/>
    <w:rsid w:val="00047A7F"/>
    <w:rsid w:val="00050B17"/>
    <w:rsid w:val="00056C2F"/>
    <w:rsid w:val="00077AE7"/>
    <w:rsid w:val="0008503F"/>
    <w:rsid w:val="00091BFD"/>
    <w:rsid w:val="00097397"/>
    <w:rsid w:val="000A3112"/>
    <w:rsid w:val="000C4F7D"/>
    <w:rsid w:val="000D092E"/>
    <w:rsid w:val="000E242E"/>
    <w:rsid w:val="000E7EB9"/>
    <w:rsid w:val="000F187B"/>
    <w:rsid w:val="000F4AA2"/>
    <w:rsid w:val="00124801"/>
    <w:rsid w:val="001363D7"/>
    <w:rsid w:val="00140D58"/>
    <w:rsid w:val="00152F77"/>
    <w:rsid w:val="00156B20"/>
    <w:rsid w:val="001673D8"/>
    <w:rsid w:val="00183628"/>
    <w:rsid w:val="001A6782"/>
    <w:rsid w:val="001C3B9D"/>
    <w:rsid w:val="001C5071"/>
    <w:rsid w:val="001D3D20"/>
    <w:rsid w:val="001E7FEC"/>
    <w:rsid w:val="001F2681"/>
    <w:rsid w:val="001F7AC5"/>
    <w:rsid w:val="002062A4"/>
    <w:rsid w:val="00217ABD"/>
    <w:rsid w:val="00232C3A"/>
    <w:rsid w:val="00233B7D"/>
    <w:rsid w:val="0023467B"/>
    <w:rsid w:val="00241132"/>
    <w:rsid w:val="00247CBB"/>
    <w:rsid w:val="00252328"/>
    <w:rsid w:val="0025313A"/>
    <w:rsid w:val="002D3E0C"/>
    <w:rsid w:val="002D6866"/>
    <w:rsid w:val="002E0373"/>
    <w:rsid w:val="002E5707"/>
    <w:rsid w:val="002F35AD"/>
    <w:rsid w:val="002F7864"/>
    <w:rsid w:val="00331D98"/>
    <w:rsid w:val="00347ED4"/>
    <w:rsid w:val="00361AF4"/>
    <w:rsid w:val="00361F3E"/>
    <w:rsid w:val="00364DB7"/>
    <w:rsid w:val="00374813"/>
    <w:rsid w:val="0038377F"/>
    <w:rsid w:val="00383B9C"/>
    <w:rsid w:val="00383CC3"/>
    <w:rsid w:val="00386287"/>
    <w:rsid w:val="003947EF"/>
    <w:rsid w:val="003B2CCA"/>
    <w:rsid w:val="003B76CB"/>
    <w:rsid w:val="003C1719"/>
    <w:rsid w:val="003C67B8"/>
    <w:rsid w:val="003D6B11"/>
    <w:rsid w:val="003E1414"/>
    <w:rsid w:val="003E23F4"/>
    <w:rsid w:val="003E4ACB"/>
    <w:rsid w:val="003F2F71"/>
    <w:rsid w:val="003F5221"/>
    <w:rsid w:val="00402FA9"/>
    <w:rsid w:val="00405E1A"/>
    <w:rsid w:val="00433392"/>
    <w:rsid w:val="00442487"/>
    <w:rsid w:val="00464E5D"/>
    <w:rsid w:val="004734FC"/>
    <w:rsid w:val="00491C95"/>
    <w:rsid w:val="004A7F2C"/>
    <w:rsid w:val="004B6A20"/>
    <w:rsid w:val="004C2D99"/>
    <w:rsid w:val="004D10F6"/>
    <w:rsid w:val="004D2827"/>
    <w:rsid w:val="004E0985"/>
    <w:rsid w:val="004E72F8"/>
    <w:rsid w:val="005236A6"/>
    <w:rsid w:val="0052689D"/>
    <w:rsid w:val="00535540"/>
    <w:rsid w:val="00554815"/>
    <w:rsid w:val="0056181B"/>
    <w:rsid w:val="005760E6"/>
    <w:rsid w:val="005834A6"/>
    <w:rsid w:val="005C092E"/>
    <w:rsid w:val="005C1646"/>
    <w:rsid w:val="005C3FEE"/>
    <w:rsid w:val="005D1EC4"/>
    <w:rsid w:val="0060450A"/>
    <w:rsid w:val="006059CE"/>
    <w:rsid w:val="0064212F"/>
    <w:rsid w:val="00647E98"/>
    <w:rsid w:val="00653DA3"/>
    <w:rsid w:val="00671DDA"/>
    <w:rsid w:val="006810FD"/>
    <w:rsid w:val="006873FB"/>
    <w:rsid w:val="0068797E"/>
    <w:rsid w:val="006937C9"/>
    <w:rsid w:val="00697EF6"/>
    <w:rsid w:val="006B0CF2"/>
    <w:rsid w:val="00700DE6"/>
    <w:rsid w:val="00723E6F"/>
    <w:rsid w:val="0073226B"/>
    <w:rsid w:val="00735DE9"/>
    <w:rsid w:val="0077123F"/>
    <w:rsid w:val="007712CB"/>
    <w:rsid w:val="007A0754"/>
    <w:rsid w:val="007A123C"/>
    <w:rsid w:val="007A7986"/>
    <w:rsid w:val="007C7E1E"/>
    <w:rsid w:val="007E22F8"/>
    <w:rsid w:val="007E5F76"/>
    <w:rsid w:val="007E643B"/>
    <w:rsid w:val="007F79C2"/>
    <w:rsid w:val="007F7C2C"/>
    <w:rsid w:val="00800458"/>
    <w:rsid w:val="00826D3B"/>
    <w:rsid w:val="00850A96"/>
    <w:rsid w:val="0085158C"/>
    <w:rsid w:val="00866388"/>
    <w:rsid w:val="00877622"/>
    <w:rsid w:val="00893507"/>
    <w:rsid w:val="00894FC5"/>
    <w:rsid w:val="008A0B9C"/>
    <w:rsid w:val="008D305A"/>
    <w:rsid w:val="008E26BA"/>
    <w:rsid w:val="008E6245"/>
    <w:rsid w:val="008F226F"/>
    <w:rsid w:val="008F7CCA"/>
    <w:rsid w:val="00935C67"/>
    <w:rsid w:val="0094415E"/>
    <w:rsid w:val="009462C7"/>
    <w:rsid w:val="00966D60"/>
    <w:rsid w:val="00967A29"/>
    <w:rsid w:val="009732D0"/>
    <w:rsid w:val="00975151"/>
    <w:rsid w:val="00975C13"/>
    <w:rsid w:val="00977C07"/>
    <w:rsid w:val="009809EF"/>
    <w:rsid w:val="00981493"/>
    <w:rsid w:val="00985B4C"/>
    <w:rsid w:val="00994FD3"/>
    <w:rsid w:val="009A70DF"/>
    <w:rsid w:val="009C0771"/>
    <w:rsid w:val="009D687E"/>
    <w:rsid w:val="009E0A71"/>
    <w:rsid w:val="009E6735"/>
    <w:rsid w:val="009F68DA"/>
    <w:rsid w:val="009F78EB"/>
    <w:rsid w:val="00A03999"/>
    <w:rsid w:val="00A14D6A"/>
    <w:rsid w:val="00A20C9F"/>
    <w:rsid w:val="00A257A0"/>
    <w:rsid w:val="00A51685"/>
    <w:rsid w:val="00A56949"/>
    <w:rsid w:val="00A93060"/>
    <w:rsid w:val="00AA2265"/>
    <w:rsid w:val="00AA4759"/>
    <w:rsid w:val="00AC3995"/>
    <w:rsid w:val="00AD5EF6"/>
    <w:rsid w:val="00AE2428"/>
    <w:rsid w:val="00AF69B5"/>
    <w:rsid w:val="00B10EA3"/>
    <w:rsid w:val="00B15D0F"/>
    <w:rsid w:val="00B319F7"/>
    <w:rsid w:val="00B36C3B"/>
    <w:rsid w:val="00B67406"/>
    <w:rsid w:val="00B7340D"/>
    <w:rsid w:val="00B81A2E"/>
    <w:rsid w:val="00B86AA2"/>
    <w:rsid w:val="00B91614"/>
    <w:rsid w:val="00B94EC3"/>
    <w:rsid w:val="00BA318E"/>
    <w:rsid w:val="00BD6D2B"/>
    <w:rsid w:val="00BE19E1"/>
    <w:rsid w:val="00BF0A22"/>
    <w:rsid w:val="00C06CAA"/>
    <w:rsid w:val="00C07825"/>
    <w:rsid w:val="00C15224"/>
    <w:rsid w:val="00C21BF7"/>
    <w:rsid w:val="00C462C0"/>
    <w:rsid w:val="00C614B0"/>
    <w:rsid w:val="00C74CE1"/>
    <w:rsid w:val="00C75A01"/>
    <w:rsid w:val="00C854BF"/>
    <w:rsid w:val="00C96D50"/>
    <w:rsid w:val="00CA5507"/>
    <w:rsid w:val="00CD00E0"/>
    <w:rsid w:val="00CE02FF"/>
    <w:rsid w:val="00CE2A12"/>
    <w:rsid w:val="00D02D27"/>
    <w:rsid w:val="00D11B96"/>
    <w:rsid w:val="00D121B5"/>
    <w:rsid w:val="00D12DE3"/>
    <w:rsid w:val="00D40EE8"/>
    <w:rsid w:val="00D47E6E"/>
    <w:rsid w:val="00D66A48"/>
    <w:rsid w:val="00D74B07"/>
    <w:rsid w:val="00D9119A"/>
    <w:rsid w:val="00D9518F"/>
    <w:rsid w:val="00DB0818"/>
    <w:rsid w:val="00DC4199"/>
    <w:rsid w:val="00DD0FFE"/>
    <w:rsid w:val="00DD57AB"/>
    <w:rsid w:val="00DD7558"/>
    <w:rsid w:val="00DF7EE6"/>
    <w:rsid w:val="00E01F33"/>
    <w:rsid w:val="00E07657"/>
    <w:rsid w:val="00E11DF7"/>
    <w:rsid w:val="00E1220B"/>
    <w:rsid w:val="00E14966"/>
    <w:rsid w:val="00E350F0"/>
    <w:rsid w:val="00E371A5"/>
    <w:rsid w:val="00E421DE"/>
    <w:rsid w:val="00E46FC0"/>
    <w:rsid w:val="00E533CB"/>
    <w:rsid w:val="00E55CDF"/>
    <w:rsid w:val="00E72357"/>
    <w:rsid w:val="00E84DF7"/>
    <w:rsid w:val="00E8506E"/>
    <w:rsid w:val="00E9071C"/>
    <w:rsid w:val="00E9501A"/>
    <w:rsid w:val="00E95034"/>
    <w:rsid w:val="00EC5606"/>
    <w:rsid w:val="00ED3E44"/>
    <w:rsid w:val="00EF3689"/>
    <w:rsid w:val="00EF55F8"/>
    <w:rsid w:val="00F31AA2"/>
    <w:rsid w:val="00F436C9"/>
    <w:rsid w:val="00F51587"/>
    <w:rsid w:val="00F7006B"/>
    <w:rsid w:val="00F7769C"/>
    <w:rsid w:val="00F91E97"/>
    <w:rsid w:val="00FA2B90"/>
    <w:rsid w:val="00FB4816"/>
    <w:rsid w:val="00FB68EF"/>
    <w:rsid w:val="00FE7C5E"/>
    <w:rsid w:val="00FF3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569ED"/>
  <w15:docId w15:val="{53EA8A98-BEBE-4DAE-BF53-3E335C283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62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5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1C3B9D"/>
    <w:rPr>
      <w:color w:val="808080"/>
    </w:rPr>
  </w:style>
  <w:style w:type="paragraph" w:styleId="a5">
    <w:name w:val="endnote text"/>
    <w:basedOn w:val="a"/>
    <w:link w:val="a6"/>
    <w:uiPriority w:val="99"/>
    <w:semiHidden/>
    <w:unhideWhenUsed/>
    <w:rsid w:val="00050B1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050B1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050B17"/>
    <w:rPr>
      <w:vertAlign w:val="superscript"/>
    </w:rPr>
  </w:style>
  <w:style w:type="character" w:styleId="a8">
    <w:name w:val="Hyperlink"/>
    <w:basedOn w:val="a0"/>
    <w:uiPriority w:val="99"/>
    <w:unhideWhenUsed/>
    <w:rsid w:val="002E0373"/>
    <w:rPr>
      <w:color w:val="0563C1" w:themeColor="hyperlink"/>
      <w:u w:val="single"/>
    </w:rPr>
  </w:style>
  <w:style w:type="paragraph" w:styleId="a9">
    <w:name w:val="Normal (Web)"/>
    <w:basedOn w:val="a"/>
    <w:uiPriority w:val="99"/>
    <w:unhideWhenUsed/>
    <w:rsid w:val="00383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annotation reference"/>
    <w:basedOn w:val="a0"/>
    <w:uiPriority w:val="99"/>
    <w:semiHidden/>
    <w:unhideWhenUsed/>
    <w:rsid w:val="0043339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433392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433392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3339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433392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433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33392"/>
    <w:rPr>
      <w:rFonts w:ascii="Tahoma" w:hAnsi="Tahoma" w:cs="Tahoma"/>
      <w:sz w:val="16"/>
      <w:szCs w:val="16"/>
    </w:rPr>
  </w:style>
  <w:style w:type="character" w:customStyle="1" w:styleId="10">
    <w:name w:val="Основной текст (10)_"/>
    <w:basedOn w:val="a0"/>
    <w:link w:val="100"/>
    <w:rsid w:val="005C3FEE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5C3FEE"/>
    <w:pPr>
      <w:shd w:val="clear" w:color="auto" w:fill="FFFFFF"/>
      <w:spacing w:after="0" w:line="149" w:lineRule="exact"/>
      <w:ind w:hanging="2100"/>
    </w:pPr>
    <w:rPr>
      <w:rFonts w:ascii="Century Schoolbook" w:eastAsia="Century Schoolbook" w:hAnsi="Century Schoolbook" w:cs="Century Schoolbook"/>
      <w:sz w:val="19"/>
      <w:szCs w:val="19"/>
    </w:rPr>
  </w:style>
  <w:style w:type="paragraph" w:styleId="af1">
    <w:name w:val="List Paragraph"/>
    <w:basedOn w:val="a"/>
    <w:uiPriority w:val="34"/>
    <w:qFormat/>
    <w:rsid w:val="007A123C"/>
    <w:pPr>
      <w:ind w:left="720"/>
      <w:contextualSpacing/>
    </w:pPr>
  </w:style>
  <w:style w:type="paragraph" w:styleId="af2">
    <w:name w:val="No Spacing"/>
    <w:uiPriority w:val="1"/>
    <w:qFormat/>
    <w:rsid w:val="0077123F"/>
    <w:pPr>
      <w:spacing w:after="0" w:line="240" w:lineRule="auto"/>
    </w:pPr>
  </w:style>
  <w:style w:type="paragraph" w:styleId="af3">
    <w:name w:val="footnote text"/>
    <w:basedOn w:val="a"/>
    <w:link w:val="af4"/>
    <w:uiPriority w:val="99"/>
    <w:semiHidden/>
    <w:unhideWhenUsed/>
    <w:rsid w:val="00C15224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C15224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C1522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59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6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koos@rostov-gorod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koos@rostov-gorod.ru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koos@rostov-gorod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ostov-goro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D32F27-6423-4E7E-9DAE-3A9CE51FDB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3</Pages>
  <Words>1157</Words>
  <Characters>6601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UZAO</Company>
  <LinksUpToDate>false</LinksUpToDate>
  <CharactersWithSpaces>7743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Воробьева Анна Сергеевна</cp:lastModifiedBy>
  <cp:revision>76</cp:revision>
  <cp:lastPrinted>2022-11-24T09:03:00Z</cp:lastPrinted>
  <dcterms:created xsi:type="dcterms:W3CDTF">2022-10-13T07:52:00Z</dcterms:created>
  <dcterms:modified xsi:type="dcterms:W3CDTF">2024-07-08T09:39:00Z</dcterms:modified>
</cp:coreProperties>
</file>