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>от</w:t>
      </w:r>
      <w:r w:rsidR="00AE63A1">
        <w:rPr>
          <w:rFonts w:ascii="Times New Roman" w:hAnsi="Times New Roman" w:cs="Times New Roman"/>
        </w:rPr>
        <w:t xml:space="preserve"> 28.07.2021</w:t>
      </w:r>
      <w:r w:rsidRPr="007D68D6">
        <w:rPr>
          <w:rFonts w:ascii="Times New Roman" w:hAnsi="Times New Roman" w:cs="Times New Roman"/>
        </w:rPr>
        <w:t xml:space="preserve"> № </w:t>
      </w:r>
      <w:r w:rsidR="00AE63A1">
        <w:rPr>
          <w:rFonts w:ascii="Times New Roman" w:hAnsi="Times New Roman" w:cs="Times New Roman"/>
        </w:rPr>
        <w:t>1336</w:t>
      </w:r>
      <w:r w:rsidR="002A57A9">
        <w:rPr>
          <w:rFonts w:ascii="Times New Roman" w:hAnsi="Times New Roman" w:cs="Times New Roman"/>
        </w:rPr>
        <w:t xml:space="preserve"> </w:t>
      </w:r>
    </w:p>
    <w:p w:rsidR="00E74EBA" w:rsidRDefault="00E74EBA"/>
    <w:p w:rsidR="00AE63A1" w:rsidRDefault="00AE63A1" w:rsidP="00AE63A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AE63A1" w:rsidRPr="00AE63A1" w:rsidRDefault="00AE63A1" w:rsidP="00AE63A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2A57A9" w:rsidRDefault="00AE63A1" w:rsidP="00AE63A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AE63A1">
        <w:rPr>
          <w:sz w:val="28"/>
          <w:szCs w:val="28"/>
        </w:rPr>
        <w:t xml:space="preserve">В соответствии с Федеральным законом от 21.12.2001 № 178-ФЗ </w:t>
      </w:r>
      <w:r w:rsidRPr="00AE63A1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AE63A1">
        <w:rPr>
          <w:sz w:val="28"/>
          <w:szCs w:val="28"/>
        </w:rPr>
        <w:br/>
        <w:t>в Российской Федерации», в связи с тем, что итоговая величина рыночной стоимости акций в количестве 2 508 шт. обыкновенных именных бездокументарных акций открытого акционерного общества «</w:t>
      </w:r>
      <w:proofErr w:type="spellStart"/>
      <w:r w:rsidRPr="00AE63A1">
        <w:rPr>
          <w:sz w:val="28"/>
          <w:szCs w:val="28"/>
        </w:rPr>
        <w:t>Ростовгоргаз</w:t>
      </w:r>
      <w:proofErr w:type="spellEnd"/>
      <w:r w:rsidRPr="00AE63A1">
        <w:rPr>
          <w:sz w:val="28"/>
          <w:szCs w:val="28"/>
        </w:rPr>
        <w:t>», что составляет 8 % уставного капитала, указанная в отчете об определении</w:t>
      </w:r>
      <w:proofErr w:type="gramEnd"/>
      <w:r w:rsidRPr="00AE63A1">
        <w:rPr>
          <w:sz w:val="28"/>
          <w:szCs w:val="28"/>
        </w:rPr>
        <w:t xml:space="preserve"> </w:t>
      </w:r>
      <w:proofErr w:type="gramStart"/>
      <w:r w:rsidRPr="00AE63A1">
        <w:rPr>
          <w:sz w:val="28"/>
          <w:szCs w:val="28"/>
        </w:rPr>
        <w:t>рыночной стоимости от 19.04.2021 № СП/АБ-15/21 от 19.04.2021, выполненному ООО «</w:t>
      </w:r>
      <w:proofErr w:type="spellStart"/>
      <w:r w:rsidRPr="00AE63A1">
        <w:rPr>
          <w:sz w:val="28"/>
          <w:szCs w:val="28"/>
        </w:rPr>
        <w:t>Апхилл</w:t>
      </w:r>
      <w:proofErr w:type="spellEnd"/>
      <w:r w:rsidRPr="00AE63A1">
        <w:rPr>
          <w:sz w:val="28"/>
          <w:szCs w:val="28"/>
        </w:rPr>
        <w:t>», согласованном городской комиссией по согласованию результатов оценки от 11.06.2021 (протокол № 16), не может быть признана рекомендуемой для целей определения начальной цены предмета аукциона, так как с даты его составления прош</w:t>
      </w:r>
      <w:r>
        <w:rPr>
          <w:sz w:val="28"/>
          <w:szCs w:val="28"/>
        </w:rPr>
        <w:t xml:space="preserve">ло более 6 месяцев, </w:t>
      </w:r>
      <w:r w:rsidR="002A57A9">
        <w:rPr>
          <w:sz w:val="28"/>
          <w:szCs w:val="28"/>
        </w:rPr>
        <w:t xml:space="preserve">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05.03.2022 (протокол №2</w:t>
      </w:r>
      <w:r w:rsidR="002A57A9">
        <w:rPr>
          <w:sz w:val="28"/>
          <w:szCs w:val="28"/>
        </w:rPr>
        <w:t xml:space="preserve">): </w:t>
      </w:r>
      <w:proofErr w:type="gramEnd"/>
    </w:p>
    <w:p w:rsidR="00300741" w:rsidRDefault="00300741" w:rsidP="00300741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>
        <w:rPr>
          <w:bCs/>
          <w:sz w:val="28"/>
          <w:szCs w:val="28"/>
        </w:rPr>
        <w:t xml:space="preserve">от </w:t>
      </w:r>
      <w:r w:rsidR="00AE63A1">
        <w:rPr>
          <w:bCs/>
          <w:sz w:val="28"/>
          <w:szCs w:val="28"/>
        </w:rPr>
        <w:t>28.07.2021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  <w:t>№ 13</w:t>
      </w:r>
      <w:r w:rsidR="00AE63A1">
        <w:rPr>
          <w:bCs/>
          <w:sz w:val="28"/>
          <w:szCs w:val="28"/>
        </w:rPr>
        <w:t>36</w:t>
      </w:r>
      <w:r>
        <w:rPr>
          <w:bCs/>
          <w:sz w:val="28"/>
          <w:szCs w:val="28"/>
        </w:rPr>
        <w:t xml:space="preserve"> </w:t>
      </w:r>
      <w:r w:rsidRPr="00854FBF">
        <w:rPr>
          <w:bCs/>
          <w:sz w:val="28"/>
          <w:szCs w:val="28"/>
        </w:rPr>
        <w:t>«Об условиях приватизации находящихся в муниципальной собственности  акций акционерного общества «</w:t>
      </w:r>
      <w:proofErr w:type="spellStart"/>
      <w:r w:rsidR="00AE63A1">
        <w:rPr>
          <w:bCs/>
          <w:sz w:val="28"/>
          <w:szCs w:val="28"/>
        </w:rPr>
        <w:t>Ростовгоргаз</w:t>
      </w:r>
      <w:proofErr w:type="spellEnd"/>
      <w:r w:rsidRPr="00854FBF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>:</w:t>
      </w:r>
    </w:p>
    <w:p w:rsidR="00AE63A1" w:rsidRDefault="00300741" w:rsidP="00AE63A1">
      <w:pPr>
        <w:ind w:firstLine="709"/>
        <w:jc w:val="both"/>
        <w:rPr>
          <w:sz w:val="28"/>
          <w:szCs w:val="28"/>
        </w:rPr>
      </w:pPr>
      <w:r w:rsidRPr="0095209D">
        <w:rPr>
          <w:bCs/>
          <w:sz w:val="28"/>
          <w:szCs w:val="28"/>
        </w:rPr>
        <w:t>1.1</w:t>
      </w:r>
      <w:r w:rsidR="00AE63A1">
        <w:rPr>
          <w:sz w:val="28"/>
          <w:szCs w:val="28"/>
        </w:rPr>
        <w:t>.  П</w:t>
      </w:r>
      <w:r w:rsidR="00AE63A1" w:rsidRPr="00C02B6E">
        <w:rPr>
          <w:sz w:val="28"/>
          <w:szCs w:val="28"/>
        </w:rPr>
        <w:t>ункт</w:t>
      </w:r>
      <w:r w:rsidR="00AE63A1">
        <w:rPr>
          <w:sz w:val="28"/>
          <w:szCs w:val="28"/>
        </w:rPr>
        <w:t xml:space="preserve"> 2 </w:t>
      </w:r>
      <w:r w:rsidR="00AE63A1" w:rsidRPr="00C02B6E">
        <w:rPr>
          <w:sz w:val="28"/>
          <w:szCs w:val="28"/>
        </w:rPr>
        <w:t>изложить в следующей редакции:</w:t>
      </w:r>
    </w:p>
    <w:p w:rsidR="00AE63A1" w:rsidRDefault="00AE63A1" w:rsidP="00AE63A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 w:rsidRPr="0001439D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 xml:space="preserve">в  </w:t>
      </w:r>
      <w:r w:rsidRPr="00AA6252">
        <w:rPr>
          <w:sz w:val="28"/>
          <w:szCs w:val="28"/>
        </w:rPr>
        <w:t xml:space="preserve">размере  </w:t>
      </w:r>
      <w:r>
        <w:rPr>
          <w:sz w:val="28"/>
          <w:szCs w:val="28"/>
        </w:rPr>
        <w:t>77 463 600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252">
        <w:rPr>
          <w:sz w:val="28"/>
          <w:szCs w:val="28"/>
        </w:rPr>
        <w:t>(</w:t>
      </w:r>
      <w:r>
        <w:rPr>
          <w:sz w:val="28"/>
          <w:szCs w:val="28"/>
        </w:rPr>
        <w:t>Семьдесят семь миллионов четыреста шестьдесят три тысячи шестьсот) рублей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AA6252">
        <w:rPr>
          <w:sz w:val="28"/>
          <w:szCs w:val="28"/>
        </w:rPr>
        <w:t xml:space="preserve"> копеек (без учета НДС),</w:t>
      </w:r>
      <w:r>
        <w:rPr>
          <w:sz w:val="28"/>
          <w:szCs w:val="28"/>
        </w:rPr>
        <w:t xml:space="preserve"> согласно отчету </w:t>
      </w:r>
      <w:r>
        <w:rPr>
          <w:sz w:val="28"/>
          <w:szCs w:val="28"/>
        </w:rPr>
        <w:br/>
        <w:t>от 07.02.2022  № 10-014001,  выполненному ООО «</w:t>
      </w:r>
      <w:proofErr w:type="spellStart"/>
      <w:proofErr w:type="gramStart"/>
      <w:r>
        <w:rPr>
          <w:sz w:val="28"/>
          <w:szCs w:val="28"/>
        </w:rPr>
        <w:t>Элит-Оценка</w:t>
      </w:r>
      <w:proofErr w:type="spellEnd"/>
      <w:proofErr w:type="gramEnd"/>
      <w:r>
        <w:rPr>
          <w:sz w:val="28"/>
          <w:szCs w:val="28"/>
        </w:rPr>
        <w:t>», согласованному городской комиссией по согласованию результатов оценки от 18.02.2022 (протокол № 5)».</w:t>
      </w:r>
    </w:p>
    <w:p w:rsidR="00300741" w:rsidRPr="0095209D" w:rsidRDefault="00300741" w:rsidP="00AE63A1">
      <w:pPr>
        <w:ind w:firstLine="709"/>
        <w:jc w:val="both"/>
        <w:rPr>
          <w:sz w:val="28"/>
          <w:szCs w:val="28"/>
        </w:rPr>
      </w:pPr>
      <w:r w:rsidRPr="0095209D">
        <w:rPr>
          <w:sz w:val="28"/>
          <w:szCs w:val="28"/>
        </w:rPr>
        <w:lastRenderedPageBreak/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300741" w:rsidRDefault="00300741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300741" w:rsidRDefault="00300741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300741" w:rsidRDefault="00300741" w:rsidP="0030074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95209D" w:rsidRDefault="0095209D" w:rsidP="0030074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300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300741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 w:rsidR="00AE63A1">
        <w:rPr>
          <w:sz w:val="28"/>
          <w:szCs w:val="28"/>
        </w:rPr>
        <w:t xml:space="preserve">       И.В. Петров</w:t>
      </w:r>
    </w:p>
    <w:p w:rsidR="00D45EA3" w:rsidRDefault="00D45EA3" w:rsidP="00300741">
      <w:pPr>
        <w:ind w:right="-1"/>
        <w:jc w:val="both"/>
        <w:rPr>
          <w:color w:val="000000"/>
          <w:sz w:val="22"/>
          <w:szCs w:val="22"/>
        </w:rPr>
      </w:pPr>
    </w:p>
    <w:p w:rsidR="00D45EA3" w:rsidRDefault="00D45EA3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300741">
      <w:pPr>
        <w:ind w:right="-1"/>
        <w:jc w:val="both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300741" w:rsidRDefault="00300741" w:rsidP="0095209D">
      <w:pPr>
        <w:ind w:right="-1"/>
        <w:rPr>
          <w:color w:val="000000"/>
          <w:sz w:val="22"/>
          <w:szCs w:val="22"/>
        </w:rPr>
      </w:pPr>
    </w:p>
    <w:p w:rsidR="00AE63A1" w:rsidRDefault="00AE63A1" w:rsidP="0095209D">
      <w:pPr>
        <w:ind w:right="-1"/>
        <w:rPr>
          <w:color w:val="000000"/>
          <w:sz w:val="22"/>
          <w:szCs w:val="22"/>
        </w:rPr>
      </w:pPr>
    </w:p>
    <w:p w:rsidR="00AE63A1" w:rsidRDefault="00AE63A1" w:rsidP="0095209D">
      <w:pPr>
        <w:ind w:right="-1"/>
        <w:rPr>
          <w:color w:val="000000"/>
          <w:sz w:val="22"/>
          <w:szCs w:val="22"/>
        </w:rPr>
      </w:pPr>
    </w:p>
    <w:p w:rsidR="00AE63A1" w:rsidRDefault="00AE63A1" w:rsidP="0095209D">
      <w:pPr>
        <w:ind w:right="-1"/>
        <w:rPr>
          <w:color w:val="000000"/>
          <w:sz w:val="22"/>
          <w:szCs w:val="22"/>
        </w:rPr>
      </w:pPr>
    </w:p>
    <w:p w:rsidR="00AE63A1" w:rsidRDefault="00AE63A1" w:rsidP="0095209D">
      <w:pPr>
        <w:ind w:right="-1"/>
        <w:rPr>
          <w:color w:val="000000"/>
          <w:sz w:val="22"/>
          <w:szCs w:val="22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RPr="008C4ADE" w:rsidSect="00AE63A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26D2B"/>
    <w:rsid w:val="001F6792"/>
    <w:rsid w:val="002A57A9"/>
    <w:rsid w:val="002F44E1"/>
    <w:rsid w:val="00300741"/>
    <w:rsid w:val="00307848"/>
    <w:rsid w:val="0036422F"/>
    <w:rsid w:val="003727B4"/>
    <w:rsid w:val="004153A6"/>
    <w:rsid w:val="00454C81"/>
    <w:rsid w:val="004D2255"/>
    <w:rsid w:val="00532368"/>
    <w:rsid w:val="007529B8"/>
    <w:rsid w:val="007649DA"/>
    <w:rsid w:val="00775D8C"/>
    <w:rsid w:val="0095209D"/>
    <w:rsid w:val="009C111C"/>
    <w:rsid w:val="00A05E0D"/>
    <w:rsid w:val="00A21839"/>
    <w:rsid w:val="00AE63A1"/>
    <w:rsid w:val="00CD6035"/>
    <w:rsid w:val="00D15A75"/>
    <w:rsid w:val="00D45EA3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2021-10-28T09:44:00Z</cp:lastPrinted>
  <dcterms:created xsi:type="dcterms:W3CDTF">2022-03-24T12:03:00Z</dcterms:created>
  <dcterms:modified xsi:type="dcterms:W3CDTF">2022-03-24T12:03:00Z</dcterms:modified>
</cp:coreProperties>
</file>