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D88" w:rsidRPr="00301D88" w:rsidRDefault="00301D88" w:rsidP="00301D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1D88">
        <w:rPr>
          <w:rFonts w:ascii="Times New Roman" w:hAnsi="Times New Roman" w:cs="Times New Roman"/>
          <w:sz w:val="28"/>
          <w:szCs w:val="28"/>
        </w:rPr>
        <w:t xml:space="preserve">«Распоряжение Департамента </w:t>
      </w:r>
      <w:proofErr w:type="spellStart"/>
      <w:r w:rsidRPr="00301D88">
        <w:rPr>
          <w:rFonts w:ascii="Times New Roman" w:hAnsi="Times New Roman" w:cs="Times New Roman"/>
          <w:sz w:val="28"/>
          <w:szCs w:val="28"/>
        </w:rPr>
        <w:t>имущественно-земельных</w:t>
      </w:r>
      <w:proofErr w:type="spellEnd"/>
      <w:r w:rsidRPr="00301D88">
        <w:rPr>
          <w:rFonts w:ascii="Times New Roman" w:hAnsi="Times New Roman" w:cs="Times New Roman"/>
          <w:sz w:val="28"/>
          <w:szCs w:val="28"/>
        </w:rPr>
        <w:t xml:space="preserve"> отношений города Ростова-на-Дону от 18.05.2018 № 855 «О внесении изменений </w:t>
      </w:r>
    </w:p>
    <w:p w:rsidR="00301D88" w:rsidRPr="00301D88" w:rsidRDefault="00301D88" w:rsidP="00301D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1D88">
        <w:rPr>
          <w:rFonts w:ascii="Times New Roman" w:hAnsi="Times New Roman" w:cs="Times New Roman"/>
          <w:sz w:val="28"/>
          <w:szCs w:val="28"/>
        </w:rPr>
        <w:t xml:space="preserve">в распоряжение департамента от 10.08.2016 № 1932 (ред. от 04.05.2017)». </w:t>
      </w:r>
    </w:p>
    <w:p w:rsidR="00301D88" w:rsidRPr="00301D88" w:rsidRDefault="00301D88" w:rsidP="00301D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1D88">
        <w:rPr>
          <w:rFonts w:ascii="Times New Roman" w:hAnsi="Times New Roman" w:cs="Times New Roman"/>
          <w:sz w:val="28"/>
          <w:szCs w:val="28"/>
        </w:rPr>
        <w:t xml:space="preserve">В связи с тем, что итоговая величина рыночной стоимости муниципального нежилого здания, расположенного по адресу: </w:t>
      </w:r>
    </w:p>
    <w:p w:rsidR="00301D88" w:rsidRPr="00301D88" w:rsidRDefault="00301D88" w:rsidP="00301D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1D88">
        <w:rPr>
          <w:rFonts w:ascii="Times New Roman" w:hAnsi="Times New Roman" w:cs="Times New Roman"/>
          <w:sz w:val="28"/>
          <w:szCs w:val="28"/>
        </w:rPr>
        <w:t>г. Ростов-на-Дону, просп. Стачки, 199/3, общей площадью 265,6  кв. м, количество этажей: 2, в том числе подземных этажей: 1, кадастровый номер: 61:44:0073109:3503, с земельным участком, расположенным под ним, площадью 302 кв. м, с кадастровым номером 61:44:0073109:183, разрешенное использование: центр по предоставлению полиграфических услуг (типография), указанная в отчете об определении рыночной стоимости от 09.03.2017</w:t>
      </w:r>
      <w:proofErr w:type="gramEnd"/>
      <w:r w:rsidRPr="00301D88">
        <w:rPr>
          <w:rFonts w:ascii="Times New Roman" w:hAnsi="Times New Roman" w:cs="Times New Roman"/>
          <w:sz w:val="28"/>
          <w:szCs w:val="28"/>
        </w:rPr>
        <w:t xml:space="preserve"> № 040-17-Р, выполненном </w:t>
      </w:r>
    </w:p>
    <w:p w:rsidR="00301D88" w:rsidRPr="00301D88" w:rsidRDefault="00301D88" w:rsidP="00301D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1D88">
        <w:rPr>
          <w:rFonts w:ascii="Times New Roman" w:hAnsi="Times New Roman" w:cs="Times New Roman"/>
          <w:sz w:val="28"/>
          <w:szCs w:val="28"/>
        </w:rPr>
        <w:t xml:space="preserve">ООО «Межрегиональный центр судебных экспертиз и оценки», согласованном городской комиссией по согласованию результатов оценки от 24.03.2017 (протокол № 7), не может быть признана рекомендуемой для целей определения начальной цены предмета аукциона, так как с даты его составления прошло более 6 месяцев, принимая во внимание решение комиссии по приватизации муниципального имущества от 14.05.2018 (протокол № 3): </w:t>
      </w:r>
      <w:proofErr w:type="gramEnd"/>
    </w:p>
    <w:p w:rsidR="00301D88" w:rsidRPr="00301D88" w:rsidRDefault="00301D88" w:rsidP="00301D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1D88">
        <w:rPr>
          <w:rFonts w:ascii="Times New Roman" w:hAnsi="Times New Roman" w:cs="Times New Roman"/>
          <w:sz w:val="28"/>
          <w:szCs w:val="28"/>
        </w:rPr>
        <w:t xml:space="preserve">1. Внести в распоряжение Департамента </w:t>
      </w:r>
      <w:proofErr w:type="spellStart"/>
      <w:r w:rsidRPr="00301D88">
        <w:rPr>
          <w:rFonts w:ascii="Times New Roman" w:hAnsi="Times New Roman" w:cs="Times New Roman"/>
          <w:sz w:val="28"/>
          <w:szCs w:val="28"/>
        </w:rPr>
        <w:t>имущественно-земельных</w:t>
      </w:r>
      <w:proofErr w:type="spellEnd"/>
      <w:r w:rsidRPr="00301D88">
        <w:rPr>
          <w:rFonts w:ascii="Times New Roman" w:hAnsi="Times New Roman" w:cs="Times New Roman"/>
          <w:sz w:val="28"/>
          <w:szCs w:val="28"/>
        </w:rPr>
        <w:t xml:space="preserve"> отношений города Ростова-на-Дону от 10.08.2016  № 1932 «Об условиях приватизации муниципального нежилого здания, расположенного по адресу: </w:t>
      </w:r>
      <w:proofErr w:type="gramStart"/>
      <w:r w:rsidRPr="00301D8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01D88">
        <w:rPr>
          <w:rFonts w:ascii="Times New Roman" w:hAnsi="Times New Roman" w:cs="Times New Roman"/>
          <w:sz w:val="28"/>
          <w:szCs w:val="28"/>
        </w:rPr>
        <w:t>. Ростов-на-Дону, пр. Стачки, 199/3 и земельного участка, расположенного под ним» (ред. от 04.05.2017) следующие изменения:</w:t>
      </w:r>
    </w:p>
    <w:p w:rsidR="00301D88" w:rsidRPr="00301D88" w:rsidRDefault="00301D88" w:rsidP="00301D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1D88">
        <w:rPr>
          <w:rFonts w:ascii="Times New Roman" w:hAnsi="Times New Roman" w:cs="Times New Roman"/>
          <w:sz w:val="28"/>
          <w:szCs w:val="28"/>
        </w:rPr>
        <w:t>1.1. Пункт 3 изложить в следующей редакции:</w:t>
      </w:r>
    </w:p>
    <w:p w:rsidR="00301D88" w:rsidRPr="00301D88" w:rsidRDefault="00301D88" w:rsidP="00301D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1D88">
        <w:rPr>
          <w:rFonts w:ascii="Times New Roman" w:hAnsi="Times New Roman" w:cs="Times New Roman"/>
          <w:sz w:val="28"/>
          <w:szCs w:val="28"/>
        </w:rPr>
        <w:t xml:space="preserve">«3. </w:t>
      </w:r>
      <w:proofErr w:type="gramStart"/>
      <w:r w:rsidRPr="00301D88">
        <w:rPr>
          <w:rFonts w:ascii="Times New Roman" w:hAnsi="Times New Roman" w:cs="Times New Roman"/>
          <w:sz w:val="28"/>
          <w:szCs w:val="28"/>
        </w:rPr>
        <w:t>Установить начальную цену объекта, равную его рыночной стоимости, в размере 6 550 178 (Шесть миллионов пятьсот пятьдесят тысяч сто семьдесят восемь) рублей 00 копеек (без учета НДС), в том числе: нежилое здание – 5 103 296 (Пять миллионов сто три тысячи двести девяносто шесть) рублей 00 копеек, земельный участок – 1 446 882 (Один миллион четыреста сорок шесть тысяч восемьсот восемьдесят два</w:t>
      </w:r>
      <w:proofErr w:type="gramEnd"/>
      <w:r w:rsidRPr="00301D88">
        <w:rPr>
          <w:rFonts w:ascii="Times New Roman" w:hAnsi="Times New Roman" w:cs="Times New Roman"/>
          <w:sz w:val="28"/>
          <w:szCs w:val="28"/>
        </w:rPr>
        <w:t>) рубля 00 копеек согласно отчету от 07.03.2018 № 4462/03-18, выполненном</w:t>
      </w:r>
      <w:proofErr w:type="gramStart"/>
      <w:r w:rsidRPr="00301D88">
        <w:rPr>
          <w:rFonts w:ascii="Times New Roman" w:hAnsi="Times New Roman" w:cs="Times New Roman"/>
          <w:sz w:val="28"/>
          <w:szCs w:val="28"/>
        </w:rPr>
        <w:t>у ООО</w:t>
      </w:r>
      <w:proofErr w:type="gramEnd"/>
      <w:r w:rsidRPr="00301D88">
        <w:rPr>
          <w:rFonts w:ascii="Times New Roman" w:hAnsi="Times New Roman" w:cs="Times New Roman"/>
          <w:sz w:val="28"/>
          <w:szCs w:val="28"/>
        </w:rPr>
        <w:t xml:space="preserve"> «Международная Оценочная Компания» согласованному городской комиссией по согласованию результатов оценки от 23.03.2018 </w:t>
      </w:r>
    </w:p>
    <w:p w:rsidR="00301D88" w:rsidRPr="00301D88" w:rsidRDefault="00301D88" w:rsidP="00301D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1D88">
        <w:rPr>
          <w:rFonts w:ascii="Times New Roman" w:hAnsi="Times New Roman" w:cs="Times New Roman"/>
          <w:sz w:val="28"/>
          <w:szCs w:val="28"/>
        </w:rPr>
        <w:t>(протокол № 8)».</w:t>
      </w:r>
    </w:p>
    <w:p w:rsidR="00FD667A" w:rsidRPr="00301D88" w:rsidRDefault="00301D88" w:rsidP="00301D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1D88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301D8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01D88"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оставляю за собой.</w:t>
      </w:r>
    </w:p>
    <w:sectPr w:rsidR="00FD667A" w:rsidRPr="00301D88" w:rsidSect="00FD6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1D88"/>
    <w:rsid w:val="00301D88"/>
    <w:rsid w:val="00FD6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6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Chmykh</dc:creator>
  <cp:keywords/>
  <dc:description/>
  <cp:lastModifiedBy>Chmykh</cp:lastModifiedBy>
  <cp:revision>3</cp:revision>
  <dcterms:created xsi:type="dcterms:W3CDTF">2018-05-21T14:11:00Z</dcterms:created>
  <dcterms:modified xsi:type="dcterms:W3CDTF">2018-05-21T14:17:00Z</dcterms:modified>
</cp:coreProperties>
</file>