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4C" w:rsidRPr="00CE2DB4" w:rsidRDefault="00915B4C" w:rsidP="00915B4C">
      <w:pPr>
        <w:ind w:firstLine="709"/>
        <w:jc w:val="both"/>
        <w:rPr>
          <w:b/>
          <w:sz w:val="28"/>
          <w:szCs w:val="28"/>
        </w:rPr>
      </w:pPr>
      <w:r w:rsidRPr="00CE2DB4">
        <w:rPr>
          <w:b/>
          <w:sz w:val="28"/>
          <w:szCs w:val="28"/>
        </w:rPr>
        <w:t xml:space="preserve"> «Распоряжение Департамента </w:t>
      </w:r>
      <w:proofErr w:type="spellStart"/>
      <w:r w:rsidRPr="00CE2DB4">
        <w:rPr>
          <w:b/>
          <w:sz w:val="28"/>
          <w:szCs w:val="28"/>
        </w:rPr>
        <w:t>имущественно-земельных</w:t>
      </w:r>
      <w:proofErr w:type="spellEnd"/>
      <w:r w:rsidRPr="00CE2DB4">
        <w:rPr>
          <w:b/>
          <w:sz w:val="28"/>
          <w:szCs w:val="28"/>
        </w:rPr>
        <w:t xml:space="preserve"> отношений города Ростова-на-Дону от 29.04.2019 № 673 «Об  условиях  приватизации муниципального нежилого помещения, расположенного по  адресу: Ростовская область, г. Ростов-на-Дону, Ворошиловский район, </w:t>
      </w:r>
      <w:proofErr w:type="spellStart"/>
      <w:r w:rsidRPr="00CE2DB4">
        <w:rPr>
          <w:b/>
          <w:sz w:val="28"/>
          <w:szCs w:val="28"/>
        </w:rPr>
        <w:t>ул</w:t>
      </w:r>
      <w:proofErr w:type="gramStart"/>
      <w:r w:rsidRPr="00CE2DB4">
        <w:rPr>
          <w:b/>
          <w:sz w:val="28"/>
          <w:szCs w:val="28"/>
        </w:rPr>
        <w:t>.Б</w:t>
      </w:r>
      <w:proofErr w:type="gramEnd"/>
      <w:r w:rsidRPr="00CE2DB4">
        <w:rPr>
          <w:b/>
          <w:sz w:val="28"/>
          <w:szCs w:val="28"/>
        </w:rPr>
        <w:t>орко</w:t>
      </w:r>
      <w:proofErr w:type="spellEnd"/>
      <w:r w:rsidRPr="00CE2DB4">
        <w:rPr>
          <w:b/>
          <w:sz w:val="28"/>
          <w:szCs w:val="28"/>
        </w:rPr>
        <w:t>, 3/1».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 178-ФЗ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 67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21.12.2018 № 614 «Об утверждении Прогнозного плана (программы) приватизации муниципального имущества города Ростова-на-Дону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2019», </w:t>
      </w:r>
      <w:proofErr w:type="gramStart"/>
      <w:r>
        <w:rPr>
          <w:sz w:val="28"/>
          <w:szCs w:val="28"/>
        </w:rPr>
        <w:t>год</w:t>
      </w:r>
      <w:proofErr w:type="gramEnd"/>
      <w:r>
        <w:rPr>
          <w:sz w:val="28"/>
          <w:szCs w:val="28"/>
        </w:rPr>
        <w:t xml:space="preserve"> принимая во внимание решение комиссии по приватизации муниципального имущества от 29.04.2019 (протокол № 3):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Приватизировать муниципальное нежилое помещение, расположенное по адресу:  Ростовская область,  г. Ростов-на-Дону, Ворошиловский район,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орко</w:t>
      </w:r>
      <w:proofErr w:type="spellEnd"/>
      <w:r>
        <w:rPr>
          <w:sz w:val="28"/>
          <w:szCs w:val="28"/>
        </w:rPr>
        <w:t xml:space="preserve">, 3/1, литер А1, общей площадью –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139,0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1-й этаж, к. № 18а, 48, 49б, 52, 53, 54, 55, кадастровый номер 61:44:0010501:4016 (далее - объект).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Способ приватизации – аукцион.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Установить начальную цену объекта, равную рыночной стоимости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размере 6 352 300,00 (Шесть миллионов триста пятьдесят две тысячи триста) рублей, 00 копеек, (без учета НДС), согласно отчету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18.04.2019 № 031-19-Р,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согласованию результатов оценки от 26.04.2019 (протокол  № 12).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Нежилое помещение, расположенное по адресу: Ростовская область,  г. Ростов-на-Дону, Ворошиловский район,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орко</w:t>
      </w:r>
      <w:proofErr w:type="spellEnd"/>
      <w:r>
        <w:rPr>
          <w:sz w:val="28"/>
          <w:szCs w:val="28"/>
        </w:rPr>
        <w:t>, 3/1, литер А1, общей площадью – 139,0 кв.м, 1-й этаж, к. № 18а, 48, 49б, 52, 53, 54, 55, кадастровый номер 61:44:0010501:4016  свободно, не обременено правами третьих лиц.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Отделу организации торгов департамента (О.Н. </w:t>
      </w:r>
      <w:proofErr w:type="spellStart"/>
      <w:r>
        <w:rPr>
          <w:sz w:val="28"/>
          <w:szCs w:val="28"/>
        </w:rPr>
        <w:t>Терпугова</w:t>
      </w:r>
      <w:proofErr w:type="spellEnd"/>
      <w:r>
        <w:rPr>
          <w:sz w:val="28"/>
          <w:szCs w:val="28"/>
        </w:rPr>
        <w:t>) провести мероприятия по продаже объекта на аукционе с открытой формой подачи предложений о цене.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 МКУ «Управление казной города Ростова-на-Дону»: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 Подготовить акт приема-передачи объекта;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 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требованиями действующего законодательства» для исключения объекта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реестра муниципального имущества города Ростова-на-Дону.  </w:t>
      </w:r>
    </w:p>
    <w:p w:rsid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распоряжения оставляю </w:t>
      </w:r>
    </w:p>
    <w:p w:rsidR="008006F9" w:rsidRPr="00915B4C" w:rsidRDefault="00915B4C" w:rsidP="00915B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собой.</w:t>
      </w:r>
    </w:p>
    <w:sectPr w:rsidR="008006F9" w:rsidRPr="00915B4C" w:rsidSect="00915B4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15B4C"/>
    <w:rsid w:val="008006F9"/>
    <w:rsid w:val="00915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Chmykh</dc:creator>
  <cp:keywords/>
  <dc:description/>
  <cp:lastModifiedBy>Chmykh</cp:lastModifiedBy>
  <cp:revision>2</cp:revision>
  <dcterms:created xsi:type="dcterms:W3CDTF">2019-05-06T08:52:00Z</dcterms:created>
  <dcterms:modified xsi:type="dcterms:W3CDTF">2019-05-06T08:52:00Z</dcterms:modified>
</cp:coreProperties>
</file>