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382CA5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5678F" w:rsidRPr="0035678F" w:rsidRDefault="0035678F" w:rsidP="0021605C">
      <w:pPr>
        <w:jc w:val="both"/>
        <w:rPr>
          <w:rFonts w:ascii="Arial" w:hAnsi="Arial" w:cs="Arial"/>
          <w:b/>
          <w:noProof/>
          <w:szCs w:val="28"/>
        </w:rPr>
      </w:pPr>
    </w:p>
    <w:p w:rsidR="00E01399" w:rsidRDefault="00E01399" w:rsidP="00AE3C73">
      <w:pPr>
        <w:ind w:right="524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городской Думы «О принятии Положения «Об </w:t>
      </w:r>
      <w:r w:rsidR="0035678F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 xml:space="preserve">утверждении Почетного звания «Почетный гражданин города Ростова-на-Дону – участник Великой Отечественной войны» </w:t>
      </w:r>
    </w:p>
    <w:p w:rsidR="0035678F" w:rsidRPr="0035678F" w:rsidRDefault="0035678F" w:rsidP="00412CB1">
      <w:pPr>
        <w:tabs>
          <w:tab w:val="left" w:pos="4536"/>
        </w:tabs>
        <w:adjustRightInd w:val="0"/>
        <w:ind w:right="5245" w:firstLine="708"/>
        <w:jc w:val="both"/>
        <w:outlineLvl w:val="0"/>
        <w:rPr>
          <w:rFonts w:ascii="Arial" w:hAnsi="Arial" w:cs="Arial"/>
          <w:szCs w:val="28"/>
        </w:rPr>
      </w:pPr>
    </w:p>
    <w:p w:rsidR="00E01399" w:rsidRPr="00B92A84" w:rsidRDefault="00E01399" w:rsidP="00E0139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B92A84">
        <w:rPr>
          <w:rFonts w:ascii="Arial" w:hAnsi="Arial" w:cs="Arial"/>
          <w:sz w:val="27"/>
          <w:szCs w:val="27"/>
        </w:rPr>
        <w:t xml:space="preserve">В целях приведения нормативных правовых актов </w:t>
      </w:r>
      <w:r w:rsidR="00B92A84">
        <w:rPr>
          <w:rFonts w:ascii="Arial" w:hAnsi="Arial" w:cs="Arial"/>
          <w:sz w:val="27"/>
          <w:szCs w:val="27"/>
        </w:rPr>
        <w:br/>
      </w:r>
      <w:proofErr w:type="spellStart"/>
      <w:r w:rsidRPr="00B92A84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B92A84">
        <w:rPr>
          <w:rFonts w:ascii="Arial" w:hAnsi="Arial" w:cs="Arial"/>
          <w:sz w:val="27"/>
          <w:szCs w:val="27"/>
        </w:rPr>
        <w:t xml:space="preserve"> городской Думы в соответствии с действующим законодательством, руководствуясь статьями 39, 41 Устава города Ростова-на-Дону, городская Дума</w:t>
      </w:r>
    </w:p>
    <w:p w:rsidR="00F45681" w:rsidRPr="00B92A84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B92A84" w:rsidRDefault="00727DC1" w:rsidP="00C72AF5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E01399" w:rsidRPr="00B92A84" w:rsidRDefault="00E01399" w:rsidP="00E0139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B92A84">
        <w:rPr>
          <w:rFonts w:ascii="Arial" w:hAnsi="Arial" w:cs="Arial"/>
          <w:sz w:val="27"/>
          <w:szCs w:val="27"/>
        </w:rPr>
        <w:t xml:space="preserve">1. Внести в решение </w:t>
      </w:r>
      <w:proofErr w:type="spellStart"/>
      <w:r w:rsidRPr="00B92A84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B92A84">
        <w:rPr>
          <w:rFonts w:ascii="Arial" w:hAnsi="Arial" w:cs="Arial"/>
          <w:sz w:val="27"/>
          <w:szCs w:val="27"/>
        </w:rPr>
        <w:t xml:space="preserve"> городской Думы</w:t>
      </w:r>
      <w:r w:rsidRPr="00B92A84">
        <w:rPr>
          <w:sz w:val="27"/>
          <w:szCs w:val="27"/>
        </w:rPr>
        <w:t xml:space="preserve"> </w:t>
      </w:r>
      <w:r w:rsidRPr="00B92A84">
        <w:rPr>
          <w:rFonts w:ascii="Arial" w:hAnsi="Arial" w:cs="Arial"/>
          <w:sz w:val="27"/>
          <w:szCs w:val="27"/>
        </w:rPr>
        <w:t>от</w:t>
      </w:r>
      <w:r w:rsidR="00B92A84">
        <w:rPr>
          <w:rFonts w:ascii="Arial" w:hAnsi="Arial" w:cs="Arial"/>
          <w:sz w:val="27"/>
          <w:szCs w:val="27"/>
        </w:rPr>
        <w:t> </w:t>
      </w:r>
      <w:r w:rsidRPr="00B92A84">
        <w:rPr>
          <w:rFonts w:ascii="Arial" w:hAnsi="Arial" w:cs="Arial"/>
          <w:sz w:val="27"/>
          <w:szCs w:val="27"/>
        </w:rPr>
        <w:t>11.02.2025 №</w:t>
      </w:r>
      <w:r w:rsidR="00B92A84">
        <w:rPr>
          <w:rFonts w:ascii="Arial" w:hAnsi="Arial" w:cs="Arial"/>
          <w:sz w:val="27"/>
          <w:szCs w:val="27"/>
        </w:rPr>
        <w:t xml:space="preserve"> 778 «О принятии Положения «Об </w:t>
      </w:r>
      <w:r w:rsidRPr="00B92A84">
        <w:rPr>
          <w:rFonts w:ascii="Arial" w:hAnsi="Arial" w:cs="Arial"/>
          <w:sz w:val="27"/>
          <w:szCs w:val="27"/>
        </w:rPr>
        <w:t>утверждении Почетного звания «Почетный гражданин города Ростова-на-Дону – участник Великой Отечественной войны» следующие изменения:</w:t>
      </w:r>
    </w:p>
    <w:p w:rsidR="00E01399" w:rsidRPr="00B92A84" w:rsidRDefault="00E01399" w:rsidP="00E0139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B92A84">
        <w:rPr>
          <w:rFonts w:ascii="Arial" w:hAnsi="Arial" w:cs="Arial"/>
          <w:sz w:val="27"/>
          <w:szCs w:val="27"/>
        </w:rPr>
        <w:t>1) </w:t>
      </w:r>
      <w:r w:rsidR="0035678F" w:rsidRPr="00B92A84">
        <w:rPr>
          <w:rFonts w:ascii="Arial" w:hAnsi="Arial" w:cs="Arial"/>
          <w:sz w:val="27"/>
          <w:szCs w:val="27"/>
        </w:rPr>
        <w:t xml:space="preserve">в </w:t>
      </w:r>
      <w:r w:rsidRPr="00B92A84">
        <w:rPr>
          <w:rFonts w:ascii="Arial" w:hAnsi="Arial" w:cs="Arial"/>
          <w:sz w:val="27"/>
          <w:szCs w:val="27"/>
        </w:rPr>
        <w:t>пункт</w:t>
      </w:r>
      <w:r w:rsidR="0035678F" w:rsidRPr="00B92A84">
        <w:rPr>
          <w:rFonts w:ascii="Arial" w:hAnsi="Arial" w:cs="Arial"/>
          <w:sz w:val="27"/>
          <w:szCs w:val="27"/>
        </w:rPr>
        <w:t>е</w:t>
      </w:r>
      <w:r w:rsidRPr="00B92A84">
        <w:rPr>
          <w:rFonts w:ascii="Arial" w:hAnsi="Arial" w:cs="Arial"/>
          <w:sz w:val="27"/>
          <w:szCs w:val="27"/>
        </w:rPr>
        <w:t xml:space="preserve"> 1.2 </w:t>
      </w:r>
      <w:r w:rsidR="0035678F" w:rsidRPr="00B92A84">
        <w:rPr>
          <w:rFonts w:ascii="Arial" w:hAnsi="Arial" w:cs="Arial"/>
          <w:sz w:val="27"/>
          <w:szCs w:val="27"/>
        </w:rPr>
        <w:t>слово «подпункте» заменить словами «подпунктах а)</w:t>
      </w:r>
      <w:r w:rsidR="00B92A84">
        <w:rPr>
          <w:rFonts w:ascii="Arial" w:hAnsi="Arial" w:cs="Arial"/>
          <w:sz w:val="27"/>
          <w:szCs w:val="27"/>
        </w:rPr>
        <w:t> </w:t>
      </w:r>
      <w:r w:rsidR="0035678F" w:rsidRPr="00B92A84">
        <w:rPr>
          <w:rFonts w:ascii="Arial" w:hAnsi="Arial" w:cs="Arial"/>
          <w:sz w:val="27"/>
          <w:szCs w:val="27"/>
        </w:rPr>
        <w:t>– ж), и) подпункта»;</w:t>
      </w:r>
    </w:p>
    <w:p w:rsidR="00E01399" w:rsidRPr="00B92A84" w:rsidRDefault="00E01399" w:rsidP="00E0139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B92A84">
        <w:rPr>
          <w:rFonts w:ascii="Arial" w:hAnsi="Arial" w:cs="Arial"/>
          <w:sz w:val="27"/>
          <w:szCs w:val="27"/>
        </w:rPr>
        <w:t>2) пункт 2.1 изложить в следующей редакции:</w:t>
      </w:r>
    </w:p>
    <w:p w:rsidR="00E01399" w:rsidRPr="00B92A84" w:rsidRDefault="0035678F" w:rsidP="00E0139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B92A84">
        <w:rPr>
          <w:rFonts w:ascii="Arial" w:hAnsi="Arial" w:cs="Arial"/>
          <w:sz w:val="27"/>
          <w:szCs w:val="27"/>
        </w:rPr>
        <w:t>«2.1. </w:t>
      </w:r>
      <w:proofErr w:type="gramStart"/>
      <w:r w:rsidRPr="00B92A84">
        <w:rPr>
          <w:rFonts w:ascii="Arial" w:hAnsi="Arial" w:cs="Arial"/>
          <w:sz w:val="27"/>
          <w:szCs w:val="27"/>
        </w:rPr>
        <w:t>Почетному гражданину с проживающими совместно с ним членами семьи (супруг, супруга) предоставляется компенсация в виде возмещения 100 процентов стоимости фактически произведенных расходов на оплату занимаемой общей площади жилых помещений и</w:t>
      </w:r>
      <w:r w:rsidR="00A312C7">
        <w:rPr>
          <w:rFonts w:ascii="Arial" w:hAnsi="Arial" w:cs="Arial"/>
          <w:sz w:val="27"/>
          <w:szCs w:val="27"/>
        </w:rPr>
        <w:t> </w:t>
      </w:r>
      <w:r w:rsidRPr="00B92A84">
        <w:rPr>
          <w:rFonts w:ascii="Arial" w:hAnsi="Arial" w:cs="Arial"/>
          <w:sz w:val="27"/>
          <w:szCs w:val="27"/>
        </w:rPr>
        <w:t>коммунальных услуг (водоснабжение, водоотведение, вывоз твердых бытовых отходов, газ, электроэнергия, горячее водоснабжение, центральное отопление, а в домах, не имеющих центрального отопления</w:t>
      </w:r>
      <w:r w:rsidR="00A312C7">
        <w:rPr>
          <w:rFonts w:ascii="Arial" w:hAnsi="Arial" w:cs="Arial"/>
          <w:sz w:val="27"/>
          <w:szCs w:val="27"/>
        </w:rPr>
        <w:t> </w:t>
      </w:r>
      <w:r w:rsidRPr="00B92A84">
        <w:rPr>
          <w:rFonts w:ascii="Arial" w:hAnsi="Arial" w:cs="Arial"/>
          <w:sz w:val="27"/>
          <w:szCs w:val="27"/>
        </w:rPr>
        <w:t>– предоставление топлива, приобретаемого в</w:t>
      </w:r>
      <w:r w:rsidR="00A312C7">
        <w:rPr>
          <w:rFonts w:ascii="Arial" w:hAnsi="Arial" w:cs="Arial"/>
          <w:sz w:val="27"/>
          <w:szCs w:val="27"/>
        </w:rPr>
        <w:t xml:space="preserve"> </w:t>
      </w:r>
      <w:r w:rsidRPr="00B92A84">
        <w:rPr>
          <w:rFonts w:ascii="Arial" w:hAnsi="Arial" w:cs="Arial"/>
          <w:sz w:val="27"/>
          <w:szCs w:val="27"/>
        </w:rPr>
        <w:t>пределах норм, установленных для продажи</w:t>
      </w:r>
      <w:proofErr w:type="gramEnd"/>
      <w:r w:rsidRPr="00B92A84">
        <w:rPr>
          <w:rFonts w:ascii="Arial" w:hAnsi="Arial" w:cs="Arial"/>
          <w:sz w:val="27"/>
          <w:szCs w:val="27"/>
        </w:rPr>
        <w:t xml:space="preserve"> населению) в домах независимо от формы собственности</w:t>
      </w:r>
      <w:proofErr w:type="gramStart"/>
      <w:r w:rsidRPr="00B92A84">
        <w:rPr>
          <w:rFonts w:ascii="Arial" w:hAnsi="Arial" w:cs="Arial"/>
          <w:sz w:val="27"/>
          <w:szCs w:val="27"/>
        </w:rPr>
        <w:t>.»</w:t>
      </w:r>
      <w:r w:rsidR="00C51209" w:rsidRPr="00B92A84">
        <w:rPr>
          <w:rFonts w:ascii="Arial" w:hAnsi="Arial" w:cs="Arial"/>
          <w:sz w:val="27"/>
          <w:szCs w:val="27"/>
        </w:rPr>
        <w:t>;</w:t>
      </w:r>
      <w:proofErr w:type="gramEnd"/>
    </w:p>
    <w:p w:rsidR="00C51209" w:rsidRPr="00B92A84" w:rsidRDefault="00C51209" w:rsidP="00C5120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B92A84">
        <w:rPr>
          <w:rFonts w:ascii="Arial" w:hAnsi="Arial" w:cs="Arial"/>
          <w:sz w:val="27"/>
          <w:szCs w:val="27"/>
        </w:rPr>
        <w:t>3) в абзаце шестом приложения 2 к Положению «Об утверждении Почетного звания «Почетный гражданин города Ростова-на-Дону – участник Великой Отечественной войны» слова «выполняются глубоким тиснением позолоченной фольгой» исключить;</w:t>
      </w:r>
    </w:p>
    <w:p w:rsidR="00C51209" w:rsidRPr="00B92A84" w:rsidRDefault="00C51209" w:rsidP="00C5120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B92A84">
        <w:rPr>
          <w:rFonts w:ascii="Arial" w:hAnsi="Arial" w:cs="Arial"/>
          <w:sz w:val="27"/>
          <w:szCs w:val="27"/>
        </w:rPr>
        <w:t xml:space="preserve">4) в абзаце третьем приложения 3 к Положению «Об утверждении Почетного звания «Почетный гражданин города Ростова-на-Дону – </w:t>
      </w:r>
      <w:r w:rsidRPr="00B92A84">
        <w:rPr>
          <w:rFonts w:ascii="Arial" w:hAnsi="Arial" w:cs="Arial"/>
          <w:sz w:val="27"/>
          <w:szCs w:val="27"/>
        </w:rPr>
        <w:lastRenderedPageBreak/>
        <w:t>участник Великой Отечественной войны» слова «нанесенного на</w:t>
      </w:r>
      <w:r w:rsidR="001318B4">
        <w:rPr>
          <w:rFonts w:ascii="Arial" w:hAnsi="Arial" w:cs="Arial"/>
          <w:sz w:val="27"/>
          <w:szCs w:val="27"/>
        </w:rPr>
        <w:t> </w:t>
      </w:r>
      <w:r w:rsidRPr="00B92A84">
        <w:rPr>
          <w:rFonts w:ascii="Arial" w:hAnsi="Arial" w:cs="Arial"/>
          <w:sz w:val="27"/>
          <w:szCs w:val="27"/>
        </w:rPr>
        <w:t>золотистый фон со сложным рисунком» исключить.</w:t>
      </w:r>
    </w:p>
    <w:p w:rsidR="00E01399" w:rsidRPr="00B92A84" w:rsidRDefault="00E01399" w:rsidP="00E0139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B92A84">
        <w:rPr>
          <w:rFonts w:ascii="Arial" w:hAnsi="Arial" w:cs="Arial"/>
          <w:sz w:val="27"/>
          <w:szCs w:val="27"/>
        </w:rPr>
        <w:t>2. Настоящее решение вступает в силу со дня его официального опубликования.</w:t>
      </w:r>
    </w:p>
    <w:p w:rsidR="00E01399" w:rsidRPr="00B92A84" w:rsidRDefault="00E01399" w:rsidP="00E01399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B92A84">
        <w:rPr>
          <w:rFonts w:ascii="Arial" w:hAnsi="Arial" w:cs="Arial"/>
          <w:sz w:val="27"/>
          <w:szCs w:val="27"/>
        </w:rPr>
        <w:t>3. </w:t>
      </w:r>
      <w:proofErr w:type="gramStart"/>
      <w:r w:rsidRPr="00B92A84">
        <w:rPr>
          <w:rFonts w:ascii="Arial" w:hAnsi="Arial" w:cs="Arial"/>
          <w:sz w:val="27"/>
          <w:szCs w:val="27"/>
        </w:rPr>
        <w:t>Контроль за</w:t>
      </w:r>
      <w:proofErr w:type="gramEnd"/>
      <w:r w:rsidRPr="00B92A84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</w:t>
      </w:r>
      <w:r w:rsidR="001318B4">
        <w:rPr>
          <w:rFonts w:ascii="Arial" w:hAnsi="Arial" w:cs="Arial"/>
          <w:sz w:val="27"/>
          <w:szCs w:val="27"/>
        </w:rPr>
        <w:t> </w:t>
      </w:r>
      <w:r w:rsidRPr="00B92A84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 Лященко).</w:t>
      </w:r>
    </w:p>
    <w:p w:rsidR="00BB0462" w:rsidRPr="00B92A84" w:rsidRDefault="00BB0462" w:rsidP="0043612D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35678F" w:rsidRPr="0043612D" w:rsidRDefault="0035678F" w:rsidP="0043612D">
      <w:pPr>
        <w:ind w:firstLine="709"/>
        <w:jc w:val="both"/>
        <w:rPr>
          <w:rFonts w:ascii="Arial" w:hAnsi="Arial" w:cs="Arial"/>
          <w:szCs w:val="28"/>
        </w:rPr>
      </w:pPr>
    </w:p>
    <w:p w:rsidR="007D777D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0" w:type="dxa"/>
        <w:tblLayout w:type="fixed"/>
        <w:tblLook w:val="04A0"/>
      </w:tblPr>
      <w:tblGrid>
        <w:gridCol w:w="3225"/>
        <w:gridCol w:w="6375"/>
      </w:tblGrid>
      <w:tr w:rsidR="0035678F" w:rsidTr="0035678F">
        <w:tc>
          <w:tcPr>
            <w:tcW w:w="3227" w:type="dxa"/>
            <w:hideMark/>
          </w:tcPr>
          <w:p w:rsidR="0035678F" w:rsidRDefault="0035678F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  <w:hideMark/>
          </w:tcPr>
          <w:p w:rsidR="0035678F" w:rsidRDefault="0035678F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382CA5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8B4" w:rsidRDefault="001318B4">
      <w:r>
        <w:separator/>
      </w:r>
    </w:p>
  </w:endnote>
  <w:endnote w:type="continuationSeparator" w:id="0">
    <w:p w:rsidR="001318B4" w:rsidRDefault="00131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8B4" w:rsidRDefault="001318B4">
      <w:r>
        <w:separator/>
      </w:r>
    </w:p>
  </w:footnote>
  <w:footnote w:type="continuationSeparator" w:id="0">
    <w:p w:rsidR="001318B4" w:rsidRDefault="001318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B4" w:rsidRDefault="00353B6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318B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318B4" w:rsidRDefault="001318B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B4" w:rsidRPr="00664595" w:rsidRDefault="00353B65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318B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82CA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1318B4" w:rsidRPr="00664595">
      <w:rPr>
        <w:sz w:val="22"/>
        <w:szCs w:val="22"/>
      </w:rPr>
      <w:t xml:space="preserve">                           </w:t>
    </w:r>
    <w:r w:rsidR="001318B4">
      <w:rPr>
        <w:sz w:val="22"/>
        <w:szCs w:val="22"/>
      </w:rPr>
      <w:t xml:space="preserve">                       </w:t>
    </w:r>
    <w:r w:rsidR="001318B4" w:rsidRPr="00664595">
      <w:rPr>
        <w:sz w:val="22"/>
        <w:szCs w:val="22"/>
      </w:rPr>
      <w:t xml:space="preserve">                     </w:t>
    </w:r>
    <w:r w:rsidR="001318B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B4" w:rsidRPr="00CA56CB" w:rsidRDefault="001318B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8B4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3B65"/>
    <w:rsid w:val="0035419A"/>
    <w:rsid w:val="003546A2"/>
    <w:rsid w:val="0035678F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2CA5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46881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16E4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285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C69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12C7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C73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2A84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47A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1209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C5376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1399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2D0D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CF6D2-9BF7-4805-BAF5-7968B903C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3</cp:revision>
  <cp:lastPrinted>2025-04-09T09:26:00Z</cp:lastPrinted>
  <dcterms:created xsi:type="dcterms:W3CDTF">2025-04-09T09:26:00Z</dcterms:created>
  <dcterms:modified xsi:type="dcterms:W3CDTF">2025-04-10T06:13:00Z</dcterms:modified>
</cp:coreProperties>
</file>