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EEF" w:rsidRDefault="00464EEF">
      <w:pPr>
        <w:pStyle w:val="ConsPlusTitle"/>
        <w:jc w:val="center"/>
        <w:outlineLvl w:val="0"/>
      </w:pPr>
      <w:r>
        <w:t>РОСТОВСКАЯ-НА-ДОНУ ГОРОДСКАЯ ДУМА</w:t>
      </w:r>
    </w:p>
    <w:p w:rsidR="00464EEF" w:rsidRDefault="00464EEF">
      <w:pPr>
        <w:pStyle w:val="ConsPlusTitle"/>
        <w:jc w:val="both"/>
      </w:pPr>
    </w:p>
    <w:p w:rsidR="00464EEF" w:rsidRDefault="00464EEF">
      <w:pPr>
        <w:pStyle w:val="ConsPlusTitle"/>
        <w:jc w:val="center"/>
      </w:pPr>
      <w:r>
        <w:t>РЕШЕНИЕ</w:t>
      </w:r>
    </w:p>
    <w:p w:rsidR="00464EEF" w:rsidRDefault="00464EEF">
      <w:pPr>
        <w:pStyle w:val="ConsPlusTitle"/>
        <w:jc w:val="center"/>
      </w:pPr>
      <w:r>
        <w:t>от 17 декабря 2019 г. N 792</w:t>
      </w:r>
    </w:p>
    <w:p w:rsidR="00464EEF" w:rsidRDefault="00464EEF">
      <w:pPr>
        <w:pStyle w:val="ConsPlusTitle"/>
        <w:jc w:val="both"/>
      </w:pPr>
    </w:p>
    <w:p w:rsidR="00464EEF" w:rsidRDefault="00464EEF">
      <w:pPr>
        <w:pStyle w:val="ConsPlusTitle"/>
        <w:jc w:val="center"/>
      </w:pPr>
      <w:r>
        <w:t>ОБ УТВЕРЖДЕНИИ ПРОГНОЗНОГО ПЛАНА</w:t>
      </w:r>
    </w:p>
    <w:p w:rsidR="00464EEF" w:rsidRDefault="00464EEF">
      <w:pPr>
        <w:pStyle w:val="ConsPlusTitle"/>
        <w:jc w:val="center"/>
      </w:pPr>
      <w:r>
        <w:t>(ПРОГРАММЫ) ПРИВАТИЗАЦИИ МУНИЦИПАЛЬНОГО ИМУЩЕСТВА</w:t>
      </w:r>
    </w:p>
    <w:p w:rsidR="00464EEF" w:rsidRDefault="00464EEF">
      <w:pPr>
        <w:pStyle w:val="ConsPlusTitle"/>
        <w:jc w:val="center"/>
      </w:pPr>
      <w:r>
        <w:t>ГОРОДА РОСТОВА-НА-ДОНУ НА 2020 ГОД И НА ПЛАНОВЫЙ ПЕРИОД</w:t>
      </w:r>
    </w:p>
    <w:p w:rsidR="00464EEF" w:rsidRDefault="00464EEF">
      <w:pPr>
        <w:pStyle w:val="ConsPlusTitle"/>
        <w:jc w:val="center"/>
      </w:pPr>
      <w:r>
        <w:t>2021</w:t>
      </w:r>
      <w:proofErr w:type="gramStart"/>
      <w:r>
        <w:t xml:space="preserve"> И</w:t>
      </w:r>
      <w:proofErr w:type="gramEnd"/>
      <w:r>
        <w:t xml:space="preserve"> 2022 ГОДОВ</w:t>
      </w:r>
    </w:p>
    <w:p w:rsidR="00464EEF" w:rsidRDefault="00464EEF">
      <w:pPr>
        <w:pStyle w:val="ConsPlusNormal"/>
        <w:jc w:val="both"/>
      </w:pPr>
    </w:p>
    <w:p w:rsidR="00464EEF" w:rsidRDefault="00464EE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21.12.2001 N 178-ФЗ "О приватизации государственного и муниципального имущества", </w:t>
      </w:r>
      <w:hyperlink r:id="rId6" w:history="1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Ростовской-на-Дону</w:t>
      </w:r>
      <w:proofErr w:type="spellEnd"/>
      <w:r>
        <w:t xml:space="preserve"> городской Думы от 21.06.2011 N 123 "О принятии "Положения о порядке управления и распоряжения имуществом, находящимся в муниципальной собственности города Ростова-на-Дону", руководствуясь </w:t>
      </w:r>
      <w:hyperlink r:id="rId7" w:history="1">
        <w:r>
          <w:rPr>
            <w:color w:val="0000FF"/>
          </w:rPr>
          <w:t>статьями 21</w:t>
        </w:r>
      </w:hyperlink>
      <w:r>
        <w:t xml:space="preserve">, </w:t>
      </w:r>
      <w:hyperlink r:id="rId8" w:history="1">
        <w:r>
          <w:rPr>
            <w:color w:val="0000FF"/>
          </w:rPr>
          <w:t>39</w:t>
        </w:r>
      </w:hyperlink>
      <w:r>
        <w:t xml:space="preserve">, </w:t>
      </w:r>
      <w:hyperlink r:id="rId9" w:history="1">
        <w:r>
          <w:rPr>
            <w:color w:val="0000FF"/>
          </w:rPr>
          <w:t>41</w:t>
        </w:r>
      </w:hyperlink>
      <w:r>
        <w:t xml:space="preserve"> Устава города Ростова-на-Дону, городская Дума решила:</w:t>
      </w:r>
    </w:p>
    <w:p w:rsidR="00464EEF" w:rsidRDefault="00464EEF">
      <w:pPr>
        <w:pStyle w:val="ConsPlusNormal"/>
        <w:spacing w:before="280"/>
        <w:ind w:firstLine="540"/>
        <w:jc w:val="both"/>
      </w:pPr>
      <w:r>
        <w:t xml:space="preserve">1. Утвердить Прогнозный </w:t>
      </w:r>
      <w:hyperlink w:anchor="P36" w:history="1">
        <w:r>
          <w:rPr>
            <w:color w:val="0000FF"/>
          </w:rPr>
          <w:t>план</w:t>
        </w:r>
      </w:hyperlink>
      <w:r>
        <w:t xml:space="preserve"> (программу) приватизации муниципального имущества города Ростова-на-Дону на 2020 год и на плановый период 2021 и 2022 годов (приложение).</w:t>
      </w:r>
    </w:p>
    <w:p w:rsidR="00464EEF" w:rsidRDefault="00464EEF">
      <w:pPr>
        <w:pStyle w:val="ConsPlusNormal"/>
        <w:spacing w:before="280"/>
        <w:ind w:firstLine="540"/>
        <w:jc w:val="both"/>
      </w:pPr>
      <w:r>
        <w:t>2. Настоящее решение вступает в силу с 1 января 2020 года.</w:t>
      </w:r>
    </w:p>
    <w:p w:rsidR="00464EEF" w:rsidRDefault="00464EEF">
      <w:pPr>
        <w:pStyle w:val="ConsPlusNormal"/>
        <w:spacing w:before="28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 w:rsidR="00464EEF" w:rsidRDefault="00464EEF">
      <w:pPr>
        <w:pStyle w:val="ConsPlusNormal"/>
        <w:jc w:val="both"/>
      </w:pPr>
    </w:p>
    <w:p w:rsidR="00464EEF" w:rsidRDefault="00464EEF">
      <w:pPr>
        <w:pStyle w:val="ConsPlusNormal"/>
        <w:jc w:val="right"/>
      </w:pPr>
      <w:r>
        <w:t>Председатель городской Думы -</w:t>
      </w:r>
    </w:p>
    <w:p w:rsidR="00464EEF" w:rsidRDefault="00464EEF">
      <w:pPr>
        <w:pStyle w:val="ConsPlusNormal"/>
        <w:jc w:val="right"/>
      </w:pPr>
      <w:r>
        <w:t>глава города Ростова-на-Дону</w:t>
      </w:r>
    </w:p>
    <w:p w:rsidR="00464EEF" w:rsidRDefault="00464EEF">
      <w:pPr>
        <w:pStyle w:val="ConsPlusNormal"/>
        <w:jc w:val="right"/>
      </w:pPr>
      <w:r>
        <w:t>З.В.НЕЯРОХИНА</w:t>
      </w:r>
    </w:p>
    <w:p w:rsidR="00464EEF" w:rsidRDefault="00464EEF">
      <w:pPr>
        <w:pStyle w:val="ConsPlusNormal"/>
        <w:jc w:val="both"/>
      </w:pPr>
    </w:p>
    <w:p w:rsidR="00464EEF" w:rsidRDefault="00464EEF">
      <w:pPr>
        <w:pStyle w:val="ConsPlusNormal"/>
        <w:jc w:val="both"/>
      </w:pPr>
    </w:p>
    <w:p w:rsidR="00464EEF" w:rsidRDefault="00464EEF">
      <w:pPr>
        <w:pStyle w:val="ConsPlusNormal"/>
        <w:jc w:val="both"/>
      </w:pPr>
    </w:p>
    <w:p w:rsidR="00464EEF" w:rsidRDefault="00464EEF">
      <w:pPr>
        <w:pStyle w:val="ConsPlusNormal"/>
        <w:jc w:val="both"/>
      </w:pPr>
    </w:p>
    <w:p w:rsidR="00464EEF" w:rsidRDefault="00464EEF">
      <w:pPr>
        <w:pStyle w:val="ConsPlusNormal"/>
        <w:jc w:val="both"/>
      </w:pPr>
    </w:p>
    <w:p w:rsidR="00080D64" w:rsidRDefault="00080D64">
      <w:pPr>
        <w:pStyle w:val="ConsPlusNormal"/>
        <w:jc w:val="right"/>
        <w:outlineLvl w:val="0"/>
      </w:pPr>
    </w:p>
    <w:p w:rsidR="00080D64" w:rsidRDefault="00080D64">
      <w:pPr>
        <w:pStyle w:val="ConsPlusNormal"/>
        <w:jc w:val="right"/>
        <w:outlineLvl w:val="0"/>
      </w:pPr>
    </w:p>
    <w:p w:rsidR="00080D64" w:rsidRDefault="00080D64">
      <w:pPr>
        <w:pStyle w:val="ConsPlusNormal"/>
        <w:jc w:val="right"/>
        <w:outlineLvl w:val="0"/>
      </w:pPr>
    </w:p>
    <w:p w:rsidR="00080D64" w:rsidRDefault="00080D64">
      <w:pPr>
        <w:pStyle w:val="ConsPlusNormal"/>
        <w:jc w:val="right"/>
        <w:outlineLvl w:val="0"/>
      </w:pPr>
    </w:p>
    <w:p w:rsidR="00080D64" w:rsidRDefault="00080D64">
      <w:pPr>
        <w:pStyle w:val="ConsPlusNormal"/>
        <w:jc w:val="right"/>
        <w:outlineLvl w:val="0"/>
      </w:pPr>
    </w:p>
    <w:p w:rsidR="00080D64" w:rsidRDefault="00080D64">
      <w:pPr>
        <w:pStyle w:val="ConsPlusNormal"/>
        <w:jc w:val="right"/>
        <w:outlineLvl w:val="0"/>
      </w:pPr>
    </w:p>
    <w:p w:rsidR="00080D64" w:rsidRDefault="00080D64">
      <w:pPr>
        <w:pStyle w:val="ConsPlusNormal"/>
        <w:jc w:val="right"/>
        <w:outlineLvl w:val="0"/>
      </w:pPr>
    </w:p>
    <w:p w:rsidR="00080D64" w:rsidRDefault="00080D64">
      <w:pPr>
        <w:pStyle w:val="ConsPlusNormal"/>
        <w:jc w:val="right"/>
        <w:outlineLvl w:val="0"/>
      </w:pPr>
    </w:p>
    <w:p w:rsidR="00464EEF" w:rsidRDefault="00464EEF">
      <w:pPr>
        <w:pStyle w:val="ConsPlusNormal"/>
        <w:jc w:val="right"/>
        <w:outlineLvl w:val="0"/>
      </w:pPr>
      <w:r>
        <w:t>Приложение</w:t>
      </w:r>
    </w:p>
    <w:p w:rsidR="00464EEF" w:rsidRDefault="00464EEF">
      <w:pPr>
        <w:pStyle w:val="ConsPlusNormal"/>
        <w:jc w:val="right"/>
      </w:pPr>
      <w:r>
        <w:t>к решению</w:t>
      </w:r>
    </w:p>
    <w:p w:rsidR="00464EEF" w:rsidRDefault="00464EEF">
      <w:pPr>
        <w:pStyle w:val="ConsPlusNormal"/>
        <w:jc w:val="right"/>
      </w:pPr>
      <w:proofErr w:type="spellStart"/>
      <w:r>
        <w:t>Ростовской-на-Дону</w:t>
      </w:r>
      <w:proofErr w:type="spellEnd"/>
    </w:p>
    <w:p w:rsidR="00464EEF" w:rsidRDefault="00464EEF">
      <w:pPr>
        <w:pStyle w:val="ConsPlusNormal"/>
        <w:jc w:val="right"/>
      </w:pPr>
      <w:r>
        <w:t>городской Думы</w:t>
      </w:r>
    </w:p>
    <w:p w:rsidR="00464EEF" w:rsidRDefault="00464EEF">
      <w:pPr>
        <w:pStyle w:val="ConsPlusNormal"/>
        <w:jc w:val="right"/>
      </w:pPr>
      <w:r>
        <w:t>"Об утверждении</w:t>
      </w:r>
    </w:p>
    <w:p w:rsidR="00464EEF" w:rsidRDefault="00464EEF">
      <w:pPr>
        <w:pStyle w:val="ConsPlusNormal"/>
        <w:jc w:val="right"/>
      </w:pPr>
      <w:r>
        <w:t>Прогнозного плана</w:t>
      </w:r>
    </w:p>
    <w:p w:rsidR="00464EEF" w:rsidRDefault="00464EEF">
      <w:pPr>
        <w:pStyle w:val="ConsPlusNormal"/>
        <w:jc w:val="right"/>
      </w:pPr>
      <w:r>
        <w:t>(программы) приватизации</w:t>
      </w:r>
    </w:p>
    <w:p w:rsidR="00464EEF" w:rsidRDefault="00464EEF">
      <w:pPr>
        <w:pStyle w:val="ConsPlusNormal"/>
        <w:jc w:val="right"/>
      </w:pPr>
      <w:r>
        <w:t>муниципального имущества</w:t>
      </w:r>
    </w:p>
    <w:p w:rsidR="00464EEF" w:rsidRDefault="00464EEF">
      <w:pPr>
        <w:pStyle w:val="ConsPlusNormal"/>
        <w:jc w:val="right"/>
      </w:pPr>
      <w:r>
        <w:t>города Ростова-на-Дону</w:t>
      </w:r>
    </w:p>
    <w:p w:rsidR="00464EEF" w:rsidRDefault="00464EEF">
      <w:pPr>
        <w:pStyle w:val="ConsPlusNormal"/>
        <w:jc w:val="right"/>
      </w:pPr>
      <w:r>
        <w:t xml:space="preserve">на 2020 год и </w:t>
      </w:r>
      <w:proofErr w:type="gramStart"/>
      <w:r>
        <w:t>на</w:t>
      </w:r>
      <w:proofErr w:type="gramEnd"/>
      <w:r>
        <w:t xml:space="preserve"> плановый</w:t>
      </w:r>
    </w:p>
    <w:p w:rsidR="00464EEF" w:rsidRDefault="00464EEF">
      <w:pPr>
        <w:pStyle w:val="ConsPlusNormal"/>
        <w:jc w:val="right"/>
      </w:pPr>
      <w:r>
        <w:t>период 2021 и 2022 годов"</w:t>
      </w:r>
    </w:p>
    <w:p w:rsidR="00464EEF" w:rsidRDefault="00464EEF">
      <w:pPr>
        <w:pStyle w:val="ConsPlusNormal"/>
        <w:jc w:val="both"/>
      </w:pPr>
    </w:p>
    <w:p w:rsidR="00464EEF" w:rsidRDefault="00464EEF">
      <w:pPr>
        <w:pStyle w:val="ConsPlusTitle"/>
        <w:jc w:val="center"/>
      </w:pPr>
      <w:bookmarkStart w:id="0" w:name="P36"/>
      <w:bookmarkEnd w:id="0"/>
      <w:r>
        <w:t>ПРОГНОЗНЫЙ ПЛАН (ПРОГРАММА)</w:t>
      </w:r>
    </w:p>
    <w:p w:rsidR="00464EEF" w:rsidRDefault="00464EEF">
      <w:pPr>
        <w:pStyle w:val="ConsPlusTitle"/>
        <w:jc w:val="center"/>
      </w:pPr>
      <w:r>
        <w:t>ПРИВАТИЗАЦИИ МУНИЦИПАЛЬНОГО ИМУЩЕСТВА ГОРОДА РОСТОВА-НА-ДОНУ</w:t>
      </w:r>
    </w:p>
    <w:p w:rsidR="00464EEF" w:rsidRDefault="00464EEF">
      <w:pPr>
        <w:pStyle w:val="ConsPlusTitle"/>
        <w:jc w:val="center"/>
      </w:pPr>
      <w:r>
        <w:t>НА 2020 ГОД И НА ПЛАНОВЫЙ ПЕРИОД 2021 и 2022 ГОДОВ</w:t>
      </w:r>
    </w:p>
    <w:p w:rsidR="00464EEF" w:rsidRDefault="00464EEF">
      <w:pPr>
        <w:pStyle w:val="ConsPlusNormal"/>
        <w:jc w:val="both"/>
      </w:pPr>
    </w:p>
    <w:p w:rsidR="00464EEF" w:rsidRDefault="00464EEF">
      <w:pPr>
        <w:pStyle w:val="ConsPlusNormal"/>
        <w:ind w:firstLine="540"/>
        <w:jc w:val="both"/>
      </w:pPr>
      <w:r>
        <w:t xml:space="preserve">Прогнозный план (программа) приватизации муниципального имущества города Ростова-на-Дону на 2020 год и на плановый период 2021 и 2022 годов (далее - Программа) разработан 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21 декабря 2001 года N 178-ФЗ "О приватизации государственного и муниципального имущества".</w:t>
      </w:r>
    </w:p>
    <w:p w:rsidR="00464EEF" w:rsidRDefault="00464EEF">
      <w:pPr>
        <w:pStyle w:val="ConsPlusNormal"/>
        <w:jc w:val="both"/>
      </w:pPr>
    </w:p>
    <w:p w:rsidR="00464EEF" w:rsidRDefault="00464EEF">
      <w:pPr>
        <w:pStyle w:val="ConsPlusTitle"/>
        <w:jc w:val="center"/>
        <w:outlineLvl w:val="1"/>
      </w:pPr>
      <w:r>
        <w:t>Раздел I</w:t>
      </w:r>
    </w:p>
    <w:p w:rsidR="00464EEF" w:rsidRDefault="00464EEF">
      <w:pPr>
        <w:pStyle w:val="ConsPlusTitle"/>
        <w:jc w:val="center"/>
      </w:pPr>
      <w:r>
        <w:t>ОСНОВНЫЕ НАПРАВЛЕНИЯ РЕАЛИЗАЦИИ ПОЛИТИКИ В СФЕРЕ</w:t>
      </w:r>
    </w:p>
    <w:p w:rsidR="00464EEF" w:rsidRDefault="00464EEF">
      <w:pPr>
        <w:pStyle w:val="ConsPlusTitle"/>
        <w:jc w:val="center"/>
      </w:pPr>
      <w:r>
        <w:t>ПРИВАТИЗАЦИИ МУНИЦИПАЛЬНОГО ИМУЩЕСТВА</w:t>
      </w:r>
    </w:p>
    <w:p w:rsidR="00464EEF" w:rsidRDefault="00464EEF">
      <w:pPr>
        <w:pStyle w:val="ConsPlusTitle"/>
        <w:jc w:val="center"/>
      </w:pPr>
      <w:r>
        <w:t>ГОРОДА РОСТОВА-НА-ДОНУ</w:t>
      </w:r>
    </w:p>
    <w:p w:rsidR="00464EEF" w:rsidRDefault="00464EEF">
      <w:pPr>
        <w:pStyle w:val="ConsPlusNormal"/>
        <w:jc w:val="both"/>
      </w:pPr>
    </w:p>
    <w:p w:rsidR="00464EEF" w:rsidRDefault="00464EEF">
      <w:pPr>
        <w:pStyle w:val="ConsPlusNormal"/>
        <w:ind w:firstLine="540"/>
        <w:jc w:val="both"/>
      </w:pPr>
      <w:r>
        <w:t>Основными задачами приватизации муниципального имущества города Ростова-на-Дону в 2020 году и плановом периоде 2021 и 2022 годов как части, формируемой в условиях рыночной экономики системы управления муниципальным имуществом, являются:</w:t>
      </w:r>
    </w:p>
    <w:p w:rsidR="00464EEF" w:rsidRDefault="00464EEF">
      <w:pPr>
        <w:pStyle w:val="ConsPlusNormal"/>
        <w:spacing w:before="280"/>
        <w:ind w:firstLine="540"/>
        <w:jc w:val="both"/>
      </w:pPr>
      <w:r>
        <w:t>- приватизация муниципального имущества, которое не является необходимым для обеспечения выполнения муниципальных функций и полномочий;</w:t>
      </w:r>
    </w:p>
    <w:p w:rsidR="00464EEF" w:rsidRDefault="00464EEF">
      <w:pPr>
        <w:pStyle w:val="ConsPlusNormal"/>
        <w:spacing w:before="280"/>
        <w:ind w:firstLine="540"/>
        <w:jc w:val="both"/>
      </w:pPr>
      <w:r>
        <w:t>- сокращение числа муниципальных унитарных предприятий;</w:t>
      </w:r>
    </w:p>
    <w:p w:rsidR="00464EEF" w:rsidRDefault="00464EEF">
      <w:pPr>
        <w:pStyle w:val="ConsPlusNormal"/>
        <w:spacing w:before="280"/>
        <w:ind w:firstLine="540"/>
        <w:jc w:val="both"/>
      </w:pPr>
      <w:r>
        <w:t>- формирование доходов бюджета города.</w:t>
      </w:r>
    </w:p>
    <w:p w:rsidR="00464EEF" w:rsidRDefault="00464EEF">
      <w:pPr>
        <w:pStyle w:val="ConsPlusNormal"/>
        <w:spacing w:before="280"/>
        <w:ind w:firstLine="540"/>
        <w:jc w:val="both"/>
      </w:pPr>
      <w:r>
        <w:t xml:space="preserve">Максимальная бюджетная эффективность приватизации каждого объекта муниципального имущества будет достигаться за счет принятия решений о способе приватизации на основании экономической ситуации, </w:t>
      </w:r>
      <w:r>
        <w:lastRenderedPageBreak/>
        <w:t>проведения оценки рыночной стоимости имущества в соответствии с законодательством Российской Федерации, регламентирующим размещение заказов на поставки товаров, выполнение работ, оказание услуг для государственных и муниципальных нужд.</w:t>
      </w:r>
    </w:p>
    <w:p w:rsidR="00464EEF" w:rsidRDefault="00464EEF">
      <w:pPr>
        <w:pStyle w:val="ConsPlusNormal"/>
        <w:spacing w:before="280"/>
        <w:ind w:firstLine="540"/>
        <w:jc w:val="both"/>
      </w:pPr>
      <w:proofErr w:type="gramStart"/>
      <w:r>
        <w:t xml:space="preserve">Планируемые поступления в бюджет города предполагается обеспечить за счет продажи муниципального имущества и переходящей рассрочки платежей по объектам, реализованным субъектам малого и среднего предпринимательства, в рамках Федерального </w:t>
      </w:r>
      <w:hyperlink r:id="rId11" w:history="1">
        <w:r>
          <w:rPr>
            <w:color w:val="0000FF"/>
          </w:rPr>
          <w:t>закона</w:t>
        </w:r>
      </w:hyperlink>
      <w:r>
        <w:t xml:space="preserve"> от 22.07.2008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</w:t>
      </w:r>
      <w:proofErr w:type="gramEnd"/>
      <w:r>
        <w:t xml:space="preserve"> Федерации".</w:t>
      </w:r>
    </w:p>
    <w:p w:rsidR="00464EEF" w:rsidRDefault="00464EEF">
      <w:pPr>
        <w:pStyle w:val="ConsPlusNormal"/>
        <w:spacing w:before="280"/>
        <w:ind w:firstLine="540"/>
        <w:jc w:val="both"/>
      </w:pPr>
      <w:r>
        <w:t>Программа формируется на основании предложений отраслевых (функциональных) или территориальных органов Администрации города Ростова-на-Дону, осуществляющих координацию и регулирование деятельности в соответствующих отраслях экономики, муниципальных унитарных предприятий, акционерных обществ, акции которых находятся в муниципальной собственности города Ростова-на-Дону, иных заинтересованных лиц.</w:t>
      </w:r>
    </w:p>
    <w:p w:rsidR="00464EEF" w:rsidRDefault="00464EEF">
      <w:pPr>
        <w:pStyle w:val="ConsPlusNormal"/>
        <w:spacing w:before="280"/>
        <w:ind w:firstLine="540"/>
        <w:jc w:val="both"/>
      </w:pPr>
      <w:r>
        <w:t>В соответствии с настоящей Программой в 2020 году планируется приватизировать следующие объекты муниципального имущества города Ростова-на-Дону: 5 объектов недвижимого имущества, 12 единиц движимого имущества - транспортные средства.</w:t>
      </w:r>
    </w:p>
    <w:p w:rsidR="00464EEF" w:rsidRDefault="00464EEF">
      <w:pPr>
        <w:pStyle w:val="ConsPlusNormal"/>
        <w:spacing w:before="280"/>
        <w:ind w:firstLine="540"/>
        <w:jc w:val="both"/>
      </w:pPr>
      <w:proofErr w:type="gramStart"/>
      <w:r>
        <w:t xml:space="preserve">Исходя из анализа экономических характеристик предлагаемого к приватизации муниципального имущества города Ростова-на-Дону и опыта его продаж в 2020 году ожидается получение 17281,9 тыс. руб., в 2021 - 12610,9 тыс. руб., в 2022 - 12658,9 тыс. руб. (с учетом переходящей рассрочки платежа по объектам, реализованным субъектам малого и среднего предпринимательства, в рамках Федерального </w:t>
      </w:r>
      <w:hyperlink r:id="rId12" w:history="1">
        <w:r>
          <w:rPr>
            <w:color w:val="0000FF"/>
          </w:rPr>
          <w:t>закона</w:t>
        </w:r>
      </w:hyperlink>
      <w:r>
        <w:t xml:space="preserve"> от 22.07.2008 N 159-ФЗ "Об особенностях отчуждения недвижимого имущества</w:t>
      </w:r>
      <w:proofErr w:type="gramEnd"/>
      <w:r>
        <w:t>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 от реализации объектов, включенных в Прогнозный план (программу) приватизации муниципального имущества города Ростова-на-Дону на предшествующие годы).</w:t>
      </w:r>
    </w:p>
    <w:p w:rsidR="00464EEF" w:rsidRDefault="00464EEF">
      <w:pPr>
        <w:pStyle w:val="ConsPlusNormal"/>
        <w:jc w:val="both"/>
      </w:pPr>
    </w:p>
    <w:p w:rsidR="00464EEF" w:rsidRDefault="00464EEF">
      <w:pPr>
        <w:pStyle w:val="ConsPlusTitle"/>
        <w:jc w:val="center"/>
        <w:outlineLvl w:val="1"/>
      </w:pPr>
      <w:r>
        <w:t>Раздел II</w:t>
      </w:r>
    </w:p>
    <w:p w:rsidR="00464EEF" w:rsidRDefault="00464EEF">
      <w:pPr>
        <w:pStyle w:val="ConsPlusTitle"/>
        <w:jc w:val="center"/>
      </w:pPr>
      <w:r>
        <w:t>МУНИЦИПАЛЬНОЕ ИМУЩЕСТВО ГОРОДА РОСТОВА-НА-ДОНУ,</w:t>
      </w:r>
    </w:p>
    <w:p w:rsidR="00464EEF" w:rsidRDefault="00464EEF">
      <w:pPr>
        <w:pStyle w:val="ConsPlusTitle"/>
        <w:jc w:val="center"/>
      </w:pPr>
      <w:proofErr w:type="gramStart"/>
      <w:r>
        <w:t>ПРИВАТИЗАЦИЯ</w:t>
      </w:r>
      <w:proofErr w:type="gramEnd"/>
      <w:r>
        <w:t xml:space="preserve"> КОТОРОГО ПЛАНИРУЕТСЯ В 2020 - 2022 ГОДАХ</w:t>
      </w:r>
    </w:p>
    <w:p w:rsidR="00464EEF" w:rsidRDefault="00464EEF">
      <w:pPr>
        <w:pStyle w:val="ConsPlusNormal"/>
        <w:jc w:val="both"/>
      </w:pPr>
    </w:p>
    <w:p w:rsidR="00464EEF" w:rsidRDefault="00464EEF">
      <w:pPr>
        <w:pStyle w:val="ConsPlusTitle"/>
        <w:jc w:val="center"/>
        <w:outlineLvl w:val="2"/>
      </w:pPr>
      <w:r>
        <w:t>ПЕРЕЧЕНЬ</w:t>
      </w:r>
    </w:p>
    <w:p w:rsidR="00464EEF" w:rsidRDefault="00464EEF">
      <w:pPr>
        <w:pStyle w:val="ConsPlusTitle"/>
        <w:jc w:val="center"/>
      </w:pPr>
      <w:r>
        <w:t>ДВИЖИМОГО ИМУЩЕСТВА, ПОДЛЕЖАЩЕГО ПРИВАТИЗАЦИИ</w:t>
      </w:r>
    </w:p>
    <w:p w:rsidR="00464EEF" w:rsidRDefault="00464EEF">
      <w:pPr>
        <w:pStyle w:val="ConsPlusTitle"/>
        <w:jc w:val="center"/>
      </w:pPr>
      <w:r>
        <w:t>В 2020 - 2022 ГОДАХ</w:t>
      </w:r>
    </w:p>
    <w:p w:rsidR="00464EEF" w:rsidRDefault="00464EEF">
      <w:pPr>
        <w:pStyle w:val="ConsPlusNormal"/>
        <w:jc w:val="both"/>
      </w:pPr>
    </w:p>
    <w:p w:rsidR="00464EEF" w:rsidRDefault="00464EEF">
      <w:pPr>
        <w:sectPr w:rsidR="00464EEF" w:rsidSect="00CF766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7937"/>
        <w:gridCol w:w="2551"/>
      </w:tblGrid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7937" w:type="dxa"/>
          </w:tcPr>
          <w:p w:rsidR="00464EEF" w:rsidRDefault="00464EEF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551" w:type="dxa"/>
          </w:tcPr>
          <w:p w:rsidR="00464EEF" w:rsidRDefault="00464EEF">
            <w:pPr>
              <w:pStyle w:val="ConsPlusNormal"/>
              <w:jc w:val="center"/>
            </w:pPr>
            <w:r>
              <w:t>Срок приватизации (квартал, год)</w:t>
            </w:r>
          </w:p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37" w:type="dxa"/>
          </w:tcPr>
          <w:p w:rsidR="00464EEF" w:rsidRDefault="00464EEF">
            <w:pPr>
              <w:pStyle w:val="ConsPlusNormal"/>
            </w:pPr>
            <w:r>
              <w:t xml:space="preserve">Легковой автомобиль HYUNDAI </w:t>
            </w:r>
            <w:proofErr w:type="spellStart"/>
            <w:r>
              <w:t>Accent</w:t>
            </w:r>
            <w:proofErr w:type="spellEnd"/>
            <w:r>
              <w:t xml:space="preserve"> (VIN) X7MCF41GP8M187025, год выпуска - 2008</w:t>
            </w:r>
          </w:p>
        </w:tc>
        <w:tc>
          <w:tcPr>
            <w:tcW w:w="2551" w:type="dxa"/>
            <w:vMerge w:val="restart"/>
          </w:tcPr>
          <w:p w:rsidR="00464EEF" w:rsidRDefault="00464EEF">
            <w:pPr>
              <w:pStyle w:val="ConsPlusNormal"/>
              <w:jc w:val="center"/>
            </w:pPr>
            <w:r>
              <w:t>I - II, 2020</w:t>
            </w:r>
          </w:p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37" w:type="dxa"/>
          </w:tcPr>
          <w:p w:rsidR="00464EEF" w:rsidRDefault="00464EEF">
            <w:pPr>
              <w:pStyle w:val="ConsPlusNormal"/>
            </w:pPr>
            <w:r>
              <w:t xml:space="preserve">Легковой автомобиль HYUNDAI </w:t>
            </w:r>
            <w:proofErr w:type="spellStart"/>
            <w:r>
              <w:t>Accent</w:t>
            </w:r>
            <w:proofErr w:type="spellEnd"/>
            <w:r>
              <w:t xml:space="preserve"> (VIN) X7MCF41GP6M084207, год выпуска - 2006</w:t>
            </w:r>
          </w:p>
        </w:tc>
        <w:tc>
          <w:tcPr>
            <w:tcW w:w="2551" w:type="dxa"/>
            <w:vMerge/>
          </w:tcPr>
          <w:p w:rsidR="00464EEF" w:rsidRDefault="00464EEF"/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37" w:type="dxa"/>
          </w:tcPr>
          <w:p w:rsidR="00464EEF" w:rsidRDefault="00464EEF">
            <w:pPr>
              <w:pStyle w:val="ConsPlusNormal"/>
            </w:pPr>
            <w:r>
              <w:t xml:space="preserve">Легковой автомобиль HYUNDAI </w:t>
            </w:r>
            <w:proofErr w:type="spellStart"/>
            <w:r>
              <w:t>Accent</w:t>
            </w:r>
            <w:proofErr w:type="spellEnd"/>
            <w:r>
              <w:t xml:space="preserve"> (VIN) X7MCF41GP8M187033, год выпуска - 2008</w:t>
            </w:r>
          </w:p>
        </w:tc>
        <w:tc>
          <w:tcPr>
            <w:tcW w:w="2551" w:type="dxa"/>
            <w:vMerge/>
          </w:tcPr>
          <w:p w:rsidR="00464EEF" w:rsidRDefault="00464EEF"/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37" w:type="dxa"/>
          </w:tcPr>
          <w:p w:rsidR="00464EEF" w:rsidRDefault="00464EEF">
            <w:pPr>
              <w:pStyle w:val="ConsPlusNormal"/>
            </w:pPr>
            <w:r>
              <w:t xml:space="preserve">Легковой автомобиль HYUNDAI </w:t>
            </w:r>
            <w:proofErr w:type="spellStart"/>
            <w:r>
              <w:t>Accent</w:t>
            </w:r>
            <w:proofErr w:type="spellEnd"/>
            <w:r>
              <w:t xml:space="preserve"> (VIN) X7MCF41GP7M124059, год выпуска - 2007</w:t>
            </w:r>
          </w:p>
        </w:tc>
        <w:tc>
          <w:tcPr>
            <w:tcW w:w="2551" w:type="dxa"/>
            <w:vMerge/>
          </w:tcPr>
          <w:p w:rsidR="00464EEF" w:rsidRDefault="00464EEF"/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37" w:type="dxa"/>
          </w:tcPr>
          <w:p w:rsidR="00464EEF" w:rsidRDefault="00464EEF">
            <w:pPr>
              <w:pStyle w:val="ConsPlusNormal"/>
            </w:pPr>
            <w:r>
              <w:t xml:space="preserve">Легковой автомобиль HYUNDAI </w:t>
            </w:r>
            <w:proofErr w:type="spellStart"/>
            <w:r>
              <w:t>Accent</w:t>
            </w:r>
            <w:proofErr w:type="spellEnd"/>
            <w:r>
              <w:t xml:space="preserve"> (VIN) X7MCF41GP6M059194, год выпуска - 2005</w:t>
            </w:r>
          </w:p>
        </w:tc>
        <w:tc>
          <w:tcPr>
            <w:tcW w:w="2551" w:type="dxa"/>
            <w:vMerge/>
          </w:tcPr>
          <w:p w:rsidR="00464EEF" w:rsidRDefault="00464EEF"/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37" w:type="dxa"/>
          </w:tcPr>
          <w:p w:rsidR="00464EEF" w:rsidRDefault="00464EEF">
            <w:pPr>
              <w:pStyle w:val="ConsPlusNormal"/>
            </w:pPr>
            <w:r>
              <w:t xml:space="preserve">Легковой автомобиль HYUNDAI </w:t>
            </w:r>
            <w:proofErr w:type="spellStart"/>
            <w:r>
              <w:t>Accent</w:t>
            </w:r>
            <w:proofErr w:type="spellEnd"/>
            <w:r>
              <w:t xml:space="preserve"> (VIN) X7MCF41GP6M084703, год выпуска - 2006</w:t>
            </w:r>
          </w:p>
        </w:tc>
        <w:tc>
          <w:tcPr>
            <w:tcW w:w="2551" w:type="dxa"/>
            <w:vMerge/>
          </w:tcPr>
          <w:p w:rsidR="00464EEF" w:rsidRDefault="00464EEF"/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37" w:type="dxa"/>
          </w:tcPr>
          <w:p w:rsidR="00464EEF" w:rsidRDefault="00464EEF">
            <w:pPr>
              <w:pStyle w:val="ConsPlusNormal"/>
            </w:pPr>
            <w:r>
              <w:t xml:space="preserve">Легковой автомобиль HYUNDAI </w:t>
            </w:r>
            <w:proofErr w:type="spellStart"/>
            <w:r>
              <w:t>Accent</w:t>
            </w:r>
            <w:proofErr w:type="spellEnd"/>
            <w:r>
              <w:t xml:space="preserve"> (VIN) X7MCF41GP6M084137, год выпуска - 2006</w:t>
            </w:r>
          </w:p>
        </w:tc>
        <w:tc>
          <w:tcPr>
            <w:tcW w:w="2551" w:type="dxa"/>
            <w:vMerge/>
          </w:tcPr>
          <w:p w:rsidR="00464EEF" w:rsidRDefault="00464EEF"/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37" w:type="dxa"/>
          </w:tcPr>
          <w:p w:rsidR="00464EEF" w:rsidRDefault="00464EEF">
            <w:pPr>
              <w:pStyle w:val="ConsPlusNormal"/>
            </w:pPr>
            <w:r>
              <w:t>Легковой автомобиль FORD MONDEO (VIN) WF04XXGBB46M61899, год выпуска - 2006</w:t>
            </w:r>
          </w:p>
        </w:tc>
        <w:tc>
          <w:tcPr>
            <w:tcW w:w="2551" w:type="dxa"/>
            <w:vMerge/>
          </w:tcPr>
          <w:p w:rsidR="00464EEF" w:rsidRDefault="00464EEF"/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37" w:type="dxa"/>
          </w:tcPr>
          <w:p w:rsidR="00464EEF" w:rsidRDefault="00464EEF">
            <w:pPr>
              <w:pStyle w:val="ConsPlusNormal"/>
            </w:pPr>
            <w:r>
              <w:t>Легковой автомобиль FORD MONDEO (VIN) WF04XXGBB46M61889, год выпуска - 2006</w:t>
            </w:r>
          </w:p>
        </w:tc>
        <w:tc>
          <w:tcPr>
            <w:tcW w:w="2551" w:type="dxa"/>
            <w:vMerge/>
          </w:tcPr>
          <w:p w:rsidR="00464EEF" w:rsidRDefault="00464EEF"/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37" w:type="dxa"/>
          </w:tcPr>
          <w:p w:rsidR="00464EEF" w:rsidRDefault="00464EEF">
            <w:pPr>
              <w:pStyle w:val="ConsPlusNormal"/>
            </w:pPr>
            <w:r>
              <w:t xml:space="preserve">Легковой автомобиль FORD MONDEO (VIN) </w:t>
            </w:r>
            <w:r>
              <w:lastRenderedPageBreak/>
              <w:t>WF04XXGBB46Р79143, год выпуска - 2006</w:t>
            </w:r>
          </w:p>
        </w:tc>
        <w:tc>
          <w:tcPr>
            <w:tcW w:w="2551" w:type="dxa"/>
            <w:vMerge/>
          </w:tcPr>
          <w:p w:rsidR="00464EEF" w:rsidRDefault="00464EEF"/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7937" w:type="dxa"/>
          </w:tcPr>
          <w:p w:rsidR="00464EEF" w:rsidRDefault="00464EEF">
            <w:pPr>
              <w:pStyle w:val="ConsPlusNormal"/>
            </w:pPr>
            <w:r>
              <w:t>Легковой автомобиль FORD MONDEO (VIN) WF04XXGBB44G75291, год выпуска - 2004</w:t>
            </w:r>
          </w:p>
        </w:tc>
        <w:tc>
          <w:tcPr>
            <w:tcW w:w="2551" w:type="dxa"/>
            <w:vMerge/>
          </w:tcPr>
          <w:p w:rsidR="00464EEF" w:rsidRDefault="00464EEF"/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937" w:type="dxa"/>
          </w:tcPr>
          <w:p w:rsidR="00464EEF" w:rsidRDefault="00464EEF">
            <w:pPr>
              <w:pStyle w:val="ConsPlusNormal"/>
            </w:pPr>
            <w:r>
              <w:t>Легковой автомобиль FORD MONDEO (VIN) WF04XXGBB46B84530, год выпуска - 2006</w:t>
            </w:r>
          </w:p>
        </w:tc>
        <w:tc>
          <w:tcPr>
            <w:tcW w:w="2551" w:type="dxa"/>
            <w:vMerge/>
          </w:tcPr>
          <w:p w:rsidR="00464EEF" w:rsidRDefault="00464EEF"/>
        </w:tc>
      </w:tr>
    </w:tbl>
    <w:p w:rsidR="00464EEF" w:rsidRDefault="00464EEF">
      <w:pPr>
        <w:pStyle w:val="ConsPlusNormal"/>
        <w:jc w:val="both"/>
      </w:pPr>
    </w:p>
    <w:p w:rsidR="00464EEF" w:rsidRDefault="00464EEF">
      <w:pPr>
        <w:pStyle w:val="ConsPlusTitle"/>
        <w:jc w:val="center"/>
        <w:outlineLvl w:val="2"/>
      </w:pPr>
      <w:r>
        <w:t>ПЕРЕЧЕНЬ</w:t>
      </w:r>
    </w:p>
    <w:p w:rsidR="00464EEF" w:rsidRDefault="00464EEF">
      <w:pPr>
        <w:pStyle w:val="ConsPlusTitle"/>
        <w:jc w:val="center"/>
      </w:pPr>
      <w:r>
        <w:t>НЕДВИЖИМОГО ИМУЩЕСТВА, ПОДЛЕЖАЩЕГО ПРИВАТИЗАЦИИ</w:t>
      </w:r>
    </w:p>
    <w:p w:rsidR="00464EEF" w:rsidRDefault="00464EEF">
      <w:pPr>
        <w:pStyle w:val="ConsPlusTitle"/>
        <w:jc w:val="center"/>
      </w:pPr>
      <w:r>
        <w:t>В 2020 - 2022 годах</w:t>
      </w:r>
    </w:p>
    <w:p w:rsidR="00464EEF" w:rsidRDefault="00464EE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6519"/>
        <w:gridCol w:w="1984"/>
        <w:gridCol w:w="1984"/>
      </w:tblGrid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t>N</w:t>
            </w:r>
          </w:p>
          <w:p w:rsidR="00464EEF" w:rsidRDefault="00464EEF">
            <w:pPr>
              <w:pStyle w:val="ConsPlusNormal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519" w:type="dxa"/>
          </w:tcPr>
          <w:p w:rsidR="00464EEF" w:rsidRDefault="00464EEF">
            <w:pPr>
              <w:pStyle w:val="ConsPlusNormal"/>
              <w:jc w:val="center"/>
            </w:pPr>
            <w:r>
              <w:t>Наименование муниципального имущества, кадастровый номер и его местонахождение</w:t>
            </w:r>
          </w:p>
        </w:tc>
        <w:tc>
          <w:tcPr>
            <w:tcW w:w="1984" w:type="dxa"/>
          </w:tcPr>
          <w:p w:rsidR="00464EEF" w:rsidRDefault="00464EEF">
            <w:pPr>
              <w:pStyle w:val="ConsPlusNormal"/>
              <w:jc w:val="center"/>
            </w:pPr>
            <w:r>
              <w:t>Площадь объекта, кв. м</w:t>
            </w:r>
          </w:p>
        </w:tc>
        <w:tc>
          <w:tcPr>
            <w:tcW w:w="1984" w:type="dxa"/>
          </w:tcPr>
          <w:p w:rsidR="00464EEF" w:rsidRDefault="00464EEF">
            <w:pPr>
              <w:pStyle w:val="ConsPlusNormal"/>
              <w:jc w:val="center"/>
            </w:pPr>
            <w:r>
              <w:t>Сроки приватизации (квартал, год)</w:t>
            </w:r>
          </w:p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19" w:type="dxa"/>
          </w:tcPr>
          <w:p w:rsidR="00464EEF" w:rsidRDefault="00464EEF">
            <w:pPr>
              <w:pStyle w:val="ConsPlusNormal"/>
            </w:pPr>
            <w:r>
              <w:t>Нежилое помещение, к. N 5, 6, 7, 9, 10, 12, 13, 5-й этаж, литер</w:t>
            </w:r>
            <w:proofErr w:type="gramStart"/>
            <w:r>
              <w:t xml:space="preserve"> А</w:t>
            </w:r>
            <w:proofErr w:type="gramEnd"/>
            <w:r>
              <w:t>, КН 61:44:0040901:42, ул. Большая Садовая, 94</w:t>
            </w:r>
          </w:p>
        </w:tc>
        <w:tc>
          <w:tcPr>
            <w:tcW w:w="1984" w:type="dxa"/>
          </w:tcPr>
          <w:p w:rsidR="00464EEF" w:rsidRDefault="00464EEF">
            <w:pPr>
              <w:pStyle w:val="ConsPlusNormal"/>
              <w:jc w:val="center"/>
            </w:pPr>
            <w:r>
              <w:t>112,5</w:t>
            </w:r>
          </w:p>
        </w:tc>
        <w:tc>
          <w:tcPr>
            <w:tcW w:w="1984" w:type="dxa"/>
          </w:tcPr>
          <w:p w:rsidR="00464EEF" w:rsidRDefault="00464EEF">
            <w:pPr>
              <w:pStyle w:val="ConsPlusNormal"/>
              <w:jc w:val="center"/>
            </w:pPr>
            <w:r>
              <w:t>II - IV,</w:t>
            </w:r>
          </w:p>
          <w:p w:rsidR="00464EEF" w:rsidRDefault="00464EEF">
            <w:pPr>
              <w:pStyle w:val="ConsPlusNormal"/>
              <w:jc w:val="center"/>
            </w:pPr>
            <w:r>
              <w:t>2020</w:t>
            </w:r>
          </w:p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19" w:type="dxa"/>
          </w:tcPr>
          <w:p w:rsidR="00464EEF" w:rsidRDefault="00464EEF">
            <w:pPr>
              <w:pStyle w:val="ConsPlusNormal"/>
            </w:pPr>
            <w:r>
              <w:t>Нежилое помещение, к. N 6, 6-й этаж, литер</w:t>
            </w:r>
            <w:proofErr w:type="gramStart"/>
            <w:r>
              <w:t xml:space="preserve"> А</w:t>
            </w:r>
            <w:proofErr w:type="gramEnd"/>
            <w:r>
              <w:t>, КН 61:44:0040901:47, ул. Большая Садовая, 94</w:t>
            </w:r>
          </w:p>
        </w:tc>
        <w:tc>
          <w:tcPr>
            <w:tcW w:w="1984" w:type="dxa"/>
          </w:tcPr>
          <w:p w:rsidR="00464EEF" w:rsidRDefault="00464EEF">
            <w:pPr>
              <w:pStyle w:val="ConsPlusNormal"/>
              <w:jc w:val="center"/>
            </w:pPr>
            <w:r>
              <w:t>12,9</w:t>
            </w:r>
          </w:p>
        </w:tc>
        <w:tc>
          <w:tcPr>
            <w:tcW w:w="1984" w:type="dxa"/>
          </w:tcPr>
          <w:p w:rsidR="00464EEF" w:rsidRDefault="00464EEF">
            <w:pPr>
              <w:pStyle w:val="ConsPlusNormal"/>
              <w:jc w:val="center"/>
            </w:pPr>
            <w:r>
              <w:t>II - IV,</w:t>
            </w:r>
          </w:p>
          <w:p w:rsidR="00464EEF" w:rsidRDefault="00464EEF">
            <w:pPr>
              <w:pStyle w:val="ConsPlusNormal"/>
              <w:jc w:val="center"/>
            </w:pPr>
            <w:r>
              <w:t>2020</w:t>
            </w:r>
          </w:p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19" w:type="dxa"/>
          </w:tcPr>
          <w:p w:rsidR="00464EEF" w:rsidRDefault="00464EEF">
            <w:pPr>
              <w:pStyle w:val="ConsPlusNormal"/>
            </w:pPr>
            <w:r>
              <w:t>Нежилое помещение, к. N 14, 19, 20, 5-й этаж, литер</w:t>
            </w:r>
            <w:proofErr w:type="gramStart"/>
            <w:r>
              <w:t xml:space="preserve"> А</w:t>
            </w:r>
            <w:proofErr w:type="gramEnd"/>
            <w:r>
              <w:t>, КН 61:44:0040901:43, ул. Большая Садовая, 94</w:t>
            </w:r>
          </w:p>
        </w:tc>
        <w:tc>
          <w:tcPr>
            <w:tcW w:w="1984" w:type="dxa"/>
          </w:tcPr>
          <w:p w:rsidR="00464EEF" w:rsidRDefault="00464EEF">
            <w:pPr>
              <w:pStyle w:val="ConsPlusNormal"/>
              <w:jc w:val="center"/>
            </w:pPr>
            <w:r>
              <w:t>55,6</w:t>
            </w:r>
          </w:p>
        </w:tc>
        <w:tc>
          <w:tcPr>
            <w:tcW w:w="1984" w:type="dxa"/>
          </w:tcPr>
          <w:p w:rsidR="00464EEF" w:rsidRDefault="00464EEF">
            <w:pPr>
              <w:pStyle w:val="ConsPlusNormal"/>
              <w:jc w:val="center"/>
            </w:pPr>
            <w:r>
              <w:t>II - IV,</w:t>
            </w:r>
          </w:p>
          <w:p w:rsidR="00464EEF" w:rsidRDefault="00464EEF">
            <w:pPr>
              <w:pStyle w:val="ConsPlusNormal"/>
              <w:jc w:val="center"/>
            </w:pPr>
            <w:r>
              <w:t>2020</w:t>
            </w:r>
          </w:p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19" w:type="dxa"/>
          </w:tcPr>
          <w:p w:rsidR="00464EEF" w:rsidRDefault="00464EEF">
            <w:pPr>
              <w:pStyle w:val="ConsPlusNormal"/>
            </w:pPr>
            <w:r>
              <w:t>Нежилое помещение, к. N 1, 2, 3, 4, 5, 6, 7, 8, 9, 10, 11, 12, 13, 25, 7а - 8а, 10х, 4-й этаж, литер</w:t>
            </w:r>
            <w:proofErr w:type="gramStart"/>
            <w:r>
              <w:t xml:space="preserve"> А</w:t>
            </w:r>
            <w:proofErr w:type="gramEnd"/>
            <w:r>
              <w:t>, КН 61:44:0040901:46, ул. Большая Садовая, 94</w:t>
            </w:r>
          </w:p>
        </w:tc>
        <w:tc>
          <w:tcPr>
            <w:tcW w:w="1984" w:type="dxa"/>
          </w:tcPr>
          <w:p w:rsidR="00464EEF" w:rsidRDefault="00464EEF">
            <w:pPr>
              <w:pStyle w:val="ConsPlusNormal"/>
              <w:jc w:val="center"/>
            </w:pPr>
            <w:r>
              <w:t>186,5</w:t>
            </w:r>
          </w:p>
        </w:tc>
        <w:tc>
          <w:tcPr>
            <w:tcW w:w="1984" w:type="dxa"/>
          </w:tcPr>
          <w:p w:rsidR="00464EEF" w:rsidRDefault="00464EEF">
            <w:pPr>
              <w:pStyle w:val="ConsPlusNormal"/>
              <w:jc w:val="center"/>
            </w:pPr>
            <w:r>
              <w:t>II - IV,</w:t>
            </w:r>
          </w:p>
          <w:p w:rsidR="00464EEF" w:rsidRDefault="00464EEF">
            <w:pPr>
              <w:pStyle w:val="ConsPlusNormal"/>
              <w:jc w:val="center"/>
            </w:pPr>
            <w:r>
              <w:t>2020</w:t>
            </w:r>
          </w:p>
        </w:tc>
      </w:tr>
      <w:tr w:rsidR="00464EEF">
        <w:tc>
          <w:tcPr>
            <w:tcW w:w="850" w:type="dxa"/>
          </w:tcPr>
          <w:p w:rsidR="00464EEF" w:rsidRDefault="00464EEF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6519" w:type="dxa"/>
          </w:tcPr>
          <w:p w:rsidR="00464EEF" w:rsidRDefault="00464EEF">
            <w:pPr>
              <w:pStyle w:val="ConsPlusNormal"/>
            </w:pPr>
            <w:proofErr w:type="gramStart"/>
            <w:r>
              <w:t>Нежилое помещение, к. N 1, 2, 3, 4, 5 - 6 - 7 - 8, 1-й этаж; к. N 1, 2, 3, 4, 5, 6, 7, 8, 9, 10, 11, 12, 2-й этаж; к. N 1 - 2 - 3, 4, 5, 6, 7, 8, 9, 10, 11, 12, 13, 14, 15, 13а, 4х, 6х, 3-й этаж;</w:t>
            </w:r>
            <w:proofErr w:type="gramEnd"/>
            <w:r>
              <w:t xml:space="preserve"> к. N 14, 15, 16, 17, 18, 19, 20, 21, 22, 23, 24, 26, 27, 15х, 4-й этаж; к. N 1 (антресоль), литер</w:t>
            </w:r>
            <w:proofErr w:type="gramStart"/>
            <w:r>
              <w:t xml:space="preserve"> А</w:t>
            </w:r>
            <w:proofErr w:type="gramEnd"/>
            <w:r>
              <w:t>, КН 61:44:0040901:51, ул. Большая Садовая, 94</w:t>
            </w:r>
          </w:p>
        </w:tc>
        <w:tc>
          <w:tcPr>
            <w:tcW w:w="1984" w:type="dxa"/>
          </w:tcPr>
          <w:p w:rsidR="00464EEF" w:rsidRDefault="00464EEF">
            <w:pPr>
              <w:pStyle w:val="ConsPlusNormal"/>
              <w:jc w:val="center"/>
            </w:pPr>
            <w:r>
              <w:t>1032,3</w:t>
            </w:r>
          </w:p>
        </w:tc>
        <w:tc>
          <w:tcPr>
            <w:tcW w:w="1984" w:type="dxa"/>
          </w:tcPr>
          <w:p w:rsidR="00464EEF" w:rsidRDefault="00464EEF">
            <w:pPr>
              <w:pStyle w:val="ConsPlusNormal"/>
              <w:jc w:val="center"/>
            </w:pPr>
            <w:r>
              <w:t>II - IV,</w:t>
            </w:r>
          </w:p>
          <w:p w:rsidR="00464EEF" w:rsidRDefault="00464EEF">
            <w:pPr>
              <w:pStyle w:val="ConsPlusNormal"/>
              <w:jc w:val="center"/>
            </w:pPr>
            <w:r>
              <w:t>2020</w:t>
            </w:r>
          </w:p>
        </w:tc>
      </w:tr>
    </w:tbl>
    <w:p w:rsidR="00464EEF" w:rsidRDefault="00464EEF">
      <w:pPr>
        <w:pStyle w:val="ConsPlusNormal"/>
        <w:jc w:val="both"/>
      </w:pPr>
    </w:p>
    <w:p w:rsidR="00464EEF" w:rsidRDefault="00464EEF">
      <w:pPr>
        <w:pStyle w:val="ConsPlusNormal"/>
        <w:ind w:firstLine="540"/>
        <w:jc w:val="both"/>
      </w:pPr>
      <w:proofErr w:type="gramStart"/>
      <w:r>
        <w:t>В 2020 - 2022 годах на основании предложений отраслевых (функциональных) или территориальных органов Администрации города Ростова-на-Дону, осуществляющих координацию и регулирование деятельности в соответствующих отраслях экономики, муниципальных унитарных предприятий, акционерных обществ, акции которых находятся в муниципальной собственности города Ростова-на-Дону, иных заинтересованных лиц, в Прогнозный план (программу) приватизации муниципального имущества на 2020 - 2022 годы могут вноситься дополнения в части приватизации муниципальных унитарных предприятий</w:t>
      </w:r>
      <w:proofErr w:type="gramEnd"/>
      <w:r>
        <w:t>, находящихся в муниципальной собственности акций открытых акционерных обществ, а также иного муниципального имущества.</w:t>
      </w:r>
    </w:p>
    <w:p w:rsidR="00464EEF" w:rsidRDefault="00464EEF">
      <w:pPr>
        <w:pStyle w:val="ConsPlusNormal"/>
        <w:jc w:val="both"/>
      </w:pPr>
    </w:p>
    <w:p w:rsidR="00464EEF" w:rsidRDefault="00464EEF">
      <w:pPr>
        <w:pStyle w:val="ConsPlusNormal"/>
        <w:jc w:val="both"/>
      </w:pPr>
    </w:p>
    <w:p w:rsidR="00464EEF" w:rsidRDefault="00464EE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5F2B" w:rsidRDefault="00325F2B"/>
    <w:sectPr w:rsidR="00325F2B" w:rsidSect="00013CA6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64EEF"/>
    <w:rsid w:val="00080D64"/>
    <w:rsid w:val="00325F2B"/>
    <w:rsid w:val="00393DD7"/>
    <w:rsid w:val="00464EEF"/>
    <w:rsid w:val="00606531"/>
    <w:rsid w:val="00A73707"/>
    <w:rsid w:val="00AC4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4EEF"/>
    <w:pPr>
      <w:widowControl w:val="0"/>
      <w:autoSpaceDE w:val="0"/>
      <w:autoSpaceDN w:val="0"/>
      <w:jc w:val="left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464EEF"/>
    <w:pPr>
      <w:widowControl w:val="0"/>
      <w:autoSpaceDE w:val="0"/>
      <w:autoSpaceDN w:val="0"/>
      <w:jc w:val="left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464EEF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16C33276EA1BE531AC883303573D445FA2DA370541ACEA4ED08096E7DB67050E60231AC4A83879C77B0CA2A5ADA4A734135915921D18AC4605EFw5e5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516C33276EA1BE531AC883303573D445FA2DA370541ACEA4ED08096E7DB67050E60231AC4A83879C67E0FABA5ADA4A734135915921D18AC4605EFw5e5N" TargetMode="External"/><Relationship Id="rId12" Type="http://schemas.openxmlformats.org/officeDocument/2006/relationships/hyperlink" Target="consultantplus://offline/ref=0516C33276EA1BE531AC963E153B62415AA9853C0949A3BC1A8FDBCBB0D26D525B2F225480A62779C4660EAAACwFe9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516C33276EA1BE531AC883303573D445FA2DA370540AEED44D08096E7DB67050E602308C4F03479C4660CA9B0FBF5E1w6e1N" TargetMode="External"/><Relationship Id="rId11" Type="http://schemas.openxmlformats.org/officeDocument/2006/relationships/hyperlink" Target="consultantplus://offline/ref=0516C33276EA1BE531AC963E153B62415AA9853C0949A3BC1A8FDBCBB0D26D525B2F225480A62779C4660EAAACwFe9N" TargetMode="External"/><Relationship Id="rId5" Type="http://schemas.openxmlformats.org/officeDocument/2006/relationships/hyperlink" Target="consultantplus://offline/ref=0516C33276EA1BE531AC963E153B62415AAA84320C40A3BC1A8FDBCBB0D26D525B2F225480A62779C4660EAAACwFe9N" TargetMode="External"/><Relationship Id="rId10" Type="http://schemas.openxmlformats.org/officeDocument/2006/relationships/hyperlink" Target="consultantplus://offline/ref=0516C33276EA1BE531AC963E153B62415AAA84320C40A3BC1A8FDBCBB0D26D525B2F225480A62779C4660EAAACwFe9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516C33276EA1BE531AC883303573D445FA2DA370541ACEA4ED08096E7DB67050E60231AC4A83879C77B08A2A5ADA4A734135915921D18AC4605EFw5e5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955A29-69F8-4378-A9AF-3E078D739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1360</Words>
  <Characters>7757</Characters>
  <Application>Microsoft Office Word</Application>
  <DocSecurity>0</DocSecurity>
  <Lines>64</Lines>
  <Paragraphs>18</Paragraphs>
  <ScaleCrop>false</ScaleCrop>
  <Company/>
  <LinksUpToDate>false</LinksUpToDate>
  <CharactersWithSpaces>9099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Chmykh</cp:lastModifiedBy>
  <cp:revision>2</cp:revision>
  <dcterms:created xsi:type="dcterms:W3CDTF">2020-03-04T06:40:00Z</dcterms:created>
  <dcterms:modified xsi:type="dcterms:W3CDTF">2020-03-04T06:40:00Z</dcterms:modified>
</cp:coreProperties>
</file>