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25" w:rsidRPr="00F72F7C" w:rsidRDefault="00B80F25" w:rsidP="00B80F25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F72F7C">
        <w:rPr>
          <w:bCs/>
          <w:iCs/>
          <w:color w:val="000000"/>
          <w:sz w:val="24"/>
          <w:szCs w:val="24"/>
        </w:rPr>
        <w:t xml:space="preserve">                     </w:t>
      </w:r>
    </w:p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A46357" w:rsidRDefault="00A46357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5D16A7">
        <w:rPr>
          <w:rFonts w:ascii="Times New Roman" w:hAnsi="Times New Roman" w:cs="Times New Roman"/>
        </w:rPr>
        <w:t xml:space="preserve">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</w:t>
      </w:r>
      <w:r w:rsidR="001A7F91">
        <w:rPr>
          <w:rFonts w:ascii="Times New Roman" w:hAnsi="Times New Roman" w:cs="Times New Roman"/>
        </w:rPr>
        <w:t xml:space="preserve"> </w:t>
      </w:r>
      <w:r w:rsidR="001A7F91" w:rsidRPr="0077703E">
        <w:rPr>
          <w:rFonts w:ascii="Times New Roman" w:hAnsi="Times New Roman" w:cs="Times New Roman"/>
        </w:rPr>
        <w:t>№</w:t>
      </w:r>
      <w:r w:rsidR="005D16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</w:p>
    <w:p w:rsidR="001A7F91" w:rsidRDefault="001A7F91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46357" w:rsidRPr="00A52B12" w:rsidRDefault="001A7F91" w:rsidP="00A46357">
      <w:pPr>
        <w:pStyle w:val="a5"/>
        <w:tabs>
          <w:tab w:val="left" w:pos="4395"/>
        </w:tabs>
        <w:ind w:right="51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условиях</w:t>
      </w:r>
      <w:r w:rsidR="00A46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приватизации</w:t>
      </w:r>
      <w:r w:rsidR="006D4035">
        <w:rPr>
          <w:rFonts w:ascii="Times New Roman" w:hAnsi="Times New Roman" w:cs="Times New Roman"/>
        </w:rPr>
        <w:t xml:space="preserve"> находящихся в муниципальной собственности </w:t>
      </w:r>
      <w:r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акций</w:t>
      </w:r>
      <w:r w:rsidR="006D4035"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открытого акционерного общества «</w:t>
      </w:r>
      <w:r w:rsidR="0084669B">
        <w:rPr>
          <w:rFonts w:ascii="Times New Roman" w:hAnsi="Times New Roman" w:cs="Times New Roman"/>
        </w:rPr>
        <w:t>ЮгЖилСервис</w:t>
      </w:r>
      <w:r w:rsidR="00A46357">
        <w:rPr>
          <w:rFonts w:ascii="Times New Roman" w:hAnsi="Times New Roman" w:cs="Times New Roman"/>
        </w:rPr>
        <w:t>»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FC4CA7" w:rsidRDefault="001A7F91" w:rsidP="00FC4CA7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18341F">
        <w:rPr>
          <w:sz w:val="28"/>
          <w:szCs w:val="28"/>
        </w:rPr>
        <w:t>П</w:t>
      </w:r>
      <w:r w:rsidR="0018341F" w:rsidRPr="001A0875">
        <w:rPr>
          <w:sz w:val="28"/>
          <w:szCs w:val="28"/>
        </w:rPr>
        <w:t>остановлением Правител</w:t>
      </w:r>
      <w:r w:rsidR="0018341F">
        <w:rPr>
          <w:sz w:val="28"/>
          <w:szCs w:val="28"/>
        </w:rPr>
        <w:t>ьства Российской Федерации от 27.08.2012</w:t>
      </w:r>
      <w:r w:rsidR="0018341F" w:rsidRPr="001A0875">
        <w:rPr>
          <w:sz w:val="28"/>
          <w:szCs w:val="28"/>
        </w:rPr>
        <w:t xml:space="preserve"> №</w:t>
      </w:r>
      <w:r w:rsidR="0018341F">
        <w:rPr>
          <w:sz w:val="28"/>
          <w:szCs w:val="28"/>
        </w:rPr>
        <w:t xml:space="preserve"> 860 </w:t>
      </w:r>
      <w:r w:rsidR="0018341F">
        <w:rPr>
          <w:sz w:val="28"/>
          <w:szCs w:val="28"/>
        </w:rPr>
        <w:br/>
        <w:t>«</w:t>
      </w:r>
      <w:r w:rsidR="0018341F"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 w:rsidR="0018341F">
        <w:rPr>
          <w:sz w:val="28"/>
          <w:szCs w:val="28"/>
        </w:rPr>
        <w:br/>
      </w:r>
      <w:r w:rsidR="0018341F" w:rsidRPr="00133B3B">
        <w:rPr>
          <w:sz w:val="28"/>
          <w:szCs w:val="28"/>
        </w:rPr>
        <w:t>или муниципальног</w:t>
      </w:r>
      <w:r w:rsidR="0018341F">
        <w:rPr>
          <w:sz w:val="28"/>
          <w:szCs w:val="28"/>
        </w:rPr>
        <w:t>о имущества в электронной форме»</w:t>
      </w:r>
      <w:r w:rsidR="0018341F" w:rsidRPr="001A0875">
        <w:rPr>
          <w:sz w:val="28"/>
          <w:szCs w:val="28"/>
        </w:rPr>
        <w:t>,</w:t>
      </w:r>
      <w:r w:rsidR="0018341F">
        <w:rPr>
          <w:sz w:val="28"/>
          <w:szCs w:val="28"/>
        </w:rPr>
        <w:t xml:space="preserve"> </w:t>
      </w:r>
      <w:r w:rsidR="0018341F" w:rsidRPr="001A0875">
        <w:rPr>
          <w:sz w:val="28"/>
          <w:szCs w:val="28"/>
        </w:rPr>
        <w:t>решениями Ростовской-на-Дону городской Думы</w:t>
      </w:r>
      <w:r w:rsidRPr="00430A90">
        <w:rPr>
          <w:sz w:val="28"/>
          <w:szCs w:val="28"/>
        </w:rPr>
        <w:t xml:space="preserve"> от 22.12.2015 № 67 «О принятии Положения о приватизации муниципального имущества города </w:t>
      </w:r>
      <w:r w:rsidR="000479B1">
        <w:rPr>
          <w:sz w:val="28"/>
          <w:szCs w:val="28"/>
        </w:rPr>
        <w:br/>
      </w:r>
      <w:r w:rsidR="00DD74DD">
        <w:rPr>
          <w:sz w:val="28"/>
          <w:szCs w:val="28"/>
        </w:rPr>
        <w:t xml:space="preserve">Ростова-на-Дону», </w:t>
      </w:r>
      <w:r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>
        <w:rPr>
          <w:sz w:val="28"/>
          <w:szCs w:val="28"/>
        </w:rPr>
        <w:t xml:space="preserve"> </w:t>
      </w:r>
      <w:r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</w:t>
      </w:r>
      <w:r w:rsidRPr="00430A90">
        <w:rPr>
          <w:sz w:val="28"/>
          <w:szCs w:val="28"/>
        </w:rPr>
        <w:t xml:space="preserve"> принимая </w:t>
      </w:r>
      <w:r w:rsidR="000479B1">
        <w:rPr>
          <w:sz w:val="28"/>
          <w:szCs w:val="28"/>
        </w:rPr>
        <w:br/>
      </w:r>
      <w:r w:rsidRPr="00430A90">
        <w:rPr>
          <w:sz w:val="28"/>
          <w:szCs w:val="28"/>
        </w:rPr>
        <w:t>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</w:t>
      </w:r>
      <w:r w:rsidRPr="00EE4822">
        <w:rPr>
          <w:sz w:val="28"/>
          <w:szCs w:val="28"/>
        </w:rPr>
        <w:t xml:space="preserve">от </w:t>
      </w:r>
      <w:r w:rsidR="0018341F">
        <w:rPr>
          <w:sz w:val="28"/>
          <w:szCs w:val="28"/>
        </w:rPr>
        <w:t>0</w:t>
      </w:r>
      <w:r w:rsidR="0084669B">
        <w:rPr>
          <w:sz w:val="28"/>
          <w:szCs w:val="28"/>
        </w:rPr>
        <w:t>3</w:t>
      </w:r>
      <w:r w:rsidR="00F44D8F" w:rsidRPr="00EE4822">
        <w:rPr>
          <w:sz w:val="28"/>
          <w:szCs w:val="28"/>
        </w:rPr>
        <w:t>.</w:t>
      </w:r>
      <w:r w:rsidR="00F72F7C">
        <w:rPr>
          <w:sz w:val="28"/>
          <w:szCs w:val="28"/>
        </w:rPr>
        <w:t>1</w:t>
      </w:r>
      <w:r w:rsidR="0084669B">
        <w:rPr>
          <w:sz w:val="28"/>
          <w:szCs w:val="28"/>
        </w:rPr>
        <w:t>2</w:t>
      </w:r>
      <w:r w:rsidRPr="00EE4822">
        <w:rPr>
          <w:sz w:val="28"/>
          <w:szCs w:val="28"/>
        </w:rPr>
        <w:t>.2020 (протокол №</w:t>
      </w:r>
      <w:r w:rsidR="0084669B">
        <w:rPr>
          <w:sz w:val="28"/>
          <w:szCs w:val="28"/>
        </w:rPr>
        <w:t xml:space="preserve"> 10</w:t>
      </w:r>
      <w:r w:rsidR="00FC4CA7">
        <w:rPr>
          <w:sz w:val="28"/>
          <w:szCs w:val="28"/>
        </w:rPr>
        <w:t>):</w:t>
      </w:r>
    </w:p>
    <w:p w:rsidR="0084669B" w:rsidRDefault="0084669B" w:rsidP="00FC4CA7">
      <w:pPr>
        <w:suppressAutoHyphens/>
        <w:ind w:right="141" w:firstLine="851"/>
        <w:jc w:val="both"/>
        <w:rPr>
          <w:sz w:val="28"/>
          <w:szCs w:val="28"/>
        </w:rPr>
      </w:pPr>
    </w:p>
    <w:p w:rsidR="0084669B" w:rsidRDefault="0084669B" w:rsidP="0084669B">
      <w:pPr>
        <w:suppressAutoHyphens/>
        <w:ind w:right="14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 Приватизировать находящиеся в собственности муниципального образования «Город Ростов-на-Дону» 17 744 обыкновенных именных бездокументарных акций открытого акционерного общества «ЮгЖилСервис», </w:t>
      </w:r>
      <w:r>
        <w:rPr>
          <w:color w:val="000000"/>
          <w:sz w:val="28"/>
          <w:szCs w:val="28"/>
        </w:rPr>
        <w:br/>
        <w:t xml:space="preserve">что составляет 100 % уставного капитала, путем продажи единым лотом </w:t>
      </w:r>
      <w:r>
        <w:rPr>
          <w:color w:val="000000"/>
          <w:sz w:val="28"/>
          <w:szCs w:val="28"/>
        </w:rPr>
        <w:br/>
        <w:t>на аукционе с  открытой формой подачи предложений о цене.</w:t>
      </w:r>
    </w:p>
    <w:p w:rsidR="0084669B" w:rsidRDefault="0084669B" w:rsidP="0084669B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 xml:space="preserve">Установить начальную цену акций, равную рыночной стоимости, </w:t>
      </w:r>
      <w:r>
        <w:rPr>
          <w:sz w:val="28"/>
          <w:szCs w:val="28"/>
        </w:rPr>
        <w:br/>
        <w:t xml:space="preserve">в размере 59 275 250 (Пятьдесят девять миллионов двести семьдесят пять  тысяч двести пятьдесят) рублей 00 копеек (без учета НДС), согласно отчету </w:t>
      </w:r>
      <w:r>
        <w:rPr>
          <w:sz w:val="28"/>
          <w:szCs w:val="28"/>
        </w:rPr>
        <w:br/>
        <w:t>от 16.10.2020 № 386/2020, выполненному ООО «ЗСКЦ», согласованному городской комиссией по согласованию результатов оценки от 13.11.2020 (протокол № 34).</w:t>
      </w:r>
    </w:p>
    <w:p w:rsidR="00FC4CA7" w:rsidRDefault="00FC4CA7" w:rsidP="00FC4CA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6D4035">
        <w:rPr>
          <w:sz w:val="28"/>
          <w:szCs w:val="28"/>
        </w:rPr>
        <w:t>Отделу организации торгов</w:t>
      </w:r>
      <w:r w:rsidR="006D4035"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акций </w:t>
      </w:r>
      <w:r>
        <w:rPr>
          <w:sz w:val="28"/>
          <w:szCs w:val="28"/>
        </w:rPr>
        <w:t xml:space="preserve">в электронной форме на сайте </w:t>
      </w:r>
      <w:r>
        <w:rPr>
          <w:sz w:val="28"/>
          <w:szCs w:val="28"/>
        </w:rPr>
        <w:br/>
        <w:t xml:space="preserve">в информационно-телекоммуникационной сети «Интернет» </w:t>
      </w:r>
      <w:r w:rsidRPr="00023EEB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«Сбербанк-АСТ»).</w:t>
      </w:r>
    </w:p>
    <w:p w:rsidR="008714B6" w:rsidRDefault="008714B6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A7F91" w:rsidRPr="003C6DFB" w:rsidRDefault="006E63C2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1A7F91">
        <w:rPr>
          <w:sz w:val="28"/>
          <w:szCs w:val="28"/>
        </w:rPr>
        <w:t> </w:t>
      </w:r>
      <w:r w:rsidR="001A7F91"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EE4822">
        <w:rPr>
          <w:color w:val="000000"/>
          <w:sz w:val="28"/>
          <w:szCs w:val="28"/>
        </w:rPr>
        <w:t xml:space="preserve">оставляю </w:t>
      </w:r>
      <w:r w:rsidR="009E57E2">
        <w:rPr>
          <w:color w:val="000000"/>
          <w:sz w:val="28"/>
          <w:szCs w:val="28"/>
        </w:rPr>
        <w:br/>
      </w:r>
      <w:r w:rsidR="00EE4822">
        <w:rPr>
          <w:color w:val="000000"/>
          <w:sz w:val="28"/>
          <w:szCs w:val="28"/>
        </w:rPr>
        <w:t>за собой</w:t>
      </w:r>
      <w:r w:rsidR="001A7F91">
        <w:rPr>
          <w:sz w:val="28"/>
          <w:szCs w:val="28"/>
        </w:rPr>
        <w:t>.</w:t>
      </w:r>
    </w:p>
    <w:p w:rsidR="001A7F91" w:rsidRDefault="001A7F91" w:rsidP="001A7F91"/>
    <w:p w:rsidR="008714B6" w:rsidRDefault="008714B6" w:rsidP="001A7F91"/>
    <w:p w:rsidR="008714B6" w:rsidRDefault="008714B6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0A2EE1" w:rsidRDefault="000A2EE1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Pr="004567A3" w:rsidRDefault="00DD74DD" w:rsidP="00DD74DD">
      <w:pPr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suppressAutoHyphens/>
        <w:ind w:right="141"/>
        <w:jc w:val="both"/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731F6" w:rsidRDefault="000731F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731F6" w:rsidRDefault="000731F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731F6" w:rsidRDefault="000731F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0A2EE1" w:rsidSect="008714B6">
      <w:pgSz w:w="11906" w:h="16838" w:code="9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506"/>
    <w:multiLevelType w:val="hybridMultilevel"/>
    <w:tmpl w:val="67E41FE4"/>
    <w:lvl w:ilvl="0" w:tplc="0E4E368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00"/>
  <w:displayHorizontalDrawingGridEvery w:val="2"/>
  <w:characterSpacingControl w:val="doNotCompress"/>
  <w:compat/>
  <w:rsids>
    <w:rsidRoot w:val="001A7F91"/>
    <w:rsid w:val="000479B1"/>
    <w:rsid w:val="000731F6"/>
    <w:rsid w:val="000A2EE1"/>
    <w:rsid w:val="000B6A4A"/>
    <w:rsid w:val="001220D5"/>
    <w:rsid w:val="00131E05"/>
    <w:rsid w:val="001348EC"/>
    <w:rsid w:val="001658B9"/>
    <w:rsid w:val="0018341F"/>
    <w:rsid w:val="001A1AB9"/>
    <w:rsid w:val="001A7F91"/>
    <w:rsid w:val="001F169A"/>
    <w:rsid w:val="001F310D"/>
    <w:rsid w:val="002D0E70"/>
    <w:rsid w:val="002F28EF"/>
    <w:rsid w:val="003413DE"/>
    <w:rsid w:val="00351FC5"/>
    <w:rsid w:val="003543B6"/>
    <w:rsid w:val="003708A1"/>
    <w:rsid w:val="00382380"/>
    <w:rsid w:val="003F2356"/>
    <w:rsid w:val="00403AB2"/>
    <w:rsid w:val="00407A12"/>
    <w:rsid w:val="00452F51"/>
    <w:rsid w:val="00477BE9"/>
    <w:rsid w:val="004C5B00"/>
    <w:rsid w:val="004D262A"/>
    <w:rsid w:val="004E6CFD"/>
    <w:rsid w:val="00510C89"/>
    <w:rsid w:val="005C6888"/>
    <w:rsid w:val="005D16A7"/>
    <w:rsid w:val="00622BCA"/>
    <w:rsid w:val="006577C3"/>
    <w:rsid w:val="006A528E"/>
    <w:rsid w:val="006B6675"/>
    <w:rsid w:val="006D4035"/>
    <w:rsid w:val="006E63C2"/>
    <w:rsid w:val="00757146"/>
    <w:rsid w:val="0084669B"/>
    <w:rsid w:val="008714B6"/>
    <w:rsid w:val="00892C8B"/>
    <w:rsid w:val="009C48E8"/>
    <w:rsid w:val="009E13F4"/>
    <w:rsid w:val="009E57E2"/>
    <w:rsid w:val="009F7C0F"/>
    <w:rsid w:val="00A21839"/>
    <w:rsid w:val="00A46357"/>
    <w:rsid w:val="00AB49D7"/>
    <w:rsid w:val="00AC64C7"/>
    <w:rsid w:val="00B24196"/>
    <w:rsid w:val="00B545D9"/>
    <w:rsid w:val="00B80F25"/>
    <w:rsid w:val="00B905E7"/>
    <w:rsid w:val="00C70132"/>
    <w:rsid w:val="00C70340"/>
    <w:rsid w:val="00CC7020"/>
    <w:rsid w:val="00D95707"/>
    <w:rsid w:val="00DC0588"/>
    <w:rsid w:val="00DD74DD"/>
    <w:rsid w:val="00DF29D3"/>
    <w:rsid w:val="00E33D23"/>
    <w:rsid w:val="00E63427"/>
    <w:rsid w:val="00E74EBA"/>
    <w:rsid w:val="00E92C12"/>
    <w:rsid w:val="00EE4822"/>
    <w:rsid w:val="00F44D8F"/>
    <w:rsid w:val="00F72F7C"/>
    <w:rsid w:val="00FC4CA7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4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EC3EB-DF76-4ED7-8CD9-77E27C62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2020-12-08T06:59:00Z</cp:lastPrinted>
  <dcterms:created xsi:type="dcterms:W3CDTF">2020-12-11T12:31:00Z</dcterms:created>
  <dcterms:modified xsi:type="dcterms:W3CDTF">2020-12-11T12:31:00Z</dcterms:modified>
</cp:coreProperties>
</file>