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0E294" w14:textId="3B9FAECB" w:rsidR="00C120EE" w:rsidRPr="005715DF" w:rsidRDefault="001F57E7">
      <w:pPr>
        <w:pStyle w:val="a7"/>
        <w:rPr>
          <w:sz w:val="12"/>
        </w:rPr>
      </w:pPr>
      <w:r w:rsidRPr="005715DF">
        <w:rPr>
          <w:noProof/>
        </w:rPr>
        <w:drawing>
          <wp:anchor distT="0" distB="0" distL="114300" distR="114300" simplePos="0" relativeHeight="251653632" behindDoc="0" locked="0" layoutInCell="0" allowOverlap="0" wp14:anchorId="3B8152C8" wp14:editId="5D9516FC">
            <wp:simplePos x="0" y="0"/>
            <wp:positionH relativeFrom="column">
              <wp:posOffset>16510</wp:posOffset>
            </wp:positionH>
            <wp:positionV relativeFrom="paragraph">
              <wp:posOffset>10795</wp:posOffset>
            </wp:positionV>
            <wp:extent cx="1282700" cy="12827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2700"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120EE" w:rsidRPr="005715DF">
        <w:t>РОСТОВСКАЯ-на-ДОНУ ГОРОДСКАЯ ДУМА</w:t>
      </w:r>
    </w:p>
    <w:p w14:paraId="41B12C78" w14:textId="77777777" w:rsidR="00C120EE" w:rsidRPr="005715DF" w:rsidRDefault="00C120EE">
      <w:pPr>
        <w:jc w:val="center"/>
        <w:rPr>
          <w:rFonts w:ascii="Saloon" w:hAnsi="Saloon"/>
          <w:spacing w:val="30"/>
          <w:sz w:val="12"/>
        </w:rPr>
      </w:pPr>
    </w:p>
    <w:p w14:paraId="4503D63A" w14:textId="77777777" w:rsidR="00C120EE" w:rsidRPr="005715DF" w:rsidRDefault="008460D0">
      <w:pPr>
        <w:jc w:val="center"/>
        <w:rPr>
          <w:rFonts w:ascii="Saloon" w:hAnsi="Saloon"/>
          <w:caps/>
          <w:spacing w:val="30"/>
          <w:sz w:val="44"/>
        </w:rPr>
      </w:pPr>
      <w:r w:rsidRPr="005715DF">
        <w:rPr>
          <w:rFonts w:ascii="Saloon" w:hAnsi="Saloon"/>
          <w:caps/>
          <w:spacing w:val="30"/>
          <w:sz w:val="44"/>
        </w:rPr>
        <w:t>шестого</w:t>
      </w:r>
      <w:r w:rsidR="00C120EE" w:rsidRPr="005715DF">
        <w:rPr>
          <w:rFonts w:ascii="Saloon" w:hAnsi="Saloon"/>
          <w:caps/>
          <w:spacing w:val="30"/>
          <w:sz w:val="44"/>
        </w:rPr>
        <w:t xml:space="preserve"> созыва</w:t>
      </w:r>
    </w:p>
    <w:p w14:paraId="3F3E58B8" w14:textId="77777777" w:rsidR="00F969CD" w:rsidRPr="005715DF" w:rsidRDefault="00F969CD" w:rsidP="00F969CD">
      <w:pPr>
        <w:jc w:val="center"/>
        <w:rPr>
          <w:b/>
          <w:spacing w:val="50"/>
          <w:sz w:val="72"/>
        </w:rPr>
      </w:pPr>
      <w:r w:rsidRPr="005715DF">
        <w:rPr>
          <w:rFonts w:ascii="Saloon" w:hAnsi="Saloon" w:cs="Arial"/>
          <w:spacing w:val="50"/>
          <w:sz w:val="72"/>
        </w:rPr>
        <w:t xml:space="preserve">РЕШЕНИЕ № </w:t>
      </w:r>
    </w:p>
    <w:p w14:paraId="55DE6907" w14:textId="77777777" w:rsidR="00C120EE" w:rsidRPr="005715DF" w:rsidRDefault="00C120EE">
      <w:pPr>
        <w:rPr>
          <w:rFonts w:ascii="Courier New" w:hAnsi="Courier New"/>
          <w:b/>
          <w:sz w:val="28"/>
        </w:rPr>
      </w:pPr>
    </w:p>
    <w:p w14:paraId="507017BF" w14:textId="77777777" w:rsidR="0039210B" w:rsidRPr="005715DF" w:rsidRDefault="0039210B">
      <w:pPr>
        <w:rPr>
          <w:rFonts w:ascii="Courier New" w:hAnsi="Courier New"/>
          <w:b/>
          <w:sz w:val="16"/>
          <w:szCs w:val="16"/>
        </w:rPr>
      </w:pPr>
    </w:p>
    <w:p w14:paraId="774BCAEE" w14:textId="77777777" w:rsidR="00C120EE" w:rsidRPr="005715DF" w:rsidRDefault="0022770F">
      <w:pPr>
        <w:rPr>
          <w:rFonts w:ascii="Courier New" w:hAnsi="Courier New"/>
          <w:b/>
          <w:sz w:val="40"/>
        </w:rPr>
      </w:pPr>
      <w:r w:rsidRPr="005715DF">
        <w:rPr>
          <w:rFonts w:ascii="Courier New" w:hAnsi="Courier New"/>
          <w:b/>
          <w:sz w:val="28"/>
        </w:rPr>
        <w:t>___</w:t>
      </w:r>
      <w:r w:rsidR="00CA7FAD" w:rsidRPr="005715DF">
        <w:rPr>
          <w:rFonts w:ascii="Courier New" w:hAnsi="Courier New"/>
          <w:b/>
          <w:sz w:val="28"/>
        </w:rPr>
        <w:t xml:space="preserve"> </w:t>
      </w:r>
      <w:r w:rsidR="00317B61">
        <w:rPr>
          <w:rFonts w:ascii="Courier New" w:hAnsi="Courier New"/>
          <w:b/>
          <w:sz w:val="28"/>
        </w:rPr>
        <w:t>августа</w:t>
      </w:r>
      <w:r w:rsidR="00302C5B" w:rsidRPr="005715DF">
        <w:rPr>
          <w:rFonts w:ascii="Courier New" w:hAnsi="Courier New"/>
          <w:b/>
          <w:sz w:val="28"/>
        </w:rPr>
        <w:t xml:space="preserve"> </w:t>
      </w:r>
      <w:r w:rsidR="00413964" w:rsidRPr="005715DF">
        <w:rPr>
          <w:rFonts w:ascii="Courier New" w:hAnsi="Courier New"/>
          <w:b/>
          <w:sz w:val="28"/>
        </w:rPr>
        <w:t>20</w:t>
      </w:r>
      <w:r w:rsidRPr="005715DF">
        <w:rPr>
          <w:rFonts w:ascii="Courier New" w:hAnsi="Courier New"/>
          <w:b/>
          <w:sz w:val="28"/>
        </w:rPr>
        <w:t>23</w:t>
      </w:r>
      <w:r w:rsidR="00C120EE" w:rsidRPr="005715DF">
        <w:rPr>
          <w:rFonts w:ascii="Courier New" w:hAnsi="Courier New"/>
          <w:b/>
          <w:sz w:val="28"/>
        </w:rPr>
        <w:t xml:space="preserve"> года</w:t>
      </w:r>
      <w:r w:rsidR="00C120EE" w:rsidRPr="005715DF">
        <w:rPr>
          <w:rFonts w:ascii="Courier New" w:hAnsi="Courier New"/>
          <w:b/>
          <w:sz w:val="28"/>
        </w:rPr>
        <w:tab/>
        <w:t xml:space="preserve"> </w:t>
      </w:r>
      <w:r w:rsidR="00413964" w:rsidRPr="005715DF">
        <w:rPr>
          <w:rFonts w:ascii="Courier New" w:hAnsi="Courier New"/>
          <w:b/>
          <w:sz w:val="28"/>
        </w:rPr>
        <w:t xml:space="preserve">    </w:t>
      </w:r>
      <w:r w:rsidR="002D7A46" w:rsidRPr="005715DF">
        <w:rPr>
          <w:rFonts w:ascii="Courier New" w:hAnsi="Courier New"/>
          <w:b/>
          <w:sz w:val="28"/>
        </w:rPr>
        <w:t xml:space="preserve"> </w:t>
      </w:r>
      <w:r w:rsidR="00413964" w:rsidRPr="005715DF">
        <w:rPr>
          <w:rFonts w:ascii="Courier New" w:hAnsi="Courier New"/>
          <w:b/>
          <w:sz w:val="28"/>
        </w:rPr>
        <w:t xml:space="preserve"> </w:t>
      </w:r>
      <w:r w:rsidR="00685FF4" w:rsidRPr="005715DF">
        <w:rPr>
          <w:rFonts w:ascii="Courier New" w:hAnsi="Courier New"/>
          <w:b/>
          <w:sz w:val="28"/>
        </w:rPr>
        <w:t xml:space="preserve">    </w:t>
      </w:r>
      <w:r w:rsidR="00413964" w:rsidRPr="005715DF">
        <w:rPr>
          <w:rFonts w:ascii="Courier New" w:hAnsi="Courier New"/>
          <w:b/>
          <w:sz w:val="28"/>
        </w:rPr>
        <w:t xml:space="preserve">    </w:t>
      </w:r>
      <w:r w:rsidR="001B5BA1" w:rsidRPr="005715DF">
        <w:rPr>
          <w:rFonts w:ascii="Courier New" w:hAnsi="Courier New"/>
          <w:b/>
          <w:sz w:val="28"/>
        </w:rPr>
        <w:t xml:space="preserve">  </w:t>
      </w:r>
      <w:r w:rsidR="00413964" w:rsidRPr="005715DF">
        <w:rPr>
          <w:rFonts w:ascii="Courier New" w:hAnsi="Courier New"/>
          <w:b/>
          <w:sz w:val="28"/>
        </w:rPr>
        <w:t xml:space="preserve">   </w:t>
      </w:r>
      <w:r w:rsidR="004B7623" w:rsidRPr="005715DF">
        <w:rPr>
          <w:rFonts w:ascii="Courier New" w:hAnsi="Courier New"/>
          <w:b/>
          <w:sz w:val="28"/>
        </w:rPr>
        <w:t xml:space="preserve"> </w:t>
      </w:r>
      <w:r w:rsidR="00772AFE" w:rsidRPr="005715DF">
        <w:rPr>
          <w:rFonts w:ascii="Courier New" w:hAnsi="Courier New"/>
          <w:b/>
          <w:sz w:val="28"/>
        </w:rPr>
        <w:t xml:space="preserve">  </w:t>
      </w:r>
      <w:r w:rsidR="00A63574" w:rsidRPr="005715DF">
        <w:rPr>
          <w:rFonts w:ascii="Courier New" w:hAnsi="Courier New"/>
          <w:b/>
          <w:sz w:val="28"/>
        </w:rPr>
        <w:t xml:space="preserve">Заседание </w:t>
      </w:r>
      <w:r w:rsidR="00413964" w:rsidRPr="005715DF">
        <w:rPr>
          <w:rFonts w:ascii="Courier New" w:hAnsi="Courier New"/>
          <w:b/>
          <w:sz w:val="28"/>
        </w:rPr>
        <w:t>№</w:t>
      </w:r>
      <w:r w:rsidR="008460D0" w:rsidRPr="005715DF">
        <w:rPr>
          <w:rFonts w:ascii="Courier New" w:hAnsi="Courier New"/>
          <w:b/>
          <w:sz w:val="28"/>
        </w:rPr>
        <w:t xml:space="preserve"> </w:t>
      </w:r>
      <w:r w:rsidRPr="005715DF">
        <w:rPr>
          <w:rFonts w:ascii="Courier New" w:hAnsi="Courier New"/>
          <w:b/>
          <w:sz w:val="28"/>
        </w:rPr>
        <w:t>__</w:t>
      </w:r>
    </w:p>
    <w:p w14:paraId="31B516C8" w14:textId="77777777" w:rsidR="00610826" w:rsidRPr="005715DF" w:rsidRDefault="00610826" w:rsidP="00F40C12">
      <w:pPr>
        <w:ind w:right="5101"/>
        <w:jc w:val="both"/>
        <w:rPr>
          <w:rFonts w:ascii="Arial" w:hAnsi="Arial"/>
          <w:sz w:val="16"/>
          <w:szCs w:val="16"/>
        </w:rPr>
      </w:pPr>
    </w:p>
    <w:p w14:paraId="0B37B620" w14:textId="78129840" w:rsidR="0022770F" w:rsidRPr="006E3129" w:rsidRDefault="0022770F" w:rsidP="0022770F">
      <w:pPr>
        <w:ind w:right="5953"/>
        <w:jc w:val="both"/>
        <w:rPr>
          <w:rFonts w:ascii="Arial" w:hAnsi="Arial" w:cs="Arial"/>
          <w:sz w:val="24"/>
          <w:szCs w:val="24"/>
        </w:rPr>
      </w:pPr>
      <w:r w:rsidRPr="005715DF">
        <w:rPr>
          <w:rFonts w:ascii="Arial" w:hAnsi="Arial" w:cs="Arial"/>
          <w:bCs/>
          <w:kern w:val="32"/>
          <w:sz w:val="24"/>
          <w:szCs w:val="24"/>
        </w:rPr>
        <w:t>О внесении изменений в решение</w:t>
      </w:r>
      <w:r>
        <w:rPr>
          <w:rFonts w:ascii="Arial" w:hAnsi="Arial" w:cs="Arial"/>
          <w:bCs/>
          <w:kern w:val="32"/>
          <w:sz w:val="24"/>
          <w:szCs w:val="24"/>
        </w:rPr>
        <w:t xml:space="preserve"> Ростовской-на-Дону городской Думы </w:t>
      </w:r>
      <w:r w:rsidR="006F2FB7">
        <w:rPr>
          <w:rFonts w:ascii="Arial" w:hAnsi="Arial" w:cs="Arial"/>
          <w:bCs/>
          <w:kern w:val="32"/>
          <w:sz w:val="24"/>
          <w:szCs w:val="24"/>
        </w:rPr>
        <w:t>«</w:t>
      </w:r>
      <w:r>
        <w:rPr>
          <w:rFonts w:ascii="Arial" w:hAnsi="Arial" w:cs="Arial"/>
          <w:bCs/>
          <w:kern w:val="32"/>
          <w:sz w:val="24"/>
          <w:szCs w:val="24"/>
        </w:rPr>
        <w:t xml:space="preserve">Об утверждении Стратегии социально-экономического развития </w:t>
      </w:r>
      <w:r w:rsidR="00113418">
        <w:rPr>
          <w:rFonts w:ascii="Arial" w:hAnsi="Arial" w:cs="Arial"/>
          <w:bCs/>
          <w:kern w:val="32"/>
          <w:sz w:val="24"/>
          <w:szCs w:val="24"/>
        </w:rPr>
        <w:br/>
      </w:r>
      <w:r>
        <w:rPr>
          <w:rFonts w:ascii="Arial" w:hAnsi="Arial" w:cs="Arial"/>
          <w:bCs/>
          <w:kern w:val="32"/>
          <w:sz w:val="24"/>
          <w:szCs w:val="24"/>
        </w:rPr>
        <w:t xml:space="preserve">города Ростова-на-Дону на период </w:t>
      </w:r>
      <w:r w:rsidR="00113418">
        <w:rPr>
          <w:rFonts w:ascii="Arial" w:hAnsi="Arial" w:cs="Arial"/>
          <w:bCs/>
          <w:kern w:val="32"/>
          <w:sz w:val="24"/>
          <w:szCs w:val="24"/>
        </w:rPr>
        <w:br/>
      </w:r>
      <w:r>
        <w:rPr>
          <w:rFonts w:ascii="Arial" w:hAnsi="Arial" w:cs="Arial"/>
          <w:bCs/>
          <w:kern w:val="32"/>
          <w:sz w:val="24"/>
          <w:szCs w:val="24"/>
        </w:rPr>
        <w:t>до 2035 года</w:t>
      </w:r>
      <w:r w:rsidR="006F2FB7">
        <w:rPr>
          <w:rFonts w:ascii="Arial" w:hAnsi="Arial" w:cs="Arial"/>
          <w:bCs/>
          <w:kern w:val="32"/>
          <w:sz w:val="24"/>
          <w:szCs w:val="24"/>
        </w:rPr>
        <w:t>»</w:t>
      </w:r>
    </w:p>
    <w:p w14:paraId="73529754" w14:textId="77777777" w:rsidR="00AA172A" w:rsidRPr="00690C13" w:rsidRDefault="00AA172A" w:rsidP="00886F82">
      <w:pPr>
        <w:widowControl w:val="0"/>
        <w:tabs>
          <w:tab w:val="left" w:pos="-4253"/>
          <w:tab w:val="left" w:pos="-4111"/>
        </w:tabs>
        <w:ind w:right="5386"/>
        <w:jc w:val="both"/>
        <w:rPr>
          <w:rFonts w:ascii="Arial" w:hAnsi="Arial" w:cs="Arial"/>
          <w:sz w:val="16"/>
          <w:szCs w:val="16"/>
          <w:highlight w:val="yellow"/>
        </w:rPr>
      </w:pPr>
    </w:p>
    <w:p w14:paraId="42846A13" w14:textId="7E69103D" w:rsidR="0022770F" w:rsidRDefault="0022770F" w:rsidP="0022770F">
      <w:pPr>
        <w:widowControl w:val="0"/>
        <w:suppressAutoHyphens/>
        <w:autoSpaceDE w:val="0"/>
        <w:autoSpaceDN w:val="0"/>
        <w:adjustRightInd w:val="0"/>
        <w:ind w:firstLine="709"/>
        <w:jc w:val="both"/>
        <w:rPr>
          <w:rFonts w:ascii="Arial" w:hAnsi="Arial" w:cs="Arial"/>
          <w:sz w:val="28"/>
          <w:szCs w:val="28"/>
        </w:rPr>
      </w:pPr>
      <w:r>
        <w:rPr>
          <w:rFonts w:ascii="Arial" w:hAnsi="Arial" w:cs="Arial"/>
          <w:sz w:val="28"/>
          <w:szCs w:val="28"/>
        </w:rPr>
        <w:t xml:space="preserve">В соответствии со статьями 11 и 47 Федерального закона от 28.06.2014 № 172-ФЗ «О стратегическом планировании в Российской Федерации», постановлением Правительства Ростовской области </w:t>
      </w:r>
      <w:r w:rsidRPr="004748B9">
        <w:rPr>
          <w:rFonts w:ascii="Arial" w:hAnsi="Arial" w:cs="Arial"/>
          <w:sz w:val="28"/>
          <w:szCs w:val="28"/>
        </w:rPr>
        <w:t xml:space="preserve">от 19.12.2022 </w:t>
      </w:r>
      <w:r>
        <w:rPr>
          <w:rFonts w:ascii="Arial" w:hAnsi="Arial" w:cs="Arial"/>
          <w:sz w:val="28"/>
          <w:szCs w:val="28"/>
        </w:rPr>
        <w:t>№ </w:t>
      </w:r>
      <w:r w:rsidRPr="004748B9">
        <w:rPr>
          <w:rFonts w:ascii="Arial" w:hAnsi="Arial" w:cs="Arial"/>
          <w:sz w:val="28"/>
          <w:szCs w:val="28"/>
        </w:rPr>
        <w:t>1100</w:t>
      </w:r>
      <w:r>
        <w:rPr>
          <w:rFonts w:ascii="Arial" w:hAnsi="Arial" w:cs="Arial"/>
          <w:sz w:val="28"/>
          <w:szCs w:val="28"/>
        </w:rPr>
        <w:t xml:space="preserve"> </w:t>
      </w:r>
      <w:r w:rsidR="00113418">
        <w:rPr>
          <w:rFonts w:ascii="Arial" w:hAnsi="Arial" w:cs="Arial"/>
          <w:sz w:val="28"/>
          <w:szCs w:val="28"/>
        </w:rPr>
        <w:br/>
      </w:r>
      <w:r>
        <w:rPr>
          <w:rFonts w:ascii="Arial" w:hAnsi="Arial" w:cs="Arial"/>
          <w:sz w:val="28"/>
          <w:szCs w:val="28"/>
        </w:rPr>
        <w:t>«</w:t>
      </w:r>
      <w:r w:rsidRPr="004748B9">
        <w:rPr>
          <w:rFonts w:ascii="Arial" w:hAnsi="Arial" w:cs="Arial"/>
          <w:sz w:val="28"/>
          <w:szCs w:val="28"/>
        </w:rPr>
        <w:t xml:space="preserve">О внесении изменений в постановление Правительства Ростовской области от 26.12.2018 </w:t>
      </w:r>
      <w:r>
        <w:rPr>
          <w:rFonts w:ascii="Arial" w:hAnsi="Arial" w:cs="Arial"/>
          <w:sz w:val="28"/>
          <w:szCs w:val="28"/>
        </w:rPr>
        <w:t>№ </w:t>
      </w:r>
      <w:r w:rsidRPr="004748B9">
        <w:rPr>
          <w:rFonts w:ascii="Arial" w:hAnsi="Arial" w:cs="Arial"/>
          <w:sz w:val="28"/>
          <w:szCs w:val="28"/>
        </w:rPr>
        <w:t>864</w:t>
      </w:r>
      <w:r>
        <w:rPr>
          <w:rFonts w:ascii="Arial" w:hAnsi="Arial" w:cs="Arial"/>
          <w:sz w:val="28"/>
          <w:szCs w:val="28"/>
        </w:rPr>
        <w:t xml:space="preserve">», решением Ростовской-на-Дону городской Думы </w:t>
      </w:r>
      <w:r w:rsidR="00113418">
        <w:rPr>
          <w:rFonts w:ascii="Arial" w:hAnsi="Arial" w:cs="Arial"/>
          <w:sz w:val="28"/>
          <w:szCs w:val="28"/>
        </w:rPr>
        <w:br/>
      </w:r>
      <w:r>
        <w:rPr>
          <w:rFonts w:ascii="Arial" w:hAnsi="Arial" w:cs="Arial"/>
          <w:sz w:val="28"/>
          <w:szCs w:val="28"/>
        </w:rPr>
        <w:t>от 24.11.2015 № 43 «Об утверждении Положения о стратегическом планировании в городе Ростове-на-Дону»,</w:t>
      </w:r>
      <w:r w:rsidRPr="00736E8C">
        <w:rPr>
          <w:rFonts w:ascii="Arial" w:hAnsi="Arial" w:cs="Arial"/>
          <w:sz w:val="28"/>
          <w:szCs w:val="28"/>
        </w:rPr>
        <w:t xml:space="preserve"> </w:t>
      </w:r>
      <w:r>
        <w:rPr>
          <w:rFonts w:ascii="Arial" w:hAnsi="Arial" w:cs="Arial"/>
          <w:sz w:val="28"/>
          <w:szCs w:val="28"/>
        </w:rPr>
        <w:t>руководствуясь статьями 39,</w:t>
      </w:r>
      <w:r w:rsidR="009141B8">
        <w:rPr>
          <w:rFonts w:ascii="Arial" w:hAnsi="Arial" w:cs="Arial"/>
          <w:sz w:val="28"/>
          <w:szCs w:val="28"/>
        </w:rPr>
        <w:t xml:space="preserve"> 41</w:t>
      </w:r>
      <w:r>
        <w:rPr>
          <w:rFonts w:ascii="Arial" w:hAnsi="Arial" w:cs="Arial"/>
          <w:sz w:val="28"/>
          <w:szCs w:val="28"/>
        </w:rPr>
        <w:t xml:space="preserve"> Устава города Ростова-на-Дону, городская Дума</w:t>
      </w:r>
    </w:p>
    <w:p w14:paraId="6CE63EC8" w14:textId="77777777" w:rsidR="00736E8C" w:rsidRPr="00690C13" w:rsidRDefault="00736E8C" w:rsidP="001F05DC">
      <w:pPr>
        <w:widowControl w:val="0"/>
        <w:suppressAutoHyphens/>
        <w:autoSpaceDE w:val="0"/>
        <w:autoSpaceDN w:val="0"/>
        <w:adjustRightInd w:val="0"/>
        <w:ind w:firstLine="709"/>
        <w:jc w:val="both"/>
        <w:rPr>
          <w:rFonts w:ascii="Arial" w:hAnsi="Arial" w:cs="Arial"/>
          <w:sz w:val="16"/>
          <w:szCs w:val="16"/>
          <w:highlight w:val="yellow"/>
        </w:rPr>
      </w:pPr>
    </w:p>
    <w:p w14:paraId="58035D5D" w14:textId="77777777" w:rsidR="00A448BF" w:rsidRPr="0022770F" w:rsidRDefault="00A448BF" w:rsidP="00A448BF">
      <w:pPr>
        <w:widowControl w:val="0"/>
        <w:jc w:val="center"/>
        <w:rPr>
          <w:rFonts w:ascii="Saloon" w:hAnsi="Saloon" w:cs="Arial"/>
          <w:sz w:val="52"/>
        </w:rPr>
      </w:pPr>
      <w:r w:rsidRPr="0022770F">
        <w:rPr>
          <w:rFonts w:ascii="Saloon" w:hAnsi="Saloon" w:cs="Arial"/>
          <w:sz w:val="52"/>
        </w:rPr>
        <w:t>Р Е Ш И Л А:</w:t>
      </w:r>
    </w:p>
    <w:p w14:paraId="1421A968" w14:textId="77777777" w:rsidR="00793660" w:rsidRPr="00690C13" w:rsidRDefault="00793660" w:rsidP="00D86924">
      <w:pPr>
        <w:pStyle w:val="ae"/>
        <w:spacing w:after="0"/>
        <w:ind w:firstLine="720"/>
        <w:jc w:val="both"/>
        <w:rPr>
          <w:rFonts w:ascii="Arial" w:hAnsi="Arial" w:cs="Arial"/>
          <w:sz w:val="16"/>
          <w:szCs w:val="16"/>
          <w:highlight w:val="yellow"/>
        </w:rPr>
      </w:pPr>
    </w:p>
    <w:p w14:paraId="1851D799" w14:textId="77777777" w:rsidR="00E6028B" w:rsidRDefault="00736E8C" w:rsidP="00886021">
      <w:pPr>
        <w:ind w:right="-1" w:firstLine="709"/>
        <w:jc w:val="both"/>
        <w:rPr>
          <w:rFonts w:ascii="Arial" w:hAnsi="Arial" w:cs="Arial"/>
          <w:sz w:val="28"/>
          <w:szCs w:val="28"/>
        </w:rPr>
      </w:pPr>
      <w:r w:rsidRPr="005715DF">
        <w:rPr>
          <w:rFonts w:ascii="Arial" w:hAnsi="Arial" w:cs="Arial"/>
          <w:sz w:val="28"/>
          <w:szCs w:val="28"/>
        </w:rPr>
        <w:t xml:space="preserve">1. </w:t>
      </w:r>
      <w:r w:rsidR="005715DF" w:rsidRPr="00B97BA0">
        <w:rPr>
          <w:rFonts w:ascii="Arial" w:hAnsi="Arial" w:cs="Arial"/>
          <w:sz w:val="27"/>
          <w:szCs w:val="27"/>
        </w:rPr>
        <w:t xml:space="preserve">Внести в </w:t>
      </w:r>
      <w:hyperlink r:id="rId9" w:history="1">
        <w:r w:rsidR="005715DF" w:rsidRPr="00B97BA0">
          <w:rPr>
            <w:rFonts w:ascii="Arial" w:hAnsi="Arial" w:cs="Arial"/>
            <w:sz w:val="27"/>
            <w:szCs w:val="27"/>
          </w:rPr>
          <w:t>решение</w:t>
        </w:r>
      </w:hyperlink>
      <w:r w:rsidR="005715DF" w:rsidRPr="00B97BA0">
        <w:rPr>
          <w:rFonts w:ascii="Arial" w:hAnsi="Arial" w:cs="Arial"/>
          <w:sz w:val="27"/>
          <w:szCs w:val="27"/>
        </w:rPr>
        <w:t xml:space="preserve"> Ростовской-на-Дону городской Думы</w:t>
      </w:r>
      <w:r w:rsidR="005715DF">
        <w:rPr>
          <w:rFonts w:ascii="Arial" w:hAnsi="Arial" w:cs="Arial"/>
          <w:sz w:val="27"/>
          <w:szCs w:val="27"/>
        </w:rPr>
        <w:t xml:space="preserve"> от 21.12.2018 № 603 «</w:t>
      </w:r>
      <w:r w:rsidR="005715DF" w:rsidRPr="009600E4">
        <w:rPr>
          <w:rFonts w:ascii="Arial" w:hAnsi="Arial" w:cs="Arial"/>
          <w:sz w:val="27"/>
          <w:szCs w:val="27"/>
        </w:rPr>
        <w:t>Об утверждении Стратегии социально-экономического развития города Ростова-на-Дону на период до 2035 года</w:t>
      </w:r>
      <w:r w:rsidR="005715DF">
        <w:rPr>
          <w:rFonts w:ascii="Arial" w:hAnsi="Arial" w:cs="Arial"/>
          <w:sz w:val="27"/>
          <w:szCs w:val="27"/>
        </w:rPr>
        <w:t>»</w:t>
      </w:r>
      <w:r w:rsidR="00F64EEF">
        <w:rPr>
          <w:rFonts w:ascii="Arial" w:hAnsi="Arial" w:cs="Arial"/>
          <w:sz w:val="27"/>
          <w:szCs w:val="27"/>
        </w:rPr>
        <w:t xml:space="preserve"> следующие</w:t>
      </w:r>
      <w:r w:rsidR="005715DF">
        <w:rPr>
          <w:rFonts w:ascii="Arial" w:hAnsi="Arial" w:cs="Arial"/>
          <w:sz w:val="28"/>
          <w:szCs w:val="28"/>
        </w:rPr>
        <w:t xml:space="preserve"> </w:t>
      </w:r>
      <w:r w:rsidR="005715DF" w:rsidRPr="009600E4">
        <w:rPr>
          <w:rFonts w:ascii="Arial" w:hAnsi="Arial" w:cs="Arial"/>
          <w:sz w:val="28"/>
          <w:szCs w:val="28"/>
        </w:rPr>
        <w:t>изменения</w:t>
      </w:r>
      <w:r w:rsidR="00F64EEF">
        <w:rPr>
          <w:rFonts w:ascii="Arial" w:hAnsi="Arial" w:cs="Arial"/>
          <w:sz w:val="28"/>
          <w:szCs w:val="28"/>
        </w:rPr>
        <w:t>:</w:t>
      </w:r>
      <w:r w:rsidR="005715DF" w:rsidRPr="009600E4">
        <w:rPr>
          <w:rFonts w:ascii="Arial" w:hAnsi="Arial" w:cs="Arial"/>
          <w:sz w:val="28"/>
          <w:szCs w:val="28"/>
        </w:rPr>
        <w:t xml:space="preserve"> </w:t>
      </w:r>
    </w:p>
    <w:p w14:paraId="35C618D0" w14:textId="15AD6E4A" w:rsidR="00886021" w:rsidRPr="00F64EEF" w:rsidRDefault="00E6028B" w:rsidP="00886021">
      <w:pPr>
        <w:ind w:right="-1" w:firstLine="709"/>
        <w:jc w:val="both"/>
        <w:rPr>
          <w:rFonts w:ascii="Arial" w:hAnsi="Arial" w:cs="Arial"/>
          <w:sz w:val="28"/>
          <w:szCs w:val="28"/>
        </w:rPr>
      </w:pPr>
      <w:r>
        <w:rPr>
          <w:rFonts w:ascii="Arial" w:hAnsi="Arial" w:cs="Arial"/>
          <w:sz w:val="28"/>
          <w:szCs w:val="28"/>
        </w:rPr>
        <w:t>– </w:t>
      </w:r>
      <w:r w:rsidR="005715DF" w:rsidRPr="009600E4">
        <w:rPr>
          <w:rFonts w:ascii="Arial" w:hAnsi="Arial" w:cs="Arial"/>
          <w:sz w:val="28"/>
          <w:szCs w:val="28"/>
        </w:rPr>
        <w:t>приложени</w:t>
      </w:r>
      <w:r>
        <w:rPr>
          <w:rFonts w:ascii="Arial" w:hAnsi="Arial" w:cs="Arial"/>
          <w:sz w:val="28"/>
          <w:szCs w:val="28"/>
        </w:rPr>
        <w:t>е</w:t>
      </w:r>
      <w:r w:rsidR="00886021" w:rsidRPr="00886021">
        <w:rPr>
          <w:rFonts w:ascii="Arial" w:hAnsi="Arial" w:cs="Arial"/>
          <w:sz w:val="28"/>
          <w:szCs w:val="28"/>
        </w:rPr>
        <w:t xml:space="preserve"> </w:t>
      </w:r>
      <w:r w:rsidR="00886021" w:rsidRPr="00F64EEF">
        <w:rPr>
          <w:rFonts w:ascii="Arial" w:hAnsi="Arial" w:cs="Arial"/>
          <w:sz w:val="28"/>
          <w:szCs w:val="28"/>
        </w:rPr>
        <w:t>изложить в редакции согласно приложени</w:t>
      </w:r>
      <w:r w:rsidR="00886021">
        <w:rPr>
          <w:rFonts w:ascii="Arial" w:hAnsi="Arial" w:cs="Arial"/>
          <w:sz w:val="28"/>
          <w:szCs w:val="28"/>
        </w:rPr>
        <w:t>ю</w:t>
      </w:r>
      <w:r w:rsidR="00886021" w:rsidRPr="00F64EEF">
        <w:rPr>
          <w:rFonts w:ascii="Arial" w:hAnsi="Arial" w:cs="Arial"/>
          <w:sz w:val="28"/>
          <w:szCs w:val="28"/>
        </w:rPr>
        <w:t xml:space="preserve"> к настоящему решению.</w:t>
      </w:r>
    </w:p>
    <w:p w14:paraId="666E8B42" w14:textId="77777777" w:rsidR="005715DF" w:rsidRDefault="005715DF" w:rsidP="005715DF">
      <w:pPr>
        <w:ind w:right="-1" w:firstLine="709"/>
        <w:jc w:val="both"/>
        <w:rPr>
          <w:rFonts w:ascii="Arial" w:hAnsi="Arial" w:cs="Arial"/>
          <w:sz w:val="28"/>
          <w:szCs w:val="28"/>
        </w:rPr>
      </w:pPr>
      <w:r>
        <w:rPr>
          <w:rFonts w:ascii="Arial" w:hAnsi="Arial" w:cs="Arial"/>
          <w:sz w:val="28"/>
          <w:szCs w:val="28"/>
        </w:rPr>
        <w:t>2. Настоящее решение вступает в силу со дня его официального опубликования.</w:t>
      </w:r>
    </w:p>
    <w:p w14:paraId="39E1565E" w14:textId="77777777" w:rsidR="005715DF" w:rsidRPr="00AA172A" w:rsidRDefault="005715DF" w:rsidP="005715DF">
      <w:pPr>
        <w:ind w:firstLine="720"/>
        <w:jc w:val="both"/>
        <w:rPr>
          <w:rFonts w:ascii="Arial" w:hAnsi="Arial" w:cs="Arial"/>
          <w:sz w:val="28"/>
          <w:szCs w:val="28"/>
        </w:rPr>
      </w:pPr>
      <w:r>
        <w:rPr>
          <w:rFonts w:ascii="Arial" w:hAnsi="Arial" w:cs="Arial"/>
          <w:sz w:val="28"/>
          <w:szCs w:val="28"/>
        </w:rPr>
        <w:t>3</w:t>
      </w:r>
      <w:r w:rsidRPr="00AA172A">
        <w:rPr>
          <w:rFonts w:ascii="Arial" w:hAnsi="Arial" w:cs="Arial"/>
          <w:sz w:val="28"/>
          <w:szCs w:val="28"/>
        </w:rPr>
        <w:t>. </w:t>
      </w:r>
      <w:r>
        <w:rPr>
          <w:rFonts w:ascii="Arial" w:hAnsi="Arial" w:cs="Arial"/>
          <w:sz w:val="28"/>
          <w:szCs w:val="28"/>
        </w:rPr>
        <w:t xml:space="preserve">Контроль за исполнением настоящего решения возложить </w:t>
      </w:r>
      <w:r>
        <w:rPr>
          <w:rFonts w:ascii="Arial" w:hAnsi="Arial" w:cs="Arial"/>
          <w:sz w:val="28"/>
          <w:szCs w:val="28"/>
        </w:rPr>
        <w:br/>
        <w:t>на постоянную к</w:t>
      </w:r>
      <w:r w:rsidRPr="009600E4">
        <w:rPr>
          <w:rFonts w:ascii="Arial" w:hAnsi="Arial" w:cs="Arial"/>
          <w:sz w:val="28"/>
          <w:szCs w:val="28"/>
        </w:rPr>
        <w:t>омисси</w:t>
      </w:r>
      <w:r>
        <w:rPr>
          <w:rFonts w:ascii="Arial" w:hAnsi="Arial" w:cs="Arial"/>
          <w:sz w:val="28"/>
          <w:szCs w:val="28"/>
        </w:rPr>
        <w:t>ю</w:t>
      </w:r>
      <w:r w:rsidRPr="009600E4">
        <w:rPr>
          <w:rFonts w:ascii="Arial" w:hAnsi="Arial" w:cs="Arial"/>
          <w:sz w:val="28"/>
          <w:szCs w:val="28"/>
        </w:rPr>
        <w:t xml:space="preserve"> по экономическому развитию, промышленности, торговле, малому и среднему предпринимательству</w:t>
      </w:r>
      <w:r>
        <w:rPr>
          <w:rFonts w:ascii="Arial" w:hAnsi="Arial" w:cs="Arial"/>
          <w:sz w:val="28"/>
          <w:szCs w:val="28"/>
        </w:rPr>
        <w:t xml:space="preserve"> (Л.А. Новосельцева).</w:t>
      </w:r>
    </w:p>
    <w:p w14:paraId="566A3642" w14:textId="77777777" w:rsidR="00A31995" w:rsidRDefault="00A31995" w:rsidP="004C1C79">
      <w:pPr>
        <w:pStyle w:val="ae"/>
        <w:tabs>
          <w:tab w:val="left" w:pos="-1800"/>
        </w:tabs>
        <w:spacing w:after="0"/>
        <w:ind w:firstLineChars="253" w:firstLine="711"/>
        <w:jc w:val="both"/>
        <w:rPr>
          <w:rFonts w:ascii="AGSouvenirCyr" w:hAnsi="AGSouvenirCyr" w:cs="Arial"/>
          <w:b/>
          <w:sz w:val="28"/>
          <w:szCs w:val="28"/>
          <w:highlight w:val="yellow"/>
        </w:rPr>
      </w:pPr>
    </w:p>
    <w:p w14:paraId="5FB692FC" w14:textId="77777777" w:rsidR="00A31995" w:rsidRDefault="00A31995" w:rsidP="004C1C79">
      <w:pPr>
        <w:pStyle w:val="ae"/>
        <w:tabs>
          <w:tab w:val="left" w:pos="-1800"/>
        </w:tabs>
        <w:spacing w:after="0"/>
        <w:ind w:firstLineChars="253" w:firstLine="711"/>
        <w:jc w:val="both"/>
        <w:rPr>
          <w:rFonts w:ascii="AGSouvenirCyr" w:hAnsi="AGSouvenirCyr" w:cs="Arial"/>
          <w:b/>
          <w:sz w:val="28"/>
          <w:szCs w:val="28"/>
          <w:highlight w:val="yellow"/>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A31995" w14:paraId="0D0AE794" w14:textId="77777777" w:rsidTr="00A31995">
        <w:trPr>
          <w:trHeight w:val="509"/>
        </w:trPr>
        <w:tc>
          <w:tcPr>
            <w:tcW w:w="5098" w:type="dxa"/>
          </w:tcPr>
          <w:p w14:paraId="6F51D307" w14:textId="77777777" w:rsidR="00A31995" w:rsidRDefault="00A31995" w:rsidP="004C1C79">
            <w:pPr>
              <w:pStyle w:val="ae"/>
              <w:tabs>
                <w:tab w:val="left" w:pos="-1800"/>
              </w:tabs>
              <w:spacing w:after="0"/>
              <w:jc w:val="both"/>
              <w:rPr>
                <w:rFonts w:ascii="AGSouvenirCyr" w:hAnsi="AGSouvenirCyr" w:cs="Arial"/>
                <w:b/>
                <w:sz w:val="28"/>
                <w:szCs w:val="28"/>
              </w:rPr>
            </w:pPr>
            <w:r w:rsidRPr="00A31995">
              <w:rPr>
                <w:rFonts w:ascii="AGSouvenirCyr" w:hAnsi="AGSouvenirCyr" w:cs="Arial"/>
                <w:b/>
                <w:sz w:val="28"/>
                <w:szCs w:val="28"/>
              </w:rPr>
              <w:t>Председатель</w:t>
            </w:r>
            <w:r>
              <w:rPr>
                <w:rFonts w:ascii="AGSouvenirCyr" w:hAnsi="AGSouvenirCyr" w:cs="Arial"/>
                <w:b/>
                <w:sz w:val="28"/>
                <w:szCs w:val="28"/>
              </w:rPr>
              <w:t xml:space="preserve"> городской Думы</w:t>
            </w:r>
          </w:p>
          <w:p w14:paraId="30C1F2A5" w14:textId="256734C9" w:rsidR="00A31995" w:rsidRDefault="00A31995" w:rsidP="004C1C79">
            <w:pPr>
              <w:pStyle w:val="ae"/>
              <w:tabs>
                <w:tab w:val="left" w:pos="-1800"/>
              </w:tabs>
              <w:spacing w:after="0"/>
              <w:jc w:val="both"/>
              <w:rPr>
                <w:rFonts w:ascii="AGSouvenirCyr" w:hAnsi="AGSouvenirCyr" w:cs="Arial"/>
                <w:b/>
                <w:sz w:val="28"/>
                <w:szCs w:val="28"/>
                <w:highlight w:val="yellow"/>
              </w:rPr>
            </w:pPr>
            <w:r>
              <w:rPr>
                <w:rFonts w:ascii="AGSouvenirCyr" w:hAnsi="AGSouvenirCyr" w:cs="Arial"/>
                <w:b/>
                <w:sz w:val="28"/>
                <w:szCs w:val="28"/>
              </w:rPr>
              <w:t>г</w:t>
            </w:r>
            <w:r w:rsidRPr="00A31995">
              <w:rPr>
                <w:rFonts w:ascii="AGSouvenirCyr" w:hAnsi="AGSouvenirCyr" w:cs="Arial"/>
                <w:b/>
                <w:sz w:val="28"/>
                <w:szCs w:val="28"/>
              </w:rPr>
              <w:t>лава города Ростова-на-Дону</w:t>
            </w:r>
          </w:p>
        </w:tc>
        <w:tc>
          <w:tcPr>
            <w:tcW w:w="5098" w:type="dxa"/>
          </w:tcPr>
          <w:p w14:paraId="684E21DE" w14:textId="77777777" w:rsidR="00A31995" w:rsidRDefault="00A31995" w:rsidP="004C1C79">
            <w:pPr>
              <w:pStyle w:val="ae"/>
              <w:tabs>
                <w:tab w:val="left" w:pos="-1800"/>
              </w:tabs>
              <w:spacing w:after="0"/>
              <w:jc w:val="both"/>
              <w:rPr>
                <w:rFonts w:ascii="AGSouvenirCyr" w:hAnsi="AGSouvenirCyr" w:cs="Arial"/>
                <w:b/>
                <w:sz w:val="28"/>
                <w:szCs w:val="28"/>
                <w:highlight w:val="yellow"/>
              </w:rPr>
            </w:pPr>
          </w:p>
          <w:p w14:paraId="1B865F83" w14:textId="3599F9A1" w:rsidR="00A31995" w:rsidRDefault="00A31995" w:rsidP="00A31995">
            <w:pPr>
              <w:pStyle w:val="ae"/>
              <w:tabs>
                <w:tab w:val="left" w:pos="-1800"/>
              </w:tabs>
              <w:spacing w:after="0"/>
              <w:jc w:val="right"/>
              <w:rPr>
                <w:rFonts w:ascii="AGSouvenirCyr" w:hAnsi="AGSouvenirCyr" w:cs="Arial"/>
                <w:b/>
                <w:sz w:val="28"/>
                <w:szCs w:val="28"/>
                <w:highlight w:val="yellow"/>
              </w:rPr>
            </w:pPr>
            <w:r w:rsidRPr="00A31995">
              <w:rPr>
                <w:rFonts w:ascii="AGSouvenirCyr" w:hAnsi="AGSouvenirCyr" w:cs="Arial"/>
                <w:b/>
                <w:sz w:val="28"/>
                <w:szCs w:val="28"/>
              </w:rPr>
              <w:t>З.В. Неярохина</w:t>
            </w:r>
          </w:p>
        </w:tc>
      </w:tr>
    </w:tbl>
    <w:p w14:paraId="5FB85E13" w14:textId="77777777" w:rsidR="00A31995" w:rsidRDefault="00A31995" w:rsidP="004C1C79">
      <w:pPr>
        <w:pStyle w:val="ae"/>
        <w:tabs>
          <w:tab w:val="left" w:pos="-1800"/>
        </w:tabs>
        <w:spacing w:after="0"/>
        <w:ind w:firstLineChars="253" w:firstLine="711"/>
        <w:jc w:val="both"/>
        <w:rPr>
          <w:rFonts w:ascii="AGSouvenirCyr" w:hAnsi="AGSouvenirCyr" w:cs="Arial"/>
          <w:b/>
          <w:sz w:val="28"/>
          <w:szCs w:val="28"/>
          <w:highlight w:val="yellow"/>
        </w:rPr>
      </w:pPr>
    </w:p>
    <w:p w14:paraId="0078EEF4" w14:textId="77777777" w:rsidR="00DE3D15" w:rsidRPr="00690C13" w:rsidRDefault="00DE3D15" w:rsidP="00DF64FD">
      <w:pPr>
        <w:rPr>
          <w:rFonts w:ascii="AGSouvenirCyr" w:hAnsi="AGSouvenirCyr" w:cs="AGSouvenirCyr"/>
          <w:b/>
          <w:bCs/>
          <w:sz w:val="24"/>
          <w:szCs w:val="24"/>
          <w:highlight w:val="yellow"/>
        </w:rPr>
      </w:pPr>
    </w:p>
    <w:p w14:paraId="3A73B698" w14:textId="77777777" w:rsidR="00292280" w:rsidRPr="005715DF" w:rsidRDefault="0022770F" w:rsidP="00DF64FD">
      <w:pPr>
        <w:rPr>
          <w:rFonts w:ascii="AGSouvenirCyr" w:hAnsi="AGSouvenirCyr" w:cs="AGSouvenirCyr"/>
          <w:b/>
          <w:bCs/>
          <w:sz w:val="24"/>
          <w:szCs w:val="24"/>
        </w:rPr>
      </w:pPr>
      <w:r w:rsidRPr="005715DF">
        <w:rPr>
          <w:rFonts w:ascii="AGSouvenirCyr" w:hAnsi="AGSouvenirCyr" w:cs="AGSouvenirCyr"/>
          <w:b/>
          <w:bCs/>
          <w:sz w:val="24"/>
          <w:szCs w:val="24"/>
        </w:rPr>
        <w:t>__</w:t>
      </w:r>
      <w:r w:rsidR="00CA7FAD" w:rsidRPr="005715DF">
        <w:rPr>
          <w:rFonts w:ascii="AGSouvenirCyr" w:hAnsi="AGSouvenirCyr" w:cs="AGSouvenirCyr"/>
          <w:b/>
          <w:bCs/>
          <w:sz w:val="24"/>
          <w:szCs w:val="24"/>
        </w:rPr>
        <w:t xml:space="preserve"> </w:t>
      </w:r>
      <w:r w:rsidR="00317B61">
        <w:rPr>
          <w:rFonts w:ascii="AGSouvenirCyr" w:hAnsi="AGSouvenirCyr" w:cs="AGSouvenirCyr"/>
          <w:b/>
          <w:bCs/>
          <w:sz w:val="24"/>
          <w:szCs w:val="24"/>
        </w:rPr>
        <w:t>августа</w:t>
      </w:r>
      <w:r w:rsidR="00302C5B" w:rsidRPr="005715DF">
        <w:rPr>
          <w:rFonts w:ascii="AGSouvenirCyr" w:hAnsi="AGSouvenirCyr" w:cs="AGSouvenirCyr"/>
          <w:b/>
          <w:bCs/>
          <w:sz w:val="24"/>
          <w:szCs w:val="24"/>
        </w:rPr>
        <w:t xml:space="preserve"> </w:t>
      </w:r>
      <w:r w:rsidR="00772AFE" w:rsidRPr="005715DF">
        <w:rPr>
          <w:rFonts w:ascii="AGSouvenirCyr" w:hAnsi="AGSouvenirCyr" w:cs="AGSouvenirCyr"/>
          <w:b/>
          <w:bCs/>
          <w:sz w:val="24"/>
          <w:szCs w:val="24"/>
        </w:rPr>
        <w:t>20</w:t>
      </w:r>
      <w:r w:rsidR="004C1C79" w:rsidRPr="005715DF">
        <w:rPr>
          <w:rFonts w:ascii="AGSouvenirCyr" w:hAnsi="AGSouvenirCyr" w:cs="AGSouvenirCyr"/>
          <w:b/>
          <w:bCs/>
          <w:sz w:val="24"/>
          <w:szCs w:val="24"/>
        </w:rPr>
        <w:t>23</w:t>
      </w:r>
      <w:r w:rsidR="00772AFE" w:rsidRPr="005715DF">
        <w:rPr>
          <w:rFonts w:ascii="AGSouvenirCyr" w:hAnsi="AGSouvenirCyr" w:cs="AGSouvenirCyr"/>
          <w:b/>
          <w:bCs/>
          <w:sz w:val="24"/>
          <w:szCs w:val="24"/>
        </w:rPr>
        <w:t xml:space="preserve"> года</w:t>
      </w:r>
    </w:p>
    <w:p w14:paraId="0430C8A7" w14:textId="226D357C" w:rsidR="0022770F" w:rsidRDefault="00CA12C5" w:rsidP="0022770F">
      <w:pPr>
        <w:widowControl w:val="0"/>
        <w:ind w:left="5670"/>
        <w:jc w:val="both"/>
        <w:rPr>
          <w:rFonts w:ascii="Arial" w:hAnsi="Arial" w:cs="Arial"/>
        </w:rPr>
      </w:pPr>
      <w:r w:rsidRPr="005715DF">
        <w:rPr>
          <w:rFonts w:ascii="AGSouvenirCyr" w:hAnsi="AGSouvenirCyr" w:cs="AGSouvenirCyr"/>
          <w:b/>
          <w:bCs/>
          <w:sz w:val="24"/>
          <w:szCs w:val="24"/>
        </w:rPr>
        <w:br w:type="page"/>
      </w:r>
      <w:r w:rsidR="00DC678D" w:rsidRPr="00CA12C5">
        <w:rPr>
          <w:rFonts w:ascii="Arial" w:hAnsi="Arial" w:cs="Arial"/>
        </w:rPr>
        <w:lastRenderedPageBreak/>
        <w:t>Приложение к решению Ростовской-на-Дону</w:t>
      </w:r>
      <w:r w:rsidR="00DC678D" w:rsidRPr="009600E4">
        <w:rPr>
          <w:rFonts w:ascii="Arial" w:hAnsi="Arial" w:cs="Arial"/>
        </w:rPr>
        <w:t xml:space="preserve"> </w:t>
      </w:r>
      <w:r w:rsidR="00DC678D">
        <w:rPr>
          <w:rFonts w:ascii="Arial" w:hAnsi="Arial" w:cs="Arial"/>
        </w:rPr>
        <w:t xml:space="preserve">   «</w:t>
      </w:r>
      <w:r w:rsidR="0022770F" w:rsidRPr="009600E4">
        <w:rPr>
          <w:rFonts w:ascii="Arial" w:hAnsi="Arial" w:cs="Arial"/>
        </w:rPr>
        <w:t xml:space="preserve">О внесении изменений в решение Ростовской-на-Дону городской Думы </w:t>
      </w:r>
      <w:r w:rsidR="00DC678D">
        <w:rPr>
          <w:rFonts w:ascii="Arial" w:hAnsi="Arial" w:cs="Arial"/>
        </w:rPr>
        <w:t>«</w:t>
      </w:r>
      <w:r w:rsidR="0022770F" w:rsidRPr="009600E4">
        <w:rPr>
          <w:rFonts w:ascii="Arial" w:hAnsi="Arial" w:cs="Arial"/>
        </w:rPr>
        <w:t>Об утверждении Стратегии социально-экономического развития города Ростова-на-Дону на период до 2035 года</w:t>
      </w:r>
      <w:r w:rsidR="00DC678D">
        <w:rPr>
          <w:rFonts w:ascii="Arial" w:hAnsi="Arial" w:cs="Arial"/>
        </w:rPr>
        <w:t>»</w:t>
      </w:r>
    </w:p>
    <w:p w14:paraId="18C69017" w14:textId="77777777" w:rsidR="00F64EEF" w:rsidRPr="00B357B2" w:rsidRDefault="00F64EEF" w:rsidP="0022770F">
      <w:pPr>
        <w:widowControl w:val="0"/>
        <w:ind w:left="5670"/>
        <w:jc w:val="both"/>
        <w:rPr>
          <w:rFonts w:ascii="Arial" w:hAnsi="Arial" w:cs="Arial"/>
          <w:sz w:val="8"/>
          <w:szCs w:val="8"/>
        </w:rPr>
      </w:pPr>
    </w:p>
    <w:p w14:paraId="77C196CB" w14:textId="044CDB3C" w:rsidR="00F64EEF" w:rsidRPr="00B357B2" w:rsidRDefault="00F64EEF" w:rsidP="0022770F">
      <w:pPr>
        <w:pStyle w:val="1"/>
        <w:jc w:val="center"/>
        <w:rPr>
          <w:rFonts w:ascii="Arial" w:hAnsi="Arial" w:cs="Arial"/>
          <w:sz w:val="30"/>
          <w:szCs w:val="30"/>
        </w:rPr>
      </w:pPr>
      <w:bookmarkStart w:id="0" w:name="_Toc532887994"/>
      <w:r w:rsidRPr="00B357B2">
        <w:rPr>
          <w:rFonts w:ascii="Arial" w:hAnsi="Arial" w:cs="Arial"/>
          <w:sz w:val="30"/>
          <w:szCs w:val="30"/>
        </w:rPr>
        <w:t>Стратеги</w:t>
      </w:r>
      <w:r w:rsidR="005331EC">
        <w:rPr>
          <w:rFonts w:ascii="Arial" w:hAnsi="Arial" w:cs="Arial"/>
          <w:sz w:val="30"/>
          <w:szCs w:val="30"/>
        </w:rPr>
        <w:t>я</w:t>
      </w:r>
      <w:r w:rsidRPr="00B357B2">
        <w:rPr>
          <w:rFonts w:ascii="Arial" w:hAnsi="Arial" w:cs="Arial"/>
          <w:sz w:val="30"/>
          <w:szCs w:val="30"/>
        </w:rPr>
        <w:t xml:space="preserve"> социально-экономического развития </w:t>
      </w:r>
      <w:r w:rsidRPr="00B357B2">
        <w:rPr>
          <w:rFonts w:ascii="Arial" w:hAnsi="Arial" w:cs="Arial"/>
          <w:sz w:val="30"/>
          <w:szCs w:val="30"/>
        </w:rPr>
        <w:br/>
        <w:t>города Ростова-на-Дону на период до 2035 года</w:t>
      </w:r>
    </w:p>
    <w:p w14:paraId="194660DF" w14:textId="0E7FFF3D" w:rsidR="0022770F" w:rsidRPr="00F64EEF" w:rsidRDefault="0022770F" w:rsidP="0022770F">
      <w:pPr>
        <w:pStyle w:val="1"/>
        <w:jc w:val="center"/>
        <w:rPr>
          <w:rFonts w:ascii="Arial" w:hAnsi="Arial" w:cs="Arial"/>
          <w:sz w:val="26"/>
          <w:szCs w:val="26"/>
        </w:rPr>
      </w:pPr>
      <w:r w:rsidRPr="00F64EEF">
        <w:rPr>
          <w:rFonts w:ascii="Arial" w:hAnsi="Arial" w:cs="Arial"/>
          <w:sz w:val="26"/>
          <w:szCs w:val="26"/>
        </w:rPr>
        <w:t>В</w:t>
      </w:r>
      <w:bookmarkEnd w:id="0"/>
      <w:r w:rsidR="00F64EEF">
        <w:rPr>
          <w:rFonts w:ascii="Arial" w:hAnsi="Arial" w:cs="Arial"/>
          <w:sz w:val="26"/>
          <w:szCs w:val="26"/>
        </w:rPr>
        <w:t>ВЕДЕНИЕ</w:t>
      </w:r>
    </w:p>
    <w:p w14:paraId="3BFF121F" w14:textId="77777777" w:rsidR="0022770F" w:rsidRPr="00B357B2" w:rsidRDefault="0022770F" w:rsidP="0022770F">
      <w:pPr>
        <w:tabs>
          <w:tab w:val="left" w:pos="1134"/>
        </w:tabs>
        <w:ind w:firstLine="709"/>
        <w:jc w:val="both"/>
        <w:rPr>
          <w:rFonts w:ascii="Arial" w:hAnsi="Arial" w:cs="Arial"/>
          <w:sz w:val="6"/>
          <w:szCs w:val="6"/>
        </w:rPr>
      </w:pPr>
    </w:p>
    <w:p w14:paraId="4366F133" w14:textId="398F9953" w:rsidR="0022770F" w:rsidRPr="004C1C79" w:rsidRDefault="0022770F" w:rsidP="0022770F">
      <w:pPr>
        <w:autoSpaceDE w:val="0"/>
        <w:autoSpaceDN w:val="0"/>
        <w:adjustRightInd w:val="0"/>
        <w:ind w:firstLine="709"/>
        <w:jc w:val="both"/>
        <w:rPr>
          <w:rFonts w:ascii="Arial" w:hAnsi="Arial" w:cs="Arial"/>
          <w:sz w:val="26"/>
          <w:szCs w:val="26"/>
        </w:rPr>
      </w:pPr>
      <w:r w:rsidRPr="004C1C79">
        <w:rPr>
          <w:rFonts w:ascii="Arial" w:hAnsi="Arial" w:cs="Arial"/>
          <w:sz w:val="26"/>
          <w:szCs w:val="26"/>
        </w:rPr>
        <w:t xml:space="preserve">Стратегия социально-экономического развития города Ростова-на-Дону до 2035 года (далее также – Стратегия Ростова-на-Дону) разработана в соответствии с Федеральным законом от 28.06.2014 № 172-ФЗ «О стратегическом планировании в Российской Федерации», Решением Ростовской-на-Дону городской Думы от 24.11.2015 № 43 «Об утверждении Положения о стратегическом планировании в городе Ростове-на-Дону», является документом стратегического планирования и имеет возможность корректировки в процессе ее реализации. Стратегия Ростова-на-Дону опирается на стратегические документы федерального уровня (в частности, Прогноз научно-технологического развития России на период до 2030 года, Прогноз социально-экономического развития Российской Федерации на период до </w:t>
      </w:r>
      <w:r w:rsidR="00155EE5">
        <w:rPr>
          <w:rFonts w:ascii="Arial" w:hAnsi="Arial" w:cs="Arial"/>
          <w:sz w:val="26"/>
          <w:szCs w:val="26"/>
        </w:rPr>
        <w:t> </w:t>
      </w:r>
      <w:r w:rsidRPr="004C1C79">
        <w:rPr>
          <w:rFonts w:ascii="Arial" w:hAnsi="Arial" w:cs="Arial"/>
          <w:sz w:val="26"/>
          <w:szCs w:val="26"/>
        </w:rPr>
        <w:t xml:space="preserve"> года, Бюджетный прогноз Российской Федерации на период до 2036 года), а также стратегические документы регионального уровня, документы стратегического планирования, разрабатываемые в рамках прогнозирования на муниципальном уровне, такие как </w:t>
      </w:r>
      <w:r w:rsidR="00B357B2">
        <w:rPr>
          <w:rFonts w:ascii="Arial" w:hAnsi="Arial" w:cs="Arial"/>
          <w:sz w:val="26"/>
          <w:szCs w:val="26"/>
        </w:rPr>
        <w:t>Д</w:t>
      </w:r>
      <w:r w:rsidRPr="004C1C79">
        <w:rPr>
          <w:rFonts w:ascii="Arial" w:hAnsi="Arial" w:cs="Arial"/>
          <w:sz w:val="26"/>
          <w:szCs w:val="26"/>
        </w:rPr>
        <w:t>олгосрочный прогноз социально-экономического развития города Ростова-на-Дону на период до 2036 года, Бюджетный прогноз города Ростова-на-Дону на период 2023 – 2036 годов.</w:t>
      </w:r>
    </w:p>
    <w:p w14:paraId="5F40055F" w14:textId="77777777" w:rsidR="0022770F" w:rsidRPr="004C1C79" w:rsidRDefault="0022770F" w:rsidP="0022770F">
      <w:pPr>
        <w:autoSpaceDE w:val="0"/>
        <w:autoSpaceDN w:val="0"/>
        <w:adjustRightInd w:val="0"/>
        <w:ind w:firstLine="709"/>
        <w:jc w:val="both"/>
        <w:rPr>
          <w:rFonts w:ascii="Arial" w:hAnsi="Arial" w:cs="Arial"/>
          <w:sz w:val="26"/>
          <w:szCs w:val="26"/>
          <w:lang w:bidi="pa-IN"/>
        </w:rPr>
      </w:pPr>
      <w:r w:rsidRPr="004C1C79">
        <w:rPr>
          <w:rFonts w:ascii="Arial" w:hAnsi="Arial" w:cs="Arial"/>
          <w:sz w:val="26"/>
          <w:szCs w:val="26"/>
          <w:lang w:bidi="pa-IN"/>
        </w:rPr>
        <w:t>Основные положения Стратегии Ростова-на-Дону основываются на документах стратегического планирования, разрабатываемых в рамках целеполагания на федеральном уровне (Стратегия национальной безопасности Российской Федерации, Стратегия научно-технологического развития Российской Федерации, Стратегия пространственного развития Российской Федерации на период до 2025 года, Послание Президента Российской Федерации Федеральному Собранию Российской Федерации, Указ Президента РФ от 28.04.2008 № 607 «Об оценке эффективности деятельности органов местного самоуправления муниципальных, городских округов и муниципальных районов», Указ Президента Российской Федерации от 07.05.2018 № 204 «О национальных целях и стратегических задачах развития Российской Федерации на период до 2024 года», Указ Президента Российской Федерации от 21.07.2020 № 474 «О национальных целях развития Российской Федерации на период до 2030 года», Указ Президента Российской Федерации от 08.11.2021 № 633 «Об утверждении Основ государственной политики в сфере стратегического планирования в Российской Федерации»).</w:t>
      </w:r>
    </w:p>
    <w:p w14:paraId="361AF12B" w14:textId="79D71A79" w:rsidR="0022770F" w:rsidRPr="004C1C79" w:rsidRDefault="0022770F" w:rsidP="0022770F">
      <w:pPr>
        <w:ind w:firstLine="709"/>
        <w:jc w:val="both"/>
        <w:rPr>
          <w:rFonts w:ascii="Arial" w:hAnsi="Arial" w:cs="Arial"/>
          <w:sz w:val="26"/>
          <w:szCs w:val="26"/>
        </w:rPr>
      </w:pPr>
      <w:r w:rsidRPr="004C1C79">
        <w:rPr>
          <w:rFonts w:ascii="Arial" w:hAnsi="Arial" w:cs="Arial"/>
          <w:sz w:val="26"/>
          <w:szCs w:val="26"/>
        </w:rPr>
        <w:t>Стратегия Ростова-на-Дону ориентирована на значительное повышение комфортности и</w:t>
      </w:r>
      <w:r w:rsidR="00B357B2">
        <w:rPr>
          <w:rFonts w:ascii="Arial" w:hAnsi="Arial" w:cs="Arial"/>
          <w:sz w:val="26"/>
          <w:szCs w:val="26"/>
        </w:rPr>
        <w:t xml:space="preserve"> </w:t>
      </w:r>
      <w:r w:rsidRPr="004C1C79">
        <w:rPr>
          <w:rFonts w:ascii="Arial" w:hAnsi="Arial" w:cs="Arial"/>
          <w:sz w:val="26"/>
          <w:szCs w:val="26"/>
        </w:rPr>
        <w:t>качества жизни населения, усиление привлекательности города для</w:t>
      </w:r>
      <w:r w:rsidR="00B357B2">
        <w:rPr>
          <w:rFonts w:ascii="Arial" w:hAnsi="Arial" w:cs="Arial"/>
          <w:sz w:val="26"/>
          <w:szCs w:val="26"/>
        </w:rPr>
        <w:t xml:space="preserve"> </w:t>
      </w:r>
      <w:r w:rsidRPr="004C1C79">
        <w:rPr>
          <w:rFonts w:ascii="Arial" w:hAnsi="Arial" w:cs="Arial"/>
          <w:sz w:val="26"/>
          <w:szCs w:val="26"/>
        </w:rPr>
        <w:t>жителей других регионов и государств в рамках осуществления «умной миграции» и аккумуляции интеллектуального и творческого потенциала. Важнейшим направлением Стратегии Ростова-на-Дону является обеспечение лидерского статуса города на Юге России, статуса одного из важнейших производственных, транспортно-логистических, научно-образовательных, инновационных, управленческих центров, а также центров бизнес-активности Российской Федерации. Стратегия социально-экономического развития Ростова-на-Дону до</w:t>
      </w:r>
      <w:r w:rsidR="00B357B2">
        <w:rPr>
          <w:rFonts w:ascii="Arial" w:hAnsi="Arial" w:cs="Arial"/>
          <w:sz w:val="26"/>
          <w:szCs w:val="26"/>
        </w:rPr>
        <w:t xml:space="preserve"> </w:t>
      </w:r>
      <w:r w:rsidRPr="004C1C79">
        <w:rPr>
          <w:rFonts w:ascii="Arial" w:hAnsi="Arial" w:cs="Arial"/>
          <w:sz w:val="26"/>
          <w:szCs w:val="26"/>
        </w:rPr>
        <w:t>2035</w:t>
      </w:r>
      <w:r w:rsidR="00B357B2">
        <w:rPr>
          <w:rFonts w:ascii="Arial" w:hAnsi="Arial" w:cs="Arial"/>
          <w:sz w:val="26"/>
          <w:szCs w:val="26"/>
        </w:rPr>
        <w:t xml:space="preserve"> </w:t>
      </w:r>
      <w:r w:rsidRPr="004C1C79">
        <w:rPr>
          <w:rFonts w:ascii="Arial" w:hAnsi="Arial" w:cs="Arial"/>
          <w:sz w:val="26"/>
          <w:szCs w:val="26"/>
        </w:rPr>
        <w:t xml:space="preserve">года учитывает перспективные </w:t>
      </w:r>
      <w:r w:rsidRPr="004C1C79">
        <w:rPr>
          <w:rFonts w:ascii="Arial" w:hAnsi="Arial" w:cs="Arial"/>
          <w:sz w:val="26"/>
          <w:szCs w:val="26"/>
        </w:rPr>
        <w:lastRenderedPageBreak/>
        <w:t>направления пространственного развития, включая современные мировые тренды в области урбанистики и</w:t>
      </w:r>
      <w:r w:rsidR="00B357B2">
        <w:rPr>
          <w:rFonts w:ascii="Arial" w:hAnsi="Arial" w:cs="Arial"/>
          <w:sz w:val="26"/>
          <w:szCs w:val="26"/>
        </w:rPr>
        <w:t xml:space="preserve"> </w:t>
      </w:r>
      <w:r w:rsidRPr="004C1C79">
        <w:rPr>
          <w:rFonts w:ascii="Arial" w:hAnsi="Arial" w:cs="Arial"/>
          <w:sz w:val="26"/>
          <w:szCs w:val="26"/>
        </w:rPr>
        <w:t>формирования комфортной городской среды, развития современной информационно</w:t>
      </w:r>
      <w:r w:rsidRPr="004C1C79">
        <w:rPr>
          <w:rFonts w:ascii="Arial" w:hAnsi="Arial" w:cs="Arial"/>
          <w:sz w:val="26"/>
          <w:szCs w:val="26"/>
        </w:rPr>
        <w:noBreakHyphen/>
        <w:t>коммуникационной, дорожно-транспортной, инженерной инфраструктуры.</w:t>
      </w:r>
    </w:p>
    <w:p w14:paraId="42A2C86D" w14:textId="4C6F065F" w:rsidR="0022770F" w:rsidRPr="004C1C79" w:rsidRDefault="0022770F" w:rsidP="0022770F">
      <w:pPr>
        <w:ind w:firstLine="709"/>
        <w:jc w:val="both"/>
        <w:rPr>
          <w:rFonts w:ascii="Arial" w:hAnsi="Arial" w:cs="Arial"/>
          <w:sz w:val="26"/>
          <w:szCs w:val="26"/>
        </w:rPr>
      </w:pPr>
      <w:r w:rsidRPr="004C1C79">
        <w:rPr>
          <w:rFonts w:ascii="Arial" w:hAnsi="Arial" w:cs="Arial"/>
          <w:sz w:val="26"/>
          <w:szCs w:val="26"/>
        </w:rPr>
        <w:t>Стратегия Ростова-на-Дону призвана обеспечить конкурентоспособность города на мировом уровне, усилить его геоэкономические позиции в национальной и мировой экономике, интенсифицировать динамичное развитие одной из крупнейших российских агломераций, укрепить статус Ростова-на-Дону в качестве одного из</w:t>
      </w:r>
      <w:r w:rsidR="00B357B2">
        <w:rPr>
          <w:rFonts w:ascii="Arial" w:hAnsi="Arial" w:cs="Arial"/>
          <w:sz w:val="26"/>
          <w:szCs w:val="26"/>
        </w:rPr>
        <w:t xml:space="preserve"> </w:t>
      </w:r>
      <w:r w:rsidRPr="004C1C79">
        <w:rPr>
          <w:rFonts w:ascii="Arial" w:hAnsi="Arial" w:cs="Arial"/>
          <w:sz w:val="26"/>
          <w:szCs w:val="26"/>
        </w:rPr>
        <w:t>ключевых полюсов роста в России и ЕАЭС, а также превратить к</w:t>
      </w:r>
      <w:r w:rsidR="00B357B2">
        <w:rPr>
          <w:rFonts w:ascii="Arial" w:hAnsi="Arial" w:cs="Arial"/>
          <w:sz w:val="26"/>
          <w:szCs w:val="26"/>
        </w:rPr>
        <w:t xml:space="preserve"> </w:t>
      </w:r>
      <w:r w:rsidRPr="004C1C79">
        <w:rPr>
          <w:rFonts w:ascii="Arial" w:hAnsi="Arial" w:cs="Arial"/>
          <w:sz w:val="26"/>
          <w:szCs w:val="26"/>
        </w:rPr>
        <w:t>2035</w:t>
      </w:r>
      <w:r w:rsidR="00B357B2">
        <w:rPr>
          <w:rFonts w:ascii="Arial" w:hAnsi="Arial" w:cs="Arial"/>
          <w:sz w:val="26"/>
          <w:szCs w:val="26"/>
        </w:rPr>
        <w:t xml:space="preserve"> </w:t>
      </w:r>
      <w:r w:rsidRPr="004C1C79">
        <w:rPr>
          <w:rFonts w:ascii="Arial" w:hAnsi="Arial" w:cs="Arial"/>
          <w:sz w:val="26"/>
          <w:szCs w:val="26"/>
        </w:rPr>
        <w:t>году Ростов-на-Дону в глобальный город, тесно интегрированный в</w:t>
      </w:r>
      <w:r w:rsidR="00B357B2">
        <w:rPr>
          <w:rFonts w:ascii="Arial" w:hAnsi="Arial" w:cs="Arial"/>
          <w:sz w:val="26"/>
          <w:szCs w:val="26"/>
        </w:rPr>
        <w:t xml:space="preserve"> </w:t>
      </w:r>
      <w:r w:rsidRPr="004C1C79">
        <w:rPr>
          <w:rFonts w:ascii="Arial" w:hAnsi="Arial" w:cs="Arial"/>
          <w:sz w:val="26"/>
          <w:szCs w:val="26"/>
        </w:rPr>
        <w:t>международные экономические отношения и глобальные цепочки создания стоимости. В Стратегии Ростова-на-Дону также учтены климатические вызовы в целях сохранения и укрепления экосистемы города.</w:t>
      </w:r>
    </w:p>
    <w:p w14:paraId="79EFD436" w14:textId="77777777"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Концептуальной основой Стратегии Ростова-на-Дону является идея устойчивого развития – согласованное и сбалансированное экономическое, социальное и пространственное развитие, с учетом и соблюдением интересов настоящего и будущего поколений жителей города Ростова-на-Дону.</w:t>
      </w:r>
    </w:p>
    <w:p w14:paraId="00AD1AED" w14:textId="77777777"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Стратегия Ростова-на-Дону разработана в соответствии с методологической схемой «Вызов – Ответ», которая задает логику развития города в долгосрочной перспективе и определяется преодолением трансформационных процессов, происходящих во внешней среде, – в мире и России.</w:t>
      </w:r>
    </w:p>
    <w:p w14:paraId="0BEE9A97" w14:textId="77777777"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Внешняя среда влияет на состояние и развитие города и ставит перед ним вызовы. В зависимости от слабых или сильных сторон города вызов несет, соответственно, угрозы или возможности.</w:t>
      </w:r>
    </w:p>
    <w:p w14:paraId="5BAD57F0" w14:textId="77777777"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Ответ – это набор идей, концепций, инструментов, технологий, новых систем ценностей, которые создают условия для преодоления вызова как за счет решения внутренних проблем, так и за счет реализации возможностей внешней среды.</w:t>
      </w:r>
    </w:p>
    <w:p w14:paraId="241389AA" w14:textId="77777777"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Комплексный ответ на вызовы формируется в соответствии с системой целеполагания, которая на верхнем уровне формирует миссию города.</w:t>
      </w:r>
    </w:p>
    <w:p w14:paraId="1C94F71B" w14:textId="77777777"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Миссия города конкретизируется через систему целей и связанных с ней индикаторов. В Стратегии Ростова-на-Дону выделяются два типа целей:</w:t>
      </w:r>
    </w:p>
    <w:p w14:paraId="19D89111" w14:textId="42928522"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динамические цели – исходят из интересов объекта стратегирования (для</w:t>
      </w:r>
      <w:r w:rsidR="00B357B2">
        <w:rPr>
          <w:rFonts w:ascii="Arial" w:hAnsi="Arial" w:cs="Arial"/>
          <w:sz w:val="26"/>
          <w:szCs w:val="26"/>
        </w:rPr>
        <w:t xml:space="preserve"> </w:t>
      </w:r>
      <w:r w:rsidRPr="004C1C79">
        <w:rPr>
          <w:rFonts w:ascii="Arial" w:hAnsi="Arial" w:cs="Arial"/>
          <w:sz w:val="26"/>
          <w:szCs w:val="26"/>
        </w:rPr>
        <w:t>экономической политики – хозяйствующие субъекты; для социальной политики – население; для пространственной политики – природно-антропогенная среда) и предусматривают интенсивное количественное позитивное изменение характеризующего его индикатора;</w:t>
      </w:r>
    </w:p>
    <w:p w14:paraId="2441ECE1" w14:textId="77777777"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структурные цели – исходят из интересов устойчивого развития и предусматривают качественное изменение сферы стратегирования: преобразование ее структуры, устранение диспропорций.</w:t>
      </w:r>
    </w:p>
    <w:p w14:paraId="102933F4" w14:textId="77777777"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Вариативность степени достижения целей определяется реализацией различных сценариев и выражается в соответствующих ожидаемых результатах.</w:t>
      </w:r>
    </w:p>
    <w:p w14:paraId="17BAE4AB" w14:textId="132AB6BA"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 xml:space="preserve">Механизм реализации Стратегии </w:t>
      </w:r>
      <w:r w:rsidR="00F7717D">
        <w:rPr>
          <w:rFonts w:ascii="Arial" w:hAnsi="Arial" w:cs="Arial"/>
          <w:sz w:val="26"/>
          <w:szCs w:val="26"/>
        </w:rPr>
        <w:t>Ростова-на-Дону</w:t>
      </w:r>
      <w:r w:rsidRPr="004C1C79">
        <w:rPr>
          <w:rFonts w:ascii="Arial" w:hAnsi="Arial" w:cs="Arial"/>
          <w:sz w:val="26"/>
          <w:szCs w:val="26"/>
        </w:rPr>
        <w:t xml:space="preserve"> основан на решении приоритетных задач и реализации стратегических проектных инициатив.</w:t>
      </w:r>
    </w:p>
    <w:p w14:paraId="77E34378" w14:textId="77777777"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Приоритетная задача определяется как деятельность, направленная на преодоление ключевых внутренних проблем, которые препятствуют достижению динамической цели или оказывают негативное влияние на нее.</w:t>
      </w:r>
    </w:p>
    <w:p w14:paraId="64A03A25" w14:textId="77777777" w:rsidR="0022770F" w:rsidRPr="004C1C79" w:rsidRDefault="0022770F" w:rsidP="0022770F">
      <w:pPr>
        <w:widowControl w:val="0"/>
        <w:tabs>
          <w:tab w:val="left" w:pos="1134"/>
        </w:tabs>
        <w:spacing w:line="230" w:lineRule="auto"/>
        <w:ind w:firstLine="709"/>
        <w:jc w:val="both"/>
        <w:rPr>
          <w:rFonts w:ascii="Arial" w:hAnsi="Arial" w:cs="Arial"/>
          <w:sz w:val="26"/>
          <w:szCs w:val="26"/>
        </w:rPr>
      </w:pPr>
      <w:r w:rsidRPr="004C1C79">
        <w:rPr>
          <w:rFonts w:ascii="Arial" w:hAnsi="Arial" w:cs="Arial"/>
          <w:sz w:val="26"/>
          <w:szCs w:val="26"/>
        </w:rPr>
        <w:t xml:space="preserve">Стратегическая проектная инициатива (далее также – СПИН) предполагает реализацию потенциала внутренних сильных сторон в рамках ключевых внешних трендов. СПИНы в Стратегии Ростова-на-Дону сформулированы как идеи городского масштаба, консолидирующие городские ресурсы и объединяющие основных стейкхолдеров (общество, власть, бизнес) на достижение структурной цели. </w:t>
      </w:r>
      <w:r w:rsidRPr="004C1C79">
        <w:rPr>
          <w:rFonts w:ascii="Arial" w:hAnsi="Arial" w:cs="Arial"/>
          <w:sz w:val="26"/>
          <w:szCs w:val="26"/>
        </w:rPr>
        <w:lastRenderedPageBreak/>
        <w:t>Реализация СПИНов дает трансформационный и мультипликативный эффект для развития социально-экономической системы города.</w:t>
      </w:r>
    </w:p>
    <w:p w14:paraId="71E3787A" w14:textId="5F6F917D" w:rsidR="00CA12C5" w:rsidRDefault="00CA12C5" w:rsidP="0022770F">
      <w:pPr>
        <w:widowControl w:val="0"/>
        <w:ind w:left="5670"/>
        <w:jc w:val="both"/>
        <w:rPr>
          <w:rFonts w:ascii="Arial" w:hAnsi="Arial" w:cs="Arial"/>
          <w:sz w:val="26"/>
          <w:szCs w:val="26"/>
        </w:rPr>
      </w:pPr>
    </w:p>
    <w:p w14:paraId="562D4971" w14:textId="22675682" w:rsidR="00F64EEF" w:rsidRDefault="00F64EEF" w:rsidP="0022770F">
      <w:pPr>
        <w:widowControl w:val="0"/>
        <w:ind w:left="5670"/>
        <w:jc w:val="both"/>
        <w:rPr>
          <w:rFonts w:ascii="Arial" w:hAnsi="Arial" w:cs="Arial"/>
          <w:sz w:val="26"/>
          <w:szCs w:val="26"/>
        </w:rPr>
      </w:pPr>
    </w:p>
    <w:p w14:paraId="3E91D4C2" w14:textId="77777777" w:rsidR="004C1C79" w:rsidRPr="004C1C79" w:rsidRDefault="004C1C79" w:rsidP="004C1C79">
      <w:pPr>
        <w:tabs>
          <w:tab w:val="left" w:pos="1276"/>
        </w:tabs>
        <w:ind w:firstLine="709"/>
        <w:jc w:val="both"/>
        <w:rPr>
          <w:rFonts w:ascii="Arial" w:hAnsi="Arial" w:cs="Arial"/>
          <w:sz w:val="26"/>
          <w:szCs w:val="26"/>
        </w:rPr>
      </w:pPr>
      <w:r w:rsidRPr="004C1C79">
        <w:rPr>
          <w:rFonts w:ascii="Arial" w:hAnsi="Arial" w:cs="Arial"/>
          <w:sz w:val="26"/>
          <w:szCs w:val="26"/>
        </w:rPr>
        <w:t>ИСПОЛЬЗУЕМЫЕ СОКРАЩЕНИЯ</w:t>
      </w:r>
    </w:p>
    <w:p w14:paraId="7B9BFACD" w14:textId="77777777" w:rsidR="004C1C79" w:rsidRPr="004C1C79" w:rsidRDefault="004C1C79" w:rsidP="004C1C79">
      <w:pPr>
        <w:tabs>
          <w:tab w:val="left" w:pos="1276"/>
        </w:tabs>
        <w:ind w:firstLine="709"/>
        <w:jc w:val="both"/>
        <w:rPr>
          <w:rFonts w:ascii="Arial" w:hAnsi="Arial" w:cs="Arial"/>
          <w:sz w:val="26"/>
          <w:szCs w:val="26"/>
        </w:rPr>
      </w:pPr>
    </w:p>
    <w:p w14:paraId="29F192FE"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АНО – автономная некоммерческая организация</w:t>
      </w:r>
    </w:p>
    <w:p w14:paraId="33A0F251"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АО – акционерное общество</w:t>
      </w:r>
    </w:p>
    <w:p w14:paraId="407CD150"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ГИС – географическая информационная система</w:t>
      </w:r>
    </w:p>
    <w:p w14:paraId="0F76B345"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eastAsia="Calibri" w:hAnsi="Arial" w:cs="Arial"/>
          <w:sz w:val="26"/>
          <w:szCs w:val="26"/>
          <w:lang w:eastAsia="ar-SA"/>
        </w:rPr>
        <w:t>ГК – группа компаний</w:t>
      </w:r>
    </w:p>
    <w:p w14:paraId="57C8234D"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ГЧП – государственно-частное партнёрство</w:t>
      </w:r>
    </w:p>
    <w:p w14:paraId="33FF1485"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ЕС – Европейский союз</w:t>
      </w:r>
    </w:p>
    <w:p w14:paraId="5BC2FA19"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ЖК – жилищный комплекс</w:t>
      </w:r>
    </w:p>
    <w:p w14:paraId="62016B5E"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ЗАО – закрытое акционерное общество</w:t>
      </w:r>
    </w:p>
    <w:p w14:paraId="6B80F0A1"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ИКТ – информационно-коммуникационные технологии</w:t>
      </w:r>
    </w:p>
    <w:p w14:paraId="4C9C3784"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Интернет – информационно-телекоммуникационная сеть «Интернет»</w:t>
      </w:r>
    </w:p>
    <w:p w14:paraId="200A9381"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ИТ (</w:t>
      </w:r>
      <w:r w:rsidRPr="004C1C79">
        <w:rPr>
          <w:rFonts w:ascii="Arial" w:hAnsi="Arial" w:cs="Arial"/>
          <w:sz w:val="26"/>
          <w:szCs w:val="26"/>
          <w:lang w:val="en-US"/>
        </w:rPr>
        <w:t>IT</w:t>
      </w:r>
      <w:r w:rsidRPr="004C1C79">
        <w:rPr>
          <w:rFonts w:ascii="Arial" w:hAnsi="Arial" w:cs="Arial"/>
          <w:sz w:val="26"/>
          <w:szCs w:val="26"/>
        </w:rPr>
        <w:t>) – информационные технологии</w:t>
      </w:r>
    </w:p>
    <w:p w14:paraId="50C97974" w14:textId="77777777" w:rsidR="004C1C79" w:rsidRPr="004C1C79" w:rsidRDefault="004C1C79" w:rsidP="004C1C79">
      <w:pPr>
        <w:tabs>
          <w:tab w:val="left" w:pos="1276"/>
        </w:tabs>
        <w:ind w:firstLine="709"/>
        <w:jc w:val="both"/>
        <w:rPr>
          <w:rFonts w:ascii="Arial" w:hAnsi="Arial" w:cs="Arial"/>
          <w:sz w:val="26"/>
          <w:szCs w:val="26"/>
        </w:rPr>
      </w:pPr>
      <w:r w:rsidRPr="004C1C79">
        <w:rPr>
          <w:rFonts w:ascii="Arial" w:hAnsi="Arial" w:cs="Arial"/>
          <w:sz w:val="26"/>
          <w:szCs w:val="26"/>
        </w:rPr>
        <w:t>мкр. – микрорайон</w:t>
      </w:r>
    </w:p>
    <w:p w14:paraId="5C453CD1"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МКУ – муниципальное казённое учреждение</w:t>
      </w:r>
    </w:p>
    <w:p w14:paraId="673B0A6B" w14:textId="739C0D54" w:rsidR="004C1C79" w:rsidRPr="004C1C79" w:rsidRDefault="004C1C79" w:rsidP="004C1C79">
      <w:pPr>
        <w:tabs>
          <w:tab w:val="left" w:pos="1276"/>
          <w:tab w:val="left" w:pos="1843"/>
        </w:tabs>
        <w:ind w:left="709"/>
        <w:jc w:val="both"/>
        <w:rPr>
          <w:rFonts w:ascii="Arial" w:hAnsi="Arial" w:cs="Arial"/>
          <w:sz w:val="26"/>
          <w:szCs w:val="26"/>
        </w:rPr>
      </w:pPr>
      <w:r w:rsidRPr="004C1C79">
        <w:rPr>
          <w:rFonts w:ascii="Arial" w:hAnsi="Arial" w:cs="Arial"/>
          <w:sz w:val="26"/>
          <w:szCs w:val="26"/>
        </w:rPr>
        <w:t>МСМЭВ – муниципальная система межведомственного электронного взаимодействия</w:t>
      </w:r>
    </w:p>
    <w:p w14:paraId="5F0BABAC" w14:textId="5996FA39"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МСП – малое и среднее предпринимательство</w:t>
      </w:r>
    </w:p>
    <w:p w14:paraId="5DC5C88A"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МЧП – муниципально-частное партнерство</w:t>
      </w:r>
    </w:p>
    <w:p w14:paraId="07AB34EC"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НИИ – научно-исследовательский институт</w:t>
      </w:r>
    </w:p>
    <w:p w14:paraId="4E19EC98"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НКО – некоммерческие организации</w:t>
      </w:r>
    </w:p>
    <w:p w14:paraId="53965929"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НП – некоммерческое партнёрство</w:t>
      </w:r>
    </w:p>
    <w:p w14:paraId="49E760D9"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ОАО – открытое акционерное общество</w:t>
      </w:r>
    </w:p>
    <w:p w14:paraId="4C7B2E56"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ООО – общество с ограниченной отве</w:t>
      </w:r>
      <w:r w:rsidR="0094079E">
        <w:rPr>
          <w:rFonts w:ascii="Arial" w:hAnsi="Arial" w:cs="Arial"/>
          <w:sz w:val="26"/>
          <w:szCs w:val="26"/>
        </w:rPr>
        <w:t>т</w:t>
      </w:r>
      <w:r w:rsidRPr="004C1C79">
        <w:rPr>
          <w:rFonts w:ascii="Arial" w:hAnsi="Arial" w:cs="Arial"/>
          <w:sz w:val="26"/>
          <w:szCs w:val="26"/>
        </w:rPr>
        <w:t>ственностью</w:t>
      </w:r>
    </w:p>
    <w:p w14:paraId="2CAD7A5A"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ПАО – публичное акционерное общество</w:t>
      </w:r>
    </w:p>
    <w:p w14:paraId="163B91C2"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СНиП – строительные нормы и правила</w:t>
      </w:r>
    </w:p>
    <w:p w14:paraId="065388C3"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СО НКО – социально ориентированные некоммерческие организации</w:t>
      </w:r>
    </w:p>
    <w:p w14:paraId="4DB246AE"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СЭД – система электронного документооборота</w:t>
      </w:r>
    </w:p>
    <w:p w14:paraId="4B4E50A2"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ТКО – твердые коммунальные отходы</w:t>
      </w:r>
    </w:p>
    <w:p w14:paraId="16784560"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ТСЖ – товарищество собственников жилья</w:t>
      </w:r>
    </w:p>
    <w:p w14:paraId="1F0A2448"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ФГОС – федеральный государственный образовательный стандарт</w:t>
      </w:r>
    </w:p>
    <w:p w14:paraId="631E9EAB" w14:textId="77777777" w:rsidR="004C1C79" w:rsidRPr="004C1C79" w:rsidRDefault="004C1C79" w:rsidP="004C1C79">
      <w:pPr>
        <w:tabs>
          <w:tab w:val="left" w:pos="1276"/>
          <w:tab w:val="left" w:pos="1843"/>
        </w:tabs>
        <w:ind w:firstLine="709"/>
        <w:jc w:val="both"/>
        <w:rPr>
          <w:rFonts w:ascii="Arial" w:hAnsi="Arial" w:cs="Arial"/>
          <w:sz w:val="26"/>
          <w:szCs w:val="26"/>
        </w:rPr>
      </w:pPr>
      <w:r w:rsidRPr="004C1C79">
        <w:rPr>
          <w:rFonts w:ascii="Arial" w:hAnsi="Arial" w:cs="Arial"/>
          <w:sz w:val="26"/>
          <w:szCs w:val="26"/>
        </w:rPr>
        <w:t>ФГУП – федеральное государственное унитарное предприятие</w:t>
      </w:r>
    </w:p>
    <w:p w14:paraId="28B9EF06" w14:textId="77777777" w:rsidR="00CA12C5" w:rsidRPr="00690C13" w:rsidRDefault="00CA12C5" w:rsidP="00CA12C5">
      <w:pPr>
        <w:jc w:val="both"/>
        <w:rPr>
          <w:rFonts w:ascii="Arial" w:hAnsi="Arial" w:cs="Arial"/>
          <w:sz w:val="26"/>
          <w:szCs w:val="26"/>
          <w:highlight w:val="yellow"/>
        </w:rPr>
      </w:pPr>
    </w:p>
    <w:p w14:paraId="0013780C" w14:textId="77777777" w:rsidR="00CA12C5" w:rsidRPr="00690C13" w:rsidRDefault="00CA12C5" w:rsidP="00CA12C5">
      <w:pPr>
        <w:rPr>
          <w:rFonts w:ascii="Arial" w:hAnsi="Arial" w:cs="Arial"/>
          <w:b/>
          <w:sz w:val="26"/>
          <w:szCs w:val="26"/>
          <w:highlight w:val="yellow"/>
        </w:rPr>
      </w:pPr>
      <w:bookmarkStart w:id="1" w:name="_Toc520191252"/>
      <w:r w:rsidRPr="00690C13">
        <w:rPr>
          <w:rFonts w:ascii="Arial" w:hAnsi="Arial" w:cs="Arial"/>
          <w:sz w:val="26"/>
          <w:szCs w:val="26"/>
          <w:highlight w:val="yellow"/>
        </w:rPr>
        <w:br w:type="page"/>
      </w:r>
    </w:p>
    <w:p w14:paraId="05F1270D" w14:textId="77777777" w:rsidR="00CA12C5" w:rsidRPr="004C1C79" w:rsidRDefault="00CA12C5" w:rsidP="00A43A08">
      <w:pPr>
        <w:pStyle w:val="1"/>
        <w:numPr>
          <w:ilvl w:val="0"/>
          <w:numId w:val="1"/>
        </w:numPr>
        <w:tabs>
          <w:tab w:val="left" w:pos="1134"/>
        </w:tabs>
        <w:spacing w:before="0" w:after="0"/>
        <w:ind w:left="0" w:firstLine="709"/>
        <w:jc w:val="both"/>
        <w:rPr>
          <w:rFonts w:ascii="Arial" w:hAnsi="Arial" w:cs="Arial"/>
          <w:sz w:val="26"/>
          <w:szCs w:val="26"/>
        </w:rPr>
      </w:pPr>
      <w:bookmarkStart w:id="2" w:name="_Toc532887995"/>
      <w:r w:rsidRPr="004C1C79">
        <w:rPr>
          <w:rFonts w:ascii="Arial" w:hAnsi="Arial" w:cs="Arial"/>
          <w:sz w:val="26"/>
          <w:szCs w:val="26"/>
        </w:rPr>
        <w:lastRenderedPageBreak/>
        <w:t>АНАЛИЗ СОСТОЯНИЯ И ПЕРСПЕКТИВ СОЦИАЛЬНО-ЭКОНОМИЧЕСКОГО РАЗВИТИЯ ГОРОДА РОСТОВА-НА-ДОНУ</w:t>
      </w:r>
      <w:bookmarkEnd w:id="1"/>
      <w:bookmarkEnd w:id="2"/>
    </w:p>
    <w:p w14:paraId="0F73C42A" w14:textId="77777777" w:rsidR="00CA12C5" w:rsidRPr="004C1C79" w:rsidRDefault="00CA12C5" w:rsidP="00CA12C5">
      <w:pPr>
        <w:rPr>
          <w:sz w:val="26"/>
          <w:szCs w:val="26"/>
        </w:rPr>
      </w:pPr>
    </w:p>
    <w:p w14:paraId="6739475B" w14:textId="77777777" w:rsidR="00CA12C5" w:rsidRPr="004C1C79" w:rsidRDefault="00CA12C5" w:rsidP="00A850D1">
      <w:pPr>
        <w:pStyle w:val="2"/>
        <w:numPr>
          <w:ilvl w:val="1"/>
          <w:numId w:val="48"/>
        </w:numPr>
        <w:tabs>
          <w:tab w:val="left" w:pos="1134"/>
        </w:tabs>
        <w:spacing w:before="0" w:after="0"/>
        <w:ind w:left="0" w:firstLine="709"/>
        <w:jc w:val="both"/>
        <w:rPr>
          <w:rFonts w:ascii="Arial" w:hAnsi="Arial" w:cs="Arial"/>
          <w:sz w:val="26"/>
          <w:szCs w:val="26"/>
        </w:rPr>
      </w:pPr>
      <w:bookmarkStart w:id="3" w:name="_Toc532887996"/>
      <w:r w:rsidRPr="004C1C79">
        <w:rPr>
          <w:rFonts w:ascii="Arial" w:hAnsi="Arial" w:cs="Arial"/>
          <w:sz w:val="26"/>
          <w:szCs w:val="26"/>
        </w:rPr>
        <w:t>Оценка географического положения</w:t>
      </w:r>
      <w:bookmarkEnd w:id="3"/>
    </w:p>
    <w:p w14:paraId="1B735C60" w14:textId="77777777" w:rsidR="004C1C79" w:rsidRPr="004C1C79" w:rsidRDefault="004C1C79" w:rsidP="00434269">
      <w:pPr>
        <w:tabs>
          <w:tab w:val="left" w:pos="1134"/>
          <w:tab w:val="left" w:pos="5396"/>
        </w:tabs>
        <w:ind w:firstLine="709"/>
        <w:jc w:val="both"/>
        <w:rPr>
          <w:rFonts w:ascii="Arial" w:hAnsi="Arial" w:cs="Arial"/>
          <w:sz w:val="26"/>
          <w:szCs w:val="26"/>
        </w:rPr>
      </w:pPr>
      <w:r w:rsidRPr="004C1C79">
        <w:rPr>
          <w:rFonts w:ascii="Arial" w:hAnsi="Arial" w:cs="Arial"/>
          <w:sz w:val="26"/>
          <w:szCs w:val="26"/>
        </w:rPr>
        <w:t>Город Ростов-на-Дону – центр Южного федерального округа и административный центр Ростовской области – располагается на юго-востоке Восточно-Европейской равнины на площади 355,8 кв. км в пойме р. Дон, в 46 км от его впадения в Азовское море. Отличительная особенность географического положения города – это расположение на пересечении транспортных магистралей, обеспечивающих выход к пяти морям. Город граничит на юго-западе с Азовским районом, на юге – с городом Батайском, на востоке – с Аксайским районом, на северо-западе – с Мясниковским районом.</w:t>
      </w:r>
    </w:p>
    <w:p w14:paraId="33AB88DF" w14:textId="745F12B3" w:rsidR="004C1C79" w:rsidRPr="004C1C79" w:rsidRDefault="004C1C79" w:rsidP="00434269">
      <w:pPr>
        <w:tabs>
          <w:tab w:val="left" w:pos="1134"/>
          <w:tab w:val="left" w:pos="5396"/>
        </w:tabs>
        <w:ind w:firstLine="709"/>
        <w:jc w:val="both"/>
        <w:rPr>
          <w:rFonts w:ascii="Arial" w:hAnsi="Arial" w:cs="Arial"/>
          <w:sz w:val="26"/>
          <w:szCs w:val="26"/>
        </w:rPr>
      </w:pPr>
      <w:bookmarkStart w:id="4" w:name="_Toc510282143"/>
      <w:bookmarkStart w:id="5" w:name="_Toc510283769"/>
      <w:r w:rsidRPr="004C1C79">
        <w:rPr>
          <w:rFonts w:ascii="Arial" w:hAnsi="Arial" w:cs="Arial"/>
          <w:sz w:val="26"/>
          <w:szCs w:val="26"/>
        </w:rPr>
        <w:t>Юго-западные окраины города примыкают к дельте р. Дон. Рельеф местности преимущественно равнинный, овражно-балочный. Основная надпойменная терраса, на которой располагаются центр города, микрорайоны Западный и Александровка, расчленены долиной р. Темерник (длина 35,5 км) и эрозионной овражно-балочной сетью. Балки Кизитеринка, Кульбакина, Рябинина имеют хорошо сформированные долины с асимметричными склонами протяженностью в 3</w:t>
      </w:r>
      <w:r w:rsidRPr="004C1C79">
        <w:rPr>
          <w:rFonts w:ascii="Arial" w:hAnsi="Arial" w:cs="Arial"/>
          <w:sz w:val="26"/>
          <w:szCs w:val="26"/>
        </w:rPr>
        <w:noBreakHyphen/>
        <w:t>5 км и глубиной 40</w:t>
      </w:r>
      <w:r w:rsidRPr="004C1C79">
        <w:rPr>
          <w:rFonts w:ascii="Arial" w:hAnsi="Arial" w:cs="Arial"/>
          <w:sz w:val="26"/>
          <w:szCs w:val="26"/>
        </w:rPr>
        <w:noBreakHyphen/>
        <w:t>50 метров. Долина р. Темерник также имеет свои левобережные (Генеральная, Черепахина и др.) и правобережные (Змиевская и</w:t>
      </w:r>
      <w:r w:rsidR="009729DA">
        <w:rPr>
          <w:rFonts w:ascii="Arial" w:hAnsi="Arial" w:cs="Arial"/>
          <w:sz w:val="26"/>
          <w:szCs w:val="26"/>
        </w:rPr>
        <w:t xml:space="preserve"> </w:t>
      </w:r>
      <w:r w:rsidRPr="004C1C79">
        <w:rPr>
          <w:rFonts w:ascii="Arial" w:hAnsi="Arial" w:cs="Arial"/>
          <w:sz w:val="26"/>
          <w:szCs w:val="26"/>
        </w:rPr>
        <w:t>Камышевахская) балки. У Ростова-на-Дону высота правого берега Дона доходит до 80 м при средней высоте центра города – 64 м. На левом берегу южнее Батайска поднимается невысокая Батайска</w:t>
      </w:r>
      <w:r w:rsidR="00F7717D">
        <w:rPr>
          <w:rFonts w:ascii="Arial" w:hAnsi="Arial" w:cs="Arial"/>
          <w:sz w:val="26"/>
          <w:szCs w:val="26"/>
        </w:rPr>
        <w:t>я</w:t>
      </w:r>
      <w:r w:rsidRPr="004C1C79">
        <w:rPr>
          <w:rFonts w:ascii="Arial" w:hAnsi="Arial" w:cs="Arial"/>
          <w:sz w:val="26"/>
          <w:szCs w:val="26"/>
        </w:rPr>
        <w:t xml:space="preserve"> гряда высот</w:t>
      </w:r>
      <w:r w:rsidR="00F7717D">
        <w:rPr>
          <w:rFonts w:ascii="Arial" w:hAnsi="Arial" w:cs="Arial"/>
          <w:sz w:val="26"/>
          <w:szCs w:val="26"/>
        </w:rPr>
        <w:t>ой</w:t>
      </w:r>
      <w:r w:rsidRPr="004C1C79">
        <w:rPr>
          <w:rFonts w:ascii="Arial" w:hAnsi="Arial" w:cs="Arial"/>
          <w:sz w:val="26"/>
          <w:szCs w:val="26"/>
        </w:rPr>
        <w:t xml:space="preserve"> около 10 м, только у города Азова левый берег Дона значительно возвышается над правым, который между Доном и Мертвым Донцом в пределах дельты Дона является низменным и пойменным.</w:t>
      </w:r>
      <w:bookmarkEnd w:id="4"/>
      <w:bookmarkEnd w:id="5"/>
    </w:p>
    <w:p w14:paraId="56AE9D1D" w14:textId="77777777" w:rsidR="004C1C79" w:rsidRPr="004C1C79" w:rsidRDefault="004C1C79" w:rsidP="00434269">
      <w:pPr>
        <w:tabs>
          <w:tab w:val="left" w:pos="1134"/>
          <w:tab w:val="left" w:pos="5396"/>
        </w:tabs>
        <w:ind w:firstLine="709"/>
        <w:jc w:val="both"/>
        <w:rPr>
          <w:rFonts w:ascii="Arial" w:hAnsi="Arial" w:cs="Arial"/>
          <w:sz w:val="26"/>
          <w:szCs w:val="26"/>
        </w:rPr>
      </w:pPr>
      <w:bookmarkStart w:id="6" w:name="_Toc510282144"/>
      <w:bookmarkStart w:id="7" w:name="_Toc510283770"/>
      <w:r w:rsidRPr="004C1C79">
        <w:rPr>
          <w:rFonts w:ascii="Arial" w:hAnsi="Arial" w:cs="Arial"/>
          <w:sz w:val="26"/>
          <w:szCs w:val="26"/>
        </w:rPr>
        <w:t>Геологическое строение горных пород на территории Ростова-на-Дону определяется толщей (500–550 м) осадочных пород, залегающих на скальном основании докембрийского возраста. В состав осадочной толщи входят породы мелового, неогенового и четвертичного возрастов. На дневной поверхности залегают четвертичные отложения, в отдельных местах</w:t>
      </w:r>
      <w:r w:rsidRPr="004C1C79">
        <w:rPr>
          <w:rFonts w:ascii="Arial" w:hAnsi="Arial" w:cs="Arial"/>
          <w:sz w:val="26"/>
          <w:szCs w:val="26"/>
        </w:rPr>
        <w:noBreakHyphen/>
        <w:t>неогеновые породы. Местность сильно изрезана балками и оврагами разной величины вследствие того, что мягкие осадочные породы податливы к разрушению, подвергаются ветровой и водной эрозии из-за проливных дождей и воздействия ливневых и талых вод.</w:t>
      </w:r>
      <w:bookmarkEnd w:id="6"/>
      <w:bookmarkEnd w:id="7"/>
    </w:p>
    <w:p w14:paraId="03CE5408" w14:textId="1124879D" w:rsidR="00CA12C5" w:rsidRPr="004C1C79" w:rsidRDefault="004C1C79" w:rsidP="00434269">
      <w:pPr>
        <w:tabs>
          <w:tab w:val="left" w:pos="1134"/>
          <w:tab w:val="left" w:pos="5396"/>
        </w:tabs>
        <w:ind w:firstLine="709"/>
        <w:jc w:val="both"/>
        <w:rPr>
          <w:rFonts w:ascii="Arial" w:hAnsi="Arial" w:cs="Arial"/>
          <w:sz w:val="26"/>
          <w:szCs w:val="26"/>
        </w:rPr>
      </w:pPr>
      <w:bookmarkStart w:id="8" w:name="_Toc510282145"/>
      <w:bookmarkStart w:id="9" w:name="_Toc510283771"/>
      <w:r w:rsidRPr="004C1C79">
        <w:rPr>
          <w:rFonts w:ascii="Arial" w:hAnsi="Arial" w:cs="Arial"/>
          <w:sz w:val="26"/>
          <w:szCs w:val="26"/>
        </w:rPr>
        <w:t>Степная зона, близость Азовского, Черного, Каспийского, Средиземного</w:t>
      </w:r>
      <w:r w:rsidR="00F7717D">
        <w:rPr>
          <w:rFonts w:ascii="Arial" w:hAnsi="Arial" w:cs="Arial"/>
          <w:sz w:val="26"/>
          <w:szCs w:val="26"/>
        </w:rPr>
        <w:t>, Белого</w:t>
      </w:r>
      <w:r w:rsidRPr="004C1C79">
        <w:rPr>
          <w:rFonts w:ascii="Arial" w:hAnsi="Arial" w:cs="Arial"/>
          <w:sz w:val="26"/>
          <w:szCs w:val="26"/>
        </w:rPr>
        <w:t xml:space="preserve"> морей, а также относительная близость пустынь и полупустынь Калмыкии, Прикаспия и Средней Азии сыграли свою роль в формировании умеренно континентального климата в Ростове-на-Дону</w:t>
      </w:r>
      <w:bookmarkEnd w:id="8"/>
      <w:bookmarkEnd w:id="9"/>
      <w:r w:rsidRPr="004C1C79">
        <w:rPr>
          <w:rFonts w:ascii="Arial" w:hAnsi="Arial" w:cs="Arial"/>
          <w:sz w:val="26"/>
          <w:szCs w:val="26"/>
        </w:rPr>
        <w:t>, что также обусловливает его высокую миграционную привлекательность</w:t>
      </w:r>
      <w:r w:rsidR="00CA12C5" w:rsidRPr="004C1C79">
        <w:rPr>
          <w:rFonts w:ascii="Arial" w:hAnsi="Arial" w:cs="Arial"/>
          <w:sz w:val="26"/>
          <w:szCs w:val="26"/>
        </w:rPr>
        <w:t>.</w:t>
      </w:r>
    </w:p>
    <w:p w14:paraId="1D7A5900" w14:textId="77777777" w:rsidR="003F53D9" w:rsidRPr="00690C13" w:rsidRDefault="003F53D9" w:rsidP="00CA12C5">
      <w:pPr>
        <w:tabs>
          <w:tab w:val="left" w:pos="1134"/>
          <w:tab w:val="left" w:pos="5396"/>
        </w:tabs>
        <w:ind w:firstLine="709"/>
        <w:jc w:val="both"/>
        <w:rPr>
          <w:rFonts w:ascii="Arial" w:hAnsi="Arial" w:cs="Arial"/>
          <w:sz w:val="26"/>
          <w:szCs w:val="26"/>
          <w:highlight w:val="yellow"/>
        </w:rPr>
      </w:pPr>
    </w:p>
    <w:p w14:paraId="79B52146" w14:textId="77777777" w:rsidR="00CA12C5" w:rsidRPr="004C1C79" w:rsidRDefault="00CA12C5" w:rsidP="00A850D1">
      <w:pPr>
        <w:pStyle w:val="2"/>
        <w:keepNext w:val="0"/>
        <w:numPr>
          <w:ilvl w:val="1"/>
          <w:numId w:val="48"/>
        </w:numPr>
        <w:tabs>
          <w:tab w:val="left" w:pos="1134"/>
        </w:tabs>
        <w:spacing w:before="0" w:after="0"/>
        <w:ind w:left="0" w:firstLine="709"/>
        <w:jc w:val="both"/>
        <w:rPr>
          <w:rFonts w:ascii="Arial" w:hAnsi="Arial" w:cs="Arial"/>
          <w:sz w:val="26"/>
          <w:szCs w:val="26"/>
        </w:rPr>
      </w:pPr>
      <w:bookmarkStart w:id="10" w:name="_Toc517336187"/>
      <w:bookmarkStart w:id="11" w:name="_Toc520191254"/>
      <w:bookmarkStart w:id="12" w:name="_Toc532887997"/>
      <w:r w:rsidRPr="004C1C79">
        <w:rPr>
          <w:rFonts w:ascii="Arial" w:hAnsi="Arial" w:cs="Arial"/>
          <w:sz w:val="26"/>
          <w:szCs w:val="26"/>
        </w:rPr>
        <w:t>Макроэкономический анализ</w:t>
      </w:r>
      <w:bookmarkEnd w:id="10"/>
      <w:bookmarkEnd w:id="11"/>
      <w:bookmarkEnd w:id="12"/>
    </w:p>
    <w:p w14:paraId="34CA7730" w14:textId="77777777" w:rsidR="00CA12C5" w:rsidRPr="004C1C79" w:rsidRDefault="00CA12C5" w:rsidP="00CA12C5">
      <w:pPr>
        <w:ind w:firstLine="709"/>
        <w:jc w:val="both"/>
        <w:rPr>
          <w:rFonts w:ascii="Arial" w:hAnsi="Arial" w:cs="Arial"/>
          <w:b/>
          <w:sz w:val="26"/>
          <w:szCs w:val="26"/>
        </w:rPr>
      </w:pPr>
      <w:r w:rsidRPr="004C1C79">
        <w:rPr>
          <w:rFonts w:ascii="Arial" w:hAnsi="Arial" w:cs="Arial"/>
          <w:b/>
          <w:sz w:val="26"/>
          <w:szCs w:val="26"/>
        </w:rPr>
        <w:t>1. Геоэкономическое позиционирование Ростова-на-Дону на мировом уровне</w:t>
      </w:r>
    </w:p>
    <w:p w14:paraId="564B308C"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Будучи одним из крупнейших российских городов с выгодным географическим положением, развитой диверсифицированной экономикой и научно-образовательной сферой, Ростов-на-Дону традиционно является центром международного бизнеса и характеризуется высокой степенью интегрированности в процессы глобальной экономики. Более того, по широкому спектру видов экономической деятельности в Ростове-на-Дону осуществляют деятельность предприятия, имеющие существенный вес в</w:t>
      </w:r>
      <w:r w:rsidR="009729DA">
        <w:rPr>
          <w:rFonts w:ascii="Arial" w:hAnsi="Arial" w:cs="Arial"/>
          <w:sz w:val="26"/>
          <w:szCs w:val="26"/>
        </w:rPr>
        <w:t xml:space="preserve"> </w:t>
      </w:r>
      <w:r w:rsidRPr="004C1C79">
        <w:rPr>
          <w:rFonts w:ascii="Arial" w:hAnsi="Arial" w:cs="Arial"/>
          <w:sz w:val="26"/>
          <w:szCs w:val="26"/>
        </w:rPr>
        <w:t>структуре соответствующего мирового отраслевого рынка.</w:t>
      </w:r>
    </w:p>
    <w:p w14:paraId="1D9248F9"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lastRenderedPageBreak/>
        <w:t>В обрабатывающей промышленности Ростова-на-Дону к</w:t>
      </w:r>
      <w:r w:rsidR="009729DA">
        <w:rPr>
          <w:rFonts w:ascii="Arial" w:hAnsi="Arial" w:cs="Arial"/>
          <w:sz w:val="26"/>
          <w:szCs w:val="26"/>
        </w:rPr>
        <w:t xml:space="preserve"> </w:t>
      </w:r>
      <w:r w:rsidRPr="004C1C79">
        <w:rPr>
          <w:rFonts w:ascii="Arial" w:hAnsi="Arial" w:cs="Arial"/>
          <w:sz w:val="26"/>
          <w:szCs w:val="26"/>
        </w:rPr>
        <w:t>важнейшим отраслям городской экономики, в рамках которых имеются</w:t>
      </w:r>
      <w:r w:rsidR="009729DA">
        <w:rPr>
          <w:rFonts w:ascii="Arial" w:hAnsi="Arial" w:cs="Arial"/>
          <w:sz w:val="26"/>
          <w:szCs w:val="26"/>
        </w:rPr>
        <w:t xml:space="preserve"> </w:t>
      </w:r>
      <w:r w:rsidRPr="004C1C79">
        <w:rPr>
          <w:rFonts w:ascii="Arial" w:hAnsi="Arial" w:cs="Arial"/>
          <w:sz w:val="26"/>
          <w:szCs w:val="26"/>
        </w:rPr>
        <w:t xml:space="preserve">крупные отраслевые флагманы, осуществляющие экспортную деятельность и занимающие ощутимую долю на мировом рынке основных производимых видов продукции, можно отнести, прежде всего, машиностроение, пищевую, табачную и химическую промышленность, производство одежды. </w:t>
      </w:r>
    </w:p>
    <w:p w14:paraId="10063155"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Важнейшими сферами активного позиционирования Ростова-на-Дону на мировом уровне являются высшее образование и наука. Широкую известность на международном уровне имеют крупные ростовские образовательные организации высшего образования, традиционно являющиеся центрами притяжения большого числа иностранных студентов. Данные университеты, прежде всего, федеральное государственное автономное образовательное учреждение высшего образования «Южный федеральный университет» (далее – ЮФУ) и федеральное государственное бюджетное образовательное учреждение высшего образования «Донской государственный технический университет» (далее – ДГТУ) входят в</w:t>
      </w:r>
      <w:r w:rsidR="009729DA">
        <w:rPr>
          <w:rFonts w:ascii="Arial" w:hAnsi="Arial" w:cs="Arial"/>
          <w:sz w:val="26"/>
          <w:szCs w:val="26"/>
        </w:rPr>
        <w:t xml:space="preserve"> </w:t>
      </w:r>
      <w:r w:rsidRPr="004C1C79">
        <w:rPr>
          <w:rFonts w:ascii="Arial" w:hAnsi="Arial" w:cs="Arial"/>
          <w:sz w:val="26"/>
          <w:szCs w:val="26"/>
        </w:rPr>
        <w:t>различные международные рейтинги, что свидетельствует о весомости позиций Ростова-на-Дону в мире как центра образования и науки. Значимое место с точки зрения развития мировой науки занимают научно-исследовательские институты и организации Ростова-на-Дону.</w:t>
      </w:r>
    </w:p>
    <w:p w14:paraId="589F382F"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Необходимо отметить и важность Ростова-на-Дону в качестве международного транспортно-логистического узла. Через город проходят международные транспортные коридоры; в Ростове-на-Дону находится один из крупных железнодорожных узлов в Восточной Европе; международный морской порт; вблизи города локализован современный авиационный хаб.</w:t>
      </w:r>
    </w:p>
    <w:p w14:paraId="6F3B46A7"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Стоит отметить и демографический потенциал города. Ростовская агломерация является одной из крупнейших не только в России, но и во всей Восточной и Юго-Восточной Европе.</w:t>
      </w:r>
    </w:p>
    <w:p w14:paraId="50125DDE"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Особое значение Ростова-на-Дону в трансконтинентальном и международном ракурсе имеет тот факт, что город расположен на границе Европы и Азии, проходящей по берегу Дона. В этой связи город является своеобразным мостом между двумя частями света. В контексте развития авиационного хаба, ориентированного, в том числе и на его становление в</w:t>
      </w:r>
      <w:r w:rsidR="009729DA">
        <w:rPr>
          <w:rFonts w:ascii="Arial" w:hAnsi="Arial" w:cs="Arial"/>
          <w:sz w:val="26"/>
          <w:szCs w:val="26"/>
        </w:rPr>
        <w:t xml:space="preserve"> </w:t>
      </w:r>
      <w:r w:rsidRPr="004C1C79">
        <w:rPr>
          <w:rFonts w:ascii="Arial" w:hAnsi="Arial" w:cs="Arial"/>
          <w:sz w:val="26"/>
          <w:szCs w:val="26"/>
        </w:rPr>
        <w:t>качестве одного из крупных пересадочных центров на</w:t>
      </w:r>
      <w:r w:rsidR="009729DA">
        <w:rPr>
          <w:rFonts w:ascii="Arial" w:hAnsi="Arial" w:cs="Arial"/>
          <w:sz w:val="26"/>
          <w:szCs w:val="26"/>
        </w:rPr>
        <w:t xml:space="preserve"> </w:t>
      </w:r>
      <w:r w:rsidRPr="004C1C79">
        <w:rPr>
          <w:rFonts w:ascii="Arial" w:hAnsi="Arial" w:cs="Arial"/>
          <w:sz w:val="26"/>
          <w:szCs w:val="26"/>
        </w:rPr>
        <w:t xml:space="preserve">трансконтинентальных рейсах, данная роль Ростова-на-Дону должна еще более возрасти. </w:t>
      </w:r>
    </w:p>
    <w:p w14:paraId="6BA7E862"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В целом значительный торгово</w:t>
      </w:r>
      <w:r w:rsidRPr="004C1C79">
        <w:rPr>
          <w:rFonts w:ascii="Arial" w:hAnsi="Arial" w:cs="Arial"/>
          <w:sz w:val="26"/>
          <w:szCs w:val="26"/>
        </w:rPr>
        <w:noBreakHyphen/>
        <w:t>экономический, научно-образовательный потенциал, а также социокультурный капитал города выражается в широком спектре взаимодействия Ростова-на-Дону с</w:t>
      </w:r>
      <w:r w:rsidR="009729DA">
        <w:rPr>
          <w:rFonts w:ascii="Arial" w:hAnsi="Arial" w:cs="Arial"/>
          <w:sz w:val="26"/>
          <w:szCs w:val="26"/>
        </w:rPr>
        <w:t xml:space="preserve"> </w:t>
      </w:r>
      <w:r w:rsidRPr="004C1C79">
        <w:rPr>
          <w:rFonts w:ascii="Arial" w:hAnsi="Arial" w:cs="Arial"/>
          <w:sz w:val="26"/>
          <w:szCs w:val="26"/>
        </w:rPr>
        <w:t>зарубежными городами.</w:t>
      </w:r>
    </w:p>
    <w:p w14:paraId="238AF688" w14:textId="77777777" w:rsidR="004C1C79" w:rsidRPr="004C1C79" w:rsidRDefault="004C1C79" w:rsidP="004C1C79">
      <w:pPr>
        <w:ind w:firstLine="709"/>
        <w:jc w:val="both"/>
        <w:rPr>
          <w:rFonts w:ascii="Arial" w:hAnsi="Arial" w:cs="Arial"/>
          <w:sz w:val="26"/>
          <w:szCs w:val="26"/>
        </w:rPr>
      </w:pPr>
    </w:p>
    <w:p w14:paraId="25208DDC" w14:textId="77777777" w:rsidR="004C1C79" w:rsidRPr="004C1C79" w:rsidRDefault="004C1C79" w:rsidP="004C1C79">
      <w:pPr>
        <w:ind w:firstLine="709"/>
        <w:jc w:val="both"/>
        <w:rPr>
          <w:rFonts w:ascii="Arial" w:hAnsi="Arial" w:cs="Arial"/>
          <w:b/>
          <w:sz w:val="26"/>
          <w:szCs w:val="26"/>
        </w:rPr>
      </w:pPr>
      <w:r w:rsidRPr="004C1C79">
        <w:rPr>
          <w:rFonts w:ascii="Arial" w:hAnsi="Arial" w:cs="Arial"/>
          <w:b/>
          <w:sz w:val="26"/>
          <w:szCs w:val="26"/>
        </w:rPr>
        <w:t>2. Сравнение социально-экономического развития Ростова-на-Дону с российскими городами-миллионниками</w:t>
      </w:r>
    </w:p>
    <w:p w14:paraId="6CEEEB37" w14:textId="218CF776"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В рамках российской экономики и сферы социального развития Ростов-на-Дону традиционно занимает значимые позиции. Основные параметры социально-экономического развития города Ростова-на-Дону в сравнении с городами-миллионниками России представлены в таблице 1.1. Ростов-на-Дону</w:t>
      </w:r>
      <w:r w:rsidR="00F7717D">
        <w:rPr>
          <w:rFonts w:ascii="Arial" w:hAnsi="Arial" w:cs="Arial"/>
          <w:sz w:val="26"/>
          <w:szCs w:val="26"/>
        </w:rPr>
        <w:t xml:space="preserve"> является</w:t>
      </w:r>
      <w:r w:rsidRPr="004C1C79">
        <w:rPr>
          <w:rFonts w:ascii="Arial" w:hAnsi="Arial" w:cs="Arial"/>
          <w:sz w:val="26"/>
          <w:szCs w:val="26"/>
        </w:rPr>
        <w:t xml:space="preserve"> одним из крупнейших городов Юга России, индустриальны</w:t>
      </w:r>
      <w:r w:rsidR="00F7717D">
        <w:rPr>
          <w:rFonts w:ascii="Arial" w:hAnsi="Arial" w:cs="Arial"/>
          <w:sz w:val="26"/>
          <w:szCs w:val="26"/>
        </w:rPr>
        <w:t>м</w:t>
      </w:r>
      <w:r w:rsidRPr="004C1C79">
        <w:rPr>
          <w:rFonts w:ascii="Arial" w:hAnsi="Arial" w:cs="Arial"/>
          <w:sz w:val="26"/>
          <w:szCs w:val="26"/>
        </w:rPr>
        <w:t>, транспортно-логистически</w:t>
      </w:r>
      <w:r w:rsidR="00F7717D">
        <w:rPr>
          <w:rFonts w:ascii="Arial" w:hAnsi="Arial" w:cs="Arial"/>
          <w:sz w:val="26"/>
          <w:szCs w:val="26"/>
        </w:rPr>
        <w:t>м</w:t>
      </w:r>
      <w:r w:rsidRPr="004C1C79">
        <w:rPr>
          <w:rFonts w:ascii="Arial" w:hAnsi="Arial" w:cs="Arial"/>
          <w:sz w:val="26"/>
          <w:szCs w:val="26"/>
        </w:rPr>
        <w:t>, медицински</w:t>
      </w:r>
      <w:r w:rsidR="00F7717D">
        <w:rPr>
          <w:rFonts w:ascii="Arial" w:hAnsi="Arial" w:cs="Arial"/>
          <w:sz w:val="26"/>
          <w:szCs w:val="26"/>
        </w:rPr>
        <w:t>м</w:t>
      </w:r>
      <w:r w:rsidRPr="004C1C79">
        <w:rPr>
          <w:rFonts w:ascii="Arial" w:hAnsi="Arial" w:cs="Arial"/>
          <w:sz w:val="26"/>
          <w:szCs w:val="26"/>
        </w:rPr>
        <w:t>, культурны</w:t>
      </w:r>
      <w:r w:rsidR="00F7717D">
        <w:rPr>
          <w:rFonts w:ascii="Arial" w:hAnsi="Arial" w:cs="Arial"/>
          <w:sz w:val="26"/>
          <w:szCs w:val="26"/>
        </w:rPr>
        <w:t>м</w:t>
      </w:r>
      <w:r w:rsidRPr="004C1C79">
        <w:rPr>
          <w:rFonts w:ascii="Arial" w:hAnsi="Arial" w:cs="Arial"/>
          <w:sz w:val="26"/>
          <w:szCs w:val="26"/>
        </w:rPr>
        <w:t xml:space="preserve"> и спортивны</w:t>
      </w:r>
      <w:r w:rsidR="00F7717D">
        <w:rPr>
          <w:rFonts w:ascii="Arial" w:hAnsi="Arial" w:cs="Arial"/>
          <w:sz w:val="26"/>
          <w:szCs w:val="26"/>
        </w:rPr>
        <w:t>м</w:t>
      </w:r>
      <w:r w:rsidRPr="004C1C79">
        <w:rPr>
          <w:rFonts w:ascii="Arial" w:hAnsi="Arial" w:cs="Arial"/>
          <w:sz w:val="26"/>
          <w:szCs w:val="26"/>
        </w:rPr>
        <w:t xml:space="preserve"> центро</w:t>
      </w:r>
      <w:r w:rsidR="00F7717D">
        <w:rPr>
          <w:rFonts w:ascii="Arial" w:hAnsi="Arial" w:cs="Arial"/>
          <w:sz w:val="26"/>
          <w:szCs w:val="26"/>
        </w:rPr>
        <w:t>м</w:t>
      </w:r>
      <w:r w:rsidRPr="004C1C79">
        <w:rPr>
          <w:rFonts w:ascii="Arial" w:hAnsi="Arial" w:cs="Arial"/>
          <w:sz w:val="26"/>
          <w:szCs w:val="26"/>
        </w:rPr>
        <w:t>, а также наиболее мощным на Юге страны научно</w:t>
      </w:r>
      <w:r w:rsidRPr="004C1C79">
        <w:rPr>
          <w:rFonts w:ascii="Arial" w:hAnsi="Arial" w:cs="Arial"/>
          <w:sz w:val="26"/>
          <w:szCs w:val="26"/>
        </w:rPr>
        <w:noBreakHyphen/>
        <w:t>образовательным и инновационным центром.</w:t>
      </w:r>
    </w:p>
    <w:p w14:paraId="24C282F6"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 xml:space="preserve">Учитывая значимость Ростова-на-Дону и других наиболее крупных городов России, фактически представляющих собой ключевые агломерационные центры экономической активности и общественной жизни страны, целесообразно </w:t>
      </w:r>
      <w:r w:rsidRPr="004C1C79">
        <w:rPr>
          <w:rFonts w:ascii="Arial" w:hAnsi="Arial" w:cs="Arial"/>
          <w:sz w:val="26"/>
          <w:szCs w:val="26"/>
        </w:rPr>
        <w:lastRenderedPageBreak/>
        <w:t>анализировать развитие южной столицы в рамках сравнения основных социально-экономических параметров Ростова и иных городов-миллионников России.</w:t>
      </w:r>
    </w:p>
    <w:p w14:paraId="5526D316"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При этом в качестве важнейших параметров сравнительного анализа выделены наиболее важные и одновременно интегральные показатели для социально-экономической системы страны и ее крупнейших городов:</w:t>
      </w:r>
    </w:p>
    <w:p w14:paraId="4D7CC3EA" w14:textId="77777777" w:rsidR="004C1C79" w:rsidRPr="004C1C79" w:rsidRDefault="004C1C79" w:rsidP="00A850D1">
      <w:pPr>
        <w:pStyle w:val="af6"/>
        <w:numPr>
          <w:ilvl w:val="0"/>
          <w:numId w:val="50"/>
        </w:numPr>
        <w:spacing w:after="0" w:line="240" w:lineRule="auto"/>
        <w:ind w:left="0" w:firstLine="709"/>
        <w:jc w:val="both"/>
        <w:rPr>
          <w:rFonts w:ascii="Arial" w:hAnsi="Arial" w:cs="Arial"/>
          <w:sz w:val="26"/>
          <w:szCs w:val="26"/>
        </w:rPr>
      </w:pPr>
      <w:r w:rsidRPr="004C1C79">
        <w:rPr>
          <w:rFonts w:ascii="Arial" w:hAnsi="Arial" w:cs="Arial"/>
          <w:sz w:val="26"/>
          <w:szCs w:val="26"/>
        </w:rPr>
        <w:t>численность населения</w:t>
      </w:r>
      <w:r w:rsidRPr="004C1C79">
        <w:rPr>
          <w:rFonts w:ascii="Arial" w:hAnsi="Arial" w:cs="Arial"/>
          <w:sz w:val="26"/>
          <w:szCs w:val="26"/>
          <w:lang w:val="en-US"/>
        </w:rPr>
        <w:t>;</w:t>
      </w:r>
    </w:p>
    <w:p w14:paraId="4674C871" w14:textId="77777777" w:rsidR="004C1C79" w:rsidRPr="004C1C79" w:rsidRDefault="004C1C79" w:rsidP="00A850D1">
      <w:pPr>
        <w:pStyle w:val="af6"/>
        <w:numPr>
          <w:ilvl w:val="0"/>
          <w:numId w:val="50"/>
        </w:numPr>
        <w:spacing w:after="0" w:line="240" w:lineRule="auto"/>
        <w:ind w:left="0" w:firstLine="709"/>
        <w:jc w:val="both"/>
        <w:rPr>
          <w:rFonts w:ascii="Arial" w:hAnsi="Arial" w:cs="Arial"/>
          <w:sz w:val="26"/>
          <w:szCs w:val="26"/>
        </w:rPr>
      </w:pPr>
      <w:r w:rsidRPr="004C1C79">
        <w:rPr>
          <w:rFonts w:ascii="Arial" w:hAnsi="Arial" w:cs="Arial"/>
          <w:sz w:val="26"/>
          <w:szCs w:val="26"/>
        </w:rPr>
        <w:t>совокупный объем отгруженных товаров, работ и услуг, выполненных собственными силами, по полному кругу предприятий;</w:t>
      </w:r>
    </w:p>
    <w:p w14:paraId="093A6820" w14:textId="77777777" w:rsidR="004C1C79" w:rsidRPr="004C1C79" w:rsidRDefault="004C1C79" w:rsidP="00A850D1">
      <w:pPr>
        <w:pStyle w:val="af6"/>
        <w:numPr>
          <w:ilvl w:val="0"/>
          <w:numId w:val="50"/>
        </w:numPr>
        <w:spacing w:after="0" w:line="240" w:lineRule="auto"/>
        <w:ind w:left="0" w:firstLine="709"/>
        <w:jc w:val="both"/>
        <w:rPr>
          <w:rFonts w:ascii="Arial" w:hAnsi="Arial" w:cs="Arial"/>
          <w:sz w:val="26"/>
          <w:szCs w:val="26"/>
        </w:rPr>
      </w:pPr>
      <w:r w:rsidRPr="004C1C79">
        <w:rPr>
          <w:rFonts w:ascii="Arial" w:hAnsi="Arial" w:cs="Arial"/>
          <w:sz w:val="26"/>
          <w:szCs w:val="26"/>
        </w:rPr>
        <w:t>инвестиции в основной капитал по организациям, не относящимся к субъектам малого предпринимательства;</w:t>
      </w:r>
    </w:p>
    <w:p w14:paraId="20B95BA2" w14:textId="77777777" w:rsidR="004C1C79" w:rsidRPr="004C1C79" w:rsidRDefault="004C1C79" w:rsidP="00A850D1">
      <w:pPr>
        <w:pStyle w:val="af6"/>
        <w:numPr>
          <w:ilvl w:val="0"/>
          <w:numId w:val="50"/>
        </w:numPr>
        <w:spacing w:after="0" w:line="240" w:lineRule="auto"/>
        <w:ind w:left="0" w:firstLine="709"/>
        <w:jc w:val="both"/>
        <w:rPr>
          <w:rFonts w:ascii="Arial" w:hAnsi="Arial" w:cs="Arial"/>
          <w:sz w:val="26"/>
          <w:szCs w:val="26"/>
        </w:rPr>
      </w:pPr>
      <w:r w:rsidRPr="004C1C79">
        <w:rPr>
          <w:rFonts w:ascii="Arial" w:hAnsi="Arial" w:cs="Arial"/>
          <w:sz w:val="26"/>
          <w:szCs w:val="26"/>
        </w:rPr>
        <w:t>среднемесячная начисленная заработная плата на одного работника.</w:t>
      </w:r>
    </w:p>
    <w:p w14:paraId="01FD1EB0" w14:textId="77777777" w:rsidR="004C1C79" w:rsidRDefault="004C1C79" w:rsidP="004C1C79">
      <w:pPr>
        <w:ind w:firstLine="709"/>
        <w:jc w:val="both"/>
        <w:rPr>
          <w:rFonts w:ascii="Arial" w:hAnsi="Arial" w:cs="Arial"/>
          <w:sz w:val="26"/>
          <w:szCs w:val="26"/>
        </w:rPr>
      </w:pPr>
      <w:r w:rsidRPr="004C1C79">
        <w:rPr>
          <w:rFonts w:ascii="Arial" w:hAnsi="Arial" w:cs="Arial"/>
          <w:sz w:val="26"/>
          <w:szCs w:val="26"/>
        </w:rPr>
        <w:t>Что касается численности населения, то в течение последних лет динамика численности населения Ростова-на-Дону является стабильно положительной. В течение 2013-2021 гг. город Ростов-на-Дону находился на десятом месте по численности населения в стране. В то же время, невысокие темпы ежегодного прироста населения не соответствуют потенциалу развития города и в перспективе являются негативным вызовом для его позиционирования как одного из динамично развивающихся российских городов-миллионников (Приложение № 1).</w:t>
      </w:r>
    </w:p>
    <w:p w14:paraId="668EE854" w14:textId="77777777" w:rsidR="00B90503" w:rsidRPr="00B357B2" w:rsidRDefault="00B90503" w:rsidP="00CA12C5">
      <w:pPr>
        <w:ind w:firstLine="709"/>
        <w:jc w:val="both"/>
        <w:rPr>
          <w:rFonts w:ascii="Arial" w:hAnsi="Arial" w:cs="Arial"/>
          <w:sz w:val="14"/>
          <w:szCs w:val="14"/>
          <w:highlight w:val="yellow"/>
        </w:rPr>
      </w:pPr>
    </w:p>
    <w:p w14:paraId="1373C6AC" w14:textId="77777777" w:rsidR="00CA12C5" w:rsidRPr="004C1C79" w:rsidRDefault="00CA12C5" w:rsidP="00CA12C5">
      <w:pPr>
        <w:keepNext/>
        <w:ind w:firstLine="709"/>
        <w:jc w:val="both"/>
        <w:rPr>
          <w:rFonts w:ascii="Arial" w:hAnsi="Arial" w:cs="Arial"/>
          <w:b/>
        </w:rPr>
      </w:pPr>
      <w:r w:rsidRPr="004C1C79">
        <w:rPr>
          <w:rFonts w:ascii="Arial" w:hAnsi="Arial" w:cs="Arial"/>
          <w:b/>
        </w:rPr>
        <w:t>Таблица 1.1 – Основные параметры социально-экономического развития города Ростова-на-Дону в сравнении с городами-миллионниками России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9"/>
        <w:gridCol w:w="820"/>
        <w:gridCol w:w="818"/>
        <w:gridCol w:w="899"/>
        <w:gridCol w:w="899"/>
        <w:gridCol w:w="842"/>
        <w:gridCol w:w="842"/>
        <w:gridCol w:w="842"/>
        <w:gridCol w:w="842"/>
        <w:gridCol w:w="863"/>
      </w:tblGrid>
      <w:tr w:rsidR="004C1C79" w:rsidRPr="004C1C79" w14:paraId="35670210" w14:textId="77777777" w:rsidTr="004C1C79">
        <w:trPr>
          <w:trHeight w:val="30"/>
          <w:tblHeader/>
        </w:trPr>
        <w:tc>
          <w:tcPr>
            <w:tcW w:w="1240" w:type="pct"/>
            <w:tcBorders>
              <w:top w:val="single" w:sz="4" w:space="0" w:color="auto"/>
              <w:left w:val="single" w:sz="4" w:space="0" w:color="auto"/>
              <w:bottom w:val="single" w:sz="4" w:space="0" w:color="auto"/>
              <w:right w:val="single" w:sz="4" w:space="0" w:color="auto"/>
              <w:tl2br w:val="single" w:sz="4" w:space="0" w:color="auto"/>
            </w:tcBorders>
            <w:noWrap/>
            <w:tcMar>
              <w:left w:w="28" w:type="dxa"/>
              <w:right w:w="28" w:type="dxa"/>
            </w:tcMar>
            <w:hideMark/>
          </w:tcPr>
          <w:p w14:paraId="5B996B08" w14:textId="77777777" w:rsidR="004C1C79" w:rsidRPr="004C1C79" w:rsidRDefault="004C1C79" w:rsidP="004C1C79">
            <w:pPr>
              <w:spacing w:after="120"/>
              <w:jc w:val="right"/>
              <w:rPr>
                <w:rFonts w:ascii="Arial" w:hAnsi="Arial" w:cs="Arial"/>
              </w:rPr>
            </w:pPr>
            <w:r w:rsidRPr="004C1C79">
              <w:rPr>
                <w:rFonts w:ascii="Arial" w:hAnsi="Arial" w:cs="Arial"/>
              </w:rPr>
              <w:t>Годы</w:t>
            </w:r>
          </w:p>
          <w:p w14:paraId="27ABF4BD" w14:textId="77777777" w:rsidR="004C1C79" w:rsidRPr="004C1C79" w:rsidRDefault="004C1C79" w:rsidP="004C1C79">
            <w:pPr>
              <w:spacing w:after="120"/>
              <w:rPr>
                <w:rFonts w:ascii="Arial" w:hAnsi="Arial" w:cs="Arial"/>
              </w:rPr>
            </w:pPr>
            <w:r w:rsidRPr="004C1C79">
              <w:rPr>
                <w:rFonts w:ascii="Arial" w:hAnsi="Arial" w:cs="Arial"/>
              </w:rPr>
              <w:t>Показатели</w:t>
            </w:r>
          </w:p>
        </w:tc>
        <w:tc>
          <w:tcPr>
            <w:tcW w:w="402"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AD8C08B" w14:textId="77777777" w:rsidR="004C1C79" w:rsidRPr="004C1C79" w:rsidRDefault="004C1C79" w:rsidP="004C1C79">
            <w:pPr>
              <w:tabs>
                <w:tab w:val="left" w:pos="1134"/>
              </w:tabs>
              <w:spacing w:after="120"/>
              <w:jc w:val="center"/>
              <w:rPr>
                <w:rFonts w:ascii="Arial" w:hAnsi="Arial" w:cs="Arial"/>
                <w:bCs/>
              </w:rPr>
            </w:pPr>
            <w:r w:rsidRPr="004C1C79">
              <w:rPr>
                <w:rFonts w:ascii="Arial" w:hAnsi="Arial" w:cs="Arial"/>
                <w:bCs/>
              </w:rPr>
              <w:t>2013</w:t>
            </w:r>
          </w:p>
        </w:tc>
        <w:tc>
          <w:tcPr>
            <w:tcW w:w="401"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85F4BB8" w14:textId="77777777" w:rsidR="004C1C79" w:rsidRPr="004C1C79" w:rsidRDefault="004C1C79" w:rsidP="004C1C79">
            <w:pPr>
              <w:tabs>
                <w:tab w:val="left" w:pos="1134"/>
              </w:tabs>
              <w:spacing w:after="120"/>
              <w:jc w:val="center"/>
              <w:rPr>
                <w:rFonts w:ascii="Arial" w:hAnsi="Arial" w:cs="Arial"/>
                <w:bCs/>
              </w:rPr>
            </w:pPr>
            <w:r w:rsidRPr="004C1C79">
              <w:rPr>
                <w:rFonts w:ascii="Arial" w:hAnsi="Arial" w:cs="Arial"/>
                <w:bCs/>
              </w:rPr>
              <w:t>2014</w:t>
            </w:r>
          </w:p>
        </w:tc>
        <w:tc>
          <w:tcPr>
            <w:tcW w:w="441"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AE8A6AA" w14:textId="77777777" w:rsidR="004C1C79" w:rsidRPr="004C1C79" w:rsidRDefault="004C1C79" w:rsidP="004C1C79">
            <w:pPr>
              <w:tabs>
                <w:tab w:val="left" w:pos="1134"/>
              </w:tabs>
              <w:spacing w:after="120"/>
              <w:jc w:val="center"/>
              <w:rPr>
                <w:rFonts w:ascii="Arial" w:hAnsi="Arial" w:cs="Arial"/>
                <w:bCs/>
              </w:rPr>
            </w:pPr>
            <w:r w:rsidRPr="004C1C79">
              <w:rPr>
                <w:rFonts w:ascii="Arial" w:hAnsi="Arial" w:cs="Arial"/>
                <w:bCs/>
              </w:rPr>
              <w:t>2015</w:t>
            </w:r>
          </w:p>
        </w:tc>
        <w:tc>
          <w:tcPr>
            <w:tcW w:w="441"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A4E92EA" w14:textId="77777777" w:rsidR="004C1C79" w:rsidRPr="004C1C79" w:rsidRDefault="004C1C79" w:rsidP="004C1C79">
            <w:pPr>
              <w:tabs>
                <w:tab w:val="left" w:pos="1134"/>
              </w:tabs>
              <w:spacing w:after="120"/>
              <w:jc w:val="center"/>
              <w:rPr>
                <w:rFonts w:ascii="Arial" w:hAnsi="Arial" w:cs="Arial"/>
                <w:bCs/>
              </w:rPr>
            </w:pPr>
            <w:r w:rsidRPr="004C1C79">
              <w:rPr>
                <w:rFonts w:ascii="Arial" w:hAnsi="Arial" w:cs="Arial"/>
                <w:bCs/>
              </w:rPr>
              <w:t>2016</w:t>
            </w:r>
          </w:p>
        </w:tc>
        <w:tc>
          <w:tcPr>
            <w:tcW w:w="413" w:type="pct"/>
            <w:tcBorders>
              <w:top w:val="single" w:sz="4" w:space="0" w:color="auto"/>
              <w:left w:val="single" w:sz="4" w:space="0" w:color="auto"/>
              <w:bottom w:val="single" w:sz="4" w:space="0" w:color="auto"/>
              <w:right w:val="single" w:sz="4" w:space="0" w:color="auto"/>
            </w:tcBorders>
            <w:vAlign w:val="center"/>
          </w:tcPr>
          <w:p w14:paraId="0366D59B" w14:textId="77777777" w:rsidR="004C1C79" w:rsidRPr="004C1C79" w:rsidRDefault="004C1C79" w:rsidP="004C1C79">
            <w:pPr>
              <w:tabs>
                <w:tab w:val="left" w:pos="1134"/>
              </w:tabs>
              <w:spacing w:after="120"/>
              <w:jc w:val="center"/>
              <w:rPr>
                <w:rFonts w:ascii="Arial" w:hAnsi="Arial" w:cs="Arial"/>
                <w:bCs/>
              </w:rPr>
            </w:pPr>
            <w:r w:rsidRPr="004C1C79">
              <w:rPr>
                <w:rFonts w:ascii="Arial" w:hAnsi="Arial" w:cs="Arial"/>
                <w:bCs/>
              </w:rPr>
              <w:t>2017</w:t>
            </w:r>
          </w:p>
        </w:tc>
        <w:tc>
          <w:tcPr>
            <w:tcW w:w="413" w:type="pct"/>
            <w:tcBorders>
              <w:top w:val="single" w:sz="4" w:space="0" w:color="auto"/>
              <w:left w:val="single" w:sz="4" w:space="0" w:color="auto"/>
              <w:bottom w:val="single" w:sz="4" w:space="0" w:color="auto"/>
              <w:right w:val="single" w:sz="4" w:space="0" w:color="auto"/>
            </w:tcBorders>
            <w:vAlign w:val="center"/>
          </w:tcPr>
          <w:p w14:paraId="1B1D506F" w14:textId="77777777" w:rsidR="004C1C79" w:rsidRPr="004C1C79" w:rsidRDefault="004C1C79" w:rsidP="004C1C79">
            <w:pPr>
              <w:tabs>
                <w:tab w:val="left" w:pos="1134"/>
              </w:tabs>
              <w:spacing w:after="120"/>
              <w:jc w:val="center"/>
              <w:rPr>
                <w:rFonts w:ascii="Arial" w:hAnsi="Arial" w:cs="Arial"/>
                <w:bCs/>
              </w:rPr>
            </w:pPr>
            <w:r w:rsidRPr="004C1C79">
              <w:rPr>
                <w:rFonts w:ascii="Arial" w:hAnsi="Arial" w:cs="Arial"/>
                <w:bCs/>
              </w:rPr>
              <w:t>2018</w:t>
            </w:r>
          </w:p>
        </w:tc>
        <w:tc>
          <w:tcPr>
            <w:tcW w:w="413" w:type="pct"/>
            <w:tcBorders>
              <w:top w:val="single" w:sz="4" w:space="0" w:color="auto"/>
              <w:left w:val="single" w:sz="4" w:space="0" w:color="auto"/>
              <w:bottom w:val="single" w:sz="4" w:space="0" w:color="auto"/>
              <w:right w:val="single" w:sz="4" w:space="0" w:color="auto"/>
            </w:tcBorders>
            <w:vAlign w:val="center"/>
          </w:tcPr>
          <w:p w14:paraId="4EA383D8" w14:textId="77777777" w:rsidR="004C1C79" w:rsidRPr="004C1C79" w:rsidRDefault="004C1C79" w:rsidP="004C1C79">
            <w:pPr>
              <w:tabs>
                <w:tab w:val="left" w:pos="1134"/>
              </w:tabs>
              <w:spacing w:after="120"/>
              <w:jc w:val="center"/>
              <w:rPr>
                <w:rFonts w:ascii="Arial" w:hAnsi="Arial" w:cs="Arial"/>
                <w:bCs/>
              </w:rPr>
            </w:pPr>
            <w:r w:rsidRPr="004C1C79">
              <w:rPr>
                <w:rFonts w:ascii="Arial" w:hAnsi="Arial" w:cs="Arial"/>
                <w:bCs/>
              </w:rPr>
              <w:t>2019</w:t>
            </w:r>
          </w:p>
        </w:tc>
        <w:tc>
          <w:tcPr>
            <w:tcW w:w="413" w:type="pct"/>
            <w:tcBorders>
              <w:top w:val="single" w:sz="4" w:space="0" w:color="auto"/>
              <w:left w:val="single" w:sz="4" w:space="0" w:color="auto"/>
              <w:bottom w:val="single" w:sz="4" w:space="0" w:color="auto"/>
              <w:right w:val="single" w:sz="4" w:space="0" w:color="auto"/>
            </w:tcBorders>
            <w:vAlign w:val="center"/>
          </w:tcPr>
          <w:p w14:paraId="7205E748" w14:textId="77777777" w:rsidR="004C1C79" w:rsidRPr="004C1C79" w:rsidRDefault="004C1C79" w:rsidP="004C1C79">
            <w:pPr>
              <w:tabs>
                <w:tab w:val="left" w:pos="1134"/>
              </w:tabs>
              <w:spacing w:after="120"/>
              <w:jc w:val="center"/>
              <w:rPr>
                <w:rFonts w:ascii="Arial" w:hAnsi="Arial" w:cs="Arial"/>
                <w:bCs/>
              </w:rPr>
            </w:pPr>
            <w:r w:rsidRPr="004C1C79">
              <w:rPr>
                <w:rFonts w:ascii="Arial" w:hAnsi="Arial" w:cs="Arial"/>
                <w:bCs/>
              </w:rPr>
              <w:t>2020</w:t>
            </w:r>
          </w:p>
        </w:tc>
        <w:tc>
          <w:tcPr>
            <w:tcW w:w="42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786B1FC" w14:textId="77777777" w:rsidR="004C1C79" w:rsidRPr="004C1C79" w:rsidRDefault="004C1C79" w:rsidP="004C1C79">
            <w:pPr>
              <w:tabs>
                <w:tab w:val="left" w:pos="1134"/>
              </w:tabs>
              <w:spacing w:after="120"/>
              <w:jc w:val="center"/>
              <w:rPr>
                <w:rFonts w:ascii="Arial" w:hAnsi="Arial" w:cs="Arial"/>
                <w:bCs/>
              </w:rPr>
            </w:pPr>
            <w:r w:rsidRPr="004C1C79">
              <w:rPr>
                <w:rFonts w:ascii="Arial" w:hAnsi="Arial" w:cs="Arial"/>
                <w:bCs/>
              </w:rPr>
              <w:t>2021</w:t>
            </w:r>
          </w:p>
        </w:tc>
      </w:tr>
      <w:tr w:rsidR="004C1C79" w:rsidRPr="004C1C79" w14:paraId="2C75610E" w14:textId="77777777" w:rsidTr="004C1C79">
        <w:trPr>
          <w:trHeight w:val="30"/>
        </w:trPr>
        <w:tc>
          <w:tcPr>
            <w:tcW w:w="5000" w:type="pct"/>
            <w:gridSpan w:val="10"/>
            <w:tcBorders>
              <w:top w:val="single" w:sz="4" w:space="0" w:color="auto"/>
              <w:left w:val="single" w:sz="4" w:space="0" w:color="auto"/>
              <w:bottom w:val="single" w:sz="4" w:space="0" w:color="auto"/>
              <w:right w:val="single" w:sz="4" w:space="0" w:color="auto"/>
            </w:tcBorders>
          </w:tcPr>
          <w:p w14:paraId="4BC700C5" w14:textId="77777777" w:rsidR="004C1C79" w:rsidRPr="004C1C79" w:rsidRDefault="004C1C79" w:rsidP="004C1C79">
            <w:pPr>
              <w:tabs>
                <w:tab w:val="left" w:pos="1134"/>
              </w:tabs>
              <w:spacing w:after="120"/>
              <w:jc w:val="center"/>
              <w:rPr>
                <w:rFonts w:ascii="Arial" w:hAnsi="Arial" w:cs="Arial"/>
                <w:i/>
              </w:rPr>
            </w:pPr>
            <w:r w:rsidRPr="004C1C79">
              <w:rPr>
                <w:rFonts w:ascii="Arial" w:hAnsi="Arial" w:cs="Arial"/>
                <w:bCs/>
                <w:i/>
              </w:rPr>
              <w:t>Численность населения на 1 января, тыс. человек</w:t>
            </w:r>
          </w:p>
        </w:tc>
      </w:tr>
      <w:tr w:rsidR="004C1C79" w:rsidRPr="004C1C79" w14:paraId="0DEA5271" w14:textId="77777777" w:rsidTr="004C1C79">
        <w:trPr>
          <w:trHeight w:val="30"/>
        </w:trPr>
        <w:tc>
          <w:tcPr>
            <w:tcW w:w="1240"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2E19279C" w14:textId="77777777" w:rsidR="004C1C79" w:rsidRPr="004C1C79" w:rsidRDefault="004C1C79" w:rsidP="004C1C79">
            <w:pPr>
              <w:tabs>
                <w:tab w:val="left" w:pos="1134"/>
              </w:tabs>
              <w:spacing w:after="120"/>
              <w:jc w:val="both"/>
              <w:rPr>
                <w:rFonts w:ascii="Arial" w:hAnsi="Arial" w:cs="Arial"/>
                <w:bCs/>
              </w:rPr>
            </w:pPr>
            <w:r w:rsidRPr="004C1C79">
              <w:rPr>
                <w:rFonts w:ascii="Arial" w:hAnsi="Arial" w:cs="Arial"/>
              </w:rPr>
              <w:t>город Ростов-на-Дону</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16115721" w14:textId="77777777" w:rsidR="004C1C79" w:rsidRPr="004C1C79" w:rsidRDefault="004C1C79" w:rsidP="004C1C79">
            <w:pPr>
              <w:spacing w:after="120"/>
              <w:jc w:val="center"/>
              <w:rPr>
                <w:rFonts w:ascii="Arial" w:hAnsi="Arial" w:cs="Arial"/>
                <w:bCs/>
              </w:rPr>
            </w:pPr>
            <w:r w:rsidRPr="004C1C79">
              <w:rPr>
                <w:rFonts w:ascii="Arial" w:hAnsi="Arial" w:cs="Arial"/>
                <w:bCs/>
              </w:rPr>
              <w:t>1 103,7</w:t>
            </w:r>
          </w:p>
        </w:tc>
        <w:tc>
          <w:tcPr>
            <w:tcW w:w="401"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32483D18" w14:textId="77777777" w:rsidR="004C1C79" w:rsidRPr="004C1C79" w:rsidRDefault="004C1C79" w:rsidP="004C1C79">
            <w:pPr>
              <w:spacing w:after="120"/>
              <w:jc w:val="center"/>
              <w:rPr>
                <w:rFonts w:ascii="Arial" w:hAnsi="Arial" w:cs="Arial"/>
                <w:bCs/>
              </w:rPr>
            </w:pPr>
            <w:r w:rsidRPr="004C1C79">
              <w:rPr>
                <w:rFonts w:ascii="Arial" w:hAnsi="Arial" w:cs="Arial"/>
                <w:bCs/>
              </w:rPr>
              <w:t>1 109,8</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185C8CBA" w14:textId="77777777" w:rsidR="004C1C79" w:rsidRPr="004C1C79" w:rsidRDefault="004C1C79" w:rsidP="004C1C79">
            <w:pPr>
              <w:spacing w:after="120"/>
              <w:jc w:val="center"/>
              <w:rPr>
                <w:rFonts w:ascii="Arial" w:hAnsi="Arial" w:cs="Arial"/>
                <w:bCs/>
              </w:rPr>
            </w:pPr>
            <w:r w:rsidRPr="004C1C79">
              <w:rPr>
                <w:rFonts w:ascii="Arial" w:hAnsi="Arial" w:cs="Arial"/>
                <w:bCs/>
              </w:rPr>
              <w:t>1 114,8</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318F683B" w14:textId="77777777" w:rsidR="004C1C79" w:rsidRPr="004C1C79" w:rsidRDefault="004C1C79" w:rsidP="004C1C79">
            <w:pPr>
              <w:spacing w:after="120"/>
              <w:jc w:val="center"/>
              <w:rPr>
                <w:rFonts w:ascii="Arial" w:hAnsi="Arial" w:cs="Arial"/>
                <w:bCs/>
              </w:rPr>
            </w:pPr>
            <w:r w:rsidRPr="004C1C79">
              <w:rPr>
                <w:rFonts w:ascii="Arial" w:hAnsi="Arial" w:cs="Arial"/>
                <w:bCs/>
              </w:rPr>
              <w:t>1 119,9</w:t>
            </w:r>
          </w:p>
        </w:tc>
        <w:tc>
          <w:tcPr>
            <w:tcW w:w="413" w:type="pct"/>
            <w:tcBorders>
              <w:top w:val="single" w:sz="4" w:space="0" w:color="auto"/>
              <w:left w:val="single" w:sz="4" w:space="0" w:color="auto"/>
              <w:bottom w:val="single" w:sz="4" w:space="0" w:color="auto"/>
              <w:right w:val="single" w:sz="4" w:space="0" w:color="auto"/>
            </w:tcBorders>
          </w:tcPr>
          <w:p w14:paraId="659E5CCC" w14:textId="77777777" w:rsidR="004C1C79" w:rsidRPr="004C1C79" w:rsidRDefault="004C1C79" w:rsidP="007D47DF">
            <w:pPr>
              <w:spacing w:after="120"/>
              <w:ind w:left="-131" w:right="-92"/>
              <w:jc w:val="center"/>
              <w:rPr>
                <w:rFonts w:ascii="Arial" w:hAnsi="Arial" w:cs="Arial"/>
                <w:bCs/>
              </w:rPr>
            </w:pPr>
            <w:r w:rsidRPr="004C1C79">
              <w:rPr>
                <w:rFonts w:ascii="Arial" w:hAnsi="Arial" w:cs="Arial"/>
                <w:bCs/>
              </w:rPr>
              <w:t>1 125,3</w:t>
            </w:r>
          </w:p>
        </w:tc>
        <w:tc>
          <w:tcPr>
            <w:tcW w:w="413" w:type="pct"/>
            <w:tcBorders>
              <w:top w:val="single" w:sz="4" w:space="0" w:color="auto"/>
              <w:left w:val="single" w:sz="4" w:space="0" w:color="auto"/>
              <w:bottom w:val="single" w:sz="4" w:space="0" w:color="auto"/>
              <w:right w:val="single" w:sz="4" w:space="0" w:color="auto"/>
            </w:tcBorders>
          </w:tcPr>
          <w:p w14:paraId="075AF540" w14:textId="77777777" w:rsidR="004C1C79" w:rsidRPr="004C1C79" w:rsidRDefault="004C1C79" w:rsidP="007D47DF">
            <w:pPr>
              <w:spacing w:after="120"/>
              <w:ind w:left="-120" w:right="-92"/>
              <w:jc w:val="center"/>
              <w:rPr>
                <w:rFonts w:ascii="Arial" w:hAnsi="Arial" w:cs="Arial"/>
                <w:bCs/>
              </w:rPr>
            </w:pPr>
            <w:r w:rsidRPr="004C1C79">
              <w:rPr>
                <w:rFonts w:ascii="Arial" w:hAnsi="Arial" w:cs="Arial"/>
                <w:color w:val="000000"/>
              </w:rPr>
              <w:t>1 130,3</w:t>
            </w:r>
          </w:p>
        </w:tc>
        <w:tc>
          <w:tcPr>
            <w:tcW w:w="413" w:type="pct"/>
            <w:tcBorders>
              <w:top w:val="single" w:sz="4" w:space="0" w:color="auto"/>
              <w:left w:val="single" w:sz="4" w:space="0" w:color="auto"/>
              <w:bottom w:val="single" w:sz="4" w:space="0" w:color="auto"/>
              <w:right w:val="single" w:sz="4" w:space="0" w:color="auto"/>
            </w:tcBorders>
          </w:tcPr>
          <w:p w14:paraId="477F4462" w14:textId="77777777" w:rsidR="004C1C79" w:rsidRPr="004C1C79" w:rsidRDefault="004C1C79" w:rsidP="007D47DF">
            <w:pPr>
              <w:spacing w:after="120"/>
              <w:ind w:left="-120" w:right="-91"/>
              <w:jc w:val="center"/>
              <w:rPr>
                <w:rFonts w:ascii="Arial" w:hAnsi="Arial" w:cs="Arial"/>
                <w:bCs/>
              </w:rPr>
            </w:pPr>
            <w:r w:rsidRPr="004C1C79">
              <w:rPr>
                <w:rFonts w:ascii="Arial" w:hAnsi="Arial" w:cs="Arial"/>
                <w:color w:val="000000"/>
              </w:rPr>
              <w:t>1 133,3</w:t>
            </w:r>
          </w:p>
        </w:tc>
        <w:tc>
          <w:tcPr>
            <w:tcW w:w="413" w:type="pct"/>
            <w:tcBorders>
              <w:top w:val="single" w:sz="4" w:space="0" w:color="auto"/>
              <w:left w:val="single" w:sz="4" w:space="0" w:color="auto"/>
              <w:bottom w:val="single" w:sz="4" w:space="0" w:color="auto"/>
              <w:right w:val="single" w:sz="4" w:space="0" w:color="auto"/>
            </w:tcBorders>
          </w:tcPr>
          <w:p w14:paraId="786F3CEA" w14:textId="77777777" w:rsidR="004C1C79" w:rsidRPr="004C1C79" w:rsidRDefault="004C1C79" w:rsidP="00A74393">
            <w:pPr>
              <w:spacing w:after="120"/>
              <w:ind w:left="-122" w:right="-102"/>
              <w:jc w:val="center"/>
              <w:rPr>
                <w:rFonts w:ascii="Arial" w:hAnsi="Arial" w:cs="Arial"/>
                <w:bCs/>
              </w:rPr>
            </w:pPr>
            <w:r w:rsidRPr="004C1C79">
              <w:rPr>
                <w:rFonts w:ascii="Arial" w:hAnsi="Arial" w:cs="Arial"/>
                <w:color w:val="000000"/>
              </w:rPr>
              <w:t>1 137,9</w:t>
            </w:r>
          </w:p>
        </w:tc>
        <w:tc>
          <w:tcPr>
            <w:tcW w:w="423"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5E80CAA0" w14:textId="77777777" w:rsidR="004C1C79" w:rsidRPr="004C1C79" w:rsidRDefault="004C1C79" w:rsidP="004C1C79">
            <w:pPr>
              <w:spacing w:after="120"/>
              <w:jc w:val="center"/>
              <w:rPr>
                <w:rFonts w:ascii="Arial" w:hAnsi="Arial" w:cs="Arial"/>
                <w:bCs/>
              </w:rPr>
            </w:pPr>
            <w:r w:rsidRPr="004C1C79">
              <w:rPr>
                <w:rFonts w:ascii="Arial" w:hAnsi="Arial" w:cs="Arial"/>
                <w:color w:val="000000"/>
              </w:rPr>
              <w:t>1 137,7</w:t>
            </w:r>
          </w:p>
        </w:tc>
      </w:tr>
      <w:tr w:rsidR="004C1C79" w:rsidRPr="004C1C79" w14:paraId="6D04CC55" w14:textId="77777777" w:rsidTr="004C1C79">
        <w:trPr>
          <w:trHeight w:val="30"/>
        </w:trPr>
        <w:tc>
          <w:tcPr>
            <w:tcW w:w="1240" w:type="pct"/>
            <w:tcBorders>
              <w:top w:val="single" w:sz="4" w:space="0" w:color="auto"/>
              <w:left w:val="single" w:sz="4" w:space="0" w:color="auto"/>
              <w:bottom w:val="single" w:sz="4" w:space="0" w:color="auto"/>
              <w:right w:val="single" w:sz="4" w:space="0" w:color="auto"/>
            </w:tcBorders>
            <w:noWrap/>
            <w:tcMar>
              <w:left w:w="28" w:type="dxa"/>
              <w:right w:w="28" w:type="dxa"/>
            </w:tcMar>
          </w:tcPr>
          <w:p w14:paraId="71696541" w14:textId="6988BB8B" w:rsidR="004C1C79" w:rsidRPr="004C1C79" w:rsidRDefault="004C1C79" w:rsidP="004C1C79">
            <w:pPr>
              <w:tabs>
                <w:tab w:val="left" w:pos="1134"/>
              </w:tabs>
              <w:spacing w:after="120"/>
              <w:jc w:val="both"/>
              <w:rPr>
                <w:rFonts w:ascii="Arial" w:hAnsi="Arial" w:cs="Arial"/>
              </w:rPr>
            </w:pPr>
            <w:r w:rsidRPr="004C1C79">
              <w:rPr>
                <w:rFonts w:ascii="Arial" w:hAnsi="Arial" w:cs="Arial"/>
              </w:rPr>
              <w:t>Позиция (место)</w:t>
            </w:r>
            <w:r w:rsidR="00FE1DDA">
              <w:rPr>
                <w:rFonts w:ascii="Arial" w:hAnsi="Arial" w:cs="Arial"/>
              </w:rPr>
              <w:t xml:space="preserve"> </w:t>
            </w:r>
            <w:r w:rsidRPr="004C1C79">
              <w:rPr>
                <w:rFonts w:ascii="Arial" w:hAnsi="Arial" w:cs="Arial"/>
              </w:rPr>
              <w:t>Ростова-на-Дону в рейтинге городов-миллионников России</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tcPr>
          <w:p w14:paraId="735E7542" w14:textId="77777777" w:rsidR="004C1C79" w:rsidRPr="004C1C79" w:rsidRDefault="004C1C79" w:rsidP="004C1C79">
            <w:pPr>
              <w:spacing w:after="120"/>
              <w:jc w:val="center"/>
              <w:rPr>
                <w:rFonts w:ascii="Arial" w:hAnsi="Arial" w:cs="Arial"/>
              </w:rPr>
            </w:pPr>
            <w:r w:rsidRPr="004C1C79">
              <w:rPr>
                <w:rFonts w:ascii="Arial" w:hAnsi="Arial" w:cs="Arial"/>
              </w:rPr>
              <w:t>10</w:t>
            </w:r>
          </w:p>
        </w:tc>
        <w:tc>
          <w:tcPr>
            <w:tcW w:w="401" w:type="pct"/>
            <w:tcBorders>
              <w:top w:val="single" w:sz="4" w:space="0" w:color="auto"/>
              <w:left w:val="single" w:sz="4" w:space="0" w:color="auto"/>
              <w:bottom w:val="single" w:sz="4" w:space="0" w:color="auto"/>
              <w:right w:val="single" w:sz="4" w:space="0" w:color="auto"/>
            </w:tcBorders>
            <w:noWrap/>
            <w:tcMar>
              <w:left w:w="28" w:type="dxa"/>
              <w:right w:w="28" w:type="dxa"/>
            </w:tcMar>
          </w:tcPr>
          <w:p w14:paraId="09C54E8E" w14:textId="77777777" w:rsidR="004C1C79" w:rsidRPr="004C1C79" w:rsidRDefault="004C1C79" w:rsidP="004C1C79">
            <w:pPr>
              <w:spacing w:after="120"/>
              <w:jc w:val="center"/>
              <w:rPr>
                <w:rFonts w:ascii="Arial" w:hAnsi="Arial" w:cs="Arial"/>
              </w:rPr>
            </w:pPr>
            <w:r w:rsidRPr="004C1C79">
              <w:rPr>
                <w:rFonts w:ascii="Arial" w:hAnsi="Arial" w:cs="Arial"/>
              </w:rPr>
              <w:t>10</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tcPr>
          <w:p w14:paraId="71634E83" w14:textId="77777777" w:rsidR="004C1C79" w:rsidRPr="004C1C79" w:rsidRDefault="004C1C79" w:rsidP="004C1C79">
            <w:pPr>
              <w:spacing w:after="120"/>
              <w:jc w:val="center"/>
              <w:rPr>
                <w:rFonts w:ascii="Arial" w:hAnsi="Arial" w:cs="Arial"/>
              </w:rPr>
            </w:pPr>
            <w:r w:rsidRPr="004C1C79">
              <w:rPr>
                <w:rFonts w:ascii="Arial" w:hAnsi="Arial" w:cs="Arial"/>
              </w:rPr>
              <w:t>10</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tcPr>
          <w:p w14:paraId="09C7E8E3" w14:textId="77777777" w:rsidR="004C1C79" w:rsidRPr="004C1C79" w:rsidRDefault="004C1C79" w:rsidP="004C1C79">
            <w:pPr>
              <w:spacing w:after="120"/>
              <w:jc w:val="center"/>
              <w:rPr>
                <w:rFonts w:ascii="Arial" w:hAnsi="Arial" w:cs="Arial"/>
              </w:rPr>
            </w:pPr>
            <w:r w:rsidRPr="004C1C79">
              <w:rPr>
                <w:rFonts w:ascii="Arial" w:hAnsi="Arial" w:cs="Arial"/>
              </w:rPr>
              <w:t>10</w:t>
            </w:r>
          </w:p>
        </w:tc>
        <w:tc>
          <w:tcPr>
            <w:tcW w:w="413" w:type="pct"/>
            <w:tcBorders>
              <w:top w:val="single" w:sz="4" w:space="0" w:color="auto"/>
              <w:left w:val="single" w:sz="4" w:space="0" w:color="auto"/>
              <w:bottom w:val="single" w:sz="4" w:space="0" w:color="auto"/>
              <w:right w:val="single" w:sz="4" w:space="0" w:color="auto"/>
            </w:tcBorders>
          </w:tcPr>
          <w:p w14:paraId="553DF227" w14:textId="77777777" w:rsidR="004C1C79" w:rsidRPr="004C1C79" w:rsidRDefault="004C1C79" w:rsidP="004C1C79">
            <w:pPr>
              <w:spacing w:after="120"/>
              <w:jc w:val="center"/>
              <w:rPr>
                <w:rFonts w:ascii="Arial" w:hAnsi="Arial" w:cs="Arial"/>
              </w:rPr>
            </w:pPr>
            <w:r w:rsidRPr="004C1C79">
              <w:rPr>
                <w:rFonts w:ascii="Arial" w:hAnsi="Arial" w:cs="Arial"/>
              </w:rPr>
              <w:t>10</w:t>
            </w:r>
          </w:p>
        </w:tc>
        <w:tc>
          <w:tcPr>
            <w:tcW w:w="413" w:type="pct"/>
            <w:tcBorders>
              <w:top w:val="single" w:sz="4" w:space="0" w:color="auto"/>
              <w:left w:val="single" w:sz="4" w:space="0" w:color="auto"/>
              <w:bottom w:val="single" w:sz="4" w:space="0" w:color="auto"/>
              <w:right w:val="single" w:sz="4" w:space="0" w:color="auto"/>
            </w:tcBorders>
          </w:tcPr>
          <w:p w14:paraId="447FAA05" w14:textId="77777777" w:rsidR="004C1C79" w:rsidRPr="004C1C79" w:rsidRDefault="004C1C79" w:rsidP="004C1C79">
            <w:pPr>
              <w:spacing w:after="120"/>
              <w:jc w:val="center"/>
              <w:rPr>
                <w:rFonts w:ascii="Arial" w:hAnsi="Arial" w:cs="Arial"/>
              </w:rPr>
            </w:pPr>
            <w:r w:rsidRPr="004C1C79">
              <w:rPr>
                <w:rFonts w:ascii="Arial" w:hAnsi="Arial" w:cs="Arial"/>
                <w:color w:val="000000"/>
              </w:rPr>
              <w:t>10</w:t>
            </w:r>
          </w:p>
        </w:tc>
        <w:tc>
          <w:tcPr>
            <w:tcW w:w="413" w:type="pct"/>
            <w:tcBorders>
              <w:top w:val="single" w:sz="4" w:space="0" w:color="auto"/>
              <w:left w:val="single" w:sz="4" w:space="0" w:color="auto"/>
              <w:bottom w:val="single" w:sz="4" w:space="0" w:color="auto"/>
              <w:right w:val="single" w:sz="4" w:space="0" w:color="auto"/>
            </w:tcBorders>
          </w:tcPr>
          <w:p w14:paraId="70AA5236" w14:textId="77777777" w:rsidR="004C1C79" w:rsidRPr="004C1C79" w:rsidRDefault="004C1C79" w:rsidP="004C1C79">
            <w:pPr>
              <w:spacing w:after="120"/>
              <w:jc w:val="center"/>
              <w:rPr>
                <w:rFonts w:ascii="Arial" w:hAnsi="Arial" w:cs="Arial"/>
              </w:rPr>
            </w:pPr>
            <w:r w:rsidRPr="004C1C79">
              <w:rPr>
                <w:rFonts w:ascii="Arial" w:hAnsi="Arial" w:cs="Arial"/>
                <w:color w:val="000000"/>
              </w:rPr>
              <w:t>10</w:t>
            </w:r>
          </w:p>
        </w:tc>
        <w:tc>
          <w:tcPr>
            <w:tcW w:w="413" w:type="pct"/>
            <w:tcBorders>
              <w:top w:val="single" w:sz="4" w:space="0" w:color="auto"/>
              <w:left w:val="single" w:sz="4" w:space="0" w:color="auto"/>
              <w:bottom w:val="single" w:sz="4" w:space="0" w:color="auto"/>
              <w:right w:val="single" w:sz="4" w:space="0" w:color="auto"/>
            </w:tcBorders>
          </w:tcPr>
          <w:p w14:paraId="5120DDFF" w14:textId="77777777" w:rsidR="004C1C79" w:rsidRPr="004C1C79" w:rsidRDefault="004C1C79" w:rsidP="004C1C79">
            <w:pPr>
              <w:spacing w:after="120"/>
              <w:jc w:val="center"/>
              <w:rPr>
                <w:rFonts w:ascii="Arial" w:hAnsi="Arial" w:cs="Arial"/>
              </w:rPr>
            </w:pPr>
            <w:r w:rsidRPr="004C1C79">
              <w:rPr>
                <w:rFonts w:ascii="Arial" w:hAnsi="Arial" w:cs="Arial"/>
                <w:color w:val="000000"/>
              </w:rPr>
              <w:t>10</w:t>
            </w:r>
          </w:p>
        </w:tc>
        <w:tc>
          <w:tcPr>
            <w:tcW w:w="423" w:type="pct"/>
            <w:tcBorders>
              <w:top w:val="single" w:sz="4" w:space="0" w:color="auto"/>
              <w:left w:val="single" w:sz="4" w:space="0" w:color="auto"/>
              <w:bottom w:val="single" w:sz="4" w:space="0" w:color="auto"/>
              <w:right w:val="single" w:sz="4" w:space="0" w:color="auto"/>
            </w:tcBorders>
            <w:noWrap/>
            <w:tcMar>
              <w:left w:w="28" w:type="dxa"/>
              <w:right w:w="28" w:type="dxa"/>
            </w:tcMar>
          </w:tcPr>
          <w:p w14:paraId="74F16D8E" w14:textId="77777777" w:rsidR="004C1C79" w:rsidRPr="004C1C79" w:rsidRDefault="004C1C79" w:rsidP="004C1C79">
            <w:pPr>
              <w:spacing w:after="120"/>
              <w:jc w:val="center"/>
              <w:rPr>
                <w:rFonts w:ascii="Arial" w:hAnsi="Arial" w:cs="Arial"/>
              </w:rPr>
            </w:pPr>
            <w:r w:rsidRPr="004C1C79">
              <w:rPr>
                <w:rFonts w:ascii="Arial" w:hAnsi="Arial" w:cs="Arial"/>
                <w:color w:val="000000"/>
              </w:rPr>
              <w:t>8</w:t>
            </w:r>
          </w:p>
        </w:tc>
      </w:tr>
      <w:tr w:rsidR="004C1C79" w:rsidRPr="004C1C79" w14:paraId="18430125" w14:textId="77777777" w:rsidTr="004C1C79">
        <w:trPr>
          <w:trHeight w:val="30"/>
        </w:trPr>
        <w:tc>
          <w:tcPr>
            <w:tcW w:w="5000" w:type="pct"/>
            <w:gridSpan w:val="10"/>
            <w:tcBorders>
              <w:top w:val="single" w:sz="4" w:space="0" w:color="auto"/>
              <w:left w:val="single" w:sz="4" w:space="0" w:color="auto"/>
              <w:bottom w:val="single" w:sz="4" w:space="0" w:color="auto"/>
              <w:right w:val="single" w:sz="4" w:space="0" w:color="auto"/>
            </w:tcBorders>
          </w:tcPr>
          <w:p w14:paraId="6C1FBA82" w14:textId="77777777" w:rsidR="004C1C79" w:rsidRPr="004C1C79" w:rsidRDefault="004C1C79" w:rsidP="004C1C79">
            <w:pPr>
              <w:keepNext/>
              <w:tabs>
                <w:tab w:val="left" w:pos="1134"/>
              </w:tabs>
              <w:spacing w:after="120"/>
              <w:jc w:val="center"/>
              <w:rPr>
                <w:rFonts w:ascii="Arial" w:hAnsi="Arial" w:cs="Arial"/>
                <w:i/>
              </w:rPr>
            </w:pPr>
            <w:r w:rsidRPr="004C1C79">
              <w:rPr>
                <w:rFonts w:ascii="Arial" w:hAnsi="Arial" w:cs="Arial"/>
                <w:bCs/>
                <w:i/>
              </w:rPr>
              <w:t>Совокупный объем отгруженных товаров, работ и услуг, выполненных собственными силами, по промышленности (в действующих ценах), млрд рублей*</w:t>
            </w:r>
          </w:p>
        </w:tc>
      </w:tr>
      <w:tr w:rsidR="004C1C79" w:rsidRPr="004C1C79" w14:paraId="1E152F19" w14:textId="77777777" w:rsidTr="004C1C79">
        <w:trPr>
          <w:trHeight w:val="8"/>
        </w:trPr>
        <w:tc>
          <w:tcPr>
            <w:tcW w:w="1240"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5D8F9BEA" w14:textId="77777777" w:rsidR="004C1C79" w:rsidRPr="004C1C79" w:rsidRDefault="004C1C79" w:rsidP="004C1C79">
            <w:pPr>
              <w:keepNext/>
              <w:tabs>
                <w:tab w:val="left" w:pos="1134"/>
              </w:tabs>
              <w:spacing w:after="120"/>
              <w:jc w:val="both"/>
              <w:rPr>
                <w:rFonts w:ascii="Arial" w:hAnsi="Arial" w:cs="Arial"/>
              </w:rPr>
            </w:pPr>
            <w:r w:rsidRPr="004C1C79">
              <w:rPr>
                <w:rFonts w:ascii="Arial" w:hAnsi="Arial" w:cs="Arial"/>
              </w:rPr>
              <w:t>город Ростов-на-Дону</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695D580A" w14:textId="77777777" w:rsidR="004C1C79" w:rsidRPr="004C1C79" w:rsidRDefault="004C1C79" w:rsidP="004C1C79">
            <w:pPr>
              <w:keepNext/>
              <w:tabs>
                <w:tab w:val="left" w:pos="1134"/>
              </w:tabs>
              <w:spacing w:after="120"/>
              <w:jc w:val="center"/>
              <w:rPr>
                <w:rFonts w:ascii="Arial" w:hAnsi="Arial" w:cs="Arial"/>
                <w:bCs/>
              </w:rPr>
            </w:pPr>
            <w:r w:rsidRPr="004C1C79">
              <w:rPr>
                <w:rFonts w:ascii="Arial" w:hAnsi="Arial" w:cs="Arial"/>
              </w:rPr>
              <w:t>195,5</w:t>
            </w:r>
          </w:p>
        </w:tc>
        <w:tc>
          <w:tcPr>
            <w:tcW w:w="40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3D077763" w14:textId="77777777" w:rsidR="004C1C79" w:rsidRPr="004C1C79" w:rsidRDefault="004C1C79" w:rsidP="004C1C79">
            <w:pPr>
              <w:keepNext/>
              <w:tabs>
                <w:tab w:val="left" w:pos="1134"/>
              </w:tabs>
              <w:spacing w:after="120"/>
              <w:jc w:val="center"/>
              <w:rPr>
                <w:rFonts w:ascii="Arial" w:hAnsi="Arial" w:cs="Arial"/>
                <w:bCs/>
              </w:rPr>
            </w:pPr>
            <w:r w:rsidRPr="004C1C79">
              <w:rPr>
                <w:rFonts w:ascii="Arial" w:hAnsi="Arial" w:cs="Arial"/>
              </w:rPr>
              <w:t>210,9</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627BDF30" w14:textId="77777777" w:rsidR="004C1C79" w:rsidRPr="004C1C79" w:rsidRDefault="004C1C79" w:rsidP="004C1C79">
            <w:pPr>
              <w:keepNext/>
              <w:tabs>
                <w:tab w:val="left" w:pos="1134"/>
              </w:tabs>
              <w:spacing w:after="120"/>
              <w:jc w:val="center"/>
              <w:rPr>
                <w:rFonts w:ascii="Arial" w:hAnsi="Arial" w:cs="Arial"/>
                <w:bCs/>
              </w:rPr>
            </w:pPr>
            <w:r w:rsidRPr="004C1C79">
              <w:rPr>
                <w:rFonts w:ascii="Arial" w:hAnsi="Arial" w:cs="Arial"/>
              </w:rPr>
              <w:t>263,1</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452E268E" w14:textId="77777777" w:rsidR="004C1C79" w:rsidRPr="004C1C79" w:rsidRDefault="004C1C79" w:rsidP="004C1C79">
            <w:pPr>
              <w:keepNext/>
              <w:tabs>
                <w:tab w:val="left" w:pos="1134"/>
              </w:tabs>
              <w:spacing w:after="120"/>
              <w:jc w:val="center"/>
              <w:rPr>
                <w:rFonts w:ascii="Arial" w:hAnsi="Arial" w:cs="Arial"/>
                <w:bCs/>
              </w:rPr>
            </w:pPr>
            <w:r w:rsidRPr="004C1C79">
              <w:rPr>
                <w:rFonts w:ascii="Arial" w:hAnsi="Arial" w:cs="Arial"/>
              </w:rPr>
              <w:t>308,1</w:t>
            </w:r>
          </w:p>
        </w:tc>
        <w:tc>
          <w:tcPr>
            <w:tcW w:w="413" w:type="pct"/>
            <w:tcBorders>
              <w:top w:val="single" w:sz="4" w:space="0" w:color="auto"/>
              <w:left w:val="single" w:sz="4" w:space="0" w:color="auto"/>
              <w:bottom w:val="single" w:sz="4" w:space="0" w:color="auto"/>
              <w:right w:val="single" w:sz="4" w:space="0" w:color="auto"/>
            </w:tcBorders>
            <w:vAlign w:val="center"/>
          </w:tcPr>
          <w:p w14:paraId="1689E191" w14:textId="77777777" w:rsidR="004C1C79" w:rsidRPr="004C1C79" w:rsidRDefault="004C1C79" w:rsidP="004C1C79">
            <w:pPr>
              <w:keepNext/>
              <w:tabs>
                <w:tab w:val="left" w:pos="1134"/>
              </w:tabs>
              <w:spacing w:after="120"/>
              <w:jc w:val="center"/>
              <w:rPr>
                <w:rFonts w:ascii="Arial" w:hAnsi="Arial" w:cs="Arial"/>
              </w:rPr>
            </w:pPr>
            <w:r w:rsidRPr="004C1C79">
              <w:rPr>
                <w:rFonts w:ascii="Arial" w:hAnsi="Arial" w:cs="Arial"/>
                <w:color w:val="000000"/>
              </w:rPr>
              <w:t>316,6</w:t>
            </w:r>
          </w:p>
        </w:tc>
        <w:tc>
          <w:tcPr>
            <w:tcW w:w="413" w:type="pct"/>
            <w:tcBorders>
              <w:top w:val="single" w:sz="4" w:space="0" w:color="auto"/>
              <w:left w:val="single" w:sz="4" w:space="0" w:color="auto"/>
              <w:bottom w:val="single" w:sz="4" w:space="0" w:color="auto"/>
              <w:right w:val="single" w:sz="4" w:space="0" w:color="auto"/>
            </w:tcBorders>
            <w:vAlign w:val="center"/>
          </w:tcPr>
          <w:p w14:paraId="429F3232" w14:textId="77777777" w:rsidR="004C1C79" w:rsidRPr="004C1C79" w:rsidRDefault="004C1C79" w:rsidP="004C1C79">
            <w:pPr>
              <w:keepNext/>
              <w:tabs>
                <w:tab w:val="left" w:pos="1134"/>
              </w:tabs>
              <w:spacing w:after="120"/>
              <w:jc w:val="center"/>
              <w:rPr>
                <w:rFonts w:ascii="Arial" w:hAnsi="Arial" w:cs="Arial"/>
              </w:rPr>
            </w:pPr>
            <w:r w:rsidRPr="004C1C79">
              <w:rPr>
                <w:rFonts w:ascii="Arial" w:hAnsi="Arial" w:cs="Arial"/>
                <w:color w:val="000000"/>
              </w:rPr>
              <w:t>332,6</w:t>
            </w:r>
          </w:p>
        </w:tc>
        <w:tc>
          <w:tcPr>
            <w:tcW w:w="413" w:type="pct"/>
            <w:tcBorders>
              <w:top w:val="single" w:sz="4" w:space="0" w:color="auto"/>
              <w:left w:val="single" w:sz="4" w:space="0" w:color="auto"/>
              <w:bottom w:val="single" w:sz="4" w:space="0" w:color="auto"/>
              <w:right w:val="single" w:sz="4" w:space="0" w:color="auto"/>
            </w:tcBorders>
            <w:vAlign w:val="center"/>
          </w:tcPr>
          <w:p w14:paraId="70557CAE" w14:textId="77777777" w:rsidR="004C1C79" w:rsidRPr="004C1C79" w:rsidRDefault="004C1C79" w:rsidP="004C1C79">
            <w:pPr>
              <w:keepNext/>
              <w:tabs>
                <w:tab w:val="left" w:pos="1134"/>
              </w:tabs>
              <w:spacing w:after="120"/>
              <w:jc w:val="center"/>
              <w:rPr>
                <w:rFonts w:ascii="Arial" w:hAnsi="Arial" w:cs="Arial"/>
              </w:rPr>
            </w:pPr>
            <w:r w:rsidRPr="004C1C79">
              <w:rPr>
                <w:rFonts w:ascii="Arial" w:hAnsi="Arial" w:cs="Arial"/>
                <w:color w:val="000000"/>
              </w:rPr>
              <w:t>290,4</w:t>
            </w:r>
          </w:p>
        </w:tc>
        <w:tc>
          <w:tcPr>
            <w:tcW w:w="413" w:type="pct"/>
            <w:tcBorders>
              <w:top w:val="single" w:sz="4" w:space="0" w:color="auto"/>
              <w:left w:val="single" w:sz="4" w:space="0" w:color="auto"/>
              <w:bottom w:val="single" w:sz="4" w:space="0" w:color="auto"/>
              <w:right w:val="single" w:sz="4" w:space="0" w:color="auto"/>
            </w:tcBorders>
            <w:vAlign w:val="center"/>
          </w:tcPr>
          <w:p w14:paraId="1A9D1B38" w14:textId="77777777" w:rsidR="004C1C79" w:rsidRPr="004C1C79" w:rsidRDefault="004C1C79" w:rsidP="004C1C79">
            <w:pPr>
              <w:keepNext/>
              <w:tabs>
                <w:tab w:val="left" w:pos="1134"/>
              </w:tabs>
              <w:spacing w:after="120"/>
              <w:jc w:val="center"/>
              <w:rPr>
                <w:rFonts w:ascii="Arial" w:hAnsi="Arial" w:cs="Arial"/>
              </w:rPr>
            </w:pPr>
            <w:r w:rsidRPr="004C1C79">
              <w:rPr>
                <w:rFonts w:ascii="Arial" w:hAnsi="Arial" w:cs="Arial"/>
                <w:color w:val="000000"/>
              </w:rPr>
              <w:t>318,7</w:t>
            </w:r>
          </w:p>
        </w:tc>
        <w:tc>
          <w:tcPr>
            <w:tcW w:w="42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1829FE80" w14:textId="77777777" w:rsidR="004C1C79" w:rsidRPr="004C1C79" w:rsidRDefault="004C1C79" w:rsidP="004C1C79">
            <w:pPr>
              <w:keepNext/>
              <w:tabs>
                <w:tab w:val="left" w:pos="1134"/>
              </w:tabs>
              <w:spacing w:after="120"/>
              <w:jc w:val="center"/>
              <w:rPr>
                <w:rFonts w:ascii="Arial" w:hAnsi="Arial" w:cs="Arial"/>
              </w:rPr>
            </w:pPr>
            <w:r w:rsidRPr="004C1C79">
              <w:rPr>
                <w:rFonts w:ascii="Arial" w:hAnsi="Arial" w:cs="Arial"/>
                <w:color w:val="000000"/>
              </w:rPr>
              <w:t>368,9</w:t>
            </w:r>
          </w:p>
        </w:tc>
      </w:tr>
      <w:tr w:rsidR="004C1C79" w:rsidRPr="004C1C79" w14:paraId="795AC5D3" w14:textId="77777777" w:rsidTr="004C1C79">
        <w:trPr>
          <w:trHeight w:val="30"/>
        </w:trPr>
        <w:tc>
          <w:tcPr>
            <w:tcW w:w="1240" w:type="pct"/>
            <w:tcBorders>
              <w:top w:val="single" w:sz="4" w:space="0" w:color="auto"/>
              <w:left w:val="single" w:sz="4" w:space="0" w:color="auto"/>
              <w:bottom w:val="single" w:sz="4" w:space="0" w:color="auto"/>
              <w:right w:val="single" w:sz="4" w:space="0" w:color="auto"/>
            </w:tcBorders>
            <w:noWrap/>
            <w:tcMar>
              <w:left w:w="28" w:type="dxa"/>
              <w:right w:w="28" w:type="dxa"/>
            </w:tcMar>
          </w:tcPr>
          <w:p w14:paraId="2DBC8735" w14:textId="3D8FA042" w:rsidR="004C1C79" w:rsidRPr="004C1C79" w:rsidRDefault="004C1C79" w:rsidP="004C1C79">
            <w:pPr>
              <w:tabs>
                <w:tab w:val="left" w:pos="1134"/>
              </w:tabs>
              <w:spacing w:after="120"/>
              <w:jc w:val="both"/>
              <w:rPr>
                <w:rFonts w:ascii="Arial" w:hAnsi="Arial" w:cs="Arial"/>
              </w:rPr>
            </w:pPr>
            <w:r w:rsidRPr="004C1C79">
              <w:rPr>
                <w:rFonts w:ascii="Arial" w:hAnsi="Arial" w:cs="Arial"/>
              </w:rPr>
              <w:t>Позиция (место)</w:t>
            </w:r>
            <w:r w:rsidR="00FE1DDA">
              <w:rPr>
                <w:rFonts w:ascii="Arial" w:hAnsi="Arial" w:cs="Arial"/>
              </w:rPr>
              <w:t xml:space="preserve"> </w:t>
            </w:r>
            <w:r w:rsidRPr="004C1C79">
              <w:rPr>
                <w:rFonts w:ascii="Arial" w:hAnsi="Arial" w:cs="Arial"/>
              </w:rPr>
              <w:t>Ростова-на-Дону в рейтинге городов-миллионников России</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49BCDC7" w14:textId="77777777" w:rsidR="004C1C79" w:rsidRPr="004C1C79" w:rsidRDefault="004C1C79" w:rsidP="004C1C79">
            <w:pPr>
              <w:spacing w:after="120"/>
              <w:jc w:val="center"/>
              <w:rPr>
                <w:rFonts w:ascii="Arial" w:hAnsi="Arial" w:cs="Arial"/>
              </w:rPr>
            </w:pPr>
            <w:r w:rsidRPr="004C1C79">
              <w:rPr>
                <w:rFonts w:ascii="Arial" w:hAnsi="Arial" w:cs="Arial"/>
              </w:rPr>
              <w:t>14</w:t>
            </w:r>
          </w:p>
        </w:tc>
        <w:tc>
          <w:tcPr>
            <w:tcW w:w="40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83216BF" w14:textId="77777777" w:rsidR="004C1C79" w:rsidRPr="004C1C79" w:rsidRDefault="004C1C79" w:rsidP="004C1C79">
            <w:pPr>
              <w:spacing w:after="120"/>
              <w:jc w:val="center"/>
              <w:rPr>
                <w:rFonts w:ascii="Arial" w:hAnsi="Arial" w:cs="Arial"/>
              </w:rPr>
            </w:pPr>
            <w:r w:rsidRPr="004C1C79">
              <w:rPr>
                <w:rFonts w:ascii="Arial" w:hAnsi="Arial" w:cs="Arial"/>
              </w:rPr>
              <w:t>14</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49F73DB" w14:textId="77777777" w:rsidR="004C1C79" w:rsidRPr="004C1C79" w:rsidRDefault="004C1C79" w:rsidP="004C1C79">
            <w:pPr>
              <w:spacing w:after="120"/>
              <w:jc w:val="center"/>
              <w:rPr>
                <w:rFonts w:ascii="Arial" w:hAnsi="Arial" w:cs="Arial"/>
              </w:rPr>
            </w:pPr>
            <w:r w:rsidRPr="004C1C79">
              <w:rPr>
                <w:rFonts w:ascii="Arial" w:hAnsi="Arial" w:cs="Arial"/>
              </w:rPr>
              <w:t>13</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42C6390" w14:textId="77777777" w:rsidR="004C1C79" w:rsidRPr="004C1C79" w:rsidRDefault="004C1C79" w:rsidP="004C1C79">
            <w:pPr>
              <w:spacing w:after="120"/>
              <w:jc w:val="center"/>
              <w:rPr>
                <w:rFonts w:ascii="Arial" w:hAnsi="Arial" w:cs="Arial"/>
              </w:rPr>
            </w:pPr>
            <w:r w:rsidRPr="004C1C79">
              <w:rPr>
                <w:rFonts w:ascii="Arial" w:hAnsi="Arial" w:cs="Arial"/>
              </w:rPr>
              <w:t>11</w:t>
            </w:r>
          </w:p>
        </w:tc>
        <w:tc>
          <w:tcPr>
            <w:tcW w:w="413" w:type="pct"/>
            <w:tcBorders>
              <w:top w:val="single" w:sz="4" w:space="0" w:color="auto"/>
              <w:left w:val="single" w:sz="4" w:space="0" w:color="auto"/>
              <w:bottom w:val="single" w:sz="4" w:space="0" w:color="auto"/>
              <w:right w:val="single" w:sz="4" w:space="0" w:color="auto"/>
            </w:tcBorders>
            <w:vAlign w:val="center"/>
          </w:tcPr>
          <w:p w14:paraId="75F45E55" w14:textId="77777777" w:rsidR="004C1C79" w:rsidRPr="004C1C79" w:rsidRDefault="004C1C79" w:rsidP="004C1C79">
            <w:pPr>
              <w:spacing w:after="120"/>
              <w:jc w:val="center"/>
              <w:rPr>
                <w:rFonts w:ascii="Arial" w:hAnsi="Arial" w:cs="Arial"/>
              </w:rPr>
            </w:pPr>
            <w:r w:rsidRPr="004C1C79">
              <w:rPr>
                <w:rFonts w:ascii="Arial" w:hAnsi="Arial" w:cs="Arial"/>
                <w:color w:val="000000"/>
              </w:rPr>
              <w:t>12</w:t>
            </w:r>
          </w:p>
        </w:tc>
        <w:tc>
          <w:tcPr>
            <w:tcW w:w="413" w:type="pct"/>
            <w:tcBorders>
              <w:top w:val="single" w:sz="4" w:space="0" w:color="auto"/>
              <w:left w:val="single" w:sz="4" w:space="0" w:color="auto"/>
              <w:bottom w:val="single" w:sz="4" w:space="0" w:color="auto"/>
              <w:right w:val="single" w:sz="4" w:space="0" w:color="auto"/>
            </w:tcBorders>
            <w:vAlign w:val="center"/>
          </w:tcPr>
          <w:p w14:paraId="3AD3C69C" w14:textId="77777777" w:rsidR="004C1C79" w:rsidRPr="004C1C79" w:rsidRDefault="004C1C79" w:rsidP="004C1C79">
            <w:pPr>
              <w:spacing w:after="120"/>
              <w:jc w:val="center"/>
              <w:rPr>
                <w:rFonts w:ascii="Arial" w:hAnsi="Arial" w:cs="Arial"/>
              </w:rPr>
            </w:pPr>
            <w:r w:rsidRPr="004C1C79">
              <w:rPr>
                <w:rFonts w:ascii="Arial" w:hAnsi="Arial" w:cs="Arial"/>
                <w:color w:val="000000"/>
              </w:rPr>
              <w:t>12</w:t>
            </w:r>
          </w:p>
        </w:tc>
        <w:tc>
          <w:tcPr>
            <w:tcW w:w="413" w:type="pct"/>
            <w:tcBorders>
              <w:top w:val="single" w:sz="4" w:space="0" w:color="auto"/>
              <w:left w:val="single" w:sz="4" w:space="0" w:color="auto"/>
              <w:bottom w:val="single" w:sz="4" w:space="0" w:color="auto"/>
              <w:right w:val="single" w:sz="4" w:space="0" w:color="auto"/>
            </w:tcBorders>
            <w:vAlign w:val="center"/>
          </w:tcPr>
          <w:p w14:paraId="69771F84" w14:textId="77777777" w:rsidR="004C1C79" w:rsidRPr="004C1C79" w:rsidRDefault="004C1C79" w:rsidP="004C1C79">
            <w:pPr>
              <w:spacing w:after="120"/>
              <w:jc w:val="center"/>
              <w:rPr>
                <w:rFonts w:ascii="Arial" w:hAnsi="Arial" w:cs="Arial"/>
              </w:rPr>
            </w:pPr>
            <w:r w:rsidRPr="004C1C79">
              <w:rPr>
                <w:rFonts w:ascii="Arial" w:hAnsi="Arial" w:cs="Arial"/>
                <w:color w:val="000000"/>
              </w:rPr>
              <w:t>14</w:t>
            </w:r>
          </w:p>
        </w:tc>
        <w:tc>
          <w:tcPr>
            <w:tcW w:w="413" w:type="pct"/>
            <w:tcBorders>
              <w:top w:val="single" w:sz="4" w:space="0" w:color="auto"/>
              <w:left w:val="single" w:sz="4" w:space="0" w:color="auto"/>
              <w:bottom w:val="single" w:sz="4" w:space="0" w:color="auto"/>
              <w:right w:val="single" w:sz="4" w:space="0" w:color="auto"/>
            </w:tcBorders>
            <w:vAlign w:val="center"/>
          </w:tcPr>
          <w:p w14:paraId="1A010AC9" w14:textId="77777777" w:rsidR="004C1C79" w:rsidRPr="004C1C79" w:rsidRDefault="004C1C79" w:rsidP="004C1C79">
            <w:pPr>
              <w:spacing w:after="120"/>
              <w:jc w:val="center"/>
              <w:rPr>
                <w:rFonts w:ascii="Arial" w:hAnsi="Arial" w:cs="Arial"/>
              </w:rPr>
            </w:pPr>
            <w:r w:rsidRPr="004C1C79">
              <w:rPr>
                <w:rFonts w:ascii="Arial" w:hAnsi="Arial" w:cs="Arial"/>
                <w:color w:val="000000"/>
              </w:rPr>
              <w:t>14</w:t>
            </w:r>
          </w:p>
        </w:tc>
        <w:tc>
          <w:tcPr>
            <w:tcW w:w="42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5076FDA" w14:textId="77777777" w:rsidR="004C1C79" w:rsidRPr="004C1C79" w:rsidRDefault="004C1C79" w:rsidP="004C1C79">
            <w:pPr>
              <w:spacing w:after="120"/>
              <w:jc w:val="center"/>
              <w:rPr>
                <w:rFonts w:ascii="Arial" w:hAnsi="Arial" w:cs="Arial"/>
              </w:rPr>
            </w:pPr>
            <w:r w:rsidRPr="004C1C79">
              <w:rPr>
                <w:rFonts w:ascii="Arial" w:hAnsi="Arial" w:cs="Arial"/>
                <w:color w:val="000000"/>
              </w:rPr>
              <w:t>13</w:t>
            </w:r>
          </w:p>
        </w:tc>
      </w:tr>
      <w:tr w:rsidR="004C1C79" w:rsidRPr="004C1C79" w14:paraId="5E874D95" w14:textId="77777777" w:rsidTr="004C1C79">
        <w:trPr>
          <w:trHeight w:val="30"/>
        </w:trPr>
        <w:tc>
          <w:tcPr>
            <w:tcW w:w="5000" w:type="pct"/>
            <w:gridSpan w:val="10"/>
            <w:tcBorders>
              <w:top w:val="single" w:sz="4" w:space="0" w:color="auto"/>
              <w:left w:val="single" w:sz="4" w:space="0" w:color="auto"/>
              <w:bottom w:val="single" w:sz="4" w:space="0" w:color="auto"/>
              <w:right w:val="single" w:sz="4" w:space="0" w:color="auto"/>
            </w:tcBorders>
          </w:tcPr>
          <w:p w14:paraId="2A64225F" w14:textId="77777777" w:rsidR="004C1C79" w:rsidRPr="004C1C79" w:rsidRDefault="004C1C79" w:rsidP="004C1C79">
            <w:pPr>
              <w:tabs>
                <w:tab w:val="left" w:pos="1134"/>
              </w:tabs>
              <w:spacing w:after="120"/>
              <w:jc w:val="center"/>
              <w:rPr>
                <w:rFonts w:ascii="Arial" w:hAnsi="Arial" w:cs="Arial"/>
                <w:i/>
              </w:rPr>
            </w:pPr>
            <w:r w:rsidRPr="004C1C79">
              <w:rPr>
                <w:rFonts w:ascii="Arial" w:hAnsi="Arial" w:cs="Arial"/>
                <w:bCs/>
                <w:i/>
              </w:rPr>
              <w:t>Инвестиции в основной капитал, млрд рублей*</w:t>
            </w:r>
          </w:p>
        </w:tc>
      </w:tr>
      <w:tr w:rsidR="004C1C79" w:rsidRPr="004C1C79" w14:paraId="6E074B41" w14:textId="77777777" w:rsidTr="004C1C79">
        <w:trPr>
          <w:trHeight w:val="30"/>
        </w:trPr>
        <w:tc>
          <w:tcPr>
            <w:tcW w:w="1240"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07B83A61" w14:textId="77777777" w:rsidR="004C1C79" w:rsidRPr="004C1C79" w:rsidRDefault="004C1C79" w:rsidP="004C1C79">
            <w:pPr>
              <w:tabs>
                <w:tab w:val="left" w:pos="1134"/>
              </w:tabs>
              <w:spacing w:after="120"/>
              <w:jc w:val="both"/>
              <w:rPr>
                <w:rFonts w:ascii="Arial" w:hAnsi="Arial" w:cs="Arial"/>
              </w:rPr>
            </w:pPr>
            <w:r w:rsidRPr="004C1C79">
              <w:rPr>
                <w:rFonts w:ascii="Arial" w:hAnsi="Arial" w:cs="Arial"/>
              </w:rPr>
              <w:t>город Ростов-на-Дону</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41A44845" w14:textId="77777777" w:rsidR="004C1C79" w:rsidRPr="00A74393" w:rsidRDefault="004C1C79" w:rsidP="004C1C79">
            <w:pPr>
              <w:spacing w:after="120"/>
              <w:jc w:val="center"/>
              <w:rPr>
                <w:rFonts w:ascii="Arial" w:hAnsi="Arial" w:cs="Arial"/>
                <w:sz w:val="18"/>
                <w:szCs w:val="18"/>
              </w:rPr>
            </w:pPr>
            <w:r w:rsidRPr="00A74393">
              <w:rPr>
                <w:rFonts w:ascii="Arial" w:hAnsi="Arial" w:cs="Arial"/>
                <w:color w:val="000000"/>
                <w:sz w:val="18"/>
                <w:szCs w:val="18"/>
              </w:rPr>
              <w:t>94</w:t>
            </w:r>
            <w:r w:rsidRPr="00A74393">
              <w:rPr>
                <w:rFonts w:ascii="Arial" w:hAnsi="Arial" w:cs="Arial"/>
                <w:color w:val="000000"/>
                <w:sz w:val="18"/>
                <w:szCs w:val="18"/>
                <w:lang w:val="en-US"/>
              </w:rPr>
              <w:t> </w:t>
            </w:r>
            <w:r w:rsidRPr="00A74393">
              <w:rPr>
                <w:rFonts w:ascii="Arial" w:hAnsi="Arial" w:cs="Arial"/>
                <w:color w:val="000000"/>
                <w:sz w:val="18"/>
                <w:szCs w:val="18"/>
              </w:rPr>
              <w:t>709,4</w:t>
            </w:r>
          </w:p>
        </w:tc>
        <w:tc>
          <w:tcPr>
            <w:tcW w:w="40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56755F46" w14:textId="77777777" w:rsidR="004C1C79" w:rsidRPr="00A74393" w:rsidRDefault="004C1C79" w:rsidP="004C1C79">
            <w:pPr>
              <w:spacing w:after="120"/>
              <w:jc w:val="center"/>
              <w:rPr>
                <w:rFonts w:ascii="Arial" w:hAnsi="Arial" w:cs="Arial"/>
                <w:sz w:val="18"/>
                <w:szCs w:val="18"/>
              </w:rPr>
            </w:pPr>
            <w:r w:rsidRPr="00A74393">
              <w:rPr>
                <w:rFonts w:ascii="Arial" w:hAnsi="Arial" w:cs="Arial"/>
                <w:color w:val="000000"/>
                <w:sz w:val="18"/>
                <w:szCs w:val="18"/>
              </w:rPr>
              <w:t>88</w:t>
            </w:r>
            <w:r w:rsidRPr="00A74393">
              <w:rPr>
                <w:rFonts w:ascii="Arial" w:hAnsi="Arial" w:cs="Arial"/>
                <w:color w:val="000000"/>
                <w:sz w:val="18"/>
                <w:szCs w:val="18"/>
                <w:lang w:val="en-US"/>
              </w:rPr>
              <w:t> </w:t>
            </w:r>
            <w:r w:rsidRPr="00A74393">
              <w:rPr>
                <w:rFonts w:ascii="Arial" w:hAnsi="Arial" w:cs="Arial"/>
                <w:color w:val="000000"/>
                <w:sz w:val="18"/>
                <w:szCs w:val="18"/>
              </w:rPr>
              <w:t>800,6</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6FD4E2F5" w14:textId="77777777" w:rsidR="004C1C79" w:rsidRPr="00A74393" w:rsidRDefault="004C1C79" w:rsidP="004C1C79">
            <w:pPr>
              <w:spacing w:after="120"/>
              <w:jc w:val="center"/>
              <w:rPr>
                <w:rFonts w:ascii="Arial" w:hAnsi="Arial" w:cs="Arial"/>
                <w:sz w:val="18"/>
                <w:szCs w:val="18"/>
              </w:rPr>
            </w:pPr>
            <w:r w:rsidRPr="00A74393">
              <w:rPr>
                <w:rFonts w:ascii="Arial" w:hAnsi="Arial" w:cs="Arial"/>
                <w:color w:val="000000"/>
                <w:sz w:val="18"/>
                <w:szCs w:val="18"/>
              </w:rPr>
              <w:t>106</w:t>
            </w:r>
            <w:r w:rsidRPr="00A74393">
              <w:rPr>
                <w:rFonts w:ascii="Arial" w:hAnsi="Arial" w:cs="Arial"/>
                <w:color w:val="000000"/>
                <w:sz w:val="18"/>
                <w:szCs w:val="18"/>
                <w:lang w:val="en-US"/>
              </w:rPr>
              <w:t> </w:t>
            </w:r>
            <w:r w:rsidRPr="00A74393">
              <w:rPr>
                <w:rFonts w:ascii="Arial" w:hAnsi="Arial" w:cs="Arial"/>
                <w:color w:val="000000"/>
                <w:sz w:val="18"/>
                <w:szCs w:val="18"/>
              </w:rPr>
              <w:t>443,6</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5513CBBC" w14:textId="77777777" w:rsidR="004C1C79" w:rsidRPr="00A74393" w:rsidRDefault="004C1C79" w:rsidP="004C1C79">
            <w:pPr>
              <w:spacing w:after="120"/>
              <w:jc w:val="center"/>
              <w:rPr>
                <w:rFonts w:ascii="Arial" w:hAnsi="Arial" w:cs="Arial"/>
                <w:sz w:val="18"/>
                <w:szCs w:val="18"/>
              </w:rPr>
            </w:pPr>
            <w:r w:rsidRPr="00A74393">
              <w:rPr>
                <w:rFonts w:ascii="Arial" w:hAnsi="Arial" w:cs="Arial"/>
                <w:color w:val="000000"/>
                <w:sz w:val="18"/>
                <w:szCs w:val="18"/>
              </w:rPr>
              <w:t>118</w:t>
            </w:r>
            <w:r w:rsidRPr="00A74393">
              <w:rPr>
                <w:rFonts w:ascii="Arial" w:hAnsi="Arial" w:cs="Arial"/>
                <w:color w:val="000000"/>
                <w:sz w:val="18"/>
                <w:szCs w:val="18"/>
                <w:lang w:val="en-US"/>
              </w:rPr>
              <w:t> </w:t>
            </w:r>
            <w:r w:rsidRPr="00A74393">
              <w:rPr>
                <w:rFonts w:ascii="Arial" w:hAnsi="Arial" w:cs="Arial"/>
                <w:color w:val="000000"/>
                <w:sz w:val="18"/>
                <w:szCs w:val="18"/>
              </w:rPr>
              <w:t>483,4</w:t>
            </w:r>
          </w:p>
        </w:tc>
        <w:tc>
          <w:tcPr>
            <w:tcW w:w="413" w:type="pct"/>
            <w:tcBorders>
              <w:top w:val="single" w:sz="4" w:space="0" w:color="auto"/>
              <w:left w:val="single" w:sz="4" w:space="0" w:color="auto"/>
              <w:bottom w:val="single" w:sz="4" w:space="0" w:color="auto"/>
              <w:right w:val="single" w:sz="4" w:space="0" w:color="auto"/>
            </w:tcBorders>
            <w:vAlign w:val="center"/>
          </w:tcPr>
          <w:p w14:paraId="737BD983" w14:textId="77777777" w:rsidR="004C1C79" w:rsidRPr="00A74393" w:rsidRDefault="004C1C79" w:rsidP="00A74393">
            <w:pPr>
              <w:tabs>
                <w:tab w:val="left" w:pos="1355"/>
              </w:tabs>
              <w:spacing w:after="120"/>
              <w:ind w:left="-131" w:right="-92"/>
              <w:jc w:val="center"/>
              <w:rPr>
                <w:rFonts w:ascii="Arial" w:hAnsi="Arial" w:cs="Arial"/>
                <w:sz w:val="18"/>
                <w:szCs w:val="18"/>
              </w:rPr>
            </w:pPr>
            <w:r w:rsidRPr="00A74393">
              <w:rPr>
                <w:rFonts w:ascii="Arial" w:hAnsi="Arial" w:cs="Arial"/>
                <w:color w:val="000000"/>
                <w:sz w:val="18"/>
                <w:szCs w:val="18"/>
              </w:rPr>
              <w:t>147</w:t>
            </w:r>
            <w:r w:rsidRPr="00A74393">
              <w:rPr>
                <w:rFonts w:ascii="Arial" w:hAnsi="Arial" w:cs="Arial"/>
                <w:color w:val="000000"/>
                <w:sz w:val="18"/>
                <w:szCs w:val="18"/>
                <w:lang w:val="en-US"/>
              </w:rPr>
              <w:t> </w:t>
            </w:r>
            <w:r w:rsidRPr="00A74393">
              <w:rPr>
                <w:rFonts w:ascii="Arial" w:hAnsi="Arial" w:cs="Arial"/>
                <w:color w:val="000000"/>
                <w:sz w:val="18"/>
                <w:szCs w:val="18"/>
              </w:rPr>
              <w:t>306,6</w:t>
            </w:r>
          </w:p>
        </w:tc>
        <w:tc>
          <w:tcPr>
            <w:tcW w:w="413" w:type="pct"/>
            <w:tcBorders>
              <w:top w:val="single" w:sz="4" w:space="0" w:color="auto"/>
              <w:left w:val="single" w:sz="4" w:space="0" w:color="auto"/>
              <w:bottom w:val="single" w:sz="4" w:space="0" w:color="auto"/>
              <w:right w:val="single" w:sz="4" w:space="0" w:color="auto"/>
            </w:tcBorders>
            <w:vAlign w:val="center"/>
          </w:tcPr>
          <w:p w14:paraId="71547E35" w14:textId="77777777" w:rsidR="004C1C79" w:rsidRPr="00A74393" w:rsidRDefault="004C1C79" w:rsidP="00A74393">
            <w:pPr>
              <w:tabs>
                <w:tab w:val="left" w:pos="1355"/>
              </w:tabs>
              <w:spacing w:after="120"/>
              <w:ind w:left="-120" w:right="-92"/>
              <w:jc w:val="center"/>
              <w:rPr>
                <w:rFonts w:ascii="Arial" w:hAnsi="Arial" w:cs="Arial"/>
                <w:sz w:val="18"/>
                <w:szCs w:val="18"/>
              </w:rPr>
            </w:pPr>
            <w:r w:rsidRPr="00A74393">
              <w:rPr>
                <w:rFonts w:ascii="Arial" w:hAnsi="Arial" w:cs="Arial"/>
                <w:color w:val="000000"/>
                <w:sz w:val="18"/>
                <w:szCs w:val="18"/>
              </w:rPr>
              <w:t>95</w:t>
            </w:r>
            <w:r w:rsidRPr="00A74393">
              <w:rPr>
                <w:rFonts w:ascii="Arial" w:hAnsi="Arial" w:cs="Arial"/>
                <w:color w:val="000000"/>
                <w:sz w:val="18"/>
                <w:szCs w:val="18"/>
                <w:lang w:val="en-US"/>
              </w:rPr>
              <w:t> </w:t>
            </w:r>
            <w:r w:rsidRPr="00A74393">
              <w:rPr>
                <w:rFonts w:ascii="Arial" w:hAnsi="Arial" w:cs="Arial"/>
                <w:color w:val="000000"/>
                <w:sz w:val="18"/>
                <w:szCs w:val="18"/>
              </w:rPr>
              <w:t>463,8</w:t>
            </w:r>
          </w:p>
        </w:tc>
        <w:tc>
          <w:tcPr>
            <w:tcW w:w="413" w:type="pct"/>
            <w:tcBorders>
              <w:top w:val="single" w:sz="4" w:space="0" w:color="auto"/>
              <w:left w:val="single" w:sz="4" w:space="0" w:color="auto"/>
              <w:bottom w:val="single" w:sz="4" w:space="0" w:color="auto"/>
              <w:right w:val="single" w:sz="4" w:space="0" w:color="auto"/>
            </w:tcBorders>
            <w:vAlign w:val="center"/>
          </w:tcPr>
          <w:p w14:paraId="517AAEC4" w14:textId="77777777" w:rsidR="004C1C79" w:rsidRPr="00A74393" w:rsidRDefault="004C1C79" w:rsidP="00A74393">
            <w:pPr>
              <w:tabs>
                <w:tab w:val="left" w:pos="1355"/>
              </w:tabs>
              <w:spacing w:after="120"/>
              <w:ind w:left="-120" w:right="-91"/>
              <w:jc w:val="center"/>
              <w:rPr>
                <w:rFonts w:ascii="Arial" w:hAnsi="Arial" w:cs="Arial"/>
                <w:sz w:val="18"/>
                <w:szCs w:val="18"/>
              </w:rPr>
            </w:pPr>
            <w:r w:rsidRPr="00A74393">
              <w:rPr>
                <w:rFonts w:ascii="Arial" w:hAnsi="Arial" w:cs="Arial"/>
                <w:color w:val="000000"/>
                <w:sz w:val="18"/>
                <w:szCs w:val="18"/>
              </w:rPr>
              <w:t>95</w:t>
            </w:r>
            <w:r w:rsidRPr="00A74393">
              <w:rPr>
                <w:rFonts w:ascii="Arial" w:hAnsi="Arial" w:cs="Arial"/>
                <w:color w:val="000000"/>
                <w:sz w:val="18"/>
                <w:szCs w:val="18"/>
                <w:lang w:val="en-US"/>
              </w:rPr>
              <w:t> </w:t>
            </w:r>
            <w:r w:rsidRPr="00A74393">
              <w:rPr>
                <w:rFonts w:ascii="Arial" w:hAnsi="Arial" w:cs="Arial"/>
                <w:color w:val="000000"/>
                <w:sz w:val="18"/>
                <w:szCs w:val="18"/>
              </w:rPr>
              <w:t>134,1</w:t>
            </w:r>
          </w:p>
        </w:tc>
        <w:tc>
          <w:tcPr>
            <w:tcW w:w="413" w:type="pct"/>
            <w:tcBorders>
              <w:top w:val="single" w:sz="4" w:space="0" w:color="auto"/>
              <w:left w:val="single" w:sz="4" w:space="0" w:color="auto"/>
              <w:bottom w:val="single" w:sz="4" w:space="0" w:color="auto"/>
              <w:right w:val="single" w:sz="4" w:space="0" w:color="auto"/>
            </w:tcBorders>
            <w:vAlign w:val="center"/>
          </w:tcPr>
          <w:p w14:paraId="6A8F6440" w14:textId="77777777" w:rsidR="004C1C79" w:rsidRPr="00A74393" w:rsidRDefault="004C1C79" w:rsidP="00A74393">
            <w:pPr>
              <w:tabs>
                <w:tab w:val="left" w:pos="1355"/>
              </w:tabs>
              <w:spacing w:after="120"/>
              <w:ind w:left="-122" w:right="-102"/>
              <w:jc w:val="center"/>
              <w:rPr>
                <w:rFonts w:ascii="Arial" w:hAnsi="Arial" w:cs="Arial"/>
                <w:sz w:val="18"/>
                <w:szCs w:val="18"/>
              </w:rPr>
            </w:pPr>
            <w:r w:rsidRPr="00A74393">
              <w:rPr>
                <w:rFonts w:ascii="Arial" w:hAnsi="Arial" w:cs="Arial"/>
                <w:color w:val="000000"/>
                <w:sz w:val="18"/>
                <w:szCs w:val="18"/>
              </w:rPr>
              <w:t>107</w:t>
            </w:r>
            <w:r w:rsidRPr="00A74393">
              <w:rPr>
                <w:rFonts w:ascii="Arial" w:hAnsi="Arial" w:cs="Arial"/>
                <w:color w:val="000000"/>
                <w:sz w:val="18"/>
                <w:szCs w:val="18"/>
                <w:lang w:val="en-US"/>
              </w:rPr>
              <w:t> </w:t>
            </w:r>
            <w:r w:rsidRPr="00A74393">
              <w:rPr>
                <w:rFonts w:ascii="Arial" w:hAnsi="Arial" w:cs="Arial"/>
                <w:color w:val="000000"/>
                <w:sz w:val="18"/>
                <w:szCs w:val="18"/>
              </w:rPr>
              <w:t>729,3</w:t>
            </w:r>
          </w:p>
        </w:tc>
        <w:tc>
          <w:tcPr>
            <w:tcW w:w="42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1A05DD4B" w14:textId="77777777" w:rsidR="004C1C79" w:rsidRPr="00A74393" w:rsidRDefault="004C1C79" w:rsidP="004C1C79">
            <w:pPr>
              <w:tabs>
                <w:tab w:val="left" w:pos="1355"/>
              </w:tabs>
              <w:spacing w:after="120"/>
              <w:jc w:val="center"/>
              <w:rPr>
                <w:rFonts w:ascii="Arial" w:hAnsi="Arial" w:cs="Arial"/>
                <w:sz w:val="18"/>
                <w:szCs w:val="18"/>
              </w:rPr>
            </w:pPr>
            <w:r w:rsidRPr="00A74393">
              <w:rPr>
                <w:rFonts w:ascii="Arial" w:hAnsi="Arial" w:cs="Arial"/>
                <w:color w:val="000000"/>
                <w:sz w:val="18"/>
                <w:szCs w:val="18"/>
              </w:rPr>
              <w:t>141</w:t>
            </w:r>
            <w:r w:rsidRPr="00A74393">
              <w:rPr>
                <w:rFonts w:ascii="Arial" w:hAnsi="Arial" w:cs="Arial"/>
                <w:color w:val="000000"/>
                <w:sz w:val="18"/>
                <w:szCs w:val="18"/>
                <w:lang w:val="en-US"/>
              </w:rPr>
              <w:t> </w:t>
            </w:r>
            <w:r w:rsidRPr="00A74393">
              <w:rPr>
                <w:rFonts w:ascii="Arial" w:hAnsi="Arial" w:cs="Arial"/>
                <w:color w:val="000000"/>
                <w:sz w:val="18"/>
                <w:szCs w:val="18"/>
              </w:rPr>
              <w:t>376,8</w:t>
            </w:r>
          </w:p>
        </w:tc>
      </w:tr>
      <w:tr w:rsidR="004C1C79" w:rsidRPr="004C1C79" w14:paraId="375C2A68" w14:textId="77777777" w:rsidTr="004C1C79">
        <w:trPr>
          <w:trHeight w:val="30"/>
        </w:trPr>
        <w:tc>
          <w:tcPr>
            <w:tcW w:w="1240" w:type="pct"/>
            <w:tcBorders>
              <w:top w:val="single" w:sz="4" w:space="0" w:color="auto"/>
              <w:left w:val="single" w:sz="4" w:space="0" w:color="auto"/>
              <w:bottom w:val="single" w:sz="4" w:space="0" w:color="auto"/>
              <w:right w:val="single" w:sz="4" w:space="0" w:color="auto"/>
            </w:tcBorders>
            <w:noWrap/>
            <w:tcMar>
              <w:left w:w="28" w:type="dxa"/>
              <w:right w:w="28" w:type="dxa"/>
            </w:tcMar>
          </w:tcPr>
          <w:p w14:paraId="28DEE19E" w14:textId="7368B62F" w:rsidR="004C1C79" w:rsidRPr="004C1C79" w:rsidRDefault="004C1C79" w:rsidP="004C1C79">
            <w:pPr>
              <w:tabs>
                <w:tab w:val="left" w:pos="1134"/>
              </w:tabs>
              <w:spacing w:after="120"/>
              <w:jc w:val="both"/>
              <w:rPr>
                <w:rFonts w:ascii="Arial" w:hAnsi="Arial" w:cs="Arial"/>
              </w:rPr>
            </w:pPr>
            <w:r w:rsidRPr="004C1C79">
              <w:rPr>
                <w:rFonts w:ascii="Arial" w:hAnsi="Arial" w:cs="Arial"/>
              </w:rPr>
              <w:t>Позиция (место)</w:t>
            </w:r>
            <w:r w:rsidR="00FE1DDA">
              <w:rPr>
                <w:rFonts w:ascii="Arial" w:hAnsi="Arial" w:cs="Arial"/>
              </w:rPr>
              <w:t xml:space="preserve"> </w:t>
            </w:r>
            <w:r w:rsidRPr="004C1C79">
              <w:rPr>
                <w:rFonts w:ascii="Arial" w:hAnsi="Arial" w:cs="Arial"/>
              </w:rPr>
              <w:t>Ростова-на-Дону в рейтинге городов-миллионников России</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9823E8C" w14:textId="77777777" w:rsidR="004C1C79" w:rsidRPr="004C1C79" w:rsidRDefault="004C1C79" w:rsidP="004C1C79">
            <w:pPr>
              <w:spacing w:after="120"/>
              <w:jc w:val="center"/>
              <w:rPr>
                <w:rFonts w:ascii="Arial" w:hAnsi="Arial" w:cs="Arial"/>
              </w:rPr>
            </w:pPr>
            <w:r w:rsidRPr="004C1C79">
              <w:rPr>
                <w:rFonts w:ascii="Arial" w:hAnsi="Arial" w:cs="Arial"/>
                <w:color w:val="000000"/>
              </w:rPr>
              <w:t>7</w:t>
            </w:r>
          </w:p>
        </w:tc>
        <w:tc>
          <w:tcPr>
            <w:tcW w:w="40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4A633A9" w14:textId="77777777" w:rsidR="004C1C79" w:rsidRPr="004C1C79" w:rsidRDefault="004C1C79" w:rsidP="004C1C79">
            <w:pPr>
              <w:spacing w:after="120"/>
              <w:jc w:val="center"/>
              <w:rPr>
                <w:rFonts w:ascii="Arial" w:hAnsi="Arial" w:cs="Arial"/>
              </w:rPr>
            </w:pPr>
            <w:r w:rsidRPr="004C1C79">
              <w:rPr>
                <w:rFonts w:ascii="Arial" w:hAnsi="Arial" w:cs="Arial"/>
                <w:color w:val="000000"/>
              </w:rPr>
              <w:t>9</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718BA14" w14:textId="77777777" w:rsidR="004C1C79" w:rsidRPr="004C1C79" w:rsidRDefault="004C1C79" w:rsidP="004C1C79">
            <w:pPr>
              <w:spacing w:after="120"/>
              <w:jc w:val="center"/>
              <w:rPr>
                <w:rFonts w:ascii="Arial" w:hAnsi="Arial" w:cs="Arial"/>
              </w:rPr>
            </w:pPr>
            <w:r w:rsidRPr="004C1C79">
              <w:rPr>
                <w:rFonts w:ascii="Arial" w:hAnsi="Arial" w:cs="Arial"/>
                <w:color w:val="000000"/>
              </w:rPr>
              <w:t>6</w:t>
            </w:r>
          </w:p>
        </w:tc>
        <w:tc>
          <w:tcPr>
            <w:tcW w:w="44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AA76961" w14:textId="77777777" w:rsidR="004C1C79" w:rsidRPr="004C1C79" w:rsidRDefault="004C1C79" w:rsidP="004C1C79">
            <w:pPr>
              <w:spacing w:after="120"/>
              <w:jc w:val="center"/>
              <w:rPr>
                <w:rFonts w:ascii="Arial" w:hAnsi="Arial" w:cs="Arial"/>
              </w:rPr>
            </w:pPr>
            <w:r w:rsidRPr="004C1C79">
              <w:rPr>
                <w:rFonts w:ascii="Arial" w:hAnsi="Arial" w:cs="Arial"/>
                <w:color w:val="000000"/>
              </w:rPr>
              <w:t>3</w:t>
            </w:r>
          </w:p>
        </w:tc>
        <w:tc>
          <w:tcPr>
            <w:tcW w:w="413" w:type="pct"/>
            <w:tcBorders>
              <w:top w:val="single" w:sz="4" w:space="0" w:color="auto"/>
              <w:left w:val="single" w:sz="4" w:space="0" w:color="auto"/>
              <w:bottom w:val="single" w:sz="4" w:space="0" w:color="auto"/>
              <w:right w:val="single" w:sz="4" w:space="0" w:color="auto"/>
            </w:tcBorders>
            <w:vAlign w:val="center"/>
          </w:tcPr>
          <w:p w14:paraId="33829F75" w14:textId="77777777" w:rsidR="004C1C79" w:rsidRPr="004C1C79" w:rsidRDefault="004C1C79" w:rsidP="004C1C79">
            <w:pPr>
              <w:spacing w:after="120"/>
              <w:jc w:val="center"/>
              <w:rPr>
                <w:rFonts w:ascii="Arial" w:hAnsi="Arial" w:cs="Arial"/>
              </w:rPr>
            </w:pPr>
            <w:r w:rsidRPr="004C1C79">
              <w:rPr>
                <w:rFonts w:ascii="Arial" w:hAnsi="Arial" w:cs="Arial"/>
                <w:color w:val="000000"/>
              </w:rPr>
              <w:t>3</w:t>
            </w:r>
          </w:p>
        </w:tc>
        <w:tc>
          <w:tcPr>
            <w:tcW w:w="413" w:type="pct"/>
            <w:tcBorders>
              <w:top w:val="single" w:sz="4" w:space="0" w:color="auto"/>
              <w:left w:val="single" w:sz="4" w:space="0" w:color="auto"/>
              <w:bottom w:val="single" w:sz="4" w:space="0" w:color="auto"/>
              <w:right w:val="single" w:sz="4" w:space="0" w:color="auto"/>
            </w:tcBorders>
            <w:vAlign w:val="center"/>
          </w:tcPr>
          <w:p w14:paraId="352C1097" w14:textId="77777777" w:rsidR="004C1C79" w:rsidRPr="004C1C79" w:rsidRDefault="004C1C79" w:rsidP="004C1C79">
            <w:pPr>
              <w:spacing w:after="120"/>
              <w:jc w:val="center"/>
              <w:rPr>
                <w:rFonts w:ascii="Arial" w:hAnsi="Arial" w:cs="Arial"/>
              </w:rPr>
            </w:pPr>
            <w:r w:rsidRPr="004C1C79">
              <w:rPr>
                <w:rFonts w:ascii="Arial" w:hAnsi="Arial" w:cs="Arial"/>
                <w:color w:val="000000"/>
              </w:rPr>
              <w:t>8</w:t>
            </w:r>
          </w:p>
        </w:tc>
        <w:tc>
          <w:tcPr>
            <w:tcW w:w="413" w:type="pct"/>
            <w:tcBorders>
              <w:top w:val="single" w:sz="4" w:space="0" w:color="auto"/>
              <w:left w:val="single" w:sz="4" w:space="0" w:color="auto"/>
              <w:bottom w:val="single" w:sz="4" w:space="0" w:color="auto"/>
              <w:right w:val="single" w:sz="4" w:space="0" w:color="auto"/>
            </w:tcBorders>
            <w:vAlign w:val="center"/>
          </w:tcPr>
          <w:p w14:paraId="76853676" w14:textId="77777777" w:rsidR="004C1C79" w:rsidRPr="004C1C79" w:rsidRDefault="004C1C79" w:rsidP="004C1C79">
            <w:pPr>
              <w:spacing w:after="120"/>
              <w:jc w:val="center"/>
              <w:rPr>
                <w:rFonts w:ascii="Arial" w:hAnsi="Arial" w:cs="Arial"/>
              </w:rPr>
            </w:pPr>
            <w:r w:rsidRPr="004C1C79">
              <w:rPr>
                <w:rFonts w:ascii="Arial" w:hAnsi="Arial" w:cs="Arial"/>
                <w:color w:val="000000"/>
              </w:rPr>
              <w:t>13</w:t>
            </w:r>
          </w:p>
        </w:tc>
        <w:tc>
          <w:tcPr>
            <w:tcW w:w="413" w:type="pct"/>
            <w:tcBorders>
              <w:top w:val="single" w:sz="4" w:space="0" w:color="auto"/>
              <w:left w:val="single" w:sz="4" w:space="0" w:color="auto"/>
              <w:bottom w:val="single" w:sz="4" w:space="0" w:color="auto"/>
              <w:right w:val="single" w:sz="4" w:space="0" w:color="auto"/>
            </w:tcBorders>
            <w:vAlign w:val="center"/>
          </w:tcPr>
          <w:p w14:paraId="6F874340" w14:textId="77777777" w:rsidR="004C1C79" w:rsidRPr="004C1C79" w:rsidRDefault="004C1C79" w:rsidP="004C1C79">
            <w:pPr>
              <w:spacing w:after="120"/>
              <w:jc w:val="center"/>
              <w:rPr>
                <w:rFonts w:ascii="Arial" w:hAnsi="Arial" w:cs="Arial"/>
              </w:rPr>
            </w:pPr>
            <w:r w:rsidRPr="004C1C79">
              <w:rPr>
                <w:rFonts w:ascii="Arial" w:hAnsi="Arial" w:cs="Arial"/>
                <w:color w:val="000000"/>
              </w:rPr>
              <w:t>10</w:t>
            </w:r>
          </w:p>
        </w:tc>
        <w:tc>
          <w:tcPr>
            <w:tcW w:w="42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32BEE27" w14:textId="77777777" w:rsidR="004C1C79" w:rsidRPr="004C1C79" w:rsidRDefault="004C1C79" w:rsidP="004C1C79">
            <w:pPr>
              <w:spacing w:after="120"/>
              <w:jc w:val="center"/>
              <w:rPr>
                <w:rFonts w:ascii="Arial" w:hAnsi="Arial" w:cs="Arial"/>
              </w:rPr>
            </w:pPr>
            <w:r w:rsidRPr="004C1C79">
              <w:rPr>
                <w:rFonts w:ascii="Arial" w:hAnsi="Arial" w:cs="Arial"/>
                <w:color w:val="000000"/>
              </w:rPr>
              <w:t>5</w:t>
            </w:r>
          </w:p>
        </w:tc>
      </w:tr>
      <w:tr w:rsidR="004C1C79" w:rsidRPr="004C1C79" w14:paraId="0304ACF3" w14:textId="77777777" w:rsidTr="004C1C79">
        <w:trPr>
          <w:trHeight w:val="30"/>
        </w:trPr>
        <w:tc>
          <w:tcPr>
            <w:tcW w:w="5000" w:type="pct"/>
            <w:gridSpan w:val="10"/>
            <w:tcBorders>
              <w:top w:val="single" w:sz="4" w:space="0" w:color="auto"/>
              <w:left w:val="single" w:sz="4" w:space="0" w:color="auto"/>
              <w:bottom w:val="single" w:sz="4" w:space="0" w:color="auto"/>
              <w:right w:val="single" w:sz="4" w:space="0" w:color="auto"/>
            </w:tcBorders>
          </w:tcPr>
          <w:p w14:paraId="65D3A242" w14:textId="77777777" w:rsidR="004C1C79" w:rsidRPr="004C1C79" w:rsidRDefault="004C1C79" w:rsidP="004C1C79">
            <w:pPr>
              <w:tabs>
                <w:tab w:val="left" w:pos="1134"/>
              </w:tabs>
              <w:spacing w:after="120"/>
              <w:jc w:val="center"/>
              <w:rPr>
                <w:rFonts w:ascii="Arial" w:hAnsi="Arial" w:cs="Arial"/>
                <w:i/>
              </w:rPr>
            </w:pPr>
            <w:r w:rsidRPr="004C1C79">
              <w:rPr>
                <w:rFonts w:ascii="Arial" w:hAnsi="Arial" w:cs="Arial"/>
                <w:bCs/>
                <w:i/>
              </w:rPr>
              <w:t>Среднемесячная начисленная заработная плата на одного работника, рублей</w:t>
            </w:r>
          </w:p>
        </w:tc>
      </w:tr>
      <w:tr w:rsidR="004C1C79" w:rsidRPr="004C1C79" w14:paraId="20C78BE3" w14:textId="77777777" w:rsidTr="004C1C79">
        <w:trPr>
          <w:trHeight w:val="30"/>
        </w:trPr>
        <w:tc>
          <w:tcPr>
            <w:tcW w:w="1240"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656B9A20" w14:textId="13222B4D" w:rsidR="004C1C79" w:rsidRPr="004C1C79" w:rsidRDefault="004C1C79" w:rsidP="004C1C79">
            <w:pPr>
              <w:tabs>
                <w:tab w:val="left" w:pos="1134"/>
              </w:tabs>
              <w:spacing w:after="120"/>
              <w:jc w:val="both"/>
              <w:rPr>
                <w:rFonts w:ascii="Arial" w:hAnsi="Arial" w:cs="Arial"/>
              </w:rPr>
            </w:pPr>
            <w:r w:rsidRPr="004C1C79">
              <w:rPr>
                <w:rFonts w:ascii="Arial" w:hAnsi="Arial" w:cs="Arial"/>
              </w:rPr>
              <w:t>город Ростов-на-Дону</w:t>
            </w:r>
            <w:r w:rsidR="00FE1DDA">
              <w:rPr>
                <w:rFonts w:ascii="Arial" w:hAnsi="Arial" w:cs="Arial"/>
              </w:rPr>
              <w:t xml:space="preserve"> </w:t>
            </w:r>
            <w:r w:rsidRPr="004C1C79">
              <w:rPr>
                <w:rFonts w:ascii="Arial" w:hAnsi="Arial" w:cs="Arial"/>
              </w:rPr>
              <w:t>(по кругу крупных организаций, средних и малых предприятий (с учетом дорасчета)</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6C04B223"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26 688,4</w:t>
            </w:r>
          </w:p>
        </w:tc>
        <w:tc>
          <w:tcPr>
            <w:tcW w:w="40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0B32EADE"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28 676,9</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3B690DC2"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30 069,3</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48418D6A"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31 918,3</w:t>
            </w:r>
          </w:p>
        </w:tc>
        <w:tc>
          <w:tcPr>
            <w:tcW w:w="413" w:type="pct"/>
            <w:tcBorders>
              <w:top w:val="single" w:sz="4" w:space="0" w:color="auto"/>
              <w:left w:val="single" w:sz="4" w:space="0" w:color="auto"/>
              <w:bottom w:val="single" w:sz="4" w:space="0" w:color="auto"/>
              <w:right w:val="single" w:sz="4" w:space="0" w:color="auto"/>
            </w:tcBorders>
            <w:vAlign w:val="center"/>
          </w:tcPr>
          <w:p w14:paraId="15DAEF5B" w14:textId="77777777" w:rsidR="004C1C79" w:rsidRPr="004C1C79" w:rsidRDefault="004C1C79" w:rsidP="00A74393">
            <w:pPr>
              <w:tabs>
                <w:tab w:val="left" w:pos="1134"/>
              </w:tabs>
              <w:spacing w:after="120"/>
              <w:ind w:left="-131" w:right="-234"/>
              <w:jc w:val="center"/>
              <w:rPr>
                <w:rFonts w:ascii="Arial" w:hAnsi="Arial" w:cs="Arial"/>
                <w:sz w:val="18"/>
                <w:szCs w:val="18"/>
              </w:rPr>
            </w:pPr>
            <w:r w:rsidRPr="004C1C79">
              <w:rPr>
                <w:rFonts w:ascii="Arial" w:hAnsi="Arial" w:cs="Arial"/>
                <w:sz w:val="18"/>
                <w:szCs w:val="18"/>
              </w:rPr>
              <w:t>33 567,7</w:t>
            </w:r>
          </w:p>
        </w:tc>
        <w:tc>
          <w:tcPr>
            <w:tcW w:w="413" w:type="pct"/>
            <w:tcBorders>
              <w:top w:val="single" w:sz="4" w:space="0" w:color="auto"/>
              <w:left w:val="single" w:sz="4" w:space="0" w:color="auto"/>
              <w:bottom w:val="single" w:sz="4" w:space="0" w:color="auto"/>
              <w:right w:val="single" w:sz="4" w:space="0" w:color="auto"/>
            </w:tcBorders>
            <w:vAlign w:val="center"/>
          </w:tcPr>
          <w:p w14:paraId="0B1D335A" w14:textId="77777777" w:rsidR="004C1C79" w:rsidRPr="004C1C79" w:rsidRDefault="004C1C79" w:rsidP="00A74393">
            <w:pPr>
              <w:tabs>
                <w:tab w:val="left" w:pos="1134"/>
              </w:tabs>
              <w:spacing w:after="120"/>
              <w:ind w:left="-120" w:right="-92"/>
              <w:jc w:val="center"/>
              <w:rPr>
                <w:rFonts w:ascii="Arial" w:hAnsi="Arial" w:cs="Arial"/>
                <w:sz w:val="18"/>
                <w:szCs w:val="18"/>
              </w:rPr>
            </w:pPr>
            <w:r w:rsidRPr="004C1C79">
              <w:rPr>
                <w:rFonts w:ascii="Arial" w:hAnsi="Arial" w:cs="Arial"/>
                <w:sz w:val="18"/>
                <w:szCs w:val="18"/>
              </w:rPr>
              <w:t>36 957,6</w:t>
            </w:r>
          </w:p>
        </w:tc>
        <w:tc>
          <w:tcPr>
            <w:tcW w:w="413" w:type="pct"/>
            <w:tcBorders>
              <w:top w:val="single" w:sz="4" w:space="0" w:color="auto"/>
              <w:left w:val="single" w:sz="4" w:space="0" w:color="auto"/>
              <w:bottom w:val="single" w:sz="4" w:space="0" w:color="auto"/>
              <w:right w:val="single" w:sz="4" w:space="0" w:color="auto"/>
            </w:tcBorders>
            <w:vAlign w:val="center"/>
          </w:tcPr>
          <w:p w14:paraId="7A47CD7F" w14:textId="77777777" w:rsidR="004C1C79" w:rsidRPr="004C1C79" w:rsidRDefault="004C1C79" w:rsidP="00A74393">
            <w:pPr>
              <w:tabs>
                <w:tab w:val="left" w:pos="1134"/>
              </w:tabs>
              <w:spacing w:after="120"/>
              <w:ind w:left="-120" w:right="-91"/>
              <w:jc w:val="center"/>
              <w:rPr>
                <w:rFonts w:ascii="Arial" w:hAnsi="Arial" w:cs="Arial"/>
                <w:sz w:val="18"/>
                <w:szCs w:val="18"/>
              </w:rPr>
            </w:pPr>
            <w:r w:rsidRPr="004C1C79">
              <w:rPr>
                <w:rFonts w:ascii="Arial" w:hAnsi="Arial" w:cs="Arial"/>
                <w:sz w:val="18"/>
                <w:szCs w:val="18"/>
              </w:rPr>
              <w:t>39 471,6</w:t>
            </w:r>
          </w:p>
        </w:tc>
        <w:tc>
          <w:tcPr>
            <w:tcW w:w="413" w:type="pct"/>
            <w:tcBorders>
              <w:top w:val="single" w:sz="4" w:space="0" w:color="auto"/>
              <w:left w:val="single" w:sz="4" w:space="0" w:color="auto"/>
              <w:bottom w:val="single" w:sz="4" w:space="0" w:color="auto"/>
              <w:right w:val="single" w:sz="4" w:space="0" w:color="auto"/>
            </w:tcBorders>
            <w:vAlign w:val="center"/>
          </w:tcPr>
          <w:p w14:paraId="2FA37E1E" w14:textId="77777777" w:rsidR="004C1C79" w:rsidRPr="004C1C79" w:rsidRDefault="004C1C79" w:rsidP="00A74393">
            <w:pPr>
              <w:tabs>
                <w:tab w:val="left" w:pos="1134"/>
              </w:tabs>
              <w:spacing w:after="120"/>
              <w:ind w:left="-122" w:right="-102"/>
              <w:jc w:val="center"/>
              <w:rPr>
                <w:rFonts w:ascii="Arial" w:hAnsi="Arial" w:cs="Arial"/>
                <w:sz w:val="18"/>
                <w:szCs w:val="18"/>
              </w:rPr>
            </w:pPr>
            <w:r w:rsidRPr="004C1C79">
              <w:rPr>
                <w:rFonts w:ascii="Arial" w:hAnsi="Arial" w:cs="Arial"/>
                <w:sz w:val="18"/>
                <w:szCs w:val="18"/>
              </w:rPr>
              <w:t>41 254,7</w:t>
            </w:r>
          </w:p>
        </w:tc>
        <w:tc>
          <w:tcPr>
            <w:tcW w:w="42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2E2A1DD7"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45 718,8</w:t>
            </w:r>
          </w:p>
        </w:tc>
      </w:tr>
      <w:tr w:rsidR="004C1C79" w:rsidRPr="004C1C79" w14:paraId="2DFED4CE" w14:textId="77777777" w:rsidTr="004C1C79">
        <w:trPr>
          <w:trHeight w:val="30"/>
        </w:trPr>
        <w:tc>
          <w:tcPr>
            <w:tcW w:w="1240" w:type="pct"/>
            <w:tcBorders>
              <w:top w:val="single" w:sz="4" w:space="0" w:color="auto"/>
              <w:left w:val="single" w:sz="4" w:space="0" w:color="auto"/>
              <w:bottom w:val="single" w:sz="4" w:space="0" w:color="auto"/>
              <w:right w:val="single" w:sz="4" w:space="0" w:color="auto"/>
            </w:tcBorders>
            <w:noWrap/>
            <w:tcMar>
              <w:left w:w="28" w:type="dxa"/>
              <w:right w:w="28" w:type="dxa"/>
            </w:tcMar>
          </w:tcPr>
          <w:p w14:paraId="224E4195" w14:textId="77777777" w:rsidR="004C1C79" w:rsidRPr="004C1C79" w:rsidRDefault="004C1C79" w:rsidP="004C1C79">
            <w:pPr>
              <w:tabs>
                <w:tab w:val="left" w:pos="1134"/>
              </w:tabs>
              <w:spacing w:after="120"/>
              <w:jc w:val="both"/>
              <w:rPr>
                <w:rFonts w:ascii="Arial" w:hAnsi="Arial" w:cs="Arial"/>
              </w:rPr>
            </w:pPr>
            <w:r w:rsidRPr="004C1C79">
              <w:rPr>
                <w:rFonts w:ascii="Arial" w:hAnsi="Arial" w:cs="Arial"/>
              </w:rPr>
              <w:t>город Ростов-на-Дону *</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2F36BADC"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31 609,0</w:t>
            </w:r>
          </w:p>
        </w:tc>
        <w:tc>
          <w:tcPr>
            <w:tcW w:w="40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61AB5992"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33 974,9</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598131B"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35 394,7</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62196DA"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38 053,8</w:t>
            </w:r>
          </w:p>
        </w:tc>
        <w:tc>
          <w:tcPr>
            <w:tcW w:w="413" w:type="pct"/>
            <w:tcBorders>
              <w:top w:val="single" w:sz="4" w:space="0" w:color="auto"/>
              <w:left w:val="single" w:sz="4" w:space="0" w:color="auto"/>
              <w:bottom w:val="single" w:sz="4" w:space="0" w:color="auto"/>
              <w:right w:val="single" w:sz="4" w:space="0" w:color="auto"/>
            </w:tcBorders>
            <w:vAlign w:val="center"/>
          </w:tcPr>
          <w:p w14:paraId="41A4EAD5" w14:textId="77777777" w:rsidR="004C1C79" w:rsidRPr="004C1C79" w:rsidRDefault="004C1C79" w:rsidP="00A74393">
            <w:pPr>
              <w:tabs>
                <w:tab w:val="left" w:pos="1134"/>
              </w:tabs>
              <w:spacing w:after="120"/>
              <w:ind w:left="-131" w:right="-92"/>
              <w:jc w:val="center"/>
              <w:rPr>
                <w:rFonts w:ascii="Arial" w:hAnsi="Arial" w:cs="Arial"/>
                <w:sz w:val="18"/>
                <w:szCs w:val="18"/>
              </w:rPr>
            </w:pPr>
            <w:r w:rsidRPr="004C1C79">
              <w:rPr>
                <w:rFonts w:ascii="Arial" w:hAnsi="Arial" w:cs="Arial"/>
                <w:sz w:val="18"/>
                <w:szCs w:val="18"/>
              </w:rPr>
              <w:t>40 556,7</w:t>
            </w:r>
          </w:p>
        </w:tc>
        <w:tc>
          <w:tcPr>
            <w:tcW w:w="413" w:type="pct"/>
            <w:tcBorders>
              <w:top w:val="single" w:sz="4" w:space="0" w:color="auto"/>
              <w:left w:val="single" w:sz="4" w:space="0" w:color="auto"/>
              <w:bottom w:val="single" w:sz="4" w:space="0" w:color="auto"/>
              <w:right w:val="single" w:sz="4" w:space="0" w:color="auto"/>
            </w:tcBorders>
            <w:vAlign w:val="center"/>
          </w:tcPr>
          <w:p w14:paraId="6ED1CBB6" w14:textId="77777777" w:rsidR="004C1C79" w:rsidRPr="004C1C79" w:rsidRDefault="004C1C79" w:rsidP="00A74393">
            <w:pPr>
              <w:tabs>
                <w:tab w:val="left" w:pos="1134"/>
              </w:tabs>
              <w:spacing w:after="120"/>
              <w:ind w:left="-120" w:right="-92"/>
              <w:jc w:val="center"/>
              <w:rPr>
                <w:rFonts w:ascii="Arial" w:hAnsi="Arial" w:cs="Arial"/>
                <w:sz w:val="18"/>
                <w:szCs w:val="18"/>
              </w:rPr>
            </w:pPr>
            <w:r w:rsidRPr="004C1C79">
              <w:rPr>
                <w:rFonts w:ascii="Arial" w:hAnsi="Arial" w:cs="Arial"/>
                <w:sz w:val="18"/>
                <w:szCs w:val="18"/>
              </w:rPr>
              <w:t>44 201,9</w:t>
            </w:r>
          </w:p>
        </w:tc>
        <w:tc>
          <w:tcPr>
            <w:tcW w:w="413" w:type="pct"/>
            <w:tcBorders>
              <w:top w:val="single" w:sz="4" w:space="0" w:color="auto"/>
              <w:left w:val="single" w:sz="4" w:space="0" w:color="auto"/>
              <w:bottom w:val="single" w:sz="4" w:space="0" w:color="auto"/>
              <w:right w:val="single" w:sz="4" w:space="0" w:color="auto"/>
            </w:tcBorders>
            <w:vAlign w:val="center"/>
          </w:tcPr>
          <w:p w14:paraId="0180F943" w14:textId="77777777" w:rsidR="004C1C79" w:rsidRPr="004C1C79" w:rsidRDefault="004C1C79" w:rsidP="00A74393">
            <w:pPr>
              <w:tabs>
                <w:tab w:val="left" w:pos="1134"/>
              </w:tabs>
              <w:spacing w:after="120"/>
              <w:ind w:left="-120" w:right="-91"/>
              <w:jc w:val="center"/>
              <w:rPr>
                <w:rFonts w:ascii="Arial" w:hAnsi="Arial" w:cs="Arial"/>
                <w:sz w:val="18"/>
                <w:szCs w:val="18"/>
              </w:rPr>
            </w:pPr>
            <w:r w:rsidRPr="004C1C79">
              <w:rPr>
                <w:rFonts w:ascii="Arial" w:hAnsi="Arial" w:cs="Arial"/>
                <w:sz w:val="18"/>
                <w:szCs w:val="18"/>
              </w:rPr>
              <w:t>47 479,2</w:t>
            </w:r>
          </w:p>
        </w:tc>
        <w:tc>
          <w:tcPr>
            <w:tcW w:w="413" w:type="pct"/>
            <w:tcBorders>
              <w:top w:val="single" w:sz="4" w:space="0" w:color="auto"/>
              <w:left w:val="single" w:sz="4" w:space="0" w:color="auto"/>
              <w:bottom w:val="single" w:sz="4" w:space="0" w:color="auto"/>
              <w:right w:val="single" w:sz="4" w:space="0" w:color="auto"/>
            </w:tcBorders>
            <w:vAlign w:val="center"/>
          </w:tcPr>
          <w:p w14:paraId="4BE7216F" w14:textId="77777777" w:rsidR="004C1C79" w:rsidRPr="004C1C79" w:rsidRDefault="004C1C79" w:rsidP="00A74393">
            <w:pPr>
              <w:tabs>
                <w:tab w:val="left" w:pos="1134"/>
              </w:tabs>
              <w:spacing w:after="120"/>
              <w:ind w:left="-122" w:right="-102"/>
              <w:jc w:val="center"/>
              <w:rPr>
                <w:rFonts w:ascii="Arial" w:hAnsi="Arial" w:cs="Arial"/>
                <w:sz w:val="18"/>
                <w:szCs w:val="18"/>
              </w:rPr>
            </w:pPr>
            <w:r w:rsidRPr="004C1C79">
              <w:rPr>
                <w:rFonts w:ascii="Arial" w:hAnsi="Arial" w:cs="Arial"/>
                <w:sz w:val="18"/>
                <w:szCs w:val="18"/>
              </w:rPr>
              <w:t>49 663,2</w:t>
            </w:r>
          </w:p>
        </w:tc>
        <w:tc>
          <w:tcPr>
            <w:tcW w:w="423"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CFA6B99"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55 628,1</w:t>
            </w:r>
          </w:p>
        </w:tc>
      </w:tr>
      <w:tr w:rsidR="004C1C79" w:rsidRPr="004C1C79" w14:paraId="3A79365D" w14:textId="77777777" w:rsidTr="004C1C79">
        <w:trPr>
          <w:trHeight w:val="30"/>
        </w:trPr>
        <w:tc>
          <w:tcPr>
            <w:tcW w:w="1240" w:type="pct"/>
            <w:tcBorders>
              <w:top w:val="single" w:sz="4" w:space="0" w:color="auto"/>
              <w:left w:val="single" w:sz="4" w:space="0" w:color="auto"/>
              <w:bottom w:val="single" w:sz="4" w:space="0" w:color="auto"/>
              <w:right w:val="single" w:sz="4" w:space="0" w:color="auto"/>
            </w:tcBorders>
            <w:noWrap/>
            <w:tcMar>
              <w:left w:w="28" w:type="dxa"/>
              <w:right w:w="28" w:type="dxa"/>
            </w:tcMar>
          </w:tcPr>
          <w:p w14:paraId="24369F01" w14:textId="77777777" w:rsidR="004C1C79" w:rsidRPr="004C1C79" w:rsidRDefault="004C1C79" w:rsidP="004C1C79">
            <w:pPr>
              <w:tabs>
                <w:tab w:val="left" w:pos="1134"/>
              </w:tabs>
              <w:spacing w:after="120"/>
              <w:jc w:val="both"/>
              <w:rPr>
                <w:rFonts w:ascii="Arial" w:hAnsi="Arial" w:cs="Arial"/>
              </w:rPr>
            </w:pPr>
            <w:r w:rsidRPr="004C1C79">
              <w:rPr>
                <w:rFonts w:ascii="Arial" w:hAnsi="Arial" w:cs="Arial"/>
              </w:rPr>
              <w:t>Позиция (место) Ростова-на-Дону в рейтинге городов-миллионников России *</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E7EBDBB"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9</w:t>
            </w:r>
          </w:p>
        </w:tc>
        <w:tc>
          <w:tcPr>
            <w:tcW w:w="40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F419D01"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9</w:t>
            </w:r>
          </w:p>
        </w:tc>
        <w:tc>
          <w:tcPr>
            <w:tcW w:w="441"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533102AF"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9</w:t>
            </w:r>
          </w:p>
        </w:tc>
        <w:tc>
          <w:tcPr>
            <w:tcW w:w="44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A40CCD1"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sz w:val="18"/>
                <w:szCs w:val="18"/>
              </w:rPr>
              <w:t>9</w:t>
            </w:r>
          </w:p>
        </w:tc>
        <w:tc>
          <w:tcPr>
            <w:tcW w:w="413" w:type="pct"/>
            <w:tcBorders>
              <w:top w:val="single" w:sz="4" w:space="0" w:color="auto"/>
              <w:left w:val="single" w:sz="4" w:space="0" w:color="auto"/>
              <w:bottom w:val="single" w:sz="4" w:space="0" w:color="auto"/>
              <w:right w:val="single" w:sz="4" w:space="0" w:color="auto"/>
            </w:tcBorders>
            <w:vAlign w:val="center"/>
          </w:tcPr>
          <w:p w14:paraId="42FE2E37"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color w:val="000000"/>
                <w:sz w:val="18"/>
                <w:szCs w:val="18"/>
              </w:rPr>
              <w:t>10</w:t>
            </w:r>
          </w:p>
        </w:tc>
        <w:tc>
          <w:tcPr>
            <w:tcW w:w="413" w:type="pct"/>
            <w:tcBorders>
              <w:top w:val="single" w:sz="4" w:space="0" w:color="auto"/>
              <w:left w:val="single" w:sz="4" w:space="0" w:color="auto"/>
              <w:bottom w:val="single" w:sz="4" w:space="0" w:color="auto"/>
              <w:right w:val="single" w:sz="4" w:space="0" w:color="auto"/>
            </w:tcBorders>
            <w:vAlign w:val="center"/>
          </w:tcPr>
          <w:p w14:paraId="2C3FC7FA"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color w:val="000000"/>
                <w:sz w:val="18"/>
                <w:szCs w:val="18"/>
              </w:rPr>
              <w:t>10</w:t>
            </w:r>
          </w:p>
        </w:tc>
        <w:tc>
          <w:tcPr>
            <w:tcW w:w="413" w:type="pct"/>
            <w:tcBorders>
              <w:top w:val="single" w:sz="4" w:space="0" w:color="auto"/>
              <w:left w:val="single" w:sz="4" w:space="0" w:color="auto"/>
              <w:bottom w:val="single" w:sz="4" w:space="0" w:color="auto"/>
              <w:right w:val="single" w:sz="4" w:space="0" w:color="auto"/>
            </w:tcBorders>
            <w:vAlign w:val="center"/>
          </w:tcPr>
          <w:p w14:paraId="25E78D0D"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color w:val="000000"/>
                <w:sz w:val="18"/>
                <w:szCs w:val="18"/>
              </w:rPr>
              <w:t>10</w:t>
            </w:r>
          </w:p>
        </w:tc>
        <w:tc>
          <w:tcPr>
            <w:tcW w:w="413" w:type="pct"/>
            <w:tcBorders>
              <w:top w:val="single" w:sz="4" w:space="0" w:color="auto"/>
              <w:left w:val="single" w:sz="4" w:space="0" w:color="auto"/>
              <w:bottom w:val="single" w:sz="4" w:space="0" w:color="auto"/>
              <w:right w:val="single" w:sz="4" w:space="0" w:color="auto"/>
            </w:tcBorders>
            <w:vAlign w:val="center"/>
          </w:tcPr>
          <w:p w14:paraId="3F1AED49"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color w:val="000000"/>
                <w:sz w:val="18"/>
                <w:szCs w:val="18"/>
              </w:rPr>
              <w:t>11</w:t>
            </w:r>
          </w:p>
        </w:tc>
        <w:tc>
          <w:tcPr>
            <w:tcW w:w="423"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70DE0E4" w14:textId="77777777" w:rsidR="004C1C79" w:rsidRPr="004C1C79" w:rsidRDefault="004C1C79" w:rsidP="004C1C79">
            <w:pPr>
              <w:tabs>
                <w:tab w:val="left" w:pos="1134"/>
              </w:tabs>
              <w:spacing w:after="120"/>
              <w:jc w:val="center"/>
              <w:rPr>
                <w:rFonts w:ascii="Arial" w:hAnsi="Arial" w:cs="Arial"/>
                <w:sz w:val="18"/>
                <w:szCs w:val="18"/>
              </w:rPr>
            </w:pPr>
            <w:r w:rsidRPr="004C1C79">
              <w:rPr>
                <w:rFonts w:ascii="Arial" w:hAnsi="Arial" w:cs="Arial"/>
                <w:color w:val="000000"/>
                <w:sz w:val="18"/>
                <w:szCs w:val="18"/>
              </w:rPr>
              <w:t>11</w:t>
            </w:r>
          </w:p>
        </w:tc>
      </w:tr>
    </w:tbl>
    <w:p w14:paraId="572755B7" w14:textId="77777777" w:rsidR="00CA12C5" w:rsidRPr="004C1C79" w:rsidRDefault="00CA12C5" w:rsidP="00CA12C5">
      <w:pPr>
        <w:ind w:firstLine="709"/>
        <w:jc w:val="both"/>
        <w:rPr>
          <w:rFonts w:ascii="Arial" w:hAnsi="Arial" w:cs="Arial"/>
          <w:i/>
          <w:szCs w:val="24"/>
        </w:rPr>
      </w:pPr>
      <w:r w:rsidRPr="004C1C79">
        <w:rPr>
          <w:rFonts w:ascii="Arial" w:hAnsi="Arial" w:cs="Arial"/>
          <w:i/>
          <w:szCs w:val="24"/>
        </w:rPr>
        <w:t>* По организациям, не относящимся к субъектам малого предпринимательства</w:t>
      </w:r>
    </w:p>
    <w:p w14:paraId="57E92DA1"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lastRenderedPageBreak/>
        <w:t>При сохранении текущей динамики населения Ростов-на-Дону может покинуть ТОП-10 городов России по численности жителей, оказавшись позади Красноярска и Воронежа, чьи темпы роста населения ощутимо выше.</w:t>
      </w:r>
    </w:p>
    <w:p w14:paraId="27886144"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Сравнительный анализ Ростова-на-Дону с другими городами страны, имеющими численность населения более одного миллиона человек, по выпуску промышленной продукции представлен в Приложении № 2. По данному показателю, на первый взгляд, Ростов-на-Дону не имеет конкурентных преимуществ, занимая от одиннадцатого до четырнадцатого места в течение 2013-2021 гг., что в любом случае ниже места Ростова-на-Дону по численности населения. В то же время, по динамике роста объёма отгруженной продукции в промышленности город Ростов</w:t>
      </w:r>
      <w:r w:rsidRPr="004C1C79">
        <w:rPr>
          <w:rFonts w:ascii="Arial" w:hAnsi="Arial" w:cs="Arial"/>
          <w:sz w:val="26"/>
          <w:szCs w:val="26"/>
        </w:rPr>
        <w:noBreakHyphen/>
        <w:t>на</w:t>
      </w:r>
      <w:r w:rsidRPr="004C1C79">
        <w:rPr>
          <w:rFonts w:ascii="Arial" w:hAnsi="Arial" w:cs="Arial"/>
          <w:sz w:val="26"/>
          <w:szCs w:val="26"/>
        </w:rPr>
        <w:noBreakHyphen/>
        <w:t>Дону входит в десятку городов-миллионников.</w:t>
      </w:r>
    </w:p>
    <w:p w14:paraId="36083722" w14:textId="77777777" w:rsidR="004C1C79" w:rsidRPr="004C1C79" w:rsidRDefault="004C1C79" w:rsidP="004C1C79">
      <w:pPr>
        <w:ind w:firstLine="709"/>
        <w:jc w:val="both"/>
        <w:rPr>
          <w:rFonts w:ascii="Arial" w:hAnsi="Arial" w:cs="Arial"/>
          <w:sz w:val="26"/>
          <w:szCs w:val="26"/>
        </w:rPr>
      </w:pPr>
      <w:r w:rsidRPr="004C1C79">
        <w:rPr>
          <w:rFonts w:ascii="Arial" w:hAnsi="Arial" w:cs="Arial"/>
          <w:sz w:val="26"/>
          <w:szCs w:val="26"/>
        </w:rPr>
        <w:t>По объему инвестиций в основной капитал (с учетом инвестиций, освоенных организациями других субъектов Российской Федерации) по организациям, не относящимся к субъектам малого предпринимательства, среди городов-миллионников Ростов-на-Дону в течение 2013-2015 гг. находился на шестой-девятой позициях по данному показателю и в 2016 году поднялся на третье место с объемом инвестиций 118 483,4 млн рублей (Приложение № 3), что во многом связано с подготовкой к чемпионату мира по футболу FIFA 2018. За 2018-2020 годы город занимал с восьмого по тринадцатое место. В 2021 году Ростов вошел в пятерку лидеров с объемом инвестиций 141 376,8 млн рублей. Для закрепления лидерских позиций города требуется постоянная работа по повышению инвестиционной привлекательности, что будет способствовать усилению перспективной конкурентоспособности среди крупнейших городов страны.</w:t>
      </w:r>
    </w:p>
    <w:p w14:paraId="7437ED7D" w14:textId="77777777" w:rsidR="004C1C79" w:rsidRPr="00B90503" w:rsidRDefault="004C1C79" w:rsidP="004C1C79">
      <w:pPr>
        <w:ind w:firstLine="709"/>
        <w:jc w:val="both"/>
        <w:rPr>
          <w:rFonts w:ascii="Arial" w:hAnsi="Arial" w:cs="Arial"/>
          <w:sz w:val="26"/>
          <w:szCs w:val="26"/>
        </w:rPr>
      </w:pPr>
      <w:r w:rsidRPr="004C1C79">
        <w:rPr>
          <w:rFonts w:ascii="Arial" w:hAnsi="Arial" w:cs="Arial"/>
          <w:sz w:val="26"/>
          <w:szCs w:val="26"/>
        </w:rPr>
        <w:t>Для Ростова-на-Дону характерен ниже среднего значения среди городов-миллионников уровень среднемесячной начисленной заработной платы работников по кругу организаций, не относящихся к субъектам малого предпринимательства. По этому показателю Ростов-на-Дону находится на одиннадцатом месте списка городов-миллионников (Приложение № 4).</w:t>
      </w:r>
    </w:p>
    <w:p w14:paraId="209EC1F5" w14:textId="77777777" w:rsidR="00CA12C5" w:rsidRPr="00690C13" w:rsidRDefault="00CA12C5" w:rsidP="00CA12C5">
      <w:pPr>
        <w:tabs>
          <w:tab w:val="left" w:pos="7450"/>
        </w:tabs>
        <w:ind w:firstLine="709"/>
        <w:jc w:val="both"/>
        <w:rPr>
          <w:rFonts w:ascii="Arial" w:hAnsi="Arial" w:cs="Arial"/>
          <w:sz w:val="26"/>
          <w:szCs w:val="26"/>
          <w:highlight w:val="yellow"/>
        </w:rPr>
      </w:pPr>
    </w:p>
    <w:p w14:paraId="05839D10" w14:textId="77777777" w:rsidR="004C1C79" w:rsidRPr="00B90503" w:rsidRDefault="004C1C79" w:rsidP="004C1C79">
      <w:pPr>
        <w:keepNext/>
        <w:ind w:firstLine="709"/>
        <w:jc w:val="both"/>
        <w:rPr>
          <w:rFonts w:ascii="Arial" w:hAnsi="Arial" w:cs="Arial"/>
          <w:b/>
          <w:sz w:val="26"/>
          <w:szCs w:val="26"/>
        </w:rPr>
      </w:pPr>
      <w:r>
        <w:rPr>
          <w:rFonts w:ascii="Arial" w:hAnsi="Arial" w:cs="Arial"/>
          <w:b/>
          <w:sz w:val="26"/>
          <w:szCs w:val="26"/>
        </w:rPr>
        <w:t>3</w:t>
      </w:r>
      <w:r w:rsidRPr="00B90503">
        <w:rPr>
          <w:rFonts w:ascii="Arial" w:hAnsi="Arial" w:cs="Arial"/>
          <w:b/>
          <w:sz w:val="26"/>
          <w:szCs w:val="26"/>
        </w:rPr>
        <w:t>. Место Ростова-на-Дону в социально-экономической системе Ростовской области</w:t>
      </w:r>
    </w:p>
    <w:p w14:paraId="252D261D" w14:textId="77777777" w:rsidR="004C1C79" w:rsidRDefault="004C1C79" w:rsidP="004C1C79">
      <w:pPr>
        <w:ind w:firstLine="709"/>
        <w:jc w:val="both"/>
        <w:rPr>
          <w:rFonts w:ascii="Arial" w:hAnsi="Arial" w:cs="Arial"/>
          <w:sz w:val="26"/>
          <w:szCs w:val="26"/>
        </w:rPr>
      </w:pPr>
      <w:r w:rsidRPr="00B90503">
        <w:rPr>
          <w:rFonts w:ascii="Arial" w:hAnsi="Arial" w:cs="Arial"/>
          <w:sz w:val="26"/>
          <w:szCs w:val="26"/>
        </w:rPr>
        <w:t>Ростов-на-Дону занимает важнейшее место в социально</w:t>
      </w:r>
      <w:r w:rsidRPr="00B90503">
        <w:rPr>
          <w:rFonts w:ascii="Arial" w:hAnsi="Arial" w:cs="Arial"/>
          <w:sz w:val="26"/>
          <w:szCs w:val="26"/>
        </w:rPr>
        <w:noBreakHyphen/>
        <w:t>экономической системе Ростовской области. Основные параметры социально-экономического развития города Ростова-на-Дону в сравнении с Ростовской областью представлены в таблице 1.</w:t>
      </w:r>
      <w:r>
        <w:rPr>
          <w:rFonts w:ascii="Arial" w:hAnsi="Arial" w:cs="Arial"/>
          <w:sz w:val="26"/>
          <w:szCs w:val="26"/>
        </w:rPr>
        <w:t>2</w:t>
      </w:r>
      <w:r w:rsidRPr="00B90503">
        <w:rPr>
          <w:rFonts w:ascii="Arial" w:hAnsi="Arial" w:cs="Arial"/>
          <w:sz w:val="26"/>
          <w:szCs w:val="26"/>
        </w:rPr>
        <w:t>.</w:t>
      </w:r>
    </w:p>
    <w:p w14:paraId="501BDBF5" w14:textId="77777777" w:rsidR="00B90503" w:rsidRPr="00690C13" w:rsidRDefault="00B90503" w:rsidP="00CA12C5">
      <w:pPr>
        <w:keepNext/>
        <w:keepLines/>
        <w:ind w:firstLine="709"/>
        <w:jc w:val="both"/>
        <w:rPr>
          <w:rFonts w:ascii="Arial" w:hAnsi="Arial" w:cs="Arial"/>
          <w:b/>
          <w:highlight w:val="yellow"/>
        </w:rPr>
      </w:pPr>
    </w:p>
    <w:p w14:paraId="57D23366" w14:textId="77777777" w:rsidR="00CA12C5" w:rsidRPr="007528D5" w:rsidRDefault="00CA12C5" w:rsidP="00CA12C5">
      <w:pPr>
        <w:keepNext/>
        <w:keepLines/>
        <w:ind w:firstLine="709"/>
        <w:jc w:val="both"/>
        <w:rPr>
          <w:rFonts w:ascii="Arial" w:hAnsi="Arial" w:cs="Arial"/>
          <w:b/>
        </w:rPr>
      </w:pPr>
      <w:r w:rsidRPr="007528D5">
        <w:rPr>
          <w:rFonts w:ascii="Arial" w:hAnsi="Arial" w:cs="Arial"/>
          <w:b/>
        </w:rPr>
        <w:t xml:space="preserve">Таблица 1.2 – </w:t>
      </w:r>
      <w:r w:rsidR="004C1C79" w:rsidRPr="007528D5">
        <w:rPr>
          <w:rFonts w:ascii="Arial" w:hAnsi="Arial" w:cs="Arial"/>
          <w:b/>
        </w:rPr>
        <w:t>Основные параметры социально-экономического развития города Ростова-на-Дону в сравнении с Ростовской областью</w:t>
      </w:r>
    </w:p>
    <w:tbl>
      <w:tblPr>
        <w:tblW w:w="50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57"/>
        <w:gridCol w:w="712"/>
        <w:gridCol w:w="828"/>
        <w:gridCol w:w="746"/>
        <w:gridCol w:w="735"/>
        <w:gridCol w:w="869"/>
        <w:gridCol w:w="869"/>
        <w:gridCol w:w="869"/>
        <w:gridCol w:w="869"/>
        <w:gridCol w:w="836"/>
        <w:gridCol w:w="10"/>
      </w:tblGrid>
      <w:tr w:rsidR="004C1C79" w:rsidRPr="007528D5" w14:paraId="14C9D42E" w14:textId="77777777" w:rsidTr="00434269">
        <w:trPr>
          <w:gridAfter w:val="1"/>
          <w:wAfter w:w="7" w:type="pct"/>
          <w:trHeight w:val="43"/>
          <w:tblHeader/>
        </w:trPr>
        <w:tc>
          <w:tcPr>
            <w:tcW w:w="1435" w:type="pct"/>
            <w:tcBorders>
              <w:top w:val="single" w:sz="4" w:space="0" w:color="auto"/>
              <w:left w:val="single" w:sz="4" w:space="0" w:color="auto"/>
              <w:bottom w:val="single" w:sz="4" w:space="0" w:color="auto"/>
              <w:right w:val="single" w:sz="4" w:space="0" w:color="auto"/>
              <w:tl2br w:val="single" w:sz="4" w:space="0" w:color="auto"/>
            </w:tcBorders>
            <w:noWrap/>
            <w:tcMar>
              <w:left w:w="28" w:type="dxa"/>
              <w:right w:w="28" w:type="dxa"/>
            </w:tcMar>
            <w:hideMark/>
          </w:tcPr>
          <w:p w14:paraId="360AB163" w14:textId="77777777" w:rsidR="004C1C79" w:rsidRPr="007528D5" w:rsidRDefault="004C1C79" w:rsidP="004C1C79">
            <w:pPr>
              <w:keepNext/>
              <w:spacing w:after="120"/>
              <w:jc w:val="right"/>
              <w:rPr>
                <w:rFonts w:ascii="Arial" w:hAnsi="Arial" w:cs="Arial"/>
              </w:rPr>
            </w:pPr>
            <w:r w:rsidRPr="007528D5">
              <w:rPr>
                <w:rFonts w:ascii="Arial" w:hAnsi="Arial" w:cs="Arial"/>
              </w:rPr>
              <w:t>Годы</w:t>
            </w:r>
          </w:p>
          <w:p w14:paraId="5343FAEE" w14:textId="77777777" w:rsidR="004C1C79" w:rsidRPr="007528D5" w:rsidRDefault="004C1C79" w:rsidP="004C1C79">
            <w:pPr>
              <w:keepNext/>
              <w:spacing w:after="120"/>
              <w:rPr>
                <w:rFonts w:ascii="Arial" w:hAnsi="Arial" w:cs="Arial"/>
              </w:rPr>
            </w:pPr>
            <w:r w:rsidRPr="007528D5">
              <w:rPr>
                <w:rFonts w:ascii="Arial" w:hAnsi="Arial" w:cs="Arial"/>
              </w:rPr>
              <w:t>Показатели</w:t>
            </w:r>
          </w:p>
        </w:tc>
        <w:tc>
          <w:tcPr>
            <w:tcW w:w="34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1FE5FBD" w14:textId="77777777" w:rsidR="004C1C79" w:rsidRPr="007528D5" w:rsidRDefault="004C1C79" w:rsidP="004C1C79">
            <w:pPr>
              <w:keepNext/>
              <w:tabs>
                <w:tab w:val="left" w:pos="1134"/>
              </w:tabs>
              <w:spacing w:after="120"/>
              <w:jc w:val="center"/>
              <w:rPr>
                <w:rFonts w:ascii="Arial" w:hAnsi="Arial" w:cs="Arial"/>
                <w:bCs/>
              </w:rPr>
            </w:pPr>
            <w:r w:rsidRPr="007528D5">
              <w:rPr>
                <w:rFonts w:ascii="Arial" w:hAnsi="Arial" w:cs="Arial"/>
                <w:bCs/>
              </w:rPr>
              <w:t>2013</w:t>
            </w:r>
          </w:p>
        </w:tc>
        <w:tc>
          <w:tcPr>
            <w:tcW w:w="402"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6ABC959" w14:textId="77777777" w:rsidR="004C1C79" w:rsidRPr="007528D5" w:rsidRDefault="004C1C79" w:rsidP="004C1C79">
            <w:pPr>
              <w:keepNext/>
              <w:tabs>
                <w:tab w:val="left" w:pos="1134"/>
              </w:tabs>
              <w:spacing w:after="120"/>
              <w:jc w:val="center"/>
              <w:rPr>
                <w:rFonts w:ascii="Arial" w:hAnsi="Arial" w:cs="Arial"/>
                <w:bCs/>
              </w:rPr>
            </w:pPr>
            <w:r w:rsidRPr="007528D5">
              <w:rPr>
                <w:rFonts w:ascii="Arial" w:hAnsi="Arial" w:cs="Arial"/>
                <w:bCs/>
              </w:rPr>
              <w:t>2014</w:t>
            </w:r>
          </w:p>
        </w:tc>
        <w:tc>
          <w:tcPr>
            <w:tcW w:w="362"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758468E" w14:textId="77777777" w:rsidR="004C1C79" w:rsidRPr="007528D5" w:rsidRDefault="004C1C79" w:rsidP="004C1C79">
            <w:pPr>
              <w:keepNext/>
              <w:spacing w:after="120"/>
              <w:jc w:val="center"/>
              <w:rPr>
                <w:rFonts w:ascii="Arial" w:hAnsi="Arial" w:cs="Arial"/>
                <w:bCs/>
              </w:rPr>
            </w:pPr>
            <w:r w:rsidRPr="007528D5">
              <w:rPr>
                <w:rFonts w:ascii="Arial" w:hAnsi="Arial" w:cs="Arial"/>
                <w:bCs/>
              </w:rPr>
              <w:t>2015</w:t>
            </w:r>
          </w:p>
        </w:tc>
        <w:tc>
          <w:tcPr>
            <w:tcW w:w="35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0978CA8" w14:textId="77777777" w:rsidR="004C1C79" w:rsidRPr="007528D5" w:rsidRDefault="004C1C79" w:rsidP="004C1C79">
            <w:pPr>
              <w:keepNext/>
              <w:tabs>
                <w:tab w:val="left" w:pos="1134"/>
              </w:tabs>
              <w:spacing w:after="120"/>
              <w:jc w:val="center"/>
              <w:rPr>
                <w:rFonts w:ascii="Arial" w:hAnsi="Arial" w:cs="Arial"/>
                <w:bCs/>
              </w:rPr>
            </w:pPr>
            <w:r w:rsidRPr="007528D5">
              <w:rPr>
                <w:rFonts w:ascii="Arial" w:hAnsi="Arial" w:cs="Arial"/>
                <w:bCs/>
              </w:rPr>
              <w:t>2016</w:t>
            </w:r>
          </w:p>
        </w:tc>
        <w:tc>
          <w:tcPr>
            <w:tcW w:w="422" w:type="pct"/>
            <w:tcBorders>
              <w:top w:val="single" w:sz="4" w:space="0" w:color="auto"/>
              <w:left w:val="single" w:sz="4" w:space="0" w:color="auto"/>
              <w:bottom w:val="single" w:sz="4" w:space="0" w:color="auto"/>
              <w:right w:val="single" w:sz="4" w:space="0" w:color="auto"/>
            </w:tcBorders>
            <w:vAlign w:val="center"/>
          </w:tcPr>
          <w:p w14:paraId="70FBBF0D" w14:textId="77777777" w:rsidR="004C1C79" w:rsidRPr="007528D5" w:rsidRDefault="004C1C79" w:rsidP="004C1C79">
            <w:pPr>
              <w:keepNext/>
              <w:tabs>
                <w:tab w:val="left" w:pos="1134"/>
              </w:tabs>
              <w:spacing w:after="120"/>
              <w:jc w:val="center"/>
              <w:rPr>
                <w:rFonts w:ascii="Arial" w:hAnsi="Arial" w:cs="Arial"/>
                <w:bCs/>
              </w:rPr>
            </w:pPr>
            <w:r w:rsidRPr="007528D5">
              <w:rPr>
                <w:rFonts w:ascii="Arial" w:hAnsi="Arial" w:cs="Arial"/>
                <w:bCs/>
              </w:rPr>
              <w:t>2017</w:t>
            </w:r>
          </w:p>
        </w:tc>
        <w:tc>
          <w:tcPr>
            <w:tcW w:w="422" w:type="pct"/>
            <w:tcBorders>
              <w:top w:val="single" w:sz="4" w:space="0" w:color="auto"/>
              <w:left w:val="single" w:sz="4" w:space="0" w:color="auto"/>
              <w:bottom w:val="single" w:sz="4" w:space="0" w:color="auto"/>
              <w:right w:val="single" w:sz="4" w:space="0" w:color="auto"/>
            </w:tcBorders>
            <w:vAlign w:val="center"/>
          </w:tcPr>
          <w:p w14:paraId="04DD5481" w14:textId="77777777" w:rsidR="004C1C79" w:rsidRPr="007528D5" w:rsidRDefault="004C1C79" w:rsidP="004C1C79">
            <w:pPr>
              <w:keepNext/>
              <w:tabs>
                <w:tab w:val="left" w:pos="1134"/>
              </w:tabs>
              <w:spacing w:after="120"/>
              <w:jc w:val="center"/>
              <w:rPr>
                <w:rFonts w:ascii="Arial" w:hAnsi="Arial" w:cs="Arial"/>
                <w:bCs/>
              </w:rPr>
            </w:pPr>
            <w:r w:rsidRPr="007528D5">
              <w:rPr>
                <w:rFonts w:ascii="Arial" w:hAnsi="Arial" w:cs="Arial"/>
                <w:bCs/>
              </w:rPr>
              <w:t>2018</w:t>
            </w:r>
          </w:p>
        </w:tc>
        <w:tc>
          <w:tcPr>
            <w:tcW w:w="422" w:type="pct"/>
            <w:tcBorders>
              <w:top w:val="single" w:sz="4" w:space="0" w:color="auto"/>
              <w:left w:val="single" w:sz="4" w:space="0" w:color="auto"/>
              <w:bottom w:val="single" w:sz="4" w:space="0" w:color="auto"/>
              <w:right w:val="single" w:sz="4" w:space="0" w:color="auto"/>
            </w:tcBorders>
            <w:vAlign w:val="center"/>
          </w:tcPr>
          <w:p w14:paraId="39FF993A" w14:textId="77777777" w:rsidR="004C1C79" w:rsidRPr="007528D5" w:rsidRDefault="004C1C79" w:rsidP="004C1C79">
            <w:pPr>
              <w:keepNext/>
              <w:tabs>
                <w:tab w:val="left" w:pos="1134"/>
              </w:tabs>
              <w:spacing w:after="120"/>
              <w:jc w:val="center"/>
              <w:rPr>
                <w:rFonts w:ascii="Arial" w:hAnsi="Arial" w:cs="Arial"/>
                <w:bCs/>
              </w:rPr>
            </w:pPr>
            <w:r w:rsidRPr="007528D5">
              <w:rPr>
                <w:rFonts w:ascii="Arial" w:hAnsi="Arial" w:cs="Arial"/>
                <w:bCs/>
              </w:rPr>
              <w:t>2019</w:t>
            </w:r>
          </w:p>
        </w:tc>
        <w:tc>
          <w:tcPr>
            <w:tcW w:w="422" w:type="pct"/>
            <w:tcBorders>
              <w:top w:val="single" w:sz="4" w:space="0" w:color="auto"/>
              <w:left w:val="single" w:sz="4" w:space="0" w:color="auto"/>
              <w:bottom w:val="single" w:sz="4" w:space="0" w:color="auto"/>
              <w:right w:val="single" w:sz="4" w:space="0" w:color="auto"/>
            </w:tcBorders>
            <w:vAlign w:val="center"/>
          </w:tcPr>
          <w:p w14:paraId="1DA62109" w14:textId="77777777" w:rsidR="004C1C79" w:rsidRPr="007528D5" w:rsidRDefault="004C1C79" w:rsidP="004C1C79">
            <w:pPr>
              <w:keepNext/>
              <w:tabs>
                <w:tab w:val="left" w:pos="1134"/>
              </w:tabs>
              <w:spacing w:after="120"/>
              <w:jc w:val="center"/>
              <w:rPr>
                <w:rFonts w:ascii="Arial" w:hAnsi="Arial" w:cs="Arial"/>
                <w:bCs/>
              </w:rPr>
            </w:pPr>
            <w:r w:rsidRPr="007528D5">
              <w:rPr>
                <w:rFonts w:ascii="Arial" w:hAnsi="Arial" w:cs="Arial"/>
                <w:bCs/>
              </w:rPr>
              <w:t>2020</w:t>
            </w:r>
          </w:p>
        </w:tc>
        <w:tc>
          <w:tcPr>
            <w:tcW w:w="406"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94E1D61" w14:textId="77777777" w:rsidR="004C1C79" w:rsidRPr="007528D5" w:rsidRDefault="004C1C79" w:rsidP="004C1C79">
            <w:pPr>
              <w:keepNext/>
              <w:tabs>
                <w:tab w:val="left" w:pos="1134"/>
              </w:tabs>
              <w:spacing w:after="120"/>
              <w:jc w:val="center"/>
              <w:rPr>
                <w:rFonts w:ascii="Arial" w:hAnsi="Arial" w:cs="Arial"/>
                <w:bCs/>
              </w:rPr>
            </w:pPr>
            <w:r w:rsidRPr="007528D5">
              <w:rPr>
                <w:rFonts w:ascii="Arial" w:hAnsi="Arial" w:cs="Arial"/>
                <w:bCs/>
              </w:rPr>
              <w:t>2021</w:t>
            </w:r>
          </w:p>
        </w:tc>
      </w:tr>
      <w:tr w:rsidR="004C1C79" w:rsidRPr="00690C13" w14:paraId="58D7B974" w14:textId="77777777" w:rsidTr="00434269">
        <w:trPr>
          <w:trHeight w:val="43"/>
        </w:trPr>
        <w:tc>
          <w:tcPr>
            <w:tcW w:w="5000" w:type="pct"/>
            <w:gridSpan w:val="11"/>
            <w:tcBorders>
              <w:top w:val="single" w:sz="4" w:space="0" w:color="auto"/>
              <w:left w:val="single" w:sz="4" w:space="0" w:color="auto"/>
              <w:bottom w:val="single" w:sz="4" w:space="0" w:color="auto"/>
              <w:right w:val="single" w:sz="4" w:space="0" w:color="auto"/>
            </w:tcBorders>
          </w:tcPr>
          <w:p w14:paraId="1DDD9632" w14:textId="77777777" w:rsidR="004C1C79" w:rsidRPr="00690C13" w:rsidRDefault="007528D5" w:rsidP="004C1C79">
            <w:pPr>
              <w:keepNext/>
              <w:tabs>
                <w:tab w:val="left" w:pos="1134"/>
              </w:tabs>
              <w:spacing w:after="120"/>
              <w:jc w:val="center"/>
              <w:rPr>
                <w:rFonts w:ascii="Arial" w:hAnsi="Arial" w:cs="Arial"/>
                <w:i/>
                <w:highlight w:val="yellow"/>
              </w:rPr>
            </w:pPr>
            <w:r w:rsidRPr="003F53D9">
              <w:rPr>
                <w:rFonts w:ascii="Arial" w:hAnsi="Arial" w:cs="Arial"/>
                <w:bCs/>
                <w:i/>
              </w:rPr>
              <w:t>Численность населения (на 1 января соответствующего года), тыс. человек</w:t>
            </w:r>
          </w:p>
        </w:tc>
      </w:tr>
      <w:tr w:rsidR="004C1C79" w:rsidRPr="00690C13" w14:paraId="7B52F30F" w14:textId="77777777" w:rsidTr="00434269">
        <w:trPr>
          <w:gridAfter w:val="1"/>
          <w:wAfter w:w="7" w:type="pct"/>
          <w:trHeight w:val="43"/>
        </w:trPr>
        <w:tc>
          <w:tcPr>
            <w:tcW w:w="1435"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66F2874E" w14:textId="77777777" w:rsidR="004C1C79" w:rsidRPr="00690C13" w:rsidRDefault="004C1C79" w:rsidP="004C1C79">
            <w:pPr>
              <w:tabs>
                <w:tab w:val="left" w:pos="1134"/>
              </w:tabs>
              <w:spacing w:after="120"/>
              <w:jc w:val="both"/>
              <w:rPr>
                <w:rFonts w:ascii="Arial" w:hAnsi="Arial" w:cs="Arial"/>
                <w:bCs/>
                <w:highlight w:val="yellow"/>
              </w:rPr>
            </w:pPr>
            <w:r w:rsidRPr="003F53D9">
              <w:rPr>
                <w:rFonts w:ascii="Arial" w:hAnsi="Arial" w:cs="Arial"/>
              </w:rPr>
              <w:t>город Ростов-на-Дону</w:t>
            </w:r>
          </w:p>
        </w:tc>
        <w:tc>
          <w:tcPr>
            <w:tcW w:w="345"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013DB852" w14:textId="77777777" w:rsidR="004C1C79" w:rsidRPr="00690C13" w:rsidRDefault="004C1C79" w:rsidP="004C1C79">
            <w:pPr>
              <w:spacing w:after="120"/>
              <w:ind w:left="-57" w:right="-57"/>
              <w:jc w:val="center"/>
              <w:rPr>
                <w:rFonts w:ascii="Arial" w:hAnsi="Arial" w:cs="Arial"/>
                <w:bCs/>
                <w:highlight w:val="yellow"/>
              </w:rPr>
            </w:pPr>
            <w:r w:rsidRPr="003F53D9">
              <w:rPr>
                <w:rFonts w:ascii="Arial" w:hAnsi="Arial" w:cs="Arial"/>
                <w:bCs/>
              </w:rPr>
              <w:t>1 103,7</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37D4D45E" w14:textId="77777777" w:rsidR="004C1C79" w:rsidRPr="00690C13" w:rsidRDefault="004C1C79" w:rsidP="004C1C79">
            <w:pPr>
              <w:spacing w:after="120"/>
              <w:ind w:left="-57" w:right="-57"/>
              <w:jc w:val="center"/>
              <w:rPr>
                <w:rFonts w:ascii="Arial" w:hAnsi="Arial" w:cs="Arial"/>
                <w:bCs/>
                <w:highlight w:val="yellow"/>
              </w:rPr>
            </w:pPr>
            <w:r w:rsidRPr="003F53D9">
              <w:rPr>
                <w:rFonts w:ascii="Arial" w:hAnsi="Arial" w:cs="Arial"/>
                <w:bCs/>
              </w:rPr>
              <w:t>1 109,8</w:t>
            </w:r>
          </w:p>
        </w:tc>
        <w:tc>
          <w:tcPr>
            <w:tcW w:w="362"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7AE3E4ED" w14:textId="77777777" w:rsidR="004C1C79" w:rsidRPr="00690C13" w:rsidRDefault="004C1C79" w:rsidP="004C1C79">
            <w:pPr>
              <w:spacing w:after="120"/>
              <w:ind w:left="-57" w:right="-57"/>
              <w:jc w:val="center"/>
              <w:rPr>
                <w:rFonts w:ascii="Arial" w:hAnsi="Arial" w:cs="Arial"/>
                <w:bCs/>
                <w:highlight w:val="yellow"/>
              </w:rPr>
            </w:pPr>
            <w:r w:rsidRPr="003F53D9">
              <w:rPr>
                <w:rFonts w:ascii="Arial" w:hAnsi="Arial" w:cs="Arial"/>
                <w:bCs/>
              </w:rPr>
              <w:t>1 114,8</w:t>
            </w:r>
          </w:p>
        </w:tc>
        <w:tc>
          <w:tcPr>
            <w:tcW w:w="357"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13D2480B" w14:textId="77777777" w:rsidR="004C1C79" w:rsidRPr="00690C13" w:rsidRDefault="004C1C79" w:rsidP="004C1C79">
            <w:pPr>
              <w:spacing w:after="120"/>
              <w:ind w:left="-57" w:right="-57"/>
              <w:jc w:val="center"/>
              <w:rPr>
                <w:rFonts w:ascii="Arial" w:hAnsi="Arial" w:cs="Arial"/>
                <w:bCs/>
                <w:highlight w:val="yellow"/>
              </w:rPr>
            </w:pPr>
            <w:r w:rsidRPr="003F53D9">
              <w:rPr>
                <w:rFonts w:ascii="Arial" w:hAnsi="Arial" w:cs="Arial"/>
                <w:bCs/>
              </w:rPr>
              <w:t>1 119,9</w:t>
            </w:r>
          </w:p>
        </w:tc>
        <w:tc>
          <w:tcPr>
            <w:tcW w:w="422" w:type="pct"/>
            <w:tcBorders>
              <w:top w:val="single" w:sz="4" w:space="0" w:color="auto"/>
              <w:left w:val="single" w:sz="4" w:space="0" w:color="auto"/>
              <w:bottom w:val="single" w:sz="4" w:space="0" w:color="auto"/>
              <w:right w:val="single" w:sz="4" w:space="0" w:color="auto"/>
            </w:tcBorders>
          </w:tcPr>
          <w:p w14:paraId="05228FDD" w14:textId="77777777" w:rsidR="004C1C79" w:rsidRPr="00690C13" w:rsidRDefault="004C1C79" w:rsidP="004C1C79">
            <w:pPr>
              <w:spacing w:after="120"/>
              <w:ind w:left="-57" w:right="-57"/>
              <w:jc w:val="center"/>
              <w:rPr>
                <w:rFonts w:ascii="Arial" w:hAnsi="Arial" w:cs="Arial"/>
                <w:bCs/>
                <w:highlight w:val="yellow"/>
              </w:rPr>
            </w:pPr>
            <w:r w:rsidRPr="003F53D9">
              <w:rPr>
                <w:rFonts w:ascii="Arial" w:hAnsi="Arial" w:cs="Arial"/>
                <w:bCs/>
              </w:rPr>
              <w:t>1 125,3</w:t>
            </w:r>
          </w:p>
        </w:tc>
        <w:tc>
          <w:tcPr>
            <w:tcW w:w="422" w:type="pct"/>
            <w:tcBorders>
              <w:top w:val="single" w:sz="4" w:space="0" w:color="auto"/>
              <w:left w:val="single" w:sz="4" w:space="0" w:color="auto"/>
              <w:bottom w:val="single" w:sz="4" w:space="0" w:color="auto"/>
              <w:right w:val="single" w:sz="4" w:space="0" w:color="auto"/>
            </w:tcBorders>
            <w:vAlign w:val="center"/>
          </w:tcPr>
          <w:p w14:paraId="19F5B7CD" w14:textId="77777777" w:rsidR="004C1C79" w:rsidRPr="00690C13" w:rsidRDefault="004C1C79" w:rsidP="004C1C79">
            <w:pPr>
              <w:spacing w:after="120"/>
              <w:ind w:left="-57" w:right="-57"/>
              <w:jc w:val="center"/>
              <w:rPr>
                <w:rFonts w:ascii="Arial" w:hAnsi="Arial" w:cs="Arial"/>
                <w:bCs/>
                <w:highlight w:val="yellow"/>
              </w:rPr>
            </w:pPr>
            <w:r w:rsidRPr="001B16FB">
              <w:rPr>
                <w:rFonts w:ascii="Arial" w:hAnsi="Arial" w:cs="Arial"/>
                <w:bCs/>
              </w:rPr>
              <w:t>1</w:t>
            </w:r>
            <w:r>
              <w:rPr>
                <w:rFonts w:ascii="Arial" w:hAnsi="Arial" w:cs="Arial"/>
                <w:bCs/>
              </w:rPr>
              <w:t> </w:t>
            </w:r>
            <w:r w:rsidRPr="001B16FB">
              <w:rPr>
                <w:rFonts w:ascii="Arial" w:hAnsi="Arial" w:cs="Arial"/>
                <w:bCs/>
              </w:rPr>
              <w:t>130,3</w:t>
            </w:r>
          </w:p>
        </w:tc>
        <w:tc>
          <w:tcPr>
            <w:tcW w:w="422" w:type="pct"/>
            <w:tcBorders>
              <w:top w:val="single" w:sz="4" w:space="0" w:color="auto"/>
              <w:left w:val="single" w:sz="4" w:space="0" w:color="auto"/>
              <w:bottom w:val="single" w:sz="4" w:space="0" w:color="auto"/>
              <w:right w:val="single" w:sz="4" w:space="0" w:color="auto"/>
            </w:tcBorders>
            <w:vAlign w:val="center"/>
          </w:tcPr>
          <w:p w14:paraId="0298F4E4" w14:textId="77777777" w:rsidR="004C1C79" w:rsidRPr="00690C13" w:rsidRDefault="004C1C79" w:rsidP="004C1C79">
            <w:pPr>
              <w:spacing w:after="120"/>
              <w:ind w:left="-57" w:right="-57"/>
              <w:jc w:val="center"/>
              <w:rPr>
                <w:rFonts w:ascii="Arial" w:hAnsi="Arial" w:cs="Arial"/>
                <w:bCs/>
                <w:highlight w:val="yellow"/>
              </w:rPr>
            </w:pPr>
            <w:r w:rsidRPr="001B16FB">
              <w:rPr>
                <w:rFonts w:ascii="Arial" w:hAnsi="Arial" w:cs="Arial"/>
                <w:bCs/>
              </w:rPr>
              <w:t>1</w:t>
            </w:r>
            <w:r>
              <w:rPr>
                <w:rFonts w:ascii="Arial" w:hAnsi="Arial" w:cs="Arial"/>
                <w:bCs/>
              </w:rPr>
              <w:t> </w:t>
            </w:r>
            <w:r w:rsidRPr="001B16FB">
              <w:rPr>
                <w:rFonts w:ascii="Arial" w:hAnsi="Arial" w:cs="Arial"/>
                <w:bCs/>
              </w:rPr>
              <w:t>133,3</w:t>
            </w:r>
          </w:p>
        </w:tc>
        <w:tc>
          <w:tcPr>
            <w:tcW w:w="422" w:type="pct"/>
            <w:tcBorders>
              <w:top w:val="single" w:sz="4" w:space="0" w:color="auto"/>
              <w:left w:val="single" w:sz="4" w:space="0" w:color="auto"/>
              <w:bottom w:val="single" w:sz="4" w:space="0" w:color="auto"/>
              <w:right w:val="single" w:sz="4" w:space="0" w:color="auto"/>
            </w:tcBorders>
            <w:vAlign w:val="center"/>
          </w:tcPr>
          <w:p w14:paraId="40F771E5" w14:textId="77777777" w:rsidR="004C1C79" w:rsidRPr="00690C13" w:rsidRDefault="004C1C79" w:rsidP="004C1C79">
            <w:pPr>
              <w:spacing w:after="120"/>
              <w:ind w:left="-57" w:right="-57"/>
              <w:jc w:val="center"/>
              <w:rPr>
                <w:rFonts w:ascii="Arial" w:hAnsi="Arial" w:cs="Arial"/>
                <w:bCs/>
                <w:highlight w:val="yellow"/>
              </w:rPr>
            </w:pPr>
            <w:r w:rsidRPr="001B16FB">
              <w:rPr>
                <w:rFonts w:ascii="Arial" w:hAnsi="Arial" w:cs="Arial"/>
                <w:bCs/>
              </w:rPr>
              <w:t>1</w:t>
            </w:r>
            <w:r>
              <w:rPr>
                <w:rFonts w:ascii="Arial" w:hAnsi="Arial" w:cs="Arial"/>
                <w:bCs/>
              </w:rPr>
              <w:t> </w:t>
            </w:r>
            <w:r w:rsidRPr="001B16FB">
              <w:rPr>
                <w:rFonts w:ascii="Arial" w:hAnsi="Arial" w:cs="Arial"/>
                <w:bCs/>
              </w:rPr>
              <w:t>137,9</w:t>
            </w:r>
          </w:p>
        </w:tc>
        <w:tc>
          <w:tcPr>
            <w:tcW w:w="40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6FD93854" w14:textId="77777777" w:rsidR="004C1C79" w:rsidRPr="00690C13" w:rsidRDefault="004C1C79" w:rsidP="004C1C79">
            <w:pPr>
              <w:spacing w:after="120"/>
              <w:ind w:left="-57" w:right="-57"/>
              <w:jc w:val="center"/>
              <w:rPr>
                <w:rFonts w:ascii="Arial" w:hAnsi="Arial" w:cs="Arial"/>
                <w:bCs/>
                <w:highlight w:val="yellow"/>
              </w:rPr>
            </w:pPr>
            <w:r w:rsidRPr="001B16FB">
              <w:rPr>
                <w:rFonts w:ascii="Arial" w:hAnsi="Arial" w:cs="Arial"/>
                <w:bCs/>
              </w:rPr>
              <w:t>1</w:t>
            </w:r>
            <w:r>
              <w:rPr>
                <w:rFonts w:ascii="Arial" w:hAnsi="Arial" w:cs="Arial"/>
                <w:bCs/>
              </w:rPr>
              <w:t> </w:t>
            </w:r>
            <w:r w:rsidRPr="001B16FB">
              <w:rPr>
                <w:rFonts w:ascii="Arial" w:hAnsi="Arial" w:cs="Arial"/>
                <w:bCs/>
              </w:rPr>
              <w:t>137,7</w:t>
            </w:r>
          </w:p>
        </w:tc>
      </w:tr>
      <w:tr w:rsidR="004C1C79" w:rsidRPr="00690C13" w14:paraId="6C758DD3" w14:textId="77777777" w:rsidTr="00434269">
        <w:trPr>
          <w:gridAfter w:val="1"/>
          <w:wAfter w:w="7" w:type="pct"/>
          <w:trHeight w:val="43"/>
        </w:trPr>
        <w:tc>
          <w:tcPr>
            <w:tcW w:w="1435" w:type="pct"/>
            <w:tcBorders>
              <w:top w:val="single" w:sz="4" w:space="0" w:color="auto"/>
              <w:left w:val="single" w:sz="4" w:space="0" w:color="auto"/>
              <w:bottom w:val="single" w:sz="4" w:space="0" w:color="auto"/>
              <w:right w:val="single" w:sz="4" w:space="0" w:color="auto"/>
            </w:tcBorders>
            <w:noWrap/>
            <w:tcMar>
              <w:left w:w="28" w:type="dxa"/>
              <w:right w:w="28" w:type="dxa"/>
            </w:tcMar>
          </w:tcPr>
          <w:p w14:paraId="38439317" w14:textId="77777777" w:rsidR="004C1C79" w:rsidRPr="00690C13" w:rsidRDefault="004C1C79" w:rsidP="004C1C79">
            <w:pPr>
              <w:tabs>
                <w:tab w:val="left" w:pos="1134"/>
              </w:tabs>
              <w:spacing w:after="120"/>
              <w:jc w:val="both"/>
              <w:rPr>
                <w:rFonts w:ascii="Arial" w:hAnsi="Arial" w:cs="Arial"/>
                <w:highlight w:val="yellow"/>
              </w:rPr>
            </w:pPr>
            <w:r w:rsidRPr="003F53D9">
              <w:rPr>
                <w:rFonts w:ascii="Arial" w:hAnsi="Arial" w:cs="Arial"/>
              </w:rPr>
              <w:t>Ростовская область</w:t>
            </w:r>
          </w:p>
        </w:tc>
        <w:tc>
          <w:tcPr>
            <w:tcW w:w="345"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14:paraId="136EB0F3" w14:textId="77777777" w:rsidR="004C1C79" w:rsidRPr="00434269" w:rsidRDefault="004C1C79" w:rsidP="004C1C79">
            <w:pPr>
              <w:spacing w:after="120"/>
              <w:jc w:val="center"/>
              <w:rPr>
                <w:rFonts w:ascii="Arial" w:hAnsi="Arial" w:cs="Arial"/>
                <w:sz w:val="18"/>
                <w:szCs w:val="18"/>
                <w:highlight w:val="yellow"/>
              </w:rPr>
            </w:pPr>
            <w:r w:rsidRPr="00434269">
              <w:rPr>
                <w:rFonts w:ascii="Arial" w:hAnsi="Arial" w:cs="Arial"/>
                <w:sz w:val="18"/>
                <w:szCs w:val="18"/>
              </w:rPr>
              <w:t>4 254,6</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14:paraId="18871AB8" w14:textId="77777777" w:rsidR="004C1C79" w:rsidRPr="00434269" w:rsidRDefault="004C1C79" w:rsidP="004C1C79">
            <w:pPr>
              <w:spacing w:after="120"/>
              <w:jc w:val="center"/>
              <w:rPr>
                <w:rFonts w:ascii="Arial" w:hAnsi="Arial" w:cs="Arial"/>
                <w:sz w:val="18"/>
                <w:szCs w:val="18"/>
                <w:highlight w:val="yellow"/>
              </w:rPr>
            </w:pPr>
            <w:r w:rsidRPr="00434269">
              <w:rPr>
                <w:rFonts w:ascii="Arial" w:hAnsi="Arial" w:cs="Arial"/>
                <w:sz w:val="18"/>
                <w:szCs w:val="18"/>
              </w:rPr>
              <w:t>4 245,5</w:t>
            </w:r>
          </w:p>
        </w:tc>
        <w:tc>
          <w:tcPr>
            <w:tcW w:w="362"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14:paraId="1218C06A" w14:textId="77777777" w:rsidR="004C1C79" w:rsidRPr="00434269" w:rsidRDefault="004C1C79" w:rsidP="00434269">
            <w:pPr>
              <w:spacing w:after="120"/>
              <w:ind w:right="-19"/>
              <w:jc w:val="center"/>
              <w:rPr>
                <w:rFonts w:ascii="Arial" w:hAnsi="Arial" w:cs="Arial"/>
                <w:sz w:val="18"/>
                <w:szCs w:val="18"/>
                <w:highlight w:val="yellow"/>
              </w:rPr>
            </w:pPr>
            <w:r w:rsidRPr="00434269">
              <w:rPr>
                <w:rFonts w:ascii="Arial" w:hAnsi="Arial" w:cs="Arial"/>
                <w:sz w:val="18"/>
                <w:szCs w:val="18"/>
              </w:rPr>
              <w:t>4 242,1</w:t>
            </w:r>
          </w:p>
        </w:tc>
        <w:tc>
          <w:tcPr>
            <w:tcW w:w="357" w:type="pct"/>
            <w:tcBorders>
              <w:top w:val="single" w:sz="4" w:space="0" w:color="auto"/>
              <w:left w:val="single" w:sz="4" w:space="0" w:color="auto"/>
              <w:bottom w:val="single" w:sz="4" w:space="0" w:color="auto"/>
              <w:right w:val="single" w:sz="4" w:space="0" w:color="auto"/>
            </w:tcBorders>
            <w:noWrap/>
            <w:tcMar>
              <w:left w:w="28" w:type="dxa"/>
              <w:right w:w="28" w:type="dxa"/>
            </w:tcMar>
            <w:vAlign w:val="bottom"/>
          </w:tcPr>
          <w:p w14:paraId="5A9A657E" w14:textId="77777777" w:rsidR="004C1C79" w:rsidRPr="00434269" w:rsidRDefault="004C1C79" w:rsidP="004C1C79">
            <w:pPr>
              <w:spacing w:after="120"/>
              <w:jc w:val="center"/>
              <w:rPr>
                <w:rFonts w:ascii="Arial" w:hAnsi="Arial" w:cs="Arial"/>
                <w:sz w:val="18"/>
                <w:szCs w:val="18"/>
                <w:highlight w:val="yellow"/>
              </w:rPr>
            </w:pPr>
            <w:r w:rsidRPr="00434269">
              <w:rPr>
                <w:rFonts w:ascii="Arial" w:hAnsi="Arial" w:cs="Arial"/>
                <w:sz w:val="18"/>
                <w:szCs w:val="18"/>
              </w:rPr>
              <w:t>4 236,0</w:t>
            </w:r>
          </w:p>
        </w:tc>
        <w:tc>
          <w:tcPr>
            <w:tcW w:w="422" w:type="pct"/>
            <w:tcBorders>
              <w:top w:val="single" w:sz="4" w:space="0" w:color="auto"/>
              <w:left w:val="single" w:sz="4" w:space="0" w:color="auto"/>
              <w:bottom w:val="single" w:sz="4" w:space="0" w:color="auto"/>
              <w:right w:val="single" w:sz="4" w:space="0" w:color="auto"/>
            </w:tcBorders>
            <w:vAlign w:val="bottom"/>
          </w:tcPr>
          <w:p w14:paraId="70347B72" w14:textId="77777777" w:rsidR="004C1C79" w:rsidRPr="00434269" w:rsidRDefault="004C1C79" w:rsidP="004C1C79">
            <w:pPr>
              <w:spacing w:after="120"/>
              <w:jc w:val="center"/>
              <w:rPr>
                <w:rFonts w:ascii="Arial" w:hAnsi="Arial" w:cs="Arial"/>
                <w:sz w:val="18"/>
                <w:szCs w:val="18"/>
                <w:highlight w:val="yellow"/>
              </w:rPr>
            </w:pPr>
            <w:r w:rsidRPr="00434269">
              <w:rPr>
                <w:rFonts w:ascii="Arial" w:hAnsi="Arial" w:cs="Arial"/>
                <w:sz w:val="18"/>
                <w:szCs w:val="18"/>
              </w:rPr>
              <w:t>4 231,3</w:t>
            </w:r>
          </w:p>
        </w:tc>
        <w:tc>
          <w:tcPr>
            <w:tcW w:w="422" w:type="pct"/>
            <w:tcBorders>
              <w:top w:val="single" w:sz="4" w:space="0" w:color="auto"/>
              <w:left w:val="single" w:sz="4" w:space="0" w:color="auto"/>
              <w:bottom w:val="single" w:sz="4" w:space="0" w:color="auto"/>
              <w:right w:val="single" w:sz="4" w:space="0" w:color="auto"/>
            </w:tcBorders>
            <w:vAlign w:val="center"/>
          </w:tcPr>
          <w:p w14:paraId="2870BB1A" w14:textId="77777777" w:rsidR="004C1C79" w:rsidRPr="00434269" w:rsidRDefault="004C1C79" w:rsidP="004C1C79">
            <w:pPr>
              <w:spacing w:after="120"/>
              <w:jc w:val="center"/>
              <w:rPr>
                <w:rFonts w:ascii="Arial" w:hAnsi="Arial" w:cs="Arial"/>
                <w:sz w:val="18"/>
                <w:szCs w:val="18"/>
                <w:highlight w:val="yellow"/>
              </w:rPr>
            </w:pPr>
            <w:r w:rsidRPr="00434269">
              <w:rPr>
                <w:rFonts w:ascii="Arial" w:hAnsi="Arial" w:cs="Arial"/>
                <w:bCs/>
                <w:sz w:val="18"/>
                <w:szCs w:val="18"/>
              </w:rPr>
              <w:t>4 220,5</w:t>
            </w:r>
          </w:p>
        </w:tc>
        <w:tc>
          <w:tcPr>
            <w:tcW w:w="422" w:type="pct"/>
            <w:tcBorders>
              <w:top w:val="single" w:sz="4" w:space="0" w:color="auto"/>
              <w:left w:val="single" w:sz="4" w:space="0" w:color="auto"/>
              <w:bottom w:val="single" w:sz="4" w:space="0" w:color="auto"/>
              <w:right w:val="single" w:sz="4" w:space="0" w:color="auto"/>
            </w:tcBorders>
            <w:vAlign w:val="center"/>
          </w:tcPr>
          <w:p w14:paraId="07C6A380" w14:textId="77777777" w:rsidR="004C1C79" w:rsidRPr="00434269" w:rsidRDefault="004C1C79" w:rsidP="004C1C79">
            <w:pPr>
              <w:spacing w:after="120"/>
              <w:jc w:val="center"/>
              <w:rPr>
                <w:rFonts w:ascii="Arial" w:hAnsi="Arial" w:cs="Arial"/>
                <w:sz w:val="18"/>
                <w:szCs w:val="18"/>
                <w:highlight w:val="yellow"/>
              </w:rPr>
            </w:pPr>
            <w:r w:rsidRPr="00434269">
              <w:rPr>
                <w:rFonts w:ascii="Arial" w:hAnsi="Arial" w:cs="Arial"/>
                <w:bCs/>
                <w:sz w:val="18"/>
                <w:szCs w:val="18"/>
              </w:rPr>
              <w:t>4 202,3</w:t>
            </w:r>
          </w:p>
        </w:tc>
        <w:tc>
          <w:tcPr>
            <w:tcW w:w="422" w:type="pct"/>
            <w:tcBorders>
              <w:top w:val="single" w:sz="4" w:space="0" w:color="auto"/>
              <w:left w:val="single" w:sz="4" w:space="0" w:color="auto"/>
              <w:bottom w:val="single" w:sz="4" w:space="0" w:color="auto"/>
              <w:right w:val="single" w:sz="4" w:space="0" w:color="auto"/>
            </w:tcBorders>
            <w:vAlign w:val="center"/>
          </w:tcPr>
          <w:p w14:paraId="6A7B0AD0" w14:textId="77777777" w:rsidR="004C1C79" w:rsidRPr="00434269" w:rsidRDefault="004C1C79" w:rsidP="004C1C79">
            <w:pPr>
              <w:spacing w:after="120"/>
              <w:jc w:val="center"/>
              <w:rPr>
                <w:rFonts w:ascii="Arial" w:hAnsi="Arial" w:cs="Arial"/>
                <w:sz w:val="18"/>
                <w:szCs w:val="18"/>
                <w:highlight w:val="yellow"/>
              </w:rPr>
            </w:pPr>
            <w:r w:rsidRPr="00434269">
              <w:rPr>
                <w:rFonts w:ascii="Arial" w:hAnsi="Arial" w:cs="Arial"/>
                <w:bCs/>
                <w:sz w:val="18"/>
                <w:szCs w:val="18"/>
              </w:rPr>
              <w:t>4 197,8</w:t>
            </w:r>
          </w:p>
        </w:tc>
        <w:tc>
          <w:tcPr>
            <w:tcW w:w="40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0D5AB8F0" w14:textId="77777777" w:rsidR="004C1C79" w:rsidRPr="00434269" w:rsidRDefault="004C1C79" w:rsidP="004C1C79">
            <w:pPr>
              <w:spacing w:after="120"/>
              <w:jc w:val="center"/>
              <w:rPr>
                <w:rFonts w:ascii="Arial" w:hAnsi="Arial" w:cs="Arial"/>
                <w:sz w:val="18"/>
                <w:szCs w:val="18"/>
                <w:highlight w:val="yellow"/>
              </w:rPr>
            </w:pPr>
            <w:r w:rsidRPr="00434269">
              <w:rPr>
                <w:rFonts w:ascii="Arial" w:hAnsi="Arial" w:cs="Arial"/>
                <w:bCs/>
                <w:sz w:val="18"/>
                <w:szCs w:val="18"/>
              </w:rPr>
              <w:t>4 181,5</w:t>
            </w:r>
          </w:p>
        </w:tc>
      </w:tr>
      <w:tr w:rsidR="004C1C79" w:rsidRPr="00690C13" w14:paraId="6C60FA77" w14:textId="77777777" w:rsidTr="00434269">
        <w:trPr>
          <w:gridAfter w:val="1"/>
          <w:wAfter w:w="7" w:type="pct"/>
          <w:trHeight w:val="43"/>
        </w:trPr>
        <w:tc>
          <w:tcPr>
            <w:tcW w:w="1435" w:type="pct"/>
            <w:tcBorders>
              <w:top w:val="single" w:sz="4" w:space="0" w:color="auto"/>
              <w:left w:val="single" w:sz="4" w:space="0" w:color="auto"/>
              <w:bottom w:val="single" w:sz="4" w:space="0" w:color="auto"/>
              <w:right w:val="single" w:sz="4" w:space="0" w:color="auto"/>
            </w:tcBorders>
            <w:noWrap/>
            <w:tcMar>
              <w:left w:w="28" w:type="dxa"/>
              <w:right w:w="28" w:type="dxa"/>
            </w:tcMar>
          </w:tcPr>
          <w:p w14:paraId="74CED228" w14:textId="77777777" w:rsidR="004C1C79" w:rsidRPr="00690C13" w:rsidRDefault="004C1C79" w:rsidP="004C1C79">
            <w:pPr>
              <w:tabs>
                <w:tab w:val="left" w:pos="1134"/>
              </w:tabs>
              <w:spacing w:after="120"/>
              <w:jc w:val="both"/>
              <w:rPr>
                <w:rFonts w:ascii="Arial" w:hAnsi="Arial" w:cs="Arial"/>
                <w:highlight w:val="yellow"/>
              </w:rPr>
            </w:pPr>
            <w:r w:rsidRPr="003F53D9">
              <w:rPr>
                <w:rFonts w:ascii="Arial" w:hAnsi="Arial" w:cs="Arial"/>
              </w:rPr>
              <w:t>Доля в Ростовской области, %</w:t>
            </w:r>
          </w:p>
        </w:tc>
        <w:tc>
          <w:tcPr>
            <w:tcW w:w="345" w:type="pct"/>
            <w:tcBorders>
              <w:top w:val="single" w:sz="4" w:space="0" w:color="auto"/>
              <w:left w:val="single" w:sz="4" w:space="0" w:color="auto"/>
              <w:bottom w:val="single" w:sz="4" w:space="0" w:color="auto"/>
              <w:right w:val="single" w:sz="4" w:space="0" w:color="auto"/>
            </w:tcBorders>
            <w:noWrap/>
            <w:tcMar>
              <w:left w:w="28" w:type="dxa"/>
              <w:right w:w="28" w:type="dxa"/>
            </w:tcMar>
          </w:tcPr>
          <w:p w14:paraId="3D614822" w14:textId="77777777" w:rsidR="004C1C79" w:rsidRPr="00690C13" w:rsidRDefault="004C1C79" w:rsidP="004C1C79">
            <w:pPr>
              <w:spacing w:after="120"/>
              <w:jc w:val="center"/>
              <w:rPr>
                <w:rFonts w:ascii="Arial" w:hAnsi="Arial" w:cs="Arial"/>
                <w:highlight w:val="yellow"/>
              </w:rPr>
            </w:pPr>
            <w:r w:rsidRPr="003F53D9">
              <w:rPr>
                <w:rFonts w:ascii="Arial" w:hAnsi="Arial" w:cs="Arial"/>
                <w:bCs/>
              </w:rPr>
              <w:t>25,9</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tcPr>
          <w:p w14:paraId="58192714" w14:textId="77777777" w:rsidR="004C1C79" w:rsidRPr="00690C13" w:rsidRDefault="004C1C79" w:rsidP="004C1C79">
            <w:pPr>
              <w:spacing w:after="120"/>
              <w:jc w:val="center"/>
              <w:rPr>
                <w:rFonts w:ascii="Arial" w:hAnsi="Arial" w:cs="Arial"/>
                <w:highlight w:val="yellow"/>
              </w:rPr>
            </w:pPr>
            <w:r w:rsidRPr="003F53D9">
              <w:rPr>
                <w:rFonts w:ascii="Arial" w:hAnsi="Arial" w:cs="Arial"/>
                <w:bCs/>
              </w:rPr>
              <w:t>26,1</w:t>
            </w:r>
          </w:p>
        </w:tc>
        <w:tc>
          <w:tcPr>
            <w:tcW w:w="362" w:type="pct"/>
            <w:tcBorders>
              <w:top w:val="single" w:sz="4" w:space="0" w:color="auto"/>
              <w:left w:val="single" w:sz="4" w:space="0" w:color="auto"/>
              <w:bottom w:val="single" w:sz="4" w:space="0" w:color="auto"/>
              <w:right w:val="single" w:sz="4" w:space="0" w:color="auto"/>
            </w:tcBorders>
            <w:noWrap/>
            <w:tcMar>
              <w:left w:w="28" w:type="dxa"/>
              <w:right w:w="28" w:type="dxa"/>
            </w:tcMar>
          </w:tcPr>
          <w:p w14:paraId="57FD053A" w14:textId="77777777" w:rsidR="004C1C79" w:rsidRPr="00690C13" w:rsidRDefault="004C1C79" w:rsidP="004C1C79">
            <w:pPr>
              <w:spacing w:after="120"/>
              <w:jc w:val="center"/>
              <w:rPr>
                <w:rFonts w:ascii="Arial" w:hAnsi="Arial" w:cs="Arial"/>
                <w:highlight w:val="yellow"/>
              </w:rPr>
            </w:pPr>
            <w:r w:rsidRPr="003F53D9">
              <w:rPr>
                <w:rFonts w:ascii="Arial" w:hAnsi="Arial" w:cs="Arial"/>
                <w:bCs/>
              </w:rPr>
              <w:t>26,3</w:t>
            </w:r>
          </w:p>
        </w:tc>
        <w:tc>
          <w:tcPr>
            <w:tcW w:w="357" w:type="pct"/>
            <w:tcBorders>
              <w:top w:val="single" w:sz="4" w:space="0" w:color="auto"/>
              <w:left w:val="single" w:sz="4" w:space="0" w:color="auto"/>
              <w:bottom w:val="single" w:sz="4" w:space="0" w:color="auto"/>
              <w:right w:val="single" w:sz="4" w:space="0" w:color="auto"/>
            </w:tcBorders>
            <w:noWrap/>
            <w:tcMar>
              <w:left w:w="28" w:type="dxa"/>
              <w:right w:w="28" w:type="dxa"/>
            </w:tcMar>
          </w:tcPr>
          <w:p w14:paraId="20BE6F8B" w14:textId="77777777" w:rsidR="004C1C79" w:rsidRPr="00690C13" w:rsidRDefault="004C1C79" w:rsidP="004C1C79">
            <w:pPr>
              <w:spacing w:after="120"/>
              <w:jc w:val="center"/>
              <w:rPr>
                <w:rFonts w:ascii="Arial" w:hAnsi="Arial" w:cs="Arial"/>
                <w:highlight w:val="yellow"/>
              </w:rPr>
            </w:pPr>
            <w:r w:rsidRPr="003F53D9">
              <w:rPr>
                <w:rFonts w:ascii="Arial" w:hAnsi="Arial" w:cs="Arial"/>
                <w:bCs/>
              </w:rPr>
              <w:t>26,4</w:t>
            </w:r>
          </w:p>
        </w:tc>
        <w:tc>
          <w:tcPr>
            <w:tcW w:w="422" w:type="pct"/>
            <w:tcBorders>
              <w:top w:val="single" w:sz="4" w:space="0" w:color="auto"/>
              <w:left w:val="single" w:sz="4" w:space="0" w:color="auto"/>
              <w:bottom w:val="single" w:sz="4" w:space="0" w:color="auto"/>
              <w:right w:val="single" w:sz="4" w:space="0" w:color="auto"/>
            </w:tcBorders>
          </w:tcPr>
          <w:p w14:paraId="44C9E96F" w14:textId="77777777" w:rsidR="004C1C79" w:rsidRPr="00690C13" w:rsidRDefault="004C1C79" w:rsidP="004C1C79">
            <w:pPr>
              <w:spacing w:after="120"/>
              <w:jc w:val="center"/>
              <w:rPr>
                <w:rFonts w:ascii="Arial" w:hAnsi="Arial" w:cs="Arial"/>
                <w:highlight w:val="yellow"/>
              </w:rPr>
            </w:pPr>
            <w:r w:rsidRPr="003F53D9">
              <w:rPr>
                <w:rFonts w:ascii="Arial" w:hAnsi="Arial" w:cs="Arial"/>
              </w:rPr>
              <w:t>26,6</w:t>
            </w:r>
          </w:p>
        </w:tc>
        <w:tc>
          <w:tcPr>
            <w:tcW w:w="422" w:type="pct"/>
            <w:tcBorders>
              <w:top w:val="single" w:sz="4" w:space="0" w:color="auto"/>
              <w:left w:val="single" w:sz="4" w:space="0" w:color="auto"/>
              <w:bottom w:val="single" w:sz="4" w:space="0" w:color="auto"/>
              <w:right w:val="single" w:sz="4" w:space="0" w:color="auto"/>
            </w:tcBorders>
          </w:tcPr>
          <w:p w14:paraId="110D1B2C" w14:textId="77777777" w:rsidR="004C1C79" w:rsidRPr="00690C13" w:rsidRDefault="004C1C79" w:rsidP="004C1C79">
            <w:pPr>
              <w:spacing w:after="120"/>
              <w:jc w:val="center"/>
              <w:rPr>
                <w:rFonts w:ascii="Arial" w:hAnsi="Arial" w:cs="Arial"/>
                <w:highlight w:val="yellow"/>
              </w:rPr>
            </w:pPr>
            <w:r w:rsidRPr="001B16FB">
              <w:rPr>
                <w:rFonts w:ascii="Arial" w:hAnsi="Arial" w:cs="Arial"/>
              </w:rPr>
              <w:t>26,</w:t>
            </w:r>
            <w:r>
              <w:rPr>
                <w:rFonts w:ascii="Arial" w:hAnsi="Arial" w:cs="Arial"/>
              </w:rPr>
              <w:t>8</w:t>
            </w:r>
          </w:p>
        </w:tc>
        <w:tc>
          <w:tcPr>
            <w:tcW w:w="422" w:type="pct"/>
            <w:tcBorders>
              <w:top w:val="single" w:sz="4" w:space="0" w:color="auto"/>
              <w:left w:val="single" w:sz="4" w:space="0" w:color="auto"/>
              <w:bottom w:val="single" w:sz="4" w:space="0" w:color="auto"/>
              <w:right w:val="single" w:sz="4" w:space="0" w:color="auto"/>
            </w:tcBorders>
          </w:tcPr>
          <w:p w14:paraId="3ED82447" w14:textId="77777777" w:rsidR="004C1C79" w:rsidRPr="00690C13" w:rsidRDefault="004C1C79" w:rsidP="004C1C79">
            <w:pPr>
              <w:spacing w:after="120"/>
              <w:jc w:val="center"/>
              <w:rPr>
                <w:rFonts w:ascii="Arial" w:hAnsi="Arial" w:cs="Arial"/>
                <w:highlight w:val="yellow"/>
              </w:rPr>
            </w:pPr>
            <w:r>
              <w:rPr>
                <w:rFonts w:ascii="Arial" w:hAnsi="Arial" w:cs="Arial"/>
              </w:rPr>
              <w:t>27</w:t>
            </w:r>
          </w:p>
        </w:tc>
        <w:tc>
          <w:tcPr>
            <w:tcW w:w="422" w:type="pct"/>
            <w:tcBorders>
              <w:top w:val="single" w:sz="4" w:space="0" w:color="auto"/>
              <w:left w:val="single" w:sz="4" w:space="0" w:color="auto"/>
              <w:bottom w:val="single" w:sz="4" w:space="0" w:color="auto"/>
              <w:right w:val="single" w:sz="4" w:space="0" w:color="auto"/>
            </w:tcBorders>
          </w:tcPr>
          <w:p w14:paraId="04F4819A" w14:textId="77777777" w:rsidR="004C1C79" w:rsidRPr="00690C13" w:rsidRDefault="004C1C79" w:rsidP="004C1C79">
            <w:pPr>
              <w:spacing w:after="120"/>
              <w:jc w:val="center"/>
              <w:rPr>
                <w:rFonts w:ascii="Arial" w:hAnsi="Arial" w:cs="Arial"/>
                <w:highlight w:val="yellow"/>
              </w:rPr>
            </w:pPr>
            <w:r w:rsidRPr="001B16FB">
              <w:rPr>
                <w:rFonts w:ascii="Arial" w:hAnsi="Arial" w:cs="Arial"/>
              </w:rPr>
              <w:t>27,1</w:t>
            </w:r>
          </w:p>
        </w:tc>
        <w:tc>
          <w:tcPr>
            <w:tcW w:w="406" w:type="pct"/>
            <w:tcBorders>
              <w:top w:val="single" w:sz="4" w:space="0" w:color="auto"/>
              <w:left w:val="single" w:sz="4" w:space="0" w:color="auto"/>
              <w:bottom w:val="single" w:sz="4" w:space="0" w:color="auto"/>
              <w:right w:val="single" w:sz="4" w:space="0" w:color="auto"/>
            </w:tcBorders>
            <w:noWrap/>
            <w:tcMar>
              <w:left w:w="28" w:type="dxa"/>
              <w:right w:w="28" w:type="dxa"/>
            </w:tcMar>
          </w:tcPr>
          <w:p w14:paraId="331CA133" w14:textId="77777777" w:rsidR="004C1C79" w:rsidRPr="00690C13" w:rsidRDefault="004C1C79" w:rsidP="004C1C79">
            <w:pPr>
              <w:spacing w:after="120"/>
              <w:jc w:val="center"/>
              <w:rPr>
                <w:rFonts w:ascii="Arial" w:hAnsi="Arial" w:cs="Arial"/>
                <w:highlight w:val="yellow"/>
              </w:rPr>
            </w:pPr>
            <w:r w:rsidRPr="001B16FB">
              <w:rPr>
                <w:rFonts w:ascii="Arial" w:hAnsi="Arial" w:cs="Arial"/>
              </w:rPr>
              <w:t>27,2</w:t>
            </w:r>
          </w:p>
        </w:tc>
      </w:tr>
      <w:tr w:rsidR="004C1C79" w:rsidRPr="00690C13" w14:paraId="3D635924" w14:textId="77777777" w:rsidTr="00434269">
        <w:trPr>
          <w:trHeight w:val="43"/>
        </w:trPr>
        <w:tc>
          <w:tcPr>
            <w:tcW w:w="5000" w:type="pct"/>
            <w:gridSpan w:val="11"/>
            <w:tcBorders>
              <w:top w:val="single" w:sz="4" w:space="0" w:color="auto"/>
              <w:left w:val="single" w:sz="4" w:space="0" w:color="auto"/>
              <w:bottom w:val="single" w:sz="4" w:space="0" w:color="auto"/>
              <w:right w:val="single" w:sz="4" w:space="0" w:color="auto"/>
            </w:tcBorders>
          </w:tcPr>
          <w:p w14:paraId="5F75985F" w14:textId="77777777" w:rsidR="004C1C79" w:rsidRPr="00690C13" w:rsidRDefault="007528D5" w:rsidP="004C1C79">
            <w:pPr>
              <w:keepNext/>
              <w:tabs>
                <w:tab w:val="left" w:pos="1134"/>
              </w:tabs>
              <w:spacing w:after="120"/>
              <w:jc w:val="center"/>
              <w:rPr>
                <w:rFonts w:ascii="Arial" w:hAnsi="Arial" w:cs="Arial"/>
                <w:i/>
                <w:highlight w:val="yellow"/>
              </w:rPr>
            </w:pPr>
            <w:r w:rsidRPr="003F53D9">
              <w:rPr>
                <w:rFonts w:ascii="Arial" w:hAnsi="Arial" w:cs="Arial"/>
                <w:bCs/>
                <w:i/>
              </w:rPr>
              <w:t>Совокупный объем отгруженных товаров, работ и услуг, выполненных собственными силами, по виду деятельности «Обрабатывающие производства», по организациям, не относящимся к субъектам малого предпринимательства (в действующих ценах), млрд рублей (по ОКВЭД2 с 1.01.2017 г.)</w:t>
            </w:r>
          </w:p>
        </w:tc>
      </w:tr>
      <w:tr w:rsidR="007528D5" w:rsidRPr="00690C13" w14:paraId="6107C5D9" w14:textId="77777777" w:rsidTr="00434269">
        <w:trPr>
          <w:gridAfter w:val="1"/>
          <w:wAfter w:w="7" w:type="pct"/>
          <w:trHeight w:val="11"/>
        </w:trPr>
        <w:tc>
          <w:tcPr>
            <w:tcW w:w="143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14:paraId="275F91BF" w14:textId="77777777" w:rsidR="007528D5" w:rsidRPr="00690C13" w:rsidRDefault="007528D5" w:rsidP="007528D5">
            <w:pPr>
              <w:keepNext/>
              <w:tabs>
                <w:tab w:val="left" w:pos="1134"/>
              </w:tabs>
              <w:spacing w:after="120"/>
              <w:jc w:val="both"/>
              <w:rPr>
                <w:rFonts w:ascii="Arial" w:hAnsi="Arial" w:cs="Arial"/>
                <w:highlight w:val="yellow"/>
              </w:rPr>
            </w:pPr>
            <w:r w:rsidRPr="003F53D9">
              <w:rPr>
                <w:rFonts w:ascii="Arial" w:hAnsi="Arial" w:cs="Arial"/>
              </w:rPr>
              <w:t>город Ростов-на-Дону</w:t>
            </w:r>
          </w:p>
        </w:tc>
        <w:tc>
          <w:tcPr>
            <w:tcW w:w="34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186713CC" w14:textId="77777777" w:rsidR="007528D5" w:rsidRPr="00690C13" w:rsidRDefault="007528D5" w:rsidP="007528D5">
            <w:pPr>
              <w:keepNext/>
              <w:tabs>
                <w:tab w:val="left" w:pos="1134"/>
              </w:tabs>
              <w:spacing w:after="120"/>
              <w:jc w:val="center"/>
              <w:rPr>
                <w:rFonts w:ascii="Arial" w:hAnsi="Arial" w:cs="Arial"/>
                <w:bCs/>
                <w:highlight w:val="yellow"/>
              </w:rPr>
            </w:pPr>
            <w:r w:rsidRPr="003F53D9">
              <w:rPr>
                <w:rFonts w:ascii="Arial" w:hAnsi="Arial" w:cs="Arial"/>
                <w:bCs/>
              </w:rPr>
              <w:t>162,4</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456F308E" w14:textId="77777777" w:rsidR="007528D5" w:rsidRPr="00690C13" w:rsidRDefault="007528D5" w:rsidP="007528D5">
            <w:pPr>
              <w:keepNext/>
              <w:tabs>
                <w:tab w:val="left" w:pos="1134"/>
              </w:tabs>
              <w:spacing w:after="120"/>
              <w:jc w:val="center"/>
              <w:rPr>
                <w:rFonts w:ascii="Arial" w:hAnsi="Arial" w:cs="Arial"/>
                <w:bCs/>
                <w:highlight w:val="yellow"/>
              </w:rPr>
            </w:pPr>
            <w:r w:rsidRPr="003F53D9">
              <w:rPr>
                <w:rFonts w:ascii="Arial" w:hAnsi="Arial" w:cs="Arial"/>
                <w:bCs/>
              </w:rPr>
              <w:t>173,9</w:t>
            </w:r>
          </w:p>
        </w:tc>
        <w:tc>
          <w:tcPr>
            <w:tcW w:w="3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55A6A14F" w14:textId="77777777" w:rsidR="007528D5" w:rsidRPr="00690C13" w:rsidRDefault="007528D5" w:rsidP="007528D5">
            <w:pPr>
              <w:keepNext/>
              <w:tabs>
                <w:tab w:val="left" w:pos="1134"/>
              </w:tabs>
              <w:spacing w:after="120"/>
              <w:jc w:val="center"/>
              <w:rPr>
                <w:rFonts w:ascii="Arial" w:hAnsi="Arial" w:cs="Arial"/>
                <w:bCs/>
                <w:highlight w:val="yellow"/>
              </w:rPr>
            </w:pPr>
            <w:r w:rsidRPr="003F53D9">
              <w:rPr>
                <w:rFonts w:ascii="Arial" w:hAnsi="Arial" w:cs="Arial"/>
                <w:bCs/>
              </w:rPr>
              <w:t>230,7</w:t>
            </w:r>
          </w:p>
        </w:tc>
        <w:tc>
          <w:tcPr>
            <w:tcW w:w="35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748738D9" w14:textId="77777777" w:rsidR="007528D5" w:rsidRPr="00690C13" w:rsidRDefault="007528D5" w:rsidP="007528D5">
            <w:pPr>
              <w:keepNext/>
              <w:tabs>
                <w:tab w:val="left" w:pos="1134"/>
              </w:tabs>
              <w:spacing w:after="120"/>
              <w:jc w:val="center"/>
              <w:rPr>
                <w:rFonts w:ascii="Arial" w:hAnsi="Arial" w:cs="Arial"/>
                <w:bCs/>
                <w:highlight w:val="yellow"/>
              </w:rPr>
            </w:pPr>
            <w:r w:rsidRPr="003F53D9">
              <w:rPr>
                <w:rFonts w:ascii="Arial" w:hAnsi="Arial" w:cs="Arial"/>
                <w:bCs/>
              </w:rPr>
              <w:t>272,8</w:t>
            </w:r>
          </w:p>
        </w:tc>
        <w:tc>
          <w:tcPr>
            <w:tcW w:w="422" w:type="pct"/>
            <w:tcBorders>
              <w:top w:val="single" w:sz="4" w:space="0" w:color="auto"/>
              <w:left w:val="single" w:sz="4" w:space="0" w:color="auto"/>
              <w:bottom w:val="single" w:sz="4" w:space="0" w:color="auto"/>
              <w:right w:val="single" w:sz="4" w:space="0" w:color="auto"/>
            </w:tcBorders>
            <w:vAlign w:val="center"/>
          </w:tcPr>
          <w:p w14:paraId="029CE548" w14:textId="77777777" w:rsidR="007528D5" w:rsidRPr="00690C13" w:rsidRDefault="007528D5" w:rsidP="007528D5">
            <w:pPr>
              <w:keepNext/>
              <w:tabs>
                <w:tab w:val="left" w:pos="1134"/>
              </w:tabs>
              <w:spacing w:after="120"/>
              <w:jc w:val="center"/>
              <w:rPr>
                <w:rFonts w:ascii="Arial" w:hAnsi="Arial" w:cs="Arial"/>
                <w:highlight w:val="yellow"/>
              </w:rPr>
            </w:pPr>
            <w:r w:rsidRPr="003F53D9">
              <w:rPr>
                <w:rFonts w:ascii="Arial" w:hAnsi="Arial" w:cs="Arial"/>
                <w:bCs/>
              </w:rPr>
              <w:t>275,6</w:t>
            </w:r>
          </w:p>
        </w:tc>
        <w:tc>
          <w:tcPr>
            <w:tcW w:w="422" w:type="pct"/>
            <w:tcBorders>
              <w:top w:val="single" w:sz="4" w:space="0" w:color="auto"/>
              <w:left w:val="single" w:sz="4" w:space="0" w:color="auto"/>
              <w:bottom w:val="single" w:sz="4" w:space="0" w:color="auto"/>
              <w:right w:val="single" w:sz="4" w:space="0" w:color="auto"/>
            </w:tcBorders>
            <w:vAlign w:val="center"/>
          </w:tcPr>
          <w:p w14:paraId="5814A5CA" w14:textId="77777777" w:rsidR="007528D5" w:rsidRPr="00690C13" w:rsidRDefault="007528D5" w:rsidP="007528D5">
            <w:pPr>
              <w:keepNext/>
              <w:tabs>
                <w:tab w:val="left" w:pos="1134"/>
              </w:tabs>
              <w:spacing w:after="120"/>
              <w:jc w:val="center"/>
              <w:rPr>
                <w:rFonts w:ascii="Arial" w:hAnsi="Arial" w:cs="Arial"/>
                <w:highlight w:val="yellow"/>
              </w:rPr>
            </w:pPr>
            <w:r>
              <w:rPr>
                <w:rFonts w:ascii="Arial" w:hAnsi="Arial" w:cs="Arial"/>
                <w:color w:val="000000"/>
              </w:rPr>
              <w:t>278,9</w:t>
            </w:r>
          </w:p>
        </w:tc>
        <w:tc>
          <w:tcPr>
            <w:tcW w:w="422" w:type="pct"/>
            <w:tcBorders>
              <w:top w:val="single" w:sz="4" w:space="0" w:color="auto"/>
              <w:left w:val="single" w:sz="4" w:space="0" w:color="auto"/>
              <w:bottom w:val="single" w:sz="4" w:space="0" w:color="auto"/>
              <w:right w:val="single" w:sz="4" w:space="0" w:color="auto"/>
            </w:tcBorders>
            <w:vAlign w:val="center"/>
          </w:tcPr>
          <w:p w14:paraId="2B291DCA" w14:textId="77777777" w:rsidR="007528D5" w:rsidRPr="00690C13" w:rsidRDefault="007528D5" w:rsidP="007528D5">
            <w:pPr>
              <w:keepNext/>
              <w:tabs>
                <w:tab w:val="left" w:pos="1134"/>
              </w:tabs>
              <w:spacing w:after="120"/>
              <w:jc w:val="center"/>
              <w:rPr>
                <w:rFonts w:ascii="Arial" w:hAnsi="Arial" w:cs="Arial"/>
                <w:highlight w:val="yellow"/>
              </w:rPr>
            </w:pPr>
            <w:r>
              <w:rPr>
                <w:rFonts w:ascii="Arial" w:hAnsi="Arial" w:cs="Arial"/>
                <w:color w:val="000000"/>
              </w:rPr>
              <w:t>238</w:t>
            </w:r>
          </w:p>
        </w:tc>
        <w:tc>
          <w:tcPr>
            <w:tcW w:w="422" w:type="pct"/>
            <w:tcBorders>
              <w:top w:val="single" w:sz="4" w:space="0" w:color="auto"/>
              <w:left w:val="single" w:sz="4" w:space="0" w:color="auto"/>
              <w:bottom w:val="single" w:sz="4" w:space="0" w:color="auto"/>
              <w:right w:val="single" w:sz="4" w:space="0" w:color="auto"/>
            </w:tcBorders>
            <w:vAlign w:val="center"/>
          </w:tcPr>
          <w:p w14:paraId="63688BF9" w14:textId="77777777" w:rsidR="007528D5" w:rsidRPr="00690C13" w:rsidRDefault="007528D5" w:rsidP="007528D5">
            <w:pPr>
              <w:keepNext/>
              <w:tabs>
                <w:tab w:val="left" w:pos="1134"/>
              </w:tabs>
              <w:spacing w:after="120"/>
              <w:jc w:val="center"/>
              <w:rPr>
                <w:rFonts w:ascii="Arial" w:hAnsi="Arial" w:cs="Arial"/>
                <w:highlight w:val="yellow"/>
              </w:rPr>
            </w:pPr>
            <w:r>
              <w:rPr>
                <w:rFonts w:ascii="Arial" w:hAnsi="Arial" w:cs="Arial"/>
                <w:color w:val="000000"/>
              </w:rPr>
              <w:t>269,6</w:t>
            </w:r>
          </w:p>
        </w:tc>
        <w:tc>
          <w:tcPr>
            <w:tcW w:w="40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CCEB523" w14:textId="77777777" w:rsidR="007528D5" w:rsidRPr="00690C13" w:rsidRDefault="007528D5" w:rsidP="007528D5">
            <w:pPr>
              <w:keepNext/>
              <w:tabs>
                <w:tab w:val="left" w:pos="1134"/>
              </w:tabs>
              <w:spacing w:after="120"/>
              <w:jc w:val="center"/>
              <w:rPr>
                <w:rFonts w:ascii="Arial" w:hAnsi="Arial" w:cs="Arial"/>
                <w:highlight w:val="yellow"/>
              </w:rPr>
            </w:pPr>
            <w:r>
              <w:rPr>
                <w:rFonts w:ascii="Arial" w:hAnsi="Arial" w:cs="Arial"/>
                <w:color w:val="000000"/>
              </w:rPr>
              <w:t>314,7</w:t>
            </w:r>
          </w:p>
        </w:tc>
      </w:tr>
      <w:tr w:rsidR="007528D5" w:rsidRPr="00690C13" w14:paraId="6DE20471" w14:textId="77777777" w:rsidTr="00434269">
        <w:trPr>
          <w:gridAfter w:val="1"/>
          <w:wAfter w:w="7" w:type="pct"/>
          <w:trHeight w:val="43"/>
        </w:trPr>
        <w:tc>
          <w:tcPr>
            <w:tcW w:w="143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023DF046" w14:textId="77777777" w:rsidR="007528D5" w:rsidRPr="00690C13" w:rsidRDefault="007528D5" w:rsidP="007528D5">
            <w:pPr>
              <w:tabs>
                <w:tab w:val="left" w:pos="1134"/>
              </w:tabs>
              <w:spacing w:after="120"/>
              <w:jc w:val="both"/>
              <w:rPr>
                <w:rFonts w:ascii="Arial" w:hAnsi="Arial" w:cs="Arial"/>
                <w:highlight w:val="yellow"/>
              </w:rPr>
            </w:pPr>
            <w:r w:rsidRPr="003F53D9">
              <w:rPr>
                <w:rFonts w:ascii="Arial" w:hAnsi="Arial" w:cs="Arial"/>
              </w:rPr>
              <w:t>Ростовская область</w:t>
            </w:r>
          </w:p>
        </w:tc>
        <w:tc>
          <w:tcPr>
            <w:tcW w:w="34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D376A20" w14:textId="77777777" w:rsidR="007528D5" w:rsidRPr="00690C13" w:rsidRDefault="007528D5" w:rsidP="007528D5">
            <w:pPr>
              <w:spacing w:after="120"/>
              <w:jc w:val="center"/>
              <w:rPr>
                <w:rFonts w:ascii="Arial" w:hAnsi="Arial" w:cs="Arial"/>
                <w:highlight w:val="yellow"/>
              </w:rPr>
            </w:pPr>
            <w:r>
              <w:rPr>
                <w:rFonts w:ascii="Arial" w:hAnsi="Arial" w:cs="Arial"/>
                <w:color w:val="000000"/>
              </w:rPr>
              <w:t>453,8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1EF060C" w14:textId="77777777" w:rsidR="007528D5" w:rsidRPr="00690C13" w:rsidRDefault="007528D5" w:rsidP="007528D5">
            <w:pPr>
              <w:spacing w:after="120"/>
              <w:jc w:val="center"/>
              <w:rPr>
                <w:rFonts w:ascii="Arial" w:hAnsi="Arial" w:cs="Arial"/>
                <w:highlight w:val="yellow"/>
              </w:rPr>
            </w:pPr>
            <w:r>
              <w:rPr>
                <w:rFonts w:ascii="Arial" w:hAnsi="Arial" w:cs="Arial"/>
                <w:color w:val="000000"/>
              </w:rPr>
              <w:t>463,6</w:t>
            </w:r>
          </w:p>
        </w:tc>
        <w:tc>
          <w:tcPr>
            <w:tcW w:w="3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9C7E295" w14:textId="77777777" w:rsidR="007528D5" w:rsidRPr="00690C13" w:rsidRDefault="007528D5" w:rsidP="007528D5">
            <w:pPr>
              <w:spacing w:after="120"/>
              <w:jc w:val="center"/>
              <w:rPr>
                <w:rFonts w:ascii="Arial" w:hAnsi="Arial" w:cs="Arial"/>
                <w:highlight w:val="yellow"/>
              </w:rPr>
            </w:pPr>
            <w:r>
              <w:rPr>
                <w:rFonts w:ascii="Arial" w:hAnsi="Arial" w:cs="Arial"/>
                <w:color w:val="000000"/>
              </w:rPr>
              <w:t>539,7</w:t>
            </w:r>
          </w:p>
        </w:tc>
        <w:tc>
          <w:tcPr>
            <w:tcW w:w="35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44C6173" w14:textId="77777777" w:rsidR="007528D5" w:rsidRPr="00690C13" w:rsidRDefault="007528D5" w:rsidP="007528D5">
            <w:pPr>
              <w:spacing w:after="120"/>
              <w:jc w:val="center"/>
              <w:rPr>
                <w:rFonts w:ascii="Arial" w:hAnsi="Arial" w:cs="Arial"/>
                <w:highlight w:val="yellow"/>
              </w:rPr>
            </w:pPr>
            <w:r>
              <w:rPr>
                <w:rFonts w:ascii="Arial" w:hAnsi="Arial" w:cs="Arial"/>
                <w:color w:val="000000"/>
              </w:rPr>
              <w:t>629,8</w:t>
            </w:r>
          </w:p>
        </w:tc>
        <w:tc>
          <w:tcPr>
            <w:tcW w:w="422" w:type="pct"/>
            <w:tcBorders>
              <w:top w:val="single" w:sz="4" w:space="0" w:color="auto"/>
              <w:left w:val="single" w:sz="4" w:space="0" w:color="auto"/>
              <w:bottom w:val="single" w:sz="4" w:space="0" w:color="auto"/>
              <w:right w:val="single" w:sz="4" w:space="0" w:color="auto"/>
            </w:tcBorders>
            <w:vAlign w:val="center"/>
          </w:tcPr>
          <w:p w14:paraId="01431AE0" w14:textId="77777777" w:rsidR="007528D5" w:rsidRPr="00690C13" w:rsidRDefault="007528D5" w:rsidP="007528D5">
            <w:pPr>
              <w:spacing w:after="120"/>
              <w:jc w:val="center"/>
              <w:rPr>
                <w:rFonts w:ascii="Arial" w:hAnsi="Arial" w:cs="Arial"/>
                <w:highlight w:val="yellow"/>
              </w:rPr>
            </w:pPr>
            <w:r>
              <w:rPr>
                <w:rFonts w:ascii="Arial" w:hAnsi="Arial" w:cs="Arial"/>
                <w:color w:val="000000"/>
              </w:rPr>
              <w:t>673,3</w:t>
            </w:r>
          </w:p>
        </w:tc>
        <w:tc>
          <w:tcPr>
            <w:tcW w:w="422" w:type="pct"/>
            <w:tcBorders>
              <w:top w:val="single" w:sz="4" w:space="0" w:color="auto"/>
              <w:left w:val="single" w:sz="4" w:space="0" w:color="auto"/>
              <w:bottom w:val="single" w:sz="4" w:space="0" w:color="auto"/>
              <w:right w:val="single" w:sz="4" w:space="0" w:color="auto"/>
            </w:tcBorders>
            <w:vAlign w:val="center"/>
          </w:tcPr>
          <w:p w14:paraId="066AA94B" w14:textId="77777777" w:rsidR="007528D5" w:rsidRPr="00690C13" w:rsidRDefault="007528D5" w:rsidP="007528D5">
            <w:pPr>
              <w:spacing w:after="120"/>
              <w:jc w:val="center"/>
              <w:rPr>
                <w:rFonts w:ascii="Arial" w:hAnsi="Arial" w:cs="Arial"/>
                <w:highlight w:val="yellow"/>
              </w:rPr>
            </w:pPr>
            <w:r>
              <w:rPr>
                <w:rFonts w:ascii="Arial" w:hAnsi="Arial" w:cs="Arial"/>
                <w:color w:val="000000"/>
              </w:rPr>
              <w:t>795,3</w:t>
            </w:r>
          </w:p>
        </w:tc>
        <w:tc>
          <w:tcPr>
            <w:tcW w:w="422" w:type="pct"/>
            <w:tcBorders>
              <w:top w:val="single" w:sz="4" w:space="0" w:color="auto"/>
              <w:left w:val="single" w:sz="4" w:space="0" w:color="auto"/>
              <w:bottom w:val="single" w:sz="4" w:space="0" w:color="auto"/>
              <w:right w:val="single" w:sz="4" w:space="0" w:color="auto"/>
            </w:tcBorders>
            <w:vAlign w:val="center"/>
          </w:tcPr>
          <w:p w14:paraId="44ED5247" w14:textId="77777777" w:rsidR="007528D5" w:rsidRPr="00690C13" w:rsidRDefault="007528D5" w:rsidP="007528D5">
            <w:pPr>
              <w:spacing w:after="120"/>
              <w:jc w:val="center"/>
              <w:rPr>
                <w:rFonts w:ascii="Arial" w:hAnsi="Arial" w:cs="Arial"/>
                <w:highlight w:val="yellow"/>
              </w:rPr>
            </w:pPr>
            <w:r>
              <w:rPr>
                <w:rFonts w:ascii="Arial" w:hAnsi="Arial" w:cs="Arial"/>
                <w:color w:val="000000"/>
              </w:rPr>
              <w:t>760,5</w:t>
            </w:r>
          </w:p>
        </w:tc>
        <w:tc>
          <w:tcPr>
            <w:tcW w:w="422" w:type="pct"/>
            <w:tcBorders>
              <w:top w:val="single" w:sz="4" w:space="0" w:color="auto"/>
              <w:left w:val="single" w:sz="4" w:space="0" w:color="auto"/>
              <w:bottom w:val="single" w:sz="4" w:space="0" w:color="auto"/>
              <w:right w:val="single" w:sz="4" w:space="0" w:color="auto"/>
            </w:tcBorders>
            <w:vAlign w:val="center"/>
          </w:tcPr>
          <w:p w14:paraId="5F7A3D53" w14:textId="77777777" w:rsidR="007528D5" w:rsidRPr="00690C13" w:rsidRDefault="007528D5" w:rsidP="007528D5">
            <w:pPr>
              <w:spacing w:after="120"/>
              <w:jc w:val="center"/>
              <w:rPr>
                <w:rFonts w:ascii="Arial" w:hAnsi="Arial" w:cs="Arial"/>
                <w:highlight w:val="yellow"/>
              </w:rPr>
            </w:pPr>
            <w:r>
              <w:rPr>
                <w:rFonts w:ascii="Arial" w:hAnsi="Arial" w:cs="Arial"/>
                <w:color w:val="000000"/>
              </w:rPr>
              <w:t>740,7</w:t>
            </w:r>
          </w:p>
        </w:tc>
        <w:tc>
          <w:tcPr>
            <w:tcW w:w="40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F8F7756" w14:textId="77777777" w:rsidR="007528D5" w:rsidRPr="00690C13" w:rsidRDefault="007528D5" w:rsidP="007528D5">
            <w:pPr>
              <w:spacing w:after="120"/>
              <w:jc w:val="center"/>
              <w:rPr>
                <w:rFonts w:ascii="Arial" w:hAnsi="Arial" w:cs="Arial"/>
                <w:highlight w:val="yellow"/>
              </w:rPr>
            </w:pPr>
            <w:r>
              <w:rPr>
                <w:rFonts w:ascii="Arial" w:hAnsi="Arial" w:cs="Arial"/>
                <w:color w:val="000000"/>
              </w:rPr>
              <w:t>1034,7</w:t>
            </w:r>
          </w:p>
        </w:tc>
      </w:tr>
      <w:tr w:rsidR="007528D5" w:rsidRPr="00690C13" w14:paraId="68E9039D" w14:textId="77777777" w:rsidTr="00434269">
        <w:trPr>
          <w:gridAfter w:val="1"/>
          <w:wAfter w:w="7" w:type="pct"/>
          <w:trHeight w:val="43"/>
        </w:trPr>
        <w:tc>
          <w:tcPr>
            <w:tcW w:w="143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12D159F7" w14:textId="77777777" w:rsidR="007528D5" w:rsidRPr="00690C13" w:rsidRDefault="007528D5" w:rsidP="007528D5">
            <w:pPr>
              <w:tabs>
                <w:tab w:val="left" w:pos="1134"/>
              </w:tabs>
              <w:spacing w:after="120"/>
              <w:jc w:val="both"/>
              <w:rPr>
                <w:rFonts w:ascii="Arial" w:hAnsi="Arial" w:cs="Arial"/>
                <w:highlight w:val="yellow"/>
              </w:rPr>
            </w:pPr>
            <w:r w:rsidRPr="003F53D9">
              <w:rPr>
                <w:rFonts w:ascii="Arial" w:hAnsi="Arial" w:cs="Arial"/>
              </w:rPr>
              <w:lastRenderedPageBreak/>
              <w:t>Доля в Ростовской области, %</w:t>
            </w:r>
          </w:p>
        </w:tc>
        <w:tc>
          <w:tcPr>
            <w:tcW w:w="34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4751667" w14:textId="77777777" w:rsidR="007528D5" w:rsidRPr="00690C13" w:rsidRDefault="007528D5" w:rsidP="007528D5">
            <w:pPr>
              <w:spacing w:after="120"/>
              <w:jc w:val="center"/>
              <w:rPr>
                <w:rFonts w:ascii="Arial" w:hAnsi="Arial" w:cs="Arial"/>
                <w:highlight w:val="yellow"/>
              </w:rPr>
            </w:pPr>
            <w:r>
              <w:rPr>
                <w:rFonts w:ascii="Arial" w:hAnsi="Arial" w:cs="Arial"/>
                <w:color w:val="000000"/>
              </w:rPr>
              <w:t>35,8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1AE90D57" w14:textId="77777777" w:rsidR="007528D5" w:rsidRPr="00690C13" w:rsidRDefault="007528D5" w:rsidP="007528D5">
            <w:pPr>
              <w:spacing w:after="120"/>
              <w:jc w:val="center"/>
              <w:rPr>
                <w:rFonts w:ascii="Arial" w:hAnsi="Arial" w:cs="Arial"/>
                <w:highlight w:val="yellow"/>
              </w:rPr>
            </w:pPr>
            <w:r>
              <w:rPr>
                <w:rFonts w:ascii="Arial" w:hAnsi="Arial" w:cs="Arial"/>
                <w:color w:val="000000"/>
              </w:rPr>
              <w:t>37,5</w:t>
            </w:r>
          </w:p>
        </w:tc>
        <w:tc>
          <w:tcPr>
            <w:tcW w:w="3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9B1849D" w14:textId="77777777" w:rsidR="007528D5" w:rsidRPr="00690C13" w:rsidRDefault="007528D5" w:rsidP="007528D5">
            <w:pPr>
              <w:spacing w:after="120"/>
              <w:jc w:val="center"/>
              <w:rPr>
                <w:rFonts w:ascii="Arial" w:hAnsi="Arial" w:cs="Arial"/>
                <w:highlight w:val="yellow"/>
              </w:rPr>
            </w:pPr>
            <w:r>
              <w:rPr>
                <w:rFonts w:ascii="Arial" w:hAnsi="Arial" w:cs="Arial"/>
                <w:color w:val="000000"/>
              </w:rPr>
              <w:t>42,7</w:t>
            </w:r>
          </w:p>
        </w:tc>
        <w:tc>
          <w:tcPr>
            <w:tcW w:w="35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2A397C37" w14:textId="77777777" w:rsidR="007528D5" w:rsidRPr="00690C13" w:rsidRDefault="007528D5" w:rsidP="007528D5">
            <w:pPr>
              <w:spacing w:after="120"/>
              <w:jc w:val="center"/>
              <w:rPr>
                <w:rFonts w:ascii="Arial" w:hAnsi="Arial" w:cs="Arial"/>
                <w:highlight w:val="yellow"/>
              </w:rPr>
            </w:pPr>
            <w:r>
              <w:rPr>
                <w:rFonts w:ascii="Arial" w:hAnsi="Arial" w:cs="Arial"/>
                <w:color w:val="000000"/>
              </w:rPr>
              <w:t>43,3</w:t>
            </w:r>
          </w:p>
        </w:tc>
        <w:tc>
          <w:tcPr>
            <w:tcW w:w="422" w:type="pct"/>
            <w:tcBorders>
              <w:top w:val="single" w:sz="4" w:space="0" w:color="auto"/>
              <w:left w:val="single" w:sz="4" w:space="0" w:color="auto"/>
              <w:bottom w:val="single" w:sz="4" w:space="0" w:color="auto"/>
              <w:right w:val="single" w:sz="4" w:space="0" w:color="auto"/>
            </w:tcBorders>
            <w:vAlign w:val="center"/>
          </w:tcPr>
          <w:p w14:paraId="7A5F0326" w14:textId="77777777" w:rsidR="007528D5" w:rsidRPr="00690C13" w:rsidRDefault="007528D5" w:rsidP="007528D5">
            <w:pPr>
              <w:spacing w:after="120"/>
              <w:jc w:val="center"/>
              <w:rPr>
                <w:rFonts w:ascii="Arial" w:hAnsi="Arial" w:cs="Arial"/>
                <w:highlight w:val="yellow"/>
              </w:rPr>
            </w:pPr>
            <w:r>
              <w:rPr>
                <w:rFonts w:ascii="Arial" w:hAnsi="Arial" w:cs="Arial"/>
                <w:color w:val="000000"/>
              </w:rPr>
              <w:t>40,9</w:t>
            </w:r>
          </w:p>
        </w:tc>
        <w:tc>
          <w:tcPr>
            <w:tcW w:w="422" w:type="pct"/>
            <w:tcBorders>
              <w:top w:val="single" w:sz="4" w:space="0" w:color="auto"/>
              <w:left w:val="single" w:sz="4" w:space="0" w:color="auto"/>
              <w:bottom w:val="single" w:sz="4" w:space="0" w:color="auto"/>
              <w:right w:val="single" w:sz="4" w:space="0" w:color="auto"/>
            </w:tcBorders>
            <w:vAlign w:val="center"/>
          </w:tcPr>
          <w:p w14:paraId="2A08B959" w14:textId="77777777" w:rsidR="007528D5" w:rsidRPr="00690C13" w:rsidRDefault="007528D5" w:rsidP="007528D5">
            <w:pPr>
              <w:spacing w:after="120"/>
              <w:jc w:val="center"/>
              <w:rPr>
                <w:rFonts w:ascii="Arial" w:hAnsi="Arial" w:cs="Arial"/>
                <w:highlight w:val="yellow"/>
              </w:rPr>
            </w:pPr>
            <w:r>
              <w:rPr>
                <w:rFonts w:ascii="Arial" w:hAnsi="Arial" w:cs="Arial"/>
                <w:color w:val="000000"/>
              </w:rPr>
              <w:t>35,1</w:t>
            </w:r>
          </w:p>
        </w:tc>
        <w:tc>
          <w:tcPr>
            <w:tcW w:w="422" w:type="pct"/>
            <w:tcBorders>
              <w:top w:val="single" w:sz="4" w:space="0" w:color="auto"/>
              <w:left w:val="single" w:sz="4" w:space="0" w:color="auto"/>
              <w:bottom w:val="single" w:sz="4" w:space="0" w:color="auto"/>
              <w:right w:val="single" w:sz="4" w:space="0" w:color="auto"/>
            </w:tcBorders>
            <w:vAlign w:val="center"/>
          </w:tcPr>
          <w:p w14:paraId="2BBB5E94" w14:textId="77777777" w:rsidR="007528D5" w:rsidRPr="00690C13" w:rsidRDefault="007528D5" w:rsidP="007528D5">
            <w:pPr>
              <w:spacing w:after="120"/>
              <w:jc w:val="center"/>
              <w:rPr>
                <w:rFonts w:ascii="Arial" w:hAnsi="Arial" w:cs="Arial"/>
                <w:highlight w:val="yellow"/>
              </w:rPr>
            </w:pPr>
            <w:r>
              <w:rPr>
                <w:rFonts w:ascii="Arial" w:hAnsi="Arial" w:cs="Arial"/>
                <w:color w:val="000000"/>
              </w:rPr>
              <w:t>31,3</w:t>
            </w:r>
          </w:p>
        </w:tc>
        <w:tc>
          <w:tcPr>
            <w:tcW w:w="422" w:type="pct"/>
            <w:tcBorders>
              <w:top w:val="single" w:sz="4" w:space="0" w:color="auto"/>
              <w:left w:val="single" w:sz="4" w:space="0" w:color="auto"/>
              <w:bottom w:val="single" w:sz="4" w:space="0" w:color="auto"/>
              <w:right w:val="single" w:sz="4" w:space="0" w:color="auto"/>
            </w:tcBorders>
            <w:vAlign w:val="center"/>
          </w:tcPr>
          <w:p w14:paraId="4E282609" w14:textId="77777777" w:rsidR="007528D5" w:rsidRPr="00690C13" w:rsidRDefault="007528D5" w:rsidP="007528D5">
            <w:pPr>
              <w:spacing w:after="120"/>
              <w:jc w:val="center"/>
              <w:rPr>
                <w:rFonts w:ascii="Arial" w:hAnsi="Arial" w:cs="Arial"/>
                <w:highlight w:val="yellow"/>
              </w:rPr>
            </w:pPr>
            <w:r>
              <w:rPr>
                <w:rFonts w:ascii="Arial" w:hAnsi="Arial" w:cs="Arial"/>
                <w:color w:val="000000"/>
              </w:rPr>
              <w:t>36,4</w:t>
            </w:r>
          </w:p>
        </w:tc>
        <w:tc>
          <w:tcPr>
            <w:tcW w:w="40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548120A" w14:textId="77777777" w:rsidR="007528D5" w:rsidRPr="00690C13" w:rsidRDefault="007528D5" w:rsidP="007528D5">
            <w:pPr>
              <w:spacing w:after="120"/>
              <w:jc w:val="center"/>
              <w:rPr>
                <w:rFonts w:ascii="Arial" w:hAnsi="Arial" w:cs="Arial"/>
                <w:highlight w:val="yellow"/>
              </w:rPr>
            </w:pPr>
            <w:r>
              <w:rPr>
                <w:rFonts w:ascii="Arial" w:hAnsi="Arial" w:cs="Arial"/>
                <w:color w:val="000000"/>
              </w:rPr>
              <w:t>30,4</w:t>
            </w:r>
          </w:p>
        </w:tc>
      </w:tr>
      <w:tr w:rsidR="007528D5" w:rsidRPr="00690C13" w14:paraId="04E5EEFA" w14:textId="77777777" w:rsidTr="00434269">
        <w:trPr>
          <w:trHeight w:val="43"/>
        </w:trPr>
        <w:tc>
          <w:tcPr>
            <w:tcW w:w="5000" w:type="pct"/>
            <w:gridSpan w:val="11"/>
            <w:tcBorders>
              <w:top w:val="single" w:sz="4" w:space="0" w:color="auto"/>
              <w:left w:val="single" w:sz="4" w:space="0" w:color="auto"/>
              <w:bottom w:val="single" w:sz="4" w:space="0" w:color="auto"/>
              <w:right w:val="single" w:sz="4" w:space="0" w:color="auto"/>
            </w:tcBorders>
          </w:tcPr>
          <w:p w14:paraId="4E3C9326" w14:textId="77777777" w:rsidR="007528D5" w:rsidRPr="00690C13" w:rsidRDefault="007528D5" w:rsidP="007528D5">
            <w:pPr>
              <w:tabs>
                <w:tab w:val="left" w:pos="1134"/>
              </w:tabs>
              <w:spacing w:after="120"/>
              <w:jc w:val="center"/>
              <w:rPr>
                <w:rFonts w:ascii="Arial" w:hAnsi="Arial" w:cs="Arial"/>
                <w:i/>
                <w:highlight w:val="yellow"/>
              </w:rPr>
            </w:pPr>
            <w:r w:rsidRPr="003F53D9">
              <w:rPr>
                <w:rFonts w:ascii="Arial" w:hAnsi="Arial" w:cs="Arial"/>
                <w:bCs/>
                <w:i/>
              </w:rPr>
              <w:t>Инвестиции в основной капитал по полному кругу организаций</w:t>
            </w:r>
            <w:r w:rsidR="00434269">
              <w:rPr>
                <w:rFonts w:ascii="Arial" w:hAnsi="Arial" w:cs="Arial"/>
                <w:bCs/>
                <w:i/>
              </w:rPr>
              <w:t xml:space="preserve"> </w:t>
            </w:r>
            <w:r w:rsidRPr="003F53D9">
              <w:rPr>
                <w:rFonts w:ascii="Arial" w:hAnsi="Arial" w:cs="Arial"/>
                <w:bCs/>
                <w:i/>
              </w:rPr>
              <w:t>(в фактически действовавших ценах; млрд рублей)</w:t>
            </w:r>
          </w:p>
        </w:tc>
      </w:tr>
      <w:tr w:rsidR="007528D5" w:rsidRPr="00690C13" w14:paraId="5D46468F" w14:textId="77777777" w:rsidTr="00434269">
        <w:trPr>
          <w:gridAfter w:val="1"/>
          <w:wAfter w:w="7" w:type="pct"/>
          <w:trHeight w:val="43"/>
        </w:trPr>
        <w:tc>
          <w:tcPr>
            <w:tcW w:w="143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040D9BF4" w14:textId="77777777" w:rsidR="007528D5" w:rsidRPr="00690C13" w:rsidRDefault="007528D5" w:rsidP="007528D5">
            <w:pPr>
              <w:tabs>
                <w:tab w:val="left" w:pos="1134"/>
              </w:tabs>
              <w:spacing w:after="120"/>
              <w:jc w:val="both"/>
              <w:rPr>
                <w:rFonts w:ascii="Arial" w:hAnsi="Arial" w:cs="Arial"/>
                <w:highlight w:val="yellow"/>
              </w:rPr>
            </w:pPr>
            <w:r w:rsidRPr="003F53D9">
              <w:rPr>
                <w:rFonts w:ascii="Arial" w:hAnsi="Arial" w:cs="Arial"/>
              </w:rPr>
              <w:t>город Ростов-на-Дону</w:t>
            </w:r>
          </w:p>
        </w:tc>
        <w:tc>
          <w:tcPr>
            <w:tcW w:w="34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19249CC9" w14:textId="77777777" w:rsidR="007528D5" w:rsidRPr="00690C13" w:rsidRDefault="007528D5" w:rsidP="007528D5">
            <w:pPr>
              <w:tabs>
                <w:tab w:val="left" w:pos="1134"/>
              </w:tabs>
              <w:spacing w:after="120"/>
              <w:jc w:val="center"/>
              <w:rPr>
                <w:rFonts w:ascii="Arial" w:hAnsi="Arial" w:cs="Arial"/>
                <w:highlight w:val="yellow"/>
              </w:rPr>
            </w:pPr>
            <w:r w:rsidRPr="00DF5C60">
              <w:rPr>
                <w:rFonts w:ascii="Arial" w:hAnsi="Arial" w:cs="Arial"/>
                <w:bCs/>
              </w:rPr>
              <w:t>86,1</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2C9F86E4" w14:textId="77777777" w:rsidR="007528D5" w:rsidRPr="00690C13" w:rsidRDefault="007528D5" w:rsidP="007528D5">
            <w:pPr>
              <w:tabs>
                <w:tab w:val="left" w:pos="1134"/>
              </w:tabs>
              <w:spacing w:after="120"/>
              <w:jc w:val="center"/>
              <w:rPr>
                <w:rFonts w:ascii="Arial" w:hAnsi="Arial" w:cs="Arial"/>
                <w:highlight w:val="yellow"/>
              </w:rPr>
            </w:pPr>
            <w:r w:rsidRPr="00DF5C60">
              <w:rPr>
                <w:rFonts w:ascii="Arial" w:hAnsi="Arial" w:cs="Arial"/>
                <w:bCs/>
              </w:rPr>
              <w:t>79,0</w:t>
            </w:r>
          </w:p>
        </w:tc>
        <w:tc>
          <w:tcPr>
            <w:tcW w:w="3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7F069152" w14:textId="77777777" w:rsidR="007528D5" w:rsidRPr="00690C13" w:rsidRDefault="007528D5" w:rsidP="007528D5">
            <w:pPr>
              <w:tabs>
                <w:tab w:val="left" w:pos="1134"/>
              </w:tabs>
              <w:spacing w:after="120"/>
              <w:jc w:val="center"/>
              <w:rPr>
                <w:rFonts w:ascii="Arial" w:hAnsi="Arial" w:cs="Arial"/>
                <w:highlight w:val="yellow"/>
              </w:rPr>
            </w:pPr>
            <w:r w:rsidRPr="00DF5C60">
              <w:rPr>
                <w:rFonts w:ascii="Arial" w:hAnsi="Arial" w:cs="Arial"/>
                <w:bCs/>
              </w:rPr>
              <w:t>93,9</w:t>
            </w:r>
          </w:p>
        </w:tc>
        <w:tc>
          <w:tcPr>
            <w:tcW w:w="35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3A01F558" w14:textId="77777777" w:rsidR="007528D5" w:rsidRPr="00690C13" w:rsidRDefault="007528D5" w:rsidP="007528D5">
            <w:pPr>
              <w:tabs>
                <w:tab w:val="left" w:pos="1134"/>
              </w:tabs>
              <w:spacing w:after="120"/>
              <w:jc w:val="center"/>
              <w:rPr>
                <w:rFonts w:ascii="Arial" w:hAnsi="Arial" w:cs="Arial"/>
                <w:highlight w:val="yellow"/>
              </w:rPr>
            </w:pPr>
            <w:r w:rsidRPr="00DF5C60">
              <w:rPr>
                <w:rFonts w:ascii="Arial" w:hAnsi="Arial" w:cs="Arial"/>
                <w:bCs/>
              </w:rPr>
              <w:t>100,1</w:t>
            </w:r>
          </w:p>
        </w:tc>
        <w:tc>
          <w:tcPr>
            <w:tcW w:w="422" w:type="pct"/>
            <w:tcBorders>
              <w:top w:val="single" w:sz="4" w:space="0" w:color="auto"/>
              <w:left w:val="single" w:sz="4" w:space="0" w:color="auto"/>
              <w:bottom w:val="single" w:sz="4" w:space="0" w:color="auto"/>
              <w:right w:val="single" w:sz="4" w:space="0" w:color="auto"/>
            </w:tcBorders>
          </w:tcPr>
          <w:p w14:paraId="782E02DD" w14:textId="77777777" w:rsidR="007528D5" w:rsidRPr="00690C13" w:rsidRDefault="007528D5" w:rsidP="007528D5">
            <w:pPr>
              <w:tabs>
                <w:tab w:val="left" w:pos="1355"/>
              </w:tabs>
              <w:spacing w:after="120"/>
              <w:jc w:val="center"/>
              <w:rPr>
                <w:rFonts w:ascii="Arial" w:hAnsi="Arial" w:cs="Arial"/>
                <w:highlight w:val="yellow"/>
              </w:rPr>
            </w:pPr>
            <w:r w:rsidRPr="00DF5C60">
              <w:rPr>
                <w:rFonts w:ascii="Arial" w:hAnsi="Arial" w:cs="Arial"/>
                <w:bCs/>
              </w:rPr>
              <w:t>110,0</w:t>
            </w:r>
          </w:p>
        </w:tc>
        <w:tc>
          <w:tcPr>
            <w:tcW w:w="422" w:type="pct"/>
            <w:tcBorders>
              <w:top w:val="single" w:sz="4" w:space="0" w:color="auto"/>
              <w:left w:val="single" w:sz="4" w:space="0" w:color="auto"/>
              <w:bottom w:val="single" w:sz="4" w:space="0" w:color="auto"/>
              <w:right w:val="single" w:sz="4" w:space="0" w:color="auto"/>
            </w:tcBorders>
          </w:tcPr>
          <w:p w14:paraId="1830C695" w14:textId="77777777" w:rsidR="007528D5" w:rsidRPr="00690C13" w:rsidRDefault="007528D5" w:rsidP="007528D5">
            <w:pPr>
              <w:tabs>
                <w:tab w:val="left" w:pos="1355"/>
              </w:tabs>
              <w:spacing w:after="120"/>
              <w:jc w:val="center"/>
              <w:rPr>
                <w:rFonts w:ascii="Arial" w:hAnsi="Arial" w:cs="Arial"/>
                <w:highlight w:val="yellow"/>
              </w:rPr>
            </w:pPr>
            <w:r w:rsidRPr="00DF5C60">
              <w:rPr>
                <w:rFonts w:ascii="Arial" w:hAnsi="Arial" w:cs="Arial"/>
                <w:bCs/>
              </w:rPr>
              <w:t>119,9</w:t>
            </w:r>
          </w:p>
        </w:tc>
        <w:tc>
          <w:tcPr>
            <w:tcW w:w="422" w:type="pct"/>
            <w:tcBorders>
              <w:top w:val="single" w:sz="4" w:space="0" w:color="auto"/>
              <w:left w:val="single" w:sz="4" w:space="0" w:color="auto"/>
              <w:bottom w:val="single" w:sz="4" w:space="0" w:color="auto"/>
              <w:right w:val="single" w:sz="4" w:space="0" w:color="auto"/>
            </w:tcBorders>
          </w:tcPr>
          <w:p w14:paraId="223F03FE" w14:textId="77777777" w:rsidR="007528D5" w:rsidRPr="00690C13" w:rsidRDefault="007528D5" w:rsidP="007528D5">
            <w:pPr>
              <w:tabs>
                <w:tab w:val="left" w:pos="1355"/>
              </w:tabs>
              <w:spacing w:after="120"/>
              <w:jc w:val="center"/>
              <w:rPr>
                <w:rFonts w:ascii="Arial" w:hAnsi="Arial" w:cs="Arial"/>
                <w:highlight w:val="yellow"/>
              </w:rPr>
            </w:pPr>
            <w:r w:rsidRPr="00DF5C60">
              <w:rPr>
                <w:rFonts w:ascii="Arial" w:hAnsi="Arial" w:cs="Arial"/>
                <w:bCs/>
              </w:rPr>
              <w:t>121,1</w:t>
            </w:r>
          </w:p>
        </w:tc>
        <w:tc>
          <w:tcPr>
            <w:tcW w:w="422" w:type="pct"/>
            <w:tcBorders>
              <w:top w:val="single" w:sz="4" w:space="0" w:color="auto"/>
              <w:left w:val="single" w:sz="4" w:space="0" w:color="auto"/>
              <w:bottom w:val="single" w:sz="4" w:space="0" w:color="auto"/>
              <w:right w:val="single" w:sz="4" w:space="0" w:color="auto"/>
            </w:tcBorders>
          </w:tcPr>
          <w:p w14:paraId="6688F426" w14:textId="77777777" w:rsidR="007528D5" w:rsidRPr="00690C13" w:rsidRDefault="007528D5" w:rsidP="007528D5">
            <w:pPr>
              <w:tabs>
                <w:tab w:val="left" w:pos="1355"/>
              </w:tabs>
              <w:spacing w:after="120"/>
              <w:jc w:val="center"/>
              <w:rPr>
                <w:rFonts w:ascii="Arial" w:hAnsi="Arial" w:cs="Arial"/>
                <w:highlight w:val="yellow"/>
              </w:rPr>
            </w:pPr>
            <w:r w:rsidRPr="00DF5C60">
              <w:rPr>
                <w:rFonts w:ascii="Arial" w:hAnsi="Arial" w:cs="Arial"/>
                <w:bCs/>
              </w:rPr>
              <w:t>124,2</w:t>
            </w:r>
          </w:p>
        </w:tc>
        <w:tc>
          <w:tcPr>
            <w:tcW w:w="40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2F0B3D95" w14:textId="77777777" w:rsidR="007528D5" w:rsidRPr="00690C13" w:rsidRDefault="007528D5" w:rsidP="007528D5">
            <w:pPr>
              <w:tabs>
                <w:tab w:val="left" w:pos="1355"/>
              </w:tabs>
              <w:spacing w:after="120"/>
              <w:jc w:val="center"/>
              <w:rPr>
                <w:rFonts w:ascii="Arial" w:hAnsi="Arial" w:cs="Arial"/>
                <w:highlight w:val="yellow"/>
              </w:rPr>
            </w:pPr>
            <w:r w:rsidRPr="00DF5C60">
              <w:rPr>
                <w:rFonts w:ascii="Arial" w:hAnsi="Arial" w:cs="Arial"/>
                <w:bCs/>
              </w:rPr>
              <w:t>146,2</w:t>
            </w:r>
          </w:p>
        </w:tc>
      </w:tr>
      <w:tr w:rsidR="007528D5" w:rsidRPr="00690C13" w14:paraId="4EC96EBC" w14:textId="77777777" w:rsidTr="00434269">
        <w:trPr>
          <w:gridAfter w:val="1"/>
          <w:wAfter w:w="7" w:type="pct"/>
          <w:trHeight w:val="43"/>
        </w:trPr>
        <w:tc>
          <w:tcPr>
            <w:tcW w:w="143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6C0DB616" w14:textId="77777777" w:rsidR="007528D5" w:rsidRPr="00690C13" w:rsidRDefault="007528D5" w:rsidP="007528D5">
            <w:pPr>
              <w:tabs>
                <w:tab w:val="left" w:pos="1134"/>
              </w:tabs>
              <w:spacing w:after="120"/>
              <w:jc w:val="both"/>
              <w:rPr>
                <w:rFonts w:ascii="Arial" w:hAnsi="Arial" w:cs="Arial"/>
                <w:highlight w:val="yellow"/>
              </w:rPr>
            </w:pPr>
            <w:r w:rsidRPr="003F53D9">
              <w:rPr>
                <w:rFonts w:ascii="Arial" w:hAnsi="Arial" w:cs="Arial"/>
              </w:rPr>
              <w:t>Ростовская область</w:t>
            </w:r>
          </w:p>
        </w:tc>
        <w:tc>
          <w:tcPr>
            <w:tcW w:w="34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650F5789"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253,6</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189E1231"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 xml:space="preserve">264,2 </w:t>
            </w:r>
          </w:p>
        </w:tc>
        <w:tc>
          <w:tcPr>
            <w:tcW w:w="3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032C991A"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309,4</w:t>
            </w:r>
          </w:p>
        </w:tc>
        <w:tc>
          <w:tcPr>
            <w:tcW w:w="35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60FA2FDE"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294,5</w:t>
            </w:r>
          </w:p>
        </w:tc>
        <w:tc>
          <w:tcPr>
            <w:tcW w:w="422" w:type="pct"/>
            <w:tcBorders>
              <w:top w:val="single" w:sz="4" w:space="0" w:color="auto"/>
              <w:left w:val="single" w:sz="4" w:space="0" w:color="auto"/>
              <w:bottom w:val="single" w:sz="4" w:space="0" w:color="auto"/>
              <w:right w:val="single" w:sz="4" w:space="0" w:color="auto"/>
            </w:tcBorders>
          </w:tcPr>
          <w:p w14:paraId="790B450B"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323,9</w:t>
            </w:r>
          </w:p>
        </w:tc>
        <w:tc>
          <w:tcPr>
            <w:tcW w:w="422" w:type="pct"/>
            <w:tcBorders>
              <w:top w:val="single" w:sz="4" w:space="0" w:color="auto"/>
              <w:left w:val="single" w:sz="4" w:space="0" w:color="auto"/>
              <w:bottom w:val="single" w:sz="4" w:space="0" w:color="auto"/>
              <w:right w:val="single" w:sz="4" w:space="0" w:color="auto"/>
            </w:tcBorders>
          </w:tcPr>
          <w:p w14:paraId="4064AF55"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264,9</w:t>
            </w:r>
          </w:p>
        </w:tc>
        <w:tc>
          <w:tcPr>
            <w:tcW w:w="422" w:type="pct"/>
            <w:tcBorders>
              <w:top w:val="single" w:sz="4" w:space="0" w:color="auto"/>
              <w:left w:val="single" w:sz="4" w:space="0" w:color="auto"/>
              <w:bottom w:val="single" w:sz="4" w:space="0" w:color="auto"/>
              <w:right w:val="single" w:sz="4" w:space="0" w:color="auto"/>
            </w:tcBorders>
          </w:tcPr>
          <w:p w14:paraId="71A71EED"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284,2</w:t>
            </w:r>
          </w:p>
        </w:tc>
        <w:tc>
          <w:tcPr>
            <w:tcW w:w="422" w:type="pct"/>
            <w:tcBorders>
              <w:top w:val="single" w:sz="4" w:space="0" w:color="auto"/>
              <w:left w:val="single" w:sz="4" w:space="0" w:color="auto"/>
              <w:bottom w:val="single" w:sz="4" w:space="0" w:color="auto"/>
              <w:right w:val="single" w:sz="4" w:space="0" w:color="auto"/>
            </w:tcBorders>
          </w:tcPr>
          <w:p w14:paraId="335A5C24"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328,1</w:t>
            </w:r>
          </w:p>
        </w:tc>
        <w:tc>
          <w:tcPr>
            <w:tcW w:w="40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2C8D963D"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398,0</w:t>
            </w:r>
          </w:p>
        </w:tc>
      </w:tr>
      <w:tr w:rsidR="007528D5" w:rsidRPr="00690C13" w14:paraId="10E36079" w14:textId="77777777" w:rsidTr="00434269">
        <w:trPr>
          <w:gridAfter w:val="1"/>
          <w:wAfter w:w="7" w:type="pct"/>
          <w:trHeight w:val="43"/>
        </w:trPr>
        <w:tc>
          <w:tcPr>
            <w:tcW w:w="143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20AA1491" w14:textId="77777777" w:rsidR="007528D5" w:rsidRPr="00690C13" w:rsidRDefault="007528D5" w:rsidP="007528D5">
            <w:pPr>
              <w:tabs>
                <w:tab w:val="left" w:pos="1134"/>
              </w:tabs>
              <w:spacing w:after="120"/>
              <w:jc w:val="both"/>
              <w:rPr>
                <w:rFonts w:ascii="Arial" w:hAnsi="Arial" w:cs="Arial"/>
                <w:highlight w:val="yellow"/>
              </w:rPr>
            </w:pPr>
            <w:r w:rsidRPr="003F53D9">
              <w:rPr>
                <w:rFonts w:ascii="Arial" w:hAnsi="Arial" w:cs="Arial"/>
              </w:rPr>
              <w:t>Доля в Ростовской области, %</w:t>
            </w:r>
          </w:p>
        </w:tc>
        <w:tc>
          <w:tcPr>
            <w:tcW w:w="34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37E3B23A"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34</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353933B6"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29,9</w:t>
            </w:r>
          </w:p>
        </w:tc>
        <w:tc>
          <w:tcPr>
            <w:tcW w:w="3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6E81A262"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30,3</w:t>
            </w:r>
          </w:p>
        </w:tc>
        <w:tc>
          <w:tcPr>
            <w:tcW w:w="35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7E3F7E90"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34</w:t>
            </w:r>
          </w:p>
        </w:tc>
        <w:tc>
          <w:tcPr>
            <w:tcW w:w="422" w:type="pct"/>
            <w:tcBorders>
              <w:top w:val="single" w:sz="4" w:space="0" w:color="auto"/>
              <w:left w:val="single" w:sz="4" w:space="0" w:color="auto"/>
              <w:bottom w:val="single" w:sz="4" w:space="0" w:color="auto"/>
              <w:right w:val="single" w:sz="4" w:space="0" w:color="auto"/>
            </w:tcBorders>
          </w:tcPr>
          <w:p w14:paraId="64E748FB"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34</w:t>
            </w:r>
          </w:p>
        </w:tc>
        <w:tc>
          <w:tcPr>
            <w:tcW w:w="422" w:type="pct"/>
            <w:tcBorders>
              <w:top w:val="single" w:sz="4" w:space="0" w:color="auto"/>
              <w:left w:val="single" w:sz="4" w:space="0" w:color="auto"/>
              <w:bottom w:val="single" w:sz="4" w:space="0" w:color="auto"/>
              <w:right w:val="single" w:sz="4" w:space="0" w:color="auto"/>
            </w:tcBorders>
          </w:tcPr>
          <w:p w14:paraId="17E7A9F7"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45,3</w:t>
            </w:r>
          </w:p>
        </w:tc>
        <w:tc>
          <w:tcPr>
            <w:tcW w:w="422" w:type="pct"/>
            <w:tcBorders>
              <w:top w:val="single" w:sz="4" w:space="0" w:color="auto"/>
              <w:left w:val="single" w:sz="4" w:space="0" w:color="auto"/>
              <w:bottom w:val="single" w:sz="4" w:space="0" w:color="auto"/>
              <w:right w:val="single" w:sz="4" w:space="0" w:color="auto"/>
            </w:tcBorders>
          </w:tcPr>
          <w:p w14:paraId="2D7027F9"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42,6</w:t>
            </w:r>
          </w:p>
        </w:tc>
        <w:tc>
          <w:tcPr>
            <w:tcW w:w="422" w:type="pct"/>
            <w:tcBorders>
              <w:top w:val="single" w:sz="4" w:space="0" w:color="auto"/>
              <w:left w:val="single" w:sz="4" w:space="0" w:color="auto"/>
              <w:bottom w:val="single" w:sz="4" w:space="0" w:color="auto"/>
              <w:right w:val="single" w:sz="4" w:space="0" w:color="auto"/>
            </w:tcBorders>
          </w:tcPr>
          <w:p w14:paraId="42BA3A9F"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37,9</w:t>
            </w:r>
          </w:p>
        </w:tc>
        <w:tc>
          <w:tcPr>
            <w:tcW w:w="40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7D67C451" w14:textId="77777777" w:rsidR="007528D5" w:rsidRPr="00690C13" w:rsidRDefault="007528D5" w:rsidP="007528D5">
            <w:pPr>
              <w:spacing w:after="120"/>
              <w:jc w:val="center"/>
              <w:rPr>
                <w:rFonts w:ascii="Arial" w:hAnsi="Arial" w:cs="Arial"/>
                <w:highlight w:val="yellow"/>
              </w:rPr>
            </w:pPr>
            <w:r w:rsidRPr="00DF5C60">
              <w:rPr>
                <w:rFonts w:ascii="Arial" w:hAnsi="Arial" w:cs="Arial"/>
                <w:bCs/>
              </w:rPr>
              <w:t>36,</w:t>
            </w:r>
            <w:r>
              <w:rPr>
                <w:rFonts w:ascii="Arial" w:hAnsi="Arial" w:cs="Arial"/>
                <w:bCs/>
              </w:rPr>
              <w:t>7</w:t>
            </w:r>
          </w:p>
        </w:tc>
      </w:tr>
      <w:tr w:rsidR="007528D5" w:rsidRPr="00690C13" w14:paraId="4A9CE641" w14:textId="77777777" w:rsidTr="00434269">
        <w:trPr>
          <w:trHeight w:val="43"/>
        </w:trPr>
        <w:tc>
          <w:tcPr>
            <w:tcW w:w="5000" w:type="pct"/>
            <w:gridSpan w:val="11"/>
            <w:tcBorders>
              <w:top w:val="single" w:sz="4" w:space="0" w:color="auto"/>
              <w:left w:val="single" w:sz="4" w:space="0" w:color="auto"/>
              <w:bottom w:val="single" w:sz="4" w:space="0" w:color="auto"/>
              <w:right w:val="single" w:sz="4" w:space="0" w:color="auto"/>
            </w:tcBorders>
          </w:tcPr>
          <w:p w14:paraId="7DF8BDF9" w14:textId="77777777" w:rsidR="007528D5" w:rsidRPr="00690C13" w:rsidRDefault="007528D5" w:rsidP="007528D5">
            <w:pPr>
              <w:tabs>
                <w:tab w:val="left" w:pos="1134"/>
              </w:tabs>
              <w:spacing w:after="120"/>
              <w:jc w:val="center"/>
              <w:rPr>
                <w:rFonts w:ascii="Arial" w:hAnsi="Arial" w:cs="Arial"/>
                <w:i/>
                <w:highlight w:val="yellow"/>
              </w:rPr>
            </w:pPr>
            <w:r w:rsidRPr="003F53D9">
              <w:rPr>
                <w:rFonts w:ascii="Arial" w:hAnsi="Arial" w:cs="Arial"/>
                <w:bCs/>
                <w:i/>
              </w:rPr>
              <w:t>Среднемесячная номинальная начисленная заработная плата в расчете на одного работника по полному кругу предприятий, рублей</w:t>
            </w:r>
          </w:p>
        </w:tc>
      </w:tr>
      <w:tr w:rsidR="007528D5" w:rsidRPr="00690C13" w14:paraId="64318FFD" w14:textId="77777777" w:rsidTr="00434269">
        <w:trPr>
          <w:gridAfter w:val="1"/>
          <w:wAfter w:w="7" w:type="pct"/>
          <w:trHeight w:val="43"/>
        </w:trPr>
        <w:tc>
          <w:tcPr>
            <w:tcW w:w="1435" w:type="pc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003A1B91" w14:textId="77777777" w:rsidR="007528D5" w:rsidRPr="00690C13" w:rsidRDefault="007528D5" w:rsidP="007528D5">
            <w:pPr>
              <w:tabs>
                <w:tab w:val="left" w:pos="1134"/>
              </w:tabs>
              <w:spacing w:after="120"/>
              <w:jc w:val="both"/>
              <w:rPr>
                <w:rFonts w:ascii="Arial" w:hAnsi="Arial" w:cs="Arial"/>
                <w:highlight w:val="yellow"/>
              </w:rPr>
            </w:pPr>
            <w:r w:rsidRPr="003F53D9">
              <w:rPr>
                <w:rFonts w:ascii="Arial" w:hAnsi="Arial" w:cs="Arial"/>
              </w:rPr>
              <w:t>город Ростов-на-Дону</w:t>
            </w:r>
          </w:p>
        </w:tc>
        <w:tc>
          <w:tcPr>
            <w:tcW w:w="345"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504035E2"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sz w:val="17"/>
                <w:szCs w:val="17"/>
              </w:rPr>
              <w:t>26 688,4</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4A5FFF63"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sz w:val="17"/>
                <w:szCs w:val="17"/>
              </w:rPr>
              <w:t>28 676,9</w:t>
            </w:r>
          </w:p>
        </w:tc>
        <w:tc>
          <w:tcPr>
            <w:tcW w:w="36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5FD54A7C"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sz w:val="17"/>
                <w:szCs w:val="17"/>
              </w:rPr>
              <w:t>30 069,3</w:t>
            </w:r>
          </w:p>
        </w:tc>
        <w:tc>
          <w:tcPr>
            <w:tcW w:w="35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149768DE"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sz w:val="17"/>
                <w:szCs w:val="17"/>
              </w:rPr>
              <w:t>31 918,3</w:t>
            </w:r>
          </w:p>
        </w:tc>
        <w:tc>
          <w:tcPr>
            <w:tcW w:w="422" w:type="pct"/>
            <w:tcBorders>
              <w:top w:val="single" w:sz="4" w:space="0" w:color="auto"/>
              <w:left w:val="single" w:sz="4" w:space="0" w:color="auto"/>
              <w:bottom w:val="single" w:sz="4" w:space="0" w:color="auto"/>
              <w:right w:val="single" w:sz="4" w:space="0" w:color="auto"/>
            </w:tcBorders>
            <w:vAlign w:val="center"/>
          </w:tcPr>
          <w:p w14:paraId="0F9EBCC1" w14:textId="77777777" w:rsidR="007528D5" w:rsidRPr="00434269" w:rsidRDefault="007528D5" w:rsidP="007528D5">
            <w:pPr>
              <w:tabs>
                <w:tab w:val="left" w:pos="1134"/>
              </w:tabs>
              <w:spacing w:after="120"/>
              <w:ind w:left="-113" w:right="-113"/>
              <w:jc w:val="center"/>
              <w:rPr>
                <w:rFonts w:ascii="Arial" w:hAnsi="Arial" w:cs="Arial"/>
                <w:bCs/>
                <w:sz w:val="17"/>
                <w:szCs w:val="17"/>
                <w:highlight w:val="yellow"/>
              </w:rPr>
            </w:pPr>
            <w:r w:rsidRPr="00434269">
              <w:rPr>
                <w:rFonts w:ascii="Arial" w:hAnsi="Arial" w:cs="Arial"/>
                <w:bCs/>
                <w:sz w:val="17"/>
                <w:szCs w:val="17"/>
              </w:rPr>
              <w:t>33 567,7</w:t>
            </w:r>
          </w:p>
        </w:tc>
        <w:tc>
          <w:tcPr>
            <w:tcW w:w="422" w:type="pct"/>
            <w:tcBorders>
              <w:top w:val="single" w:sz="4" w:space="0" w:color="auto"/>
              <w:left w:val="single" w:sz="4" w:space="0" w:color="auto"/>
              <w:bottom w:val="single" w:sz="4" w:space="0" w:color="auto"/>
              <w:right w:val="single" w:sz="4" w:space="0" w:color="auto"/>
            </w:tcBorders>
            <w:vAlign w:val="center"/>
          </w:tcPr>
          <w:p w14:paraId="57BC031E" w14:textId="77777777" w:rsidR="007528D5" w:rsidRPr="00434269" w:rsidRDefault="007528D5" w:rsidP="007528D5">
            <w:pPr>
              <w:tabs>
                <w:tab w:val="left" w:pos="1134"/>
              </w:tabs>
              <w:spacing w:after="120"/>
              <w:ind w:left="-113" w:right="-113"/>
              <w:jc w:val="center"/>
              <w:rPr>
                <w:rFonts w:ascii="Arial" w:hAnsi="Arial" w:cs="Arial"/>
                <w:bCs/>
                <w:sz w:val="17"/>
                <w:szCs w:val="17"/>
                <w:highlight w:val="yellow"/>
              </w:rPr>
            </w:pPr>
            <w:r w:rsidRPr="00434269">
              <w:rPr>
                <w:rFonts w:ascii="Arial" w:hAnsi="Arial" w:cs="Arial"/>
                <w:bCs/>
                <w:sz w:val="17"/>
                <w:szCs w:val="17"/>
              </w:rPr>
              <w:t>36 957,6</w:t>
            </w:r>
          </w:p>
        </w:tc>
        <w:tc>
          <w:tcPr>
            <w:tcW w:w="422" w:type="pct"/>
            <w:tcBorders>
              <w:top w:val="single" w:sz="4" w:space="0" w:color="auto"/>
              <w:left w:val="single" w:sz="4" w:space="0" w:color="auto"/>
              <w:bottom w:val="single" w:sz="4" w:space="0" w:color="auto"/>
              <w:right w:val="single" w:sz="4" w:space="0" w:color="auto"/>
            </w:tcBorders>
            <w:vAlign w:val="center"/>
          </w:tcPr>
          <w:p w14:paraId="62D068EB" w14:textId="77777777" w:rsidR="007528D5" w:rsidRPr="00434269" w:rsidRDefault="007528D5" w:rsidP="007528D5">
            <w:pPr>
              <w:tabs>
                <w:tab w:val="left" w:pos="1134"/>
              </w:tabs>
              <w:spacing w:after="120"/>
              <w:ind w:left="-113" w:right="-113"/>
              <w:jc w:val="center"/>
              <w:rPr>
                <w:rFonts w:ascii="Arial" w:hAnsi="Arial" w:cs="Arial"/>
                <w:bCs/>
                <w:sz w:val="17"/>
                <w:szCs w:val="17"/>
                <w:highlight w:val="yellow"/>
              </w:rPr>
            </w:pPr>
            <w:r w:rsidRPr="00434269">
              <w:rPr>
                <w:rFonts w:ascii="Arial" w:hAnsi="Arial" w:cs="Arial"/>
                <w:bCs/>
                <w:sz w:val="17"/>
                <w:szCs w:val="17"/>
              </w:rPr>
              <w:t>39 471,6</w:t>
            </w:r>
          </w:p>
        </w:tc>
        <w:tc>
          <w:tcPr>
            <w:tcW w:w="422" w:type="pct"/>
            <w:tcBorders>
              <w:top w:val="single" w:sz="4" w:space="0" w:color="auto"/>
              <w:left w:val="single" w:sz="4" w:space="0" w:color="auto"/>
              <w:bottom w:val="single" w:sz="4" w:space="0" w:color="auto"/>
              <w:right w:val="single" w:sz="4" w:space="0" w:color="auto"/>
            </w:tcBorders>
            <w:vAlign w:val="center"/>
          </w:tcPr>
          <w:p w14:paraId="7055E319" w14:textId="77777777" w:rsidR="007528D5" w:rsidRPr="00434269" w:rsidRDefault="007528D5" w:rsidP="007528D5">
            <w:pPr>
              <w:tabs>
                <w:tab w:val="left" w:pos="1134"/>
              </w:tabs>
              <w:spacing w:after="120"/>
              <w:ind w:left="-113" w:right="-113"/>
              <w:jc w:val="center"/>
              <w:rPr>
                <w:rFonts w:ascii="Arial" w:hAnsi="Arial" w:cs="Arial"/>
                <w:bCs/>
                <w:sz w:val="17"/>
                <w:szCs w:val="17"/>
                <w:highlight w:val="yellow"/>
              </w:rPr>
            </w:pPr>
            <w:r w:rsidRPr="00434269">
              <w:rPr>
                <w:rFonts w:ascii="Arial" w:hAnsi="Arial" w:cs="Arial"/>
                <w:bCs/>
                <w:sz w:val="17"/>
                <w:szCs w:val="17"/>
              </w:rPr>
              <w:t>41 254,7</w:t>
            </w:r>
          </w:p>
        </w:tc>
        <w:tc>
          <w:tcPr>
            <w:tcW w:w="40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29F62D38"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bCs/>
                <w:sz w:val="17"/>
                <w:szCs w:val="17"/>
              </w:rPr>
              <w:t>45 718,8</w:t>
            </w:r>
          </w:p>
        </w:tc>
      </w:tr>
      <w:tr w:rsidR="007528D5" w:rsidRPr="00690C13" w14:paraId="1502BBC4" w14:textId="77777777" w:rsidTr="00434269">
        <w:trPr>
          <w:gridAfter w:val="1"/>
          <w:wAfter w:w="7" w:type="pct"/>
          <w:trHeight w:val="43"/>
        </w:trPr>
        <w:tc>
          <w:tcPr>
            <w:tcW w:w="1435" w:type="pct"/>
            <w:tcBorders>
              <w:top w:val="single" w:sz="4" w:space="0" w:color="auto"/>
              <w:left w:val="single" w:sz="4" w:space="0" w:color="auto"/>
              <w:bottom w:val="single" w:sz="4" w:space="0" w:color="auto"/>
              <w:right w:val="single" w:sz="4" w:space="0" w:color="auto"/>
            </w:tcBorders>
            <w:noWrap/>
            <w:tcMar>
              <w:left w:w="28" w:type="dxa"/>
              <w:right w:w="28" w:type="dxa"/>
            </w:tcMar>
          </w:tcPr>
          <w:p w14:paraId="5C6DC429" w14:textId="77777777" w:rsidR="007528D5" w:rsidRPr="00690C13" w:rsidRDefault="007528D5" w:rsidP="007528D5">
            <w:pPr>
              <w:tabs>
                <w:tab w:val="left" w:pos="1134"/>
              </w:tabs>
              <w:spacing w:after="120"/>
              <w:jc w:val="both"/>
              <w:rPr>
                <w:rFonts w:ascii="Arial" w:hAnsi="Arial" w:cs="Arial"/>
                <w:highlight w:val="yellow"/>
              </w:rPr>
            </w:pPr>
            <w:r w:rsidRPr="003F53D9">
              <w:rPr>
                <w:rFonts w:ascii="Arial" w:hAnsi="Arial" w:cs="Arial"/>
              </w:rPr>
              <w:t>Ростовская область</w:t>
            </w:r>
          </w:p>
        </w:tc>
        <w:tc>
          <w:tcPr>
            <w:tcW w:w="345"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7A0B3E45"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sz w:val="17"/>
                <w:szCs w:val="17"/>
              </w:rPr>
              <w:t>21 867,1</w:t>
            </w:r>
          </w:p>
        </w:tc>
        <w:tc>
          <w:tcPr>
            <w:tcW w:w="40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C60D40E"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sz w:val="17"/>
                <w:szCs w:val="17"/>
              </w:rPr>
              <w:t>23 817,6</w:t>
            </w:r>
          </w:p>
        </w:tc>
        <w:tc>
          <w:tcPr>
            <w:tcW w:w="362"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49B3E1A5"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sz w:val="17"/>
                <w:szCs w:val="17"/>
              </w:rPr>
              <w:t>25 007,5</w:t>
            </w:r>
          </w:p>
        </w:tc>
        <w:tc>
          <w:tcPr>
            <w:tcW w:w="357"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14E45880"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sz w:val="17"/>
                <w:szCs w:val="17"/>
              </w:rPr>
              <w:t>26 689,1</w:t>
            </w:r>
          </w:p>
        </w:tc>
        <w:tc>
          <w:tcPr>
            <w:tcW w:w="422" w:type="pct"/>
            <w:tcBorders>
              <w:top w:val="single" w:sz="4" w:space="0" w:color="auto"/>
              <w:left w:val="single" w:sz="4" w:space="0" w:color="auto"/>
              <w:bottom w:val="single" w:sz="4" w:space="0" w:color="auto"/>
              <w:right w:val="single" w:sz="4" w:space="0" w:color="auto"/>
            </w:tcBorders>
            <w:vAlign w:val="center"/>
          </w:tcPr>
          <w:p w14:paraId="1723ED03"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sz w:val="17"/>
                <w:szCs w:val="17"/>
              </w:rPr>
              <w:t>28 499,6</w:t>
            </w:r>
          </w:p>
        </w:tc>
        <w:tc>
          <w:tcPr>
            <w:tcW w:w="422" w:type="pct"/>
            <w:tcBorders>
              <w:top w:val="single" w:sz="4" w:space="0" w:color="auto"/>
              <w:left w:val="single" w:sz="4" w:space="0" w:color="auto"/>
              <w:bottom w:val="single" w:sz="4" w:space="0" w:color="auto"/>
              <w:right w:val="single" w:sz="4" w:space="0" w:color="auto"/>
            </w:tcBorders>
            <w:vAlign w:val="center"/>
          </w:tcPr>
          <w:p w14:paraId="58483CA4"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bCs/>
                <w:sz w:val="17"/>
                <w:szCs w:val="17"/>
              </w:rPr>
              <w:t>31 448,2</w:t>
            </w:r>
          </w:p>
        </w:tc>
        <w:tc>
          <w:tcPr>
            <w:tcW w:w="422" w:type="pct"/>
            <w:tcBorders>
              <w:top w:val="single" w:sz="4" w:space="0" w:color="auto"/>
              <w:left w:val="single" w:sz="4" w:space="0" w:color="auto"/>
              <w:bottom w:val="single" w:sz="4" w:space="0" w:color="auto"/>
              <w:right w:val="single" w:sz="4" w:space="0" w:color="auto"/>
            </w:tcBorders>
            <w:vAlign w:val="center"/>
          </w:tcPr>
          <w:p w14:paraId="664B5464"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bCs/>
                <w:sz w:val="17"/>
                <w:szCs w:val="17"/>
              </w:rPr>
              <w:t>33 757,1</w:t>
            </w:r>
          </w:p>
        </w:tc>
        <w:tc>
          <w:tcPr>
            <w:tcW w:w="422" w:type="pct"/>
            <w:tcBorders>
              <w:top w:val="single" w:sz="4" w:space="0" w:color="auto"/>
              <w:left w:val="single" w:sz="4" w:space="0" w:color="auto"/>
              <w:bottom w:val="single" w:sz="4" w:space="0" w:color="auto"/>
              <w:right w:val="single" w:sz="4" w:space="0" w:color="auto"/>
            </w:tcBorders>
            <w:vAlign w:val="center"/>
          </w:tcPr>
          <w:p w14:paraId="72F160FC"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bCs/>
                <w:sz w:val="17"/>
                <w:szCs w:val="17"/>
              </w:rPr>
              <w:t>35 622,1</w:t>
            </w:r>
          </w:p>
        </w:tc>
        <w:tc>
          <w:tcPr>
            <w:tcW w:w="406" w:type="pct"/>
            <w:tcBorders>
              <w:top w:val="single" w:sz="4" w:space="0" w:color="auto"/>
              <w:left w:val="single" w:sz="4" w:space="0" w:color="auto"/>
              <w:bottom w:val="single" w:sz="4" w:space="0" w:color="auto"/>
              <w:right w:val="single" w:sz="4" w:space="0" w:color="auto"/>
            </w:tcBorders>
            <w:noWrap/>
            <w:tcMar>
              <w:left w:w="28" w:type="dxa"/>
              <w:right w:w="28" w:type="dxa"/>
            </w:tcMar>
            <w:vAlign w:val="center"/>
          </w:tcPr>
          <w:p w14:paraId="31228987" w14:textId="77777777" w:rsidR="007528D5" w:rsidRPr="00434269" w:rsidRDefault="007528D5" w:rsidP="007528D5">
            <w:pPr>
              <w:tabs>
                <w:tab w:val="left" w:pos="1134"/>
              </w:tabs>
              <w:spacing w:after="120"/>
              <w:ind w:left="-113" w:right="-113"/>
              <w:jc w:val="center"/>
              <w:rPr>
                <w:rFonts w:ascii="Arial" w:hAnsi="Arial" w:cs="Arial"/>
                <w:sz w:val="17"/>
                <w:szCs w:val="17"/>
                <w:highlight w:val="yellow"/>
              </w:rPr>
            </w:pPr>
            <w:r w:rsidRPr="00434269">
              <w:rPr>
                <w:rFonts w:ascii="Arial" w:hAnsi="Arial" w:cs="Arial"/>
                <w:bCs/>
                <w:sz w:val="17"/>
                <w:szCs w:val="17"/>
              </w:rPr>
              <w:t>39 290,5</w:t>
            </w:r>
          </w:p>
        </w:tc>
      </w:tr>
      <w:tr w:rsidR="007528D5" w:rsidRPr="00690C13" w14:paraId="20A8856E" w14:textId="77777777" w:rsidTr="00434269">
        <w:trPr>
          <w:gridAfter w:val="1"/>
          <w:wAfter w:w="7" w:type="pct"/>
          <w:trHeight w:val="244"/>
        </w:trPr>
        <w:tc>
          <w:tcPr>
            <w:tcW w:w="143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tcPr>
          <w:p w14:paraId="3EF93146" w14:textId="7535CB3D" w:rsidR="007528D5" w:rsidRPr="00690C13" w:rsidRDefault="007528D5" w:rsidP="00FE1DDA">
            <w:pPr>
              <w:tabs>
                <w:tab w:val="left" w:pos="1134"/>
              </w:tabs>
              <w:spacing w:after="120"/>
              <w:jc w:val="both"/>
              <w:rPr>
                <w:rFonts w:ascii="Arial" w:hAnsi="Arial" w:cs="Arial"/>
                <w:highlight w:val="yellow"/>
              </w:rPr>
            </w:pPr>
            <w:r w:rsidRPr="003F53D9">
              <w:rPr>
                <w:rFonts w:ascii="Arial" w:hAnsi="Arial" w:cs="Arial"/>
              </w:rPr>
              <w:t>Превышение заработной платы в Ростове-на-Дону</w:t>
            </w:r>
            <w:r w:rsidR="00FE1DDA">
              <w:rPr>
                <w:rFonts w:ascii="Arial" w:hAnsi="Arial" w:cs="Arial"/>
              </w:rPr>
              <w:t xml:space="preserve"> </w:t>
            </w:r>
            <w:r w:rsidRPr="003F53D9">
              <w:rPr>
                <w:rFonts w:ascii="Arial" w:hAnsi="Arial" w:cs="Arial"/>
              </w:rPr>
              <w:t>над заработной платой в Ростовской области</w:t>
            </w:r>
          </w:p>
        </w:tc>
        <w:tc>
          <w:tcPr>
            <w:tcW w:w="34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78E41B80" w14:textId="77777777" w:rsidR="007528D5" w:rsidRPr="00434269" w:rsidRDefault="007528D5" w:rsidP="00434269">
            <w:pPr>
              <w:tabs>
                <w:tab w:val="left" w:pos="1134"/>
              </w:tabs>
              <w:spacing w:after="120"/>
              <w:ind w:right="-13"/>
              <w:jc w:val="center"/>
              <w:rPr>
                <w:rFonts w:ascii="Arial" w:hAnsi="Arial" w:cs="Arial"/>
                <w:sz w:val="17"/>
                <w:szCs w:val="17"/>
              </w:rPr>
            </w:pPr>
            <w:r w:rsidRPr="00434269">
              <w:rPr>
                <w:rFonts w:ascii="Arial" w:hAnsi="Arial" w:cs="Arial"/>
                <w:sz w:val="17"/>
                <w:szCs w:val="17"/>
              </w:rPr>
              <w:t>+4</w:t>
            </w:r>
            <w:r w:rsidR="00434269">
              <w:rPr>
                <w:rFonts w:ascii="Arial" w:hAnsi="Arial" w:cs="Arial"/>
                <w:sz w:val="17"/>
                <w:szCs w:val="17"/>
              </w:rPr>
              <w:t> </w:t>
            </w:r>
            <w:r w:rsidRPr="00434269">
              <w:rPr>
                <w:rFonts w:ascii="Arial" w:hAnsi="Arial" w:cs="Arial"/>
                <w:sz w:val="17"/>
                <w:szCs w:val="17"/>
              </w:rPr>
              <w:t>821,3</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61FFEBDE" w14:textId="77777777" w:rsidR="007528D5" w:rsidRPr="00434269" w:rsidRDefault="007528D5" w:rsidP="00434269">
            <w:pPr>
              <w:tabs>
                <w:tab w:val="left" w:pos="1134"/>
              </w:tabs>
              <w:spacing w:after="120"/>
              <w:ind w:right="-13"/>
              <w:jc w:val="center"/>
              <w:rPr>
                <w:rFonts w:ascii="Arial" w:hAnsi="Arial" w:cs="Arial"/>
                <w:sz w:val="17"/>
                <w:szCs w:val="17"/>
                <w:highlight w:val="yellow"/>
              </w:rPr>
            </w:pPr>
            <w:r w:rsidRPr="00434269">
              <w:rPr>
                <w:rFonts w:ascii="Arial" w:hAnsi="Arial" w:cs="Arial"/>
                <w:sz w:val="17"/>
                <w:szCs w:val="17"/>
              </w:rPr>
              <w:t>+4 859,3</w:t>
            </w:r>
          </w:p>
        </w:tc>
        <w:tc>
          <w:tcPr>
            <w:tcW w:w="362"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320892EB" w14:textId="77777777" w:rsidR="007528D5" w:rsidRPr="00434269" w:rsidRDefault="007528D5" w:rsidP="00434269">
            <w:pPr>
              <w:tabs>
                <w:tab w:val="left" w:pos="1134"/>
              </w:tabs>
              <w:spacing w:after="120"/>
              <w:ind w:left="-37" w:right="-25"/>
              <w:jc w:val="center"/>
              <w:rPr>
                <w:rFonts w:ascii="Arial" w:hAnsi="Arial" w:cs="Arial"/>
                <w:sz w:val="17"/>
                <w:szCs w:val="17"/>
                <w:highlight w:val="yellow"/>
              </w:rPr>
            </w:pPr>
            <w:r w:rsidRPr="00434269">
              <w:rPr>
                <w:rFonts w:ascii="Arial" w:hAnsi="Arial" w:cs="Arial"/>
                <w:sz w:val="17"/>
                <w:szCs w:val="17"/>
              </w:rPr>
              <w:t>+5</w:t>
            </w:r>
            <w:r w:rsidR="00434269">
              <w:rPr>
                <w:rFonts w:ascii="Arial" w:hAnsi="Arial" w:cs="Arial"/>
                <w:sz w:val="17"/>
                <w:szCs w:val="17"/>
              </w:rPr>
              <w:t> </w:t>
            </w:r>
            <w:r w:rsidRPr="00434269">
              <w:rPr>
                <w:rFonts w:ascii="Arial" w:hAnsi="Arial" w:cs="Arial"/>
                <w:sz w:val="17"/>
                <w:szCs w:val="17"/>
              </w:rPr>
              <w:t>061,8</w:t>
            </w:r>
          </w:p>
        </w:tc>
        <w:tc>
          <w:tcPr>
            <w:tcW w:w="35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0DF91119" w14:textId="77777777" w:rsidR="007528D5" w:rsidRPr="00434269" w:rsidRDefault="007528D5" w:rsidP="007528D5">
            <w:pPr>
              <w:tabs>
                <w:tab w:val="left" w:pos="1134"/>
              </w:tabs>
              <w:spacing w:after="120"/>
              <w:jc w:val="center"/>
              <w:rPr>
                <w:rFonts w:ascii="Arial" w:hAnsi="Arial" w:cs="Arial"/>
                <w:sz w:val="17"/>
                <w:szCs w:val="17"/>
                <w:highlight w:val="yellow"/>
              </w:rPr>
            </w:pPr>
            <w:r w:rsidRPr="00434269">
              <w:rPr>
                <w:rFonts w:ascii="Arial" w:hAnsi="Arial" w:cs="Arial"/>
                <w:sz w:val="17"/>
                <w:szCs w:val="17"/>
              </w:rPr>
              <w:t>+5 229,2</w:t>
            </w:r>
          </w:p>
        </w:tc>
        <w:tc>
          <w:tcPr>
            <w:tcW w:w="422" w:type="pct"/>
            <w:tcBorders>
              <w:top w:val="single" w:sz="4" w:space="0" w:color="auto"/>
              <w:left w:val="single" w:sz="4" w:space="0" w:color="auto"/>
              <w:bottom w:val="single" w:sz="4" w:space="0" w:color="auto"/>
              <w:right w:val="single" w:sz="4" w:space="0" w:color="auto"/>
            </w:tcBorders>
            <w:vAlign w:val="center"/>
          </w:tcPr>
          <w:p w14:paraId="2711A9C0" w14:textId="77777777" w:rsidR="007528D5" w:rsidRPr="00434269" w:rsidRDefault="007528D5" w:rsidP="00434269">
            <w:pPr>
              <w:tabs>
                <w:tab w:val="left" w:pos="1134"/>
              </w:tabs>
              <w:spacing w:after="120"/>
              <w:ind w:left="-44" w:right="-26"/>
              <w:jc w:val="center"/>
              <w:rPr>
                <w:rFonts w:ascii="Arial" w:hAnsi="Arial" w:cs="Arial"/>
                <w:sz w:val="17"/>
                <w:szCs w:val="17"/>
                <w:highlight w:val="yellow"/>
              </w:rPr>
            </w:pPr>
            <w:r w:rsidRPr="00434269">
              <w:rPr>
                <w:rFonts w:ascii="Arial" w:hAnsi="Arial" w:cs="Arial"/>
                <w:sz w:val="17"/>
                <w:szCs w:val="17"/>
              </w:rPr>
              <w:t>+5 068,1</w:t>
            </w:r>
          </w:p>
        </w:tc>
        <w:tc>
          <w:tcPr>
            <w:tcW w:w="422" w:type="pct"/>
            <w:tcBorders>
              <w:top w:val="single" w:sz="4" w:space="0" w:color="auto"/>
              <w:left w:val="single" w:sz="4" w:space="0" w:color="auto"/>
              <w:bottom w:val="single" w:sz="4" w:space="0" w:color="auto"/>
              <w:right w:val="single" w:sz="4" w:space="0" w:color="auto"/>
            </w:tcBorders>
            <w:vAlign w:val="center"/>
          </w:tcPr>
          <w:p w14:paraId="6BA9F108" w14:textId="77777777" w:rsidR="007528D5" w:rsidRPr="00434269" w:rsidRDefault="007528D5" w:rsidP="00434269">
            <w:pPr>
              <w:tabs>
                <w:tab w:val="left" w:pos="1134"/>
              </w:tabs>
              <w:spacing w:after="120"/>
              <w:ind w:left="-186" w:right="-142"/>
              <w:jc w:val="center"/>
              <w:rPr>
                <w:rFonts w:ascii="Arial" w:hAnsi="Arial" w:cs="Arial"/>
                <w:sz w:val="17"/>
                <w:szCs w:val="17"/>
                <w:highlight w:val="yellow"/>
              </w:rPr>
            </w:pPr>
            <w:r w:rsidRPr="00434269">
              <w:rPr>
                <w:rFonts w:ascii="Arial" w:hAnsi="Arial" w:cs="Arial"/>
                <w:bCs/>
                <w:sz w:val="17"/>
                <w:szCs w:val="17"/>
              </w:rPr>
              <w:t>+5 509,4</w:t>
            </w:r>
          </w:p>
        </w:tc>
        <w:tc>
          <w:tcPr>
            <w:tcW w:w="422" w:type="pct"/>
            <w:tcBorders>
              <w:top w:val="single" w:sz="4" w:space="0" w:color="auto"/>
              <w:left w:val="single" w:sz="4" w:space="0" w:color="auto"/>
              <w:bottom w:val="single" w:sz="4" w:space="0" w:color="auto"/>
              <w:right w:val="single" w:sz="4" w:space="0" w:color="auto"/>
            </w:tcBorders>
            <w:vAlign w:val="center"/>
          </w:tcPr>
          <w:p w14:paraId="7190A847" w14:textId="77777777" w:rsidR="007528D5" w:rsidRPr="00434269" w:rsidRDefault="007528D5" w:rsidP="00434269">
            <w:pPr>
              <w:tabs>
                <w:tab w:val="left" w:pos="1134"/>
              </w:tabs>
              <w:spacing w:after="120"/>
              <w:ind w:left="-83" w:right="-103"/>
              <w:jc w:val="center"/>
              <w:rPr>
                <w:rFonts w:ascii="Arial" w:hAnsi="Arial" w:cs="Arial"/>
                <w:sz w:val="17"/>
                <w:szCs w:val="17"/>
                <w:highlight w:val="yellow"/>
              </w:rPr>
            </w:pPr>
            <w:r w:rsidRPr="00434269">
              <w:rPr>
                <w:rFonts w:ascii="Arial" w:hAnsi="Arial" w:cs="Arial"/>
                <w:bCs/>
                <w:sz w:val="17"/>
                <w:szCs w:val="17"/>
              </w:rPr>
              <w:t>+5 714,5</w:t>
            </w:r>
          </w:p>
        </w:tc>
        <w:tc>
          <w:tcPr>
            <w:tcW w:w="422" w:type="pct"/>
            <w:tcBorders>
              <w:top w:val="single" w:sz="4" w:space="0" w:color="auto"/>
              <w:left w:val="single" w:sz="4" w:space="0" w:color="auto"/>
              <w:bottom w:val="single" w:sz="4" w:space="0" w:color="auto"/>
              <w:right w:val="single" w:sz="4" w:space="0" w:color="auto"/>
            </w:tcBorders>
            <w:vAlign w:val="center"/>
          </w:tcPr>
          <w:p w14:paraId="5594AD0B" w14:textId="77777777" w:rsidR="007528D5" w:rsidRPr="00434269" w:rsidRDefault="007528D5" w:rsidP="00434269">
            <w:pPr>
              <w:tabs>
                <w:tab w:val="left" w:pos="1134"/>
              </w:tabs>
              <w:spacing w:after="120"/>
              <w:ind w:left="-110" w:right="-77"/>
              <w:jc w:val="center"/>
              <w:rPr>
                <w:rFonts w:ascii="Arial" w:hAnsi="Arial" w:cs="Arial"/>
                <w:sz w:val="17"/>
                <w:szCs w:val="17"/>
                <w:highlight w:val="yellow"/>
              </w:rPr>
            </w:pPr>
            <w:r w:rsidRPr="00434269">
              <w:rPr>
                <w:rFonts w:ascii="Arial" w:hAnsi="Arial" w:cs="Arial"/>
                <w:bCs/>
                <w:sz w:val="17"/>
                <w:szCs w:val="17"/>
              </w:rPr>
              <w:t>+5 632,6</w:t>
            </w:r>
          </w:p>
        </w:tc>
        <w:tc>
          <w:tcPr>
            <w:tcW w:w="40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14:paraId="43BF6593" w14:textId="77777777" w:rsidR="007528D5" w:rsidRPr="00434269" w:rsidRDefault="007528D5" w:rsidP="007528D5">
            <w:pPr>
              <w:tabs>
                <w:tab w:val="left" w:pos="1134"/>
              </w:tabs>
              <w:spacing w:after="120"/>
              <w:jc w:val="center"/>
              <w:rPr>
                <w:rFonts w:ascii="Arial" w:hAnsi="Arial" w:cs="Arial"/>
                <w:sz w:val="17"/>
                <w:szCs w:val="17"/>
                <w:highlight w:val="yellow"/>
              </w:rPr>
            </w:pPr>
            <w:r w:rsidRPr="00434269">
              <w:rPr>
                <w:rFonts w:ascii="Arial" w:hAnsi="Arial" w:cs="Arial"/>
                <w:bCs/>
                <w:sz w:val="17"/>
                <w:szCs w:val="17"/>
              </w:rPr>
              <w:t>+6 428,3</w:t>
            </w:r>
          </w:p>
        </w:tc>
      </w:tr>
    </w:tbl>
    <w:p w14:paraId="7C139C4F" w14:textId="77777777" w:rsidR="00CA12C5" w:rsidRPr="00690C13" w:rsidRDefault="00CA12C5" w:rsidP="00CA12C5">
      <w:pPr>
        <w:pStyle w:val="af6"/>
        <w:spacing w:after="0" w:line="240" w:lineRule="auto"/>
        <w:ind w:left="0" w:firstLine="709"/>
        <w:jc w:val="both"/>
        <w:rPr>
          <w:rFonts w:ascii="Arial" w:hAnsi="Arial" w:cs="Arial"/>
          <w:sz w:val="28"/>
          <w:highlight w:val="yellow"/>
        </w:rPr>
      </w:pPr>
    </w:p>
    <w:p w14:paraId="17606A41" w14:textId="51CA4E6D" w:rsidR="007528D5" w:rsidRPr="007528D5" w:rsidRDefault="007528D5" w:rsidP="007528D5">
      <w:pPr>
        <w:ind w:firstLine="709"/>
        <w:jc w:val="both"/>
        <w:rPr>
          <w:rFonts w:ascii="Arial" w:hAnsi="Arial" w:cs="Arial"/>
          <w:sz w:val="26"/>
          <w:szCs w:val="26"/>
        </w:rPr>
      </w:pPr>
      <w:r w:rsidRPr="007528D5">
        <w:rPr>
          <w:rFonts w:ascii="Arial" w:hAnsi="Arial" w:cs="Arial"/>
          <w:sz w:val="26"/>
          <w:szCs w:val="26"/>
        </w:rPr>
        <w:t>По состоянию на 1 января 2021 года в областном центре проживает 27,2% от общей численности населения области. Здесь локализована третья часть инновационных промышленных предприятий, в 2021 году в городе отгружено 43% инновационных товаров, отгруженных предприятиями Ростовской области. Ростов-на-Дону также является локомотивом инвестиционного развития, здесь аккумулируется 36,7% областных инвестиций в основной капитал, и при этом качество инвестиций в городе соответствует постиндустриальному типу развития – они в большей степени направляются в современную инфраструктуру и высокотехнологичные виды производств.</w:t>
      </w:r>
    </w:p>
    <w:p w14:paraId="68D8F449" w14:textId="659D844E" w:rsidR="007528D5" w:rsidRPr="007528D5" w:rsidRDefault="007528D5" w:rsidP="007528D5">
      <w:pPr>
        <w:tabs>
          <w:tab w:val="left" w:pos="851"/>
        </w:tabs>
        <w:ind w:firstLine="709"/>
        <w:jc w:val="both"/>
        <w:rPr>
          <w:rFonts w:ascii="Arial" w:hAnsi="Arial" w:cs="Arial"/>
          <w:b/>
          <w:sz w:val="26"/>
          <w:szCs w:val="26"/>
        </w:rPr>
      </w:pPr>
      <w:r w:rsidRPr="007528D5">
        <w:rPr>
          <w:rFonts w:ascii="Arial" w:hAnsi="Arial" w:cs="Arial"/>
          <w:sz w:val="26"/>
          <w:szCs w:val="26"/>
        </w:rPr>
        <w:t>Уровень оплаты труда в Ростове</w:t>
      </w:r>
      <w:r w:rsidRPr="007528D5">
        <w:rPr>
          <w:rFonts w:ascii="Arial" w:hAnsi="Arial" w:cs="Arial"/>
          <w:sz w:val="26"/>
          <w:szCs w:val="26"/>
        </w:rPr>
        <w:noBreakHyphen/>
        <w:t>на</w:t>
      </w:r>
      <w:r w:rsidRPr="007528D5">
        <w:rPr>
          <w:rFonts w:ascii="Arial" w:hAnsi="Arial" w:cs="Arial"/>
          <w:sz w:val="26"/>
          <w:szCs w:val="26"/>
        </w:rPr>
        <w:noBreakHyphen/>
        <w:t>Дону превышает среднеобластные значения: в 2021 году разница составила 6 428 рублей или 16%. Это обусловлено доминированием в экономике города более высокооплачиваемых секторов, таких как финансовый, научно-образовательный, государственного управления и сферы услуг.</w:t>
      </w:r>
    </w:p>
    <w:p w14:paraId="662088F5" w14:textId="77777777" w:rsidR="007528D5" w:rsidRPr="007528D5" w:rsidRDefault="007528D5" w:rsidP="007528D5">
      <w:pPr>
        <w:tabs>
          <w:tab w:val="left" w:pos="851"/>
        </w:tabs>
        <w:ind w:firstLine="709"/>
        <w:jc w:val="both"/>
        <w:rPr>
          <w:rFonts w:ascii="Arial" w:hAnsi="Arial" w:cs="Arial"/>
          <w:sz w:val="26"/>
          <w:szCs w:val="26"/>
        </w:rPr>
      </w:pPr>
      <w:r w:rsidRPr="007528D5">
        <w:rPr>
          <w:rFonts w:ascii="Arial" w:hAnsi="Arial" w:cs="Arial"/>
          <w:sz w:val="26"/>
          <w:szCs w:val="26"/>
        </w:rPr>
        <w:t>Таким образом, на сегодняшний день Ростов-на-Дону уверенно удерживает позиции экономического центра Ростовской области. В городе расположены предприятия, важные не только в масштабах региона, но и в масштабах всей страны, прежде всего такие как:</w:t>
      </w:r>
    </w:p>
    <w:p w14:paraId="09330330"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ООО «КЗ «Ростсельмаш»;</w:t>
      </w:r>
    </w:p>
    <w:p w14:paraId="050DF64C"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ПАО «Роствертол»;</w:t>
      </w:r>
    </w:p>
    <w:p w14:paraId="03AE7B62"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ЗАО «Эмпилс»;</w:t>
      </w:r>
    </w:p>
    <w:p w14:paraId="57C013CD"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ООО «Эмпилс-цинк»;</w:t>
      </w:r>
    </w:p>
    <w:p w14:paraId="7EC477F6"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ОАО «НПП КП «Квант»;</w:t>
      </w:r>
    </w:p>
    <w:p w14:paraId="523B0610"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ПАО «Гранит»;</w:t>
      </w:r>
    </w:p>
    <w:p w14:paraId="3D646AA8"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АО «ВНИИ «Градиент»;</w:t>
      </w:r>
    </w:p>
    <w:p w14:paraId="505C7683"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АО «Алмаз»;</w:t>
      </w:r>
    </w:p>
    <w:p w14:paraId="063B645F"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АО «Астон»;</w:t>
      </w:r>
    </w:p>
    <w:p w14:paraId="2F864FC1"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ГК «Юг Руси»;</w:t>
      </w:r>
    </w:p>
    <w:p w14:paraId="4EAE5E47" w14:textId="77777777" w:rsidR="007528D5" w:rsidRPr="007528D5" w:rsidRDefault="007528D5" w:rsidP="00A850D1">
      <w:pPr>
        <w:pStyle w:val="af6"/>
        <w:numPr>
          <w:ilvl w:val="0"/>
          <w:numId w:val="82"/>
        </w:numPr>
        <w:spacing w:after="0" w:line="240" w:lineRule="auto"/>
        <w:ind w:left="0" w:firstLine="426"/>
        <w:jc w:val="both"/>
        <w:rPr>
          <w:rFonts w:ascii="Arial" w:hAnsi="Arial" w:cs="Arial"/>
          <w:sz w:val="26"/>
          <w:szCs w:val="26"/>
        </w:rPr>
      </w:pPr>
      <w:r w:rsidRPr="007528D5">
        <w:rPr>
          <w:rFonts w:ascii="Arial" w:hAnsi="Arial" w:cs="Arial"/>
          <w:sz w:val="26"/>
          <w:szCs w:val="26"/>
        </w:rPr>
        <w:t>ООО «Группа Агроком».</w:t>
      </w:r>
    </w:p>
    <w:p w14:paraId="1263A85B" w14:textId="66E99780" w:rsidR="007528D5" w:rsidRPr="00B400E7" w:rsidRDefault="007528D5" w:rsidP="007528D5">
      <w:pPr>
        <w:tabs>
          <w:tab w:val="left" w:pos="1134"/>
        </w:tabs>
        <w:ind w:firstLine="709"/>
        <w:jc w:val="both"/>
        <w:rPr>
          <w:rFonts w:ascii="Arial" w:hAnsi="Arial" w:cs="Arial"/>
          <w:sz w:val="26"/>
          <w:szCs w:val="26"/>
        </w:rPr>
      </w:pPr>
      <w:r w:rsidRPr="007528D5">
        <w:rPr>
          <w:rFonts w:ascii="Arial" w:hAnsi="Arial" w:cs="Arial"/>
          <w:sz w:val="26"/>
          <w:szCs w:val="26"/>
        </w:rPr>
        <w:t xml:space="preserve">Несмотря на стремление диверсифицировать размещение предприятий по территории области, в том числе в специально оборудованных индустриальных </w:t>
      </w:r>
      <w:r w:rsidRPr="007528D5">
        <w:rPr>
          <w:rFonts w:ascii="Arial" w:hAnsi="Arial" w:cs="Arial"/>
          <w:sz w:val="26"/>
          <w:szCs w:val="26"/>
        </w:rPr>
        <w:lastRenderedPageBreak/>
        <w:t>парках, а также на наличие общемирового тренда выноса предприятий за пределы городской черты, Ростов-на-Дону сохраняет уверенные лидирующие позиции по ключевым параметрам, отражающим экономический вес муниципального образования среди иных муниципальных образований региона. По обороту организаций (по крупным и средним организациям) по итогам 2021 года город Ростов-на-Дону уверенно занимал первое место среди муниципальных образований области со</w:t>
      </w:r>
      <w:r w:rsidR="007F1AE7">
        <w:rPr>
          <w:rFonts w:ascii="Arial" w:hAnsi="Arial" w:cs="Arial"/>
          <w:sz w:val="26"/>
          <w:szCs w:val="26"/>
        </w:rPr>
        <w:t xml:space="preserve"> </w:t>
      </w:r>
      <w:r w:rsidRPr="007528D5">
        <w:rPr>
          <w:rFonts w:ascii="Arial" w:hAnsi="Arial" w:cs="Arial"/>
          <w:sz w:val="26"/>
          <w:szCs w:val="26"/>
        </w:rPr>
        <w:t xml:space="preserve">значением 1 991,4 млрд рублей, при том, что муниципальное образование «Город Таганрог», располагавшееся на втором месте, характеризовалось значением на </w:t>
      </w:r>
      <w:r w:rsidRPr="00B400E7">
        <w:rPr>
          <w:rFonts w:ascii="Arial" w:hAnsi="Arial" w:cs="Arial"/>
          <w:sz w:val="26"/>
          <w:szCs w:val="26"/>
        </w:rPr>
        <w:t>уровне 235,5 млрд рублей. В</w:t>
      </w:r>
      <w:r w:rsidR="007F1AE7">
        <w:rPr>
          <w:rFonts w:ascii="Arial" w:hAnsi="Arial" w:cs="Arial"/>
          <w:sz w:val="26"/>
          <w:szCs w:val="26"/>
        </w:rPr>
        <w:t xml:space="preserve"> </w:t>
      </w:r>
      <w:r w:rsidRPr="00B400E7">
        <w:rPr>
          <w:rFonts w:ascii="Arial" w:hAnsi="Arial" w:cs="Arial"/>
          <w:sz w:val="26"/>
          <w:szCs w:val="26"/>
        </w:rPr>
        <w:t>целом доля города Ростова-на-Дону по обороту организаций стабильно составляет половину или чуть более от совокупного оборота организаций (по</w:t>
      </w:r>
      <w:r w:rsidR="007F1AE7">
        <w:rPr>
          <w:rFonts w:ascii="Arial" w:hAnsi="Arial" w:cs="Arial"/>
          <w:sz w:val="26"/>
          <w:szCs w:val="26"/>
        </w:rPr>
        <w:t xml:space="preserve"> </w:t>
      </w:r>
      <w:r w:rsidRPr="00B400E7">
        <w:rPr>
          <w:rFonts w:ascii="Arial" w:hAnsi="Arial" w:cs="Arial"/>
          <w:sz w:val="26"/>
          <w:szCs w:val="26"/>
        </w:rPr>
        <w:t>крупным и</w:t>
      </w:r>
      <w:r w:rsidR="007F1AE7">
        <w:rPr>
          <w:rFonts w:ascii="Arial" w:hAnsi="Arial" w:cs="Arial"/>
          <w:sz w:val="26"/>
          <w:szCs w:val="26"/>
        </w:rPr>
        <w:t xml:space="preserve"> </w:t>
      </w:r>
      <w:r w:rsidRPr="00B400E7">
        <w:rPr>
          <w:rFonts w:ascii="Arial" w:hAnsi="Arial" w:cs="Arial"/>
          <w:sz w:val="26"/>
          <w:szCs w:val="26"/>
        </w:rPr>
        <w:t>средним предприятиям) Ростовской области. По итогам 2021 года доля города Ростова-на-Дону в</w:t>
      </w:r>
      <w:r w:rsidR="007F1AE7">
        <w:rPr>
          <w:rFonts w:ascii="Arial" w:hAnsi="Arial" w:cs="Arial"/>
          <w:sz w:val="26"/>
          <w:szCs w:val="26"/>
        </w:rPr>
        <w:t xml:space="preserve"> </w:t>
      </w:r>
      <w:r w:rsidRPr="00B400E7">
        <w:rPr>
          <w:rFonts w:ascii="Arial" w:hAnsi="Arial" w:cs="Arial"/>
          <w:sz w:val="26"/>
          <w:szCs w:val="26"/>
        </w:rPr>
        <w:t>Ростовской области по данному показателю составила 55%.</w:t>
      </w:r>
    </w:p>
    <w:p w14:paraId="143E6761" w14:textId="22DAA641"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Весьма существенной является и доля города Ростова-на-Дону по другим важнейшим валовым параметрам экономического развития. Доля столичного муниципального образования по объему инвестиций в основной капитал по полному кругу организаций по итогам 2021 года составила 36,7%, доля в </w:t>
      </w:r>
      <w:r w:rsidRPr="00B400E7">
        <w:rPr>
          <w:rFonts w:ascii="Arial" w:eastAsia="Calibri" w:hAnsi="Arial" w:cs="Arial"/>
          <w:sz w:val="26"/>
          <w:szCs w:val="26"/>
        </w:rPr>
        <w:t xml:space="preserve">объеме отгруженной продукции </w:t>
      </w:r>
      <w:r w:rsidRPr="00B400E7">
        <w:rPr>
          <w:rFonts w:ascii="Arial" w:hAnsi="Arial" w:cs="Arial"/>
          <w:sz w:val="26"/>
          <w:szCs w:val="26"/>
        </w:rPr>
        <w:t>по отраслям обрабатывающей промышленности – 30,4%.</w:t>
      </w:r>
    </w:p>
    <w:p w14:paraId="3910B02F" w14:textId="77777777" w:rsidR="00CA12C5" w:rsidRPr="00B400E7" w:rsidRDefault="00CA12C5" w:rsidP="00CA12C5">
      <w:pPr>
        <w:ind w:firstLine="709"/>
        <w:jc w:val="both"/>
        <w:rPr>
          <w:rFonts w:ascii="Arial" w:hAnsi="Arial" w:cs="Arial"/>
          <w:sz w:val="26"/>
          <w:szCs w:val="26"/>
        </w:rPr>
      </w:pPr>
    </w:p>
    <w:p w14:paraId="5043BA8A" w14:textId="77777777" w:rsidR="00CA12C5" w:rsidRPr="00B400E7" w:rsidRDefault="00CA12C5" w:rsidP="00A850D1">
      <w:pPr>
        <w:pStyle w:val="2"/>
        <w:numPr>
          <w:ilvl w:val="1"/>
          <w:numId w:val="48"/>
        </w:numPr>
        <w:tabs>
          <w:tab w:val="left" w:pos="1134"/>
        </w:tabs>
        <w:spacing w:before="0" w:after="0"/>
        <w:ind w:left="0" w:firstLine="709"/>
        <w:jc w:val="both"/>
        <w:rPr>
          <w:rFonts w:ascii="Arial" w:hAnsi="Arial" w:cs="Arial"/>
          <w:sz w:val="26"/>
          <w:szCs w:val="26"/>
        </w:rPr>
      </w:pPr>
      <w:bookmarkStart w:id="13" w:name="_Toc520191255"/>
      <w:bookmarkStart w:id="14" w:name="_Toc532887998"/>
      <w:r w:rsidRPr="00B400E7">
        <w:rPr>
          <w:rFonts w:ascii="Arial" w:hAnsi="Arial" w:cs="Arial"/>
          <w:sz w:val="26"/>
          <w:szCs w:val="26"/>
        </w:rPr>
        <w:t>Стратегические ресурсы развития</w:t>
      </w:r>
      <w:bookmarkEnd w:id="13"/>
      <w:bookmarkEnd w:id="14"/>
    </w:p>
    <w:p w14:paraId="51581434" w14:textId="77777777" w:rsidR="00D90FAD" w:rsidRPr="00B90503" w:rsidRDefault="00D90FAD" w:rsidP="00D90FAD">
      <w:pPr>
        <w:ind w:firstLine="709"/>
        <w:jc w:val="both"/>
        <w:rPr>
          <w:rFonts w:ascii="Arial" w:hAnsi="Arial" w:cs="Arial"/>
          <w:sz w:val="26"/>
          <w:szCs w:val="26"/>
        </w:rPr>
      </w:pPr>
      <w:r w:rsidRPr="00B90503">
        <w:rPr>
          <w:rFonts w:ascii="Arial" w:hAnsi="Arial" w:cs="Arial"/>
          <w:sz w:val="26"/>
          <w:szCs w:val="26"/>
        </w:rPr>
        <w:t>Город Ростов-на-Дону, являясь административным центром Ростовской области и центром Южного федерального округа, выполняет роль центра диверсифицированной промышленности, науки, образования, культуры и торговли Юга России.</w:t>
      </w:r>
    </w:p>
    <w:p w14:paraId="3B0BE116" w14:textId="77777777" w:rsidR="00D239FE" w:rsidRPr="00B400E7" w:rsidRDefault="00D239FE" w:rsidP="00D239FE">
      <w:pPr>
        <w:ind w:firstLine="709"/>
        <w:jc w:val="both"/>
        <w:rPr>
          <w:rFonts w:ascii="Arial" w:hAnsi="Arial" w:cs="Arial"/>
          <w:b/>
          <w:sz w:val="26"/>
          <w:szCs w:val="26"/>
        </w:rPr>
      </w:pPr>
      <w:r w:rsidRPr="00B400E7">
        <w:rPr>
          <w:rFonts w:ascii="Arial" w:hAnsi="Arial" w:cs="Arial"/>
          <w:b/>
          <w:sz w:val="26"/>
          <w:szCs w:val="26"/>
        </w:rPr>
        <w:t>Природно-географический капитал и историческое наследие</w:t>
      </w:r>
    </w:p>
    <w:p w14:paraId="51C6ECCC" w14:textId="77777777" w:rsidR="00D90FAD" w:rsidRPr="002E2BBF" w:rsidRDefault="00D90FAD" w:rsidP="00D90FAD">
      <w:pPr>
        <w:ind w:firstLine="709"/>
        <w:jc w:val="both"/>
        <w:rPr>
          <w:rFonts w:ascii="Arial" w:hAnsi="Arial" w:cs="Arial"/>
          <w:sz w:val="26"/>
          <w:szCs w:val="26"/>
        </w:rPr>
      </w:pPr>
      <w:r w:rsidRPr="00B90503">
        <w:rPr>
          <w:rFonts w:ascii="Arial" w:hAnsi="Arial" w:cs="Arial"/>
          <w:sz w:val="26"/>
          <w:szCs w:val="26"/>
        </w:rPr>
        <w:t xml:space="preserve">Город имеет выгодное экономико-географическое расположение, считается «воротами Северного Кавказа». Через территорию города проходят трансконтинентальные транспортные магистрали, обеспечивающие выход к берегам пяти морей – Черному, </w:t>
      </w:r>
      <w:r w:rsidRPr="002E2BBF">
        <w:rPr>
          <w:rFonts w:ascii="Arial" w:hAnsi="Arial" w:cs="Arial"/>
          <w:sz w:val="26"/>
          <w:szCs w:val="26"/>
        </w:rPr>
        <w:t>Азовскому, Каспийскому, Белому и Балтийскому.</w:t>
      </w:r>
    </w:p>
    <w:p w14:paraId="577725D9" w14:textId="77777777" w:rsidR="00D90FAD" w:rsidRPr="002E2BBF" w:rsidRDefault="00D90FAD" w:rsidP="00D90FAD">
      <w:pPr>
        <w:ind w:firstLine="709"/>
        <w:jc w:val="both"/>
        <w:rPr>
          <w:rFonts w:ascii="Arial" w:hAnsi="Arial" w:cs="Arial"/>
          <w:sz w:val="26"/>
          <w:szCs w:val="26"/>
        </w:rPr>
      </w:pPr>
      <w:r w:rsidRPr="002E2BBF">
        <w:rPr>
          <w:rFonts w:ascii="Arial" w:hAnsi="Arial" w:cs="Arial"/>
          <w:sz w:val="26"/>
          <w:szCs w:val="26"/>
        </w:rPr>
        <w:t>Климат в Ростове-на-Дону умеренно континентальный, зима мягкая, средняя температура января -3°C. Лето жаркое, продолжительное, с преобладанием солнечной погоды, средняя температура июля +23,4 °C.</w:t>
      </w:r>
    </w:p>
    <w:p w14:paraId="10F3EA93" w14:textId="77777777" w:rsidR="00D90FAD" w:rsidRPr="001A1A6F" w:rsidRDefault="00D90FAD" w:rsidP="00D90FAD">
      <w:pPr>
        <w:ind w:firstLine="709"/>
        <w:jc w:val="both"/>
        <w:rPr>
          <w:rFonts w:ascii="Arial" w:hAnsi="Arial" w:cs="Arial"/>
          <w:sz w:val="26"/>
          <w:szCs w:val="26"/>
        </w:rPr>
      </w:pPr>
      <w:r w:rsidRPr="001A1A6F">
        <w:rPr>
          <w:rFonts w:ascii="Arial" w:hAnsi="Arial" w:cs="Arial"/>
          <w:sz w:val="26"/>
          <w:szCs w:val="26"/>
        </w:rPr>
        <w:t>В городе Ростове-на-Дону находится 539 объектов культурного наследия (памятников истории и культуры), из которых 15 объектов культурного наследия федерального значения, 387 – регионального значения, 137 – выявленных. Самые известные из них – «Здание Нахичеванского городского театра» (пл. Свободы, 3), «Здание городской Думы» (ул. Большая Садовая, 4</w:t>
      </w:r>
      <w:r w:rsidR="00A7611E" w:rsidRPr="00A7611E">
        <w:rPr>
          <w:rFonts w:ascii="Arial" w:hAnsi="Arial" w:cs="Arial"/>
          <w:sz w:val="26"/>
          <w:szCs w:val="26"/>
        </w:rPr>
        <w:t>7</w:t>
      </w:r>
      <w:r w:rsidRPr="001A1A6F">
        <w:rPr>
          <w:rFonts w:ascii="Arial" w:hAnsi="Arial" w:cs="Arial"/>
          <w:sz w:val="26"/>
          <w:szCs w:val="26"/>
        </w:rPr>
        <w:t>), «Здание Ростовского Государственного драматического театра имени М. Горького» на Театральной площади.</w:t>
      </w:r>
    </w:p>
    <w:p w14:paraId="787ABCBA" w14:textId="77777777" w:rsidR="00D90FAD" w:rsidRDefault="00D90FAD" w:rsidP="00D90FAD">
      <w:pPr>
        <w:ind w:firstLine="709"/>
        <w:jc w:val="both"/>
        <w:rPr>
          <w:rFonts w:ascii="Arial" w:hAnsi="Arial" w:cs="Arial"/>
          <w:sz w:val="26"/>
          <w:szCs w:val="26"/>
        </w:rPr>
      </w:pPr>
      <w:r w:rsidRPr="001A1A6F">
        <w:rPr>
          <w:rFonts w:ascii="Arial" w:hAnsi="Arial" w:cs="Arial"/>
          <w:sz w:val="26"/>
          <w:szCs w:val="26"/>
        </w:rPr>
        <w:t>Кроме того, на территории города Ростова-на-Дону расположены 86 объектов археологического наследия, в числе: 74 – федерального значения, 12 – выявленных. Среди них уникальные объекты – «Комплекс наземных и подземных сооружений крепости святого Дмитрия Ростовского», «Ливенцовский археологический комплекс эпохи бронзы».</w:t>
      </w:r>
    </w:p>
    <w:p w14:paraId="17A715AC" w14:textId="77777777" w:rsidR="00D90FAD" w:rsidRPr="001A1A6F" w:rsidRDefault="00D90FAD" w:rsidP="00D90FAD">
      <w:pPr>
        <w:ind w:firstLine="709"/>
        <w:jc w:val="both"/>
        <w:rPr>
          <w:rFonts w:ascii="Arial" w:hAnsi="Arial" w:cs="Arial"/>
          <w:sz w:val="26"/>
          <w:szCs w:val="26"/>
        </w:rPr>
      </w:pPr>
      <w:r w:rsidRPr="00392CA0">
        <w:rPr>
          <w:rFonts w:ascii="Arial" w:hAnsi="Arial" w:cs="Arial"/>
          <w:sz w:val="26"/>
          <w:szCs w:val="26"/>
        </w:rPr>
        <w:t>Наличие р. Дон и пересечение внутрироссийских и международных транспортных путей формирует транзитный потенциал города, а также создает дополнительные условия для развития всех видов туризма (деловой, культурно</w:t>
      </w:r>
      <w:r w:rsidR="003367C9">
        <w:rPr>
          <w:rFonts w:ascii="Arial" w:hAnsi="Arial" w:cs="Arial"/>
          <w:sz w:val="26"/>
          <w:szCs w:val="26"/>
        </w:rPr>
        <w:t>-</w:t>
      </w:r>
      <w:r w:rsidRPr="00392CA0">
        <w:rPr>
          <w:rFonts w:ascii="Arial" w:hAnsi="Arial" w:cs="Arial"/>
          <w:sz w:val="26"/>
          <w:szCs w:val="26"/>
        </w:rPr>
        <w:t>познавательный, событийный и др.).</w:t>
      </w:r>
    </w:p>
    <w:p w14:paraId="7FF722C0" w14:textId="77777777" w:rsidR="00644708" w:rsidRPr="00B400E7" w:rsidRDefault="00644708" w:rsidP="00CA12C5">
      <w:pPr>
        <w:ind w:firstLine="709"/>
        <w:jc w:val="both"/>
        <w:rPr>
          <w:rFonts w:ascii="Arial" w:hAnsi="Arial" w:cs="Arial"/>
          <w:sz w:val="26"/>
          <w:szCs w:val="26"/>
        </w:rPr>
      </w:pPr>
    </w:p>
    <w:p w14:paraId="46FD1397" w14:textId="77777777" w:rsidR="00CA12C5" w:rsidRPr="00B400E7" w:rsidRDefault="00CA12C5" w:rsidP="00CA12C5">
      <w:pPr>
        <w:tabs>
          <w:tab w:val="left" w:pos="1134"/>
        </w:tabs>
        <w:ind w:firstLine="709"/>
        <w:jc w:val="both"/>
        <w:rPr>
          <w:rFonts w:ascii="Arial" w:hAnsi="Arial" w:cs="Arial"/>
          <w:b/>
          <w:sz w:val="26"/>
          <w:szCs w:val="26"/>
        </w:rPr>
      </w:pPr>
      <w:r w:rsidRPr="00B400E7">
        <w:rPr>
          <w:rFonts w:ascii="Arial" w:hAnsi="Arial" w:cs="Arial"/>
          <w:b/>
          <w:sz w:val="26"/>
          <w:szCs w:val="26"/>
        </w:rPr>
        <w:t>Население и трудовые ресурсы</w:t>
      </w:r>
    </w:p>
    <w:p w14:paraId="75E55ACC"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 xml:space="preserve">Ростов-на-Дону входит в число ведущих городов-миллионников страны, занимая десятое место по численности населения России, первое – в Южном </w:t>
      </w:r>
      <w:r w:rsidRPr="00B400E7">
        <w:rPr>
          <w:rFonts w:ascii="Arial" w:hAnsi="Arial" w:cs="Arial"/>
          <w:sz w:val="26"/>
          <w:szCs w:val="26"/>
        </w:rPr>
        <w:lastRenderedPageBreak/>
        <w:t>федеральном округе по числу городского населения. Численность населения муниципального образования на 1 января 2023 года составляет 1 135 968 человек – это двадцать семь процентов от населения области.</w:t>
      </w:r>
    </w:p>
    <w:p w14:paraId="7AD9473B" w14:textId="3928BF04"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Ростов-на-Дону – один из самых молодых городов России по среднему возрасту горожан. Здесь проживает 321,1 тыс. человек в возрасте от 14 до 35 лет. Население в возрасте от 20 до 55 лет, составляющее основные категории работающего населения, занимает 53,2% в структуре общей численности населения города Ростова-на-Дону.</w:t>
      </w:r>
    </w:p>
    <w:p w14:paraId="7C8E9DD6" w14:textId="6B34C728"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Регистрируемый рынок труда города характеризуется низким коэффициентом напряженности – безработица складывается на уровне в два раза меньшем, чем в целом по региону, и составляет 0,2% на 1 января 2023 года. Одной из специфических характеристик трудовых ресурсов Ростова-на-Дону является их высокий образовательный и квалификационный уровень.</w:t>
      </w:r>
    </w:p>
    <w:p w14:paraId="064A213E" w14:textId="77777777" w:rsidR="007528D5" w:rsidRPr="00B400E7" w:rsidRDefault="007528D5" w:rsidP="007528D5">
      <w:pPr>
        <w:tabs>
          <w:tab w:val="left" w:pos="1134"/>
        </w:tabs>
        <w:ind w:firstLine="709"/>
        <w:jc w:val="both"/>
        <w:rPr>
          <w:rFonts w:ascii="Arial" w:hAnsi="Arial" w:cs="Arial"/>
          <w:bCs/>
          <w:sz w:val="26"/>
          <w:szCs w:val="26"/>
        </w:rPr>
      </w:pPr>
      <w:r w:rsidRPr="00B400E7">
        <w:rPr>
          <w:rFonts w:ascii="Arial" w:hAnsi="Arial" w:cs="Arial"/>
          <w:sz w:val="26"/>
          <w:szCs w:val="26"/>
        </w:rPr>
        <w:t xml:space="preserve">На территории города проживают представители 139 </w:t>
      </w:r>
      <w:r w:rsidRPr="00B400E7">
        <w:rPr>
          <w:rFonts w:ascii="Arial" w:hAnsi="Arial" w:cs="Arial"/>
          <w:bCs/>
          <w:sz w:val="26"/>
          <w:szCs w:val="26"/>
        </w:rPr>
        <w:t>национальностей и народностей, объединенные общим культурно-историческим и политико</w:t>
      </w:r>
      <w:r w:rsidRPr="00B400E7">
        <w:rPr>
          <w:rFonts w:ascii="Arial" w:hAnsi="Arial" w:cs="Arial"/>
          <w:bCs/>
          <w:sz w:val="26"/>
          <w:szCs w:val="26"/>
        </w:rPr>
        <w:noBreakHyphen/>
        <w:t>экономическим пространством.</w:t>
      </w:r>
    </w:p>
    <w:p w14:paraId="64E9FCCC"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Большая часть населения города систематически занимается физической культурой и спортом (по показателю доли населения, занимающегося физической культурой и спортом, город на восьмом месте – среди городов-миллионников).</w:t>
      </w:r>
    </w:p>
    <w:p w14:paraId="7F93FD91" w14:textId="77777777" w:rsidR="00005D5D" w:rsidRPr="00B400E7" w:rsidRDefault="00005D5D" w:rsidP="00005D5D">
      <w:pPr>
        <w:keepNext/>
        <w:tabs>
          <w:tab w:val="left" w:pos="1134"/>
        </w:tabs>
        <w:ind w:firstLine="709"/>
        <w:jc w:val="both"/>
        <w:rPr>
          <w:rFonts w:ascii="Arial" w:hAnsi="Arial" w:cs="Arial"/>
          <w:b/>
          <w:sz w:val="26"/>
          <w:szCs w:val="26"/>
        </w:rPr>
      </w:pPr>
    </w:p>
    <w:p w14:paraId="6B738D3F" w14:textId="77777777" w:rsidR="00005D5D" w:rsidRPr="00B400E7" w:rsidRDefault="00005D5D" w:rsidP="00005D5D">
      <w:pPr>
        <w:keepNext/>
        <w:tabs>
          <w:tab w:val="left" w:pos="1134"/>
        </w:tabs>
        <w:ind w:firstLine="709"/>
        <w:jc w:val="both"/>
        <w:rPr>
          <w:rFonts w:ascii="Arial" w:hAnsi="Arial" w:cs="Arial"/>
          <w:b/>
          <w:sz w:val="26"/>
          <w:szCs w:val="26"/>
        </w:rPr>
      </w:pPr>
      <w:r w:rsidRPr="00B400E7">
        <w:rPr>
          <w:rFonts w:ascii="Arial" w:hAnsi="Arial" w:cs="Arial"/>
          <w:b/>
          <w:sz w:val="26"/>
          <w:szCs w:val="26"/>
        </w:rPr>
        <w:t>Научно-образовательная и инновационная среда</w:t>
      </w:r>
    </w:p>
    <w:p w14:paraId="4AFEA78B"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eastAsia="MS Mincho" w:hAnsi="Arial" w:cs="Arial"/>
          <w:sz w:val="26"/>
          <w:szCs w:val="26"/>
        </w:rPr>
        <w:t>Город Ростов-на-Дону является крупнейшим образовательным центром Юга России. На территории города сформирована система, ориентированная на удовлетворение образовательных запросов населения, включающая в себя: 161 дошкольную образовательную организацию, 127 общеобразовательных организаций, 17 организаций дополнительного образования; программы профессионального образования реализуются 37 профессиональными образовательными организациями (9 из которых относятся к высшим образовательным организациям), 20 образовательным</w:t>
      </w:r>
      <w:r w:rsidR="000A278F">
        <w:rPr>
          <w:rFonts w:ascii="Arial" w:eastAsia="MS Mincho" w:hAnsi="Arial" w:cs="Arial"/>
          <w:sz w:val="26"/>
          <w:szCs w:val="26"/>
        </w:rPr>
        <w:t>и</w:t>
      </w:r>
      <w:r w:rsidRPr="00B400E7">
        <w:rPr>
          <w:rFonts w:ascii="Arial" w:eastAsia="MS Mincho" w:hAnsi="Arial" w:cs="Arial"/>
          <w:sz w:val="26"/>
          <w:szCs w:val="26"/>
        </w:rPr>
        <w:t xml:space="preserve"> организациями высшего образования</w:t>
      </w:r>
      <w:r w:rsidRPr="00B400E7">
        <w:rPr>
          <w:rFonts w:ascii="Arial" w:hAnsi="Arial" w:cs="Arial"/>
          <w:sz w:val="26"/>
          <w:szCs w:val="26"/>
        </w:rPr>
        <w:t xml:space="preserve"> (академии, университеты и институты), один из которых имеет статус федерального университета и один – опорного университета.</w:t>
      </w:r>
    </w:p>
    <w:p w14:paraId="266E4A80" w14:textId="77777777" w:rsidR="007528D5" w:rsidRPr="00B400E7" w:rsidRDefault="007528D5" w:rsidP="007528D5">
      <w:pPr>
        <w:tabs>
          <w:tab w:val="left" w:pos="1134"/>
        </w:tabs>
        <w:ind w:firstLine="709"/>
        <w:jc w:val="both"/>
        <w:rPr>
          <w:rFonts w:ascii="Arial" w:eastAsia="MS Mincho" w:hAnsi="Arial" w:cs="Arial"/>
          <w:sz w:val="26"/>
          <w:szCs w:val="26"/>
        </w:rPr>
      </w:pPr>
      <w:r w:rsidRPr="00B400E7">
        <w:rPr>
          <w:rFonts w:ascii="Arial" w:eastAsia="MS Mincho" w:hAnsi="Arial" w:cs="Arial"/>
          <w:sz w:val="26"/>
          <w:szCs w:val="26"/>
        </w:rPr>
        <w:t>В 2022 году организации дошкольного образования посещают более 56 тысяч человек (из них 53,3 тыс. человек – муниципальные организации). На начало 2022/2023 учебного года в муниципальные общеобразовательные организации зачислено – 125 695 человек.</w:t>
      </w:r>
    </w:p>
    <w:p w14:paraId="702CE385"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После получения основного среднего образования подавляющее большинство выпускников города поступают в организации высшего образования Ростовской области (в 2022 году – 80,6%). За 2021-2022 годы незначительно сократился удельный вес абитуриентов, выбирающих университеты других регионов с 21% до 19,4%.</w:t>
      </w:r>
    </w:p>
    <w:p w14:paraId="0521490D" w14:textId="1D1376A3" w:rsidR="007528D5" w:rsidRPr="00B400E7" w:rsidRDefault="007528D5" w:rsidP="007528D5">
      <w:pPr>
        <w:tabs>
          <w:tab w:val="left" w:pos="1134"/>
        </w:tabs>
        <w:ind w:firstLine="709"/>
        <w:jc w:val="both"/>
        <w:rPr>
          <w:rFonts w:ascii="Arial" w:hAnsi="Arial" w:cs="Arial"/>
          <w:bCs/>
          <w:sz w:val="26"/>
          <w:szCs w:val="26"/>
        </w:rPr>
      </w:pPr>
      <w:r w:rsidRPr="00B400E7">
        <w:rPr>
          <w:rFonts w:ascii="Arial" w:hAnsi="Arial" w:cs="Arial"/>
          <w:sz w:val="26"/>
          <w:szCs w:val="26"/>
        </w:rPr>
        <w:t>На территории города активно создается инфраструктура для развития способностей детей и молодежи. На базе городского Дворца творчества детей и молодежи в центре «</w:t>
      </w:r>
      <w:r w:rsidRPr="00B400E7">
        <w:rPr>
          <w:rFonts w:ascii="Arial" w:hAnsi="Arial" w:cs="Arial"/>
          <w:sz w:val="26"/>
          <w:szCs w:val="26"/>
          <w:lang w:val="en-US"/>
        </w:rPr>
        <w:t>IT</w:t>
      </w:r>
      <w:r w:rsidRPr="00B400E7">
        <w:rPr>
          <w:rFonts w:ascii="Arial" w:hAnsi="Arial" w:cs="Arial"/>
          <w:sz w:val="26"/>
          <w:szCs w:val="26"/>
        </w:rPr>
        <w:t xml:space="preserve">-куб» ведется обучение школьников по востребованным и перспективным направлениям в сфере информационных технологий. </w:t>
      </w:r>
      <w:r w:rsidR="00C277FC">
        <w:rPr>
          <w:rFonts w:ascii="Arial" w:hAnsi="Arial" w:cs="Arial"/>
          <w:sz w:val="26"/>
          <w:szCs w:val="26"/>
        </w:rPr>
        <w:t>С</w:t>
      </w:r>
      <w:r w:rsidRPr="00B400E7">
        <w:rPr>
          <w:rFonts w:ascii="Arial" w:hAnsi="Arial" w:cs="Arial"/>
          <w:sz w:val="26"/>
          <w:szCs w:val="26"/>
        </w:rPr>
        <w:t xml:space="preserve">оздан центр работы с одаренными детьми «РОСТ», образовательные программы </w:t>
      </w:r>
      <w:r w:rsidR="00C277FC" w:rsidRPr="00B400E7">
        <w:rPr>
          <w:rFonts w:ascii="Arial" w:hAnsi="Arial" w:cs="Arial"/>
          <w:sz w:val="26"/>
          <w:szCs w:val="26"/>
        </w:rPr>
        <w:t>которого направлены</w:t>
      </w:r>
      <w:r w:rsidRPr="00B400E7">
        <w:rPr>
          <w:rFonts w:ascii="Arial" w:hAnsi="Arial" w:cs="Arial"/>
          <w:sz w:val="26"/>
          <w:szCs w:val="26"/>
        </w:rPr>
        <w:t xml:space="preserve"> на подготовку школьников для участия в конкурсных и олимпиадных мероприятиях регионального, федерального и международного уровней.</w:t>
      </w:r>
      <w:r w:rsidRPr="00B400E7">
        <w:rPr>
          <w:rFonts w:ascii="Arial" w:hAnsi="Arial" w:cs="Arial"/>
          <w:bCs/>
          <w:sz w:val="26"/>
          <w:szCs w:val="26"/>
        </w:rPr>
        <w:t xml:space="preserve"> </w:t>
      </w:r>
    </w:p>
    <w:p w14:paraId="68FC2234" w14:textId="705657AA"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Общая численность студентов всех форм обучения по программам среднего профессионального и высшего образования составляет более 130 тысяч человек, из них более 90 тысяч человек – на очной форме обучения.</w:t>
      </w:r>
    </w:p>
    <w:p w14:paraId="2BB924B8"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lastRenderedPageBreak/>
        <w:t>Система высшего образования города Ростова-на-Дону позволяет удовлетворить потребность в высокопрофессиональных кадрах для всех сфер жизнедеятельности. Наиболее востребованными являются следующие направления подготовки студентов: 09.03.01 «Информатика и вычислительная техника»; 09.03.03 «Прикладная информатика», 09.03.04 «Программная инженерия», 13.03.02 «Электро-энергетика и электротехника», 15.03.04 «Автоматизация технологических процессов и производств», 26.05.06 «Эксплуатация судовых энергетических установок», 38.03.01 «Экономика», 40.03.01 «Юриспруденция», 44.03.02 «Психолого-педагогическое образование», 38.03.02 «Менеджмент».</w:t>
      </w:r>
    </w:p>
    <w:p w14:paraId="78C27C09"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Два университета, расположенные на территории города Ростова-на-Дону, прошли конкурсный отбор и получат государственную поддержку в рамках федеральной программы стратегического академического лидерства «Приоритет-2030»:</w:t>
      </w:r>
    </w:p>
    <w:p w14:paraId="581D5343"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 ДГТУ как опорный университет Ростовской области, специализирующийся в области формирования рациональной и низкоуглеродной модели в АПК;</w:t>
      </w:r>
    </w:p>
    <w:p w14:paraId="7810240D"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ЮФУ – не только по базовой, но и по специальной части гранта «исследовательское лидерство».</w:t>
      </w:r>
    </w:p>
    <w:p w14:paraId="1E440A73"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В ростовских вузах созданы ключевые компоненты инфраструктуры НТИ: действует «Кванториум», сеть «Точек кипения» работают на базе 3-х ключевых высших учебных учреждений.</w:t>
      </w:r>
    </w:p>
    <w:p w14:paraId="33519DD8" w14:textId="39FFB8FC"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Высокая концентрация образовательных и научно-исследовательских организаций (44 организаци</w:t>
      </w:r>
      <w:r w:rsidR="00C277FC">
        <w:rPr>
          <w:rFonts w:ascii="Arial" w:hAnsi="Arial" w:cs="Arial"/>
          <w:sz w:val="26"/>
          <w:szCs w:val="26"/>
        </w:rPr>
        <w:t>и</w:t>
      </w:r>
      <w:r w:rsidRPr="00B400E7">
        <w:rPr>
          <w:rFonts w:ascii="Arial" w:hAnsi="Arial" w:cs="Arial"/>
          <w:sz w:val="26"/>
          <w:szCs w:val="26"/>
        </w:rPr>
        <w:t xml:space="preserve"> в 2021 году), наличие большого числа высококвалифицированных специалистов, выполняющих фундаментальные и прикладные исследования и разработки (7 140 человек), а также наличие базовых научно-исследовательских лабораторий Южного научного центра РАН, создают благоприятную конкурентную среду для активизации инновационных процессов и внедрения инновационных продуктов.</w:t>
      </w:r>
    </w:p>
    <w:p w14:paraId="5D21268F"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Интенсивно развивается система объектов инновационной инфраструктуры, включая инновационно ориентированные образовательные организации высшего образования, центры коллективного пользования, инжиниринговые центры. Ключевым объектом инновационной инфраструктуры выступает АНО «Агентство инноваций Ростовской области».</w:t>
      </w:r>
    </w:p>
    <w:p w14:paraId="5BD1138A" w14:textId="77777777" w:rsidR="007528D5" w:rsidRPr="00B400E7" w:rsidRDefault="007528D5" w:rsidP="00B400E7">
      <w:pPr>
        <w:tabs>
          <w:tab w:val="left" w:pos="1134"/>
        </w:tabs>
        <w:ind w:firstLine="709"/>
        <w:jc w:val="both"/>
        <w:rPr>
          <w:rFonts w:ascii="Arial" w:hAnsi="Arial" w:cs="Arial"/>
          <w:sz w:val="26"/>
          <w:szCs w:val="26"/>
        </w:rPr>
      </w:pPr>
      <w:r w:rsidRPr="00B400E7">
        <w:rPr>
          <w:rFonts w:ascii="Arial" w:hAnsi="Arial" w:cs="Arial"/>
          <w:sz w:val="26"/>
          <w:szCs w:val="26"/>
        </w:rPr>
        <w:t>В 2021 году создан Межрегиональный научно-образовательный центр Юга России: Волгоградской области, Краснодарского края и Ростовской области (далее – НОЦ Юга России). В рамках федерального проекта «Развитие научной и научно-производственной кооперации» национального проекта «Наука» НОЦ Юга России вошел в пятерку победителей.</w:t>
      </w:r>
    </w:p>
    <w:p w14:paraId="7EE77BEE" w14:textId="77777777" w:rsidR="007528D5" w:rsidRPr="00B400E7" w:rsidRDefault="007528D5" w:rsidP="00B400E7">
      <w:pPr>
        <w:tabs>
          <w:tab w:val="left" w:pos="1134"/>
        </w:tabs>
        <w:ind w:firstLine="709"/>
        <w:jc w:val="both"/>
        <w:rPr>
          <w:rFonts w:ascii="Arial" w:hAnsi="Arial" w:cs="Arial"/>
          <w:sz w:val="26"/>
          <w:szCs w:val="26"/>
        </w:rPr>
      </w:pPr>
      <w:r w:rsidRPr="00B400E7">
        <w:rPr>
          <w:rFonts w:ascii="Arial" w:hAnsi="Arial" w:cs="Arial"/>
          <w:sz w:val="26"/>
          <w:szCs w:val="26"/>
        </w:rPr>
        <w:t>Целью НОЦ Юга России является согласованное и сбалансированное экономическое, социальное и пространственное развитие с учетом и соблюдением интересов настоящего и будущего поколений жителей Юга России, ориентированное на выполнение Указа Президента Российской Федерации от 21.07.2020 № 474 «О национальных целях развития Российской Федерации на период до 2030 года».</w:t>
      </w:r>
    </w:p>
    <w:p w14:paraId="4A81D4E7" w14:textId="77777777" w:rsidR="008F0911" w:rsidRDefault="008F0911" w:rsidP="009220A6">
      <w:pPr>
        <w:tabs>
          <w:tab w:val="left" w:pos="1134"/>
        </w:tabs>
        <w:ind w:firstLine="709"/>
        <w:jc w:val="both"/>
        <w:rPr>
          <w:rFonts w:ascii="Arial" w:hAnsi="Arial" w:cs="Arial"/>
          <w:b/>
          <w:sz w:val="26"/>
          <w:szCs w:val="26"/>
        </w:rPr>
      </w:pPr>
    </w:p>
    <w:p w14:paraId="04D5128B" w14:textId="77777777" w:rsidR="009220A6" w:rsidRPr="00B400E7" w:rsidRDefault="009220A6" w:rsidP="009220A6">
      <w:pPr>
        <w:tabs>
          <w:tab w:val="left" w:pos="1134"/>
        </w:tabs>
        <w:ind w:firstLine="709"/>
        <w:jc w:val="both"/>
        <w:rPr>
          <w:rFonts w:ascii="Arial" w:hAnsi="Arial" w:cs="Arial"/>
          <w:b/>
          <w:sz w:val="26"/>
          <w:szCs w:val="26"/>
        </w:rPr>
      </w:pPr>
      <w:r w:rsidRPr="00B400E7">
        <w:rPr>
          <w:rFonts w:ascii="Arial" w:hAnsi="Arial" w:cs="Arial"/>
          <w:b/>
          <w:sz w:val="26"/>
          <w:szCs w:val="26"/>
        </w:rPr>
        <w:t>Инфраструктура</w:t>
      </w:r>
    </w:p>
    <w:p w14:paraId="7D350169" w14:textId="77777777" w:rsidR="007528D5" w:rsidRPr="00B400E7" w:rsidRDefault="007528D5" w:rsidP="007528D5">
      <w:pPr>
        <w:tabs>
          <w:tab w:val="left" w:pos="1134"/>
        </w:tabs>
        <w:ind w:firstLine="709"/>
        <w:jc w:val="both"/>
        <w:rPr>
          <w:rFonts w:ascii="Arial" w:hAnsi="Arial" w:cs="Arial"/>
          <w:i/>
          <w:sz w:val="26"/>
          <w:szCs w:val="26"/>
        </w:rPr>
      </w:pPr>
      <w:r w:rsidRPr="00B400E7">
        <w:rPr>
          <w:rFonts w:ascii="Arial" w:hAnsi="Arial" w:cs="Arial"/>
          <w:i/>
          <w:sz w:val="26"/>
          <w:szCs w:val="26"/>
        </w:rPr>
        <w:t>Инженерно-энергетическая база Ростова-на-Дону</w:t>
      </w:r>
    </w:p>
    <w:p w14:paraId="75840BB5"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Инженерная инфраструктура города оказывает непосредственное влияние на процессы формирования Ростовской городской агломерации и качество городской среды.</w:t>
      </w:r>
    </w:p>
    <w:p w14:paraId="65C2149D" w14:textId="62C9270A"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 xml:space="preserve">Протяженность городской системы водоснабжения составляет 2 585,7 км (из них 901,7 км внутридворовых и внутриквартальных, 1 323,2 км уличных водопроводных сетей, 360,8 км водоводов технической и питьевой воды). Обеспечение </w:t>
      </w:r>
      <w:r w:rsidRPr="00B400E7">
        <w:rPr>
          <w:rFonts w:ascii="Arial" w:hAnsi="Arial" w:cs="Arial"/>
          <w:sz w:val="26"/>
          <w:szCs w:val="26"/>
        </w:rPr>
        <w:lastRenderedPageBreak/>
        <w:t>питьевой водой населения осуществляется на уровне почти 100%, основным источником центрального водоснабжения выступает главная водная артерия региона – р. Дон.</w:t>
      </w:r>
    </w:p>
    <w:p w14:paraId="619DC099"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Электроснабжение объектов города осуществляется от источников филиала ООО «ЛУКОЙЛ-Ростовэнерго» Ростовская ТЭЦ-2, ПАО «ОГК 2» – Новочеркасская ГРЭС, ТЭЦ ОАО «Ростсельмаш» и электрических сетей филиала ПАО «МРСК Юга – «Ростовэнерго». Установленная мощность оборудования и сетевого электрохозяйства 110–220 кВт города имеет запас мощности в размере порядка 400 мВт, которого достаточно для развития города до 2025 года.</w:t>
      </w:r>
    </w:p>
    <w:p w14:paraId="7BF28731" w14:textId="77777777" w:rsidR="007528D5" w:rsidRPr="00F84618" w:rsidRDefault="007528D5" w:rsidP="007528D5">
      <w:pPr>
        <w:keepNext/>
        <w:ind w:firstLine="709"/>
        <w:jc w:val="both"/>
        <w:rPr>
          <w:rFonts w:ascii="Arial" w:hAnsi="Arial" w:cs="Arial"/>
          <w:i/>
          <w:sz w:val="26"/>
          <w:szCs w:val="26"/>
        </w:rPr>
      </w:pPr>
      <w:r w:rsidRPr="00F84618">
        <w:rPr>
          <w:rFonts w:ascii="Arial" w:hAnsi="Arial" w:cs="Arial"/>
          <w:i/>
          <w:sz w:val="26"/>
          <w:szCs w:val="26"/>
        </w:rPr>
        <w:t>Транспортная инфраструктура Ростова-на-Дону</w:t>
      </w:r>
    </w:p>
    <w:p w14:paraId="22396C4C" w14:textId="77777777" w:rsidR="007528D5" w:rsidRPr="00B400E7" w:rsidRDefault="007528D5" w:rsidP="007528D5">
      <w:pPr>
        <w:ind w:firstLine="709"/>
        <w:jc w:val="both"/>
        <w:rPr>
          <w:rFonts w:ascii="Arial" w:hAnsi="Arial" w:cs="Arial"/>
          <w:sz w:val="26"/>
          <w:szCs w:val="26"/>
        </w:rPr>
      </w:pPr>
      <w:r w:rsidRPr="00B400E7">
        <w:rPr>
          <w:rFonts w:ascii="Arial" w:hAnsi="Arial" w:cs="Arial"/>
          <w:sz w:val="26"/>
          <w:szCs w:val="26"/>
        </w:rPr>
        <w:t>Преимущества выгодного транспортно-географического расположения города используются через развитие Ростовско-Батайского транспортного узла, объединяющего международные, внутрироссийские, пригородные транспортные пути, а также внутригородской транспортный комплекс.</w:t>
      </w:r>
    </w:p>
    <w:p w14:paraId="0FFC5F14" w14:textId="77777777" w:rsidR="007528D5" w:rsidRPr="00B400E7" w:rsidRDefault="008A5ED4" w:rsidP="007528D5">
      <w:pPr>
        <w:ind w:firstLine="709"/>
        <w:jc w:val="both"/>
        <w:rPr>
          <w:rFonts w:ascii="Arial" w:hAnsi="Arial" w:cs="Arial"/>
          <w:sz w:val="26"/>
          <w:szCs w:val="26"/>
        </w:rPr>
      </w:pPr>
      <w:r w:rsidRPr="008A5ED4">
        <w:rPr>
          <w:rFonts w:ascii="Arial" w:hAnsi="Arial" w:cs="Arial"/>
          <w:sz w:val="26"/>
          <w:szCs w:val="26"/>
        </w:rPr>
        <w:t>В черте города Ростова-на-Дону расположены: железнодорожные вокзалы и автовокзалы, международный морской торговый порт. Перенос мощностей порта с правого берега р. Дон запланирован в Левобережную часть города. Объем перевозок грузов по автомобильным дорогам Ростовского транспортного комплекса в среднем за год составляет порядка 27 млн тонн, объем перевозок пассажиров – 21 млн человек.</w:t>
      </w:r>
    </w:p>
    <w:p w14:paraId="5FD82FF8" w14:textId="77777777" w:rsidR="007528D5" w:rsidRPr="00B400E7" w:rsidRDefault="007528D5" w:rsidP="007528D5">
      <w:pPr>
        <w:ind w:firstLine="709"/>
        <w:jc w:val="both"/>
        <w:rPr>
          <w:rFonts w:ascii="Arial" w:hAnsi="Arial" w:cs="Arial"/>
          <w:sz w:val="26"/>
          <w:szCs w:val="26"/>
        </w:rPr>
      </w:pPr>
      <w:r w:rsidRPr="00B400E7">
        <w:rPr>
          <w:rFonts w:ascii="Arial" w:hAnsi="Arial" w:cs="Arial"/>
          <w:sz w:val="26"/>
          <w:szCs w:val="26"/>
        </w:rPr>
        <w:t>За чертой города на территории Аксайского района Ростовской области расположен новый международный аэропорт Ростова-на-Дону, являющийся крупнейшим инфраструктурным объектом Ростовской области – аэропорт «Платов». Пропускная способность аэропорта составляет 5 млн пассажиров в год/ 2 000 пассажиров в час. Максимальный объем обработки грузов составляет 20 тыс. тонн в год. Взлетно-посадочная полоса аэропорта – 3600*45 метров способна принимать все типы современных самолетов. По многим параметрам, включая, например, систему безопасности, аэропортовый комплекс является передовым в России. Аэропорт «Платов» ориентирован на становление в качестве ключевого авиационного хаба международного значения на Юге России.</w:t>
      </w:r>
    </w:p>
    <w:p w14:paraId="03B535A8" w14:textId="77777777" w:rsidR="007528D5" w:rsidRPr="00B400E7" w:rsidRDefault="007528D5" w:rsidP="007528D5">
      <w:pPr>
        <w:ind w:firstLine="709"/>
        <w:jc w:val="both"/>
        <w:rPr>
          <w:rFonts w:ascii="Arial" w:hAnsi="Arial" w:cs="Arial"/>
          <w:sz w:val="26"/>
          <w:szCs w:val="26"/>
        </w:rPr>
      </w:pPr>
      <w:r w:rsidRPr="00B400E7">
        <w:rPr>
          <w:rFonts w:ascii="Arial" w:hAnsi="Arial" w:cs="Arial"/>
          <w:sz w:val="26"/>
          <w:szCs w:val="26"/>
        </w:rPr>
        <w:t>Логистический потенциал – это еще одно конкурентное преимущество города, Ростов-на-Дону входит в ТОП-10 городов Российской Федерации, располагая качественными складскими объектами общей площадью более 500 тыс. кв. метров. Площадь складов классов «А» и «В» превышает 150 тыс. кв. метров.</w:t>
      </w:r>
    </w:p>
    <w:p w14:paraId="59D82B79" w14:textId="77777777" w:rsidR="007528D5" w:rsidRPr="00B400E7" w:rsidRDefault="007528D5" w:rsidP="007528D5">
      <w:pPr>
        <w:ind w:firstLine="709"/>
        <w:jc w:val="both"/>
        <w:rPr>
          <w:rFonts w:ascii="Arial" w:hAnsi="Arial" w:cs="Arial"/>
          <w:sz w:val="26"/>
          <w:szCs w:val="26"/>
        </w:rPr>
      </w:pPr>
      <w:r w:rsidRPr="00B400E7">
        <w:rPr>
          <w:rFonts w:ascii="Arial" w:hAnsi="Arial" w:cs="Arial"/>
          <w:sz w:val="26"/>
          <w:szCs w:val="26"/>
        </w:rPr>
        <w:t>Общая протяженность автомобильных дорог, проездов, набережных города Ростова-на-Дону – 1 390,6 км, в том числе с твердым покрытием – 1 041,5 км, общая площадь улично-дорожной сети города Ростова-на-Дону – 21 327,9 тыс. кв. м.</w:t>
      </w:r>
    </w:p>
    <w:p w14:paraId="550898B2" w14:textId="77777777" w:rsidR="007528D5" w:rsidRPr="00B400E7" w:rsidRDefault="007528D5" w:rsidP="007528D5">
      <w:pPr>
        <w:ind w:firstLine="709"/>
        <w:jc w:val="both"/>
        <w:rPr>
          <w:rFonts w:ascii="Arial" w:hAnsi="Arial" w:cs="Arial"/>
          <w:sz w:val="26"/>
          <w:szCs w:val="26"/>
        </w:rPr>
      </w:pPr>
      <w:r w:rsidRPr="00B400E7">
        <w:rPr>
          <w:rFonts w:ascii="Arial" w:hAnsi="Arial" w:cs="Arial"/>
          <w:sz w:val="26"/>
          <w:szCs w:val="26"/>
        </w:rPr>
        <w:t>Плотность улично-дорожной сети составляет – 3,98 км/кв. километр.</w:t>
      </w:r>
    </w:p>
    <w:p w14:paraId="45D6D967" w14:textId="77777777" w:rsidR="007528D5" w:rsidRPr="00B400E7" w:rsidRDefault="007528D5" w:rsidP="007528D5">
      <w:pPr>
        <w:ind w:firstLine="709"/>
        <w:jc w:val="both"/>
        <w:rPr>
          <w:rFonts w:ascii="Arial" w:hAnsi="Arial" w:cs="Arial"/>
          <w:sz w:val="26"/>
          <w:szCs w:val="26"/>
        </w:rPr>
      </w:pPr>
      <w:r w:rsidRPr="00B400E7">
        <w:rPr>
          <w:rFonts w:ascii="Arial" w:hAnsi="Arial" w:cs="Arial"/>
          <w:sz w:val="26"/>
          <w:szCs w:val="26"/>
        </w:rPr>
        <w:t>Улично-дорожная сеть города включает в себя 1 577 автомобильных дорог, 24 кольцевых транспортных развязки, 45 мостов и путепроводов (в том числе 7 пешеходных), 29 пешеходных переходов (в том числе 23 подземных и 6 надземных), 506 светофорных объектов, более 30 тысяч дорожных знаков.</w:t>
      </w:r>
    </w:p>
    <w:p w14:paraId="5E5F1E1B" w14:textId="77777777" w:rsidR="007528D5" w:rsidRPr="00B90503" w:rsidRDefault="007528D5" w:rsidP="007528D5">
      <w:pPr>
        <w:ind w:firstLine="709"/>
        <w:jc w:val="both"/>
        <w:rPr>
          <w:rFonts w:ascii="Arial" w:hAnsi="Arial" w:cs="Arial"/>
          <w:i/>
          <w:sz w:val="26"/>
          <w:szCs w:val="26"/>
        </w:rPr>
      </w:pPr>
      <w:r w:rsidRPr="00B400E7">
        <w:rPr>
          <w:rFonts w:ascii="Arial" w:hAnsi="Arial" w:cs="Arial"/>
          <w:sz w:val="26"/>
          <w:szCs w:val="26"/>
        </w:rPr>
        <w:t xml:space="preserve">Интенсивность движения по автомобильным дорогам в пиковые часы </w:t>
      </w:r>
      <w:r w:rsidRPr="00EC766B">
        <w:rPr>
          <w:rFonts w:ascii="Arial" w:hAnsi="Arial" w:cs="Arial"/>
          <w:sz w:val="26"/>
          <w:szCs w:val="26"/>
        </w:rPr>
        <w:t>достигает 4</w:t>
      </w:r>
      <w:r w:rsidR="00512BA0" w:rsidRPr="00EC766B">
        <w:rPr>
          <w:rFonts w:ascii="Arial" w:hAnsi="Arial" w:cs="Arial"/>
          <w:sz w:val="26"/>
          <w:szCs w:val="26"/>
        </w:rPr>
        <w:t>5 -</w:t>
      </w:r>
      <w:r w:rsidR="00EC766B">
        <w:rPr>
          <w:rFonts w:ascii="Arial" w:hAnsi="Arial" w:cs="Arial"/>
          <w:sz w:val="26"/>
          <w:szCs w:val="26"/>
        </w:rPr>
        <w:t xml:space="preserve"> </w:t>
      </w:r>
      <w:r w:rsidR="00512BA0" w:rsidRPr="00EC766B">
        <w:rPr>
          <w:rFonts w:ascii="Arial" w:hAnsi="Arial" w:cs="Arial"/>
          <w:sz w:val="26"/>
          <w:szCs w:val="26"/>
        </w:rPr>
        <w:t>50</w:t>
      </w:r>
      <w:r w:rsidR="00EC766B">
        <w:rPr>
          <w:rFonts w:ascii="Arial" w:hAnsi="Arial" w:cs="Arial"/>
          <w:sz w:val="26"/>
          <w:szCs w:val="26"/>
        </w:rPr>
        <w:t xml:space="preserve"> тыс. </w:t>
      </w:r>
      <w:r w:rsidRPr="00EC766B">
        <w:rPr>
          <w:rFonts w:ascii="Arial" w:hAnsi="Arial" w:cs="Arial"/>
          <w:sz w:val="26"/>
          <w:szCs w:val="26"/>
        </w:rPr>
        <w:t>авт./сутки.</w:t>
      </w:r>
    </w:p>
    <w:p w14:paraId="0212DBE9" w14:textId="77777777" w:rsidR="007528D5" w:rsidRPr="00B400E7" w:rsidRDefault="007528D5" w:rsidP="007528D5">
      <w:pPr>
        <w:keepNext/>
        <w:tabs>
          <w:tab w:val="left" w:pos="1134"/>
        </w:tabs>
        <w:ind w:firstLine="709"/>
        <w:jc w:val="both"/>
        <w:rPr>
          <w:rFonts w:ascii="Arial" w:hAnsi="Arial" w:cs="Arial"/>
          <w:i/>
          <w:sz w:val="26"/>
          <w:szCs w:val="26"/>
        </w:rPr>
      </w:pPr>
      <w:r w:rsidRPr="00B400E7">
        <w:rPr>
          <w:rFonts w:ascii="Arial" w:hAnsi="Arial" w:cs="Arial"/>
          <w:i/>
          <w:sz w:val="26"/>
          <w:szCs w:val="26"/>
        </w:rPr>
        <w:t>Телекоммуникационная инфраструктура Ростова-на-Дону</w:t>
      </w:r>
    </w:p>
    <w:p w14:paraId="288B34EA"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Развитие инфраструктуры телекоммуникационных технологий способствует усилению стратегического положения Ростовской агломерации. Активное участие в формировании информационной инфраструктуры города осуществляет Совет конструкторов ИТ систем Ростовской области.</w:t>
      </w:r>
    </w:p>
    <w:p w14:paraId="7F79C27C" w14:textId="672A4B6A" w:rsidR="007528D5" w:rsidRPr="00B400E7" w:rsidRDefault="007528D5" w:rsidP="007528D5">
      <w:pPr>
        <w:tabs>
          <w:tab w:val="left" w:pos="1134"/>
        </w:tabs>
        <w:ind w:firstLine="709"/>
        <w:jc w:val="both"/>
        <w:rPr>
          <w:rFonts w:ascii="Arial" w:hAnsi="Arial" w:cs="Arial"/>
          <w:i/>
          <w:sz w:val="26"/>
          <w:szCs w:val="26"/>
        </w:rPr>
      </w:pPr>
      <w:r w:rsidRPr="00B400E7">
        <w:rPr>
          <w:rFonts w:ascii="Arial" w:hAnsi="Arial" w:cs="Arial"/>
          <w:sz w:val="26"/>
          <w:szCs w:val="26"/>
        </w:rPr>
        <w:lastRenderedPageBreak/>
        <w:t>Территория города полностью покрыта системами сотовой связи и находится в зоне уверенного приема телевизионных программ. Также в городе высоко развита оптико-волоконная сеть и система кабельного телевидения. В городе Ростове-на-Дону насчитывается 61 оператор стационарной и мобильной (сотовой) связи. В их распоряжении порядка 15 млн телефонных номеров, выделенных для всей территории Ростовской области. На территории города действуют сети 3G и 4G (LTE).</w:t>
      </w:r>
    </w:p>
    <w:p w14:paraId="7D26F8D8" w14:textId="77777777" w:rsidR="007528D5" w:rsidRPr="00B400E7" w:rsidRDefault="007528D5" w:rsidP="007528D5">
      <w:pPr>
        <w:keepNext/>
        <w:tabs>
          <w:tab w:val="left" w:pos="1134"/>
        </w:tabs>
        <w:ind w:firstLine="709"/>
        <w:jc w:val="both"/>
        <w:rPr>
          <w:rFonts w:ascii="Arial" w:hAnsi="Arial" w:cs="Arial"/>
          <w:i/>
          <w:sz w:val="26"/>
          <w:szCs w:val="26"/>
        </w:rPr>
      </w:pPr>
      <w:r w:rsidRPr="00B400E7">
        <w:rPr>
          <w:rFonts w:ascii="Arial" w:hAnsi="Arial" w:cs="Arial"/>
          <w:i/>
          <w:sz w:val="26"/>
          <w:szCs w:val="26"/>
        </w:rPr>
        <w:t>Деловая инфраструктура Ростова-на-Дону</w:t>
      </w:r>
    </w:p>
    <w:p w14:paraId="5B256297"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Бизнес-инфраструктура города ориентирована на потребности предпринимателей и включает в себя 21 филиал кредитных организаций, 30 бизнес-центров, 4 бизнес-инкубатора, инфраструктуру поддержки предпринимательства, оказывающую консалтинговую и сопроводительную помощь, а также сеть специализированных многофункциональных центров для бизнеса. На территории города расположен и функционирует Союз «Торгово-промышленная палата Ростовской области».</w:t>
      </w:r>
    </w:p>
    <w:p w14:paraId="444418E4" w14:textId="77777777" w:rsidR="007528D5" w:rsidRPr="00B400E7" w:rsidRDefault="007528D5" w:rsidP="007528D5">
      <w:pPr>
        <w:keepNext/>
        <w:ind w:firstLine="709"/>
        <w:jc w:val="both"/>
        <w:rPr>
          <w:rFonts w:ascii="Arial" w:hAnsi="Arial" w:cs="Arial"/>
          <w:i/>
          <w:sz w:val="26"/>
          <w:szCs w:val="26"/>
        </w:rPr>
      </w:pPr>
      <w:r w:rsidRPr="00B400E7">
        <w:rPr>
          <w:rFonts w:ascii="Arial" w:hAnsi="Arial" w:cs="Arial"/>
          <w:i/>
          <w:sz w:val="26"/>
          <w:szCs w:val="26"/>
        </w:rPr>
        <w:t>Социальная инфраструктура Ростова-на-Дону</w:t>
      </w:r>
    </w:p>
    <w:p w14:paraId="037BBB19" w14:textId="77777777" w:rsidR="007528D5" w:rsidRPr="00B400E7" w:rsidRDefault="007528D5" w:rsidP="007528D5">
      <w:pPr>
        <w:ind w:firstLine="709"/>
        <w:jc w:val="both"/>
        <w:rPr>
          <w:rFonts w:ascii="Arial" w:hAnsi="Arial" w:cs="Arial"/>
          <w:sz w:val="26"/>
          <w:szCs w:val="26"/>
        </w:rPr>
      </w:pPr>
      <w:r w:rsidRPr="00B400E7">
        <w:rPr>
          <w:rFonts w:ascii="Arial" w:hAnsi="Arial" w:cs="Arial"/>
          <w:sz w:val="26"/>
          <w:szCs w:val="26"/>
        </w:rPr>
        <w:t>Развитие города Ростова-на-Дону носит социально ориентированный характер, предлагающий создание эффективной социальной инфраструктуры для роста качества и уровня жизни горожан.</w:t>
      </w:r>
    </w:p>
    <w:p w14:paraId="3CC56082" w14:textId="77777777" w:rsidR="007528D5" w:rsidRPr="00F976C8" w:rsidRDefault="007528D5" w:rsidP="007528D5">
      <w:pPr>
        <w:ind w:firstLine="709"/>
        <w:jc w:val="both"/>
        <w:rPr>
          <w:rFonts w:ascii="Arial" w:hAnsi="Arial" w:cs="Arial"/>
          <w:bCs/>
          <w:sz w:val="26"/>
          <w:szCs w:val="26"/>
        </w:rPr>
      </w:pPr>
      <w:r w:rsidRPr="00B400E7">
        <w:rPr>
          <w:rFonts w:ascii="Arial" w:hAnsi="Arial" w:cs="Arial"/>
          <w:sz w:val="26"/>
          <w:szCs w:val="26"/>
        </w:rPr>
        <w:t xml:space="preserve">Система здравоохранения города Ростова-на-Дону имеет ресурсы для оказания медицинской помощи всех уровней (от первичной медико-санитарной до высокотехнологичной) и обеспечивает доступность медицинских услуг для широких слоев населения. На территории города локализированы уникальные специализированные медицинские учреждения регионального и всероссийского значения (ФГБУ «Ростовский научно-исследовательский онкологический институт»; ГБУ РО «Центр восстановительной медицины и реабилитации №1»; </w:t>
      </w:r>
      <w:r w:rsidRPr="00B400E7">
        <w:rPr>
          <w:rFonts w:ascii="Arial" w:hAnsi="Arial" w:cs="Arial"/>
          <w:bCs/>
          <w:sz w:val="26"/>
          <w:szCs w:val="26"/>
        </w:rPr>
        <w:t xml:space="preserve">ГБУ РО «Перинатальный центр»; </w:t>
      </w:r>
      <w:r w:rsidRPr="00B400E7">
        <w:rPr>
          <w:rFonts w:ascii="Arial" w:hAnsi="Arial" w:cs="Arial"/>
          <w:sz w:val="26"/>
          <w:szCs w:val="26"/>
        </w:rPr>
        <w:t>ГАУ РО «Областной консультативно-диагностический центр» и др.)</w:t>
      </w:r>
      <w:r w:rsidRPr="00B400E7">
        <w:rPr>
          <w:rFonts w:ascii="Arial" w:hAnsi="Arial" w:cs="Arial"/>
          <w:bCs/>
          <w:sz w:val="26"/>
          <w:szCs w:val="26"/>
        </w:rPr>
        <w:t xml:space="preserve">. </w:t>
      </w:r>
      <w:r w:rsidRPr="00B400E7">
        <w:rPr>
          <w:rFonts w:ascii="Arial" w:hAnsi="Arial" w:cs="Arial"/>
          <w:sz w:val="26"/>
          <w:szCs w:val="26"/>
        </w:rPr>
        <w:t xml:space="preserve">Реализуется междисциплинарный подход в оказании медицинской помощи населению (например, не имеющая аналогов в России </w:t>
      </w:r>
      <w:r w:rsidRPr="00F976C8">
        <w:rPr>
          <w:rFonts w:ascii="Arial" w:hAnsi="Arial" w:cs="Arial"/>
          <w:sz w:val="26"/>
          <w:szCs w:val="26"/>
        </w:rPr>
        <w:t>программа «Мужское здоровье», детские реабилитационные программы).</w:t>
      </w:r>
    </w:p>
    <w:p w14:paraId="7B143E6E" w14:textId="77777777" w:rsidR="00D90FAD" w:rsidRPr="002E2BBF" w:rsidRDefault="00D90FAD" w:rsidP="00D90FAD">
      <w:pPr>
        <w:ind w:firstLine="709"/>
        <w:jc w:val="both"/>
        <w:rPr>
          <w:rFonts w:ascii="Arial" w:hAnsi="Arial" w:cs="Arial"/>
          <w:bCs/>
          <w:sz w:val="26"/>
          <w:szCs w:val="26"/>
        </w:rPr>
      </w:pPr>
      <w:r w:rsidRPr="002E2BBF">
        <w:rPr>
          <w:rFonts w:ascii="Arial" w:hAnsi="Arial" w:cs="Arial"/>
          <w:bCs/>
          <w:sz w:val="26"/>
          <w:szCs w:val="26"/>
        </w:rPr>
        <w:t xml:space="preserve">Патриотическое, духовно-нравственное и культурное просвещение населения обеспечивается за счет работы широкой сети учреждений культуры и искусства города. На конец 2022 года в городе Ростове-на-Дону действует 48 библиотек (45 муниципальных и 3 областных), </w:t>
      </w:r>
      <w:r w:rsidRPr="002E2BBF">
        <w:rPr>
          <w:rFonts w:ascii="Arial" w:hAnsi="Arial" w:cs="Arial"/>
          <w:sz w:val="26"/>
          <w:szCs w:val="26"/>
        </w:rPr>
        <w:t>4</w:t>
      </w:r>
      <w:r w:rsidR="00E0577C">
        <w:rPr>
          <w:rFonts w:ascii="Arial" w:hAnsi="Arial" w:cs="Arial"/>
          <w:sz w:val="26"/>
          <w:szCs w:val="26"/>
        </w:rPr>
        <w:t xml:space="preserve"> </w:t>
      </w:r>
      <w:r w:rsidRPr="002E2BBF">
        <w:rPr>
          <w:rFonts w:ascii="Arial" w:hAnsi="Arial" w:cs="Arial"/>
          <w:sz w:val="26"/>
          <w:szCs w:val="26"/>
        </w:rPr>
        <w:t>музея, 4</w:t>
      </w:r>
      <w:r w:rsidR="00E0577C">
        <w:rPr>
          <w:rFonts w:ascii="Arial" w:hAnsi="Arial" w:cs="Arial"/>
          <w:sz w:val="26"/>
          <w:szCs w:val="26"/>
        </w:rPr>
        <w:t xml:space="preserve"> </w:t>
      </w:r>
      <w:r w:rsidRPr="002E2BBF">
        <w:rPr>
          <w:rFonts w:ascii="Arial" w:hAnsi="Arial" w:cs="Arial"/>
          <w:sz w:val="26"/>
          <w:szCs w:val="26"/>
        </w:rPr>
        <w:t xml:space="preserve">профессиональных театра, </w:t>
      </w:r>
      <w:r>
        <w:rPr>
          <w:rFonts w:ascii="Arial" w:hAnsi="Arial" w:cs="Arial"/>
          <w:sz w:val="26"/>
          <w:szCs w:val="26"/>
        </w:rPr>
        <w:t>12</w:t>
      </w:r>
      <w:r w:rsidRPr="002E2BBF">
        <w:rPr>
          <w:rFonts w:ascii="Arial" w:hAnsi="Arial" w:cs="Arial"/>
          <w:sz w:val="26"/>
          <w:szCs w:val="26"/>
        </w:rPr>
        <w:t xml:space="preserve"> парков культуры и отдыха</w:t>
      </w:r>
      <w:r>
        <w:rPr>
          <w:rFonts w:ascii="Arial" w:hAnsi="Arial" w:cs="Arial"/>
          <w:sz w:val="26"/>
          <w:szCs w:val="26"/>
        </w:rPr>
        <w:t>,</w:t>
      </w:r>
      <w:r w:rsidRPr="002E2BBF">
        <w:rPr>
          <w:rFonts w:ascii="Arial" w:hAnsi="Arial" w:cs="Arial"/>
          <w:sz w:val="26"/>
          <w:szCs w:val="26"/>
        </w:rPr>
        <w:t xml:space="preserve"> 1 зоопарк, 1 цирк, 13</w:t>
      </w:r>
      <w:r>
        <w:rPr>
          <w:rFonts w:ascii="Arial" w:hAnsi="Arial" w:cs="Arial"/>
          <w:sz w:val="26"/>
          <w:szCs w:val="26"/>
        </w:rPr>
        <w:t xml:space="preserve"> учреждений дополнительного образования в сфере культуры:</w:t>
      </w:r>
      <w:r w:rsidRPr="002E2BBF">
        <w:rPr>
          <w:rFonts w:ascii="Arial" w:hAnsi="Arial" w:cs="Arial"/>
          <w:sz w:val="26"/>
          <w:szCs w:val="26"/>
        </w:rPr>
        <w:t xml:space="preserve"> </w:t>
      </w:r>
      <w:r>
        <w:rPr>
          <w:rFonts w:ascii="Arial" w:hAnsi="Arial" w:cs="Arial"/>
          <w:sz w:val="26"/>
          <w:szCs w:val="26"/>
        </w:rPr>
        <w:t>4</w:t>
      </w:r>
      <w:r w:rsidRPr="002E2BBF">
        <w:rPr>
          <w:rFonts w:ascii="Arial" w:hAnsi="Arial" w:cs="Arial"/>
          <w:sz w:val="26"/>
          <w:szCs w:val="26"/>
        </w:rPr>
        <w:t xml:space="preserve"> музыкальных школ</w:t>
      </w:r>
      <w:r>
        <w:rPr>
          <w:rFonts w:ascii="Arial" w:hAnsi="Arial" w:cs="Arial"/>
          <w:sz w:val="26"/>
          <w:szCs w:val="26"/>
        </w:rPr>
        <w:t>ы</w:t>
      </w:r>
      <w:r w:rsidRPr="002E2BBF">
        <w:rPr>
          <w:rFonts w:ascii="Arial" w:hAnsi="Arial" w:cs="Arial"/>
          <w:sz w:val="26"/>
          <w:szCs w:val="26"/>
        </w:rPr>
        <w:t xml:space="preserve">, </w:t>
      </w:r>
      <w:r>
        <w:rPr>
          <w:rFonts w:ascii="Arial" w:hAnsi="Arial" w:cs="Arial"/>
          <w:sz w:val="26"/>
          <w:szCs w:val="26"/>
        </w:rPr>
        <w:t xml:space="preserve">8 </w:t>
      </w:r>
      <w:r w:rsidRPr="002E2BBF">
        <w:rPr>
          <w:rFonts w:ascii="Arial" w:hAnsi="Arial" w:cs="Arial"/>
          <w:sz w:val="26"/>
          <w:szCs w:val="26"/>
        </w:rPr>
        <w:t>школ искусств и</w:t>
      </w:r>
      <w:r w:rsidR="00E0577C">
        <w:rPr>
          <w:rFonts w:ascii="Arial" w:hAnsi="Arial" w:cs="Arial"/>
          <w:sz w:val="26"/>
          <w:szCs w:val="26"/>
        </w:rPr>
        <w:t xml:space="preserve"> </w:t>
      </w:r>
      <w:r>
        <w:rPr>
          <w:rFonts w:ascii="Arial" w:hAnsi="Arial" w:cs="Arial"/>
          <w:sz w:val="26"/>
          <w:szCs w:val="26"/>
        </w:rPr>
        <w:t xml:space="preserve">1 </w:t>
      </w:r>
      <w:r w:rsidRPr="002E2BBF">
        <w:rPr>
          <w:rFonts w:ascii="Arial" w:hAnsi="Arial" w:cs="Arial"/>
          <w:sz w:val="26"/>
          <w:szCs w:val="26"/>
        </w:rPr>
        <w:t>художественная школа, муниципальное автономное учреждение Ростова-на-Дону «Городской Дом Творчества» (МАУ «ГДТ») с</w:t>
      </w:r>
      <w:r w:rsidR="00E0577C">
        <w:rPr>
          <w:rFonts w:ascii="Arial" w:hAnsi="Arial" w:cs="Arial"/>
          <w:sz w:val="26"/>
          <w:szCs w:val="26"/>
        </w:rPr>
        <w:t xml:space="preserve"> </w:t>
      </w:r>
      <w:r w:rsidRPr="002E2BBF">
        <w:rPr>
          <w:rFonts w:ascii="Arial" w:hAnsi="Arial" w:cs="Arial"/>
          <w:sz w:val="26"/>
          <w:szCs w:val="26"/>
        </w:rPr>
        <w:t>2</w:t>
      </w:r>
      <w:r w:rsidR="00E0577C">
        <w:rPr>
          <w:rFonts w:ascii="Arial" w:hAnsi="Arial" w:cs="Arial"/>
          <w:sz w:val="26"/>
          <w:szCs w:val="26"/>
        </w:rPr>
        <w:t xml:space="preserve"> </w:t>
      </w:r>
      <w:r w:rsidRPr="002E2BBF">
        <w:rPr>
          <w:rFonts w:ascii="Arial" w:hAnsi="Arial" w:cs="Arial"/>
          <w:sz w:val="26"/>
          <w:szCs w:val="26"/>
        </w:rPr>
        <w:t>филиалами - Патриотическим центром «Победа» и Центром ветеранов боевых действий. Сфера культуры представлена также творческими союзами и национально-культурными обществами, что придает городу Ростову-на-Дону облик настоящего культурного центра и обогащает культурную жизнь ростовчан.</w:t>
      </w:r>
    </w:p>
    <w:p w14:paraId="52ABEEAE" w14:textId="77777777" w:rsidR="00D90FAD" w:rsidRPr="002E2BBF" w:rsidRDefault="00D90FAD" w:rsidP="00D90FAD">
      <w:pPr>
        <w:ind w:firstLine="709"/>
        <w:jc w:val="both"/>
        <w:rPr>
          <w:rFonts w:ascii="Arial" w:hAnsi="Arial" w:cs="Arial"/>
          <w:bCs/>
          <w:sz w:val="26"/>
          <w:szCs w:val="26"/>
        </w:rPr>
      </w:pPr>
      <w:r w:rsidRPr="002E2BBF">
        <w:rPr>
          <w:rFonts w:ascii="Arial" w:hAnsi="Arial" w:cs="Arial"/>
          <w:bCs/>
          <w:sz w:val="26"/>
          <w:szCs w:val="26"/>
        </w:rPr>
        <w:t>Ростов-на-Дону – один из крупнейших джазовых центров страны, базу эстрадно-джазового образования в начале 1980-х годов заложил выдающийся джазовый музыкант Ким Назаретов.</w:t>
      </w:r>
    </w:p>
    <w:p w14:paraId="28F078A2" w14:textId="77777777" w:rsidR="007528D5" w:rsidRPr="00B400E7" w:rsidRDefault="007528D5" w:rsidP="00F976C8">
      <w:pPr>
        <w:ind w:firstLine="709"/>
        <w:jc w:val="both"/>
        <w:rPr>
          <w:rFonts w:ascii="Arial" w:hAnsi="Arial" w:cs="Arial"/>
          <w:bCs/>
          <w:sz w:val="26"/>
          <w:szCs w:val="26"/>
        </w:rPr>
      </w:pPr>
      <w:r w:rsidRPr="00B400E7">
        <w:rPr>
          <w:rFonts w:ascii="Arial" w:hAnsi="Arial" w:cs="Arial"/>
          <w:bCs/>
          <w:sz w:val="26"/>
          <w:szCs w:val="26"/>
        </w:rPr>
        <w:t>Исполнение всех социальных гарантий перед населением города обеспечивает единая система органов социальной защиты, работу которой курирует Департамент социальной защиты населения города Ростова-на-Дону.</w:t>
      </w:r>
    </w:p>
    <w:p w14:paraId="2C509626" w14:textId="77777777" w:rsidR="007528D5" w:rsidRPr="00B400E7" w:rsidRDefault="007528D5" w:rsidP="007528D5">
      <w:pPr>
        <w:ind w:firstLine="709"/>
        <w:jc w:val="both"/>
        <w:rPr>
          <w:rFonts w:ascii="Arial" w:hAnsi="Arial" w:cs="Arial"/>
          <w:bCs/>
          <w:sz w:val="26"/>
          <w:szCs w:val="26"/>
        </w:rPr>
      </w:pPr>
      <w:r w:rsidRPr="00B400E7">
        <w:rPr>
          <w:rFonts w:ascii="Arial" w:hAnsi="Arial" w:cs="Arial"/>
          <w:bCs/>
          <w:sz w:val="26"/>
          <w:szCs w:val="26"/>
        </w:rPr>
        <w:t>На сегодняшний день структура органов включает в себя 17 социальных учреждений: 16 учреждений социальной защиты и социального обслуживания населения, по два в каждом районе, и Реабилитационный центр для детей-инвалидов и детей с ограниченными возможностями.</w:t>
      </w:r>
    </w:p>
    <w:p w14:paraId="2A9D0B98" w14:textId="77777777" w:rsidR="007528D5" w:rsidRPr="00B400E7" w:rsidRDefault="007528D5" w:rsidP="007528D5">
      <w:pPr>
        <w:ind w:firstLine="709"/>
        <w:jc w:val="both"/>
        <w:rPr>
          <w:rFonts w:ascii="Arial" w:hAnsi="Arial" w:cs="Arial"/>
          <w:bCs/>
          <w:sz w:val="26"/>
          <w:szCs w:val="26"/>
        </w:rPr>
      </w:pPr>
      <w:r w:rsidRPr="00B400E7">
        <w:rPr>
          <w:rFonts w:ascii="Arial" w:hAnsi="Arial" w:cs="Arial"/>
          <w:bCs/>
          <w:sz w:val="26"/>
          <w:szCs w:val="26"/>
        </w:rPr>
        <w:lastRenderedPageBreak/>
        <w:t>Помимо этого, в городе действуют стационарные учреждения социального обслуживания граждан пожилого возраста и инвалидов (шестое место среди городов-миллионников).</w:t>
      </w:r>
    </w:p>
    <w:p w14:paraId="65D28D40" w14:textId="77777777" w:rsidR="00CA12C5" w:rsidRPr="00B400E7" w:rsidRDefault="00CA12C5" w:rsidP="00CA12C5">
      <w:pPr>
        <w:ind w:firstLine="709"/>
        <w:jc w:val="both"/>
        <w:rPr>
          <w:rFonts w:ascii="Arial" w:hAnsi="Arial" w:cs="Arial"/>
          <w:bCs/>
          <w:sz w:val="26"/>
          <w:szCs w:val="26"/>
        </w:rPr>
      </w:pPr>
    </w:p>
    <w:p w14:paraId="5981B195" w14:textId="77777777" w:rsidR="00CA12C5" w:rsidRPr="00B400E7" w:rsidRDefault="00CA12C5" w:rsidP="00CA12C5">
      <w:pPr>
        <w:keepNext/>
        <w:tabs>
          <w:tab w:val="left" w:pos="1134"/>
        </w:tabs>
        <w:ind w:firstLine="709"/>
        <w:jc w:val="both"/>
        <w:rPr>
          <w:rFonts w:ascii="Arial" w:hAnsi="Arial" w:cs="Arial"/>
          <w:b/>
          <w:sz w:val="26"/>
          <w:szCs w:val="26"/>
        </w:rPr>
      </w:pPr>
      <w:r w:rsidRPr="00B400E7">
        <w:rPr>
          <w:rFonts w:ascii="Arial" w:hAnsi="Arial" w:cs="Arial"/>
          <w:b/>
          <w:sz w:val="26"/>
          <w:szCs w:val="26"/>
        </w:rPr>
        <w:t>Потребительский рынок</w:t>
      </w:r>
    </w:p>
    <w:p w14:paraId="5F867918"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 xml:space="preserve">Ростов-на-Дону – один из крупнейших потребительских рынков в России. </w:t>
      </w:r>
      <w:r w:rsidRPr="00B400E7">
        <w:rPr>
          <w:rFonts w:ascii="Arial" w:hAnsi="Arial" w:cs="Arial"/>
          <w:sz w:val="26"/>
          <w:szCs w:val="26"/>
        </w:rPr>
        <w:br/>
        <w:t xml:space="preserve">По итогам 2022 года оборот розничной торговли составил 608 486,1 руб. </w:t>
      </w:r>
      <w:r w:rsidRPr="00B400E7">
        <w:rPr>
          <w:sz w:val="22"/>
          <w:szCs w:val="22"/>
          <w:lang w:eastAsia="ar-SA"/>
        </w:rPr>
        <w:br/>
      </w:r>
      <w:r w:rsidRPr="00B400E7">
        <w:rPr>
          <w:rFonts w:ascii="Arial" w:hAnsi="Arial" w:cs="Arial"/>
          <w:sz w:val="26"/>
          <w:szCs w:val="26"/>
        </w:rPr>
        <w:t xml:space="preserve">на душу населения. Объем платных услуг населению составил 150 236,5 руб. на душу населения, оборот общественного питания – 26 777,2 на душу населения. </w:t>
      </w:r>
    </w:p>
    <w:p w14:paraId="44E07100" w14:textId="59EB9ED8"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На территории города Ростова-на-Дону по состоянию на 1 мая 2023 года функционирует 23 685 объектов потребительского рынка: 8 розничных рынков, 3 постоянно действующие ярмарки, 14 379 объектов торговли, 830 аптек, 2 206 объектов нестационарной торговли,1 971 объект общественного питания, 4 288 предприятий бытового обслуживания. Обеспеченность населения площадью торговых объектов составляет 1 089,7 кв. м в расчете на 1 000 человек, что на 42,3% превышает нормативное значение</w:t>
      </w:r>
    </w:p>
    <w:p w14:paraId="715BDA53" w14:textId="24A57E65"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Лидирующие позиции в структуре формирования розничного оборота занимают субъекты малого предпринимательства – 51,9% от общего значения, в структуре оптового – крупные и средние предприятия – 65,3%. В то же время происходит трансформация торговых форматов в соответствии с современными запросами потребителей и техническими возможностями – розничные рынки превращаются в торговые комплексы.</w:t>
      </w:r>
    </w:p>
    <w:p w14:paraId="6BD38D5F"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 xml:space="preserve">Ростовский рынок является привлекательным для крупнейших федеральных и международных торговых сетей. </w:t>
      </w:r>
    </w:p>
    <w:p w14:paraId="2DE37305"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На территории города представлены такие известные международные торговые сети, как «METRO», «Зельгрос», «Ашан», «Fix Price», «Леруа Мерлен», «Касторама». Из числа федеральных торговых сетей представлены: «Магнит», «Перекресток», «Пятерочка», «О’КЕЙ», «Лента», «Светофор», «Агрокомплекс», «Вкусвилл» и другие. Конкуренцию им составляют региональные торговые сети: «Апекс Плюс», «РЕАЛ», «Солнечный круг», «Тавровские мясные лавки», «Донские традиции».</w:t>
      </w:r>
    </w:p>
    <w:p w14:paraId="09C043E3" w14:textId="77777777" w:rsidR="00CA12C5" w:rsidRPr="00B400E7" w:rsidRDefault="00CA12C5" w:rsidP="00CA12C5">
      <w:pPr>
        <w:tabs>
          <w:tab w:val="left" w:pos="1134"/>
        </w:tabs>
        <w:ind w:firstLine="709"/>
        <w:jc w:val="both"/>
        <w:rPr>
          <w:rFonts w:ascii="Arial" w:hAnsi="Arial" w:cs="Arial"/>
          <w:sz w:val="26"/>
          <w:szCs w:val="26"/>
        </w:rPr>
      </w:pPr>
    </w:p>
    <w:p w14:paraId="2FF9105E" w14:textId="77777777" w:rsidR="00CA12C5" w:rsidRPr="00B400E7" w:rsidRDefault="00CA12C5" w:rsidP="00CA12C5">
      <w:pPr>
        <w:keepNext/>
        <w:tabs>
          <w:tab w:val="left" w:pos="1134"/>
        </w:tabs>
        <w:ind w:firstLine="709"/>
        <w:jc w:val="both"/>
        <w:rPr>
          <w:rFonts w:ascii="Arial" w:hAnsi="Arial" w:cs="Arial"/>
          <w:b/>
          <w:sz w:val="26"/>
          <w:szCs w:val="26"/>
        </w:rPr>
      </w:pPr>
      <w:r w:rsidRPr="00B400E7">
        <w:rPr>
          <w:rFonts w:ascii="Arial" w:hAnsi="Arial" w:cs="Arial"/>
          <w:b/>
          <w:sz w:val="26"/>
          <w:szCs w:val="26"/>
        </w:rPr>
        <w:t>Финансовый сектор</w:t>
      </w:r>
    </w:p>
    <w:p w14:paraId="00F5A2C5"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Финансовая система города, выступая в качестве стимулирующей основы для движения капиталов, характеризуется высоким уровнем развития. На территории города сконцентрировано высокое число банковских учреждений – 21 региональные и иногороднее финансово-кредитное учреждение, что позволяет занимать ведущие позиции не только в ЮФО, но и в целом по стране, а также выполнять функции крупнейшего на Юге России центра оказания финансово-экономических услуг.</w:t>
      </w:r>
    </w:p>
    <w:p w14:paraId="6A721104"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Свое представительство в Ростове-на-Дону имеет Европейский банк реконструкции и развития, сфера действия представительства распространяется на Южный и Северо-Кавказский федеральные округа.</w:t>
      </w:r>
    </w:p>
    <w:p w14:paraId="3503C229"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Развивается также и сеть страховых организаций, представленная региональными компаниями и филиалами ведущих российских страховых компаний: «Росгосстрах», «АльфаСтрахование», «ВСК», РЕСО Гарантия.</w:t>
      </w:r>
    </w:p>
    <w:p w14:paraId="6C3C7FED"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Среди институциональных механизмов, повышающих финансовую грамотность населения, работает Центр финансовой грамотности – совместный проект ПАО КБ «Центр-инвест» и Южного федерального университета.</w:t>
      </w:r>
    </w:p>
    <w:p w14:paraId="6804898D"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 xml:space="preserve">Особое значение имеет инфраструктура фондового рынка города, а именно: значительное число эмитентов, существенное количество профессиональных участников рынка – инвестиционные компании, кредитные организации, страховые </w:t>
      </w:r>
      <w:r w:rsidRPr="00B400E7">
        <w:rPr>
          <w:rFonts w:ascii="Arial" w:hAnsi="Arial" w:cs="Arial"/>
          <w:sz w:val="26"/>
          <w:szCs w:val="26"/>
        </w:rPr>
        <w:lastRenderedPageBreak/>
        <w:t>компании, паевые инвестиционные фонды (ПИФы), негосударственные пенсионные фонды (НПФ) и прочие институты с лицензией на брокерскую деятельность, на дилерскую деятельность, на управление ценными бумагами и на депозитарную деятельность. В Ростове-на-Дону находится Южный филиал Московской Биржи. На территории региона осуществляет свою деятельность саморегулируемая организация «Профессиональная ассоциация регистраторов, трансфер-агентов и депозитариев» (ПАРТАД).</w:t>
      </w:r>
    </w:p>
    <w:p w14:paraId="111DDA24" w14:textId="77777777" w:rsidR="007528D5" w:rsidRPr="00B400E7" w:rsidRDefault="007528D5" w:rsidP="007528D5">
      <w:pPr>
        <w:tabs>
          <w:tab w:val="left" w:pos="1134"/>
        </w:tabs>
        <w:ind w:firstLine="709"/>
        <w:jc w:val="both"/>
        <w:rPr>
          <w:rFonts w:ascii="Arial" w:hAnsi="Arial" w:cs="Arial"/>
          <w:sz w:val="26"/>
          <w:szCs w:val="26"/>
        </w:rPr>
      </w:pPr>
    </w:p>
    <w:p w14:paraId="41464A7B" w14:textId="77777777" w:rsidR="00CA12C5" w:rsidRPr="00B400E7" w:rsidRDefault="00CA12C5" w:rsidP="00CA12C5">
      <w:pPr>
        <w:keepNext/>
        <w:tabs>
          <w:tab w:val="left" w:pos="1134"/>
        </w:tabs>
        <w:ind w:firstLine="709"/>
        <w:jc w:val="both"/>
        <w:rPr>
          <w:rFonts w:ascii="Arial" w:hAnsi="Arial" w:cs="Arial"/>
          <w:b/>
          <w:sz w:val="26"/>
          <w:szCs w:val="26"/>
        </w:rPr>
      </w:pPr>
      <w:r w:rsidRPr="00B400E7">
        <w:rPr>
          <w:rFonts w:ascii="Arial" w:hAnsi="Arial" w:cs="Arial"/>
          <w:b/>
          <w:sz w:val="26"/>
          <w:szCs w:val="26"/>
        </w:rPr>
        <w:t>Институциональные условия</w:t>
      </w:r>
    </w:p>
    <w:p w14:paraId="40A41B63" w14:textId="77777777" w:rsidR="007528D5" w:rsidRPr="00B400E7" w:rsidRDefault="007528D5" w:rsidP="007528D5">
      <w:pPr>
        <w:ind w:firstLine="709"/>
        <w:jc w:val="both"/>
        <w:rPr>
          <w:rFonts w:ascii="Arial" w:hAnsi="Arial" w:cs="Arial"/>
          <w:bCs/>
          <w:sz w:val="26"/>
          <w:szCs w:val="26"/>
        </w:rPr>
      </w:pPr>
      <w:r w:rsidRPr="00B400E7">
        <w:rPr>
          <w:rFonts w:ascii="Arial" w:hAnsi="Arial" w:cs="Arial"/>
          <w:bCs/>
          <w:sz w:val="26"/>
          <w:szCs w:val="26"/>
        </w:rPr>
        <w:t xml:space="preserve">В городе Ростове-на-Дону успешно функционирует система поддержки инвестиционной и предпринимательской деятельности, которая включает в себя широкий набор механизмов. </w:t>
      </w:r>
    </w:p>
    <w:p w14:paraId="72BB8279" w14:textId="77777777" w:rsidR="007528D5" w:rsidRPr="00B400E7" w:rsidRDefault="007528D5" w:rsidP="007528D5">
      <w:pPr>
        <w:ind w:firstLine="709"/>
        <w:jc w:val="both"/>
        <w:rPr>
          <w:rFonts w:ascii="Arial" w:hAnsi="Arial" w:cs="Arial"/>
          <w:bCs/>
          <w:sz w:val="26"/>
          <w:szCs w:val="26"/>
        </w:rPr>
      </w:pPr>
      <w:r w:rsidRPr="00B400E7">
        <w:rPr>
          <w:rFonts w:ascii="Arial" w:hAnsi="Arial" w:cs="Arial"/>
          <w:sz w:val="26"/>
          <w:szCs w:val="26"/>
        </w:rPr>
        <w:t>При главе Администрации города Ростова</w:t>
      </w:r>
      <w:r w:rsidRPr="00B400E7">
        <w:rPr>
          <w:rFonts w:ascii="Arial" w:hAnsi="Arial" w:cs="Arial"/>
          <w:sz w:val="26"/>
          <w:szCs w:val="26"/>
        </w:rPr>
        <w:noBreakHyphen/>
        <w:t>на</w:t>
      </w:r>
      <w:r w:rsidRPr="00B400E7">
        <w:rPr>
          <w:rFonts w:ascii="Arial" w:hAnsi="Arial" w:cs="Arial"/>
          <w:sz w:val="26"/>
          <w:szCs w:val="26"/>
        </w:rPr>
        <w:noBreakHyphen/>
        <w:t>Дону действует Совет по инвестициям, который призван содействовать реализации инвестиционных проектов и привлечению инвестиций в экономику города. Ведется реестр и «</w:t>
      </w:r>
      <w:r w:rsidRPr="00B400E7">
        <w:rPr>
          <w:rFonts w:ascii="Arial" w:hAnsi="Arial" w:cs="Arial"/>
          <w:bCs/>
          <w:sz w:val="26"/>
          <w:szCs w:val="26"/>
        </w:rPr>
        <w:t>Перечень инвестиционных проектов Ростова-на-Дону». По состоянию на 01.0</w:t>
      </w:r>
      <w:r w:rsidR="003B0C08">
        <w:rPr>
          <w:rFonts w:ascii="Arial" w:hAnsi="Arial" w:cs="Arial"/>
          <w:bCs/>
          <w:sz w:val="26"/>
          <w:szCs w:val="26"/>
        </w:rPr>
        <w:t>8</w:t>
      </w:r>
      <w:r w:rsidRPr="00B400E7">
        <w:rPr>
          <w:rFonts w:ascii="Arial" w:hAnsi="Arial" w:cs="Arial"/>
          <w:bCs/>
          <w:sz w:val="26"/>
          <w:szCs w:val="26"/>
        </w:rPr>
        <w:t>.2023 в Перечень включено 56 инвестиционных проектов на общую сумму 280,3 млрд рублей, которые делятся на 3 группы:</w:t>
      </w:r>
    </w:p>
    <w:p w14:paraId="1E89502C" w14:textId="77777777" w:rsidR="007528D5" w:rsidRPr="00B400E7" w:rsidRDefault="007528D5" w:rsidP="007528D5">
      <w:pPr>
        <w:ind w:firstLine="709"/>
        <w:jc w:val="both"/>
        <w:rPr>
          <w:rFonts w:ascii="Arial" w:hAnsi="Arial" w:cs="Arial"/>
          <w:bCs/>
          <w:sz w:val="26"/>
          <w:szCs w:val="26"/>
        </w:rPr>
      </w:pPr>
      <w:r w:rsidRPr="00B400E7">
        <w:rPr>
          <w:rFonts w:ascii="Arial" w:hAnsi="Arial" w:cs="Arial"/>
          <w:bCs/>
          <w:sz w:val="26"/>
          <w:szCs w:val="26"/>
        </w:rPr>
        <w:t>1. «Ростовский АВАНГАРД» – 16 проектов, включенных в перечень «100 Губернаторских инвестиционных проектов» на сумму 208,5 млрд рублей;</w:t>
      </w:r>
    </w:p>
    <w:p w14:paraId="14D57756" w14:textId="22687F94" w:rsidR="007528D5" w:rsidRPr="00B400E7" w:rsidRDefault="007528D5" w:rsidP="007528D5">
      <w:pPr>
        <w:ind w:firstLine="709"/>
        <w:jc w:val="both"/>
        <w:rPr>
          <w:rFonts w:ascii="Arial" w:hAnsi="Arial" w:cs="Arial"/>
          <w:bCs/>
          <w:sz w:val="26"/>
          <w:szCs w:val="26"/>
        </w:rPr>
      </w:pPr>
      <w:r w:rsidRPr="00B400E7">
        <w:rPr>
          <w:rFonts w:ascii="Arial" w:hAnsi="Arial" w:cs="Arial"/>
          <w:bCs/>
          <w:sz w:val="26"/>
          <w:szCs w:val="26"/>
        </w:rPr>
        <w:t>2. «Инвестиции РОСТова» – 34 проект</w:t>
      </w:r>
      <w:r w:rsidR="00C277FC">
        <w:rPr>
          <w:rFonts w:ascii="Arial" w:hAnsi="Arial" w:cs="Arial"/>
          <w:bCs/>
          <w:sz w:val="26"/>
          <w:szCs w:val="26"/>
        </w:rPr>
        <w:t>а</w:t>
      </w:r>
      <w:r w:rsidRPr="00B400E7">
        <w:rPr>
          <w:rFonts w:ascii="Arial" w:hAnsi="Arial" w:cs="Arial"/>
          <w:bCs/>
          <w:sz w:val="26"/>
          <w:szCs w:val="26"/>
        </w:rPr>
        <w:t>, реализуемый на территории города Ростова-на-Дону на сумму 59,8 млрд рублей;</w:t>
      </w:r>
    </w:p>
    <w:p w14:paraId="5C4FDF6E" w14:textId="77777777" w:rsidR="007528D5" w:rsidRPr="00B400E7" w:rsidRDefault="007528D5" w:rsidP="007528D5">
      <w:pPr>
        <w:ind w:firstLine="709"/>
        <w:jc w:val="both"/>
        <w:rPr>
          <w:rFonts w:ascii="Arial" w:hAnsi="Arial" w:cs="Arial"/>
          <w:bCs/>
          <w:sz w:val="26"/>
          <w:szCs w:val="26"/>
        </w:rPr>
      </w:pPr>
      <w:r w:rsidRPr="00B400E7">
        <w:rPr>
          <w:rFonts w:ascii="Arial" w:hAnsi="Arial" w:cs="Arial"/>
          <w:bCs/>
          <w:sz w:val="26"/>
          <w:szCs w:val="26"/>
        </w:rPr>
        <w:t>3. «Территория РОСТа» – 6 проектов, планируемых к реализации на сумму 12 млрд рублей.</w:t>
      </w:r>
    </w:p>
    <w:p w14:paraId="7F3B59D8" w14:textId="77777777" w:rsidR="007528D5" w:rsidRPr="00B400E7" w:rsidRDefault="007528D5" w:rsidP="007528D5">
      <w:pPr>
        <w:ind w:firstLine="709"/>
        <w:jc w:val="both"/>
        <w:rPr>
          <w:rFonts w:ascii="Arial" w:hAnsi="Arial" w:cs="Arial"/>
          <w:bCs/>
          <w:sz w:val="26"/>
          <w:szCs w:val="26"/>
        </w:rPr>
      </w:pPr>
      <w:r w:rsidRPr="00B400E7">
        <w:rPr>
          <w:rFonts w:ascii="Arial" w:hAnsi="Arial" w:cs="Arial"/>
          <w:bCs/>
          <w:sz w:val="26"/>
          <w:szCs w:val="26"/>
        </w:rPr>
        <w:t>Ключевыми институтами городской системы поддержки инвестиционной и предпринимательской деятельности, являются:</w:t>
      </w:r>
    </w:p>
    <w:p w14:paraId="22F2C056" w14:textId="77777777" w:rsidR="007528D5" w:rsidRPr="00B400E7" w:rsidRDefault="007528D5" w:rsidP="00D16553">
      <w:pPr>
        <w:pStyle w:val="af6"/>
        <w:numPr>
          <w:ilvl w:val="0"/>
          <w:numId w:val="83"/>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Микрокредитная компания Ростовский муниципальный фонд поддержки предпринимательства и его обособленное подразделение Муниципальный центр развития предпринимательства «Новый Ростов»;</w:t>
      </w:r>
    </w:p>
    <w:p w14:paraId="55C9694D" w14:textId="77777777" w:rsidR="007528D5" w:rsidRPr="00B400E7" w:rsidRDefault="007528D5" w:rsidP="00D16553">
      <w:pPr>
        <w:pStyle w:val="af6"/>
        <w:numPr>
          <w:ilvl w:val="0"/>
          <w:numId w:val="83"/>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Ростовский бизнес-инкубатор на базе АНО – микрофинансовая компания «Ростовское региональное агентство поддержки предпринимательства».</w:t>
      </w:r>
    </w:p>
    <w:p w14:paraId="2AD98272" w14:textId="77777777" w:rsidR="00CA12C5" w:rsidRPr="00690C13" w:rsidRDefault="00CA12C5" w:rsidP="00CA12C5">
      <w:pPr>
        <w:rPr>
          <w:rFonts w:ascii="Arial" w:hAnsi="Arial" w:cs="Arial"/>
          <w:sz w:val="26"/>
          <w:szCs w:val="26"/>
          <w:highlight w:val="yellow"/>
        </w:rPr>
      </w:pPr>
    </w:p>
    <w:p w14:paraId="756E1039" w14:textId="77777777" w:rsidR="00CA12C5" w:rsidRPr="00B400E7" w:rsidRDefault="00CA12C5" w:rsidP="00A850D1">
      <w:pPr>
        <w:pStyle w:val="2"/>
        <w:keepNext w:val="0"/>
        <w:numPr>
          <w:ilvl w:val="1"/>
          <w:numId w:val="48"/>
        </w:numPr>
        <w:tabs>
          <w:tab w:val="left" w:pos="1134"/>
        </w:tabs>
        <w:spacing w:before="0" w:after="0"/>
        <w:ind w:left="0" w:firstLine="709"/>
        <w:jc w:val="both"/>
        <w:rPr>
          <w:rFonts w:ascii="Arial" w:hAnsi="Arial" w:cs="Arial"/>
          <w:sz w:val="26"/>
          <w:szCs w:val="26"/>
        </w:rPr>
      </w:pPr>
      <w:bookmarkStart w:id="15" w:name="_Toc520191256"/>
      <w:bookmarkStart w:id="16" w:name="_Toc532887999"/>
      <w:bookmarkStart w:id="17" w:name="_Toc517969962"/>
      <w:r w:rsidRPr="00B400E7">
        <w:rPr>
          <w:rFonts w:ascii="Arial" w:hAnsi="Arial" w:cs="Arial"/>
          <w:sz w:val="26"/>
          <w:szCs w:val="26"/>
        </w:rPr>
        <w:t>Стратегические вызовы на мировом и российском уровне</w:t>
      </w:r>
      <w:bookmarkEnd w:id="15"/>
      <w:bookmarkEnd w:id="16"/>
    </w:p>
    <w:bookmarkEnd w:id="17"/>
    <w:p w14:paraId="1A715F7C" w14:textId="77777777" w:rsidR="007528D5" w:rsidRPr="00B400E7" w:rsidRDefault="007528D5" w:rsidP="00A850D1">
      <w:pPr>
        <w:numPr>
          <w:ilvl w:val="0"/>
          <w:numId w:val="49"/>
        </w:numPr>
        <w:tabs>
          <w:tab w:val="left" w:pos="1276"/>
        </w:tabs>
        <w:ind w:left="0" w:firstLine="709"/>
        <w:contextualSpacing/>
        <w:jc w:val="both"/>
        <w:rPr>
          <w:rFonts w:ascii="Arial" w:eastAsia="Calibri" w:hAnsi="Arial" w:cs="Arial"/>
          <w:b/>
          <w:sz w:val="26"/>
          <w:szCs w:val="26"/>
        </w:rPr>
      </w:pPr>
      <w:r w:rsidRPr="00B400E7">
        <w:rPr>
          <w:rFonts w:ascii="Arial" w:eastAsia="Calibri" w:hAnsi="Arial" w:cs="Arial"/>
          <w:b/>
          <w:sz w:val="26"/>
          <w:szCs w:val="26"/>
        </w:rPr>
        <w:t>Борьба за человеческий капитал</w:t>
      </w:r>
    </w:p>
    <w:p w14:paraId="0A68C66E" w14:textId="77777777" w:rsidR="007528D5" w:rsidRPr="00B400E7" w:rsidRDefault="007528D5" w:rsidP="007528D5">
      <w:pPr>
        <w:ind w:firstLine="709"/>
        <w:jc w:val="both"/>
        <w:rPr>
          <w:rFonts w:ascii="Arial" w:hAnsi="Arial" w:cs="Arial"/>
          <w:i/>
          <w:sz w:val="26"/>
          <w:szCs w:val="26"/>
        </w:rPr>
      </w:pPr>
      <w:r w:rsidRPr="00B400E7">
        <w:rPr>
          <w:rFonts w:ascii="Arial" w:hAnsi="Arial" w:cs="Arial"/>
          <w:i/>
          <w:sz w:val="26"/>
          <w:szCs w:val="26"/>
        </w:rPr>
        <w:t>Основные факторы вызова:</w:t>
      </w:r>
    </w:p>
    <w:p w14:paraId="70912E25"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межстрановой и межрегиональной конкуренции за квалифицированные кадры в условиях «экономики знаний»;</w:t>
      </w:r>
    </w:p>
    <w:p w14:paraId="0CA42686"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повышение требований населения к таким критериям, как возможность самореализации личности, уровень здравоохранения и образования, наличие комфортной городской среды, доступность жилья;</w:t>
      </w:r>
    </w:p>
    <w:p w14:paraId="1066978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значительное повышение физической и виртуальной мобильности населения.</w:t>
      </w:r>
    </w:p>
    <w:p w14:paraId="4ACF0BE0" w14:textId="77777777" w:rsidR="007528D5" w:rsidRPr="00B400E7" w:rsidRDefault="007528D5" w:rsidP="007528D5">
      <w:pPr>
        <w:ind w:firstLine="709"/>
        <w:jc w:val="both"/>
        <w:rPr>
          <w:rFonts w:ascii="Arial" w:hAnsi="Arial" w:cs="Arial"/>
          <w:i/>
          <w:sz w:val="26"/>
          <w:szCs w:val="26"/>
        </w:rPr>
      </w:pPr>
      <w:r w:rsidRPr="00B400E7">
        <w:rPr>
          <w:rFonts w:ascii="Arial" w:hAnsi="Arial" w:cs="Arial"/>
          <w:i/>
          <w:sz w:val="26"/>
          <w:szCs w:val="26"/>
        </w:rPr>
        <w:t>Угрозы:</w:t>
      </w:r>
    </w:p>
    <w:p w14:paraId="04076C51"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утечка умов, прежде всего талантливых и образованных молодых кадров, в развитые страны и динамичные субъекты Российской Федерации, такие как Москва, Санкт-Петербург, Республика Татарстан, Краснодарский край, Тюменская область, Ханты-Мансийский автономный округ, Ямало-Ненецкий автономный округ;</w:t>
      </w:r>
    </w:p>
    <w:p w14:paraId="2BD30E08" w14:textId="77777777" w:rsidR="007528D5" w:rsidRPr="00B400E7" w:rsidRDefault="00B2087D" w:rsidP="00A850D1">
      <w:pPr>
        <w:numPr>
          <w:ilvl w:val="0"/>
          <w:numId w:val="64"/>
        </w:numPr>
        <w:tabs>
          <w:tab w:val="left" w:pos="993"/>
        </w:tabs>
        <w:ind w:left="0" w:firstLine="709"/>
        <w:jc w:val="both"/>
        <w:rPr>
          <w:rFonts w:ascii="Arial" w:hAnsi="Arial" w:cs="Arial"/>
          <w:sz w:val="26"/>
          <w:szCs w:val="26"/>
        </w:rPr>
      </w:pPr>
      <w:r>
        <w:rPr>
          <w:rFonts w:ascii="Arial" w:hAnsi="Arial" w:cs="Arial"/>
          <w:sz w:val="26"/>
          <w:szCs w:val="26"/>
        </w:rPr>
        <w:lastRenderedPageBreak/>
        <w:t>с</w:t>
      </w:r>
      <w:r w:rsidR="007528D5" w:rsidRPr="00B400E7">
        <w:rPr>
          <w:rFonts w:ascii="Arial" w:hAnsi="Arial" w:cs="Arial"/>
          <w:sz w:val="26"/>
          <w:szCs w:val="26"/>
        </w:rPr>
        <w:t>окращение численности населения как за счет миграционного оттока, так и за счет естественной убыли вследствие низкой рождаемости при высокой смертности;</w:t>
      </w:r>
    </w:p>
    <w:p w14:paraId="5ACE21FF" w14:textId="77777777" w:rsidR="007528D5" w:rsidRPr="00B400E7" w:rsidRDefault="00B2087D" w:rsidP="00A850D1">
      <w:pPr>
        <w:numPr>
          <w:ilvl w:val="0"/>
          <w:numId w:val="64"/>
        </w:numPr>
        <w:tabs>
          <w:tab w:val="left" w:pos="993"/>
        </w:tabs>
        <w:ind w:left="0" w:firstLine="709"/>
        <w:jc w:val="both"/>
        <w:rPr>
          <w:rFonts w:ascii="Arial" w:hAnsi="Arial" w:cs="Arial"/>
          <w:sz w:val="26"/>
          <w:szCs w:val="26"/>
        </w:rPr>
      </w:pPr>
      <w:r>
        <w:rPr>
          <w:rFonts w:ascii="Arial" w:hAnsi="Arial" w:cs="Arial"/>
          <w:sz w:val="26"/>
          <w:szCs w:val="26"/>
        </w:rPr>
        <w:t>с</w:t>
      </w:r>
      <w:r w:rsidR="007528D5" w:rsidRPr="00B400E7">
        <w:rPr>
          <w:rFonts w:ascii="Arial" w:hAnsi="Arial" w:cs="Arial"/>
          <w:sz w:val="26"/>
          <w:szCs w:val="26"/>
        </w:rPr>
        <w:t>тарение населения как следствие проявления первых двух угроз.</w:t>
      </w:r>
    </w:p>
    <w:p w14:paraId="30FB0C5A" w14:textId="77777777" w:rsidR="007528D5" w:rsidRPr="00B400E7" w:rsidRDefault="007528D5" w:rsidP="007528D5">
      <w:pPr>
        <w:ind w:firstLine="709"/>
        <w:jc w:val="both"/>
        <w:rPr>
          <w:rFonts w:ascii="Arial" w:hAnsi="Arial" w:cs="Arial"/>
          <w:i/>
          <w:sz w:val="26"/>
          <w:szCs w:val="26"/>
        </w:rPr>
      </w:pPr>
      <w:r w:rsidRPr="00B400E7">
        <w:rPr>
          <w:rFonts w:ascii="Arial" w:hAnsi="Arial" w:cs="Arial"/>
          <w:i/>
          <w:sz w:val="26"/>
          <w:szCs w:val="26"/>
        </w:rPr>
        <w:t>Возможности:</w:t>
      </w:r>
    </w:p>
    <w:p w14:paraId="2A15B4EF"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численности населения как за счет «умной» миграции, так и за счет естественного роста (в том числе привлечение молодежи в крупные образовательные организации высшего образования и научные организации Ростова-на-Дону с последующим трудоустройством в регионе);</w:t>
      </w:r>
    </w:p>
    <w:p w14:paraId="1DCAFF4E"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формирование устойчивого миграционного обмена с принятыми в Российскую Федерацию Донецкой Народной Республикой, Луганской Народной Республикой, Запорожской областью и Херсонской областью в сферах образования, трудоустройства, предпринимательства;</w:t>
      </w:r>
    </w:p>
    <w:p w14:paraId="0FB11BF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создание научно-образовательного центра мирового значения;</w:t>
      </w:r>
    </w:p>
    <w:p w14:paraId="1889C6C4" w14:textId="77777777" w:rsidR="007528D5"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формирование человеческого капитала в формате четвертой промышленной революции.</w:t>
      </w:r>
    </w:p>
    <w:p w14:paraId="789B1B5A" w14:textId="77777777" w:rsidR="00B400E7" w:rsidRPr="00B400E7" w:rsidRDefault="00B400E7" w:rsidP="00B400E7">
      <w:pPr>
        <w:tabs>
          <w:tab w:val="left" w:pos="993"/>
        </w:tabs>
        <w:ind w:left="709"/>
        <w:jc w:val="both"/>
        <w:rPr>
          <w:rFonts w:ascii="Arial" w:hAnsi="Arial" w:cs="Arial"/>
          <w:sz w:val="26"/>
          <w:szCs w:val="26"/>
        </w:rPr>
      </w:pPr>
    </w:p>
    <w:p w14:paraId="717536D7" w14:textId="77777777" w:rsidR="007528D5" w:rsidRPr="00B400E7" w:rsidRDefault="007528D5" w:rsidP="00A850D1">
      <w:pPr>
        <w:numPr>
          <w:ilvl w:val="0"/>
          <w:numId w:val="49"/>
        </w:numPr>
        <w:tabs>
          <w:tab w:val="left" w:pos="1276"/>
        </w:tabs>
        <w:ind w:left="0" w:firstLine="709"/>
        <w:contextualSpacing/>
        <w:jc w:val="both"/>
        <w:rPr>
          <w:rFonts w:ascii="Arial" w:eastAsia="Calibri" w:hAnsi="Arial" w:cs="Arial"/>
          <w:b/>
          <w:sz w:val="26"/>
          <w:szCs w:val="26"/>
        </w:rPr>
      </w:pPr>
      <w:r w:rsidRPr="00B400E7">
        <w:rPr>
          <w:rFonts w:ascii="Arial" w:eastAsia="Calibri" w:hAnsi="Arial" w:cs="Arial"/>
          <w:b/>
          <w:sz w:val="26"/>
          <w:szCs w:val="26"/>
        </w:rPr>
        <w:t>Борьба за ресурсы развития</w:t>
      </w:r>
    </w:p>
    <w:p w14:paraId="38C5CCB8" w14:textId="77777777" w:rsidR="007528D5" w:rsidRPr="00B400E7" w:rsidRDefault="007528D5" w:rsidP="007528D5">
      <w:pPr>
        <w:ind w:firstLine="709"/>
        <w:jc w:val="both"/>
        <w:rPr>
          <w:rFonts w:ascii="Arial" w:hAnsi="Arial" w:cs="Arial"/>
          <w:i/>
          <w:sz w:val="26"/>
          <w:szCs w:val="26"/>
        </w:rPr>
      </w:pPr>
      <w:r w:rsidRPr="00B400E7">
        <w:rPr>
          <w:rFonts w:ascii="Arial" w:hAnsi="Arial" w:cs="Arial"/>
          <w:i/>
          <w:sz w:val="26"/>
          <w:szCs w:val="26"/>
        </w:rPr>
        <w:t>Основные факторы вызова:</w:t>
      </w:r>
    </w:p>
    <w:p w14:paraId="174B7701"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переход в эру четвертой промышленной революции потребует колоссальных инвестиций в экономику, социальную сферу и пространство. При этом значительная часть необходимых капитальных вложений должна быть осуществлена в общественные блага, что ставит на первое место государство как важнейшего инвестора и регулятора инвестиционных потоков, а также межгосударственных институтов развития;</w:t>
      </w:r>
    </w:p>
    <w:p w14:paraId="452111C4"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монополизация экономического роста крупнейшими мегаполисами, которые становятся местом локализации штаб-квартир корпораций, госструктур, институтов развития, коммуникационных мероприятий;</w:t>
      </w:r>
    </w:p>
    <w:p w14:paraId="20B37315"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вероятность наступления очередного мирового кризиса.</w:t>
      </w:r>
    </w:p>
    <w:p w14:paraId="1F52AF2B" w14:textId="77777777" w:rsidR="007528D5" w:rsidRPr="00B400E7" w:rsidRDefault="007528D5" w:rsidP="007528D5">
      <w:pPr>
        <w:keepNext/>
        <w:ind w:firstLine="709"/>
        <w:jc w:val="both"/>
        <w:rPr>
          <w:rFonts w:ascii="Arial" w:hAnsi="Arial" w:cs="Arial"/>
          <w:i/>
          <w:sz w:val="26"/>
          <w:szCs w:val="26"/>
        </w:rPr>
      </w:pPr>
      <w:r w:rsidRPr="00B400E7">
        <w:rPr>
          <w:rFonts w:ascii="Arial" w:hAnsi="Arial" w:cs="Arial"/>
          <w:i/>
          <w:sz w:val="26"/>
          <w:szCs w:val="26"/>
        </w:rPr>
        <w:t>Угрозы:</w:t>
      </w:r>
    </w:p>
    <w:p w14:paraId="4216C37C"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ухудшение условий внешнеэкономической деятельности: рост барьеров для доступа городских экспортеров на зарубежные рынки, ограничения во внешней торговле со странами ЕС и Украиной, рост конкуренции на мировых товарных рынках со стороны динамично развивающихся стран, рост экологических налогов и ограничений, протекционизм и санкционная политика, геополитическая напряженность и риски дальнейшей санкционной эскалации;</w:t>
      </w:r>
    </w:p>
    <w:p w14:paraId="7E565518"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сокращение промышленного производства и разрыв кооперационных цепочек в связи с изменением географии новых центров экономического и технологического развития;</w:t>
      </w:r>
    </w:p>
    <w:p w14:paraId="510B6CE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сокращение прямых иностранных инвестиций в город;</w:t>
      </w:r>
    </w:p>
    <w:p w14:paraId="3E5CFAFC"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деградация промышленного, научно-технологического потенциала;</w:t>
      </w:r>
    </w:p>
    <w:p w14:paraId="10156A1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отток финансовых ресурсов в результате усиления конкуренции со стороны динамично развивающихся, инвестиционно-привлекательных регионов, прежде всего таких как Республика Татарстан, Краснодарский край, Ставропольский край, Воронежская, Ульяновская области;</w:t>
      </w:r>
    </w:p>
    <w:p w14:paraId="2092E3D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потеря Ростовом-на-Дону статуса административного центра ЮФО;</w:t>
      </w:r>
    </w:p>
    <w:p w14:paraId="3E3ABA5E"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ухудшение лидерских позиций Ростова-на-Дону на Юге России в ключевых отраслях обрабатывающей промышленности;</w:t>
      </w:r>
    </w:p>
    <w:p w14:paraId="6E0C8223"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замедление темпов экономического роста;</w:t>
      </w:r>
    </w:p>
    <w:p w14:paraId="70E9585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lastRenderedPageBreak/>
        <w:t>дефицит инвестиций в экономику и социальную инфраструктуру;</w:t>
      </w:r>
    </w:p>
    <w:p w14:paraId="42EE394D"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дефицит высококвалифицированных кадров и кадров рабочих профессий, а также дефицит кадров в научно-исследовательской и инновационной сферах;</w:t>
      </w:r>
    </w:p>
    <w:p w14:paraId="48190E06"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недобросовестной конкуренции в экономике.</w:t>
      </w:r>
    </w:p>
    <w:p w14:paraId="043BC7DC" w14:textId="77777777" w:rsidR="007528D5" w:rsidRPr="00B400E7" w:rsidRDefault="007528D5" w:rsidP="007528D5">
      <w:pPr>
        <w:ind w:firstLine="709"/>
        <w:jc w:val="both"/>
        <w:rPr>
          <w:rFonts w:ascii="Arial" w:hAnsi="Arial" w:cs="Arial"/>
          <w:i/>
          <w:sz w:val="26"/>
          <w:szCs w:val="26"/>
        </w:rPr>
      </w:pPr>
      <w:r w:rsidRPr="00B400E7">
        <w:rPr>
          <w:rFonts w:ascii="Arial" w:hAnsi="Arial" w:cs="Arial"/>
          <w:i/>
          <w:sz w:val="26"/>
          <w:szCs w:val="26"/>
        </w:rPr>
        <w:t>Возможности:</w:t>
      </w:r>
    </w:p>
    <w:p w14:paraId="046F07EF"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инвестиционный интерес развивающихся стран в отношении российского рынка;</w:t>
      </w:r>
    </w:p>
    <w:p w14:paraId="32901A77"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частных и государственных инвестиций в проекты по импортозамещению;</w:t>
      </w:r>
    </w:p>
    <w:p w14:paraId="5D541B60"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взаимной торговли в рамках Евразийского экономического союза;</w:t>
      </w:r>
    </w:p>
    <w:p w14:paraId="7EAB0B09"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влияния фактора транзитного положения на экономическое развитие;</w:t>
      </w:r>
    </w:p>
    <w:p w14:paraId="02D35E5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конверсия как дополнительное направление развития предприятий ОПК;</w:t>
      </w:r>
    </w:p>
    <w:p w14:paraId="01D6219F"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реализация потенциала на рынках НТИ;</w:t>
      </w:r>
    </w:p>
    <w:p w14:paraId="0ED47C3A"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деловой активности предприятий ОПК, сельскохозяйственного и транспортного машиностроения;</w:t>
      </w:r>
    </w:p>
    <w:p w14:paraId="08AE6EAC"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создание конкурентоспособной городской среды и социальной сферы высокого уровня;</w:t>
      </w:r>
    </w:p>
    <w:p w14:paraId="26D871C7"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транзитного потенциала Ростова-на-Дону и Ростовской агломерации в рамках реализации крупных международных и российских транспортно-логистических проектов, в том числе с Донецкой Народной Республикой, Луганской Народной Республикой, Запорожской и Херсонской областями;</w:t>
      </w:r>
    </w:p>
    <w:p w14:paraId="5891B6E7"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обеспечение прямого доступа к новым рынкам принятых в Российскую Федерацию Донецкой Народной Республики, Луганской Народной Республики, Запорожской области и Херсонской области;</w:t>
      </w:r>
    </w:p>
    <w:p w14:paraId="69229ADA"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формирование системы межрегиональной научно-технологической и производственной кооперации с научными, образовательными и производственными организациями принятых в Российскую Федерацию Донецкой Народной Республики, Луганской Народной Республики, Запорожской области и Херсонской области;</w:t>
      </w:r>
    </w:p>
    <w:p w14:paraId="6F9B7C5A"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инвестиций в экономику и социальную сферу;</w:t>
      </w:r>
    </w:p>
    <w:p w14:paraId="3AFE7CC3"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технологическая модернизация и создание центров новой индустриализации и высокотехнологичной инфраструктуры;</w:t>
      </w:r>
    </w:p>
    <w:p w14:paraId="50050640"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развитие 5G на территории города;</w:t>
      </w:r>
    </w:p>
    <w:p w14:paraId="6BCDB50A"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развитие системы «умный город»;</w:t>
      </w:r>
    </w:p>
    <w:p w14:paraId="4DA7412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углубление специализации Ростова-на-Дону в качестве коммерческой и административно-управленческой столицы Юга России;</w:t>
      </w:r>
    </w:p>
    <w:p w14:paraId="247AA2F9"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позиционирование Ростова-на-Дону на международных рынках в качестве ключевого центра Юга России;</w:t>
      </w:r>
    </w:p>
    <w:p w14:paraId="0FCAFA55"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формирование бренда Ростова-на-Дону, широко известного в стране и за рубежом;</w:t>
      </w:r>
    </w:p>
    <w:p w14:paraId="78F25A7A"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опережающее развитие сфер, связанных с независимостью и безопасностью: энергетическая, информационная, кибербезопасность;</w:t>
      </w:r>
    </w:p>
    <w:p w14:paraId="04860517"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развитие фармакологии и медицинских услуг;</w:t>
      </w:r>
    </w:p>
    <w:p w14:paraId="247E061E"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 xml:space="preserve">развитие ИКТ, цифровых сервисов и ресурсов, искусственного интеллекта, био- и нанотехнологий, R&amp;D (НИОКР) и больших данных в социальных сферах; </w:t>
      </w:r>
    </w:p>
    <w:p w14:paraId="11BD80AC"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формирование «экономики пожилых» в качестве «точки притяжения» инвестиций. Открытие новых ниш бизнеса, ориентированных на население старше трудоспособного возраста;</w:t>
      </w:r>
    </w:p>
    <w:p w14:paraId="2DFDFCCF"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развитие социального предпринимательства;</w:t>
      </w:r>
    </w:p>
    <w:p w14:paraId="03D85F21"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lastRenderedPageBreak/>
        <w:t>развитие экспорта медицинских и образовательных услуг как нового драйвера экономического роста города.</w:t>
      </w:r>
    </w:p>
    <w:p w14:paraId="1EC624DF" w14:textId="77777777" w:rsidR="007528D5" w:rsidRPr="00B400E7" w:rsidRDefault="007528D5" w:rsidP="007528D5">
      <w:pPr>
        <w:tabs>
          <w:tab w:val="left" w:pos="993"/>
        </w:tabs>
        <w:jc w:val="both"/>
        <w:rPr>
          <w:rFonts w:ascii="Arial" w:hAnsi="Arial" w:cs="Arial"/>
          <w:sz w:val="26"/>
          <w:szCs w:val="26"/>
        </w:rPr>
      </w:pPr>
    </w:p>
    <w:p w14:paraId="3281351C" w14:textId="77777777" w:rsidR="007528D5" w:rsidRPr="00B400E7" w:rsidRDefault="007528D5" w:rsidP="00A850D1">
      <w:pPr>
        <w:numPr>
          <w:ilvl w:val="0"/>
          <w:numId w:val="49"/>
        </w:numPr>
        <w:tabs>
          <w:tab w:val="left" w:pos="1276"/>
        </w:tabs>
        <w:ind w:left="0" w:firstLine="709"/>
        <w:contextualSpacing/>
        <w:jc w:val="both"/>
        <w:rPr>
          <w:rFonts w:ascii="Arial" w:eastAsia="Calibri" w:hAnsi="Arial" w:cs="Arial"/>
          <w:b/>
          <w:sz w:val="26"/>
          <w:szCs w:val="26"/>
        </w:rPr>
      </w:pPr>
      <w:r w:rsidRPr="00B400E7">
        <w:rPr>
          <w:rFonts w:ascii="Arial" w:eastAsia="Calibri" w:hAnsi="Arial" w:cs="Arial"/>
          <w:b/>
          <w:sz w:val="26"/>
          <w:szCs w:val="26"/>
        </w:rPr>
        <w:t>Борьба за социальную устойчивость</w:t>
      </w:r>
    </w:p>
    <w:p w14:paraId="21DF528F" w14:textId="77777777" w:rsidR="007528D5" w:rsidRPr="00B400E7" w:rsidRDefault="007528D5" w:rsidP="007528D5">
      <w:pPr>
        <w:ind w:firstLine="709"/>
        <w:jc w:val="both"/>
        <w:rPr>
          <w:rFonts w:ascii="Arial" w:hAnsi="Arial" w:cs="Arial"/>
          <w:i/>
          <w:sz w:val="26"/>
          <w:szCs w:val="26"/>
        </w:rPr>
      </w:pPr>
      <w:r w:rsidRPr="00B400E7">
        <w:rPr>
          <w:rFonts w:ascii="Arial" w:hAnsi="Arial" w:cs="Arial"/>
          <w:i/>
          <w:sz w:val="26"/>
          <w:szCs w:val="26"/>
        </w:rPr>
        <w:t>Основные факторы вызова:</w:t>
      </w:r>
    </w:p>
    <w:p w14:paraId="0F6EF432" w14:textId="7BEEA155"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международной миграции, в том числе устойчивая продолжающаяся миграция населения в города, в результате чего уже на сегодняшний день более 50% населения Земли проживает в городах;</w:t>
      </w:r>
    </w:p>
    <w:p w14:paraId="2E9AD724"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увеличение структурной безработицы и социального неравенства вследствие цифровизации, роботизации и развития технологий искусственного интеллекта;</w:t>
      </w:r>
    </w:p>
    <w:p w14:paraId="053C43AB"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усиление глобализации культуры и социальных процессов в условиях технологического прогресса, популярности современной массовой культуры (западная музыка, Голливуд и т.д.), распространенности глобальных СМИ и растущей роли социальных сетей в жизни общества;</w:t>
      </w:r>
    </w:p>
    <w:p w14:paraId="73FCA473"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требований населения к комфортным и экологоустойчивым условиям жизнедеятельности, обеспечивающим равенство возможностей для всех групп населения;</w:t>
      </w:r>
    </w:p>
    <w:p w14:paraId="3E3DCBDC"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сохранение негативного влияния на экономику мировой пандемии CОVID-19;</w:t>
      </w:r>
    </w:p>
    <w:p w14:paraId="63C288F7"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эпидемиологических рисков;</w:t>
      </w:r>
    </w:p>
    <w:p w14:paraId="390D67F6"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недоверия в обществе и взаимное недоверие бизнеса и власти;</w:t>
      </w:r>
    </w:p>
    <w:p w14:paraId="525A2859"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пропаганда антиценностей через информационно-телекоммуникационную сеть «Интернет»;</w:t>
      </w:r>
    </w:p>
    <w:p w14:paraId="67CAD25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популяризация государственного нигилизма;</w:t>
      </w:r>
    </w:p>
    <w:p w14:paraId="6AF37485"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распространение иждивенчества и инфантилизма;</w:t>
      </w:r>
    </w:p>
    <w:p w14:paraId="18C9FF44"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уход социальных связей в виртуальное пространство;</w:t>
      </w:r>
    </w:p>
    <w:p w14:paraId="18528B61"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популярности малодетности.</w:t>
      </w:r>
    </w:p>
    <w:p w14:paraId="31B9BA24" w14:textId="77777777" w:rsidR="007528D5" w:rsidRPr="00B400E7" w:rsidRDefault="007528D5" w:rsidP="007528D5">
      <w:pPr>
        <w:keepNext/>
        <w:ind w:firstLine="709"/>
        <w:jc w:val="both"/>
        <w:rPr>
          <w:rFonts w:ascii="Arial" w:hAnsi="Arial" w:cs="Arial"/>
          <w:i/>
          <w:sz w:val="26"/>
          <w:szCs w:val="26"/>
        </w:rPr>
      </w:pPr>
      <w:r w:rsidRPr="00B400E7">
        <w:rPr>
          <w:rFonts w:ascii="Arial" w:hAnsi="Arial" w:cs="Arial"/>
          <w:i/>
          <w:sz w:val="26"/>
          <w:szCs w:val="26"/>
        </w:rPr>
        <w:t>Угрозы:</w:t>
      </w:r>
    </w:p>
    <w:p w14:paraId="3D26CFDE"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сокращение рабочих мест и рост безработицы;</w:t>
      </w:r>
    </w:p>
    <w:p w14:paraId="15015ADB"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сокращение среднедушевых денежных доходов и покупательной способности населения при росте дифференциации доходов населения, в том числе и в территориальном срезе;</w:t>
      </w:r>
    </w:p>
    <w:p w14:paraId="700749EA"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социальной напряженности, психологической и эмоциональной усталости общества;</w:t>
      </w:r>
    </w:p>
    <w:p w14:paraId="62AB8559"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разрыв преемственности культурного развития и деградация человеческого капитала;</w:t>
      </w:r>
    </w:p>
    <w:p w14:paraId="6927A489"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деформация этнокультурного баланса;</w:t>
      </w:r>
    </w:p>
    <w:p w14:paraId="30E0099E"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социальной нагрузки на трудоспособное население;</w:t>
      </w:r>
    </w:p>
    <w:p w14:paraId="1DDDB0D1"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сокращение трудовых ресурсов;</w:t>
      </w:r>
    </w:p>
    <w:p w14:paraId="5CD5012A"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увеличение заболеваемости и смертности населения, сокращение рождаемости;</w:t>
      </w:r>
    </w:p>
    <w:p w14:paraId="729A8DC8"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кризис доверия в обществе и рост социальной напряженности;</w:t>
      </w:r>
    </w:p>
    <w:p w14:paraId="2E3E3695"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образование неблагополучных районов и анклавов, формируемых по этническому, конфессиональному принципу или по уровню доходов;</w:t>
      </w:r>
    </w:p>
    <w:p w14:paraId="23C0AE99"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ухудшение состояния объектов инфраструктуры в рамках городской среды;</w:t>
      </w:r>
    </w:p>
    <w:p w14:paraId="31F6ED76"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избыточная антропогенная нагрузка на экосистему устаревших технологий и производств в условиях отсутствия возможности модернизации;</w:t>
      </w:r>
    </w:p>
    <w:p w14:paraId="6900A573"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lastRenderedPageBreak/>
        <w:t>локальные изменения природно-климатических условий, ухудшение качества природных объектов и загрязнение окружающей среды;</w:t>
      </w:r>
    </w:p>
    <w:p w14:paraId="58D827F5"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возрастание напряженности между различными группами населения;</w:t>
      </w:r>
    </w:p>
    <w:p w14:paraId="7781D384"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преступности;</w:t>
      </w:r>
    </w:p>
    <w:p w14:paraId="4A9C7646"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утрата идентичности.</w:t>
      </w:r>
    </w:p>
    <w:p w14:paraId="6F723710" w14:textId="77777777" w:rsidR="007528D5" w:rsidRPr="00B400E7" w:rsidRDefault="007528D5" w:rsidP="007528D5">
      <w:pPr>
        <w:ind w:firstLine="709"/>
        <w:jc w:val="both"/>
        <w:rPr>
          <w:rFonts w:ascii="Arial" w:hAnsi="Arial" w:cs="Arial"/>
          <w:i/>
          <w:sz w:val="26"/>
          <w:szCs w:val="26"/>
        </w:rPr>
      </w:pPr>
      <w:r w:rsidRPr="00B400E7">
        <w:rPr>
          <w:rFonts w:ascii="Arial" w:hAnsi="Arial" w:cs="Arial"/>
          <w:i/>
          <w:sz w:val="26"/>
          <w:szCs w:val="26"/>
        </w:rPr>
        <w:t>Возможности:</w:t>
      </w:r>
    </w:p>
    <w:p w14:paraId="0BB766A3"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создание безопасного и комфортного городского пространства;</w:t>
      </w:r>
    </w:p>
    <w:p w14:paraId="15E93E94"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развитие городской культуры совместного проживания различных социальных групп и социального партнерства;</w:t>
      </w:r>
    </w:p>
    <w:p w14:paraId="3012728F"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доли занятых в сфере предпринимательства;</w:t>
      </w:r>
    </w:p>
    <w:p w14:paraId="4EC193AB"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творческой активности за счет освобождения человека от рутинных производственных процессов;</w:t>
      </w:r>
    </w:p>
    <w:p w14:paraId="734AD80A"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развитие непрерывного образования, дистанционных образовательных технологий и дополнительного профессионального образования;</w:t>
      </w:r>
    </w:p>
    <w:p w14:paraId="194EFE6E" w14:textId="1E926C28"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развитие межрегиональных культурных и гуманитарных связей с принятыми в Российскую Федерацию Донецкой Народной Республикой, Луганской Народной Республикой, Запорожской областью и Херсонской областью</w:t>
      </w:r>
      <w:r w:rsidR="00D16553">
        <w:rPr>
          <w:rFonts w:ascii="Arial" w:hAnsi="Arial" w:cs="Arial"/>
          <w:sz w:val="26"/>
          <w:szCs w:val="26"/>
        </w:rPr>
        <w:t>;</w:t>
      </w:r>
    </w:p>
    <w:p w14:paraId="0683931D"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равномерное полицентричное развитие;</w:t>
      </w:r>
    </w:p>
    <w:p w14:paraId="00AF6827"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становление и развитие экологического общественного движения и всеобщего экологического образования;</w:t>
      </w:r>
    </w:p>
    <w:p w14:paraId="643B3E83"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повышение готовности населения к действиям в условиях чрезвычайных ситуаций природного и техногенного характера;</w:t>
      </w:r>
    </w:p>
    <w:p w14:paraId="4FDA1715"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инвестиций в объекты экологической безопасности;</w:t>
      </w:r>
    </w:p>
    <w:p w14:paraId="7CB470B8"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внедрение передовых экологических стандартов жизнедеятельности;</w:t>
      </w:r>
    </w:p>
    <w:p w14:paraId="315538DB"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применение экологического девелопмента в проектах комплексного развития городских территорий;</w:t>
      </w:r>
    </w:p>
    <w:p w14:paraId="2D7306B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модернизация городской системы обращения с твердыми коммунальными отходами;</w:t>
      </w:r>
    </w:p>
    <w:p w14:paraId="30D4AC0A"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устойчивое развитие идентичности;</w:t>
      </w:r>
    </w:p>
    <w:p w14:paraId="69D8B926"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внимания общества и государства к семейным ценностям;</w:t>
      </w:r>
    </w:p>
    <w:p w14:paraId="3A43C584"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повышение интереса населения к культуре и истории страны и малой родины;</w:t>
      </w:r>
    </w:p>
    <w:p w14:paraId="54FD2335"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финансовой и налоговой грамотности населения, в том числе усиление внимания к вопросам личной безопасности;</w:t>
      </w:r>
    </w:p>
    <w:p w14:paraId="0E3C8252" w14:textId="77777777" w:rsidR="007528D5" w:rsidRPr="00B400E7" w:rsidRDefault="007528D5" w:rsidP="00A850D1">
      <w:pPr>
        <w:numPr>
          <w:ilvl w:val="0"/>
          <w:numId w:val="64"/>
        </w:numPr>
        <w:tabs>
          <w:tab w:val="left" w:pos="993"/>
        </w:tabs>
        <w:ind w:left="0" w:firstLine="709"/>
        <w:jc w:val="both"/>
        <w:rPr>
          <w:rFonts w:ascii="Arial" w:hAnsi="Arial" w:cs="Arial"/>
          <w:sz w:val="26"/>
          <w:szCs w:val="26"/>
        </w:rPr>
      </w:pPr>
      <w:r w:rsidRPr="00B400E7">
        <w:rPr>
          <w:rFonts w:ascii="Arial" w:hAnsi="Arial" w:cs="Arial"/>
          <w:sz w:val="26"/>
          <w:szCs w:val="26"/>
        </w:rPr>
        <w:t>рост продолжительности здоровой жизни и снижение коэффициентов смертности.</w:t>
      </w:r>
    </w:p>
    <w:p w14:paraId="42604401" w14:textId="71D17EC0" w:rsidR="005715DF" w:rsidRDefault="005715DF" w:rsidP="00CA12C5">
      <w:pPr>
        <w:rPr>
          <w:rFonts w:ascii="Arial" w:hAnsi="Arial" w:cs="Arial"/>
          <w:sz w:val="26"/>
          <w:szCs w:val="26"/>
          <w:highlight w:val="yellow"/>
        </w:rPr>
      </w:pPr>
    </w:p>
    <w:p w14:paraId="0CF88DFB" w14:textId="77777777" w:rsidR="008F0911" w:rsidRPr="00690C13" w:rsidRDefault="008F0911" w:rsidP="00CA12C5">
      <w:pPr>
        <w:rPr>
          <w:rFonts w:ascii="Arial" w:hAnsi="Arial" w:cs="Arial"/>
          <w:sz w:val="26"/>
          <w:szCs w:val="26"/>
          <w:highlight w:val="yellow"/>
        </w:rPr>
      </w:pPr>
    </w:p>
    <w:p w14:paraId="021DA765" w14:textId="77777777" w:rsidR="00CA12C5" w:rsidRDefault="00CA12C5" w:rsidP="00A43A08">
      <w:pPr>
        <w:pStyle w:val="1"/>
        <w:keepNext w:val="0"/>
        <w:numPr>
          <w:ilvl w:val="0"/>
          <w:numId w:val="1"/>
        </w:numPr>
        <w:tabs>
          <w:tab w:val="left" w:pos="1134"/>
        </w:tabs>
        <w:spacing w:before="0" w:after="0"/>
        <w:ind w:left="0" w:firstLine="709"/>
        <w:jc w:val="both"/>
        <w:rPr>
          <w:rFonts w:ascii="Arial" w:hAnsi="Arial" w:cs="Arial"/>
          <w:sz w:val="26"/>
          <w:szCs w:val="26"/>
        </w:rPr>
      </w:pPr>
      <w:bookmarkStart w:id="18" w:name="_Toc520191257"/>
      <w:bookmarkStart w:id="19" w:name="_Toc532888000"/>
      <w:r w:rsidRPr="00BA0342">
        <w:rPr>
          <w:rFonts w:ascii="Arial" w:hAnsi="Arial" w:cs="Arial"/>
          <w:sz w:val="26"/>
          <w:szCs w:val="26"/>
        </w:rPr>
        <w:t>ПРИОРИТЕТЫ, ЦЕЛИ, ЗАДАЧИ И НАПРАВЛЕНИЯ СОЦИАЛЬНО-ЭКОНОМИЧЕСКОЙ ПОЛИТИКИ ГОРОДА РОСТОВА-НА-ДОНУ</w:t>
      </w:r>
      <w:bookmarkEnd w:id="18"/>
      <w:bookmarkEnd w:id="19"/>
    </w:p>
    <w:p w14:paraId="46AB76AD" w14:textId="77777777" w:rsidR="007528D5" w:rsidRPr="007528D5" w:rsidRDefault="007528D5" w:rsidP="007528D5"/>
    <w:p w14:paraId="3AF4B267" w14:textId="77777777" w:rsidR="007528D5" w:rsidRPr="00B400E7" w:rsidRDefault="007528D5" w:rsidP="007528D5">
      <w:pPr>
        <w:pStyle w:val="2"/>
        <w:numPr>
          <w:ilvl w:val="1"/>
          <w:numId w:val="1"/>
        </w:numPr>
        <w:tabs>
          <w:tab w:val="left" w:pos="1134"/>
        </w:tabs>
        <w:spacing w:before="0" w:after="0"/>
        <w:ind w:left="0" w:firstLine="709"/>
        <w:jc w:val="both"/>
        <w:rPr>
          <w:rFonts w:ascii="Arial" w:hAnsi="Arial" w:cs="Arial"/>
          <w:sz w:val="26"/>
          <w:szCs w:val="26"/>
        </w:rPr>
      </w:pPr>
      <w:bookmarkStart w:id="20" w:name="_Toc518667804"/>
      <w:bookmarkStart w:id="21" w:name="_Toc520191258"/>
      <w:bookmarkStart w:id="22" w:name="_Toc532888001"/>
      <w:r w:rsidRPr="00B400E7">
        <w:rPr>
          <w:rFonts w:ascii="Arial" w:hAnsi="Arial" w:cs="Arial"/>
          <w:sz w:val="26"/>
          <w:szCs w:val="26"/>
        </w:rPr>
        <w:t>Миссия города</w:t>
      </w:r>
      <w:bookmarkEnd w:id="20"/>
      <w:bookmarkEnd w:id="21"/>
      <w:bookmarkEnd w:id="22"/>
    </w:p>
    <w:p w14:paraId="586CE4F2"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b/>
          <w:sz w:val="26"/>
          <w:szCs w:val="26"/>
        </w:rPr>
        <w:t>Миссия Ростова-на-Дону –</w:t>
      </w:r>
      <w:r w:rsidR="00E07374">
        <w:rPr>
          <w:rFonts w:ascii="Arial" w:hAnsi="Arial" w:cs="Arial"/>
          <w:b/>
          <w:sz w:val="26"/>
          <w:szCs w:val="26"/>
        </w:rPr>
        <w:t xml:space="preserve"> </w:t>
      </w:r>
      <w:r w:rsidRPr="00B400E7">
        <w:rPr>
          <w:rFonts w:ascii="Arial" w:hAnsi="Arial" w:cs="Arial"/>
          <w:sz w:val="26"/>
          <w:szCs w:val="26"/>
        </w:rPr>
        <w:t>сохраняя и преумножая свое богатое культурное наследие и традиции, быть комфортным, зеленым и динамично развивающимся мегаполисом на Юге России, представляющим равные возможности для жителей, бизнеса, науки и творчества.</w:t>
      </w:r>
    </w:p>
    <w:p w14:paraId="6497F559" w14:textId="77777777" w:rsidR="007528D5" w:rsidRPr="00B400E7" w:rsidRDefault="007528D5" w:rsidP="007528D5">
      <w:pPr>
        <w:tabs>
          <w:tab w:val="left" w:pos="993"/>
          <w:tab w:val="left" w:pos="1134"/>
        </w:tabs>
        <w:ind w:firstLine="709"/>
        <w:jc w:val="both"/>
        <w:rPr>
          <w:rFonts w:ascii="Arial" w:hAnsi="Arial" w:cs="Arial"/>
          <w:b/>
          <w:sz w:val="26"/>
          <w:szCs w:val="26"/>
        </w:rPr>
      </w:pPr>
      <w:r w:rsidRPr="00B400E7">
        <w:rPr>
          <w:rFonts w:ascii="Arial" w:hAnsi="Arial" w:cs="Arial"/>
          <w:b/>
          <w:sz w:val="26"/>
          <w:szCs w:val="26"/>
        </w:rPr>
        <w:t>Видение города Ростова-на-Дону в 2035 году:</w:t>
      </w:r>
    </w:p>
    <w:p w14:paraId="34AC4494" w14:textId="77777777" w:rsidR="007528D5" w:rsidRPr="00B400E7" w:rsidRDefault="000F3542" w:rsidP="00A850D1">
      <w:pPr>
        <w:pStyle w:val="af6"/>
        <w:numPr>
          <w:ilvl w:val="0"/>
          <w:numId w:val="39"/>
        </w:numPr>
        <w:spacing w:after="0" w:line="240" w:lineRule="auto"/>
        <w:ind w:left="0" w:firstLine="709"/>
        <w:jc w:val="both"/>
        <w:rPr>
          <w:rFonts w:ascii="Arial" w:hAnsi="Arial" w:cs="Arial"/>
          <w:sz w:val="26"/>
          <w:szCs w:val="26"/>
        </w:rPr>
      </w:pPr>
      <w:r>
        <w:rPr>
          <w:rFonts w:ascii="Arial" w:hAnsi="Arial" w:cs="Arial"/>
          <w:sz w:val="26"/>
          <w:szCs w:val="26"/>
        </w:rPr>
        <w:t>к</w:t>
      </w:r>
      <w:r w:rsidR="007528D5" w:rsidRPr="00B400E7">
        <w:rPr>
          <w:rFonts w:ascii="Arial" w:hAnsi="Arial" w:cs="Arial"/>
          <w:sz w:val="26"/>
          <w:szCs w:val="26"/>
        </w:rPr>
        <w:t>омфортный, зеленый, динамично развивающийся мегаполис;</w:t>
      </w:r>
    </w:p>
    <w:p w14:paraId="4FCFB529" w14:textId="77777777" w:rsidR="007528D5" w:rsidRPr="00B400E7" w:rsidRDefault="000F3542" w:rsidP="00A850D1">
      <w:pPr>
        <w:pStyle w:val="af6"/>
        <w:numPr>
          <w:ilvl w:val="0"/>
          <w:numId w:val="39"/>
        </w:numPr>
        <w:spacing w:after="0" w:line="240" w:lineRule="auto"/>
        <w:ind w:left="0" w:firstLine="709"/>
        <w:jc w:val="both"/>
        <w:rPr>
          <w:rFonts w:ascii="Arial" w:hAnsi="Arial" w:cs="Arial"/>
          <w:sz w:val="26"/>
          <w:szCs w:val="26"/>
        </w:rPr>
      </w:pPr>
      <w:r>
        <w:rPr>
          <w:rFonts w:ascii="Arial" w:hAnsi="Arial" w:cs="Arial"/>
          <w:sz w:val="26"/>
          <w:szCs w:val="26"/>
        </w:rPr>
        <w:lastRenderedPageBreak/>
        <w:t>в</w:t>
      </w:r>
      <w:r w:rsidR="007528D5" w:rsidRPr="00B400E7">
        <w:rPr>
          <w:rFonts w:ascii="Arial" w:hAnsi="Arial" w:cs="Arial"/>
          <w:sz w:val="26"/>
          <w:szCs w:val="26"/>
        </w:rPr>
        <w:t>ажный экономический, транспортно-логистический, научно-образовательный, инновационный центр на Юге России;</w:t>
      </w:r>
    </w:p>
    <w:p w14:paraId="6E65C61A" w14:textId="77777777" w:rsidR="007528D5" w:rsidRPr="00B400E7" w:rsidRDefault="000F3542" w:rsidP="00A850D1">
      <w:pPr>
        <w:pStyle w:val="af6"/>
        <w:numPr>
          <w:ilvl w:val="0"/>
          <w:numId w:val="39"/>
        </w:numPr>
        <w:spacing w:after="0" w:line="240" w:lineRule="auto"/>
        <w:ind w:left="0" w:firstLine="709"/>
        <w:jc w:val="both"/>
        <w:rPr>
          <w:rFonts w:ascii="Arial" w:hAnsi="Arial" w:cs="Arial"/>
          <w:sz w:val="26"/>
          <w:szCs w:val="26"/>
        </w:rPr>
      </w:pPr>
      <w:r>
        <w:rPr>
          <w:rFonts w:ascii="Arial" w:hAnsi="Arial" w:cs="Arial"/>
          <w:sz w:val="26"/>
          <w:szCs w:val="26"/>
        </w:rPr>
        <w:t>г</w:t>
      </w:r>
      <w:r w:rsidR="007528D5" w:rsidRPr="00B400E7">
        <w:rPr>
          <w:rFonts w:ascii="Arial" w:hAnsi="Arial" w:cs="Arial"/>
          <w:sz w:val="26"/>
          <w:szCs w:val="26"/>
        </w:rPr>
        <w:t>ород, хранящий свое богатое культурное наследие и традиции.</w:t>
      </w:r>
    </w:p>
    <w:p w14:paraId="516DB5FA" w14:textId="77777777" w:rsidR="007528D5" w:rsidRPr="00B400E7" w:rsidRDefault="007528D5" w:rsidP="007528D5">
      <w:pPr>
        <w:tabs>
          <w:tab w:val="left" w:pos="993"/>
          <w:tab w:val="left" w:pos="1134"/>
        </w:tabs>
        <w:ind w:firstLine="709"/>
        <w:jc w:val="both"/>
        <w:rPr>
          <w:rFonts w:ascii="Arial" w:eastAsia="Calibri" w:hAnsi="Arial" w:cs="Arial"/>
          <w:sz w:val="26"/>
          <w:szCs w:val="26"/>
        </w:rPr>
      </w:pPr>
      <w:r w:rsidRPr="00B400E7">
        <w:rPr>
          <w:rFonts w:ascii="Arial" w:hAnsi="Arial" w:cs="Arial"/>
          <w:sz w:val="26"/>
          <w:szCs w:val="26"/>
        </w:rPr>
        <w:t xml:space="preserve">С миссией Ростова-на-Дону тесно связано понятие бренда </w:t>
      </w:r>
      <w:r w:rsidRPr="00B400E7">
        <w:rPr>
          <w:rFonts w:ascii="Arial" w:eastAsia="Calibri" w:hAnsi="Arial" w:cs="Arial"/>
          <w:sz w:val="26"/>
          <w:szCs w:val="26"/>
        </w:rPr>
        <w:t>Ростова-на-Дону и Ростовской агломерации</w:t>
      </w:r>
      <w:r w:rsidRPr="00B400E7">
        <w:rPr>
          <w:rFonts w:ascii="Arial" w:hAnsi="Arial" w:cs="Arial"/>
          <w:sz w:val="26"/>
          <w:szCs w:val="26"/>
        </w:rPr>
        <w:t xml:space="preserve">. </w:t>
      </w:r>
      <w:r w:rsidRPr="00B400E7">
        <w:rPr>
          <w:rFonts w:ascii="Arial" w:eastAsia="Calibri" w:hAnsi="Arial" w:cs="Arial"/>
          <w:sz w:val="26"/>
          <w:szCs w:val="26"/>
        </w:rPr>
        <w:t>Учитывая высокую значимость брендирования территорий в системе современных экономических отношений и осуществления «умной миграции», необходимо комплексное развитие бренда Ростова-на-Дону и Ростовской агломерации как одного из узловых центров новой российской экономики, привлекательной урбанистической зоны для жизни, самореализации и творчества.</w:t>
      </w:r>
    </w:p>
    <w:p w14:paraId="78EB0C43" w14:textId="77777777" w:rsidR="007528D5" w:rsidRPr="00B400E7" w:rsidRDefault="007528D5" w:rsidP="007528D5">
      <w:pPr>
        <w:keepNext/>
        <w:tabs>
          <w:tab w:val="left" w:pos="993"/>
        </w:tabs>
        <w:ind w:firstLine="709"/>
        <w:contextualSpacing/>
        <w:jc w:val="both"/>
        <w:rPr>
          <w:rFonts w:ascii="Arial" w:eastAsia="Calibri" w:hAnsi="Arial" w:cs="Arial"/>
          <w:sz w:val="26"/>
          <w:szCs w:val="26"/>
        </w:rPr>
      </w:pPr>
      <w:r w:rsidRPr="00B400E7">
        <w:rPr>
          <w:rFonts w:ascii="Arial" w:eastAsia="Calibri" w:hAnsi="Arial" w:cs="Arial"/>
          <w:b/>
          <w:sz w:val="26"/>
          <w:szCs w:val="26"/>
          <w:u w:val="single"/>
        </w:rPr>
        <w:t>Бренд 1</w:t>
      </w:r>
      <w:r w:rsidRPr="00B400E7">
        <w:rPr>
          <w:rFonts w:ascii="Arial" w:eastAsia="Calibri" w:hAnsi="Arial" w:cs="Arial"/>
          <w:b/>
          <w:sz w:val="26"/>
          <w:szCs w:val="26"/>
        </w:rPr>
        <w:t>. Ростов-на-Дону – туристско-рекреационный центр Ростовской области</w:t>
      </w:r>
    </w:p>
    <w:p w14:paraId="6C425B60" w14:textId="77777777" w:rsidR="007528D5" w:rsidRPr="00B400E7" w:rsidRDefault="007528D5" w:rsidP="007528D5">
      <w:pPr>
        <w:tabs>
          <w:tab w:val="left" w:pos="993"/>
        </w:tabs>
        <w:ind w:firstLine="709"/>
        <w:contextualSpacing/>
        <w:jc w:val="both"/>
        <w:rPr>
          <w:rFonts w:ascii="Arial" w:eastAsia="Calibri" w:hAnsi="Arial" w:cs="Arial"/>
          <w:sz w:val="26"/>
          <w:szCs w:val="26"/>
        </w:rPr>
      </w:pPr>
      <w:r w:rsidRPr="00B400E7">
        <w:rPr>
          <w:rFonts w:ascii="Arial" w:eastAsia="Calibri" w:hAnsi="Arial" w:cs="Arial"/>
          <w:sz w:val="26"/>
          <w:szCs w:val="26"/>
        </w:rPr>
        <w:t>Большой туристско-рекреационный потенциал Ростовской области со всей необходимостью требует укрупнения существующего туристского бизнеса, сосредоточенного преимущественно в городе Ростове-на-Дону, на основе единого узнаваемого бренда. Необходима целенаправленная работа по формированию положительного имиджа города, пропаганде уникального рекреационного и туристского потенциала города и региона в целом, в том числе на базе туристского информационного центра.</w:t>
      </w:r>
    </w:p>
    <w:p w14:paraId="48B86796" w14:textId="77777777" w:rsidR="007528D5" w:rsidRPr="00B400E7" w:rsidRDefault="007528D5" w:rsidP="007528D5">
      <w:pPr>
        <w:keepNext/>
        <w:tabs>
          <w:tab w:val="left" w:pos="993"/>
        </w:tabs>
        <w:ind w:firstLine="709"/>
        <w:contextualSpacing/>
        <w:jc w:val="both"/>
        <w:rPr>
          <w:rFonts w:ascii="Arial" w:eastAsia="Calibri" w:hAnsi="Arial" w:cs="Arial"/>
          <w:b/>
          <w:sz w:val="26"/>
          <w:szCs w:val="26"/>
          <w:u w:val="single"/>
        </w:rPr>
      </w:pPr>
      <w:r w:rsidRPr="00B400E7">
        <w:rPr>
          <w:rFonts w:ascii="Arial" w:eastAsia="Calibri" w:hAnsi="Arial" w:cs="Arial"/>
          <w:b/>
          <w:sz w:val="26"/>
          <w:szCs w:val="26"/>
          <w:u w:val="single"/>
        </w:rPr>
        <w:t>Бренд 2</w:t>
      </w:r>
      <w:r w:rsidRPr="00B400E7">
        <w:rPr>
          <w:rFonts w:ascii="Arial" w:eastAsia="Calibri" w:hAnsi="Arial" w:cs="Arial"/>
          <w:b/>
          <w:sz w:val="26"/>
          <w:szCs w:val="26"/>
        </w:rPr>
        <w:t>. Ростов-на-Дону – город современных стандартов качества жизни</w:t>
      </w:r>
    </w:p>
    <w:p w14:paraId="656ACD1E" w14:textId="77777777" w:rsidR="007528D5" w:rsidRPr="00B400E7" w:rsidRDefault="007528D5" w:rsidP="007528D5">
      <w:pPr>
        <w:tabs>
          <w:tab w:val="left" w:pos="993"/>
        </w:tabs>
        <w:ind w:firstLine="709"/>
        <w:contextualSpacing/>
        <w:jc w:val="both"/>
        <w:rPr>
          <w:rFonts w:ascii="Arial" w:eastAsia="Calibri" w:hAnsi="Arial" w:cs="Arial"/>
          <w:sz w:val="26"/>
          <w:szCs w:val="26"/>
        </w:rPr>
      </w:pPr>
      <w:r w:rsidRPr="00B400E7">
        <w:rPr>
          <w:rFonts w:ascii="Arial" w:eastAsia="Calibri" w:hAnsi="Arial" w:cs="Arial"/>
          <w:sz w:val="26"/>
          <w:szCs w:val="26"/>
        </w:rPr>
        <w:t>Формирование комфортной современной инфраструктуры, применение Стандартов комплексного развития территорий, экологизация среды жизнедеятельности позволит создать условия для повышения качества жизни и самореализации населения. Комплексное и взаимосвязанное развитие города и прилегающих к нему территорий возможно только в рамках идеи полицентрического развития и передовых принципов урбанистики. Для соблюдения баланса территориального развития города, наряду с историческим, будут сформированы новые внутригородские центры, равномерно концентрирующих деловую, торгово-развлекательную и культурно-общественную активность. Формирование центров городской жизни будет происходить по принципу многофункциональности с целью «генерации потоков» различных целевых групп.</w:t>
      </w:r>
    </w:p>
    <w:p w14:paraId="4D4BD9C1" w14:textId="77777777" w:rsidR="00D90FAD" w:rsidRPr="002E2BBF" w:rsidRDefault="00D90FAD" w:rsidP="00D90FAD">
      <w:pPr>
        <w:keepNext/>
        <w:tabs>
          <w:tab w:val="left" w:pos="993"/>
        </w:tabs>
        <w:ind w:firstLine="709"/>
        <w:contextualSpacing/>
        <w:jc w:val="both"/>
        <w:rPr>
          <w:rFonts w:ascii="Arial" w:eastAsia="Calibri" w:hAnsi="Arial" w:cs="Arial"/>
          <w:sz w:val="26"/>
          <w:szCs w:val="26"/>
        </w:rPr>
      </w:pPr>
      <w:r w:rsidRPr="002E2BBF">
        <w:rPr>
          <w:rFonts w:ascii="Arial" w:eastAsia="Calibri" w:hAnsi="Arial" w:cs="Arial"/>
          <w:b/>
          <w:sz w:val="26"/>
          <w:szCs w:val="26"/>
          <w:u w:val="single"/>
        </w:rPr>
        <w:t>Бренд 3</w:t>
      </w:r>
      <w:r w:rsidRPr="002E2BBF">
        <w:rPr>
          <w:rFonts w:ascii="Arial" w:eastAsia="Calibri" w:hAnsi="Arial" w:cs="Arial"/>
          <w:b/>
          <w:sz w:val="26"/>
          <w:szCs w:val="26"/>
        </w:rPr>
        <w:t>.</w:t>
      </w:r>
      <w:r w:rsidRPr="002E2BBF">
        <w:rPr>
          <w:rFonts w:ascii="Arial" w:eastAsia="Calibri" w:hAnsi="Arial" w:cs="Arial"/>
          <w:sz w:val="26"/>
          <w:szCs w:val="26"/>
        </w:rPr>
        <w:t> </w:t>
      </w:r>
      <w:r w:rsidRPr="002E2BBF">
        <w:rPr>
          <w:rFonts w:ascii="Arial" w:eastAsia="Calibri" w:hAnsi="Arial" w:cs="Arial"/>
          <w:b/>
          <w:sz w:val="26"/>
          <w:szCs w:val="26"/>
        </w:rPr>
        <w:t>Ростов-на-Дону – общественно-культурный и</w:t>
      </w:r>
      <w:r w:rsidR="00B2087D">
        <w:rPr>
          <w:rFonts w:ascii="Arial" w:eastAsia="Calibri" w:hAnsi="Arial" w:cs="Arial"/>
          <w:b/>
          <w:sz w:val="26"/>
          <w:szCs w:val="26"/>
        </w:rPr>
        <w:t xml:space="preserve"> </w:t>
      </w:r>
      <w:r w:rsidRPr="002E2BBF">
        <w:rPr>
          <w:rFonts w:ascii="Arial" w:eastAsia="Calibri" w:hAnsi="Arial" w:cs="Arial"/>
          <w:b/>
          <w:sz w:val="26"/>
          <w:szCs w:val="26"/>
        </w:rPr>
        <w:t>этноконфессиональный центр Юга России</w:t>
      </w:r>
    </w:p>
    <w:p w14:paraId="71EDA37E" w14:textId="77777777" w:rsidR="00D90FAD" w:rsidRPr="002E2BBF" w:rsidRDefault="00D90FAD" w:rsidP="00D90FAD">
      <w:pPr>
        <w:tabs>
          <w:tab w:val="left" w:pos="993"/>
        </w:tabs>
        <w:ind w:firstLine="709"/>
        <w:contextualSpacing/>
        <w:jc w:val="both"/>
        <w:rPr>
          <w:rFonts w:ascii="Arial" w:eastAsia="Calibri" w:hAnsi="Arial" w:cs="Arial"/>
          <w:b/>
          <w:bCs/>
          <w:sz w:val="26"/>
          <w:szCs w:val="26"/>
        </w:rPr>
      </w:pPr>
      <w:r w:rsidRPr="002E2BBF">
        <w:rPr>
          <w:rFonts w:ascii="Arial" w:eastAsia="Calibri" w:hAnsi="Arial" w:cs="Arial"/>
          <w:sz w:val="26"/>
          <w:szCs w:val="26"/>
        </w:rPr>
        <w:t>Создание Центра культурного развития, позиционирование его как многопрофильного культурного центра города даст возможность использовать его не только для развития культуры и искусства, но и в качестве площадки для укрепления межрегиональных связей на Юге России. Важным направлением создания привлекательного образа города может стать систематическое проведение международных фестивалей танцев, песен, народной культуры, гастрономических проектов и иных мероприятий.</w:t>
      </w:r>
    </w:p>
    <w:p w14:paraId="44A60592" w14:textId="77777777" w:rsidR="00D90FAD" w:rsidRPr="002E2BBF" w:rsidRDefault="00D90FAD" w:rsidP="00D90FAD">
      <w:pPr>
        <w:keepNext/>
        <w:tabs>
          <w:tab w:val="left" w:pos="993"/>
        </w:tabs>
        <w:ind w:firstLine="709"/>
        <w:contextualSpacing/>
        <w:jc w:val="both"/>
        <w:rPr>
          <w:rFonts w:ascii="Arial" w:eastAsia="Calibri" w:hAnsi="Arial" w:cs="Arial"/>
          <w:sz w:val="26"/>
          <w:szCs w:val="26"/>
        </w:rPr>
      </w:pPr>
      <w:r w:rsidRPr="002E2BBF">
        <w:rPr>
          <w:rFonts w:ascii="Arial" w:eastAsia="Calibri" w:hAnsi="Arial" w:cs="Arial"/>
          <w:b/>
          <w:sz w:val="26"/>
          <w:szCs w:val="26"/>
          <w:u w:val="single"/>
        </w:rPr>
        <w:t>Бренд 4</w:t>
      </w:r>
      <w:r w:rsidRPr="002E2BBF">
        <w:rPr>
          <w:rFonts w:ascii="Arial" w:eastAsia="Calibri" w:hAnsi="Arial" w:cs="Arial"/>
          <w:b/>
          <w:sz w:val="26"/>
          <w:szCs w:val="26"/>
        </w:rPr>
        <w:t>. Ростов-на-Дону – современный креативный город</w:t>
      </w:r>
    </w:p>
    <w:p w14:paraId="303081FD" w14:textId="77777777" w:rsidR="00D90FAD" w:rsidRPr="002E2BBF" w:rsidRDefault="00D90FAD" w:rsidP="00D90FAD">
      <w:pPr>
        <w:tabs>
          <w:tab w:val="left" w:pos="993"/>
        </w:tabs>
        <w:ind w:firstLine="709"/>
        <w:contextualSpacing/>
        <w:jc w:val="both"/>
        <w:rPr>
          <w:rFonts w:ascii="Arial" w:eastAsia="Calibri" w:hAnsi="Arial" w:cs="Arial"/>
          <w:sz w:val="26"/>
          <w:szCs w:val="26"/>
        </w:rPr>
      </w:pPr>
      <w:r w:rsidRPr="002E2BBF">
        <w:rPr>
          <w:rFonts w:ascii="Arial" w:eastAsia="Calibri" w:hAnsi="Arial" w:cs="Arial"/>
          <w:sz w:val="26"/>
          <w:szCs w:val="26"/>
        </w:rPr>
        <w:t>Формирование динамичной городской перестраиваемой среды – среды, обладающей возможностью переформатирования объектов, – одно из</w:t>
      </w:r>
      <w:r w:rsidR="00E0577C">
        <w:rPr>
          <w:rFonts w:ascii="Arial" w:eastAsia="Calibri" w:hAnsi="Arial" w:cs="Arial"/>
          <w:sz w:val="26"/>
          <w:szCs w:val="26"/>
        </w:rPr>
        <w:t xml:space="preserve"> </w:t>
      </w:r>
      <w:r w:rsidRPr="002E2BBF">
        <w:rPr>
          <w:rFonts w:ascii="Arial" w:eastAsia="Calibri" w:hAnsi="Arial" w:cs="Arial"/>
          <w:sz w:val="26"/>
          <w:szCs w:val="26"/>
        </w:rPr>
        <w:t>стратегических направлений развития города Ростова-на-Дону. Для современного города постиндустриального типа очень важно внедрение процесса креативной форматизации городских объектов, развитие торговой, офисной и гостиничной недвижимости международных стандартов – бизнес-центров, офисных парков, концептуальных арт-отелей и торгово-развлекательных центров и т.д. Добавление креативности, уникальности каждому полифункциональному центру городской среды обеспечит неповторимый имидж городу как мегаполису и одновременно, компактному городу.</w:t>
      </w:r>
    </w:p>
    <w:p w14:paraId="4FF7997B" w14:textId="77777777" w:rsidR="00D90FAD" w:rsidRPr="00B90503" w:rsidRDefault="00D90FAD" w:rsidP="00D90FAD">
      <w:pPr>
        <w:tabs>
          <w:tab w:val="left" w:pos="993"/>
        </w:tabs>
        <w:ind w:firstLine="709"/>
        <w:contextualSpacing/>
        <w:jc w:val="both"/>
        <w:rPr>
          <w:rFonts w:ascii="Arial" w:eastAsia="Calibri" w:hAnsi="Arial" w:cs="Arial"/>
          <w:sz w:val="26"/>
          <w:szCs w:val="26"/>
        </w:rPr>
      </w:pPr>
      <w:r w:rsidRPr="002E2BBF">
        <w:rPr>
          <w:rFonts w:ascii="Arial" w:eastAsia="Calibri" w:hAnsi="Arial" w:cs="Arial"/>
          <w:sz w:val="26"/>
          <w:szCs w:val="26"/>
        </w:rPr>
        <w:lastRenderedPageBreak/>
        <w:t>При этом также должна перестраиваться экономика города, мощный толчок должны получить креативные индустрии: информационно-коммуникационные технологии (ИКТ), реклама, архитектура, ремесла, дизайн, моделирование, мода, киноискусство, гр</w:t>
      </w:r>
      <w:r>
        <w:rPr>
          <w:rFonts w:ascii="Arial" w:eastAsia="Calibri" w:hAnsi="Arial" w:cs="Arial"/>
          <w:sz w:val="26"/>
          <w:szCs w:val="26"/>
        </w:rPr>
        <w:t>афический дизайн, развлекательно</w:t>
      </w:r>
      <w:r w:rsidRPr="002E2BBF">
        <w:rPr>
          <w:rFonts w:ascii="Arial" w:eastAsia="Calibri" w:hAnsi="Arial" w:cs="Arial"/>
          <w:sz w:val="26"/>
          <w:szCs w:val="26"/>
        </w:rPr>
        <w:t>е программное обеспечение, компьютерные игры, музыка, исполнительское искусство, телевидение, радио, интернет, визуальное изобразительное искусство, антиквариат, писательское и издательское дело, музейное дело и многие другие</w:t>
      </w:r>
      <w:r w:rsidRPr="00B90503">
        <w:rPr>
          <w:rFonts w:ascii="Arial" w:eastAsia="Calibri" w:hAnsi="Arial" w:cs="Arial"/>
          <w:sz w:val="26"/>
          <w:szCs w:val="26"/>
        </w:rPr>
        <w:t xml:space="preserve"> составляющие креативной экономики. Формирование в городе конгломерата креативных компаний позволит нарастить темпы экономического роста, удержит талантливую молодежь, которая получит возможность раскрыть весь свой потенциал на благо социально-экономического процветания города и будет способствовать усилению «умной» миграции.</w:t>
      </w:r>
    </w:p>
    <w:p w14:paraId="68C7E3F7" w14:textId="77777777" w:rsidR="007528D5" w:rsidRPr="00B400E7" w:rsidRDefault="007528D5" w:rsidP="007528D5">
      <w:pPr>
        <w:tabs>
          <w:tab w:val="left" w:pos="993"/>
        </w:tabs>
        <w:ind w:firstLine="709"/>
        <w:contextualSpacing/>
        <w:jc w:val="both"/>
        <w:rPr>
          <w:rFonts w:ascii="Arial" w:eastAsia="Calibri" w:hAnsi="Arial" w:cs="Arial"/>
          <w:sz w:val="26"/>
          <w:szCs w:val="26"/>
        </w:rPr>
      </w:pPr>
    </w:p>
    <w:p w14:paraId="5781643A" w14:textId="77777777" w:rsidR="007528D5" w:rsidRPr="00B400E7" w:rsidRDefault="007528D5" w:rsidP="007528D5">
      <w:pPr>
        <w:pStyle w:val="2"/>
        <w:numPr>
          <w:ilvl w:val="1"/>
          <w:numId w:val="1"/>
        </w:numPr>
        <w:tabs>
          <w:tab w:val="left" w:pos="1134"/>
        </w:tabs>
        <w:spacing w:before="0" w:after="0"/>
        <w:ind w:left="0" w:firstLine="709"/>
        <w:jc w:val="both"/>
        <w:rPr>
          <w:rFonts w:ascii="Arial" w:hAnsi="Arial" w:cs="Arial"/>
          <w:sz w:val="26"/>
          <w:szCs w:val="26"/>
        </w:rPr>
      </w:pPr>
      <w:bookmarkStart w:id="23" w:name="_Toc520191259"/>
      <w:bookmarkStart w:id="24" w:name="_Toc532888002"/>
      <w:r w:rsidRPr="00B400E7">
        <w:rPr>
          <w:rFonts w:ascii="Arial" w:hAnsi="Arial" w:cs="Arial"/>
          <w:sz w:val="26"/>
          <w:szCs w:val="26"/>
        </w:rPr>
        <w:t>Цели социально-экономической политики города</w:t>
      </w:r>
      <w:bookmarkEnd w:id="23"/>
      <w:bookmarkEnd w:id="24"/>
      <w:r w:rsidRPr="00B400E7">
        <w:rPr>
          <w:rFonts w:ascii="Arial" w:hAnsi="Arial" w:cs="Arial"/>
          <w:sz w:val="26"/>
          <w:szCs w:val="26"/>
        </w:rPr>
        <w:t xml:space="preserve"> (цели устойчивого развития)</w:t>
      </w:r>
    </w:p>
    <w:p w14:paraId="19EEFBAF"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Система целеполагания Стратегии Ростова-на-Дону формируется в рамках трех политик. Каждая политика имеет четыре цели, направленные на:</w:t>
      </w:r>
    </w:p>
    <w:p w14:paraId="003A30A9"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обеспечение социального благополучия населения (человека);</w:t>
      </w:r>
    </w:p>
    <w:p w14:paraId="53696CD4"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повышение конкурентоспособности города Ростова-на-Дону во внешней среде;</w:t>
      </w:r>
    </w:p>
    <w:p w14:paraId="0E80EC05"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обеспечение реализации целей смежных политик.</w:t>
      </w:r>
    </w:p>
    <w:p w14:paraId="02EB2601"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1. Социальная политика:</w:t>
      </w:r>
    </w:p>
    <w:p w14:paraId="121DB1F5"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улучшение качества социальных услуг, предоставляемых населению;</w:t>
      </w:r>
    </w:p>
    <w:p w14:paraId="1840C353"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привлечение человеческого капитала;</w:t>
      </w:r>
    </w:p>
    <w:p w14:paraId="0791FDEE"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обеспечение экономики качественными трудовыми ресурсами;</w:t>
      </w:r>
    </w:p>
    <w:p w14:paraId="06C73E79"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формирование территориальной доступности социальных услуг.</w:t>
      </w:r>
    </w:p>
    <w:p w14:paraId="24B4657A"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2. Экономическая политика:</w:t>
      </w:r>
    </w:p>
    <w:p w14:paraId="37A5B1AB"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обеспечение материального благосостояния и самореализации населения;</w:t>
      </w:r>
    </w:p>
    <w:p w14:paraId="6A9DB75F"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повышение конкурентоспособности и закрепление лидерских позиций экономических субъектов на отраслевых рынках;</w:t>
      </w:r>
    </w:p>
    <w:p w14:paraId="3F90B7F0"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обеспечение экономической основы для развития социальной сферы;</w:t>
      </w:r>
    </w:p>
    <w:p w14:paraId="2DED58C4"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сбалансированное территориальное экономическое развитие.</w:t>
      </w:r>
    </w:p>
    <w:p w14:paraId="0573243C" w14:textId="77777777" w:rsidR="007528D5" w:rsidRPr="00B400E7" w:rsidRDefault="007528D5" w:rsidP="007528D5">
      <w:pPr>
        <w:tabs>
          <w:tab w:val="left" w:pos="1134"/>
        </w:tabs>
        <w:ind w:firstLine="709"/>
        <w:jc w:val="both"/>
        <w:rPr>
          <w:rFonts w:ascii="Arial" w:hAnsi="Arial" w:cs="Arial"/>
          <w:sz w:val="26"/>
          <w:szCs w:val="26"/>
        </w:rPr>
      </w:pPr>
      <w:r w:rsidRPr="00B400E7">
        <w:rPr>
          <w:rFonts w:ascii="Arial" w:hAnsi="Arial" w:cs="Arial"/>
          <w:sz w:val="26"/>
          <w:szCs w:val="26"/>
        </w:rPr>
        <w:t>3. Пространственная политика:</w:t>
      </w:r>
    </w:p>
    <w:p w14:paraId="2D41BAC9"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создание условий для комфортной жизнедеятельности;</w:t>
      </w:r>
    </w:p>
    <w:p w14:paraId="4DA77235"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развитие глобально эффективного опорного территориального каркаса и сохранение экосистемы;</w:t>
      </w:r>
    </w:p>
    <w:p w14:paraId="2BD53625"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снятие инфраструктурных ограничений для социального развития;</w:t>
      </w:r>
    </w:p>
    <w:p w14:paraId="2D8AE995" w14:textId="77777777" w:rsidR="007528D5" w:rsidRPr="00B400E7" w:rsidRDefault="007528D5" w:rsidP="00A850D1">
      <w:pPr>
        <w:pStyle w:val="af6"/>
        <w:numPr>
          <w:ilvl w:val="0"/>
          <w:numId w:val="18"/>
        </w:numPr>
        <w:tabs>
          <w:tab w:val="left" w:pos="1134"/>
        </w:tabs>
        <w:spacing w:after="0" w:line="240" w:lineRule="auto"/>
        <w:ind w:left="0" w:firstLine="709"/>
        <w:jc w:val="both"/>
        <w:rPr>
          <w:rFonts w:ascii="Arial" w:hAnsi="Arial" w:cs="Arial"/>
          <w:sz w:val="26"/>
          <w:szCs w:val="26"/>
        </w:rPr>
      </w:pPr>
      <w:r w:rsidRPr="00B400E7">
        <w:rPr>
          <w:rFonts w:ascii="Arial" w:hAnsi="Arial" w:cs="Arial"/>
          <w:sz w:val="26"/>
          <w:szCs w:val="26"/>
        </w:rPr>
        <w:t>снятие инфраструктурных ограничений для развития экономики.</w:t>
      </w:r>
    </w:p>
    <w:p w14:paraId="452FBF30" w14:textId="77777777" w:rsidR="00CA12C5" w:rsidRPr="00690C13" w:rsidRDefault="00CA12C5" w:rsidP="00CA12C5">
      <w:pPr>
        <w:rPr>
          <w:rFonts w:ascii="Arial" w:hAnsi="Arial" w:cs="Arial"/>
          <w:sz w:val="26"/>
          <w:szCs w:val="26"/>
          <w:highlight w:val="yellow"/>
        </w:rPr>
      </w:pPr>
    </w:p>
    <w:p w14:paraId="53C667E8" w14:textId="77777777" w:rsidR="00322D95" w:rsidRDefault="00322D95" w:rsidP="00322D95">
      <w:pPr>
        <w:pStyle w:val="2"/>
        <w:numPr>
          <w:ilvl w:val="1"/>
          <w:numId w:val="1"/>
        </w:numPr>
        <w:tabs>
          <w:tab w:val="left" w:pos="1134"/>
        </w:tabs>
        <w:spacing w:before="0" w:after="0"/>
        <w:ind w:left="0" w:firstLine="709"/>
        <w:jc w:val="both"/>
        <w:rPr>
          <w:rFonts w:ascii="Arial" w:hAnsi="Arial" w:cs="Arial"/>
          <w:sz w:val="26"/>
          <w:szCs w:val="26"/>
        </w:rPr>
      </w:pPr>
      <w:bookmarkStart w:id="25" w:name="_Toc520191260"/>
      <w:bookmarkStart w:id="26" w:name="_Toc532888003"/>
      <w:r>
        <w:rPr>
          <w:rFonts w:ascii="Arial" w:hAnsi="Arial" w:cs="Arial"/>
          <w:sz w:val="26"/>
          <w:szCs w:val="26"/>
        </w:rPr>
        <w:t>Городские</w:t>
      </w:r>
      <w:r w:rsidRPr="005D5C01">
        <w:rPr>
          <w:rFonts w:ascii="Arial" w:hAnsi="Arial" w:cs="Arial"/>
          <w:sz w:val="26"/>
          <w:szCs w:val="26"/>
        </w:rPr>
        <w:t xml:space="preserve"> приоритеты ESG-трансформации</w:t>
      </w:r>
    </w:p>
    <w:p w14:paraId="7D8D1674" w14:textId="77777777" w:rsidR="00322D95" w:rsidRPr="00B400E7" w:rsidRDefault="00322D95" w:rsidP="00322D95">
      <w:pPr>
        <w:widowControl w:val="0"/>
        <w:spacing w:line="230" w:lineRule="auto"/>
        <w:ind w:firstLine="709"/>
        <w:jc w:val="both"/>
        <w:rPr>
          <w:rFonts w:ascii="Arial" w:hAnsi="Arial" w:cs="Arial"/>
          <w:sz w:val="26"/>
          <w:szCs w:val="26"/>
        </w:rPr>
      </w:pPr>
      <w:r w:rsidRPr="00B400E7">
        <w:rPr>
          <w:rFonts w:ascii="Arial" w:hAnsi="Arial" w:cs="Arial"/>
          <w:sz w:val="26"/>
          <w:szCs w:val="26"/>
        </w:rPr>
        <w:t>Городские приоритеты ESG-трансформации направлены на достижение всего комплекса целей устойчивого развития города Ростова-на-Дону в горизонте до 2035 года, включая качественную перестройку городской систем муниципального и корпоративного управления на основе Е</w:t>
      </w:r>
      <w:r w:rsidRPr="00B400E7">
        <w:rPr>
          <w:rFonts w:ascii="Arial" w:hAnsi="Arial" w:cs="Arial"/>
          <w:sz w:val="26"/>
          <w:szCs w:val="26"/>
          <w:lang w:val="en-US"/>
        </w:rPr>
        <w:t>SG</w:t>
      </w:r>
      <w:r w:rsidRPr="00B400E7">
        <w:rPr>
          <w:rFonts w:ascii="Arial" w:hAnsi="Arial" w:cs="Arial"/>
          <w:sz w:val="26"/>
          <w:szCs w:val="26"/>
        </w:rPr>
        <w:t xml:space="preserve">-принципов. Приоритеты ESG-перехода определяют идеологию и инструментарий стратегического развития Ростова-на-Дону посредством концентрации городских ресурсов и компетенций государства и бизнеса для поддержания динамического баланса </w:t>
      </w:r>
      <w:r w:rsidRPr="00B400E7">
        <w:rPr>
          <w:rFonts w:ascii="Arial" w:hAnsi="Arial" w:cs="Arial"/>
          <w:sz w:val="26"/>
          <w:szCs w:val="26"/>
          <w:lang w:val="en-US"/>
        </w:rPr>
        <w:t>ESG</w:t>
      </w:r>
      <w:r w:rsidRPr="00B400E7">
        <w:rPr>
          <w:rFonts w:ascii="Arial" w:hAnsi="Arial" w:cs="Arial"/>
          <w:sz w:val="26"/>
          <w:szCs w:val="26"/>
        </w:rPr>
        <w:t xml:space="preserve">-факторов: экономического роста, социального прогресса и воспроизводства природной среды. </w:t>
      </w:r>
    </w:p>
    <w:p w14:paraId="28A364EA" w14:textId="77777777" w:rsidR="00322D95" w:rsidRPr="00B400E7" w:rsidRDefault="00322D95" w:rsidP="00322D95">
      <w:pPr>
        <w:widowControl w:val="0"/>
        <w:spacing w:line="230" w:lineRule="auto"/>
        <w:ind w:firstLine="709"/>
        <w:jc w:val="both"/>
        <w:rPr>
          <w:rFonts w:ascii="Arial" w:hAnsi="Arial" w:cs="Arial"/>
          <w:sz w:val="26"/>
          <w:szCs w:val="26"/>
        </w:rPr>
      </w:pPr>
      <w:r w:rsidRPr="00B400E7">
        <w:rPr>
          <w:rFonts w:ascii="Arial" w:hAnsi="Arial" w:cs="Arial"/>
          <w:sz w:val="26"/>
          <w:szCs w:val="26"/>
        </w:rPr>
        <w:t xml:space="preserve">Особенности </w:t>
      </w:r>
      <w:r w:rsidRPr="00B400E7">
        <w:rPr>
          <w:rFonts w:ascii="Arial" w:hAnsi="Arial" w:cs="Arial"/>
          <w:sz w:val="26"/>
          <w:szCs w:val="26"/>
          <w:lang w:val="en-US"/>
        </w:rPr>
        <w:t>ESG</w:t>
      </w:r>
      <w:r w:rsidRPr="00B400E7">
        <w:rPr>
          <w:rFonts w:ascii="Arial" w:hAnsi="Arial" w:cs="Arial"/>
          <w:sz w:val="26"/>
          <w:szCs w:val="26"/>
        </w:rPr>
        <w:t xml:space="preserve">-трансформации Ростова-на-Дону рассматриваются в </w:t>
      </w:r>
      <w:r w:rsidRPr="00B400E7">
        <w:rPr>
          <w:rFonts w:ascii="Arial" w:hAnsi="Arial" w:cs="Arial"/>
          <w:sz w:val="26"/>
          <w:szCs w:val="26"/>
        </w:rPr>
        <w:lastRenderedPageBreak/>
        <w:t xml:space="preserve">контексте формирования и реализации конкурентного потенциала города по целевому сценарию развития и в условиях действия макроэкономических и глобальных вызовов в долгосрочной перспективе до 2035 года. Каждый приоритет </w:t>
      </w:r>
      <w:r w:rsidRPr="00B400E7">
        <w:rPr>
          <w:rFonts w:ascii="Arial" w:hAnsi="Arial" w:cs="Arial"/>
          <w:sz w:val="26"/>
          <w:szCs w:val="26"/>
          <w:lang w:val="en-US"/>
        </w:rPr>
        <w:t>ESG</w:t>
      </w:r>
      <w:r w:rsidRPr="00B400E7">
        <w:rPr>
          <w:rFonts w:ascii="Arial" w:hAnsi="Arial" w:cs="Arial"/>
          <w:sz w:val="26"/>
          <w:szCs w:val="26"/>
        </w:rPr>
        <w:t xml:space="preserve">-трансформации включает функциональные направления развития, сформированные с учетом особенностей российского подхода в регулировании и продвижении </w:t>
      </w:r>
      <w:r w:rsidRPr="00B400E7">
        <w:rPr>
          <w:rFonts w:ascii="Arial" w:hAnsi="Arial" w:cs="Arial"/>
          <w:sz w:val="26"/>
          <w:szCs w:val="26"/>
          <w:lang w:val="en-US"/>
        </w:rPr>
        <w:t>ESG</w:t>
      </w:r>
      <w:r w:rsidRPr="00B400E7">
        <w:rPr>
          <w:rFonts w:ascii="Arial" w:hAnsi="Arial" w:cs="Arial"/>
          <w:sz w:val="26"/>
          <w:szCs w:val="26"/>
        </w:rPr>
        <w:t>-повестки и городской специфики стратегического развития.</w:t>
      </w:r>
    </w:p>
    <w:p w14:paraId="1F6339C1" w14:textId="77777777" w:rsidR="00322D95" w:rsidRPr="00B400E7" w:rsidRDefault="00322D95" w:rsidP="00322D95">
      <w:pPr>
        <w:widowControl w:val="0"/>
        <w:spacing w:line="230" w:lineRule="auto"/>
        <w:ind w:firstLine="709"/>
        <w:jc w:val="both"/>
        <w:rPr>
          <w:rFonts w:ascii="Arial" w:hAnsi="Arial" w:cs="Arial"/>
          <w:sz w:val="26"/>
          <w:szCs w:val="26"/>
        </w:rPr>
      </w:pPr>
      <w:r w:rsidRPr="00B400E7">
        <w:rPr>
          <w:rFonts w:ascii="Arial" w:hAnsi="Arial" w:cs="Arial"/>
          <w:sz w:val="26"/>
          <w:szCs w:val="26"/>
        </w:rPr>
        <w:t>1. Адаптация к изменениям климата и развитие низкоуглеродной экономики:</w:t>
      </w:r>
    </w:p>
    <w:p w14:paraId="3CAB654C" w14:textId="77777777" w:rsidR="00322D95" w:rsidRPr="00B400E7" w:rsidRDefault="00322D95" w:rsidP="00322D95">
      <w:pPr>
        <w:widowControl w:val="0"/>
        <w:spacing w:line="230" w:lineRule="auto"/>
        <w:ind w:firstLine="709"/>
        <w:jc w:val="both"/>
        <w:rPr>
          <w:rFonts w:ascii="Arial" w:hAnsi="Arial" w:cs="Arial"/>
          <w:sz w:val="26"/>
          <w:szCs w:val="26"/>
        </w:rPr>
      </w:pPr>
      <w:r w:rsidRPr="00B400E7">
        <w:rPr>
          <w:rFonts w:ascii="Arial" w:hAnsi="Arial" w:cs="Arial"/>
          <w:sz w:val="26"/>
          <w:szCs w:val="26"/>
        </w:rPr>
        <w:t xml:space="preserve">участие в организация R&amp;D (НИОКР) движения на базе федеральных научных и образовательных организаций, ведущих корпораций по изучению реальных процессов изменения климата на территории города Ростова-на-Дону и Ростовской области и разработке проектных решений по климатической адаптации отраслей экономики и жизнеобеспечения – строительства, </w:t>
      </w:r>
      <w:r w:rsidRPr="00B400E7">
        <w:rPr>
          <w:rFonts w:ascii="Arial" w:hAnsi="Arial" w:cs="Arial"/>
          <w:spacing w:val="-4"/>
          <w:sz w:val="26"/>
          <w:szCs w:val="26"/>
        </w:rPr>
        <w:t>транспорта, обрабатывающей промышленности, коммунальной инфраструктуры</w:t>
      </w:r>
      <w:r w:rsidRPr="00B400E7">
        <w:rPr>
          <w:rFonts w:ascii="Arial" w:hAnsi="Arial" w:cs="Arial"/>
          <w:sz w:val="26"/>
          <w:szCs w:val="26"/>
        </w:rPr>
        <w:t xml:space="preserve"> и других; </w:t>
      </w:r>
    </w:p>
    <w:p w14:paraId="1659F9B1" w14:textId="77777777" w:rsidR="00322D95" w:rsidRPr="00B400E7" w:rsidRDefault="00322D95" w:rsidP="00322D95">
      <w:pPr>
        <w:widowControl w:val="0"/>
        <w:spacing w:line="230" w:lineRule="auto"/>
        <w:ind w:firstLine="709"/>
        <w:jc w:val="both"/>
        <w:rPr>
          <w:rFonts w:ascii="Arial" w:hAnsi="Arial" w:cs="Arial"/>
          <w:sz w:val="26"/>
          <w:szCs w:val="26"/>
        </w:rPr>
      </w:pPr>
      <w:r w:rsidRPr="00B400E7">
        <w:rPr>
          <w:rFonts w:ascii="Arial" w:hAnsi="Arial" w:cs="Arial"/>
          <w:sz w:val="26"/>
          <w:szCs w:val="26"/>
        </w:rPr>
        <w:t>диверсификация городской энергетической системы в соответствии с таксономией проектов устойчивого (в том числе «зеленого») развития в Российской Федерации на основе увеличения доли генерации энергии на возобновляемых источниках энергии (ветровая, солнечная</w:t>
      </w:r>
      <w:r w:rsidRPr="005715DF">
        <w:rPr>
          <w:rFonts w:ascii="Arial" w:hAnsi="Arial" w:cs="Arial"/>
          <w:sz w:val="26"/>
          <w:szCs w:val="26"/>
        </w:rPr>
        <w:t>). Расширение</w:t>
      </w:r>
      <w:r w:rsidRPr="00B400E7">
        <w:rPr>
          <w:rFonts w:ascii="Arial" w:hAnsi="Arial" w:cs="Arial"/>
          <w:sz w:val="26"/>
          <w:szCs w:val="26"/>
        </w:rPr>
        <w:t xml:space="preserve"> производственных мощностей по импортозамещению комплектующих для комплексов возобновляемых источников энергии;</w:t>
      </w:r>
    </w:p>
    <w:p w14:paraId="14CCB00E" w14:textId="77777777" w:rsidR="00322D95" w:rsidRPr="00B400E7" w:rsidRDefault="00322D95" w:rsidP="00322D95">
      <w:pPr>
        <w:widowControl w:val="0"/>
        <w:spacing w:line="230" w:lineRule="auto"/>
        <w:ind w:firstLine="709"/>
        <w:jc w:val="both"/>
        <w:rPr>
          <w:rFonts w:ascii="Arial" w:hAnsi="Arial" w:cs="Arial"/>
          <w:sz w:val="26"/>
          <w:szCs w:val="26"/>
        </w:rPr>
      </w:pPr>
      <w:r w:rsidRPr="00B400E7">
        <w:rPr>
          <w:rFonts w:ascii="Arial" w:hAnsi="Arial" w:cs="Arial"/>
          <w:sz w:val="26"/>
          <w:szCs w:val="26"/>
        </w:rPr>
        <w:t>интенсификация городских инициатив по внедрению газомоторного топлива в автотранспортном комплексе как условие повышения качества жизни населения, эффективности бизнеса и сокращение потребления неэкологичных видов топлива;</w:t>
      </w:r>
    </w:p>
    <w:p w14:paraId="0B8AB7C5" w14:textId="77777777" w:rsidR="00322D95" w:rsidRPr="00B400E7" w:rsidRDefault="00322D95" w:rsidP="00322D95">
      <w:pPr>
        <w:widowControl w:val="0"/>
        <w:spacing w:line="230" w:lineRule="auto"/>
        <w:ind w:firstLine="709"/>
        <w:jc w:val="both"/>
        <w:rPr>
          <w:rFonts w:ascii="Arial" w:hAnsi="Arial" w:cs="Arial"/>
          <w:sz w:val="26"/>
          <w:szCs w:val="26"/>
        </w:rPr>
      </w:pPr>
      <w:r w:rsidRPr="00B400E7">
        <w:rPr>
          <w:rFonts w:ascii="Arial" w:hAnsi="Arial" w:cs="Arial"/>
          <w:sz w:val="26"/>
          <w:szCs w:val="26"/>
        </w:rPr>
        <w:t>содействие запуску на территории города климатических проектов, то есть добровольно осуществляемый бизнесом комплекс мероприятий, обеспечивающих сокращение (предотвращение) выбросов парниковых газов или увеличение поглощения парниковых газов;</w:t>
      </w:r>
    </w:p>
    <w:p w14:paraId="63B8BA42" w14:textId="77777777" w:rsidR="00322D95" w:rsidRPr="00B400E7" w:rsidRDefault="00322D95" w:rsidP="00322D95">
      <w:pPr>
        <w:widowControl w:val="0"/>
        <w:spacing w:line="230" w:lineRule="auto"/>
        <w:ind w:firstLine="709"/>
        <w:jc w:val="both"/>
        <w:rPr>
          <w:rFonts w:ascii="Arial" w:hAnsi="Arial" w:cs="Arial"/>
          <w:sz w:val="26"/>
          <w:szCs w:val="26"/>
        </w:rPr>
      </w:pPr>
      <w:r w:rsidRPr="00B400E7">
        <w:rPr>
          <w:rFonts w:ascii="Arial" w:hAnsi="Arial" w:cs="Arial"/>
          <w:sz w:val="26"/>
          <w:szCs w:val="26"/>
        </w:rPr>
        <w:t>стимулирование экспорта экологичных товаров, поддержка городских разработчиков и производителей продукции низким углеродным следом. Содействие в организации в городе международных выставок и ярмарок экологичной продукции, продвижении «зеленого» бренда региона;</w:t>
      </w:r>
    </w:p>
    <w:p w14:paraId="40CE70EF" w14:textId="77777777" w:rsidR="00322D95" w:rsidRPr="00B400E7" w:rsidRDefault="00322D95" w:rsidP="00322D95">
      <w:pPr>
        <w:widowControl w:val="0"/>
        <w:spacing w:line="230" w:lineRule="auto"/>
        <w:ind w:firstLine="709"/>
        <w:jc w:val="both"/>
        <w:rPr>
          <w:rFonts w:ascii="Arial" w:hAnsi="Arial" w:cs="Arial"/>
          <w:sz w:val="26"/>
          <w:szCs w:val="26"/>
        </w:rPr>
      </w:pPr>
      <w:r w:rsidRPr="00B400E7">
        <w:rPr>
          <w:rFonts w:ascii="Arial" w:hAnsi="Arial" w:cs="Arial"/>
          <w:sz w:val="26"/>
          <w:szCs w:val="26"/>
        </w:rPr>
        <w:t>участие в реализации эколого-просветительских проектов об изменении климата и адаптации человека и экономики к его изменениям, развитии познавательного туризма.</w:t>
      </w:r>
    </w:p>
    <w:p w14:paraId="4ACF5D6F" w14:textId="77777777" w:rsidR="00322D95" w:rsidRPr="00B400E7" w:rsidRDefault="00322D95" w:rsidP="00322D95">
      <w:pPr>
        <w:widowControl w:val="0"/>
        <w:ind w:firstLine="709"/>
        <w:jc w:val="both"/>
        <w:rPr>
          <w:rFonts w:ascii="Arial" w:hAnsi="Arial" w:cs="Arial"/>
          <w:sz w:val="26"/>
          <w:szCs w:val="26"/>
        </w:rPr>
      </w:pPr>
      <w:r w:rsidRPr="00B400E7">
        <w:rPr>
          <w:rFonts w:ascii="Arial" w:hAnsi="Arial" w:cs="Arial"/>
          <w:sz w:val="26"/>
          <w:szCs w:val="26"/>
        </w:rPr>
        <w:t>2. Создание условий для развития ресурсосберегающей хозяйственной системы замкнутого цикла:</w:t>
      </w:r>
    </w:p>
    <w:p w14:paraId="104058A6"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 xml:space="preserve">оказание содействия в масштабировании успешных практик бережливого производства и управления, проведении реинжиниринга бизнес-процессов в организациях </w:t>
      </w:r>
      <w:r w:rsidR="00322D95" w:rsidRPr="00B400E7">
        <w:rPr>
          <w:rFonts w:ascii="Arial" w:hAnsi="Arial" w:cs="Arial"/>
          <w:spacing w:val="-4"/>
          <w:sz w:val="26"/>
          <w:szCs w:val="26"/>
        </w:rPr>
        <w:t>государственного, муниципального и предпринимательского секторов экономики;</w:t>
      </w:r>
    </w:p>
    <w:p w14:paraId="0F958C4F"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участие в формировании региональной системы рационального водопользования, оздоровление водохозяйственного комплекса городской речной системы, повышении доли оборотной и повторно используемой воды;</w:t>
      </w:r>
    </w:p>
    <w:p w14:paraId="7734686B"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внедрение комплексных проектов по повышению энергоэффективности объектов бюджетной сферы, жилого фонда и организаций с государственным и</w:t>
      </w:r>
      <w:r w:rsidR="00131562">
        <w:rPr>
          <w:rFonts w:ascii="Arial" w:hAnsi="Arial" w:cs="Arial"/>
          <w:sz w:val="26"/>
          <w:szCs w:val="26"/>
        </w:rPr>
        <w:t xml:space="preserve"> </w:t>
      </w:r>
      <w:r w:rsidR="00322D95" w:rsidRPr="00B400E7">
        <w:rPr>
          <w:rFonts w:ascii="Arial" w:hAnsi="Arial" w:cs="Arial"/>
          <w:sz w:val="26"/>
          <w:szCs w:val="26"/>
        </w:rPr>
        <w:t>муниципальным участием, развитие энергосервисной контрактной системы;</w:t>
      </w:r>
    </w:p>
    <w:p w14:paraId="3096DA24"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участие в модернизации действующей системы обращения с твердыми коммунальными отходами с внедрением принципа максимальной утилизации, формировании регионального рынка услуг по рециклингу отходов;</w:t>
      </w:r>
    </w:p>
    <w:p w14:paraId="263B67ED" w14:textId="77777777" w:rsidR="00322D95" w:rsidRPr="00B400E7" w:rsidRDefault="00322D95" w:rsidP="00322D95">
      <w:pPr>
        <w:widowControl w:val="0"/>
        <w:ind w:firstLine="709"/>
        <w:jc w:val="both"/>
        <w:rPr>
          <w:rFonts w:ascii="Arial" w:hAnsi="Arial" w:cs="Arial"/>
          <w:sz w:val="26"/>
          <w:szCs w:val="26"/>
        </w:rPr>
      </w:pPr>
      <w:r w:rsidRPr="00B400E7">
        <w:rPr>
          <w:rFonts w:ascii="Arial" w:hAnsi="Arial" w:cs="Arial"/>
          <w:sz w:val="26"/>
          <w:szCs w:val="26"/>
        </w:rPr>
        <w:t>3. Поддержка и поощрение инклюзивных практик в образовании, обслуживании, трудоустройстве и бизнесе:</w:t>
      </w:r>
    </w:p>
    <w:p w14:paraId="500EC890"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 xml:space="preserve">участие в распространении практик гибкого образования и индивидуальных </w:t>
      </w:r>
      <w:r w:rsidR="00322D95" w:rsidRPr="00B400E7">
        <w:rPr>
          <w:rFonts w:ascii="Arial" w:hAnsi="Arial" w:cs="Arial"/>
          <w:sz w:val="26"/>
          <w:szCs w:val="26"/>
        </w:rPr>
        <w:lastRenderedPageBreak/>
        <w:t>образовательных траекторий в муниципальных образовательных организациях;</w:t>
      </w:r>
    </w:p>
    <w:p w14:paraId="62311181"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 xml:space="preserve">расширение инклюзивных сервисов в системе государственных и муниципальных услуг, в том числе в цифровом формате; </w:t>
      </w:r>
    </w:p>
    <w:p w14:paraId="0F796FDC"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вовлечение городского бизнеса в реализацию Национального инклюзивного договора;</w:t>
      </w:r>
    </w:p>
    <w:p w14:paraId="40C51746"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создание и расширение пространства безбарьерной городской среды и общественного транспорта.</w:t>
      </w:r>
    </w:p>
    <w:p w14:paraId="641AB5CA" w14:textId="77777777" w:rsidR="00322D95" w:rsidRPr="00B400E7" w:rsidRDefault="00322D95" w:rsidP="00322D95">
      <w:pPr>
        <w:widowControl w:val="0"/>
        <w:ind w:firstLine="709"/>
        <w:jc w:val="both"/>
        <w:rPr>
          <w:rFonts w:ascii="Arial" w:hAnsi="Arial" w:cs="Arial"/>
          <w:sz w:val="26"/>
          <w:szCs w:val="26"/>
        </w:rPr>
      </w:pPr>
      <w:r w:rsidRPr="00B400E7">
        <w:rPr>
          <w:rFonts w:ascii="Arial" w:hAnsi="Arial" w:cs="Arial"/>
          <w:sz w:val="26"/>
          <w:szCs w:val="26"/>
        </w:rPr>
        <w:t>4. Поддержка социального благополучия, семейных ценностей и согласия в обществе:</w:t>
      </w:r>
    </w:p>
    <w:p w14:paraId="6FBCECA8" w14:textId="77777777" w:rsidR="00322D95" w:rsidRPr="00B400E7" w:rsidRDefault="00322D95" w:rsidP="00322D95">
      <w:pPr>
        <w:widowControl w:val="0"/>
        <w:ind w:firstLine="709"/>
        <w:jc w:val="both"/>
        <w:rPr>
          <w:rFonts w:ascii="Arial" w:hAnsi="Arial" w:cs="Arial"/>
          <w:sz w:val="26"/>
          <w:szCs w:val="26"/>
        </w:rPr>
      </w:pPr>
      <w:r w:rsidRPr="00B400E7">
        <w:rPr>
          <w:rFonts w:ascii="Arial" w:hAnsi="Arial" w:cs="Arial"/>
          <w:sz w:val="26"/>
          <w:szCs w:val="26"/>
        </w:rPr>
        <w:t>формирование и поддержка финансовых и имущественных основ благополучия семьи, материнства, отцовства и детства. Создание условий для достойного воспитания детей в семье, а также для осуществления совершеннолетними детьми обязанности заботиться о родителях;</w:t>
      </w:r>
    </w:p>
    <w:p w14:paraId="3DCFE6E9"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 xml:space="preserve">участие в организации в региональной системе здравоохранении системного </w:t>
      </w:r>
      <w:r w:rsidR="00322D95" w:rsidRPr="00B400E7">
        <w:rPr>
          <w:rFonts w:ascii="Arial" w:hAnsi="Arial" w:cs="Arial"/>
          <w:spacing w:val="-4"/>
          <w:sz w:val="26"/>
          <w:szCs w:val="26"/>
        </w:rPr>
        <w:t>подхода «4П» (предикция, превентивность, персонализация, партисипативность).</w:t>
      </w:r>
      <w:r w:rsidR="00322D95" w:rsidRPr="00B400E7">
        <w:rPr>
          <w:rFonts w:ascii="Arial" w:hAnsi="Arial" w:cs="Arial"/>
          <w:sz w:val="26"/>
          <w:szCs w:val="26"/>
        </w:rPr>
        <w:t xml:space="preserve"> Оказание содействия в достижении высокого уровня обеспеченности и доступности для населения базовых и высокотехнологичных медицинских услуг на территории города;</w:t>
      </w:r>
    </w:p>
    <w:p w14:paraId="6BDA587A"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реинтеграция в системе образования функций воспитания молодежи, утверждение и защита отечественных ценностей патриотизма, духовности, культуры и традиций;</w:t>
      </w:r>
    </w:p>
    <w:p w14:paraId="32812660"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участие в развитии философии и практики ответственного потребления, разработке и тиражировании просветительских программ, направленных на формирование умеренного, рационального и экологически ориентированного покупательского поведения.</w:t>
      </w:r>
    </w:p>
    <w:p w14:paraId="1FA9F3A3" w14:textId="77777777" w:rsidR="00322D95" w:rsidRPr="00B400E7" w:rsidRDefault="00322D95" w:rsidP="00322D95">
      <w:pPr>
        <w:widowControl w:val="0"/>
        <w:ind w:firstLine="709"/>
        <w:jc w:val="both"/>
        <w:rPr>
          <w:rFonts w:ascii="Arial" w:hAnsi="Arial" w:cs="Arial"/>
          <w:sz w:val="26"/>
          <w:szCs w:val="26"/>
        </w:rPr>
      </w:pPr>
      <w:r w:rsidRPr="00B400E7">
        <w:rPr>
          <w:rFonts w:ascii="Arial" w:hAnsi="Arial" w:cs="Arial"/>
          <w:sz w:val="26"/>
          <w:szCs w:val="26"/>
        </w:rPr>
        <w:t>5. Формирование и развитие культуры социально ответственного бизнеса:</w:t>
      </w:r>
    </w:p>
    <w:p w14:paraId="55F487FC"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 xml:space="preserve">участие в реализации региональной и городской модели социального партнерства, продвижение государственными и общественными институтами запросов социума и власти </w:t>
      </w:r>
      <w:r w:rsidR="00322D95" w:rsidRPr="00B400E7">
        <w:rPr>
          <w:rFonts w:ascii="Arial" w:hAnsi="Arial" w:cs="Arial"/>
          <w:spacing w:val="-4"/>
          <w:sz w:val="26"/>
          <w:szCs w:val="26"/>
        </w:rPr>
        <w:t>к бизнесу, формирование взаимодействия на основе заключения трехсторонних</w:t>
      </w:r>
      <w:r w:rsidR="00322D95" w:rsidRPr="00B400E7">
        <w:rPr>
          <w:rFonts w:ascii="Arial" w:hAnsi="Arial" w:cs="Arial"/>
          <w:sz w:val="26"/>
          <w:szCs w:val="26"/>
        </w:rPr>
        <w:t xml:space="preserve"> соглашений между Правительством, Федерацией профсоюзов и Союзом работодателей региона, и между Администрацией города Ростова-на-Дону, Федерацией профсоюзов Ростовской области и Объединением работодателей города Ростова-на-Дону; </w:t>
      </w:r>
    </w:p>
    <w:p w14:paraId="2111AB3C" w14:textId="77777777" w:rsidR="00322D95" w:rsidRPr="00B400E7" w:rsidRDefault="00AF3AFD" w:rsidP="00322D95">
      <w:pPr>
        <w:widowControl w:val="0"/>
        <w:ind w:firstLine="709"/>
        <w:jc w:val="both"/>
        <w:rPr>
          <w:rFonts w:ascii="Arial" w:hAnsi="Arial" w:cs="Arial"/>
          <w:sz w:val="26"/>
          <w:szCs w:val="26"/>
        </w:rPr>
      </w:pPr>
      <w:r>
        <w:rPr>
          <w:rFonts w:ascii="Arial" w:hAnsi="Arial" w:cs="Arial"/>
          <w:spacing w:val="-4"/>
          <w:sz w:val="26"/>
          <w:szCs w:val="26"/>
        </w:rPr>
        <w:t xml:space="preserve">- </w:t>
      </w:r>
      <w:r w:rsidR="00322D95" w:rsidRPr="00B400E7">
        <w:rPr>
          <w:rFonts w:ascii="Arial" w:hAnsi="Arial" w:cs="Arial"/>
          <w:spacing w:val="-4"/>
          <w:sz w:val="26"/>
          <w:szCs w:val="26"/>
        </w:rPr>
        <w:t>культивирование в предпринимательской среде принципов ответственного</w:t>
      </w:r>
      <w:r w:rsidR="00322D95" w:rsidRPr="00B400E7">
        <w:rPr>
          <w:rFonts w:ascii="Arial" w:hAnsi="Arial" w:cs="Arial"/>
          <w:sz w:val="26"/>
          <w:szCs w:val="26"/>
        </w:rPr>
        <w:t xml:space="preserve"> производства и инвестирования, что предполагает проявление должной осмотрительности при формировании и управлении цепочками поставок, а также учет экологических и социальных рисков при оценке экономической эффективности проектов по строительству и реконструкции производственных объектов;</w:t>
      </w:r>
    </w:p>
    <w:p w14:paraId="3DE2EAB9"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 xml:space="preserve">участите в поощрении практики формирования и распространения публичной </w:t>
      </w:r>
      <w:r w:rsidR="00322D95" w:rsidRPr="00B400E7">
        <w:rPr>
          <w:rFonts w:ascii="Arial" w:hAnsi="Arial" w:cs="Arial"/>
          <w:spacing w:val="-4"/>
          <w:sz w:val="26"/>
          <w:szCs w:val="26"/>
        </w:rPr>
        <w:t>нефинансовой отчетности городскими системообразующими организациями</w:t>
      </w:r>
      <w:r w:rsidR="00322D95" w:rsidRPr="00B400E7">
        <w:rPr>
          <w:rFonts w:ascii="Arial" w:hAnsi="Arial" w:cs="Arial"/>
          <w:sz w:val="26"/>
          <w:szCs w:val="26"/>
        </w:rPr>
        <w:t xml:space="preserve"> в области ответственной деловой практики, корпоративной социальной ответственности и устойчивого развития;</w:t>
      </w:r>
    </w:p>
    <w:p w14:paraId="45539173" w14:textId="77777777" w:rsidR="00322D95" w:rsidRPr="00B400E7" w:rsidRDefault="00322D95" w:rsidP="00322D95">
      <w:pPr>
        <w:widowControl w:val="0"/>
        <w:ind w:firstLine="709"/>
        <w:jc w:val="both"/>
        <w:rPr>
          <w:rFonts w:ascii="Arial" w:hAnsi="Arial" w:cs="Arial"/>
          <w:sz w:val="26"/>
          <w:szCs w:val="26"/>
        </w:rPr>
      </w:pPr>
      <w:r w:rsidRPr="00B400E7">
        <w:rPr>
          <w:rFonts w:ascii="Arial" w:hAnsi="Arial" w:cs="Arial"/>
          <w:sz w:val="26"/>
          <w:szCs w:val="26"/>
        </w:rPr>
        <w:t>6. Развитие системы государственного и муниципального управления на принципах устойчивого развития:</w:t>
      </w:r>
    </w:p>
    <w:p w14:paraId="31FFC53D"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участие в реализации программ обучения и повышения квалификации муниципальных служащих по внедрению и управлению ESG-изменений в соответствии целями устойчивого развития;</w:t>
      </w:r>
    </w:p>
    <w:p w14:paraId="3C3E948B"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совершенствование городского антикоррупционного комплаенса, повышение прозрачности в сферах осуществления муниципальных закупок, функций и услуг;</w:t>
      </w:r>
    </w:p>
    <w:p w14:paraId="47D57B1A"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lastRenderedPageBreak/>
        <w:t xml:space="preserve">- </w:t>
      </w:r>
      <w:r w:rsidR="00322D95" w:rsidRPr="00B400E7">
        <w:rPr>
          <w:rFonts w:ascii="Arial" w:hAnsi="Arial" w:cs="Arial"/>
          <w:sz w:val="26"/>
          <w:szCs w:val="26"/>
        </w:rPr>
        <w:t>демократизация процессов подготовки и принятия решений в градостроительной, бюджетной, экологической политике органов местного самоуправления, развитие практики широких общественных обсуждений;</w:t>
      </w:r>
    </w:p>
    <w:p w14:paraId="63E06FC8" w14:textId="77777777" w:rsidR="00322D95" w:rsidRPr="00B400E7" w:rsidRDefault="00AF3AFD" w:rsidP="00322D95">
      <w:pPr>
        <w:widowControl w:val="0"/>
        <w:ind w:firstLine="709"/>
        <w:jc w:val="both"/>
        <w:rPr>
          <w:rFonts w:ascii="Arial" w:hAnsi="Arial" w:cs="Arial"/>
          <w:sz w:val="26"/>
          <w:szCs w:val="26"/>
        </w:rPr>
      </w:pPr>
      <w:r>
        <w:rPr>
          <w:rFonts w:ascii="Arial" w:hAnsi="Arial" w:cs="Arial"/>
          <w:sz w:val="26"/>
          <w:szCs w:val="26"/>
        </w:rPr>
        <w:t xml:space="preserve">- </w:t>
      </w:r>
      <w:r w:rsidR="00322D95" w:rsidRPr="00B400E7">
        <w:rPr>
          <w:rFonts w:ascii="Arial" w:hAnsi="Arial" w:cs="Arial"/>
          <w:sz w:val="26"/>
          <w:szCs w:val="26"/>
        </w:rPr>
        <w:t>участие в формировании региональной системы мониторинга показателей достижения национальных целей устойчивого развития.</w:t>
      </w:r>
    </w:p>
    <w:p w14:paraId="342D359B" w14:textId="77777777" w:rsidR="00322D95" w:rsidRPr="005D5C01" w:rsidRDefault="00322D95" w:rsidP="00322D95">
      <w:pPr>
        <w:rPr>
          <w:rFonts w:ascii="Arial" w:hAnsi="Arial" w:cs="Arial"/>
          <w:sz w:val="26"/>
          <w:szCs w:val="26"/>
        </w:rPr>
      </w:pPr>
      <w:r w:rsidRPr="00B400E7">
        <w:rPr>
          <w:rFonts w:ascii="Arial" w:hAnsi="Arial" w:cs="Arial"/>
          <w:sz w:val="26"/>
          <w:szCs w:val="26"/>
        </w:rPr>
        <w:t xml:space="preserve">Приоритеты </w:t>
      </w:r>
      <w:r w:rsidRPr="00B400E7">
        <w:rPr>
          <w:rFonts w:ascii="Arial" w:hAnsi="Arial" w:cs="Arial"/>
          <w:sz w:val="26"/>
          <w:szCs w:val="26"/>
          <w:lang w:val="en-US"/>
        </w:rPr>
        <w:t>ESG</w:t>
      </w:r>
      <w:r w:rsidRPr="00B400E7">
        <w:rPr>
          <w:rFonts w:ascii="Arial" w:hAnsi="Arial" w:cs="Arial"/>
          <w:sz w:val="26"/>
          <w:szCs w:val="26"/>
        </w:rPr>
        <w:t>-трансформации воплощены в механизмах реализации целевого сценария Стратегии Ростова-на-Дону.</w:t>
      </w:r>
    </w:p>
    <w:p w14:paraId="456E4F01" w14:textId="77777777" w:rsidR="00322D95" w:rsidRPr="005D5C01" w:rsidRDefault="00322D95" w:rsidP="00322D95">
      <w:pPr>
        <w:rPr>
          <w:rFonts w:ascii="Arial" w:hAnsi="Arial" w:cs="Arial"/>
          <w:sz w:val="26"/>
          <w:szCs w:val="26"/>
        </w:rPr>
      </w:pPr>
    </w:p>
    <w:p w14:paraId="33D9AF15" w14:textId="77777777" w:rsidR="00CA12C5" w:rsidRPr="00DC194B" w:rsidRDefault="00CA12C5" w:rsidP="00A43A08">
      <w:pPr>
        <w:pStyle w:val="2"/>
        <w:numPr>
          <w:ilvl w:val="1"/>
          <w:numId w:val="1"/>
        </w:numPr>
        <w:tabs>
          <w:tab w:val="left" w:pos="1134"/>
        </w:tabs>
        <w:spacing w:before="0" w:after="0"/>
        <w:ind w:left="0" w:firstLine="709"/>
        <w:jc w:val="both"/>
        <w:rPr>
          <w:rFonts w:ascii="Arial" w:hAnsi="Arial" w:cs="Arial"/>
          <w:sz w:val="26"/>
          <w:szCs w:val="26"/>
        </w:rPr>
      </w:pPr>
      <w:r w:rsidRPr="00DC194B">
        <w:rPr>
          <w:rFonts w:ascii="Arial" w:hAnsi="Arial" w:cs="Arial"/>
          <w:sz w:val="26"/>
          <w:szCs w:val="26"/>
        </w:rPr>
        <w:t>Система показателей достижения целей социально-экономической политики города, определение их значений по годам реализации Стратегии Ростова-на-Дону</w:t>
      </w:r>
      <w:bookmarkEnd w:id="25"/>
      <w:bookmarkEnd w:id="26"/>
    </w:p>
    <w:p w14:paraId="411E8AAD" w14:textId="77777777" w:rsidR="00DC194B" w:rsidRPr="00DC194B" w:rsidRDefault="00DC194B" w:rsidP="00E07374">
      <w:pPr>
        <w:tabs>
          <w:tab w:val="left" w:pos="709"/>
        </w:tabs>
        <w:jc w:val="both"/>
        <w:rPr>
          <w:rFonts w:ascii="Arial" w:hAnsi="Arial" w:cs="Arial"/>
          <w:sz w:val="26"/>
          <w:szCs w:val="26"/>
        </w:rPr>
      </w:pPr>
      <w:r w:rsidRPr="00DC194B">
        <w:rPr>
          <w:rFonts w:ascii="Arial" w:hAnsi="Arial" w:cs="Arial"/>
          <w:sz w:val="26"/>
          <w:szCs w:val="26"/>
        </w:rPr>
        <w:tab/>
        <w:t>На самом верхнем уровне система целеполагания представлена четырьмя показателями, которые обобщают результаты реализации Стратегии города</w:t>
      </w:r>
      <w:r w:rsidR="00E07374">
        <w:rPr>
          <w:rFonts w:ascii="Arial" w:hAnsi="Arial" w:cs="Arial"/>
          <w:sz w:val="26"/>
          <w:szCs w:val="26"/>
        </w:rPr>
        <w:br/>
      </w:r>
      <w:r w:rsidRPr="00DC194B">
        <w:rPr>
          <w:rFonts w:ascii="Arial" w:hAnsi="Arial" w:cs="Arial"/>
          <w:sz w:val="26"/>
          <w:szCs w:val="26"/>
        </w:rPr>
        <w:t>Ростова-на-Дону в целом. Система показателей достижения целей по этапам реализации Стратегии приведены в таблице 2.1.</w:t>
      </w:r>
    </w:p>
    <w:p w14:paraId="4BBAE4B7" w14:textId="77777777" w:rsidR="005578E6" w:rsidRPr="00DC194B" w:rsidRDefault="005578E6" w:rsidP="00F240A9">
      <w:pPr>
        <w:tabs>
          <w:tab w:val="left" w:pos="1134"/>
        </w:tabs>
        <w:ind w:firstLine="709"/>
        <w:jc w:val="both"/>
        <w:rPr>
          <w:rFonts w:ascii="Arial" w:hAnsi="Arial" w:cs="Arial"/>
          <w:b/>
        </w:rPr>
      </w:pPr>
    </w:p>
    <w:p w14:paraId="5BE52076" w14:textId="77777777" w:rsidR="00CA12C5" w:rsidRPr="00DC194B" w:rsidRDefault="00CA12C5" w:rsidP="00F240A9">
      <w:pPr>
        <w:tabs>
          <w:tab w:val="left" w:pos="1134"/>
        </w:tabs>
        <w:ind w:firstLine="709"/>
        <w:jc w:val="both"/>
        <w:rPr>
          <w:rFonts w:ascii="Arial" w:hAnsi="Arial" w:cs="Arial"/>
          <w:b/>
        </w:rPr>
      </w:pPr>
      <w:r w:rsidRPr="00DC194B">
        <w:rPr>
          <w:rFonts w:ascii="Arial" w:hAnsi="Arial" w:cs="Arial"/>
          <w:b/>
        </w:rPr>
        <w:t>Таблица 2.1 – Система показателей достижения целей по этапам реализации Стратегии города Ростова-на-Дону</w:t>
      </w:r>
    </w:p>
    <w:tbl>
      <w:tblPr>
        <w:tblW w:w="10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5"/>
        <w:gridCol w:w="1143"/>
        <w:gridCol w:w="1208"/>
        <w:gridCol w:w="1096"/>
        <w:gridCol w:w="1291"/>
        <w:gridCol w:w="63"/>
      </w:tblGrid>
      <w:tr w:rsidR="00DC194B" w:rsidRPr="00DC194B" w14:paraId="623AA469" w14:textId="77777777" w:rsidTr="00DC194B">
        <w:trPr>
          <w:trHeight w:val="150"/>
          <w:tblHeader/>
          <w:jc w:val="center"/>
        </w:trPr>
        <w:tc>
          <w:tcPr>
            <w:tcW w:w="5215" w:type="dxa"/>
            <w:tcBorders>
              <w:tl2br w:val="single" w:sz="4" w:space="0" w:color="auto"/>
            </w:tcBorders>
            <w:noWrap/>
            <w:tcMar>
              <w:left w:w="28" w:type="dxa"/>
              <w:right w:w="28" w:type="dxa"/>
            </w:tcMar>
            <w:hideMark/>
          </w:tcPr>
          <w:p w14:paraId="001B42DC" w14:textId="77777777" w:rsidR="00DC194B" w:rsidRPr="00DC194B" w:rsidRDefault="00DC194B" w:rsidP="00DC194B">
            <w:pPr>
              <w:jc w:val="right"/>
              <w:rPr>
                <w:rFonts w:ascii="Arial" w:hAnsi="Arial" w:cs="Arial"/>
              </w:rPr>
            </w:pPr>
            <w:r w:rsidRPr="00DC194B">
              <w:rPr>
                <w:rFonts w:ascii="Arial" w:hAnsi="Arial" w:cs="Arial"/>
              </w:rPr>
              <w:t>Годы</w:t>
            </w:r>
          </w:p>
          <w:p w14:paraId="30E0AC4B" w14:textId="77777777" w:rsidR="00DC194B" w:rsidRPr="00DC194B" w:rsidRDefault="00DC194B" w:rsidP="00DC194B">
            <w:pPr>
              <w:jc w:val="both"/>
              <w:rPr>
                <w:rFonts w:ascii="Arial" w:hAnsi="Arial" w:cs="Arial"/>
              </w:rPr>
            </w:pPr>
            <w:r w:rsidRPr="00DC194B">
              <w:rPr>
                <w:rFonts w:ascii="Arial" w:hAnsi="Arial" w:cs="Arial"/>
              </w:rPr>
              <w:t>Показатели</w:t>
            </w:r>
          </w:p>
        </w:tc>
        <w:tc>
          <w:tcPr>
            <w:tcW w:w="1143" w:type="dxa"/>
            <w:tcMar>
              <w:left w:w="28" w:type="dxa"/>
              <w:right w:w="28" w:type="dxa"/>
            </w:tcMar>
            <w:vAlign w:val="center"/>
            <w:hideMark/>
          </w:tcPr>
          <w:p w14:paraId="363E7FD5" w14:textId="77777777" w:rsidR="00DC194B" w:rsidRPr="00DC194B" w:rsidRDefault="00DC194B" w:rsidP="00DC194B">
            <w:pPr>
              <w:jc w:val="center"/>
              <w:rPr>
                <w:rFonts w:ascii="Arial" w:hAnsi="Arial" w:cs="Arial"/>
                <w:bCs/>
              </w:rPr>
            </w:pPr>
            <w:r w:rsidRPr="00DC194B">
              <w:rPr>
                <w:rFonts w:ascii="Arial" w:hAnsi="Arial" w:cs="Arial"/>
                <w:bCs/>
              </w:rPr>
              <w:t>2021</w:t>
            </w:r>
          </w:p>
          <w:p w14:paraId="16BAD44A" w14:textId="77777777" w:rsidR="00DC194B" w:rsidRPr="00DC194B" w:rsidRDefault="00DC194B" w:rsidP="00DC194B">
            <w:pPr>
              <w:jc w:val="center"/>
              <w:rPr>
                <w:rFonts w:ascii="Arial" w:hAnsi="Arial" w:cs="Arial"/>
                <w:bCs/>
              </w:rPr>
            </w:pPr>
            <w:r w:rsidRPr="00DC194B">
              <w:rPr>
                <w:rFonts w:ascii="Arial" w:hAnsi="Arial" w:cs="Arial"/>
                <w:bCs/>
              </w:rPr>
              <w:t>(факт)</w:t>
            </w:r>
          </w:p>
        </w:tc>
        <w:tc>
          <w:tcPr>
            <w:tcW w:w="1208" w:type="dxa"/>
            <w:tcMar>
              <w:left w:w="28" w:type="dxa"/>
              <w:right w:w="28" w:type="dxa"/>
            </w:tcMar>
            <w:vAlign w:val="center"/>
          </w:tcPr>
          <w:p w14:paraId="186EE06B" w14:textId="77777777" w:rsidR="00DC194B" w:rsidRPr="00DC194B" w:rsidRDefault="00DC194B" w:rsidP="00DC194B">
            <w:pPr>
              <w:jc w:val="center"/>
              <w:rPr>
                <w:rFonts w:ascii="Arial" w:hAnsi="Arial" w:cs="Arial"/>
                <w:bCs/>
              </w:rPr>
            </w:pPr>
            <w:r w:rsidRPr="00DC194B">
              <w:rPr>
                <w:rFonts w:ascii="Arial" w:hAnsi="Arial" w:cs="Arial"/>
                <w:bCs/>
              </w:rPr>
              <w:t>2024</w:t>
            </w:r>
          </w:p>
        </w:tc>
        <w:tc>
          <w:tcPr>
            <w:tcW w:w="1096" w:type="dxa"/>
            <w:tcMar>
              <w:left w:w="28" w:type="dxa"/>
              <w:right w:w="28" w:type="dxa"/>
            </w:tcMar>
            <w:vAlign w:val="center"/>
          </w:tcPr>
          <w:p w14:paraId="70A431EC" w14:textId="77777777" w:rsidR="00DC194B" w:rsidRPr="00DC194B" w:rsidRDefault="00DC194B" w:rsidP="00DC194B">
            <w:pPr>
              <w:jc w:val="center"/>
              <w:rPr>
                <w:rFonts w:ascii="Arial" w:hAnsi="Arial" w:cs="Arial"/>
                <w:bCs/>
              </w:rPr>
            </w:pPr>
            <w:r w:rsidRPr="00DC194B">
              <w:rPr>
                <w:rFonts w:ascii="Arial" w:hAnsi="Arial" w:cs="Arial"/>
                <w:bCs/>
              </w:rPr>
              <w:t>2030</w:t>
            </w:r>
          </w:p>
        </w:tc>
        <w:tc>
          <w:tcPr>
            <w:tcW w:w="1354" w:type="dxa"/>
            <w:gridSpan w:val="2"/>
            <w:tcMar>
              <w:left w:w="28" w:type="dxa"/>
              <w:right w:w="28" w:type="dxa"/>
            </w:tcMar>
            <w:vAlign w:val="center"/>
          </w:tcPr>
          <w:p w14:paraId="661C2EC2" w14:textId="77777777" w:rsidR="00DC194B" w:rsidRPr="00DC194B" w:rsidRDefault="00DC194B" w:rsidP="00DC194B">
            <w:pPr>
              <w:jc w:val="center"/>
              <w:rPr>
                <w:rFonts w:ascii="Arial" w:hAnsi="Arial" w:cs="Arial"/>
                <w:bCs/>
              </w:rPr>
            </w:pPr>
            <w:r w:rsidRPr="00DC194B">
              <w:rPr>
                <w:rFonts w:ascii="Arial" w:hAnsi="Arial" w:cs="Arial"/>
                <w:bCs/>
              </w:rPr>
              <w:t>2035</w:t>
            </w:r>
          </w:p>
        </w:tc>
      </w:tr>
      <w:tr w:rsidR="00DC194B" w:rsidRPr="00DC194B" w14:paraId="7ED66068" w14:textId="77777777" w:rsidTr="00DC194B">
        <w:trPr>
          <w:gridAfter w:val="1"/>
          <w:wAfter w:w="63" w:type="dxa"/>
          <w:trHeight w:val="150"/>
          <w:jc w:val="center"/>
        </w:trPr>
        <w:tc>
          <w:tcPr>
            <w:tcW w:w="9953" w:type="dxa"/>
            <w:gridSpan w:val="5"/>
            <w:noWrap/>
            <w:tcMar>
              <w:left w:w="28" w:type="dxa"/>
              <w:right w:w="28" w:type="dxa"/>
            </w:tcMar>
          </w:tcPr>
          <w:p w14:paraId="7EC24B79" w14:textId="77777777" w:rsidR="00DC194B" w:rsidRPr="00DC194B" w:rsidRDefault="00DC194B" w:rsidP="00DC194B">
            <w:pPr>
              <w:jc w:val="center"/>
              <w:rPr>
                <w:rFonts w:ascii="Arial" w:hAnsi="Arial" w:cs="Arial"/>
                <w:bCs/>
              </w:rPr>
            </w:pPr>
            <w:r w:rsidRPr="00DC194B">
              <w:rPr>
                <w:rFonts w:ascii="Arial" w:hAnsi="Arial" w:cs="Arial"/>
                <w:bCs/>
              </w:rPr>
              <w:t>Инерционный сценарий</w:t>
            </w:r>
          </w:p>
        </w:tc>
      </w:tr>
      <w:tr w:rsidR="00DC194B" w:rsidRPr="00DC194B" w14:paraId="0370EC33" w14:textId="77777777" w:rsidTr="00DC194B">
        <w:trPr>
          <w:trHeight w:val="150"/>
          <w:jc w:val="center"/>
        </w:trPr>
        <w:tc>
          <w:tcPr>
            <w:tcW w:w="5215" w:type="dxa"/>
            <w:noWrap/>
            <w:tcMar>
              <w:left w:w="28" w:type="dxa"/>
              <w:right w:w="28" w:type="dxa"/>
            </w:tcMar>
          </w:tcPr>
          <w:p w14:paraId="013D74F0" w14:textId="77777777" w:rsidR="00DC194B" w:rsidRPr="00DC194B" w:rsidRDefault="00DC194B" w:rsidP="00DC194B">
            <w:pPr>
              <w:jc w:val="both"/>
              <w:rPr>
                <w:rFonts w:ascii="Arial" w:hAnsi="Arial" w:cs="Arial"/>
              </w:rPr>
            </w:pPr>
            <w:r w:rsidRPr="00DC194B">
              <w:rPr>
                <w:rFonts w:ascii="Arial" w:hAnsi="Arial" w:cs="Arial"/>
                <w:bCs/>
              </w:rPr>
              <w:t>Численность населения (среднегодовая), тыс. человек</w:t>
            </w:r>
          </w:p>
        </w:tc>
        <w:tc>
          <w:tcPr>
            <w:tcW w:w="1143" w:type="dxa"/>
            <w:noWrap/>
            <w:tcMar>
              <w:left w:w="28" w:type="dxa"/>
              <w:right w:w="28" w:type="dxa"/>
            </w:tcMar>
            <w:vAlign w:val="center"/>
          </w:tcPr>
          <w:p w14:paraId="2DBBD81B" w14:textId="77777777" w:rsidR="00DC194B" w:rsidRPr="00DC194B" w:rsidRDefault="00DC194B" w:rsidP="00DC194B">
            <w:pPr>
              <w:jc w:val="center"/>
              <w:rPr>
                <w:rFonts w:ascii="Arial" w:hAnsi="Arial" w:cs="Arial"/>
                <w:bCs/>
              </w:rPr>
            </w:pPr>
            <w:r w:rsidRPr="00DC194B">
              <w:rPr>
                <w:rFonts w:ascii="Arial" w:hAnsi="Arial" w:cs="Arial"/>
                <w:bCs/>
              </w:rPr>
              <w:t>1 136,2</w:t>
            </w:r>
          </w:p>
        </w:tc>
        <w:tc>
          <w:tcPr>
            <w:tcW w:w="1208" w:type="dxa"/>
            <w:tcMar>
              <w:left w:w="28" w:type="dxa"/>
              <w:right w:w="28" w:type="dxa"/>
            </w:tcMar>
            <w:vAlign w:val="center"/>
          </w:tcPr>
          <w:p w14:paraId="1A5E5123" w14:textId="77777777" w:rsidR="00DC194B" w:rsidRPr="00DC194B" w:rsidRDefault="00DC194B" w:rsidP="00DC194B">
            <w:pPr>
              <w:jc w:val="center"/>
              <w:rPr>
                <w:rFonts w:ascii="Arial" w:hAnsi="Arial" w:cs="Arial"/>
                <w:bCs/>
              </w:rPr>
            </w:pPr>
            <w:r w:rsidRPr="00DC194B">
              <w:rPr>
                <w:rFonts w:ascii="Arial" w:hAnsi="Arial" w:cs="Arial"/>
                <w:bCs/>
              </w:rPr>
              <w:t>1 141,9</w:t>
            </w:r>
          </w:p>
        </w:tc>
        <w:tc>
          <w:tcPr>
            <w:tcW w:w="1096" w:type="dxa"/>
            <w:tcMar>
              <w:left w:w="28" w:type="dxa"/>
              <w:right w:w="28" w:type="dxa"/>
            </w:tcMar>
            <w:vAlign w:val="center"/>
          </w:tcPr>
          <w:p w14:paraId="2F5B7C14" w14:textId="77777777" w:rsidR="00DC194B" w:rsidRPr="00DC194B" w:rsidRDefault="00DC194B" w:rsidP="00DC194B">
            <w:pPr>
              <w:jc w:val="center"/>
              <w:rPr>
                <w:rFonts w:ascii="Arial" w:hAnsi="Arial" w:cs="Arial"/>
                <w:bCs/>
              </w:rPr>
            </w:pPr>
            <w:r w:rsidRPr="00DC194B">
              <w:rPr>
                <w:rFonts w:ascii="Arial" w:hAnsi="Arial" w:cs="Arial"/>
                <w:bCs/>
              </w:rPr>
              <w:t>1 149,2</w:t>
            </w:r>
          </w:p>
        </w:tc>
        <w:tc>
          <w:tcPr>
            <w:tcW w:w="1354" w:type="dxa"/>
            <w:gridSpan w:val="2"/>
            <w:tcMar>
              <w:left w:w="28" w:type="dxa"/>
              <w:right w:w="28" w:type="dxa"/>
            </w:tcMar>
            <w:vAlign w:val="center"/>
          </w:tcPr>
          <w:p w14:paraId="63B3CA9E" w14:textId="77777777" w:rsidR="00DC194B" w:rsidRPr="00DC194B" w:rsidRDefault="00DC194B" w:rsidP="00DC194B">
            <w:pPr>
              <w:jc w:val="center"/>
              <w:rPr>
                <w:rFonts w:ascii="Arial" w:hAnsi="Arial" w:cs="Arial"/>
                <w:bCs/>
              </w:rPr>
            </w:pPr>
            <w:r w:rsidRPr="00DC194B">
              <w:rPr>
                <w:rFonts w:ascii="Arial" w:hAnsi="Arial" w:cs="Arial"/>
                <w:bCs/>
              </w:rPr>
              <w:t>1 159,2</w:t>
            </w:r>
          </w:p>
        </w:tc>
      </w:tr>
      <w:tr w:rsidR="00DC194B" w:rsidRPr="00DC194B" w14:paraId="29F326C2" w14:textId="77777777" w:rsidTr="00DC194B">
        <w:trPr>
          <w:trHeight w:val="150"/>
          <w:jc w:val="center"/>
        </w:trPr>
        <w:tc>
          <w:tcPr>
            <w:tcW w:w="5215" w:type="dxa"/>
            <w:noWrap/>
            <w:tcMar>
              <w:left w:w="28" w:type="dxa"/>
              <w:right w:w="28" w:type="dxa"/>
            </w:tcMar>
          </w:tcPr>
          <w:p w14:paraId="1E2225C3" w14:textId="77777777" w:rsidR="00DC194B" w:rsidRPr="00DC194B" w:rsidRDefault="00DC194B" w:rsidP="00DC194B">
            <w:pPr>
              <w:jc w:val="both"/>
              <w:rPr>
                <w:rFonts w:ascii="Arial" w:hAnsi="Arial" w:cs="Arial"/>
                <w:bCs/>
              </w:rPr>
            </w:pPr>
            <w:r w:rsidRPr="00DC194B">
              <w:rPr>
                <w:rFonts w:ascii="Arial" w:hAnsi="Arial" w:cs="Arial"/>
                <w:bCs/>
              </w:rPr>
              <w:t xml:space="preserve">Совокупный объем отгруженных товаров, работ и услуг, выполненных собственными силами, по полному кругу предприятий (в действующих ценах) </w:t>
            </w:r>
            <w:r w:rsidRPr="00DC194B">
              <w:rPr>
                <w:rFonts w:ascii="Arial" w:hAnsi="Arial" w:cs="Arial"/>
              </w:rPr>
              <w:t>по промышленности</w:t>
            </w:r>
            <w:r w:rsidRPr="00DC194B">
              <w:rPr>
                <w:rFonts w:ascii="Arial" w:hAnsi="Arial" w:cs="Arial"/>
                <w:bCs/>
              </w:rPr>
              <w:t>, млн рублей</w:t>
            </w:r>
          </w:p>
        </w:tc>
        <w:tc>
          <w:tcPr>
            <w:tcW w:w="1143" w:type="dxa"/>
            <w:noWrap/>
            <w:tcMar>
              <w:left w:w="28" w:type="dxa"/>
              <w:right w:w="28" w:type="dxa"/>
            </w:tcMar>
            <w:vAlign w:val="center"/>
          </w:tcPr>
          <w:p w14:paraId="1F0F7D63" w14:textId="77777777" w:rsidR="00DC194B" w:rsidRPr="00DC194B" w:rsidRDefault="00DC194B" w:rsidP="00DC194B">
            <w:pPr>
              <w:jc w:val="center"/>
              <w:rPr>
                <w:rFonts w:ascii="Arial" w:hAnsi="Arial" w:cs="Arial"/>
                <w:bCs/>
              </w:rPr>
            </w:pPr>
            <w:r w:rsidRPr="00DC194B">
              <w:rPr>
                <w:rFonts w:ascii="Arial" w:hAnsi="Arial" w:cs="Arial"/>
                <w:bCs/>
              </w:rPr>
              <w:t>418 786,2</w:t>
            </w:r>
          </w:p>
        </w:tc>
        <w:tc>
          <w:tcPr>
            <w:tcW w:w="1208" w:type="dxa"/>
            <w:tcMar>
              <w:left w:w="28" w:type="dxa"/>
              <w:right w:w="28" w:type="dxa"/>
            </w:tcMar>
            <w:vAlign w:val="center"/>
          </w:tcPr>
          <w:p w14:paraId="304A06BF" w14:textId="77777777" w:rsidR="00DC194B" w:rsidRPr="00DC194B" w:rsidRDefault="00DC194B" w:rsidP="00DC194B">
            <w:pPr>
              <w:jc w:val="center"/>
              <w:rPr>
                <w:rFonts w:ascii="Arial" w:hAnsi="Arial" w:cs="Arial"/>
                <w:bCs/>
              </w:rPr>
            </w:pPr>
            <w:r w:rsidRPr="00DC194B">
              <w:rPr>
                <w:rFonts w:ascii="Arial" w:hAnsi="Arial" w:cs="Arial"/>
                <w:bCs/>
              </w:rPr>
              <w:t>532 923,0</w:t>
            </w:r>
          </w:p>
        </w:tc>
        <w:tc>
          <w:tcPr>
            <w:tcW w:w="1096" w:type="dxa"/>
            <w:tcMar>
              <w:left w:w="28" w:type="dxa"/>
              <w:right w:w="28" w:type="dxa"/>
            </w:tcMar>
            <w:vAlign w:val="center"/>
          </w:tcPr>
          <w:p w14:paraId="22F1A7AD" w14:textId="77777777" w:rsidR="00DC194B" w:rsidRPr="00DC194B" w:rsidRDefault="00DC194B" w:rsidP="00DC194B">
            <w:pPr>
              <w:jc w:val="center"/>
              <w:rPr>
                <w:rFonts w:ascii="Arial" w:hAnsi="Arial" w:cs="Arial"/>
                <w:bCs/>
              </w:rPr>
            </w:pPr>
            <w:r w:rsidRPr="00DC194B">
              <w:rPr>
                <w:rFonts w:ascii="Arial" w:hAnsi="Arial" w:cs="Arial"/>
                <w:bCs/>
              </w:rPr>
              <w:t>771 986,0</w:t>
            </w:r>
          </w:p>
        </w:tc>
        <w:tc>
          <w:tcPr>
            <w:tcW w:w="1354" w:type="dxa"/>
            <w:gridSpan w:val="2"/>
            <w:tcMar>
              <w:left w:w="28" w:type="dxa"/>
              <w:right w:w="28" w:type="dxa"/>
            </w:tcMar>
            <w:vAlign w:val="center"/>
          </w:tcPr>
          <w:p w14:paraId="2BBA6CF8" w14:textId="77777777" w:rsidR="00DC194B" w:rsidRPr="00DC194B" w:rsidRDefault="00DC194B" w:rsidP="00DC194B">
            <w:pPr>
              <w:jc w:val="center"/>
              <w:rPr>
                <w:rFonts w:ascii="Arial" w:hAnsi="Arial" w:cs="Arial"/>
                <w:bCs/>
              </w:rPr>
            </w:pPr>
            <w:r w:rsidRPr="00DC194B">
              <w:rPr>
                <w:rFonts w:ascii="Arial" w:hAnsi="Arial" w:cs="Arial"/>
                <w:bCs/>
              </w:rPr>
              <w:t>1 057 415,3</w:t>
            </w:r>
          </w:p>
        </w:tc>
      </w:tr>
      <w:tr w:rsidR="00DC194B" w:rsidRPr="00DC194B" w14:paraId="7A07FCC7" w14:textId="77777777" w:rsidTr="00DC194B">
        <w:trPr>
          <w:trHeight w:val="150"/>
          <w:jc w:val="center"/>
        </w:trPr>
        <w:tc>
          <w:tcPr>
            <w:tcW w:w="5215" w:type="dxa"/>
            <w:noWrap/>
            <w:tcMar>
              <w:left w:w="28" w:type="dxa"/>
              <w:right w:w="28" w:type="dxa"/>
            </w:tcMar>
          </w:tcPr>
          <w:p w14:paraId="7022B0F2" w14:textId="77777777" w:rsidR="00DC194B" w:rsidRPr="00DC194B" w:rsidRDefault="00DC194B" w:rsidP="00DC194B">
            <w:pPr>
              <w:jc w:val="both"/>
              <w:rPr>
                <w:rFonts w:ascii="Arial" w:hAnsi="Arial" w:cs="Arial"/>
                <w:bCs/>
              </w:rPr>
            </w:pPr>
            <w:r w:rsidRPr="00DC194B">
              <w:rPr>
                <w:rFonts w:ascii="Arial" w:hAnsi="Arial" w:cs="Arial"/>
                <w:bCs/>
              </w:rPr>
              <w:t>Объем инвестиций в основной капитал по полному кругу организаций (в действующих ценах), млн рублей</w:t>
            </w:r>
          </w:p>
        </w:tc>
        <w:tc>
          <w:tcPr>
            <w:tcW w:w="1143" w:type="dxa"/>
            <w:noWrap/>
            <w:tcMar>
              <w:left w:w="28" w:type="dxa"/>
              <w:right w:w="28" w:type="dxa"/>
            </w:tcMar>
            <w:vAlign w:val="center"/>
          </w:tcPr>
          <w:p w14:paraId="7DEB3743" w14:textId="77777777" w:rsidR="00DC194B" w:rsidRPr="00DC194B" w:rsidRDefault="00DC194B" w:rsidP="00DC194B">
            <w:pPr>
              <w:jc w:val="center"/>
              <w:rPr>
                <w:rFonts w:ascii="Arial" w:hAnsi="Arial" w:cs="Arial"/>
                <w:bCs/>
              </w:rPr>
            </w:pPr>
            <w:r w:rsidRPr="00DC194B">
              <w:rPr>
                <w:rFonts w:ascii="Arial" w:hAnsi="Arial" w:cs="Arial"/>
                <w:bCs/>
              </w:rPr>
              <w:t>146 174,0</w:t>
            </w:r>
          </w:p>
        </w:tc>
        <w:tc>
          <w:tcPr>
            <w:tcW w:w="1208" w:type="dxa"/>
            <w:tcMar>
              <w:left w:w="28" w:type="dxa"/>
              <w:right w:w="28" w:type="dxa"/>
            </w:tcMar>
            <w:vAlign w:val="center"/>
          </w:tcPr>
          <w:p w14:paraId="43B3EF37" w14:textId="77777777" w:rsidR="00DC194B" w:rsidRPr="00DC194B" w:rsidRDefault="00DC194B" w:rsidP="00DC194B">
            <w:pPr>
              <w:jc w:val="center"/>
              <w:rPr>
                <w:rFonts w:ascii="Arial" w:hAnsi="Arial" w:cs="Arial"/>
                <w:bCs/>
              </w:rPr>
            </w:pPr>
            <w:r w:rsidRPr="00DC194B">
              <w:rPr>
                <w:rFonts w:ascii="Arial" w:hAnsi="Arial" w:cs="Arial"/>
                <w:bCs/>
              </w:rPr>
              <w:t>169 977,3</w:t>
            </w:r>
          </w:p>
        </w:tc>
        <w:tc>
          <w:tcPr>
            <w:tcW w:w="1096" w:type="dxa"/>
            <w:tcMar>
              <w:left w:w="28" w:type="dxa"/>
              <w:right w:w="28" w:type="dxa"/>
            </w:tcMar>
            <w:vAlign w:val="center"/>
          </w:tcPr>
          <w:p w14:paraId="68ECDDC8" w14:textId="77777777" w:rsidR="00DC194B" w:rsidRPr="00DC194B" w:rsidRDefault="00DC194B" w:rsidP="00DC194B">
            <w:pPr>
              <w:jc w:val="center"/>
              <w:rPr>
                <w:rFonts w:ascii="Arial" w:hAnsi="Arial" w:cs="Arial"/>
                <w:bCs/>
              </w:rPr>
            </w:pPr>
            <w:r w:rsidRPr="00DC194B">
              <w:rPr>
                <w:rFonts w:ascii="Arial" w:hAnsi="Arial" w:cs="Arial"/>
                <w:bCs/>
              </w:rPr>
              <w:t>175 312,5</w:t>
            </w:r>
          </w:p>
        </w:tc>
        <w:tc>
          <w:tcPr>
            <w:tcW w:w="1354" w:type="dxa"/>
            <w:gridSpan w:val="2"/>
            <w:tcMar>
              <w:left w:w="28" w:type="dxa"/>
              <w:right w:w="28" w:type="dxa"/>
            </w:tcMar>
            <w:vAlign w:val="center"/>
          </w:tcPr>
          <w:p w14:paraId="62052276" w14:textId="77777777" w:rsidR="00DC194B" w:rsidRPr="00DC194B" w:rsidRDefault="00DC194B" w:rsidP="00DC194B">
            <w:pPr>
              <w:jc w:val="center"/>
              <w:rPr>
                <w:rFonts w:ascii="Arial" w:hAnsi="Arial" w:cs="Arial"/>
                <w:bCs/>
              </w:rPr>
            </w:pPr>
            <w:r w:rsidRPr="00DC194B">
              <w:rPr>
                <w:rFonts w:ascii="Arial" w:hAnsi="Arial" w:cs="Arial"/>
                <w:bCs/>
              </w:rPr>
              <w:t>196 653,2</w:t>
            </w:r>
          </w:p>
        </w:tc>
      </w:tr>
      <w:tr w:rsidR="00DC194B" w:rsidRPr="00DC194B" w14:paraId="604B2069" w14:textId="77777777" w:rsidTr="00DC194B">
        <w:trPr>
          <w:trHeight w:val="150"/>
          <w:jc w:val="center"/>
        </w:trPr>
        <w:tc>
          <w:tcPr>
            <w:tcW w:w="5215" w:type="dxa"/>
            <w:noWrap/>
            <w:tcMar>
              <w:left w:w="28" w:type="dxa"/>
              <w:right w:w="28" w:type="dxa"/>
            </w:tcMar>
          </w:tcPr>
          <w:p w14:paraId="1F795E6C" w14:textId="77777777" w:rsidR="00DC194B" w:rsidRPr="00DC194B" w:rsidRDefault="00DC194B" w:rsidP="00DC194B">
            <w:pPr>
              <w:jc w:val="both"/>
              <w:rPr>
                <w:rFonts w:ascii="Arial" w:hAnsi="Arial" w:cs="Arial"/>
                <w:bCs/>
              </w:rPr>
            </w:pPr>
            <w:r w:rsidRPr="00DC194B">
              <w:rPr>
                <w:rFonts w:ascii="Arial" w:hAnsi="Arial" w:cs="Arial"/>
                <w:bCs/>
              </w:rPr>
              <w:t>Среднемесячная зарплата, рублей</w:t>
            </w:r>
          </w:p>
        </w:tc>
        <w:tc>
          <w:tcPr>
            <w:tcW w:w="1143" w:type="dxa"/>
            <w:noWrap/>
            <w:tcMar>
              <w:left w:w="28" w:type="dxa"/>
              <w:right w:w="28" w:type="dxa"/>
            </w:tcMar>
            <w:vAlign w:val="center"/>
          </w:tcPr>
          <w:p w14:paraId="0E282017" w14:textId="77777777" w:rsidR="00DC194B" w:rsidRPr="00DC194B" w:rsidRDefault="00DC194B" w:rsidP="00DC194B">
            <w:pPr>
              <w:jc w:val="center"/>
              <w:rPr>
                <w:rFonts w:ascii="Arial" w:hAnsi="Arial" w:cs="Arial"/>
                <w:bCs/>
              </w:rPr>
            </w:pPr>
            <w:r w:rsidRPr="00DC194B">
              <w:rPr>
                <w:rFonts w:ascii="Arial" w:hAnsi="Arial" w:cs="Arial"/>
                <w:bCs/>
              </w:rPr>
              <w:t>45 718,8</w:t>
            </w:r>
          </w:p>
        </w:tc>
        <w:tc>
          <w:tcPr>
            <w:tcW w:w="1208" w:type="dxa"/>
            <w:tcMar>
              <w:left w:w="28" w:type="dxa"/>
              <w:right w:w="28" w:type="dxa"/>
            </w:tcMar>
            <w:vAlign w:val="center"/>
          </w:tcPr>
          <w:p w14:paraId="3463D771" w14:textId="77777777" w:rsidR="00DC194B" w:rsidRPr="00DC194B" w:rsidRDefault="00DC194B" w:rsidP="00DC194B">
            <w:pPr>
              <w:jc w:val="center"/>
              <w:rPr>
                <w:rFonts w:ascii="Arial" w:hAnsi="Arial" w:cs="Arial"/>
                <w:bCs/>
              </w:rPr>
            </w:pPr>
            <w:r w:rsidRPr="00DC194B">
              <w:rPr>
                <w:rFonts w:ascii="Arial" w:hAnsi="Arial" w:cs="Arial"/>
                <w:bCs/>
              </w:rPr>
              <w:t>57 100,5</w:t>
            </w:r>
          </w:p>
        </w:tc>
        <w:tc>
          <w:tcPr>
            <w:tcW w:w="1096" w:type="dxa"/>
            <w:tcMar>
              <w:left w:w="28" w:type="dxa"/>
              <w:right w:w="28" w:type="dxa"/>
            </w:tcMar>
            <w:vAlign w:val="center"/>
          </w:tcPr>
          <w:p w14:paraId="754CCFA8" w14:textId="77777777" w:rsidR="00DC194B" w:rsidRPr="00DC194B" w:rsidRDefault="00DC194B" w:rsidP="00DC194B">
            <w:pPr>
              <w:jc w:val="center"/>
              <w:rPr>
                <w:rFonts w:ascii="Arial" w:hAnsi="Arial" w:cs="Arial"/>
                <w:bCs/>
              </w:rPr>
            </w:pPr>
            <w:r w:rsidRPr="00DC194B">
              <w:rPr>
                <w:rFonts w:ascii="Arial" w:hAnsi="Arial" w:cs="Arial"/>
                <w:bCs/>
              </w:rPr>
              <w:t>81 074,5</w:t>
            </w:r>
          </w:p>
        </w:tc>
        <w:tc>
          <w:tcPr>
            <w:tcW w:w="1354" w:type="dxa"/>
            <w:gridSpan w:val="2"/>
            <w:tcMar>
              <w:left w:w="28" w:type="dxa"/>
              <w:right w:w="28" w:type="dxa"/>
            </w:tcMar>
            <w:vAlign w:val="center"/>
          </w:tcPr>
          <w:p w14:paraId="1EC7566C" w14:textId="77777777" w:rsidR="00DC194B" w:rsidRPr="00DC194B" w:rsidRDefault="00DC194B" w:rsidP="00DC194B">
            <w:pPr>
              <w:jc w:val="center"/>
              <w:rPr>
                <w:rFonts w:ascii="Arial" w:hAnsi="Arial" w:cs="Arial"/>
                <w:bCs/>
              </w:rPr>
            </w:pPr>
            <w:r w:rsidRPr="00DC194B">
              <w:rPr>
                <w:rFonts w:ascii="Arial" w:hAnsi="Arial" w:cs="Arial"/>
                <w:bCs/>
              </w:rPr>
              <w:t>107 883,0</w:t>
            </w:r>
          </w:p>
        </w:tc>
      </w:tr>
      <w:tr w:rsidR="00DC194B" w:rsidRPr="00DC194B" w14:paraId="24A7F236" w14:textId="77777777" w:rsidTr="00DC194B">
        <w:trPr>
          <w:gridAfter w:val="1"/>
          <w:wAfter w:w="63" w:type="dxa"/>
          <w:trHeight w:val="150"/>
          <w:jc w:val="center"/>
        </w:trPr>
        <w:tc>
          <w:tcPr>
            <w:tcW w:w="9953" w:type="dxa"/>
            <w:gridSpan w:val="5"/>
            <w:noWrap/>
            <w:tcMar>
              <w:left w:w="28" w:type="dxa"/>
              <w:right w:w="28" w:type="dxa"/>
            </w:tcMar>
          </w:tcPr>
          <w:p w14:paraId="3D27384F" w14:textId="77777777" w:rsidR="00DC194B" w:rsidRPr="00DC194B" w:rsidRDefault="00DC194B" w:rsidP="00DC194B">
            <w:pPr>
              <w:jc w:val="center"/>
              <w:rPr>
                <w:rFonts w:ascii="Arial" w:hAnsi="Arial" w:cs="Arial"/>
                <w:bCs/>
              </w:rPr>
            </w:pPr>
            <w:r w:rsidRPr="00DC194B">
              <w:rPr>
                <w:rFonts w:ascii="Arial" w:hAnsi="Arial" w:cs="Arial"/>
                <w:bCs/>
              </w:rPr>
              <w:t>Базовый сценарий</w:t>
            </w:r>
          </w:p>
        </w:tc>
      </w:tr>
      <w:tr w:rsidR="00DC194B" w:rsidRPr="00DC194B" w14:paraId="68B92F90" w14:textId="77777777" w:rsidTr="00DC194B">
        <w:trPr>
          <w:trHeight w:val="150"/>
          <w:jc w:val="center"/>
        </w:trPr>
        <w:tc>
          <w:tcPr>
            <w:tcW w:w="5215" w:type="dxa"/>
            <w:noWrap/>
            <w:tcMar>
              <w:left w:w="28" w:type="dxa"/>
              <w:right w:w="28" w:type="dxa"/>
            </w:tcMar>
          </w:tcPr>
          <w:p w14:paraId="5A03CE58" w14:textId="77777777" w:rsidR="00DC194B" w:rsidRPr="00DC194B" w:rsidRDefault="00DC194B" w:rsidP="00DC194B">
            <w:pPr>
              <w:jc w:val="both"/>
              <w:rPr>
                <w:rFonts w:ascii="Arial" w:hAnsi="Arial" w:cs="Arial"/>
              </w:rPr>
            </w:pPr>
            <w:r w:rsidRPr="00DC194B">
              <w:rPr>
                <w:rFonts w:ascii="Arial" w:hAnsi="Arial" w:cs="Arial"/>
                <w:bCs/>
              </w:rPr>
              <w:t>Численность населения (среднегодовая), тыс. человек</w:t>
            </w:r>
          </w:p>
        </w:tc>
        <w:tc>
          <w:tcPr>
            <w:tcW w:w="1143" w:type="dxa"/>
            <w:noWrap/>
            <w:tcMar>
              <w:left w:w="28" w:type="dxa"/>
              <w:right w:w="28" w:type="dxa"/>
            </w:tcMar>
            <w:vAlign w:val="center"/>
          </w:tcPr>
          <w:p w14:paraId="5F0FDFCE" w14:textId="77777777" w:rsidR="00DC194B" w:rsidRPr="00DC194B" w:rsidRDefault="00DC194B" w:rsidP="00DC194B">
            <w:pPr>
              <w:jc w:val="center"/>
              <w:rPr>
                <w:rFonts w:ascii="Arial" w:hAnsi="Arial" w:cs="Arial"/>
                <w:bCs/>
              </w:rPr>
            </w:pPr>
            <w:r w:rsidRPr="00DC194B">
              <w:rPr>
                <w:rFonts w:ascii="Arial" w:hAnsi="Arial" w:cs="Arial"/>
                <w:bCs/>
              </w:rPr>
              <w:t>1 136,2</w:t>
            </w:r>
          </w:p>
        </w:tc>
        <w:tc>
          <w:tcPr>
            <w:tcW w:w="1208" w:type="dxa"/>
            <w:tcMar>
              <w:left w:w="28" w:type="dxa"/>
              <w:right w:w="28" w:type="dxa"/>
            </w:tcMar>
            <w:vAlign w:val="center"/>
          </w:tcPr>
          <w:p w14:paraId="7F09D9DE" w14:textId="77777777" w:rsidR="00DC194B" w:rsidRPr="00DC194B" w:rsidRDefault="00DC194B" w:rsidP="00DC194B">
            <w:pPr>
              <w:jc w:val="center"/>
              <w:rPr>
                <w:rFonts w:ascii="Arial" w:hAnsi="Arial" w:cs="Arial"/>
                <w:bCs/>
              </w:rPr>
            </w:pPr>
            <w:r w:rsidRPr="00DC194B">
              <w:rPr>
                <w:rFonts w:ascii="Arial" w:hAnsi="Arial" w:cs="Arial"/>
                <w:bCs/>
              </w:rPr>
              <w:t>1 142,3</w:t>
            </w:r>
          </w:p>
        </w:tc>
        <w:tc>
          <w:tcPr>
            <w:tcW w:w="1096" w:type="dxa"/>
            <w:tcMar>
              <w:left w:w="28" w:type="dxa"/>
              <w:right w:w="28" w:type="dxa"/>
            </w:tcMar>
            <w:vAlign w:val="center"/>
          </w:tcPr>
          <w:p w14:paraId="37F81967" w14:textId="77777777" w:rsidR="00DC194B" w:rsidRPr="00DC194B" w:rsidRDefault="00DC194B" w:rsidP="00DC194B">
            <w:pPr>
              <w:jc w:val="center"/>
              <w:rPr>
                <w:rFonts w:ascii="Arial" w:hAnsi="Arial" w:cs="Arial"/>
                <w:bCs/>
              </w:rPr>
            </w:pPr>
            <w:r w:rsidRPr="00DC194B">
              <w:rPr>
                <w:rFonts w:ascii="Arial" w:hAnsi="Arial" w:cs="Arial"/>
                <w:bCs/>
              </w:rPr>
              <w:t>1 150,6</w:t>
            </w:r>
          </w:p>
        </w:tc>
        <w:tc>
          <w:tcPr>
            <w:tcW w:w="1354" w:type="dxa"/>
            <w:gridSpan w:val="2"/>
            <w:tcMar>
              <w:left w:w="28" w:type="dxa"/>
              <w:right w:w="28" w:type="dxa"/>
            </w:tcMar>
            <w:vAlign w:val="center"/>
          </w:tcPr>
          <w:p w14:paraId="43F352B8" w14:textId="77777777" w:rsidR="00DC194B" w:rsidRPr="00DC194B" w:rsidRDefault="00DC194B" w:rsidP="00DC194B">
            <w:pPr>
              <w:jc w:val="center"/>
              <w:rPr>
                <w:rFonts w:ascii="Arial" w:hAnsi="Arial" w:cs="Arial"/>
                <w:bCs/>
              </w:rPr>
            </w:pPr>
            <w:r w:rsidRPr="00DC194B">
              <w:rPr>
                <w:rFonts w:ascii="Arial" w:hAnsi="Arial" w:cs="Arial"/>
                <w:bCs/>
              </w:rPr>
              <w:t>1 160,2</w:t>
            </w:r>
          </w:p>
        </w:tc>
      </w:tr>
      <w:tr w:rsidR="00DC194B" w:rsidRPr="00DC194B" w14:paraId="128F40AA" w14:textId="77777777" w:rsidTr="00DC194B">
        <w:trPr>
          <w:trHeight w:val="150"/>
          <w:jc w:val="center"/>
        </w:trPr>
        <w:tc>
          <w:tcPr>
            <w:tcW w:w="5215" w:type="dxa"/>
            <w:noWrap/>
            <w:tcMar>
              <w:left w:w="28" w:type="dxa"/>
              <w:right w:w="28" w:type="dxa"/>
            </w:tcMar>
          </w:tcPr>
          <w:p w14:paraId="23629589" w14:textId="77777777" w:rsidR="00DC194B" w:rsidRPr="00DC194B" w:rsidRDefault="00DC194B" w:rsidP="00DC194B">
            <w:pPr>
              <w:jc w:val="both"/>
              <w:rPr>
                <w:rFonts w:ascii="Arial" w:hAnsi="Arial" w:cs="Arial"/>
                <w:bCs/>
              </w:rPr>
            </w:pPr>
            <w:r w:rsidRPr="00DC194B">
              <w:rPr>
                <w:rFonts w:ascii="Arial" w:hAnsi="Arial" w:cs="Arial"/>
                <w:bCs/>
              </w:rPr>
              <w:t xml:space="preserve">Совокупный объем отгруженных товаров, работ и услуг, выполненных собственными силами, по полному кругу предприятий (в действующих ценах) </w:t>
            </w:r>
            <w:r w:rsidRPr="00DC194B">
              <w:rPr>
                <w:rFonts w:ascii="Arial" w:hAnsi="Arial" w:cs="Arial"/>
              </w:rPr>
              <w:t>по промышленности</w:t>
            </w:r>
            <w:r w:rsidRPr="00DC194B">
              <w:rPr>
                <w:rFonts w:ascii="Arial" w:hAnsi="Arial" w:cs="Arial"/>
                <w:bCs/>
              </w:rPr>
              <w:t>, млн рублей</w:t>
            </w:r>
          </w:p>
        </w:tc>
        <w:tc>
          <w:tcPr>
            <w:tcW w:w="1143" w:type="dxa"/>
            <w:noWrap/>
            <w:tcMar>
              <w:left w:w="28" w:type="dxa"/>
              <w:right w:w="28" w:type="dxa"/>
            </w:tcMar>
            <w:vAlign w:val="center"/>
          </w:tcPr>
          <w:p w14:paraId="180F63AA" w14:textId="77777777" w:rsidR="00DC194B" w:rsidRPr="00DC194B" w:rsidRDefault="00DC194B" w:rsidP="00DC194B">
            <w:pPr>
              <w:jc w:val="center"/>
              <w:rPr>
                <w:rFonts w:ascii="Arial" w:hAnsi="Arial" w:cs="Arial"/>
                <w:bCs/>
              </w:rPr>
            </w:pPr>
            <w:r w:rsidRPr="00DC194B">
              <w:rPr>
                <w:rFonts w:ascii="Arial" w:hAnsi="Arial" w:cs="Arial"/>
                <w:bCs/>
              </w:rPr>
              <w:t>418 786,2</w:t>
            </w:r>
          </w:p>
        </w:tc>
        <w:tc>
          <w:tcPr>
            <w:tcW w:w="1208" w:type="dxa"/>
            <w:tcMar>
              <w:left w:w="28" w:type="dxa"/>
              <w:right w:w="28" w:type="dxa"/>
            </w:tcMar>
            <w:vAlign w:val="center"/>
          </w:tcPr>
          <w:p w14:paraId="216F41C2" w14:textId="77777777" w:rsidR="00DC194B" w:rsidRPr="00DC194B" w:rsidRDefault="00DC194B" w:rsidP="00DC194B">
            <w:pPr>
              <w:jc w:val="center"/>
              <w:rPr>
                <w:rFonts w:ascii="Arial" w:hAnsi="Arial" w:cs="Arial"/>
                <w:bCs/>
              </w:rPr>
            </w:pPr>
            <w:r w:rsidRPr="00DC194B">
              <w:rPr>
                <w:rFonts w:ascii="Arial" w:hAnsi="Arial" w:cs="Arial"/>
                <w:bCs/>
              </w:rPr>
              <w:t>555 873,6</w:t>
            </w:r>
          </w:p>
        </w:tc>
        <w:tc>
          <w:tcPr>
            <w:tcW w:w="1096" w:type="dxa"/>
            <w:tcMar>
              <w:left w:w="28" w:type="dxa"/>
              <w:right w:w="28" w:type="dxa"/>
            </w:tcMar>
            <w:vAlign w:val="center"/>
          </w:tcPr>
          <w:p w14:paraId="443A7084" w14:textId="77777777" w:rsidR="00DC194B" w:rsidRPr="00DC194B" w:rsidRDefault="00DC194B" w:rsidP="00DC194B">
            <w:pPr>
              <w:jc w:val="center"/>
              <w:rPr>
                <w:rFonts w:ascii="Arial" w:hAnsi="Arial" w:cs="Arial"/>
                <w:bCs/>
              </w:rPr>
            </w:pPr>
            <w:r w:rsidRPr="00DC194B">
              <w:rPr>
                <w:rFonts w:ascii="Arial" w:hAnsi="Arial" w:cs="Arial"/>
                <w:bCs/>
              </w:rPr>
              <w:t>883 048,2</w:t>
            </w:r>
          </w:p>
        </w:tc>
        <w:tc>
          <w:tcPr>
            <w:tcW w:w="1354" w:type="dxa"/>
            <w:gridSpan w:val="2"/>
            <w:tcMar>
              <w:left w:w="28" w:type="dxa"/>
              <w:right w:w="28" w:type="dxa"/>
            </w:tcMar>
            <w:vAlign w:val="center"/>
          </w:tcPr>
          <w:p w14:paraId="10FB44E8" w14:textId="77777777" w:rsidR="00DC194B" w:rsidRPr="00DC194B" w:rsidRDefault="00DC194B" w:rsidP="00DC194B">
            <w:pPr>
              <w:jc w:val="center"/>
              <w:rPr>
                <w:rFonts w:ascii="Arial" w:hAnsi="Arial" w:cs="Arial"/>
                <w:bCs/>
              </w:rPr>
            </w:pPr>
            <w:r w:rsidRPr="00DC194B">
              <w:rPr>
                <w:rFonts w:ascii="Arial" w:hAnsi="Arial" w:cs="Arial"/>
                <w:bCs/>
              </w:rPr>
              <w:t>1 341 264,5</w:t>
            </w:r>
          </w:p>
        </w:tc>
      </w:tr>
      <w:tr w:rsidR="00DC194B" w:rsidRPr="00DC194B" w14:paraId="46C35949" w14:textId="77777777" w:rsidTr="00DC194B">
        <w:trPr>
          <w:trHeight w:val="150"/>
          <w:jc w:val="center"/>
        </w:trPr>
        <w:tc>
          <w:tcPr>
            <w:tcW w:w="5215" w:type="dxa"/>
            <w:noWrap/>
            <w:tcMar>
              <w:left w:w="28" w:type="dxa"/>
              <w:right w:w="28" w:type="dxa"/>
            </w:tcMar>
          </w:tcPr>
          <w:p w14:paraId="1CB07F12" w14:textId="77777777" w:rsidR="00DC194B" w:rsidRPr="00DC194B" w:rsidRDefault="00DC194B" w:rsidP="00DC194B">
            <w:pPr>
              <w:jc w:val="both"/>
              <w:rPr>
                <w:rFonts w:ascii="Arial" w:hAnsi="Arial" w:cs="Arial"/>
                <w:bCs/>
              </w:rPr>
            </w:pPr>
            <w:r w:rsidRPr="00DC194B">
              <w:rPr>
                <w:rFonts w:ascii="Arial" w:hAnsi="Arial" w:cs="Arial"/>
                <w:bCs/>
              </w:rPr>
              <w:t>Объем инвестиций в основной капитал по полному кругу организаций (в действующих ценах), млн рублей</w:t>
            </w:r>
          </w:p>
        </w:tc>
        <w:tc>
          <w:tcPr>
            <w:tcW w:w="1143" w:type="dxa"/>
            <w:noWrap/>
            <w:tcMar>
              <w:left w:w="28" w:type="dxa"/>
              <w:right w:w="28" w:type="dxa"/>
            </w:tcMar>
            <w:vAlign w:val="center"/>
          </w:tcPr>
          <w:p w14:paraId="3A0789B1" w14:textId="77777777" w:rsidR="00DC194B" w:rsidRPr="00DC194B" w:rsidRDefault="00DC194B" w:rsidP="00DC194B">
            <w:pPr>
              <w:jc w:val="center"/>
              <w:rPr>
                <w:rFonts w:ascii="Arial" w:hAnsi="Arial" w:cs="Arial"/>
                <w:bCs/>
              </w:rPr>
            </w:pPr>
            <w:r w:rsidRPr="00DC194B">
              <w:rPr>
                <w:rFonts w:ascii="Arial" w:hAnsi="Arial" w:cs="Arial"/>
                <w:bCs/>
              </w:rPr>
              <w:t>146 174,0</w:t>
            </w:r>
          </w:p>
        </w:tc>
        <w:tc>
          <w:tcPr>
            <w:tcW w:w="1208" w:type="dxa"/>
            <w:tcMar>
              <w:left w:w="28" w:type="dxa"/>
              <w:right w:w="28" w:type="dxa"/>
            </w:tcMar>
            <w:vAlign w:val="center"/>
          </w:tcPr>
          <w:p w14:paraId="4E3A0EF6" w14:textId="77777777" w:rsidR="00DC194B" w:rsidRPr="00DC194B" w:rsidRDefault="00DC194B" w:rsidP="00DC194B">
            <w:pPr>
              <w:jc w:val="center"/>
              <w:rPr>
                <w:rFonts w:ascii="Arial" w:hAnsi="Arial" w:cs="Arial"/>
                <w:bCs/>
              </w:rPr>
            </w:pPr>
            <w:r w:rsidRPr="00DC194B">
              <w:rPr>
                <w:rFonts w:ascii="Arial" w:hAnsi="Arial" w:cs="Arial"/>
                <w:bCs/>
              </w:rPr>
              <w:t>185 893,4</w:t>
            </w:r>
          </w:p>
        </w:tc>
        <w:tc>
          <w:tcPr>
            <w:tcW w:w="1096" w:type="dxa"/>
            <w:tcMar>
              <w:left w:w="28" w:type="dxa"/>
              <w:right w:w="28" w:type="dxa"/>
            </w:tcMar>
            <w:vAlign w:val="center"/>
          </w:tcPr>
          <w:p w14:paraId="245CCE08" w14:textId="77777777" w:rsidR="00DC194B" w:rsidRPr="00DC194B" w:rsidRDefault="00DC194B" w:rsidP="00DC194B">
            <w:pPr>
              <w:jc w:val="center"/>
              <w:rPr>
                <w:rFonts w:ascii="Arial" w:hAnsi="Arial" w:cs="Arial"/>
                <w:bCs/>
              </w:rPr>
            </w:pPr>
            <w:r w:rsidRPr="00DC194B">
              <w:rPr>
                <w:rFonts w:ascii="Arial" w:hAnsi="Arial" w:cs="Arial"/>
                <w:bCs/>
              </w:rPr>
              <w:t>238 234,7</w:t>
            </w:r>
          </w:p>
        </w:tc>
        <w:tc>
          <w:tcPr>
            <w:tcW w:w="1354" w:type="dxa"/>
            <w:gridSpan w:val="2"/>
            <w:tcMar>
              <w:left w:w="28" w:type="dxa"/>
              <w:right w:w="28" w:type="dxa"/>
            </w:tcMar>
            <w:vAlign w:val="center"/>
          </w:tcPr>
          <w:p w14:paraId="1758DA82" w14:textId="77777777" w:rsidR="00DC194B" w:rsidRPr="00DC194B" w:rsidRDefault="00DC194B" w:rsidP="00DC194B">
            <w:pPr>
              <w:jc w:val="center"/>
              <w:rPr>
                <w:rFonts w:ascii="Arial" w:hAnsi="Arial" w:cs="Arial"/>
                <w:bCs/>
              </w:rPr>
            </w:pPr>
            <w:r w:rsidRPr="00DC194B">
              <w:rPr>
                <w:rFonts w:ascii="Arial" w:hAnsi="Arial" w:cs="Arial"/>
                <w:bCs/>
              </w:rPr>
              <w:t>294 100,0</w:t>
            </w:r>
          </w:p>
        </w:tc>
      </w:tr>
      <w:tr w:rsidR="00DC194B" w:rsidRPr="00DC194B" w14:paraId="67F76A88" w14:textId="77777777" w:rsidTr="00DC194B">
        <w:trPr>
          <w:trHeight w:val="150"/>
          <w:jc w:val="center"/>
        </w:trPr>
        <w:tc>
          <w:tcPr>
            <w:tcW w:w="5215" w:type="dxa"/>
            <w:noWrap/>
            <w:tcMar>
              <w:left w:w="28" w:type="dxa"/>
              <w:right w:w="28" w:type="dxa"/>
            </w:tcMar>
          </w:tcPr>
          <w:p w14:paraId="4F4517DD" w14:textId="77777777" w:rsidR="00DC194B" w:rsidRPr="00DC194B" w:rsidRDefault="00DC194B" w:rsidP="00DC194B">
            <w:pPr>
              <w:jc w:val="both"/>
              <w:rPr>
                <w:rFonts w:ascii="Arial" w:hAnsi="Arial" w:cs="Arial"/>
                <w:bCs/>
              </w:rPr>
            </w:pPr>
            <w:r w:rsidRPr="00DC194B">
              <w:rPr>
                <w:rFonts w:ascii="Arial" w:hAnsi="Arial" w:cs="Arial"/>
                <w:bCs/>
              </w:rPr>
              <w:t>Среднемесячная зарплата, рублей</w:t>
            </w:r>
          </w:p>
        </w:tc>
        <w:tc>
          <w:tcPr>
            <w:tcW w:w="1143" w:type="dxa"/>
            <w:noWrap/>
            <w:tcMar>
              <w:left w:w="28" w:type="dxa"/>
              <w:right w:w="28" w:type="dxa"/>
            </w:tcMar>
            <w:vAlign w:val="center"/>
          </w:tcPr>
          <w:p w14:paraId="28B16B07" w14:textId="77777777" w:rsidR="00DC194B" w:rsidRPr="00DC194B" w:rsidRDefault="00DC194B" w:rsidP="00DC194B">
            <w:pPr>
              <w:jc w:val="center"/>
              <w:rPr>
                <w:rFonts w:ascii="Arial" w:hAnsi="Arial" w:cs="Arial"/>
                <w:bCs/>
              </w:rPr>
            </w:pPr>
            <w:r w:rsidRPr="00DC194B">
              <w:rPr>
                <w:rFonts w:ascii="Arial" w:hAnsi="Arial" w:cs="Arial"/>
                <w:bCs/>
              </w:rPr>
              <w:t>45 718,8</w:t>
            </w:r>
          </w:p>
        </w:tc>
        <w:tc>
          <w:tcPr>
            <w:tcW w:w="1208" w:type="dxa"/>
            <w:tcMar>
              <w:left w:w="28" w:type="dxa"/>
              <w:right w:w="28" w:type="dxa"/>
            </w:tcMar>
            <w:vAlign w:val="center"/>
          </w:tcPr>
          <w:p w14:paraId="3963BB0B" w14:textId="77777777" w:rsidR="00DC194B" w:rsidRPr="00DC194B" w:rsidRDefault="00DC194B" w:rsidP="00DC194B">
            <w:pPr>
              <w:jc w:val="center"/>
              <w:rPr>
                <w:rFonts w:ascii="Arial" w:hAnsi="Arial" w:cs="Arial"/>
                <w:bCs/>
              </w:rPr>
            </w:pPr>
            <w:r w:rsidRPr="00DC194B">
              <w:rPr>
                <w:rFonts w:ascii="Arial" w:hAnsi="Arial" w:cs="Arial"/>
                <w:bCs/>
              </w:rPr>
              <w:t>57 365,4</w:t>
            </w:r>
          </w:p>
        </w:tc>
        <w:tc>
          <w:tcPr>
            <w:tcW w:w="1096" w:type="dxa"/>
            <w:tcMar>
              <w:left w:w="28" w:type="dxa"/>
              <w:right w:w="28" w:type="dxa"/>
            </w:tcMar>
            <w:vAlign w:val="center"/>
          </w:tcPr>
          <w:p w14:paraId="420B641F" w14:textId="77777777" w:rsidR="00DC194B" w:rsidRPr="00DC194B" w:rsidRDefault="00DC194B" w:rsidP="00DC194B">
            <w:pPr>
              <w:jc w:val="center"/>
              <w:rPr>
                <w:rFonts w:ascii="Arial" w:hAnsi="Arial" w:cs="Arial"/>
                <w:bCs/>
              </w:rPr>
            </w:pPr>
            <w:r w:rsidRPr="00DC194B">
              <w:rPr>
                <w:rFonts w:ascii="Arial" w:hAnsi="Arial" w:cs="Arial"/>
                <w:bCs/>
              </w:rPr>
              <w:t>82 066,7</w:t>
            </w:r>
          </w:p>
        </w:tc>
        <w:tc>
          <w:tcPr>
            <w:tcW w:w="1354" w:type="dxa"/>
            <w:gridSpan w:val="2"/>
            <w:tcMar>
              <w:left w:w="28" w:type="dxa"/>
              <w:right w:w="28" w:type="dxa"/>
            </w:tcMar>
            <w:vAlign w:val="center"/>
          </w:tcPr>
          <w:p w14:paraId="4A0CCBE8" w14:textId="77777777" w:rsidR="00DC194B" w:rsidRPr="00DC194B" w:rsidRDefault="00DC194B" w:rsidP="00DC194B">
            <w:pPr>
              <w:jc w:val="center"/>
              <w:rPr>
                <w:rFonts w:ascii="Arial" w:hAnsi="Arial" w:cs="Arial"/>
                <w:bCs/>
              </w:rPr>
            </w:pPr>
            <w:r w:rsidRPr="00DC194B">
              <w:rPr>
                <w:rFonts w:ascii="Arial" w:hAnsi="Arial" w:cs="Arial"/>
                <w:bCs/>
              </w:rPr>
              <w:t>110 031,0</w:t>
            </w:r>
          </w:p>
        </w:tc>
      </w:tr>
      <w:tr w:rsidR="00DC194B" w:rsidRPr="00DC194B" w14:paraId="472997A4" w14:textId="77777777" w:rsidTr="00DC194B">
        <w:trPr>
          <w:gridAfter w:val="1"/>
          <w:wAfter w:w="63" w:type="dxa"/>
          <w:trHeight w:val="150"/>
          <w:jc w:val="center"/>
        </w:trPr>
        <w:tc>
          <w:tcPr>
            <w:tcW w:w="9953" w:type="dxa"/>
            <w:gridSpan w:val="5"/>
            <w:noWrap/>
            <w:tcMar>
              <w:left w:w="28" w:type="dxa"/>
              <w:right w:w="28" w:type="dxa"/>
            </w:tcMar>
          </w:tcPr>
          <w:p w14:paraId="19BEC8C9" w14:textId="77777777" w:rsidR="00DC194B" w:rsidRPr="00DC194B" w:rsidRDefault="00DC194B" w:rsidP="00DC194B">
            <w:pPr>
              <w:jc w:val="center"/>
              <w:rPr>
                <w:rFonts w:ascii="Arial" w:hAnsi="Arial" w:cs="Arial"/>
                <w:bCs/>
              </w:rPr>
            </w:pPr>
            <w:r w:rsidRPr="00DC194B">
              <w:rPr>
                <w:rFonts w:ascii="Arial" w:hAnsi="Arial" w:cs="Arial"/>
                <w:bCs/>
              </w:rPr>
              <w:t>Целевой (инновационный) сценарий</w:t>
            </w:r>
          </w:p>
        </w:tc>
      </w:tr>
      <w:tr w:rsidR="00DC194B" w:rsidRPr="00DC194B" w14:paraId="30EA2ACF" w14:textId="77777777" w:rsidTr="00DC194B">
        <w:trPr>
          <w:trHeight w:val="150"/>
          <w:jc w:val="center"/>
        </w:trPr>
        <w:tc>
          <w:tcPr>
            <w:tcW w:w="5215" w:type="dxa"/>
            <w:noWrap/>
            <w:tcMar>
              <w:left w:w="28" w:type="dxa"/>
              <w:right w:w="28" w:type="dxa"/>
            </w:tcMar>
          </w:tcPr>
          <w:p w14:paraId="21AB5981" w14:textId="77777777" w:rsidR="00DC194B" w:rsidRPr="00DC194B" w:rsidRDefault="00DC194B" w:rsidP="00DC194B">
            <w:pPr>
              <w:jc w:val="both"/>
              <w:rPr>
                <w:rFonts w:ascii="Arial" w:hAnsi="Arial" w:cs="Arial"/>
              </w:rPr>
            </w:pPr>
            <w:r w:rsidRPr="00DC194B">
              <w:rPr>
                <w:rFonts w:ascii="Arial" w:hAnsi="Arial" w:cs="Arial"/>
                <w:bCs/>
              </w:rPr>
              <w:t>Численность населения (среднегодовая), тыс. человек</w:t>
            </w:r>
          </w:p>
        </w:tc>
        <w:tc>
          <w:tcPr>
            <w:tcW w:w="1143" w:type="dxa"/>
            <w:noWrap/>
            <w:tcMar>
              <w:left w:w="28" w:type="dxa"/>
              <w:right w:w="28" w:type="dxa"/>
            </w:tcMar>
            <w:vAlign w:val="center"/>
          </w:tcPr>
          <w:p w14:paraId="4595650E" w14:textId="77777777" w:rsidR="00DC194B" w:rsidRPr="00DC194B" w:rsidRDefault="00DC194B" w:rsidP="00DC194B">
            <w:pPr>
              <w:jc w:val="center"/>
              <w:rPr>
                <w:rFonts w:ascii="Arial" w:hAnsi="Arial" w:cs="Arial"/>
                <w:bCs/>
              </w:rPr>
            </w:pPr>
            <w:r w:rsidRPr="00DC194B">
              <w:rPr>
                <w:rFonts w:ascii="Arial" w:hAnsi="Arial" w:cs="Arial"/>
                <w:bCs/>
              </w:rPr>
              <w:t>1 136,2</w:t>
            </w:r>
          </w:p>
        </w:tc>
        <w:tc>
          <w:tcPr>
            <w:tcW w:w="1208" w:type="dxa"/>
            <w:tcMar>
              <w:left w:w="28" w:type="dxa"/>
              <w:right w:w="28" w:type="dxa"/>
            </w:tcMar>
            <w:vAlign w:val="center"/>
          </w:tcPr>
          <w:p w14:paraId="0F52B6F6" w14:textId="77777777" w:rsidR="00DC194B" w:rsidRPr="00DC194B" w:rsidRDefault="00DC194B" w:rsidP="00DC194B">
            <w:pPr>
              <w:jc w:val="center"/>
              <w:rPr>
                <w:rFonts w:ascii="Arial" w:hAnsi="Arial" w:cs="Arial"/>
                <w:bCs/>
              </w:rPr>
            </w:pPr>
            <w:r w:rsidRPr="00DC194B">
              <w:rPr>
                <w:rFonts w:ascii="Arial" w:hAnsi="Arial" w:cs="Arial"/>
                <w:bCs/>
              </w:rPr>
              <w:t>1 142,7</w:t>
            </w:r>
          </w:p>
        </w:tc>
        <w:tc>
          <w:tcPr>
            <w:tcW w:w="1096" w:type="dxa"/>
            <w:tcMar>
              <w:left w:w="28" w:type="dxa"/>
              <w:right w:w="28" w:type="dxa"/>
            </w:tcMar>
            <w:vAlign w:val="center"/>
          </w:tcPr>
          <w:p w14:paraId="7341ABEB" w14:textId="77777777" w:rsidR="00DC194B" w:rsidRPr="00DC194B" w:rsidRDefault="00DC194B" w:rsidP="00DC194B">
            <w:pPr>
              <w:jc w:val="center"/>
              <w:rPr>
                <w:rFonts w:ascii="Arial" w:hAnsi="Arial" w:cs="Arial"/>
                <w:bCs/>
              </w:rPr>
            </w:pPr>
            <w:r w:rsidRPr="00DC194B">
              <w:rPr>
                <w:rFonts w:ascii="Arial" w:hAnsi="Arial" w:cs="Arial"/>
                <w:bCs/>
              </w:rPr>
              <w:t>1 150,9</w:t>
            </w:r>
          </w:p>
        </w:tc>
        <w:tc>
          <w:tcPr>
            <w:tcW w:w="1354" w:type="dxa"/>
            <w:gridSpan w:val="2"/>
            <w:tcMar>
              <w:left w:w="28" w:type="dxa"/>
              <w:right w:w="28" w:type="dxa"/>
            </w:tcMar>
            <w:vAlign w:val="center"/>
          </w:tcPr>
          <w:p w14:paraId="396D4B2F" w14:textId="77777777" w:rsidR="00DC194B" w:rsidRPr="00DC194B" w:rsidRDefault="00DC194B" w:rsidP="00DC194B">
            <w:pPr>
              <w:jc w:val="center"/>
              <w:rPr>
                <w:rFonts w:ascii="Arial" w:hAnsi="Arial" w:cs="Arial"/>
                <w:bCs/>
              </w:rPr>
            </w:pPr>
            <w:r w:rsidRPr="00DC194B">
              <w:rPr>
                <w:rFonts w:ascii="Arial" w:hAnsi="Arial" w:cs="Arial"/>
                <w:bCs/>
              </w:rPr>
              <w:t>1 160,3</w:t>
            </w:r>
          </w:p>
        </w:tc>
      </w:tr>
      <w:tr w:rsidR="00DC194B" w:rsidRPr="00DC194B" w14:paraId="0BE8982E" w14:textId="77777777" w:rsidTr="00DC194B">
        <w:trPr>
          <w:trHeight w:val="150"/>
          <w:jc w:val="center"/>
        </w:trPr>
        <w:tc>
          <w:tcPr>
            <w:tcW w:w="5215" w:type="dxa"/>
            <w:noWrap/>
            <w:tcMar>
              <w:left w:w="28" w:type="dxa"/>
              <w:right w:w="28" w:type="dxa"/>
            </w:tcMar>
          </w:tcPr>
          <w:p w14:paraId="22790DC9" w14:textId="77777777" w:rsidR="00DC194B" w:rsidRPr="00DC194B" w:rsidRDefault="00DC194B" w:rsidP="00DC194B">
            <w:pPr>
              <w:jc w:val="both"/>
              <w:rPr>
                <w:rFonts w:ascii="Arial" w:hAnsi="Arial" w:cs="Arial"/>
                <w:bCs/>
              </w:rPr>
            </w:pPr>
            <w:r w:rsidRPr="00DC194B">
              <w:rPr>
                <w:rFonts w:ascii="Arial" w:hAnsi="Arial" w:cs="Arial"/>
                <w:bCs/>
              </w:rPr>
              <w:t xml:space="preserve">Совокупный объем отгруженных товаров, работ и услуг, выполненных собственными силами, по полному кругу предприятий (в действующих ценах) </w:t>
            </w:r>
            <w:r w:rsidRPr="00DC194B">
              <w:rPr>
                <w:rFonts w:ascii="Arial" w:hAnsi="Arial" w:cs="Arial"/>
              </w:rPr>
              <w:t>по промышленности</w:t>
            </w:r>
            <w:r w:rsidRPr="00DC194B">
              <w:rPr>
                <w:rFonts w:ascii="Arial" w:hAnsi="Arial" w:cs="Arial"/>
                <w:bCs/>
              </w:rPr>
              <w:t>, млн рублей</w:t>
            </w:r>
          </w:p>
        </w:tc>
        <w:tc>
          <w:tcPr>
            <w:tcW w:w="1143" w:type="dxa"/>
            <w:noWrap/>
            <w:tcMar>
              <w:left w:w="28" w:type="dxa"/>
              <w:right w:w="28" w:type="dxa"/>
            </w:tcMar>
            <w:vAlign w:val="center"/>
          </w:tcPr>
          <w:p w14:paraId="19128F8B" w14:textId="77777777" w:rsidR="00DC194B" w:rsidRPr="00DC194B" w:rsidRDefault="00DC194B" w:rsidP="00DC194B">
            <w:pPr>
              <w:ind w:left="-57" w:right="-57"/>
              <w:jc w:val="center"/>
              <w:rPr>
                <w:rFonts w:ascii="Arial" w:hAnsi="Arial" w:cs="Arial"/>
                <w:bCs/>
              </w:rPr>
            </w:pPr>
            <w:r w:rsidRPr="00DC194B">
              <w:rPr>
                <w:rFonts w:ascii="Arial" w:hAnsi="Arial" w:cs="Arial"/>
                <w:bCs/>
              </w:rPr>
              <w:t>418 786,2</w:t>
            </w:r>
          </w:p>
        </w:tc>
        <w:tc>
          <w:tcPr>
            <w:tcW w:w="1208" w:type="dxa"/>
            <w:tcMar>
              <w:left w:w="28" w:type="dxa"/>
              <w:right w:w="28" w:type="dxa"/>
            </w:tcMar>
            <w:vAlign w:val="center"/>
          </w:tcPr>
          <w:p w14:paraId="781991D2" w14:textId="77777777" w:rsidR="00DC194B" w:rsidRPr="00DC194B" w:rsidRDefault="00DC194B" w:rsidP="00DC194B">
            <w:pPr>
              <w:ind w:left="-57" w:right="-57"/>
              <w:jc w:val="center"/>
              <w:rPr>
                <w:rFonts w:ascii="Arial" w:hAnsi="Arial" w:cs="Arial"/>
                <w:bCs/>
              </w:rPr>
            </w:pPr>
            <w:r w:rsidRPr="00DC194B">
              <w:rPr>
                <w:rFonts w:ascii="Arial" w:hAnsi="Arial" w:cs="Arial"/>
                <w:bCs/>
              </w:rPr>
              <w:t>556 443,2</w:t>
            </w:r>
          </w:p>
        </w:tc>
        <w:tc>
          <w:tcPr>
            <w:tcW w:w="1096" w:type="dxa"/>
            <w:tcMar>
              <w:left w:w="28" w:type="dxa"/>
              <w:right w:w="28" w:type="dxa"/>
            </w:tcMar>
            <w:vAlign w:val="center"/>
          </w:tcPr>
          <w:p w14:paraId="07FC2CB0" w14:textId="77777777" w:rsidR="00DC194B" w:rsidRPr="00DC194B" w:rsidRDefault="00DC194B" w:rsidP="00DC194B">
            <w:pPr>
              <w:ind w:left="-57" w:right="-57"/>
              <w:jc w:val="center"/>
              <w:rPr>
                <w:rFonts w:ascii="Arial" w:hAnsi="Arial" w:cs="Arial"/>
                <w:bCs/>
              </w:rPr>
            </w:pPr>
            <w:r w:rsidRPr="00DC194B">
              <w:rPr>
                <w:rFonts w:ascii="Arial" w:hAnsi="Arial" w:cs="Arial"/>
                <w:bCs/>
              </w:rPr>
              <w:t>884 360,1</w:t>
            </w:r>
          </w:p>
        </w:tc>
        <w:tc>
          <w:tcPr>
            <w:tcW w:w="1354" w:type="dxa"/>
            <w:gridSpan w:val="2"/>
            <w:tcMar>
              <w:left w:w="28" w:type="dxa"/>
              <w:right w:w="28" w:type="dxa"/>
            </w:tcMar>
            <w:vAlign w:val="center"/>
          </w:tcPr>
          <w:p w14:paraId="704B181A" w14:textId="77777777" w:rsidR="00DC194B" w:rsidRPr="00DC194B" w:rsidRDefault="00DC194B" w:rsidP="00DC194B">
            <w:pPr>
              <w:ind w:left="-57" w:right="-57"/>
              <w:jc w:val="center"/>
              <w:rPr>
                <w:rFonts w:ascii="Arial" w:hAnsi="Arial" w:cs="Arial"/>
                <w:bCs/>
              </w:rPr>
            </w:pPr>
            <w:r w:rsidRPr="00DC194B">
              <w:rPr>
                <w:rFonts w:ascii="Arial" w:hAnsi="Arial" w:cs="Arial"/>
                <w:bCs/>
              </w:rPr>
              <w:t>1 344 104,0</w:t>
            </w:r>
          </w:p>
        </w:tc>
      </w:tr>
      <w:tr w:rsidR="00DC194B" w:rsidRPr="00DC194B" w14:paraId="035F6825" w14:textId="77777777" w:rsidTr="00DC194B">
        <w:trPr>
          <w:trHeight w:val="150"/>
          <w:jc w:val="center"/>
        </w:trPr>
        <w:tc>
          <w:tcPr>
            <w:tcW w:w="5215" w:type="dxa"/>
            <w:noWrap/>
            <w:tcMar>
              <w:left w:w="28" w:type="dxa"/>
              <w:right w:w="28" w:type="dxa"/>
            </w:tcMar>
          </w:tcPr>
          <w:p w14:paraId="7522E490" w14:textId="77777777" w:rsidR="00DC194B" w:rsidRPr="00DC194B" w:rsidRDefault="00DC194B" w:rsidP="00DC194B">
            <w:pPr>
              <w:jc w:val="both"/>
              <w:rPr>
                <w:rFonts w:ascii="Arial" w:hAnsi="Arial" w:cs="Arial"/>
                <w:bCs/>
              </w:rPr>
            </w:pPr>
            <w:r w:rsidRPr="00DC194B">
              <w:rPr>
                <w:rFonts w:ascii="Arial" w:hAnsi="Arial" w:cs="Arial"/>
                <w:bCs/>
              </w:rPr>
              <w:t>Объем инвестиций в основной капитал по полному кругу организаций (в действующих ценах), млн рублей</w:t>
            </w:r>
          </w:p>
        </w:tc>
        <w:tc>
          <w:tcPr>
            <w:tcW w:w="1143" w:type="dxa"/>
            <w:noWrap/>
            <w:tcMar>
              <w:left w:w="28" w:type="dxa"/>
              <w:right w:w="28" w:type="dxa"/>
            </w:tcMar>
            <w:vAlign w:val="center"/>
          </w:tcPr>
          <w:p w14:paraId="56A76FEF" w14:textId="77777777" w:rsidR="00DC194B" w:rsidRPr="00DC194B" w:rsidRDefault="00DC194B" w:rsidP="00DC194B">
            <w:pPr>
              <w:ind w:left="-57" w:right="-57"/>
              <w:jc w:val="center"/>
              <w:rPr>
                <w:rFonts w:ascii="Arial" w:hAnsi="Arial" w:cs="Arial"/>
                <w:bCs/>
              </w:rPr>
            </w:pPr>
            <w:r w:rsidRPr="00DC194B">
              <w:rPr>
                <w:rFonts w:ascii="Arial" w:hAnsi="Arial" w:cs="Arial"/>
                <w:bCs/>
              </w:rPr>
              <w:t>146 174,0</w:t>
            </w:r>
          </w:p>
        </w:tc>
        <w:tc>
          <w:tcPr>
            <w:tcW w:w="1208" w:type="dxa"/>
            <w:tcMar>
              <w:left w:w="28" w:type="dxa"/>
              <w:right w:w="28" w:type="dxa"/>
            </w:tcMar>
            <w:vAlign w:val="center"/>
          </w:tcPr>
          <w:p w14:paraId="707DF4F8" w14:textId="77777777" w:rsidR="00DC194B" w:rsidRPr="00DC194B" w:rsidRDefault="00DC194B" w:rsidP="00DC194B">
            <w:pPr>
              <w:ind w:left="-57" w:right="-57"/>
              <w:jc w:val="center"/>
              <w:rPr>
                <w:rFonts w:ascii="Arial" w:hAnsi="Arial" w:cs="Arial"/>
                <w:bCs/>
              </w:rPr>
            </w:pPr>
            <w:r w:rsidRPr="00DC194B">
              <w:rPr>
                <w:rFonts w:ascii="Arial" w:hAnsi="Arial" w:cs="Arial"/>
                <w:bCs/>
              </w:rPr>
              <w:t>186 359,8</w:t>
            </w:r>
          </w:p>
        </w:tc>
        <w:tc>
          <w:tcPr>
            <w:tcW w:w="1096" w:type="dxa"/>
            <w:tcMar>
              <w:left w:w="28" w:type="dxa"/>
              <w:right w:w="28" w:type="dxa"/>
            </w:tcMar>
            <w:vAlign w:val="center"/>
          </w:tcPr>
          <w:p w14:paraId="2B2BC36F" w14:textId="77777777" w:rsidR="00DC194B" w:rsidRPr="00DC194B" w:rsidRDefault="00DC194B" w:rsidP="00DC194B">
            <w:pPr>
              <w:ind w:left="-57" w:right="-57"/>
              <w:jc w:val="center"/>
              <w:rPr>
                <w:rFonts w:ascii="Arial" w:hAnsi="Arial" w:cs="Arial"/>
                <w:bCs/>
              </w:rPr>
            </w:pPr>
            <w:r w:rsidRPr="00DC194B">
              <w:rPr>
                <w:rFonts w:ascii="Arial" w:hAnsi="Arial" w:cs="Arial"/>
                <w:bCs/>
              </w:rPr>
              <w:t>240 515,5</w:t>
            </w:r>
          </w:p>
        </w:tc>
        <w:tc>
          <w:tcPr>
            <w:tcW w:w="1354" w:type="dxa"/>
            <w:gridSpan w:val="2"/>
            <w:tcMar>
              <w:left w:w="28" w:type="dxa"/>
              <w:right w:w="28" w:type="dxa"/>
            </w:tcMar>
            <w:vAlign w:val="center"/>
          </w:tcPr>
          <w:p w14:paraId="48F53E2F" w14:textId="77777777" w:rsidR="00DC194B" w:rsidRPr="00DC194B" w:rsidRDefault="00DC194B" w:rsidP="00DC194B">
            <w:pPr>
              <w:ind w:left="-57" w:right="-57"/>
              <w:jc w:val="center"/>
              <w:rPr>
                <w:rFonts w:ascii="Arial" w:hAnsi="Arial" w:cs="Arial"/>
                <w:bCs/>
              </w:rPr>
            </w:pPr>
            <w:r w:rsidRPr="00DC194B">
              <w:rPr>
                <w:rFonts w:ascii="Arial" w:hAnsi="Arial" w:cs="Arial"/>
                <w:bCs/>
              </w:rPr>
              <w:t>298 379,9</w:t>
            </w:r>
          </w:p>
        </w:tc>
      </w:tr>
      <w:tr w:rsidR="00DC194B" w:rsidRPr="00DC194B" w14:paraId="4094D362" w14:textId="77777777" w:rsidTr="00DC194B">
        <w:trPr>
          <w:trHeight w:val="150"/>
          <w:jc w:val="center"/>
        </w:trPr>
        <w:tc>
          <w:tcPr>
            <w:tcW w:w="5215" w:type="dxa"/>
            <w:noWrap/>
            <w:tcMar>
              <w:left w:w="28" w:type="dxa"/>
              <w:right w:w="28" w:type="dxa"/>
            </w:tcMar>
          </w:tcPr>
          <w:p w14:paraId="7E2B0976" w14:textId="77777777" w:rsidR="00DC194B" w:rsidRPr="00DC194B" w:rsidRDefault="00DC194B" w:rsidP="00DC194B">
            <w:pPr>
              <w:jc w:val="both"/>
              <w:rPr>
                <w:rFonts w:ascii="Arial" w:hAnsi="Arial" w:cs="Arial"/>
                <w:bCs/>
              </w:rPr>
            </w:pPr>
            <w:r w:rsidRPr="00DC194B">
              <w:rPr>
                <w:rFonts w:ascii="Arial" w:hAnsi="Arial" w:cs="Arial"/>
                <w:bCs/>
              </w:rPr>
              <w:t>Среднемесячная зарплата, рублей</w:t>
            </w:r>
          </w:p>
        </w:tc>
        <w:tc>
          <w:tcPr>
            <w:tcW w:w="1143" w:type="dxa"/>
            <w:noWrap/>
            <w:tcMar>
              <w:left w:w="28" w:type="dxa"/>
              <w:right w:w="28" w:type="dxa"/>
            </w:tcMar>
            <w:vAlign w:val="center"/>
          </w:tcPr>
          <w:p w14:paraId="5416F2A5" w14:textId="77777777" w:rsidR="00DC194B" w:rsidRPr="00DC194B" w:rsidRDefault="00DC194B" w:rsidP="00DC194B">
            <w:pPr>
              <w:jc w:val="center"/>
              <w:rPr>
                <w:rFonts w:ascii="Arial" w:hAnsi="Arial" w:cs="Arial"/>
                <w:bCs/>
              </w:rPr>
            </w:pPr>
            <w:r w:rsidRPr="00DC194B">
              <w:rPr>
                <w:rFonts w:ascii="Arial" w:hAnsi="Arial" w:cs="Arial"/>
                <w:bCs/>
              </w:rPr>
              <w:t>45 718,8</w:t>
            </w:r>
          </w:p>
        </w:tc>
        <w:tc>
          <w:tcPr>
            <w:tcW w:w="1208" w:type="dxa"/>
            <w:tcMar>
              <w:left w:w="28" w:type="dxa"/>
              <w:right w:w="28" w:type="dxa"/>
            </w:tcMar>
            <w:vAlign w:val="center"/>
          </w:tcPr>
          <w:p w14:paraId="0F678AAC" w14:textId="77777777" w:rsidR="00DC194B" w:rsidRPr="00DC194B" w:rsidRDefault="00DC194B" w:rsidP="00DC194B">
            <w:pPr>
              <w:jc w:val="center"/>
              <w:rPr>
                <w:rFonts w:ascii="Arial" w:hAnsi="Arial" w:cs="Arial"/>
                <w:bCs/>
              </w:rPr>
            </w:pPr>
            <w:r w:rsidRPr="00DC194B">
              <w:rPr>
                <w:rFonts w:ascii="Arial" w:hAnsi="Arial" w:cs="Arial"/>
                <w:bCs/>
              </w:rPr>
              <w:t>58 068,9</w:t>
            </w:r>
          </w:p>
        </w:tc>
        <w:tc>
          <w:tcPr>
            <w:tcW w:w="1096" w:type="dxa"/>
            <w:tcMar>
              <w:left w:w="28" w:type="dxa"/>
              <w:right w:w="28" w:type="dxa"/>
            </w:tcMar>
            <w:vAlign w:val="center"/>
          </w:tcPr>
          <w:p w14:paraId="123F9D16" w14:textId="77777777" w:rsidR="00DC194B" w:rsidRPr="00DC194B" w:rsidRDefault="00DC194B" w:rsidP="00DC194B">
            <w:pPr>
              <w:jc w:val="center"/>
              <w:rPr>
                <w:rFonts w:ascii="Arial" w:hAnsi="Arial" w:cs="Arial"/>
                <w:bCs/>
              </w:rPr>
            </w:pPr>
            <w:r w:rsidRPr="00DC194B">
              <w:rPr>
                <w:rFonts w:ascii="Arial" w:hAnsi="Arial" w:cs="Arial"/>
                <w:bCs/>
              </w:rPr>
              <w:t>83 544,3</w:t>
            </w:r>
          </w:p>
        </w:tc>
        <w:tc>
          <w:tcPr>
            <w:tcW w:w="1354" w:type="dxa"/>
            <w:gridSpan w:val="2"/>
            <w:tcMar>
              <w:left w:w="28" w:type="dxa"/>
              <w:right w:w="28" w:type="dxa"/>
            </w:tcMar>
            <w:vAlign w:val="center"/>
          </w:tcPr>
          <w:p w14:paraId="2D7A1C1A" w14:textId="77777777" w:rsidR="00DC194B" w:rsidRPr="00DC194B" w:rsidRDefault="00DC194B" w:rsidP="00DC194B">
            <w:pPr>
              <w:jc w:val="center"/>
              <w:rPr>
                <w:rFonts w:ascii="Arial" w:hAnsi="Arial" w:cs="Arial"/>
                <w:bCs/>
              </w:rPr>
            </w:pPr>
            <w:r w:rsidRPr="00DC194B">
              <w:rPr>
                <w:rFonts w:ascii="Arial" w:hAnsi="Arial" w:cs="Arial"/>
                <w:bCs/>
              </w:rPr>
              <w:t>112 541,4</w:t>
            </w:r>
          </w:p>
        </w:tc>
      </w:tr>
    </w:tbl>
    <w:p w14:paraId="287E2A73" w14:textId="77777777" w:rsidR="00CA12C5" w:rsidRPr="00DC194B" w:rsidRDefault="00CA12C5" w:rsidP="00CA12C5">
      <w:pPr>
        <w:tabs>
          <w:tab w:val="left" w:pos="1134"/>
        </w:tabs>
        <w:ind w:firstLine="709"/>
        <w:jc w:val="both"/>
        <w:rPr>
          <w:rFonts w:ascii="Arial" w:hAnsi="Arial" w:cs="Arial"/>
          <w:sz w:val="28"/>
          <w:szCs w:val="28"/>
        </w:rPr>
      </w:pPr>
    </w:p>
    <w:p w14:paraId="0B2F3B12" w14:textId="77777777" w:rsidR="00DC194B" w:rsidRPr="00131562" w:rsidRDefault="00DC194B" w:rsidP="00DC194B">
      <w:pPr>
        <w:tabs>
          <w:tab w:val="left" w:pos="1134"/>
        </w:tabs>
        <w:ind w:firstLine="709"/>
        <w:jc w:val="both"/>
        <w:rPr>
          <w:rFonts w:ascii="Arial" w:hAnsi="Arial" w:cs="Arial"/>
          <w:sz w:val="26"/>
          <w:szCs w:val="26"/>
        </w:rPr>
      </w:pPr>
      <w:r w:rsidRPr="00DC194B">
        <w:rPr>
          <w:rFonts w:ascii="Arial" w:hAnsi="Arial" w:cs="Arial"/>
          <w:sz w:val="26"/>
          <w:szCs w:val="26"/>
        </w:rPr>
        <w:t xml:space="preserve">Целевые значения показателей определены на основе долгосрочного прогноза социально-экономического развития города Ростова-на-Дону на период до </w:t>
      </w:r>
      <w:r w:rsidRPr="00131562">
        <w:rPr>
          <w:rFonts w:ascii="Arial" w:hAnsi="Arial" w:cs="Arial"/>
          <w:sz w:val="26"/>
          <w:szCs w:val="26"/>
        </w:rPr>
        <w:t>2036 года.</w:t>
      </w:r>
    </w:p>
    <w:p w14:paraId="2DF9EB58" w14:textId="28C9B7AE" w:rsidR="00CA12C5" w:rsidRDefault="00CA12C5" w:rsidP="00CA12C5">
      <w:pPr>
        <w:rPr>
          <w:rFonts w:ascii="Arial" w:hAnsi="Arial" w:cs="Arial"/>
          <w:sz w:val="26"/>
          <w:szCs w:val="26"/>
        </w:rPr>
      </w:pPr>
    </w:p>
    <w:p w14:paraId="5D984A14" w14:textId="77777777" w:rsidR="00B357B2" w:rsidRPr="00131562" w:rsidRDefault="00B357B2" w:rsidP="00CA12C5">
      <w:pPr>
        <w:rPr>
          <w:rFonts w:ascii="Arial" w:hAnsi="Arial" w:cs="Arial"/>
          <w:sz w:val="26"/>
          <w:szCs w:val="26"/>
        </w:rPr>
      </w:pPr>
    </w:p>
    <w:p w14:paraId="67C66595" w14:textId="77777777" w:rsidR="00CA12C5" w:rsidRPr="00131562" w:rsidRDefault="00E07374" w:rsidP="00E07374">
      <w:pPr>
        <w:pStyle w:val="1"/>
        <w:keepNext w:val="0"/>
        <w:numPr>
          <w:ilvl w:val="0"/>
          <w:numId w:val="1"/>
        </w:numPr>
        <w:tabs>
          <w:tab w:val="left" w:pos="1134"/>
        </w:tabs>
        <w:spacing w:before="0" w:after="0"/>
        <w:jc w:val="both"/>
        <w:rPr>
          <w:rFonts w:ascii="Arial" w:hAnsi="Arial" w:cs="Arial"/>
          <w:sz w:val="26"/>
          <w:szCs w:val="26"/>
        </w:rPr>
      </w:pPr>
      <w:bookmarkStart w:id="27" w:name="_Toc520191261"/>
      <w:bookmarkStart w:id="28" w:name="_Toc532888004"/>
      <w:r w:rsidRPr="00131562">
        <w:rPr>
          <w:rFonts w:ascii="Arial" w:hAnsi="Arial" w:cs="Arial"/>
          <w:sz w:val="26"/>
          <w:szCs w:val="26"/>
        </w:rPr>
        <w:t xml:space="preserve"> </w:t>
      </w:r>
      <w:r w:rsidR="00CA12C5" w:rsidRPr="00131562">
        <w:rPr>
          <w:rFonts w:ascii="Arial" w:hAnsi="Arial" w:cs="Arial"/>
          <w:sz w:val="26"/>
          <w:szCs w:val="26"/>
        </w:rPr>
        <w:t>СЦЕНАРИИ РАЗВИТИЯ ГОРОДА НА ПЕРИОД ДО 2035 ГОДА</w:t>
      </w:r>
      <w:bookmarkEnd w:id="27"/>
      <w:bookmarkEnd w:id="28"/>
    </w:p>
    <w:p w14:paraId="4134046F" w14:textId="77777777" w:rsidR="00DC194B" w:rsidRPr="00131562" w:rsidRDefault="00DC194B" w:rsidP="00DC194B"/>
    <w:p w14:paraId="039AE11B" w14:textId="77777777" w:rsidR="00DC194B" w:rsidRPr="00DC194B" w:rsidRDefault="00DC194B" w:rsidP="00DC194B">
      <w:pPr>
        <w:ind w:firstLine="709"/>
        <w:jc w:val="both"/>
        <w:rPr>
          <w:rFonts w:ascii="Arial" w:hAnsi="Arial" w:cs="Arial"/>
          <w:sz w:val="26"/>
          <w:szCs w:val="26"/>
        </w:rPr>
      </w:pPr>
      <w:r w:rsidRPr="00131562">
        <w:rPr>
          <w:rFonts w:ascii="Arial" w:hAnsi="Arial" w:cs="Arial"/>
          <w:b/>
          <w:sz w:val="26"/>
          <w:szCs w:val="26"/>
        </w:rPr>
        <w:t>Инерционный</w:t>
      </w:r>
      <w:r w:rsidRPr="00131562">
        <w:rPr>
          <w:rFonts w:ascii="Arial" w:hAnsi="Arial" w:cs="Arial"/>
          <w:sz w:val="26"/>
          <w:szCs w:val="26"/>
        </w:rPr>
        <w:t xml:space="preserve"> сценарий характеризуется социально-экономическим развитием в рамках сложившихся условий, экстраполируя, продолжая </w:t>
      </w:r>
      <w:r w:rsidRPr="00131562">
        <w:rPr>
          <w:rFonts w:ascii="Arial" w:hAnsi="Arial" w:cs="Arial"/>
          <w:sz w:val="26"/>
          <w:szCs w:val="26"/>
        </w:rPr>
        <w:lastRenderedPageBreak/>
        <w:t>сформировавшиеся тренды, то есть на сегодняшний</w:t>
      </w:r>
      <w:r w:rsidRPr="00DC194B">
        <w:rPr>
          <w:rFonts w:ascii="Arial" w:hAnsi="Arial" w:cs="Arial"/>
          <w:sz w:val="26"/>
          <w:szCs w:val="26"/>
        </w:rPr>
        <w:t xml:space="preserve"> день – низкими темпами роста на грани рецессии. Результаты развития полностью зависимы от макроэкономической ситуации в России. Ресурсы не полностью вовлечены в процесс развития. Преобладают старые форматы. Субъектам хозяйствования оказывается компенсационная поддержка. Причины проблем не устраняются. Основные параметры данного сценария приведены в таблице 2.1.</w:t>
      </w:r>
    </w:p>
    <w:p w14:paraId="67BA86EC" w14:textId="77777777" w:rsidR="00DC194B" w:rsidRPr="00DC194B" w:rsidRDefault="00DC194B" w:rsidP="00DC194B">
      <w:pPr>
        <w:ind w:firstLine="709"/>
        <w:jc w:val="both"/>
        <w:rPr>
          <w:rFonts w:ascii="Arial" w:hAnsi="Arial" w:cs="Arial"/>
          <w:sz w:val="26"/>
          <w:szCs w:val="26"/>
        </w:rPr>
      </w:pPr>
    </w:p>
    <w:p w14:paraId="79D6FBD3" w14:textId="77777777" w:rsidR="00DC194B" w:rsidRPr="00DC194B" w:rsidRDefault="00DC194B" w:rsidP="00DC194B">
      <w:pPr>
        <w:ind w:firstLine="709"/>
        <w:jc w:val="both"/>
        <w:rPr>
          <w:rFonts w:ascii="Arial" w:hAnsi="Arial" w:cs="Arial"/>
          <w:sz w:val="26"/>
          <w:szCs w:val="26"/>
        </w:rPr>
      </w:pPr>
      <w:r w:rsidRPr="00DC194B">
        <w:rPr>
          <w:rFonts w:ascii="Arial" w:hAnsi="Arial" w:cs="Arial"/>
          <w:b/>
          <w:sz w:val="26"/>
          <w:szCs w:val="26"/>
        </w:rPr>
        <w:t>Базовый</w:t>
      </w:r>
      <w:r w:rsidRPr="00DC194B">
        <w:rPr>
          <w:rFonts w:ascii="Arial" w:hAnsi="Arial" w:cs="Arial"/>
          <w:sz w:val="26"/>
          <w:szCs w:val="26"/>
        </w:rPr>
        <w:t xml:space="preserve"> сценарий характеризуется социально-экономическим развитием под воздействием целенаправленных управленческих вмешательств, своевременно адаптирующих ситуацию к макроэкономическим изменениям, что позволяет достигать более высоких темпов роста. Вовлечены имеющиеся ресурсы, однако их использование недостаточно эффективно. Старые проблемы при этом решаются, поскольку устраняются их первопричины, формируется качественно новый перечень проблем и угроз, требующих переосмысления системы государственной поддержки. Основные параметры данного сценария приведены в таблице 2.1.</w:t>
      </w:r>
    </w:p>
    <w:p w14:paraId="4787C3AA" w14:textId="77777777" w:rsidR="00DC194B" w:rsidRPr="00DC194B" w:rsidRDefault="00DC194B" w:rsidP="00DC194B">
      <w:pPr>
        <w:ind w:firstLine="709"/>
        <w:jc w:val="both"/>
        <w:rPr>
          <w:rFonts w:ascii="Arial" w:hAnsi="Arial" w:cs="Arial"/>
          <w:sz w:val="26"/>
          <w:szCs w:val="26"/>
        </w:rPr>
      </w:pPr>
    </w:p>
    <w:p w14:paraId="3E6A2DE5" w14:textId="77777777" w:rsidR="00DC194B" w:rsidRPr="00B90503" w:rsidRDefault="00DC194B" w:rsidP="00DC194B">
      <w:pPr>
        <w:ind w:firstLine="709"/>
        <w:jc w:val="both"/>
        <w:rPr>
          <w:rFonts w:ascii="Arial" w:hAnsi="Arial" w:cs="Arial"/>
          <w:sz w:val="26"/>
          <w:szCs w:val="26"/>
        </w:rPr>
      </w:pPr>
      <w:r w:rsidRPr="00DC194B">
        <w:rPr>
          <w:rFonts w:ascii="Arial" w:hAnsi="Arial" w:cs="Arial"/>
          <w:b/>
          <w:sz w:val="26"/>
          <w:szCs w:val="26"/>
        </w:rPr>
        <w:t>Целевой (инновационный)</w:t>
      </w:r>
      <w:r w:rsidRPr="00DC194B">
        <w:rPr>
          <w:rFonts w:ascii="Arial" w:hAnsi="Arial" w:cs="Arial"/>
          <w:sz w:val="26"/>
          <w:szCs w:val="26"/>
        </w:rPr>
        <w:t xml:space="preserve"> сценарий представляет собой оптимальный вариант социально-экономического развития города Ростова-на-Дону, обеспечивающий достижение установленных приоритетов и целей Стратегии Ростова-на-Дону при улучшении макроэкономических условий и повышении эффективности использования ресурсов города. Он характеризуется прорывным социально-экономическим развитием под влиянием рационализаторского подхода к управлению ресурсами, а также к управлению возможностями внешней среды. К использованию ресурсов применяются новые подходы и методы, ввиду чего они расходуются более рационально и эффективно. Это сценарий полноценной реализации стратегических проектных инициатив, меняющих форматы и технологии функционирования социально-экономических подсистем. В этом случае муниципальное управление проактивно реагирует на сигналы внешней среды, предвосхищает новые тренды, максимально используя и формируя благоприятные возможности для развития. Ростов-на-Дону во многих сферах занимает ведущие позиции, становится лидером внедрения инновационных решений. Основные параметры данного сценария приведены в таблице 2.1.</w:t>
      </w:r>
    </w:p>
    <w:p w14:paraId="0A6F7B91" w14:textId="77777777" w:rsidR="00CA12C5" w:rsidRPr="00690C13" w:rsidRDefault="00CA12C5" w:rsidP="00CA12C5">
      <w:pPr>
        <w:ind w:firstLine="709"/>
        <w:jc w:val="both"/>
        <w:rPr>
          <w:rFonts w:ascii="Arial" w:hAnsi="Arial" w:cs="Arial"/>
          <w:sz w:val="26"/>
          <w:szCs w:val="26"/>
          <w:highlight w:val="yellow"/>
        </w:rPr>
      </w:pPr>
    </w:p>
    <w:p w14:paraId="71E42730" w14:textId="77777777" w:rsidR="00CA12C5" w:rsidRPr="00420507" w:rsidRDefault="00CA12C5" w:rsidP="00A43A08">
      <w:pPr>
        <w:pStyle w:val="1"/>
        <w:keepNext w:val="0"/>
        <w:numPr>
          <w:ilvl w:val="0"/>
          <w:numId w:val="1"/>
        </w:numPr>
        <w:tabs>
          <w:tab w:val="left" w:pos="1134"/>
        </w:tabs>
        <w:spacing w:before="0" w:after="0"/>
        <w:ind w:left="0" w:firstLine="709"/>
        <w:jc w:val="both"/>
        <w:rPr>
          <w:rFonts w:ascii="Arial" w:hAnsi="Arial" w:cs="Arial"/>
          <w:sz w:val="26"/>
          <w:szCs w:val="26"/>
        </w:rPr>
      </w:pPr>
      <w:bookmarkStart w:id="29" w:name="_Toc518667808"/>
      <w:bookmarkStart w:id="30" w:name="_Toc520191262"/>
      <w:bookmarkStart w:id="31" w:name="_Toc532888005"/>
      <w:r w:rsidRPr="00420507">
        <w:rPr>
          <w:rFonts w:ascii="Arial" w:hAnsi="Arial" w:cs="Arial"/>
          <w:sz w:val="26"/>
          <w:szCs w:val="26"/>
        </w:rPr>
        <w:t>ОСНОВНЫЕ ПРИОРИТЕТЫ И НАПРАВЛЕНИЯ РАЗВИТИЯ ГОРОДА, МЕХАНИЗМ РЕАЛИЗАЦИИ СТРАТЕГИИ РОСТОВА-НА-ДОНУ</w:t>
      </w:r>
      <w:bookmarkEnd w:id="29"/>
      <w:bookmarkEnd w:id="30"/>
      <w:bookmarkEnd w:id="31"/>
    </w:p>
    <w:p w14:paraId="58C06182" w14:textId="77777777" w:rsidR="00CA12C5" w:rsidRPr="00420507" w:rsidRDefault="00CA12C5" w:rsidP="00A43A08">
      <w:pPr>
        <w:pStyle w:val="2"/>
        <w:keepNext w:val="0"/>
        <w:numPr>
          <w:ilvl w:val="1"/>
          <w:numId w:val="1"/>
        </w:numPr>
        <w:tabs>
          <w:tab w:val="left" w:pos="1134"/>
        </w:tabs>
        <w:spacing w:before="0" w:after="0"/>
        <w:ind w:left="0" w:firstLine="709"/>
        <w:jc w:val="both"/>
        <w:rPr>
          <w:rFonts w:ascii="Arial" w:hAnsi="Arial" w:cs="Arial"/>
          <w:sz w:val="26"/>
          <w:szCs w:val="26"/>
        </w:rPr>
      </w:pPr>
      <w:bookmarkStart w:id="32" w:name="_Toc518667809"/>
      <w:bookmarkStart w:id="33" w:name="_Toc520191263"/>
      <w:bookmarkStart w:id="34" w:name="_Toc532888006"/>
      <w:r w:rsidRPr="00420507">
        <w:rPr>
          <w:rFonts w:ascii="Arial" w:hAnsi="Arial" w:cs="Arial"/>
          <w:sz w:val="26"/>
          <w:szCs w:val="26"/>
        </w:rPr>
        <w:t>Социальная сфера</w:t>
      </w:r>
      <w:bookmarkEnd w:id="32"/>
      <w:bookmarkEnd w:id="33"/>
      <w:bookmarkEnd w:id="34"/>
    </w:p>
    <w:p w14:paraId="6769A8D7" w14:textId="77777777" w:rsidR="00CA12C5" w:rsidRDefault="00CA12C5" w:rsidP="00A43A08">
      <w:pPr>
        <w:pStyle w:val="4"/>
        <w:keepLines/>
        <w:numPr>
          <w:ilvl w:val="2"/>
          <w:numId w:val="1"/>
        </w:numPr>
        <w:spacing w:before="0" w:after="0"/>
        <w:ind w:left="1225" w:hanging="505"/>
        <w:rPr>
          <w:rFonts w:ascii="Arial" w:hAnsi="Arial" w:cs="Arial"/>
          <w:sz w:val="26"/>
          <w:szCs w:val="26"/>
        </w:rPr>
      </w:pPr>
      <w:r w:rsidRPr="00BA0342">
        <w:rPr>
          <w:rFonts w:ascii="Arial" w:hAnsi="Arial" w:cs="Arial"/>
          <w:sz w:val="26"/>
          <w:szCs w:val="26"/>
        </w:rPr>
        <w:t>Образование и наука</w:t>
      </w:r>
    </w:p>
    <w:p w14:paraId="5B7F4088" w14:textId="77777777" w:rsidR="00CA12C5" w:rsidRPr="00BA0342" w:rsidRDefault="00CA12C5" w:rsidP="00CA12C5">
      <w:pPr>
        <w:keepNext/>
        <w:tabs>
          <w:tab w:val="left" w:pos="1276"/>
        </w:tabs>
        <w:ind w:firstLine="709"/>
        <w:jc w:val="both"/>
        <w:rPr>
          <w:rFonts w:ascii="Arial" w:hAnsi="Arial" w:cs="Arial"/>
          <w:b/>
          <w:sz w:val="26"/>
          <w:szCs w:val="26"/>
        </w:rPr>
      </w:pPr>
      <w:r w:rsidRPr="00BA0342">
        <w:rPr>
          <w:rFonts w:ascii="Arial" w:hAnsi="Arial" w:cs="Arial"/>
          <w:b/>
          <w:sz w:val="26"/>
          <w:szCs w:val="26"/>
        </w:rPr>
        <w:t>Состояние и тренды развития</w:t>
      </w:r>
    </w:p>
    <w:p w14:paraId="3BDB87FC" w14:textId="77777777"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Социально-экономическое развитие города Ростова-на-Дону во многом зависит от условий и результатов функционирования сфер образования и науки, что обусловлено их важнейшей ролью в формировании конкурентоспособного человеческого капитала.</w:t>
      </w:r>
    </w:p>
    <w:p w14:paraId="6FFC9B92" w14:textId="77777777"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Ключевые показатели развития сферы общего образования города представлены в таблице 4.</w:t>
      </w:r>
      <w:r w:rsidR="000110A3">
        <w:rPr>
          <w:rFonts w:ascii="Arial" w:hAnsi="Arial" w:cs="Arial"/>
          <w:sz w:val="26"/>
          <w:szCs w:val="26"/>
        </w:rPr>
        <w:t>1</w:t>
      </w:r>
      <w:r w:rsidRPr="00BA0342">
        <w:rPr>
          <w:rFonts w:ascii="Arial" w:hAnsi="Arial" w:cs="Arial"/>
          <w:sz w:val="26"/>
          <w:szCs w:val="26"/>
        </w:rPr>
        <w:t>. Численность обучающихся общеобразовательных организаций города Ростова-на-Дону за 2018-2022 годы возросла на 22 469 человек (более чем на 21%) и составила по итогам 2022 года 125 695 человек – более четверти (27%) от общей численности обучающихся в Ростовской области в целом.</w:t>
      </w:r>
    </w:p>
    <w:p w14:paraId="335A1E60" w14:textId="77777777" w:rsidR="00690C13" w:rsidRPr="00DE57EA" w:rsidRDefault="00690C13" w:rsidP="00690C13">
      <w:pPr>
        <w:keepNext/>
        <w:ind w:firstLine="709"/>
        <w:jc w:val="both"/>
        <w:rPr>
          <w:rFonts w:ascii="Arial" w:hAnsi="Arial" w:cs="Arial"/>
          <w:b/>
        </w:rPr>
      </w:pPr>
      <w:r w:rsidRPr="00DE57EA">
        <w:rPr>
          <w:rFonts w:ascii="Arial" w:hAnsi="Arial" w:cs="Arial"/>
          <w:b/>
        </w:rPr>
        <w:lastRenderedPageBreak/>
        <w:t>Таблица 4.</w:t>
      </w:r>
      <w:r w:rsidR="0077788F">
        <w:rPr>
          <w:rFonts w:ascii="Arial" w:hAnsi="Arial" w:cs="Arial"/>
          <w:b/>
        </w:rPr>
        <w:t>1</w:t>
      </w:r>
      <w:r w:rsidRPr="00DE57EA">
        <w:rPr>
          <w:rFonts w:ascii="Arial" w:hAnsi="Arial" w:cs="Arial"/>
          <w:b/>
        </w:rPr>
        <w:t xml:space="preserve"> – Динамика ключевых показателей развития сферы общего образования в городе Ростове-на-Дону, 2013-2022 гг.</w:t>
      </w:r>
    </w:p>
    <w:tbl>
      <w:tblPr>
        <w:tblW w:w="50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475"/>
        <w:gridCol w:w="882"/>
        <w:gridCol w:w="882"/>
        <w:gridCol w:w="881"/>
        <w:gridCol w:w="881"/>
        <w:gridCol w:w="883"/>
        <w:gridCol w:w="881"/>
        <w:gridCol w:w="881"/>
        <w:gridCol w:w="881"/>
        <w:gridCol w:w="881"/>
        <w:gridCol w:w="888"/>
      </w:tblGrid>
      <w:tr w:rsidR="00690C13" w:rsidRPr="003B59D2" w14:paraId="188BBD37" w14:textId="77777777" w:rsidTr="00682011">
        <w:trPr>
          <w:trHeight w:val="20"/>
          <w:tblHeader/>
          <w:jc w:val="center"/>
        </w:trPr>
        <w:tc>
          <w:tcPr>
            <w:tcW w:w="716" w:type="pct"/>
            <w:tcBorders>
              <w:tl2br w:val="single" w:sz="4" w:space="0" w:color="auto"/>
            </w:tcBorders>
            <w:tcMar>
              <w:left w:w="28" w:type="dxa"/>
              <w:right w:w="28" w:type="dxa"/>
            </w:tcMar>
            <w:vAlign w:val="center"/>
          </w:tcPr>
          <w:p w14:paraId="234C2ABC" w14:textId="77777777" w:rsidR="00690C13" w:rsidRPr="003B59D2" w:rsidRDefault="00690C13" w:rsidP="00DE5B17">
            <w:pPr>
              <w:jc w:val="right"/>
              <w:rPr>
                <w:rFonts w:ascii="Arial" w:hAnsi="Arial" w:cs="Arial"/>
                <w:sz w:val="21"/>
                <w:szCs w:val="21"/>
              </w:rPr>
            </w:pPr>
            <w:r w:rsidRPr="003B59D2">
              <w:rPr>
                <w:rFonts w:ascii="Arial" w:hAnsi="Arial" w:cs="Arial"/>
                <w:sz w:val="21"/>
                <w:szCs w:val="21"/>
              </w:rPr>
              <w:t>Годы</w:t>
            </w:r>
          </w:p>
          <w:p w14:paraId="3C102A51"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Показатели</w:t>
            </w:r>
          </w:p>
        </w:tc>
        <w:tc>
          <w:tcPr>
            <w:tcW w:w="428" w:type="pct"/>
            <w:tcMar>
              <w:left w:w="28" w:type="dxa"/>
              <w:right w:w="28" w:type="dxa"/>
            </w:tcMar>
            <w:vAlign w:val="center"/>
          </w:tcPr>
          <w:p w14:paraId="53342BDC"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2013</w:t>
            </w:r>
          </w:p>
        </w:tc>
        <w:tc>
          <w:tcPr>
            <w:tcW w:w="428" w:type="pct"/>
            <w:tcMar>
              <w:left w:w="28" w:type="dxa"/>
              <w:right w:w="28" w:type="dxa"/>
            </w:tcMar>
            <w:vAlign w:val="center"/>
          </w:tcPr>
          <w:p w14:paraId="138366E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2014</w:t>
            </w:r>
          </w:p>
        </w:tc>
        <w:tc>
          <w:tcPr>
            <w:tcW w:w="428" w:type="pct"/>
            <w:tcMar>
              <w:left w:w="28" w:type="dxa"/>
              <w:right w:w="28" w:type="dxa"/>
            </w:tcMar>
            <w:vAlign w:val="center"/>
          </w:tcPr>
          <w:p w14:paraId="330E4B95"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2015</w:t>
            </w:r>
          </w:p>
        </w:tc>
        <w:tc>
          <w:tcPr>
            <w:tcW w:w="428" w:type="pct"/>
            <w:tcMar>
              <w:left w:w="28" w:type="dxa"/>
              <w:right w:w="28" w:type="dxa"/>
            </w:tcMar>
            <w:vAlign w:val="center"/>
          </w:tcPr>
          <w:p w14:paraId="4676736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2016</w:t>
            </w:r>
          </w:p>
        </w:tc>
        <w:tc>
          <w:tcPr>
            <w:tcW w:w="429" w:type="pct"/>
            <w:tcMar>
              <w:left w:w="28" w:type="dxa"/>
              <w:right w:w="28" w:type="dxa"/>
            </w:tcMar>
            <w:vAlign w:val="center"/>
          </w:tcPr>
          <w:p w14:paraId="49366CA5" w14:textId="77777777" w:rsidR="00690C13" w:rsidRPr="003B59D2" w:rsidRDefault="00690C13" w:rsidP="00DE5B17">
            <w:pPr>
              <w:autoSpaceDE w:val="0"/>
              <w:autoSpaceDN w:val="0"/>
              <w:adjustRightInd w:val="0"/>
              <w:jc w:val="center"/>
              <w:rPr>
                <w:rFonts w:ascii="Arial" w:hAnsi="Arial" w:cs="Arial"/>
                <w:sz w:val="21"/>
                <w:szCs w:val="21"/>
                <w:vertAlign w:val="superscript"/>
              </w:rPr>
            </w:pPr>
            <w:r w:rsidRPr="003B59D2">
              <w:rPr>
                <w:rFonts w:ascii="Arial" w:hAnsi="Arial" w:cs="Arial"/>
                <w:sz w:val="21"/>
                <w:szCs w:val="21"/>
              </w:rPr>
              <w:t>2017</w:t>
            </w:r>
          </w:p>
        </w:tc>
        <w:tc>
          <w:tcPr>
            <w:tcW w:w="428" w:type="pct"/>
            <w:vAlign w:val="center"/>
          </w:tcPr>
          <w:p w14:paraId="47F2C63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2018</w:t>
            </w:r>
          </w:p>
        </w:tc>
        <w:tc>
          <w:tcPr>
            <w:tcW w:w="428" w:type="pct"/>
            <w:vAlign w:val="center"/>
          </w:tcPr>
          <w:p w14:paraId="47AA0DE2"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2019</w:t>
            </w:r>
          </w:p>
        </w:tc>
        <w:tc>
          <w:tcPr>
            <w:tcW w:w="428" w:type="pct"/>
            <w:vAlign w:val="center"/>
          </w:tcPr>
          <w:p w14:paraId="61E366E6"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2020</w:t>
            </w:r>
          </w:p>
        </w:tc>
        <w:tc>
          <w:tcPr>
            <w:tcW w:w="428" w:type="pct"/>
            <w:vAlign w:val="center"/>
          </w:tcPr>
          <w:p w14:paraId="6BEF708D"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2021</w:t>
            </w:r>
          </w:p>
        </w:tc>
        <w:tc>
          <w:tcPr>
            <w:tcW w:w="431" w:type="pct"/>
            <w:vAlign w:val="center"/>
          </w:tcPr>
          <w:p w14:paraId="5BBDB9BF"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2022</w:t>
            </w:r>
          </w:p>
        </w:tc>
      </w:tr>
      <w:tr w:rsidR="00690C13" w:rsidRPr="003B59D2" w14:paraId="0169E48D" w14:textId="77777777" w:rsidTr="00DE5B17">
        <w:trPr>
          <w:trHeight w:val="20"/>
          <w:jc w:val="center"/>
        </w:trPr>
        <w:tc>
          <w:tcPr>
            <w:tcW w:w="5000" w:type="pct"/>
            <w:gridSpan w:val="11"/>
            <w:tcMar>
              <w:left w:w="28" w:type="dxa"/>
              <w:right w:w="28" w:type="dxa"/>
            </w:tcMar>
            <w:vAlign w:val="center"/>
          </w:tcPr>
          <w:p w14:paraId="43E69EE1" w14:textId="77777777" w:rsidR="00690C13" w:rsidRPr="003B59D2" w:rsidRDefault="00690C13" w:rsidP="00DE5B17">
            <w:pPr>
              <w:autoSpaceDE w:val="0"/>
              <w:autoSpaceDN w:val="0"/>
              <w:adjustRightInd w:val="0"/>
              <w:jc w:val="center"/>
              <w:rPr>
                <w:rFonts w:ascii="Arial" w:eastAsia="MS Mincho" w:hAnsi="Arial" w:cs="Arial"/>
                <w:i/>
                <w:sz w:val="21"/>
                <w:szCs w:val="21"/>
              </w:rPr>
            </w:pPr>
            <w:r w:rsidRPr="003B59D2">
              <w:rPr>
                <w:rFonts w:ascii="Arial" w:eastAsia="MS Mincho" w:hAnsi="Arial" w:cs="Arial"/>
                <w:i/>
                <w:sz w:val="21"/>
                <w:szCs w:val="21"/>
              </w:rPr>
              <w:t>Численность обучающихся общеобразовательных организаций с учетом обособленных подразделений (филиалов), человек</w:t>
            </w:r>
          </w:p>
        </w:tc>
      </w:tr>
      <w:tr w:rsidR="00690C13" w:rsidRPr="003B59D2" w14:paraId="3449A9F9"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56719B49"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город Ростов-на-Дону</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5F5F23D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90 265</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5FEF2973"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93 186</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5161703"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95 923</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6B7DC00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99 554</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523DBD9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104 286</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259E2D7B"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103 226</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40439E4D"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107 577</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7D1CC8E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111 467</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545483C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117 649</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49509AA6"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125 695</w:t>
            </w:r>
          </w:p>
        </w:tc>
      </w:tr>
      <w:tr w:rsidR="00690C13" w:rsidRPr="003B59D2" w14:paraId="33FD8F08"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090A7CDE"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Ростовская область</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2650818"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381 885</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28F46A72"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394 766</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3A45647"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398 494</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28ECAD8"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406 988</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0B088D46"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417 912</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622070DF"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424 125</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11970EE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431 974</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6B2473DC"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437 924</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707DAFFC"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447 764</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20D55A7F"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462 587</w:t>
            </w:r>
          </w:p>
        </w:tc>
      </w:tr>
      <w:tr w:rsidR="00690C13" w:rsidRPr="003B59D2" w14:paraId="11BB8F48"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2164F808"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 xml:space="preserve">Доля города </w:t>
            </w:r>
            <w:r w:rsidRPr="003B59D2">
              <w:rPr>
                <w:rFonts w:ascii="Arial" w:hAnsi="Arial" w:cs="Arial"/>
                <w:sz w:val="21"/>
                <w:szCs w:val="21"/>
              </w:rPr>
              <w:br/>
              <w:t xml:space="preserve">Ростова-на-Дону </w:t>
            </w:r>
            <w:r w:rsidRPr="003B59D2">
              <w:rPr>
                <w:rFonts w:ascii="Arial" w:hAnsi="Arial" w:cs="Arial"/>
                <w:sz w:val="21"/>
                <w:szCs w:val="21"/>
              </w:rPr>
              <w:br/>
              <w:t>в Ростовской области, %</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398C0161"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23,6</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B1DC21A"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23,6</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FAC2D72"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24,1</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B584BA1"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24,5</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255A1178"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25,0</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0B5CE1F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24</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0556860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25</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635F4E5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25</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5A4E57F8"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26</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0A91AD8C"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27</w:t>
            </w:r>
          </w:p>
        </w:tc>
      </w:tr>
      <w:tr w:rsidR="00690C13" w:rsidRPr="003B59D2" w14:paraId="054E25D0" w14:textId="77777777" w:rsidTr="00DE5B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63747234" w14:textId="77777777" w:rsidR="00690C13" w:rsidRPr="003B59D2" w:rsidRDefault="00690C13" w:rsidP="00DE5B17">
            <w:pPr>
              <w:autoSpaceDE w:val="0"/>
              <w:autoSpaceDN w:val="0"/>
              <w:adjustRightInd w:val="0"/>
              <w:jc w:val="center"/>
              <w:rPr>
                <w:rFonts w:ascii="Arial" w:hAnsi="Arial" w:cs="Arial"/>
                <w:i/>
                <w:sz w:val="21"/>
                <w:szCs w:val="21"/>
              </w:rPr>
            </w:pPr>
            <w:r w:rsidRPr="003B59D2">
              <w:rPr>
                <w:rFonts w:ascii="Arial" w:hAnsi="Arial" w:cs="Arial"/>
                <w:i/>
                <w:sz w:val="21"/>
                <w:szCs w:val="21"/>
              </w:rPr>
              <w:t>в том числе охваченных дополнительными общеразвивающими программами технической и естественнонаучной направленности, %</w:t>
            </w:r>
          </w:p>
        </w:tc>
      </w:tr>
      <w:tr w:rsidR="00690C13" w:rsidRPr="003B59D2" w14:paraId="07050E89"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220D45C6"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город Ростов-на-Дону</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23A9305"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8</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C271BB4"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10</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35EB005"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12</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32936B5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18</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5C889814"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18</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7F3F240F"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14</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345749C3"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18</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13B5907D"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22</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3774CC4D"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25,5</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16CE64FD"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25,4</w:t>
            </w:r>
          </w:p>
        </w:tc>
      </w:tr>
      <w:tr w:rsidR="00690C13" w:rsidRPr="003B59D2" w14:paraId="667E048D"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680B6254"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Ростовская область</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7C81213"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16A2968"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0C37811"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5,4</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35E1CC43"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6,7</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3266070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11,9</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0F274A9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12</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71664B0A"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14</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7C59AEF2"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18</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179984E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20</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778C9005"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22,3</w:t>
            </w:r>
          </w:p>
        </w:tc>
      </w:tr>
      <w:tr w:rsidR="00690C13" w:rsidRPr="003B59D2" w14:paraId="054E4846" w14:textId="77777777" w:rsidTr="00DE5B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0B81956E" w14:textId="77777777" w:rsidR="00690C13" w:rsidRPr="003B59D2" w:rsidRDefault="00690C13" w:rsidP="00DE5B17">
            <w:pPr>
              <w:autoSpaceDE w:val="0"/>
              <w:autoSpaceDN w:val="0"/>
              <w:adjustRightInd w:val="0"/>
              <w:jc w:val="center"/>
              <w:rPr>
                <w:rFonts w:ascii="Arial" w:hAnsi="Arial" w:cs="Arial"/>
                <w:i/>
                <w:sz w:val="21"/>
                <w:szCs w:val="21"/>
              </w:rPr>
            </w:pPr>
            <w:r w:rsidRPr="003B59D2">
              <w:rPr>
                <w:rFonts w:ascii="Arial" w:hAnsi="Arial" w:cs="Arial"/>
                <w:i/>
                <w:sz w:val="21"/>
                <w:szCs w:val="21"/>
              </w:rPr>
              <w:t>Количество победителей и призеров всероссийской олимпиады школьников, на 100 тыс. человек</w:t>
            </w:r>
          </w:p>
        </w:tc>
      </w:tr>
      <w:tr w:rsidR="00690C13" w:rsidRPr="003B59D2" w14:paraId="3C4590EA"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27375875"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город Ростов-на-Дону</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1494EBB"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45E27B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0,81</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6B2556EA"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0,81</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2842FE5"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0,98</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42E126B"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0,98</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268595D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0,94</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6DD26CC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0,95</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3CA45BBF"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1,0</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08608AA1"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1,1</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7AB2E69A"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1,2</w:t>
            </w:r>
          </w:p>
        </w:tc>
      </w:tr>
      <w:tr w:rsidR="00690C13" w:rsidRPr="003B59D2" w14:paraId="1FEF51EB"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53D53B4C"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Ростовская область</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3650A7BB"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&lt; 0,2</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F3F719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0,24</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FF5CB0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0,28</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237BB513"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0,42</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5BDE5D56"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0,44</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7CAF985C"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0,46</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777505B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0,48</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5F6A41D5"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0,50</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0A6C734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0,70</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7D903287"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0,80</w:t>
            </w:r>
          </w:p>
        </w:tc>
      </w:tr>
      <w:tr w:rsidR="00690C13" w:rsidRPr="003B59D2" w14:paraId="4897B66B" w14:textId="77777777" w:rsidTr="00DE5B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3B265500" w14:textId="77777777" w:rsidR="00690C13" w:rsidRPr="003B59D2" w:rsidRDefault="00690C13" w:rsidP="00DE5B17">
            <w:pPr>
              <w:autoSpaceDE w:val="0"/>
              <w:autoSpaceDN w:val="0"/>
              <w:adjustRightInd w:val="0"/>
              <w:jc w:val="center"/>
              <w:rPr>
                <w:rFonts w:ascii="Arial" w:hAnsi="Arial" w:cs="Arial"/>
                <w:i/>
                <w:sz w:val="21"/>
                <w:szCs w:val="21"/>
              </w:rPr>
            </w:pPr>
            <w:r w:rsidRPr="003B59D2">
              <w:rPr>
                <w:rFonts w:ascii="Arial" w:hAnsi="Arial" w:cs="Arial"/>
                <w:i/>
                <w:sz w:val="21"/>
                <w:szCs w:val="21"/>
              </w:rPr>
              <w:t>Доля детей в возрасте от 5 до 18 лет, охваченных дополнительным образованием, %</w:t>
            </w:r>
          </w:p>
        </w:tc>
      </w:tr>
      <w:tr w:rsidR="00690C13" w:rsidRPr="003B59D2" w14:paraId="76DF1806"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F3E0367"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город Ростов-на-Дону</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09159323"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58,9</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BBA5DFD"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65,7</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57B47632"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94,6</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1273A5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85,6</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8F64E8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85,6</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3C2FAE51"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85</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0C3F3D62"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86</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712297EA"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85,4</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572AD881"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86,6</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21C0A74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84,4</w:t>
            </w:r>
          </w:p>
        </w:tc>
      </w:tr>
      <w:tr w:rsidR="00690C13" w:rsidRPr="003B59D2" w14:paraId="75A6C445"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67A9A353"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Ростовская область</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1EB9ECF"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73,9</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7386E78"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74,1</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AF2FACA"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74,6</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668BE156"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74,7</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F5084CC"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74,8</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6F0356C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73</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6E260EB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75</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450FD302"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77</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0B1EBAB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76,05</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34ECA5F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76,61</w:t>
            </w:r>
          </w:p>
        </w:tc>
      </w:tr>
      <w:tr w:rsidR="00690C13" w:rsidRPr="003B59D2" w14:paraId="257B7817" w14:textId="77777777" w:rsidTr="00DE5B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19C49456"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i/>
                <w:sz w:val="21"/>
                <w:szCs w:val="21"/>
              </w:rPr>
              <w:t>Доступность дошкольного образования для детей в возрастной группе от 2 месяцев до 8 лет, %</w:t>
            </w:r>
          </w:p>
        </w:tc>
      </w:tr>
      <w:tr w:rsidR="00690C13" w:rsidRPr="003B59D2" w14:paraId="43C40E4D"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0CBAE3D3"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город Ростов-на-Дону</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8C2C47B"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62F890AD"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4D32F8F"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64D484AC"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7F2A0E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4213F01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98,28</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11EEC6AD"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98,49</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10489B4A"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99,01</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4C7A2173"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100</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04622221"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100</w:t>
            </w:r>
          </w:p>
        </w:tc>
      </w:tr>
      <w:tr w:rsidR="00690C13" w:rsidRPr="003B59D2" w14:paraId="3A113FA4" w14:textId="77777777" w:rsidTr="006820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716"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5365704C" w14:textId="77777777" w:rsidR="00690C13" w:rsidRPr="003B59D2" w:rsidRDefault="00690C13" w:rsidP="00DE5B17">
            <w:pPr>
              <w:autoSpaceDE w:val="0"/>
              <w:autoSpaceDN w:val="0"/>
              <w:adjustRightInd w:val="0"/>
              <w:rPr>
                <w:rFonts w:ascii="Arial" w:hAnsi="Arial" w:cs="Arial"/>
                <w:sz w:val="21"/>
                <w:szCs w:val="21"/>
              </w:rPr>
            </w:pPr>
            <w:r w:rsidRPr="003B59D2">
              <w:rPr>
                <w:rFonts w:ascii="Arial" w:hAnsi="Arial" w:cs="Arial"/>
                <w:sz w:val="21"/>
                <w:szCs w:val="21"/>
              </w:rPr>
              <w:t>Ростовская область</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591E2A8"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78B13912"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41E7531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626A5976"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9" w:type="pct"/>
            <w:tcBorders>
              <w:top w:val="single" w:sz="6" w:space="0" w:color="auto"/>
              <w:left w:val="single" w:sz="6" w:space="0" w:color="auto"/>
              <w:bottom w:val="single" w:sz="6" w:space="0" w:color="auto"/>
              <w:right w:val="single" w:sz="6" w:space="0" w:color="auto"/>
            </w:tcBorders>
            <w:shd w:val="clear" w:color="auto" w:fill="FFFFFF"/>
            <w:tcMar>
              <w:left w:w="28" w:type="dxa"/>
              <w:right w:w="28" w:type="dxa"/>
            </w:tcMar>
            <w:vAlign w:val="center"/>
          </w:tcPr>
          <w:p w14:paraId="24F6FD1A"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н/д</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3258A43D"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98,17</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0DA1912E"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98,43</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0A4B3D19"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98,97</w:t>
            </w:r>
          </w:p>
        </w:tc>
        <w:tc>
          <w:tcPr>
            <w:tcW w:w="428" w:type="pct"/>
            <w:tcBorders>
              <w:top w:val="single" w:sz="6" w:space="0" w:color="auto"/>
              <w:left w:val="single" w:sz="6" w:space="0" w:color="auto"/>
              <w:bottom w:val="single" w:sz="6" w:space="0" w:color="auto"/>
              <w:right w:val="single" w:sz="6" w:space="0" w:color="auto"/>
            </w:tcBorders>
            <w:shd w:val="clear" w:color="auto" w:fill="FFFFFF"/>
            <w:vAlign w:val="center"/>
          </w:tcPr>
          <w:p w14:paraId="0373A215"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100</w:t>
            </w:r>
          </w:p>
        </w:tc>
        <w:tc>
          <w:tcPr>
            <w:tcW w:w="431" w:type="pct"/>
            <w:tcBorders>
              <w:top w:val="single" w:sz="6" w:space="0" w:color="auto"/>
              <w:left w:val="single" w:sz="6" w:space="0" w:color="auto"/>
              <w:bottom w:val="single" w:sz="6" w:space="0" w:color="auto"/>
              <w:right w:val="single" w:sz="6" w:space="0" w:color="auto"/>
            </w:tcBorders>
            <w:shd w:val="clear" w:color="auto" w:fill="FFFFFF"/>
            <w:vAlign w:val="center"/>
          </w:tcPr>
          <w:p w14:paraId="061DA360" w14:textId="77777777" w:rsidR="00690C13" w:rsidRPr="003B59D2" w:rsidRDefault="00690C13" w:rsidP="00DE5B17">
            <w:pPr>
              <w:autoSpaceDE w:val="0"/>
              <w:autoSpaceDN w:val="0"/>
              <w:adjustRightInd w:val="0"/>
              <w:jc w:val="center"/>
              <w:rPr>
                <w:rFonts w:ascii="Arial" w:hAnsi="Arial" w:cs="Arial"/>
                <w:sz w:val="21"/>
                <w:szCs w:val="21"/>
              </w:rPr>
            </w:pPr>
            <w:r w:rsidRPr="003B59D2">
              <w:rPr>
                <w:rFonts w:ascii="Arial" w:hAnsi="Arial" w:cs="Arial"/>
                <w:sz w:val="21"/>
                <w:szCs w:val="21"/>
              </w:rPr>
              <w:t>100</w:t>
            </w:r>
          </w:p>
        </w:tc>
      </w:tr>
    </w:tbl>
    <w:p w14:paraId="42C33F09" w14:textId="77777777" w:rsidR="00690C13" w:rsidRPr="003B59D2" w:rsidRDefault="00690C13" w:rsidP="00690C13">
      <w:pPr>
        <w:ind w:firstLine="709"/>
        <w:jc w:val="both"/>
        <w:rPr>
          <w:rFonts w:ascii="Arial" w:eastAsia="Calibri" w:hAnsi="Arial" w:cs="Arial"/>
          <w:sz w:val="28"/>
          <w:szCs w:val="28"/>
          <w:lang w:eastAsia="en-US"/>
        </w:rPr>
      </w:pPr>
    </w:p>
    <w:p w14:paraId="5756088C" w14:textId="77777777" w:rsidR="00690C13" w:rsidRPr="00BA0342" w:rsidRDefault="00690C13" w:rsidP="00690C13">
      <w:pPr>
        <w:ind w:firstLine="709"/>
        <w:jc w:val="both"/>
        <w:rPr>
          <w:rFonts w:ascii="Arial" w:eastAsia="Calibri" w:hAnsi="Arial" w:cs="Arial"/>
          <w:sz w:val="26"/>
          <w:szCs w:val="26"/>
          <w:lang w:eastAsia="en-US"/>
        </w:rPr>
      </w:pPr>
      <w:r w:rsidRPr="00BA0342">
        <w:rPr>
          <w:rFonts w:ascii="Arial" w:eastAsia="Calibri" w:hAnsi="Arial" w:cs="Arial"/>
          <w:sz w:val="26"/>
          <w:szCs w:val="26"/>
          <w:lang w:eastAsia="en-US"/>
        </w:rPr>
        <w:t>Для обеспечения высокого качества общего образования требуется, в том числе, совершенствование условий и организации обучения в общеобразовательных организациях. Эта потребность диктуется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За 2019 – 2022 годы создано 6 143 дополнительных места в общеобразовательных организациях, в том числе за счет введения в эксплуатацию 3 новых общеобразовательных организаций и 2 быстровозводимых мобильных (модульных) зданий начальной школы на 4 674 места.</w:t>
      </w:r>
    </w:p>
    <w:p w14:paraId="1A92B941" w14:textId="77777777" w:rsidR="00690C13" w:rsidRPr="00BA0342" w:rsidRDefault="00690C13" w:rsidP="00690C13">
      <w:pPr>
        <w:ind w:firstLine="709"/>
        <w:jc w:val="both"/>
        <w:rPr>
          <w:rFonts w:ascii="Arial" w:eastAsia="Calibri" w:hAnsi="Arial" w:cs="Arial"/>
          <w:sz w:val="26"/>
          <w:szCs w:val="26"/>
          <w:lang w:eastAsia="en-US"/>
        </w:rPr>
      </w:pPr>
      <w:r w:rsidRPr="00BA0342">
        <w:rPr>
          <w:rFonts w:ascii="Arial" w:eastAsia="Calibri" w:hAnsi="Arial" w:cs="Arial"/>
          <w:sz w:val="26"/>
          <w:szCs w:val="26"/>
          <w:lang w:eastAsia="en-US"/>
        </w:rPr>
        <w:t>К началу 2022 года все общеобразовательные организации города обеспечены доступом к информационно-телекоммуникационной сети Интернет» со скоростью подключения до 100 Мбит/с.</w:t>
      </w:r>
    </w:p>
    <w:p w14:paraId="09D9B6A7" w14:textId="77777777" w:rsidR="00690C13" w:rsidRPr="00BA0342" w:rsidRDefault="00690C13" w:rsidP="00690C13">
      <w:pPr>
        <w:ind w:firstLine="709"/>
        <w:jc w:val="both"/>
        <w:rPr>
          <w:rFonts w:ascii="Arial" w:eastAsia="Calibri" w:hAnsi="Arial" w:cs="Arial"/>
          <w:sz w:val="26"/>
          <w:szCs w:val="26"/>
          <w:lang w:eastAsia="en-US"/>
        </w:rPr>
      </w:pPr>
      <w:r w:rsidRPr="00BA0342">
        <w:rPr>
          <w:rFonts w:ascii="Arial" w:eastAsia="Calibri" w:hAnsi="Arial" w:cs="Arial"/>
          <w:sz w:val="26"/>
          <w:szCs w:val="26"/>
          <w:lang w:eastAsia="en-US"/>
        </w:rPr>
        <w:t xml:space="preserve">Анализ достигнутых показателей качества образования по результатам независимых оценочных процедур с 2016 года по 2022 год (показатели средних баллов по предметам единого государственного экзамена (далее – ЕГЭ); доля выпускников, написавших экзаменационные работы на высокий результат; количество стобалльных работ) показал следующее. </w:t>
      </w:r>
    </w:p>
    <w:p w14:paraId="0040D573" w14:textId="359DEDE2"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 xml:space="preserve">Отмечается рост качества подготовки по математике профильного уровня (за семь лет рост среднего показателя на 13,5 балла), истории (на 7,5 балла), </w:t>
      </w:r>
      <w:r w:rsidRPr="00BA0342">
        <w:rPr>
          <w:rFonts w:ascii="Arial" w:hAnsi="Arial" w:cs="Arial"/>
          <w:sz w:val="26"/>
          <w:szCs w:val="26"/>
        </w:rPr>
        <w:lastRenderedPageBreak/>
        <w:t xml:space="preserve">обществознанию (на 7,4 балла), </w:t>
      </w:r>
      <w:r w:rsidR="00A4146D" w:rsidRPr="00BA0342">
        <w:rPr>
          <w:rFonts w:ascii="Arial" w:hAnsi="Arial" w:cs="Arial"/>
          <w:sz w:val="26"/>
          <w:szCs w:val="26"/>
        </w:rPr>
        <w:t>информатике и ИКТ (на 7,1 балла),</w:t>
      </w:r>
      <w:r w:rsidR="00A4146D">
        <w:rPr>
          <w:rFonts w:ascii="Arial" w:hAnsi="Arial" w:cs="Arial"/>
          <w:sz w:val="26"/>
          <w:szCs w:val="26"/>
        </w:rPr>
        <w:t xml:space="preserve"> </w:t>
      </w:r>
      <w:r w:rsidR="00A4146D" w:rsidRPr="00BA0342">
        <w:rPr>
          <w:rFonts w:ascii="Arial" w:hAnsi="Arial" w:cs="Arial"/>
          <w:sz w:val="26"/>
          <w:szCs w:val="26"/>
        </w:rPr>
        <w:t>географии (на 5,9 балла)</w:t>
      </w:r>
      <w:r w:rsidR="00A4146D">
        <w:rPr>
          <w:rFonts w:ascii="Arial" w:hAnsi="Arial" w:cs="Arial"/>
          <w:sz w:val="26"/>
          <w:szCs w:val="26"/>
        </w:rPr>
        <w:t xml:space="preserve">, </w:t>
      </w:r>
      <w:r w:rsidRPr="00BA0342">
        <w:rPr>
          <w:rFonts w:ascii="Arial" w:hAnsi="Arial" w:cs="Arial"/>
          <w:sz w:val="26"/>
          <w:szCs w:val="26"/>
        </w:rPr>
        <w:t xml:space="preserve">английскому языку (на 5,7 балла), физике (на 4,9 балла), химии (на 2,9 балла). Стабильный результат сохраняется по математике базового уровня, литературе, испанскому языку. </w:t>
      </w:r>
    </w:p>
    <w:p w14:paraId="524959C5" w14:textId="77777777" w:rsidR="00690C13" w:rsidRPr="00BA0342" w:rsidRDefault="00690C13" w:rsidP="00690C13">
      <w:pPr>
        <w:ind w:firstLine="709"/>
        <w:jc w:val="both"/>
        <w:rPr>
          <w:rFonts w:ascii="Arial" w:eastAsia="Calibri" w:hAnsi="Arial" w:cs="Arial"/>
          <w:sz w:val="26"/>
          <w:szCs w:val="26"/>
          <w:lang w:eastAsia="en-US"/>
        </w:rPr>
      </w:pPr>
      <w:r w:rsidRPr="00BA0342">
        <w:rPr>
          <w:rFonts w:ascii="Arial" w:eastAsia="Calibri" w:hAnsi="Arial" w:cs="Arial"/>
          <w:sz w:val="26"/>
          <w:szCs w:val="26"/>
          <w:lang w:eastAsia="en-US"/>
        </w:rPr>
        <w:t>Выросло количество экзаменационных работ ЕГЭ, написанных на 100 баллов. В 2016 году таких работ было 23, в 2022 году – 37. По сравнению с 2021 годом у выпускников муниципальных общеобразовательных учреждений в 2022 году увеличилось количество стобалльных работ по математике профильного уровня (в 2022 – 10 работ, в 2021 году – 6 работ), обществознанию (в 2022 – 3 работы, в 2021 году – 0 работ), английскому языку (в 2022 – 2 работы, 2017-2021 – 0 работ), географии (в 2022 – 2 работы, 2017-2021 – 0 работ).</w:t>
      </w:r>
    </w:p>
    <w:p w14:paraId="6305AEDC" w14:textId="77777777"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 xml:space="preserve">Отмечается стабильный рост доли высокобалльных работ по всем предметам ЕГЭ: на 5% от 70 баллов и выше, на 5,7% от 80 баллов и выше, на 3% от 90 баллов и выше. </w:t>
      </w:r>
    </w:p>
    <w:p w14:paraId="6C122368" w14:textId="77777777"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 xml:space="preserve">Стабильно удерживается показатель доли выпускников, получивших аттестат о среднем общем образовании, не менее 98% от общего количества выпускников. </w:t>
      </w:r>
    </w:p>
    <w:p w14:paraId="0EE545CB" w14:textId="77777777"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 xml:space="preserve">Общеобразовательные учреждения города Ростова-на-Дону демонстрируют высокие результаты в международных исследованиях по функциональной грамотности </w:t>
      </w:r>
      <w:r w:rsidRPr="00BA0342">
        <w:rPr>
          <w:rFonts w:ascii="Arial" w:hAnsi="Arial" w:cs="Arial"/>
          <w:sz w:val="26"/>
          <w:szCs w:val="26"/>
          <w:lang w:val="en-US"/>
        </w:rPr>
        <w:t>PISA</w:t>
      </w:r>
      <w:r w:rsidRPr="00BA0342">
        <w:rPr>
          <w:rFonts w:ascii="Arial" w:hAnsi="Arial" w:cs="Arial"/>
          <w:sz w:val="26"/>
          <w:szCs w:val="26"/>
        </w:rPr>
        <w:t xml:space="preserve">. С 2015 года результаты обучающихся общеобразовательных учреждений города значительно выше общероссийских показателей и приближаются к уровню стран-лидеров данного исследования (Китай, Сингапур, Гонконг, Япония). Читательская грамотность от 530 до 567 баллов, математическая грамотность от 546 до 553 баллов, естественнонаучная грамотность от 534 до 566 баллов. </w:t>
      </w:r>
    </w:p>
    <w:p w14:paraId="0CB33DB6" w14:textId="77777777"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Город Ростов-на-Дону, как и Ростовская область в целом, за последние годы имеет положительную динамику результативности участия в заключительном этапе всероссийской олимпиады школьников. Количество призеров и победителей увеличивается (2022 год – 39 человек, 2018 год – 30 человек), также как и количество предметов, по которым донские школьники завоевывают призовые места. Стабильными являются результаты участия школьников в олимпиаде по учебным предметам «Обществознание», «История», «Химия», «Французский язык».</w:t>
      </w:r>
    </w:p>
    <w:p w14:paraId="53533519" w14:textId="77777777"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Ключевую роль в подготовке одаренных детей играет дополнительное образование, которое способствует развитию их способностей и интересов, а также жизненному и профессиональному самоопределению. Особое внимание на сегодняшний день уделяется таким приоритетным направлениям дополнительного образования, как технические и естественно-научные специальности, а соответственно, растет и необходимость в увеличении охвата обучающихся по данным направлениям подготовки. За анализируемый период доля детей в возрасте от 5 до 18 лет, охваченных дополнительными общеразвивающими программами технической и естественнонаучной направленности, увеличилась с 2018 года на 11,4%, составив в 2022 году 25,4%.</w:t>
      </w:r>
    </w:p>
    <w:p w14:paraId="3A28F2F3" w14:textId="77777777"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В рамках федерального проекта «Цифровая образовательная среда» национального проекта «Образование» в 2020 году в качестве нового структурного подразделения Дворца творчества создан Центр цифрового образования детей «IT-куб». По итогам 2021 и 2022 годов обучение в данном центре прошли свыше 2 000 обучающихся по 11 дополнительным общеобразовательным программам цифрового направления.</w:t>
      </w:r>
    </w:p>
    <w:p w14:paraId="4FFD1936" w14:textId="77777777" w:rsidR="00690C13" w:rsidRPr="00BA0342" w:rsidRDefault="00690C13" w:rsidP="00690C13">
      <w:pPr>
        <w:shd w:val="clear" w:color="auto" w:fill="FFFFFF"/>
        <w:ind w:firstLine="709"/>
        <w:jc w:val="both"/>
        <w:rPr>
          <w:rFonts w:ascii="Arial" w:hAnsi="Arial" w:cs="Arial"/>
          <w:sz w:val="26"/>
          <w:szCs w:val="26"/>
        </w:rPr>
      </w:pPr>
      <w:r w:rsidRPr="00BA0342">
        <w:rPr>
          <w:rFonts w:ascii="Arial" w:hAnsi="Arial" w:cs="Arial"/>
          <w:sz w:val="26"/>
          <w:szCs w:val="26"/>
        </w:rPr>
        <w:t>В городе достигнут показатель 100% доступности дошкольного образования для детей от 3 до 7 лет и для детей до 3-х лет.</w:t>
      </w:r>
    </w:p>
    <w:p w14:paraId="3BBD0AA7" w14:textId="77777777" w:rsidR="00690C13" w:rsidRPr="00BA0342" w:rsidRDefault="00690C13" w:rsidP="00690C13">
      <w:pPr>
        <w:shd w:val="clear" w:color="auto" w:fill="FFFFFF"/>
        <w:tabs>
          <w:tab w:val="left" w:pos="709"/>
        </w:tabs>
        <w:ind w:firstLine="720"/>
        <w:jc w:val="both"/>
        <w:rPr>
          <w:rFonts w:ascii="Arial" w:hAnsi="Arial" w:cs="Arial"/>
          <w:sz w:val="26"/>
          <w:szCs w:val="26"/>
        </w:rPr>
      </w:pPr>
      <w:r w:rsidRPr="00BA0342">
        <w:rPr>
          <w:rFonts w:ascii="Arial" w:hAnsi="Arial" w:cs="Arial"/>
          <w:sz w:val="26"/>
          <w:szCs w:val="26"/>
        </w:rPr>
        <w:lastRenderedPageBreak/>
        <w:t xml:space="preserve">Указы Президента РФ от 07.05.2012 № 599 и от 07.05.2018 № 204 в части обеспечения достижения 100% доступности дошкольного образования для детей в возрасте от 3 до 7 лет и для детей до 3-х лет выполнены. </w:t>
      </w:r>
    </w:p>
    <w:p w14:paraId="5E4E80EF" w14:textId="77777777"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Расширяется инфраструктура в сфере дошкольного образования. В 2022 году создано 280 мест для детей от 1,5 до 7 лет за счет открытия построенного в 6 микрорайоне жилого района «Левенцовский» детского сада № 25 на 140 мест и реконструированного здания детского сада № 101 на 50 мест, а также возведения модульного здания на 90 мест на территории детского сада № 37 в жилом районе «Суворовский».</w:t>
      </w:r>
    </w:p>
    <w:p w14:paraId="04B5299E" w14:textId="77777777" w:rsidR="007D3DAA" w:rsidRPr="007D3DAA" w:rsidRDefault="00690C13" w:rsidP="00690C13">
      <w:pPr>
        <w:ind w:firstLine="709"/>
        <w:jc w:val="both"/>
        <w:rPr>
          <w:rFonts w:ascii="Arial" w:hAnsi="Arial" w:cs="Arial"/>
          <w:sz w:val="26"/>
          <w:szCs w:val="26"/>
        </w:rPr>
      </w:pPr>
      <w:r w:rsidRPr="007D3DAA">
        <w:rPr>
          <w:rFonts w:ascii="Arial" w:hAnsi="Arial" w:cs="Arial"/>
          <w:sz w:val="26"/>
          <w:szCs w:val="26"/>
        </w:rPr>
        <w:t xml:space="preserve">В </w:t>
      </w:r>
      <w:r w:rsidR="007F1AE7">
        <w:rPr>
          <w:rFonts w:ascii="Arial" w:hAnsi="Arial" w:cs="Arial"/>
          <w:sz w:val="26"/>
          <w:szCs w:val="26"/>
        </w:rPr>
        <w:t>2023</w:t>
      </w:r>
      <w:r w:rsidRPr="007D3DAA">
        <w:rPr>
          <w:rFonts w:ascii="Arial" w:hAnsi="Arial" w:cs="Arial"/>
          <w:sz w:val="26"/>
          <w:szCs w:val="26"/>
        </w:rPr>
        <w:t xml:space="preserve"> году</w:t>
      </w:r>
      <w:r w:rsidR="007D3DAA" w:rsidRPr="007D3DAA">
        <w:rPr>
          <w:rFonts w:ascii="Arial" w:hAnsi="Arial" w:cs="Arial"/>
          <w:sz w:val="26"/>
          <w:szCs w:val="26"/>
        </w:rPr>
        <w:t xml:space="preserve"> начали функционировать новые детские сады:</w:t>
      </w:r>
    </w:p>
    <w:p w14:paraId="350A4F3E" w14:textId="77777777" w:rsidR="007D3DAA" w:rsidRPr="007D3DAA" w:rsidRDefault="007D3DAA" w:rsidP="007D3DAA">
      <w:pPr>
        <w:ind w:firstLine="709"/>
        <w:jc w:val="both"/>
        <w:rPr>
          <w:rFonts w:ascii="Arial" w:hAnsi="Arial" w:cs="Arial"/>
          <w:sz w:val="26"/>
          <w:szCs w:val="26"/>
        </w:rPr>
      </w:pPr>
      <w:r w:rsidRPr="007D3DAA">
        <w:rPr>
          <w:rFonts w:ascii="Arial" w:hAnsi="Arial" w:cs="Arial"/>
          <w:sz w:val="26"/>
          <w:szCs w:val="26"/>
        </w:rPr>
        <w:t>-</w:t>
      </w:r>
      <w:r w:rsidR="00690C13" w:rsidRPr="007D3DAA">
        <w:rPr>
          <w:rFonts w:ascii="Arial" w:hAnsi="Arial" w:cs="Arial"/>
          <w:sz w:val="26"/>
          <w:szCs w:val="26"/>
        </w:rPr>
        <w:t xml:space="preserve"> в микрорайоне «Вересаево» (ул. Берберовская, 20) на 300 мест</w:t>
      </w:r>
      <w:r w:rsidRPr="007D3DAA">
        <w:rPr>
          <w:rFonts w:ascii="Arial" w:hAnsi="Arial" w:cs="Arial"/>
          <w:sz w:val="26"/>
          <w:szCs w:val="26"/>
        </w:rPr>
        <w:t>;</w:t>
      </w:r>
      <w:r w:rsidR="00690C13" w:rsidRPr="007D3DAA">
        <w:rPr>
          <w:rFonts w:ascii="Arial" w:hAnsi="Arial" w:cs="Arial"/>
          <w:sz w:val="26"/>
          <w:szCs w:val="26"/>
        </w:rPr>
        <w:t xml:space="preserve"> </w:t>
      </w:r>
    </w:p>
    <w:p w14:paraId="678EC3E1" w14:textId="77777777" w:rsidR="007D3DAA" w:rsidRPr="007D3DAA" w:rsidRDefault="007D3DAA" w:rsidP="007D3DAA">
      <w:pPr>
        <w:ind w:firstLine="709"/>
        <w:jc w:val="both"/>
        <w:rPr>
          <w:rFonts w:ascii="Arial" w:hAnsi="Arial" w:cs="Arial"/>
          <w:sz w:val="26"/>
          <w:szCs w:val="26"/>
        </w:rPr>
      </w:pPr>
      <w:r w:rsidRPr="007D3DAA">
        <w:rPr>
          <w:rFonts w:ascii="Arial" w:hAnsi="Arial" w:cs="Arial"/>
          <w:sz w:val="26"/>
          <w:szCs w:val="26"/>
        </w:rPr>
        <w:t xml:space="preserve">- </w:t>
      </w:r>
      <w:r w:rsidR="00690C13" w:rsidRPr="007D3DAA">
        <w:rPr>
          <w:rFonts w:ascii="Arial" w:hAnsi="Arial" w:cs="Arial"/>
          <w:sz w:val="26"/>
          <w:szCs w:val="26"/>
        </w:rPr>
        <w:t>в районе Ростовского моря (ул. Художественная, 6) на 190 мест</w:t>
      </w:r>
      <w:r w:rsidRPr="007D3DAA">
        <w:rPr>
          <w:rFonts w:ascii="Arial" w:hAnsi="Arial" w:cs="Arial"/>
          <w:sz w:val="26"/>
          <w:szCs w:val="26"/>
        </w:rPr>
        <w:t>;</w:t>
      </w:r>
    </w:p>
    <w:p w14:paraId="6AFD7E14" w14:textId="77777777" w:rsidR="007D3DAA" w:rsidRPr="007D3DAA" w:rsidRDefault="007D3DAA" w:rsidP="007D3DAA">
      <w:pPr>
        <w:ind w:firstLine="709"/>
        <w:jc w:val="both"/>
        <w:rPr>
          <w:rFonts w:ascii="Arial" w:hAnsi="Arial" w:cs="Arial"/>
          <w:sz w:val="26"/>
          <w:szCs w:val="26"/>
        </w:rPr>
      </w:pPr>
      <w:r w:rsidRPr="007D3DAA">
        <w:rPr>
          <w:rFonts w:ascii="Arial" w:hAnsi="Arial" w:cs="Arial"/>
          <w:sz w:val="26"/>
          <w:szCs w:val="26"/>
        </w:rPr>
        <w:t>-</w:t>
      </w:r>
      <w:r w:rsidR="00690C13" w:rsidRPr="007D3DAA">
        <w:rPr>
          <w:rFonts w:ascii="Arial" w:hAnsi="Arial" w:cs="Arial"/>
          <w:sz w:val="26"/>
          <w:szCs w:val="26"/>
        </w:rPr>
        <w:t xml:space="preserve"> в X микрорайоне Западного жилого массива на 110 мест</w:t>
      </w:r>
      <w:r w:rsidRPr="007D3DAA">
        <w:rPr>
          <w:rFonts w:ascii="Arial" w:hAnsi="Arial" w:cs="Arial"/>
          <w:sz w:val="26"/>
          <w:szCs w:val="26"/>
        </w:rPr>
        <w:t>;</w:t>
      </w:r>
      <w:r w:rsidR="00690C13" w:rsidRPr="007D3DAA">
        <w:rPr>
          <w:rFonts w:ascii="Arial" w:hAnsi="Arial" w:cs="Arial"/>
          <w:sz w:val="26"/>
          <w:szCs w:val="26"/>
        </w:rPr>
        <w:t xml:space="preserve"> </w:t>
      </w:r>
    </w:p>
    <w:p w14:paraId="19DAC253" w14:textId="77777777" w:rsidR="00690C13" w:rsidRPr="007D3DAA" w:rsidRDefault="007D3DAA" w:rsidP="007D3DAA">
      <w:pPr>
        <w:ind w:firstLine="709"/>
        <w:jc w:val="both"/>
        <w:rPr>
          <w:rFonts w:ascii="Arial" w:hAnsi="Arial" w:cs="Arial"/>
          <w:sz w:val="26"/>
          <w:szCs w:val="26"/>
        </w:rPr>
      </w:pPr>
      <w:r w:rsidRPr="007D3DAA">
        <w:rPr>
          <w:rFonts w:ascii="Arial" w:hAnsi="Arial" w:cs="Arial"/>
          <w:sz w:val="26"/>
          <w:szCs w:val="26"/>
        </w:rPr>
        <w:t>-</w:t>
      </w:r>
      <w:r w:rsidR="00690C13" w:rsidRPr="007D3DAA">
        <w:rPr>
          <w:rFonts w:ascii="Arial" w:hAnsi="Arial" w:cs="Arial"/>
          <w:sz w:val="26"/>
          <w:szCs w:val="26"/>
        </w:rPr>
        <w:t xml:space="preserve"> в жилом районе «Левенцовский» на 140 мест.</w:t>
      </w:r>
    </w:p>
    <w:p w14:paraId="785DA3C5" w14:textId="77777777" w:rsidR="00690C13" w:rsidRPr="00BA0342" w:rsidRDefault="00690C13" w:rsidP="00690C13">
      <w:pPr>
        <w:ind w:firstLine="709"/>
        <w:contextualSpacing/>
        <w:jc w:val="both"/>
        <w:rPr>
          <w:rFonts w:ascii="Arial" w:hAnsi="Arial" w:cs="Arial"/>
          <w:sz w:val="26"/>
          <w:szCs w:val="26"/>
        </w:rPr>
      </w:pPr>
      <w:r w:rsidRPr="00BA0342">
        <w:rPr>
          <w:rFonts w:ascii="Arial" w:hAnsi="Arial" w:cs="Arial"/>
          <w:sz w:val="26"/>
          <w:szCs w:val="26"/>
        </w:rPr>
        <w:t xml:space="preserve">В рамках национального проекта «Демография» с 2020 года индивидуальными предпринимателями создано дополнительных 72 бюджетных места для детей от 1,5 до 3 лет, на которые зачислены дети, зарегистрированные в автоматизированной информационной системе «Электронный детский сад». </w:t>
      </w:r>
    </w:p>
    <w:p w14:paraId="3B60B08E" w14:textId="77777777" w:rsidR="00690C13" w:rsidRPr="00BA0342" w:rsidRDefault="00690C13" w:rsidP="00690C13">
      <w:pPr>
        <w:ind w:firstLine="567"/>
        <w:jc w:val="both"/>
        <w:rPr>
          <w:rFonts w:ascii="Arial" w:hAnsi="Arial" w:cs="Arial"/>
          <w:sz w:val="26"/>
          <w:szCs w:val="26"/>
        </w:rPr>
      </w:pPr>
      <w:r w:rsidRPr="00BA0342">
        <w:rPr>
          <w:rFonts w:ascii="Arial" w:hAnsi="Arial" w:cs="Arial"/>
          <w:sz w:val="26"/>
          <w:szCs w:val="26"/>
        </w:rPr>
        <w:t xml:space="preserve">Город Ростов-на-Дону по праву считается ведущим научно-образовательным центром федерального значения. </w:t>
      </w:r>
    </w:p>
    <w:p w14:paraId="07621852" w14:textId="77777777" w:rsidR="00690C13" w:rsidRPr="00BA0342" w:rsidRDefault="00690C13" w:rsidP="00690C13">
      <w:pPr>
        <w:ind w:firstLine="567"/>
        <w:jc w:val="both"/>
        <w:rPr>
          <w:rFonts w:ascii="Arial" w:hAnsi="Arial" w:cs="Arial"/>
          <w:sz w:val="26"/>
          <w:szCs w:val="26"/>
        </w:rPr>
      </w:pPr>
      <w:r w:rsidRPr="00BA0342">
        <w:rPr>
          <w:rFonts w:ascii="Arial" w:hAnsi="Arial" w:cs="Arial"/>
          <w:sz w:val="26"/>
          <w:szCs w:val="26"/>
        </w:rPr>
        <w:t>На территории города Ростова-на-Дону находятся основные подразделения 7 из 9 государственных вузов, действующих на территории Ростовской области, в том числе большая часть подразделений Южного федерального университета, Донского государственного технического университета (опорный университет Ростовской области), ведущие вузы системы подготовки кадров для сфер здравоохранения (Ростовский государственный медицинский университет), музыкального искусства (Ростовская государственная консерватория (академия) имени С.В. Рахманинова), транспорта (Ростовский государственный университет путей сообщения), экономики (Ростовский государственный экономический университет «РИНХ»); 9 из 10 филиалов государственных вузов и др.</w:t>
      </w:r>
    </w:p>
    <w:p w14:paraId="594BC85F" w14:textId="77777777" w:rsidR="00690C13" w:rsidRPr="00BA0342" w:rsidRDefault="00690C13" w:rsidP="00690C13">
      <w:pPr>
        <w:ind w:firstLine="567"/>
        <w:jc w:val="both"/>
        <w:rPr>
          <w:rFonts w:ascii="Arial" w:hAnsi="Arial" w:cs="Arial"/>
          <w:sz w:val="26"/>
          <w:szCs w:val="26"/>
        </w:rPr>
      </w:pPr>
      <w:r w:rsidRPr="00BA0342">
        <w:rPr>
          <w:rFonts w:ascii="Arial" w:hAnsi="Arial" w:cs="Arial"/>
          <w:sz w:val="26"/>
          <w:szCs w:val="26"/>
        </w:rPr>
        <w:t>Также на территории города действуют более 60 элементов инновационной инфраструктуры: успешно функционирует ФГБУН «Федеральный исследовательский центр Южный научный центр Российской академии наук (ЮНЦ РА</w:t>
      </w:r>
      <w:r w:rsidR="007F1AE7">
        <w:rPr>
          <w:rFonts w:ascii="Arial" w:hAnsi="Arial" w:cs="Arial"/>
          <w:sz w:val="26"/>
          <w:szCs w:val="26"/>
        </w:rPr>
        <w:t>Н</w:t>
      </w:r>
      <w:r w:rsidRPr="00BA0342">
        <w:rPr>
          <w:rFonts w:ascii="Arial" w:hAnsi="Arial" w:cs="Arial"/>
          <w:sz w:val="26"/>
          <w:szCs w:val="26"/>
        </w:rPr>
        <w:t>)»; развивается сеть «Точек кипения», формируется форсайт-движение, «Кванториум».</w:t>
      </w:r>
    </w:p>
    <w:p w14:paraId="4B52C266" w14:textId="4ADD5E4D" w:rsidR="00690C13" w:rsidRPr="00BA0342" w:rsidRDefault="00690C13" w:rsidP="00690C13">
      <w:pPr>
        <w:ind w:firstLine="720"/>
        <w:jc w:val="both"/>
        <w:rPr>
          <w:rFonts w:ascii="Arial" w:hAnsi="Arial" w:cs="Arial"/>
          <w:sz w:val="26"/>
          <w:szCs w:val="26"/>
        </w:rPr>
      </w:pPr>
      <w:r w:rsidRPr="00BA0342">
        <w:rPr>
          <w:rFonts w:ascii="Arial" w:hAnsi="Arial" w:cs="Arial"/>
          <w:sz w:val="26"/>
          <w:szCs w:val="26"/>
        </w:rPr>
        <w:t>В региональном масштабе на городской сектор научных исследований и разработок приходится более 40% организаций, здесь задействовано более 58% персонала списочного состава и осуществляется более 50% затрат. Основные результаты деятельности организаций научного сектора города Ростова-на-Дону приведены в таблице 4.</w:t>
      </w:r>
      <w:r w:rsidR="000110A3">
        <w:rPr>
          <w:rFonts w:ascii="Arial" w:hAnsi="Arial" w:cs="Arial"/>
          <w:sz w:val="26"/>
          <w:szCs w:val="26"/>
        </w:rPr>
        <w:t>2</w:t>
      </w:r>
      <w:r w:rsidRPr="00BA0342">
        <w:rPr>
          <w:rFonts w:ascii="Arial" w:hAnsi="Arial" w:cs="Arial"/>
          <w:sz w:val="26"/>
          <w:szCs w:val="26"/>
        </w:rPr>
        <w:t>.</w:t>
      </w:r>
    </w:p>
    <w:p w14:paraId="40F88D62" w14:textId="77777777" w:rsidR="00690C13" w:rsidRPr="00DE57EA" w:rsidRDefault="00690C13" w:rsidP="00690C13">
      <w:pPr>
        <w:ind w:firstLine="720"/>
        <w:jc w:val="both"/>
        <w:rPr>
          <w:rFonts w:ascii="Arial" w:hAnsi="Arial" w:cs="Arial"/>
          <w:b/>
        </w:rPr>
      </w:pPr>
      <w:r w:rsidRPr="00DE57EA">
        <w:rPr>
          <w:rFonts w:ascii="Arial" w:hAnsi="Arial" w:cs="Arial"/>
          <w:b/>
        </w:rPr>
        <w:t>Таблица 4.</w:t>
      </w:r>
      <w:r w:rsidR="0077788F">
        <w:rPr>
          <w:rFonts w:ascii="Arial" w:hAnsi="Arial" w:cs="Arial"/>
          <w:b/>
        </w:rPr>
        <w:t>2</w:t>
      </w:r>
      <w:r w:rsidRPr="00DE57EA">
        <w:rPr>
          <w:rFonts w:ascii="Arial" w:hAnsi="Arial" w:cs="Arial"/>
          <w:b/>
        </w:rPr>
        <w:t xml:space="preserve"> – Анализ деятельности организаций научного сектора города Ростова-на-Дону*</w:t>
      </w:r>
    </w:p>
    <w:tbl>
      <w:tblPr>
        <w:tblW w:w="10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827"/>
        <w:gridCol w:w="983"/>
        <w:gridCol w:w="983"/>
        <w:gridCol w:w="983"/>
        <w:gridCol w:w="983"/>
        <w:gridCol w:w="871"/>
        <w:gridCol w:w="974"/>
        <w:gridCol w:w="891"/>
        <w:gridCol w:w="983"/>
        <w:gridCol w:w="859"/>
      </w:tblGrid>
      <w:tr w:rsidR="00690C13" w:rsidRPr="003B59D2" w14:paraId="5E4E7661" w14:textId="77777777" w:rsidTr="00DE57EA">
        <w:trPr>
          <w:cantSplit/>
          <w:trHeight w:val="20"/>
          <w:tblHeader/>
          <w:jc w:val="center"/>
        </w:trPr>
        <w:tc>
          <w:tcPr>
            <w:tcW w:w="1827" w:type="dxa"/>
            <w:tcBorders>
              <w:tl2br w:val="single" w:sz="4" w:space="0" w:color="auto"/>
            </w:tcBorders>
            <w:vAlign w:val="center"/>
          </w:tcPr>
          <w:p w14:paraId="1A54C9A3" w14:textId="77777777" w:rsidR="00690C13" w:rsidRPr="003B59D2" w:rsidRDefault="00690C13" w:rsidP="00DE5B17">
            <w:pPr>
              <w:jc w:val="right"/>
              <w:rPr>
                <w:rFonts w:ascii="Arial" w:hAnsi="Arial" w:cs="Arial"/>
              </w:rPr>
            </w:pPr>
            <w:r w:rsidRPr="003B59D2">
              <w:rPr>
                <w:rFonts w:ascii="Arial" w:hAnsi="Arial" w:cs="Arial"/>
              </w:rPr>
              <w:t>Годы</w:t>
            </w:r>
          </w:p>
          <w:p w14:paraId="41C82E4F" w14:textId="77777777" w:rsidR="00690C13" w:rsidRPr="003B59D2" w:rsidRDefault="00690C13" w:rsidP="00DE5B17">
            <w:pPr>
              <w:autoSpaceDE w:val="0"/>
              <w:autoSpaceDN w:val="0"/>
              <w:adjustRightInd w:val="0"/>
              <w:rPr>
                <w:rFonts w:ascii="Arial" w:hAnsi="Arial" w:cs="Arial"/>
              </w:rPr>
            </w:pPr>
            <w:r w:rsidRPr="003B59D2">
              <w:rPr>
                <w:rFonts w:ascii="Arial" w:hAnsi="Arial" w:cs="Arial"/>
              </w:rPr>
              <w:t>Показатели</w:t>
            </w:r>
          </w:p>
        </w:tc>
        <w:tc>
          <w:tcPr>
            <w:tcW w:w="983" w:type="dxa"/>
            <w:vAlign w:val="center"/>
          </w:tcPr>
          <w:p w14:paraId="37A55A1A"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2013</w:t>
            </w:r>
          </w:p>
        </w:tc>
        <w:tc>
          <w:tcPr>
            <w:tcW w:w="983" w:type="dxa"/>
            <w:vAlign w:val="center"/>
          </w:tcPr>
          <w:p w14:paraId="5D7E6345"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2014</w:t>
            </w:r>
          </w:p>
        </w:tc>
        <w:tc>
          <w:tcPr>
            <w:tcW w:w="983" w:type="dxa"/>
            <w:vAlign w:val="center"/>
          </w:tcPr>
          <w:p w14:paraId="54B34760"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2015</w:t>
            </w:r>
          </w:p>
        </w:tc>
        <w:tc>
          <w:tcPr>
            <w:tcW w:w="983" w:type="dxa"/>
            <w:vAlign w:val="center"/>
          </w:tcPr>
          <w:p w14:paraId="7CC60AA2"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2016</w:t>
            </w:r>
          </w:p>
        </w:tc>
        <w:tc>
          <w:tcPr>
            <w:tcW w:w="871" w:type="dxa"/>
            <w:vAlign w:val="center"/>
          </w:tcPr>
          <w:p w14:paraId="5492E41C" w14:textId="77777777" w:rsidR="00690C13" w:rsidRPr="003B59D2" w:rsidRDefault="00690C13" w:rsidP="00DE5B17">
            <w:pPr>
              <w:autoSpaceDE w:val="0"/>
              <w:autoSpaceDN w:val="0"/>
              <w:adjustRightInd w:val="0"/>
              <w:jc w:val="center"/>
              <w:rPr>
                <w:rFonts w:ascii="Arial" w:hAnsi="Arial" w:cs="Arial"/>
                <w:vertAlign w:val="superscript"/>
              </w:rPr>
            </w:pPr>
            <w:r w:rsidRPr="003B59D2">
              <w:rPr>
                <w:rFonts w:ascii="Arial" w:hAnsi="Arial" w:cs="Arial"/>
              </w:rPr>
              <w:t>2017</w:t>
            </w:r>
          </w:p>
        </w:tc>
        <w:tc>
          <w:tcPr>
            <w:tcW w:w="974" w:type="dxa"/>
            <w:vAlign w:val="center"/>
          </w:tcPr>
          <w:p w14:paraId="2245D85F"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2018</w:t>
            </w:r>
          </w:p>
        </w:tc>
        <w:tc>
          <w:tcPr>
            <w:tcW w:w="891" w:type="dxa"/>
            <w:vAlign w:val="center"/>
          </w:tcPr>
          <w:p w14:paraId="6C8A71F3"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2019</w:t>
            </w:r>
          </w:p>
        </w:tc>
        <w:tc>
          <w:tcPr>
            <w:tcW w:w="983" w:type="dxa"/>
            <w:vAlign w:val="center"/>
          </w:tcPr>
          <w:p w14:paraId="16427562"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2020</w:t>
            </w:r>
          </w:p>
        </w:tc>
        <w:tc>
          <w:tcPr>
            <w:tcW w:w="859" w:type="dxa"/>
            <w:vAlign w:val="center"/>
          </w:tcPr>
          <w:p w14:paraId="0E9DFF0E"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2021</w:t>
            </w:r>
          </w:p>
        </w:tc>
      </w:tr>
      <w:tr w:rsidR="00690C13" w:rsidRPr="003B59D2" w14:paraId="1D44ECC2" w14:textId="77777777" w:rsidTr="00DE5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827" w:type="dxa"/>
            <w:tcBorders>
              <w:top w:val="single" w:sz="6" w:space="0" w:color="auto"/>
              <w:left w:val="single" w:sz="6" w:space="0" w:color="auto"/>
              <w:bottom w:val="single" w:sz="6" w:space="0" w:color="auto"/>
              <w:right w:val="single" w:sz="6" w:space="0" w:color="auto"/>
            </w:tcBorders>
            <w:shd w:val="clear" w:color="auto" w:fill="FFFFFF"/>
          </w:tcPr>
          <w:p w14:paraId="03204D38" w14:textId="77777777" w:rsidR="00690C13" w:rsidRPr="003B59D2" w:rsidRDefault="00690C13" w:rsidP="00DE5B17">
            <w:pPr>
              <w:autoSpaceDE w:val="0"/>
              <w:autoSpaceDN w:val="0"/>
              <w:adjustRightInd w:val="0"/>
              <w:ind w:left="-30"/>
              <w:jc w:val="both"/>
              <w:rPr>
                <w:rFonts w:ascii="Arial" w:hAnsi="Arial" w:cs="Arial"/>
              </w:rPr>
            </w:pPr>
            <w:r w:rsidRPr="003B59D2">
              <w:rPr>
                <w:rFonts w:ascii="Arial" w:hAnsi="Arial" w:cs="Arial"/>
              </w:rPr>
              <w:t>Число организаций, выполнявших научные исследования и разработки, единиц</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093F18FE"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53</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54AE6BDE"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43</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426CF8D5"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48</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6992E216"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43</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14:paraId="42F8569C"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37</w:t>
            </w:r>
          </w:p>
        </w:tc>
        <w:tc>
          <w:tcPr>
            <w:tcW w:w="974" w:type="dxa"/>
            <w:tcBorders>
              <w:top w:val="single" w:sz="6" w:space="0" w:color="auto"/>
              <w:left w:val="single" w:sz="6" w:space="0" w:color="auto"/>
              <w:bottom w:val="single" w:sz="6" w:space="0" w:color="auto"/>
              <w:right w:val="single" w:sz="6" w:space="0" w:color="auto"/>
            </w:tcBorders>
            <w:shd w:val="clear" w:color="auto" w:fill="FFFFFF"/>
            <w:vAlign w:val="center"/>
          </w:tcPr>
          <w:p w14:paraId="4C1F78BC"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36</w:t>
            </w:r>
          </w:p>
        </w:tc>
        <w:tc>
          <w:tcPr>
            <w:tcW w:w="891" w:type="dxa"/>
            <w:tcBorders>
              <w:top w:val="single" w:sz="6" w:space="0" w:color="auto"/>
              <w:left w:val="single" w:sz="6" w:space="0" w:color="auto"/>
              <w:bottom w:val="single" w:sz="6" w:space="0" w:color="auto"/>
              <w:right w:val="single" w:sz="6" w:space="0" w:color="auto"/>
            </w:tcBorders>
            <w:shd w:val="clear" w:color="auto" w:fill="FFFFFF"/>
            <w:vAlign w:val="center"/>
          </w:tcPr>
          <w:p w14:paraId="6E67AADF"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39</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1A132067"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40</w:t>
            </w:r>
          </w:p>
        </w:tc>
        <w:tc>
          <w:tcPr>
            <w:tcW w:w="859" w:type="dxa"/>
            <w:tcBorders>
              <w:top w:val="single" w:sz="6" w:space="0" w:color="auto"/>
              <w:left w:val="single" w:sz="6" w:space="0" w:color="auto"/>
              <w:bottom w:val="single" w:sz="6" w:space="0" w:color="auto"/>
              <w:right w:val="single" w:sz="6" w:space="0" w:color="auto"/>
            </w:tcBorders>
            <w:shd w:val="clear" w:color="auto" w:fill="FFFFFF"/>
            <w:vAlign w:val="center"/>
          </w:tcPr>
          <w:p w14:paraId="6ACEDEC4"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44</w:t>
            </w:r>
          </w:p>
        </w:tc>
      </w:tr>
      <w:tr w:rsidR="00690C13" w:rsidRPr="003B59D2" w14:paraId="18E23C8F" w14:textId="77777777" w:rsidTr="00DE5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827" w:type="dxa"/>
            <w:tcBorders>
              <w:top w:val="single" w:sz="6" w:space="0" w:color="auto"/>
              <w:left w:val="single" w:sz="6" w:space="0" w:color="auto"/>
              <w:bottom w:val="single" w:sz="6" w:space="0" w:color="auto"/>
              <w:right w:val="single" w:sz="6" w:space="0" w:color="auto"/>
            </w:tcBorders>
            <w:shd w:val="clear" w:color="auto" w:fill="FFFFFF"/>
          </w:tcPr>
          <w:p w14:paraId="783B8326" w14:textId="77777777" w:rsidR="00690C13" w:rsidRPr="003B59D2" w:rsidRDefault="00690C13" w:rsidP="00DE5B17">
            <w:pPr>
              <w:autoSpaceDE w:val="0"/>
              <w:autoSpaceDN w:val="0"/>
              <w:adjustRightInd w:val="0"/>
              <w:ind w:left="-30"/>
              <w:jc w:val="both"/>
              <w:rPr>
                <w:rFonts w:ascii="Arial" w:hAnsi="Arial" w:cs="Arial"/>
              </w:rPr>
            </w:pPr>
            <w:r w:rsidRPr="003B59D2">
              <w:rPr>
                <w:rFonts w:ascii="Arial" w:hAnsi="Arial" w:cs="Arial"/>
              </w:rPr>
              <w:t xml:space="preserve">Численность персонала организаций, занятого научными исследованиями и </w:t>
            </w:r>
            <w:r w:rsidRPr="003B59D2">
              <w:rPr>
                <w:rFonts w:ascii="Arial" w:hAnsi="Arial" w:cs="Arial"/>
              </w:rPr>
              <w:lastRenderedPageBreak/>
              <w:t>разработками, человек</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1E233D3F"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lastRenderedPageBreak/>
              <w:t>6 840</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48F157DA"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7 119</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6DC42859"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6 876</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194CDC97"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6 924</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14:paraId="34B742E1"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6 912</w:t>
            </w:r>
          </w:p>
        </w:tc>
        <w:tc>
          <w:tcPr>
            <w:tcW w:w="974" w:type="dxa"/>
            <w:tcBorders>
              <w:top w:val="single" w:sz="6" w:space="0" w:color="auto"/>
              <w:left w:val="single" w:sz="6" w:space="0" w:color="auto"/>
              <w:bottom w:val="single" w:sz="6" w:space="0" w:color="auto"/>
              <w:right w:val="single" w:sz="6" w:space="0" w:color="auto"/>
            </w:tcBorders>
            <w:shd w:val="clear" w:color="auto" w:fill="FFFFFF"/>
            <w:vAlign w:val="center"/>
          </w:tcPr>
          <w:p w14:paraId="758D8A27" w14:textId="06BBCBA0" w:rsidR="00690C13" w:rsidRPr="003B59D2" w:rsidRDefault="00690C13" w:rsidP="00DE5B17">
            <w:pPr>
              <w:autoSpaceDE w:val="0"/>
              <w:autoSpaceDN w:val="0"/>
              <w:adjustRightInd w:val="0"/>
              <w:jc w:val="center"/>
              <w:rPr>
                <w:rFonts w:ascii="Arial" w:hAnsi="Arial" w:cs="Arial"/>
              </w:rPr>
            </w:pPr>
            <w:r w:rsidRPr="003B59D2">
              <w:rPr>
                <w:rFonts w:ascii="Arial" w:hAnsi="Arial" w:cs="Arial"/>
              </w:rPr>
              <w:t>7</w:t>
            </w:r>
            <w:r w:rsidR="00A4146D">
              <w:rPr>
                <w:rFonts w:ascii="Arial" w:hAnsi="Arial" w:cs="Arial"/>
              </w:rPr>
              <w:t> </w:t>
            </w:r>
            <w:r w:rsidRPr="003B59D2">
              <w:rPr>
                <w:rFonts w:ascii="Arial" w:hAnsi="Arial" w:cs="Arial"/>
              </w:rPr>
              <w:t>286</w:t>
            </w:r>
          </w:p>
        </w:tc>
        <w:tc>
          <w:tcPr>
            <w:tcW w:w="891" w:type="dxa"/>
            <w:tcBorders>
              <w:top w:val="single" w:sz="6" w:space="0" w:color="auto"/>
              <w:left w:val="single" w:sz="6" w:space="0" w:color="auto"/>
              <w:bottom w:val="single" w:sz="6" w:space="0" w:color="auto"/>
              <w:right w:val="single" w:sz="6" w:space="0" w:color="auto"/>
            </w:tcBorders>
            <w:shd w:val="clear" w:color="auto" w:fill="FFFFFF"/>
            <w:vAlign w:val="center"/>
          </w:tcPr>
          <w:p w14:paraId="51F9E0E5" w14:textId="6D7F686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7</w:t>
            </w:r>
            <w:r w:rsidR="00A4146D">
              <w:rPr>
                <w:rFonts w:ascii="Arial" w:hAnsi="Arial" w:cs="Arial"/>
              </w:rPr>
              <w:t> </w:t>
            </w:r>
            <w:r w:rsidRPr="003B59D2">
              <w:rPr>
                <w:rFonts w:ascii="Arial" w:hAnsi="Arial" w:cs="Arial"/>
              </w:rPr>
              <w:t>250</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7A358C3A" w14:textId="4BD528DC" w:rsidR="00690C13" w:rsidRPr="003B59D2" w:rsidRDefault="00690C13" w:rsidP="00DE5B17">
            <w:pPr>
              <w:autoSpaceDE w:val="0"/>
              <w:autoSpaceDN w:val="0"/>
              <w:adjustRightInd w:val="0"/>
              <w:jc w:val="center"/>
              <w:rPr>
                <w:rFonts w:ascii="Arial" w:hAnsi="Arial" w:cs="Arial"/>
              </w:rPr>
            </w:pPr>
            <w:r w:rsidRPr="003B59D2">
              <w:rPr>
                <w:rFonts w:ascii="Arial" w:hAnsi="Arial" w:cs="Arial"/>
              </w:rPr>
              <w:t>7</w:t>
            </w:r>
            <w:r w:rsidR="00A4146D">
              <w:rPr>
                <w:rFonts w:ascii="Arial" w:hAnsi="Arial" w:cs="Arial"/>
              </w:rPr>
              <w:t> </w:t>
            </w:r>
            <w:r w:rsidRPr="003B59D2">
              <w:rPr>
                <w:rFonts w:ascii="Arial" w:hAnsi="Arial" w:cs="Arial"/>
              </w:rPr>
              <w:t>313</w:t>
            </w:r>
          </w:p>
        </w:tc>
        <w:tc>
          <w:tcPr>
            <w:tcW w:w="859" w:type="dxa"/>
            <w:tcBorders>
              <w:top w:val="single" w:sz="6" w:space="0" w:color="auto"/>
              <w:left w:val="single" w:sz="6" w:space="0" w:color="auto"/>
              <w:bottom w:val="single" w:sz="6" w:space="0" w:color="auto"/>
              <w:right w:val="single" w:sz="6" w:space="0" w:color="auto"/>
            </w:tcBorders>
            <w:shd w:val="clear" w:color="auto" w:fill="FFFFFF"/>
            <w:vAlign w:val="center"/>
          </w:tcPr>
          <w:p w14:paraId="73518182" w14:textId="4B8D5A0F" w:rsidR="00690C13" w:rsidRPr="003B59D2" w:rsidRDefault="00690C13" w:rsidP="00DE5B17">
            <w:pPr>
              <w:autoSpaceDE w:val="0"/>
              <w:autoSpaceDN w:val="0"/>
              <w:adjustRightInd w:val="0"/>
              <w:jc w:val="center"/>
              <w:rPr>
                <w:rFonts w:ascii="Arial" w:hAnsi="Arial" w:cs="Arial"/>
              </w:rPr>
            </w:pPr>
            <w:r w:rsidRPr="003B59D2">
              <w:rPr>
                <w:rFonts w:ascii="Arial" w:hAnsi="Arial" w:cs="Arial"/>
              </w:rPr>
              <w:t>7</w:t>
            </w:r>
            <w:r w:rsidR="00A4146D">
              <w:rPr>
                <w:rFonts w:ascii="Arial" w:hAnsi="Arial" w:cs="Arial"/>
              </w:rPr>
              <w:t> </w:t>
            </w:r>
            <w:r w:rsidRPr="003B59D2">
              <w:rPr>
                <w:rFonts w:ascii="Arial" w:hAnsi="Arial" w:cs="Arial"/>
              </w:rPr>
              <w:t>140</w:t>
            </w:r>
          </w:p>
        </w:tc>
      </w:tr>
      <w:tr w:rsidR="00690C13" w:rsidRPr="003B59D2" w14:paraId="7089E228" w14:textId="77777777" w:rsidTr="00DE5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827" w:type="dxa"/>
            <w:tcBorders>
              <w:top w:val="single" w:sz="6" w:space="0" w:color="auto"/>
              <w:left w:val="single" w:sz="6" w:space="0" w:color="auto"/>
              <w:bottom w:val="single" w:sz="6" w:space="0" w:color="auto"/>
              <w:right w:val="single" w:sz="6" w:space="0" w:color="auto"/>
            </w:tcBorders>
            <w:shd w:val="clear" w:color="auto" w:fill="FFFFFF"/>
          </w:tcPr>
          <w:p w14:paraId="3A39F5D1" w14:textId="77777777" w:rsidR="00690C13" w:rsidRPr="003B59D2" w:rsidRDefault="00690C13" w:rsidP="00DE5B17">
            <w:pPr>
              <w:autoSpaceDE w:val="0"/>
              <w:autoSpaceDN w:val="0"/>
              <w:adjustRightInd w:val="0"/>
              <w:ind w:left="-30"/>
              <w:jc w:val="both"/>
              <w:rPr>
                <w:rFonts w:ascii="Arial" w:hAnsi="Arial" w:cs="Arial"/>
              </w:rPr>
            </w:pPr>
            <w:r w:rsidRPr="003B59D2">
              <w:rPr>
                <w:rFonts w:ascii="Arial" w:hAnsi="Arial" w:cs="Arial"/>
              </w:rPr>
              <w:t>Затраты организаций на научные исследования и разработки, млн рублей</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5C9831C9"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6 046,4</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55BAC436"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7 861,3</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79061D70"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8 683,2</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7AA43903"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9 217,8</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14:paraId="092C1484"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7 884,1</w:t>
            </w:r>
          </w:p>
        </w:tc>
        <w:tc>
          <w:tcPr>
            <w:tcW w:w="974" w:type="dxa"/>
            <w:tcBorders>
              <w:top w:val="single" w:sz="6" w:space="0" w:color="auto"/>
              <w:left w:val="single" w:sz="6" w:space="0" w:color="auto"/>
              <w:bottom w:val="single" w:sz="6" w:space="0" w:color="auto"/>
              <w:right w:val="single" w:sz="6" w:space="0" w:color="auto"/>
            </w:tcBorders>
            <w:shd w:val="clear" w:color="auto" w:fill="FFFFFF"/>
            <w:vAlign w:val="center"/>
          </w:tcPr>
          <w:p w14:paraId="7B1BB922"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8 279,9</w:t>
            </w:r>
          </w:p>
        </w:tc>
        <w:tc>
          <w:tcPr>
            <w:tcW w:w="891" w:type="dxa"/>
            <w:tcBorders>
              <w:top w:val="single" w:sz="6" w:space="0" w:color="auto"/>
              <w:left w:val="single" w:sz="6" w:space="0" w:color="auto"/>
              <w:bottom w:val="single" w:sz="6" w:space="0" w:color="auto"/>
              <w:right w:val="single" w:sz="6" w:space="0" w:color="auto"/>
            </w:tcBorders>
            <w:shd w:val="clear" w:color="auto" w:fill="FFFFFF"/>
            <w:vAlign w:val="center"/>
          </w:tcPr>
          <w:p w14:paraId="719A3B7E"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10 125,2</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44E95193"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10 269,9</w:t>
            </w:r>
          </w:p>
        </w:tc>
        <w:tc>
          <w:tcPr>
            <w:tcW w:w="859" w:type="dxa"/>
            <w:tcBorders>
              <w:top w:val="single" w:sz="6" w:space="0" w:color="auto"/>
              <w:left w:val="single" w:sz="6" w:space="0" w:color="auto"/>
              <w:bottom w:val="single" w:sz="6" w:space="0" w:color="auto"/>
              <w:right w:val="single" w:sz="6" w:space="0" w:color="auto"/>
            </w:tcBorders>
            <w:shd w:val="clear" w:color="auto" w:fill="FFFFFF"/>
            <w:vAlign w:val="center"/>
          </w:tcPr>
          <w:p w14:paraId="45EB5788"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9 477,5</w:t>
            </w:r>
          </w:p>
        </w:tc>
      </w:tr>
      <w:tr w:rsidR="00690C13" w:rsidRPr="003B59D2" w14:paraId="5C8D7B53" w14:textId="77777777" w:rsidTr="00DE5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827" w:type="dxa"/>
            <w:tcBorders>
              <w:top w:val="single" w:sz="6" w:space="0" w:color="auto"/>
              <w:left w:val="single" w:sz="6" w:space="0" w:color="auto"/>
              <w:bottom w:val="single" w:sz="6" w:space="0" w:color="auto"/>
              <w:right w:val="single" w:sz="6" w:space="0" w:color="auto"/>
            </w:tcBorders>
            <w:shd w:val="clear" w:color="auto" w:fill="FFFFFF"/>
          </w:tcPr>
          <w:p w14:paraId="74B60BFE" w14:textId="77777777" w:rsidR="00690C13" w:rsidRPr="003B59D2" w:rsidRDefault="00690C13" w:rsidP="00DE5B17">
            <w:pPr>
              <w:autoSpaceDE w:val="0"/>
              <w:autoSpaceDN w:val="0"/>
              <w:adjustRightInd w:val="0"/>
              <w:ind w:left="-30"/>
              <w:jc w:val="both"/>
              <w:rPr>
                <w:rFonts w:ascii="Arial" w:hAnsi="Arial" w:cs="Arial"/>
              </w:rPr>
            </w:pPr>
            <w:r w:rsidRPr="003B59D2">
              <w:rPr>
                <w:rFonts w:ascii="Arial" w:hAnsi="Arial" w:cs="Arial"/>
              </w:rPr>
              <w:t>Выполненный организациями объем отдельных видов работ и услуг в сфере научных исследований и разработок, млн рублей</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06F70C08"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10 819,3</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4E955304"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13 553,0</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519E9E90"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15 050,1</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4D35D98C" w14:textId="77777777" w:rsidR="00690C13" w:rsidRPr="003B59D2" w:rsidRDefault="00690C13" w:rsidP="00DE5B17">
            <w:pPr>
              <w:autoSpaceDE w:val="0"/>
              <w:autoSpaceDN w:val="0"/>
              <w:adjustRightInd w:val="0"/>
              <w:jc w:val="center"/>
              <w:rPr>
                <w:rFonts w:ascii="Arial" w:hAnsi="Arial" w:cs="Arial"/>
              </w:rPr>
            </w:pPr>
            <w:r w:rsidRPr="003B59D2">
              <w:rPr>
                <w:rFonts w:ascii="Arial" w:hAnsi="Arial" w:cs="Arial"/>
              </w:rPr>
              <w:t>16 204,2</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14:paraId="25E7A488" w14:textId="77777777" w:rsidR="00690C13" w:rsidRPr="003B59D2" w:rsidRDefault="00690C13" w:rsidP="00DE5B17">
            <w:pPr>
              <w:autoSpaceDE w:val="0"/>
              <w:autoSpaceDN w:val="0"/>
              <w:adjustRightInd w:val="0"/>
              <w:ind w:left="-57" w:right="-57"/>
              <w:jc w:val="center"/>
              <w:rPr>
                <w:rFonts w:ascii="Arial" w:hAnsi="Arial" w:cs="Arial"/>
              </w:rPr>
            </w:pPr>
            <w:r w:rsidRPr="003B59D2">
              <w:rPr>
                <w:rFonts w:ascii="Arial" w:hAnsi="Arial" w:cs="Arial"/>
              </w:rPr>
              <w:t>15 986,5</w:t>
            </w:r>
          </w:p>
        </w:tc>
        <w:tc>
          <w:tcPr>
            <w:tcW w:w="974" w:type="dxa"/>
            <w:tcBorders>
              <w:top w:val="single" w:sz="6" w:space="0" w:color="auto"/>
              <w:left w:val="single" w:sz="6" w:space="0" w:color="auto"/>
              <w:bottom w:val="single" w:sz="6" w:space="0" w:color="auto"/>
              <w:right w:val="single" w:sz="6" w:space="0" w:color="auto"/>
            </w:tcBorders>
            <w:shd w:val="clear" w:color="auto" w:fill="FFFFFF"/>
            <w:vAlign w:val="center"/>
          </w:tcPr>
          <w:p w14:paraId="429FB29F" w14:textId="08C4DF00" w:rsidR="00690C13" w:rsidRPr="003B59D2" w:rsidRDefault="00690C13" w:rsidP="00DE5B17">
            <w:pPr>
              <w:autoSpaceDE w:val="0"/>
              <w:autoSpaceDN w:val="0"/>
              <w:adjustRightInd w:val="0"/>
              <w:ind w:left="-57" w:right="-57"/>
              <w:jc w:val="center"/>
              <w:rPr>
                <w:rFonts w:ascii="Arial" w:hAnsi="Arial" w:cs="Arial"/>
              </w:rPr>
            </w:pPr>
            <w:r w:rsidRPr="003B59D2">
              <w:rPr>
                <w:rFonts w:ascii="Arial" w:hAnsi="Arial" w:cs="Arial"/>
              </w:rPr>
              <w:t>21</w:t>
            </w:r>
            <w:r w:rsidR="00A4146D">
              <w:rPr>
                <w:rFonts w:ascii="Arial" w:hAnsi="Arial" w:cs="Arial"/>
              </w:rPr>
              <w:t> </w:t>
            </w:r>
            <w:r w:rsidRPr="003B59D2">
              <w:rPr>
                <w:rFonts w:ascii="Arial" w:hAnsi="Arial" w:cs="Arial"/>
              </w:rPr>
              <w:t>373,4</w:t>
            </w:r>
          </w:p>
        </w:tc>
        <w:tc>
          <w:tcPr>
            <w:tcW w:w="891" w:type="dxa"/>
            <w:tcBorders>
              <w:top w:val="single" w:sz="6" w:space="0" w:color="auto"/>
              <w:left w:val="single" w:sz="6" w:space="0" w:color="auto"/>
              <w:bottom w:val="single" w:sz="6" w:space="0" w:color="auto"/>
              <w:right w:val="single" w:sz="6" w:space="0" w:color="auto"/>
            </w:tcBorders>
            <w:shd w:val="clear" w:color="auto" w:fill="FFFFFF"/>
            <w:vAlign w:val="center"/>
          </w:tcPr>
          <w:p w14:paraId="039466F7" w14:textId="03ABA58C" w:rsidR="00690C13" w:rsidRPr="003B59D2" w:rsidRDefault="00690C13" w:rsidP="00DE5B17">
            <w:pPr>
              <w:autoSpaceDE w:val="0"/>
              <w:autoSpaceDN w:val="0"/>
              <w:adjustRightInd w:val="0"/>
              <w:ind w:left="-57" w:right="-57"/>
              <w:jc w:val="center"/>
              <w:rPr>
                <w:rFonts w:ascii="Arial" w:hAnsi="Arial" w:cs="Arial"/>
              </w:rPr>
            </w:pPr>
            <w:r w:rsidRPr="003B59D2">
              <w:rPr>
                <w:rFonts w:ascii="Arial" w:hAnsi="Arial" w:cs="Arial"/>
              </w:rPr>
              <w:t>18</w:t>
            </w:r>
            <w:r w:rsidR="00A4146D">
              <w:rPr>
                <w:rFonts w:ascii="Arial" w:hAnsi="Arial" w:cs="Arial"/>
              </w:rPr>
              <w:t> </w:t>
            </w:r>
            <w:r w:rsidRPr="003B59D2">
              <w:rPr>
                <w:rFonts w:ascii="Arial" w:hAnsi="Arial" w:cs="Arial"/>
              </w:rPr>
              <w:t>939,8</w:t>
            </w:r>
          </w:p>
        </w:tc>
        <w:tc>
          <w:tcPr>
            <w:tcW w:w="983" w:type="dxa"/>
            <w:tcBorders>
              <w:top w:val="single" w:sz="6" w:space="0" w:color="auto"/>
              <w:left w:val="single" w:sz="6" w:space="0" w:color="auto"/>
              <w:bottom w:val="single" w:sz="6" w:space="0" w:color="auto"/>
              <w:right w:val="single" w:sz="6" w:space="0" w:color="auto"/>
            </w:tcBorders>
            <w:shd w:val="clear" w:color="auto" w:fill="FFFFFF"/>
            <w:vAlign w:val="center"/>
          </w:tcPr>
          <w:p w14:paraId="6F3EC61A" w14:textId="6AFA9538" w:rsidR="00690C13" w:rsidRPr="003B59D2" w:rsidRDefault="00690C13" w:rsidP="00DE5B17">
            <w:pPr>
              <w:autoSpaceDE w:val="0"/>
              <w:autoSpaceDN w:val="0"/>
              <w:adjustRightInd w:val="0"/>
              <w:ind w:left="-57" w:right="-57"/>
              <w:jc w:val="center"/>
              <w:rPr>
                <w:rFonts w:ascii="Arial" w:hAnsi="Arial" w:cs="Arial"/>
              </w:rPr>
            </w:pPr>
            <w:r w:rsidRPr="003B59D2">
              <w:rPr>
                <w:rFonts w:ascii="Arial" w:hAnsi="Arial" w:cs="Arial"/>
              </w:rPr>
              <w:t>19</w:t>
            </w:r>
            <w:r w:rsidR="00A4146D">
              <w:rPr>
                <w:rFonts w:ascii="Arial" w:hAnsi="Arial" w:cs="Arial"/>
              </w:rPr>
              <w:t> </w:t>
            </w:r>
            <w:r w:rsidRPr="003B59D2">
              <w:rPr>
                <w:rFonts w:ascii="Arial" w:hAnsi="Arial" w:cs="Arial"/>
              </w:rPr>
              <w:t>708,3</w:t>
            </w:r>
          </w:p>
        </w:tc>
        <w:tc>
          <w:tcPr>
            <w:tcW w:w="859" w:type="dxa"/>
            <w:tcBorders>
              <w:top w:val="single" w:sz="6" w:space="0" w:color="auto"/>
              <w:left w:val="single" w:sz="6" w:space="0" w:color="auto"/>
              <w:bottom w:val="single" w:sz="6" w:space="0" w:color="auto"/>
              <w:right w:val="single" w:sz="6" w:space="0" w:color="auto"/>
            </w:tcBorders>
            <w:shd w:val="clear" w:color="auto" w:fill="FFFFFF"/>
            <w:vAlign w:val="center"/>
          </w:tcPr>
          <w:p w14:paraId="5642D25F" w14:textId="2A3B6960" w:rsidR="00690C13" w:rsidRPr="003B59D2" w:rsidRDefault="00690C13" w:rsidP="00DE5B17">
            <w:pPr>
              <w:autoSpaceDE w:val="0"/>
              <w:autoSpaceDN w:val="0"/>
              <w:adjustRightInd w:val="0"/>
              <w:ind w:left="-57" w:right="-57"/>
              <w:jc w:val="center"/>
              <w:rPr>
                <w:rFonts w:ascii="Arial" w:hAnsi="Arial" w:cs="Arial"/>
              </w:rPr>
            </w:pPr>
            <w:r w:rsidRPr="003B59D2">
              <w:rPr>
                <w:rFonts w:ascii="Arial" w:hAnsi="Arial" w:cs="Arial"/>
              </w:rPr>
              <w:t>18</w:t>
            </w:r>
            <w:r w:rsidR="00A4146D">
              <w:rPr>
                <w:rFonts w:ascii="Arial" w:hAnsi="Arial" w:cs="Arial"/>
              </w:rPr>
              <w:t> </w:t>
            </w:r>
            <w:r w:rsidRPr="003B59D2">
              <w:rPr>
                <w:rFonts w:ascii="Arial" w:hAnsi="Arial" w:cs="Arial"/>
              </w:rPr>
              <w:t>471</w:t>
            </w:r>
          </w:p>
        </w:tc>
      </w:tr>
    </w:tbl>
    <w:p w14:paraId="3AC0FFCF" w14:textId="77777777" w:rsidR="00690C13" w:rsidRPr="003B59D2" w:rsidRDefault="00690C13" w:rsidP="00690C13">
      <w:pPr>
        <w:ind w:firstLine="709"/>
        <w:jc w:val="both"/>
        <w:rPr>
          <w:rFonts w:ascii="Arial" w:hAnsi="Arial" w:cs="Arial"/>
          <w:b/>
          <w:sz w:val="28"/>
          <w:szCs w:val="28"/>
        </w:rPr>
      </w:pPr>
      <w:r w:rsidRPr="003B59D2">
        <w:rPr>
          <w:rFonts w:ascii="Arial" w:hAnsi="Arial" w:cs="Arial"/>
          <w:i/>
        </w:rPr>
        <w:t>* По кругу крупных и средних организаций</w:t>
      </w:r>
    </w:p>
    <w:p w14:paraId="19228E2E" w14:textId="77777777" w:rsidR="00690C13" w:rsidRPr="003B59D2" w:rsidRDefault="00690C13" w:rsidP="00690C13">
      <w:pPr>
        <w:jc w:val="both"/>
        <w:rPr>
          <w:rFonts w:ascii="Arial" w:hAnsi="Arial" w:cs="Arial"/>
          <w:sz w:val="28"/>
          <w:szCs w:val="28"/>
        </w:rPr>
      </w:pPr>
    </w:p>
    <w:p w14:paraId="5DB5365A" w14:textId="77777777" w:rsidR="00690C13" w:rsidRPr="00BA0342" w:rsidRDefault="00690C13" w:rsidP="00690C13">
      <w:pPr>
        <w:ind w:firstLine="709"/>
        <w:jc w:val="both"/>
        <w:rPr>
          <w:rFonts w:ascii="Arial" w:hAnsi="Arial" w:cs="Arial"/>
          <w:sz w:val="26"/>
          <w:szCs w:val="26"/>
        </w:rPr>
      </w:pPr>
      <w:r w:rsidRPr="00BA0342">
        <w:rPr>
          <w:rFonts w:ascii="Arial" w:hAnsi="Arial" w:cs="Arial"/>
          <w:sz w:val="26"/>
          <w:szCs w:val="26"/>
        </w:rPr>
        <w:t>В динамике затрат на научные исследования и разработки наблюдается рост в фактически действующих ценах: за 5 лет они увеличились на 1,2 млрд рублей. В городе Ростове-на-Дону осуществляется более половины затрат Ростовской области на выполнение научных исследований и разработок.</w:t>
      </w:r>
    </w:p>
    <w:p w14:paraId="0BF30B04" w14:textId="77777777" w:rsidR="00690C13" w:rsidRDefault="00690C13" w:rsidP="00690C13">
      <w:pPr>
        <w:ind w:firstLine="709"/>
        <w:jc w:val="both"/>
        <w:rPr>
          <w:rFonts w:ascii="Arial" w:hAnsi="Arial" w:cs="Arial"/>
          <w:sz w:val="26"/>
          <w:szCs w:val="26"/>
        </w:rPr>
      </w:pPr>
    </w:p>
    <w:p w14:paraId="05FA56A6" w14:textId="77777777" w:rsidR="00690C13" w:rsidRPr="00BA0342" w:rsidRDefault="00690C13" w:rsidP="00690C13">
      <w:pPr>
        <w:ind w:firstLine="709"/>
        <w:jc w:val="both"/>
        <w:rPr>
          <w:rFonts w:ascii="Arial" w:hAnsi="Arial" w:cs="Arial"/>
          <w:b/>
          <w:sz w:val="26"/>
          <w:szCs w:val="26"/>
        </w:rPr>
      </w:pPr>
      <w:r w:rsidRPr="00BA0342">
        <w:rPr>
          <w:rFonts w:ascii="Arial" w:hAnsi="Arial" w:cs="Arial"/>
          <w:b/>
          <w:sz w:val="26"/>
          <w:szCs w:val="26"/>
        </w:rPr>
        <w:t>Ключевые проблемы:</w:t>
      </w:r>
    </w:p>
    <w:p w14:paraId="6FDAC8A3" w14:textId="77777777" w:rsidR="00690C13" w:rsidRPr="00BA0342" w:rsidRDefault="00690C13" w:rsidP="00A850D1">
      <w:pPr>
        <w:pStyle w:val="af6"/>
        <w:keepNext/>
        <w:numPr>
          <w:ilvl w:val="0"/>
          <w:numId w:val="51"/>
        </w:numPr>
        <w:spacing w:after="0" w:line="240" w:lineRule="auto"/>
        <w:ind w:left="0" w:firstLine="709"/>
        <w:contextualSpacing w:val="0"/>
        <w:jc w:val="both"/>
        <w:rPr>
          <w:rFonts w:ascii="Arial" w:hAnsi="Arial" w:cs="Arial"/>
          <w:sz w:val="26"/>
          <w:szCs w:val="26"/>
        </w:rPr>
      </w:pPr>
      <w:r w:rsidRPr="00BA0342">
        <w:rPr>
          <w:rFonts w:ascii="Arial" w:hAnsi="Arial" w:cs="Arial"/>
          <w:b/>
          <w:sz w:val="26"/>
          <w:szCs w:val="26"/>
        </w:rPr>
        <w:t xml:space="preserve">Отсутствие образовательного равенства обучающихся в пространстве муниципальной системы образования. </w:t>
      </w:r>
    </w:p>
    <w:p w14:paraId="3750071B" w14:textId="77777777" w:rsidR="00690C13" w:rsidRPr="00BA0342" w:rsidRDefault="00690C13" w:rsidP="00690C13">
      <w:pPr>
        <w:pStyle w:val="af6"/>
        <w:keepNext/>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В настоящее время актуальной является проблема создания условий для получения качественного общего образования в условиях, отвечающих современным требованиям, независимо от места проживания ребенка. Это обусловлено тем, что для повышения качества образования выдвигаются все новые требования к современному уроку, выполнение которых повышает его эффективность. На первый план выходит развитие онлайн-образования и сетевых образовательных программ.</w:t>
      </w:r>
    </w:p>
    <w:p w14:paraId="142D743F" w14:textId="77777777" w:rsidR="00690C13" w:rsidRPr="00BA0342" w:rsidRDefault="00690C13" w:rsidP="00A850D1">
      <w:pPr>
        <w:pStyle w:val="af6"/>
        <w:keepNext/>
        <w:numPr>
          <w:ilvl w:val="0"/>
          <w:numId w:val="51"/>
        </w:numPr>
        <w:spacing w:after="0" w:line="240" w:lineRule="auto"/>
        <w:ind w:left="0" w:firstLine="709"/>
        <w:contextualSpacing w:val="0"/>
        <w:jc w:val="both"/>
        <w:rPr>
          <w:rFonts w:ascii="Arial" w:hAnsi="Arial" w:cs="Arial"/>
          <w:sz w:val="26"/>
          <w:szCs w:val="26"/>
        </w:rPr>
      </w:pPr>
      <w:r w:rsidRPr="00BA0342">
        <w:rPr>
          <w:rFonts w:ascii="Arial" w:hAnsi="Arial" w:cs="Arial"/>
          <w:b/>
          <w:sz w:val="26"/>
          <w:szCs w:val="26"/>
        </w:rPr>
        <w:t>Дефицит мест и наличие второй смены в общеобразовательных организациях.</w:t>
      </w:r>
    </w:p>
    <w:p w14:paraId="2ED15BC5" w14:textId="77777777" w:rsidR="00690C13" w:rsidRPr="00BA0342" w:rsidRDefault="00690C13" w:rsidP="00690C13">
      <w:pPr>
        <w:ind w:firstLine="709"/>
        <w:jc w:val="both"/>
        <w:rPr>
          <w:rFonts w:ascii="Arial" w:eastAsia="Calibri" w:hAnsi="Arial" w:cs="Arial"/>
          <w:sz w:val="26"/>
          <w:szCs w:val="26"/>
          <w:shd w:val="clear" w:color="auto" w:fill="FFFFFF"/>
        </w:rPr>
      </w:pPr>
      <w:r w:rsidRPr="00BA0342">
        <w:rPr>
          <w:rFonts w:ascii="Arial" w:eastAsia="Calibri" w:hAnsi="Arial" w:cs="Arial"/>
          <w:sz w:val="26"/>
          <w:szCs w:val="26"/>
          <w:shd w:val="clear" w:color="auto" w:fill="FFFFFF"/>
        </w:rPr>
        <w:t>Дефицит мест в общеобразовательных организациях обусловлен значительным приростом обучающихся (более чем на 14 000 человек за последние 3 года). Доля обучающихся общеобразовательных организаций, занимающихся в одну смену, от общей численности обучающихся в 2022 году составила 29,3% (2020 год – 26%, 2021 год – 27,3%). Из 101 общеобразовательной организации города в одну смену работают 23 (22,8%), в две смены – 78 (77,2%) организаций, во вторую смену обучается 36 886 обучающихся.</w:t>
      </w:r>
    </w:p>
    <w:p w14:paraId="30BA67F6" w14:textId="77777777" w:rsidR="00690C13" w:rsidRPr="00BA0342" w:rsidRDefault="00690C13" w:rsidP="00A850D1">
      <w:pPr>
        <w:pStyle w:val="af6"/>
        <w:keepNext/>
        <w:numPr>
          <w:ilvl w:val="0"/>
          <w:numId w:val="51"/>
        </w:numPr>
        <w:spacing w:after="0" w:line="240" w:lineRule="auto"/>
        <w:ind w:left="0" w:firstLine="709"/>
        <w:contextualSpacing w:val="0"/>
        <w:jc w:val="both"/>
        <w:rPr>
          <w:rFonts w:ascii="Arial" w:hAnsi="Arial" w:cs="Arial"/>
          <w:b/>
          <w:sz w:val="26"/>
          <w:szCs w:val="26"/>
        </w:rPr>
      </w:pPr>
      <w:r w:rsidRPr="00BA0342">
        <w:rPr>
          <w:rFonts w:ascii="Arial" w:hAnsi="Arial" w:cs="Arial"/>
          <w:b/>
          <w:sz w:val="26"/>
          <w:szCs w:val="26"/>
        </w:rPr>
        <w:t>Нехватка квалифицированных педагогических кадров в общеобразовательных организациях.</w:t>
      </w:r>
    </w:p>
    <w:p w14:paraId="7A332892" w14:textId="77777777" w:rsidR="00690C13" w:rsidRPr="00BA0342" w:rsidRDefault="00690C13" w:rsidP="00690C13">
      <w:pPr>
        <w:ind w:firstLine="709"/>
        <w:jc w:val="both"/>
        <w:rPr>
          <w:rFonts w:ascii="Arial" w:eastAsia="Calibri" w:hAnsi="Arial" w:cs="Arial"/>
          <w:sz w:val="26"/>
          <w:szCs w:val="26"/>
          <w:shd w:val="clear" w:color="auto" w:fill="FFFFFF"/>
        </w:rPr>
      </w:pPr>
      <w:r w:rsidRPr="00BA0342">
        <w:rPr>
          <w:rFonts w:ascii="Arial" w:eastAsia="Calibri" w:hAnsi="Arial" w:cs="Arial"/>
          <w:sz w:val="26"/>
          <w:szCs w:val="26"/>
          <w:shd w:val="clear" w:color="auto" w:fill="FFFFFF"/>
        </w:rPr>
        <w:t>Ежегодный анализ вакансий «учитель» выявляет около 100 таких единиц на начало учебного года, в предметном разрезе наибольший дефицит педагогов наблюдается среди преподавателей начальных классов, а также по предметам: математика, русский язык, английский язык, физическая культура, информатика и цифровые технологии. Среди ключевых факторов, формирующих такую ситуацию, выделяются:</w:t>
      </w:r>
    </w:p>
    <w:p w14:paraId="17A871F0" w14:textId="77777777" w:rsidR="00690C13" w:rsidRPr="00BA0342" w:rsidRDefault="00690C13" w:rsidP="00A850D1">
      <w:pPr>
        <w:numPr>
          <w:ilvl w:val="0"/>
          <w:numId w:val="84"/>
        </w:numPr>
        <w:ind w:left="0" w:firstLine="709"/>
        <w:jc w:val="both"/>
        <w:rPr>
          <w:rFonts w:ascii="Arial" w:eastAsia="Calibri" w:hAnsi="Arial" w:cs="Arial"/>
          <w:sz w:val="26"/>
          <w:szCs w:val="26"/>
          <w:shd w:val="clear" w:color="auto" w:fill="FFFFFF"/>
        </w:rPr>
      </w:pPr>
      <w:r w:rsidRPr="00BA0342">
        <w:rPr>
          <w:rFonts w:ascii="Arial" w:eastAsia="Calibri" w:hAnsi="Arial" w:cs="Arial"/>
          <w:sz w:val="26"/>
          <w:szCs w:val="26"/>
          <w:shd w:val="clear" w:color="auto" w:fill="FFFFFF"/>
        </w:rPr>
        <w:t>естественное старение имеющихся педагогических кадров (средний возраст педагогов – 44</w:t>
      </w:r>
      <w:r w:rsidRPr="00BA0342">
        <w:rPr>
          <w:rFonts w:ascii="Arial" w:hAnsi="Arial" w:cs="Arial"/>
          <w:sz w:val="26"/>
          <w:szCs w:val="26"/>
        </w:rPr>
        <w:t xml:space="preserve"> </w:t>
      </w:r>
      <w:r w:rsidRPr="00BA0342">
        <w:rPr>
          <w:rFonts w:ascii="Arial" w:eastAsia="Calibri" w:hAnsi="Arial" w:cs="Arial"/>
          <w:sz w:val="26"/>
          <w:szCs w:val="26"/>
          <w:shd w:val="clear" w:color="auto" w:fill="FFFFFF"/>
        </w:rPr>
        <w:t>года, возрастная группа педагогов старше 50 лет составляет 37%);</w:t>
      </w:r>
    </w:p>
    <w:p w14:paraId="3427B245" w14:textId="77777777" w:rsidR="00690C13" w:rsidRPr="00BA0342" w:rsidRDefault="00690C13" w:rsidP="00A850D1">
      <w:pPr>
        <w:numPr>
          <w:ilvl w:val="0"/>
          <w:numId w:val="84"/>
        </w:numPr>
        <w:ind w:left="0" w:firstLine="709"/>
        <w:jc w:val="both"/>
        <w:rPr>
          <w:rFonts w:ascii="Arial" w:eastAsia="Calibri" w:hAnsi="Arial" w:cs="Arial"/>
          <w:sz w:val="26"/>
          <w:szCs w:val="26"/>
          <w:shd w:val="clear" w:color="auto" w:fill="FFFFFF"/>
        </w:rPr>
      </w:pPr>
      <w:r w:rsidRPr="00BA0342">
        <w:rPr>
          <w:rFonts w:ascii="Arial" w:eastAsia="Calibri" w:hAnsi="Arial" w:cs="Arial"/>
          <w:sz w:val="26"/>
          <w:szCs w:val="26"/>
          <w:shd w:val="clear" w:color="auto" w:fill="FFFFFF"/>
        </w:rPr>
        <w:lastRenderedPageBreak/>
        <w:t>отсутствие механизма динамического выявления запроса и проектирования образовательных программ повышения квалификации педагогов и преподавателей;</w:t>
      </w:r>
    </w:p>
    <w:p w14:paraId="71EECFBD" w14:textId="77777777" w:rsidR="00690C13" w:rsidRPr="00BA0342" w:rsidRDefault="00690C13" w:rsidP="00A850D1">
      <w:pPr>
        <w:numPr>
          <w:ilvl w:val="0"/>
          <w:numId w:val="84"/>
        </w:numPr>
        <w:ind w:left="0" w:firstLine="709"/>
        <w:jc w:val="both"/>
        <w:rPr>
          <w:rFonts w:ascii="Arial" w:eastAsia="Calibri" w:hAnsi="Arial" w:cs="Arial"/>
          <w:sz w:val="26"/>
          <w:szCs w:val="26"/>
          <w:shd w:val="clear" w:color="auto" w:fill="FFFFFF"/>
        </w:rPr>
      </w:pPr>
      <w:r w:rsidRPr="00BA0342">
        <w:rPr>
          <w:rFonts w:ascii="Arial" w:eastAsia="Calibri" w:hAnsi="Arial" w:cs="Arial"/>
          <w:sz w:val="26"/>
          <w:szCs w:val="26"/>
          <w:shd w:val="clear" w:color="auto" w:fill="FFFFFF"/>
        </w:rPr>
        <w:t>низкая степень взаимодействия с научно-образовательными организациями города по вопросам развития кадрового потенциала работников образования, обеспечения непрерывности профессионального образования педагогов.</w:t>
      </w:r>
    </w:p>
    <w:p w14:paraId="71A47B38" w14:textId="77777777" w:rsidR="00690C13" w:rsidRPr="00BA0342" w:rsidRDefault="00690C13" w:rsidP="00A850D1">
      <w:pPr>
        <w:pStyle w:val="af6"/>
        <w:keepNext/>
        <w:numPr>
          <w:ilvl w:val="0"/>
          <w:numId w:val="51"/>
        </w:numPr>
        <w:spacing w:after="0" w:line="240" w:lineRule="auto"/>
        <w:ind w:left="0" w:firstLine="709"/>
        <w:contextualSpacing w:val="0"/>
        <w:jc w:val="both"/>
        <w:rPr>
          <w:rFonts w:ascii="Arial" w:hAnsi="Arial" w:cs="Arial"/>
          <w:b/>
          <w:sz w:val="26"/>
          <w:szCs w:val="26"/>
        </w:rPr>
      </w:pPr>
      <w:r w:rsidRPr="00BA0342">
        <w:rPr>
          <w:rFonts w:ascii="Arial" w:hAnsi="Arial" w:cs="Arial"/>
          <w:b/>
          <w:sz w:val="26"/>
          <w:szCs w:val="26"/>
        </w:rPr>
        <w:t>Рост численности детей и подростков, нуждающихся в специализированной психолого-педагогической помощи.</w:t>
      </w:r>
    </w:p>
    <w:p w14:paraId="4E181365" w14:textId="0164C204" w:rsidR="00690C13" w:rsidRPr="00BA0342" w:rsidRDefault="00690C13" w:rsidP="00690C13">
      <w:pPr>
        <w:ind w:firstLine="709"/>
        <w:jc w:val="both"/>
        <w:rPr>
          <w:rFonts w:ascii="Arial" w:eastAsia="Calibri" w:hAnsi="Arial" w:cs="Arial"/>
          <w:sz w:val="26"/>
          <w:szCs w:val="26"/>
          <w:shd w:val="clear" w:color="auto" w:fill="FFFFFF"/>
        </w:rPr>
      </w:pPr>
      <w:r w:rsidRPr="00BA0342">
        <w:rPr>
          <w:rFonts w:ascii="Arial" w:eastAsia="Calibri" w:hAnsi="Arial" w:cs="Arial"/>
          <w:sz w:val="26"/>
          <w:szCs w:val="26"/>
          <w:shd w:val="clear" w:color="auto" w:fill="FFFFFF"/>
        </w:rPr>
        <w:t xml:space="preserve">В период с 2020 года по 2022 год количество детей, обратившихся в психолого-медико-педагогическую комиссию для проведения комплексного обследования, возросло с 2 328 до 5 510 человек. </w:t>
      </w:r>
      <w:r w:rsidRPr="00BA0342">
        <w:rPr>
          <w:rFonts w:ascii="Arial" w:hAnsi="Arial" w:cs="Arial"/>
          <w:sz w:val="26"/>
          <w:szCs w:val="26"/>
        </w:rPr>
        <w:t>В муниципальных центрах психолого-педагогической, медицинской и социальной помощи города оказана консультационная помощь детям дошкольного и школьного возраста, педагогическим работникам и родителям (законны</w:t>
      </w:r>
      <w:r w:rsidR="007B2E62">
        <w:rPr>
          <w:rFonts w:ascii="Arial" w:hAnsi="Arial" w:cs="Arial"/>
          <w:sz w:val="26"/>
          <w:szCs w:val="26"/>
        </w:rPr>
        <w:t>м</w:t>
      </w:r>
      <w:r w:rsidRPr="00BA0342">
        <w:rPr>
          <w:rFonts w:ascii="Arial" w:hAnsi="Arial" w:cs="Arial"/>
          <w:sz w:val="26"/>
          <w:szCs w:val="26"/>
        </w:rPr>
        <w:t xml:space="preserve"> представител</w:t>
      </w:r>
      <w:r w:rsidR="007B2E62">
        <w:rPr>
          <w:rFonts w:ascii="Arial" w:hAnsi="Arial" w:cs="Arial"/>
          <w:sz w:val="26"/>
          <w:szCs w:val="26"/>
        </w:rPr>
        <w:t>ям</w:t>
      </w:r>
      <w:r w:rsidRPr="00BA0342">
        <w:rPr>
          <w:rFonts w:ascii="Arial" w:hAnsi="Arial" w:cs="Arial"/>
          <w:sz w:val="26"/>
          <w:szCs w:val="26"/>
        </w:rPr>
        <w:t>)</w:t>
      </w:r>
      <w:r w:rsidRPr="00BA0342">
        <w:rPr>
          <w:rFonts w:ascii="Arial" w:eastAsia="Calibri" w:hAnsi="Arial" w:cs="Arial"/>
          <w:sz w:val="26"/>
          <w:szCs w:val="26"/>
          <w:shd w:val="clear" w:color="auto" w:fill="FFFFFF"/>
        </w:rPr>
        <w:t xml:space="preserve"> по вопросам проблем в обучении и поведении, нарушения в психоэмоциональной сфере и кризисных состояниях.</w:t>
      </w:r>
      <w:r w:rsidRPr="00BA0342">
        <w:rPr>
          <w:rFonts w:ascii="Arial" w:hAnsi="Arial" w:cs="Arial"/>
          <w:sz w:val="26"/>
          <w:szCs w:val="26"/>
        </w:rPr>
        <w:t xml:space="preserve"> </w:t>
      </w:r>
      <w:r w:rsidRPr="00BA0342">
        <w:rPr>
          <w:rFonts w:ascii="Arial" w:eastAsia="Calibri" w:hAnsi="Arial" w:cs="Arial"/>
          <w:sz w:val="26"/>
          <w:szCs w:val="26"/>
          <w:shd w:val="clear" w:color="auto" w:fill="FFFFFF"/>
        </w:rPr>
        <w:t>Количество консультаций возросло с</w:t>
      </w:r>
      <w:r w:rsidRPr="00BA0342">
        <w:rPr>
          <w:rFonts w:ascii="Arial" w:hAnsi="Arial" w:cs="Arial"/>
          <w:sz w:val="26"/>
          <w:szCs w:val="26"/>
        </w:rPr>
        <w:t xml:space="preserve"> </w:t>
      </w:r>
      <w:r w:rsidRPr="00BA0342">
        <w:rPr>
          <w:rFonts w:ascii="Arial" w:eastAsia="Calibri" w:hAnsi="Arial" w:cs="Arial"/>
          <w:sz w:val="26"/>
          <w:szCs w:val="26"/>
          <w:shd w:val="clear" w:color="auto" w:fill="FFFFFF"/>
        </w:rPr>
        <w:t>560 человек до 1</w:t>
      </w:r>
      <w:r w:rsidR="007B2E62">
        <w:rPr>
          <w:rFonts w:ascii="Arial" w:eastAsia="Calibri" w:hAnsi="Arial" w:cs="Arial"/>
          <w:sz w:val="26"/>
          <w:szCs w:val="26"/>
          <w:shd w:val="clear" w:color="auto" w:fill="FFFFFF"/>
        </w:rPr>
        <w:t> </w:t>
      </w:r>
      <w:r w:rsidRPr="00BA0342">
        <w:rPr>
          <w:rFonts w:ascii="Arial" w:eastAsia="Calibri" w:hAnsi="Arial" w:cs="Arial"/>
          <w:sz w:val="26"/>
          <w:szCs w:val="26"/>
          <w:shd w:val="clear" w:color="auto" w:fill="FFFFFF"/>
        </w:rPr>
        <w:t xml:space="preserve">676 человек </w:t>
      </w:r>
    </w:p>
    <w:p w14:paraId="0CACF3DE" w14:textId="77777777" w:rsidR="00690C13" w:rsidRPr="00BA0342" w:rsidRDefault="00690C13" w:rsidP="00A850D1">
      <w:pPr>
        <w:pStyle w:val="af6"/>
        <w:keepNext/>
        <w:numPr>
          <w:ilvl w:val="0"/>
          <w:numId w:val="51"/>
        </w:numPr>
        <w:spacing w:after="0" w:line="240" w:lineRule="auto"/>
        <w:ind w:left="0" w:firstLine="709"/>
        <w:contextualSpacing w:val="0"/>
        <w:jc w:val="both"/>
        <w:rPr>
          <w:rFonts w:ascii="Arial" w:hAnsi="Arial" w:cs="Arial"/>
          <w:b/>
          <w:sz w:val="26"/>
          <w:szCs w:val="26"/>
        </w:rPr>
      </w:pPr>
      <w:r w:rsidRPr="00BA0342">
        <w:rPr>
          <w:rFonts w:ascii="Arial" w:hAnsi="Arial" w:cs="Arial"/>
          <w:b/>
          <w:sz w:val="26"/>
          <w:szCs w:val="26"/>
        </w:rPr>
        <w:t>Несоответствие действующей инфраструктуры современным форматам дополнительного образования детей.</w:t>
      </w:r>
    </w:p>
    <w:p w14:paraId="62144DE2" w14:textId="77777777" w:rsidR="00690C13" w:rsidRPr="00BA0342" w:rsidRDefault="00690C13" w:rsidP="00690C13">
      <w:pPr>
        <w:ind w:firstLine="709"/>
        <w:jc w:val="both"/>
        <w:rPr>
          <w:rFonts w:ascii="Arial" w:eastAsia="Calibri" w:hAnsi="Arial" w:cs="Arial"/>
          <w:sz w:val="26"/>
          <w:szCs w:val="26"/>
        </w:rPr>
      </w:pPr>
      <w:r w:rsidRPr="00BA0342">
        <w:rPr>
          <w:rFonts w:ascii="Arial" w:eastAsia="Calibri" w:hAnsi="Arial" w:cs="Arial"/>
          <w:sz w:val="26"/>
          <w:szCs w:val="26"/>
        </w:rPr>
        <w:t>Инфраструктура городских организаций дополнительного образования детей (особенно спортивной и технической направленности) характеризуется невысоким уровнем материально-технического обеспечения. Уровень цифровизации муниципальной системы дополнительного образования на сегодняшний день также недостаточен.</w:t>
      </w:r>
    </w:p>
    <w:p w14:paraId="3FFCC6D2" w14:textId="77777777" w:rsidR="00690C13" w:rsidRPr="00BA0342" w:rsidRDefault="00690C13" w:rsidP="00A850D1">
      <w:pPr>
        <w:pStyle w:val="af6"/>
        <w:keepNext/>
        <w:numPr>
          <w:ilvl w:val="0"/>
          <w:numId w:val="51"/>
        </w:numPr>
        <w:spacing w:after="0" w:line="240" w:lineRule="auto"/>
        <w:ind w:left="0" w:firstLine="709"/>
        <w:contextualSpacing w:val="0"/>
        <w:jc w:val="both"/>
        <w:rPr>
          <w:rFonts w:ascii="Arial" w:hAnsi="Arial" w:cs="Arial"/>
          <w:b/>
          <w:sz w:val="26"/>
          <w:szCs w:val="26"/>
        </w:rPr>
      </w:pPr>
      <w:r w:rsidRPr="00BA0342">
        <w:rPr>
          <w:rFonts w:ascii="Arial" w:hAnsi="Arial" w:cs="Arial"/>
          <w:b/>
          <w:sz w:val="26"/>
          <w:szCs w:val="26"/>
        </w:rPr>
        <w:t>Недостаточность преемственности общего и профессионального образования (в том числе, профильного обучения, среднего, высшего и дополнительного профессионального).</w:t>
      </w:r>
    </w:p>
    <w:p w14:paraId="5F643975" w14:textId="761B7288" w:rsidR="00690C13" w:rsidRPr="00BA0342" w:rsidRDefault="00690C13" w:rsidP="00690C13">
      <w:pPr>
        <w:ind w:firstLine="709"/>
        <w:jc w:val="both"/>
        <w:rPr>
          <w:rFonts w:ascii="Arial" w:eastAsia="Calibri" w:hAnsi="Arial" w:cs="Arial"/>
          <w:sz w:val="26"/>
          <w:szCs w:val="26"/>
          <w:shd w:val="clear" w:color="auto" w:fill="FFFFFF"/>
        </w:rPr>
      </w:pPr>
      <w:r w:rsidRPr="00BA0342">
        <w:rPr>
          <w:rFonts w:ascii="Arial" w:eastAsia="Calibri" w:hAnsi="Arial" w:cs="Arial"/>
          <w:sz w:val="26"/>
          <w:szCs w:val="26"/>
          <w:shd w:val="clear" w:color="auto" w:fill="FFFFFF"/>
        </w:rPr>
        <w:t>Учреждения профессионального образования, расположенные на территории города, недостаточно участвуют в профдиагностике и профилизации общего образования. В то же время, муниципальн</w:t>
      </w:r>
      <w:r w:rsidR="007B2E62">
        <w:rPr>
          <w:rFonts w:ascii="Arial" w:eastAsia="Calibri" w:hAnsi="Arial" w:cs="Arial"/>
          <w:sz w:val="26"/>
          <w:szCs w:val="26"/>
          <w:shd w:val="clear" w:color="auto" w:fill="FFFFFF"/>
        </w:rPr>
        <w:t>ая</w:t>
      </w:r>
      <w:r w:rsidRPr="00BA0342">
        <w:rPr>
          <w:rFonts w:ascii="Arial" w:eastAsia="Calibri" w:hAnsi="Arial" w:cs="Arial"/>
          <w:sz w:val="26"/>
          <w:szCs w:val="26"/>
          <w:shd w:val="clear" w:color="auto" w:fill="FFFFFF"/>
        </w:rPr>
        <w:t xml:space="preserve"> систем</w:t>
      </w:r>
      <w:r w:rsidR="007B2E62">
        <w:rPr>
          <w:rFonts w:ascii="Arial" w:eastAsia="Calibri" w:hAnsi="Arial" w:cs="Arial"/>
          <w:sz w:val="26"/>
          <w:szCs w:val="26"/>
          <w:shd w:val="clear" w:color="auto" w:fill="FFFFFF"/>
        </w:rPr>
        <w:t>а</w:t>
      </w:r>
      <w:r w:rsidRPr="00BA0342">
        <w:rPr>
          <w:rFonts w:ascii="Arial" w:eastAsia="Calibri" w:hAnsi="Arial" w:cs="Arial"/>
          <w:sz w:val="26"/>
          <w:szCs w:val="26"/>
          <w:shd w:val="clear" w:color="auto" w:fill="FFFFFF"/>
        </w:rPr>
        <w:t xml:space="preserve"> общего и дополнительного образования не создает необходимых предпосылок для построения профессиональных карьер и развития человеческого потенциала городского сообщества, в целом; приводит к существенным дисбалансам подготовки кадров в системе среднего профессионального и высшего образования, а также – недостаточным темпам роста городской экономики. </w:t>
      </w:r>
    </w:p>
    <w:p w14:paraId="22FD2F2C" w14:textId="77777777" w:rsidR="00690C13" w:rsidRPr="00BA0342" w:rsidRDefault="00690C13" w:rsidP="00A850D1">
      <w:pPr>
        <w:pStyle w:val="af6"/>
        <w:keepNext/>
        <w:numPr>
          <w:ilvl w:val="0"/>
          <w:numId w:val="51"/>
        </w:numPr>
        <w:spacing w:after="0" w:line="240" w:lineRule="auto"/>
        <w:ind w:left="0" w:firstLine="709"/>
        <w:contextualSpacing w:val="0"/>
        <w:jc w:val="both"/>
        <w:rPr>
          <w:rFonts w:ascii="Arial" w:hAnsi="Arial" w:cs="Arial"/>
          <w:b/>
          <w:sz w:val="26"/>
          <w:szCs w:val="26"/>
        </w:rPr>
      </w:pPr>
      <w:r w:rsidRPr="00BA0342">
        <w:rPr>
          <w:rFonts w:ascii="Arial" w:hAnsi="Arial" w:cs="Arial"/>
          <w:b/>
          <w:sz w:val="26"/>
          <w:szCs w:val="26"/>
        </w:rPr>
        <w:t xml:space="preserve">Нехватка мест в дошкольных образовательных организациях </w:t>
      </w:r>
      <w:r w:rsidRPr="00BA0342">
        <w:rPr>
          <w:rFonts w:ascii="Arial" w:hAnsi="Arial" w:cs="Arial"/>
          <w:b/>
          <w:sz w:val="26"/>
          <w:szCs w:val="26"/>
        </w:rPr>
        <w:br/>
        <w:t xml:space="preserve">города </w:t>
      </w:r>
      <w:r w:rsidRPr="00BA0342">
        <w:rPr>
          <w:rFonts w:ascii="Arial" w:hAnsi="Arial" w:cs="Arial"/>
          <w:b/>
          <w:bCs/>
          <w:sz w:val="26"/>
          <w:szCs w:val="26"/>
        </w:rPr>
        <w:t>(ДОО).</w:t>
      </w:r>
    </w:p>
    <w:p w14:paraId="66077383" w14:textId="77777777" w:rsidR="00690C13" w:rsidRPr="00BA0342" w:rsidRDefault="00690C13" w:rsidP="00690C13">
      <w:pPr>
        <w:ind w:firstLine="709"/>
        <w:jc w:val="both"/>
        <w:rPr>
          <w:rFonts w:ascii="Arial" w:eastAsia="Calibri" w:hAnsi="Arial" w:cs="Arial"/>
          <w:sz w:val="26"/>
          <w:szCs w:val="26"/>
          <w:shd w:val="clear" w:color="auto" w:fill="FFFFFF"/>
        </w:rPr>
      </w:pPr>
      <w:r w:rsidRPr="00BA0342">
        <w:rPr>
          <w:rFonts w:ascii="Arial" w:eastAsia="Calibri" w:hAnsi="Arial" w:cs="Arial"/>
          <w:sz w:val="26"/>
          <w:szCs w:val="26"/>
          <w:shd w:val="clear" w:color="auto" w:fill="FFFFFF"/>
        </w:rPr>
        <w:t>Нехватка мест в ДОО наблюдается в микрорайонах-новостройках. При застройке новых жилых микрорайонов не строятся или строятся в недостаточном количестве дошкольные образовательные организации, что не позволяет удовлетворить потребности населения в услугах дошкольного образования. Мониторинг зарегистрированных в региональной автоматизированной информационной системе «Электронный детский сад» показал, что наибольшее число нуждающихся проживают районах интенсивного жилищного строительства (жилые районы:</w:t>
      </w:r>
      <w:r w:rsidR="00E07374">
        <w:rPr>
          <w:rFonts w:ascii="Arial" w:eastAsia="Calibri" w:hAnsi="Arial" w:cs="Arial"/>
          <w:sz w:val="26"/>
          <w:szCs w:val="26"/>
          <w:shd w:val="clear" w:color="auto" w:fill="FFFFFF"/>
        </w:rPr>
        <w:br/>
      </w:r>
      <w:r w:rsidRPr="00BA0342">
        <w:rPr>
          <w:rFonts w:ascii="Arial" w:eastAsia="Calibri" w:hAnsi="Arial" w:cs="Arial"/>
          <w:sz w:val="26"/>
          <w:szCs w:val="26"/>
          <w:shd w:val="clear" w:color="auto" w:fill="FFFFFF"/>
        </w:rPr>
        <w:t>«Суворовский», «Левенцовский» и микрорайон «Темерник»).</w:t>
      </w:r>
    </w:p>
    <w:p w14:paraId="46E76233" w14:textId="77777777" w:rsidR="00690C13" w:rsidRPr="00BA0342" w:rsidRDefault="00690C13" w:rsidP="00A850D1">
      <w:pPr>
        <w:pStyle w:val="af6"/>
        <w:keepNext/>
        <w:numPr>
          <w:ilvl w:val="0"/>
          <w:numId w:val="51"/>
        </w:numPr>
        <w:spacing w:after="0" w:line="240" w:lineRule="auto"/>
        <w:ind w:left="0" w:firstLine="709"/>
        <w:contextualSpacing w:val="0"/>
        <w:jc w:val="both"/>
        <w:rPr>
          <w:rFonts w:ascii="Arial" w:hAnsi="Arial" w:cs="Arial"/>
          <w:b/>
          <w:sz w:val="26"/>
          <w:szCs w:val="26"/>
        </w:rPr>
      </w:pPr>
      <w:r w:rsidRPr="00BA0342">
        <w:rPr>
          <w:rFonts w:ascii="Arial" w:hAnsi="Arial" w:cs="Arial"/>
          <w:b/>
          <w:sz w:val="26"/>
          <w:szCs w:val="26"/>
        </w:rPr>
        <w:t>Низкий уровень кооперации в системе научно-технологического обеспечения социально-экономического развития города Ростова-на-Дону.</w:t>
      </w:r>
    </w:p>
    <w:p w14:paraId="35AF10CD" w14:textId="77777777" w:rsidR="00690C13" w:rsidRPr="00BA0342" w:rsidRDefault="00690C13" w:rsidP="00690C13">
      <w:pPr>
        <w:ind w:firstLine="709"/>
        <w:jc w:val="both"/>
        <w:rPr>
          <w:rFonts w:ascii="Arial" w:eastAsia="Calibri" w:hAnsi="Arial" w:cs="Arial"/>
          <w:sz w:val="26"/>
          <w:szCs w:val="26"/>
          <w:shd w:val="clear" w:color="auto" w:fill="FFFFFF"/>
        </w:rPr>
      </w:pPr>
      <w:r w:rsidRPr="00BA0342">
        <w:rPr>
          <w:rFonts w:ascii="Arial" w:eastAsia="Calibri" w:hAnsi="Arial" w:cs="Arial"/>
          <w:sz w:val="26"/>
          <w:szCs w:val="26"/>
          <w:shd w:val="clear" w:color="auto" w:fill="FFFFFF"/>
        </w:rPr>
        <w:t xml:space="preserve">Исследование распределения кооперационных связей в процессе реализации инновационной деятельности крупными и средними организациями города по типу партнеров показало, что в 2017 году 86% проектов по выполнению исследований и разработок было реализовано при участии потребителей товаров, работ, услуг. </w:t>
      </w:r>
      <w:r w:rsidRPr="00BA0342">
        <w:rPr>
          <w:rFonts w:ascii="Arial" w:eastAsia="Calibri" w:hAnsi="Arial" w:cs="Arial"/>
          <w:sz w:val="26"/>
          <w:szCs w:val="26"/>
          <w:shd w:val="clear" w:color="auto" w:fill="FFFFFF"/>
        </w:rPr>
        <w:lastRenderedPageBreak/>
        <w:t>Доля проектов, при разработке которых в качестве партнеров привлекали научные организации, составила 6%. Образовательные организации высшего образования принимали участие в создании 4% проектов. Доля поставщиков оборудования, сырья и материалов составила 3,3%. Доля организаций, состоящих в группах (ассоциации, союзы, холдинги), в которые входили исследуемые организации, составила 3,1%. Далее в структуре распределения совместных проектов по типу партнеров следуют конкуренты и консалтинговые фирмы, доля которых в 2017 году составила 1,6% и 1% соответственно.</w:t>
      </w:r>
    </w:p>
    <w:p w14:paraId="18244CE3" w14:textId="77777777" w:rsidR="00690C13" w:rsidRPr="00BA0342" w:rsidRDefault="00690C13" w:rsidP="00690C13">
      <w:pPr>
        <w:rPr>
          <w:sz w:val="26"/>
          <w:szCs w:val="26"/>
        </w:rPr>
      </w:pPr>
    </w:p>
    <w:p w14:paraId="43A64DB9" w14:textId="77777777" w:rsidR="00690C13" w:rsidRPr="00BA0342" w:rsidRDefault="00690C13" w:rsidP="00E01E51">
      <w:pPr>
        <w:ind w:firstLine="709"/>
        <w:rPr>
          <w:rFonts w:ascii="Arial" w:hAnsi="Arial" w:cs="Arial"/>
          <w:b/>
          <w:sz w:val="26"/>
          <w:szCs w:val="26"/>
        </w:rPr>
      </w:pPr>
      <w:r w:rsidRPr="00BA0342">
        <w:rPr>
          <w:rFonts w:ascii="Arial" w:hAnsi="Arial" w:cs="Arial"/>
          <w:b/>
          <w:sz w:val="26"/>
          <w:szCs w:val="26"/>
        </w:rPr>
        <w:t>Ключевые тренды:</w:t>
      </w:r>
    </w:p>
    <w:p w14:paraId="5E0080F5" w14:textId="77777777" w:rsidR="00690C13" w:rsidRPr="00BA0342" w:rsidRDefault="00690C13" w:rsidP="00693339">
      <w:pPr>
        <w:numPr>
          <w:ilvl w:val="0"/>
          <w:numId w:val="126"/>
        </w:numPr>
        <w:ind w:left="0" w:firstLine="709"/>
        <w:jc w:val="both"/>
        <w:rPr>
          <w:rFonts w:ascii="Arial" w:hAnsi="Arial" w:cs="Arial"/>
          <w:b/>
          <w:sz w:val="26"/>
          <w:szCs w:val="26"/>
        </w:rPr>
      </w:pPr>
      <w:r w:rsidRPr="00BA0342">
        <w:rPr>
          <w:rFonts w:ascii="Arial" w:hAnsi="Arial" w:cs="Arial"/>
          <w:b/>
          <w:sz w:val="26"/>
          <w:szCs w:val="26"/>
        </w:rPr>
        <w:t>Растущий спрос на образовательные услуги по подготовке IT-специалистов и специалистов естественно-научных направлений.</w:t>
      </w:r>
    </w:p>
    <w:p w14:paraId="54600D2C" w14:textId="77777777" w:rsidR="00690C13" w:rsidRPr="00BA0342" w:rsidRDefault="00690C13" w:rsidP="00693339">
      <w:pPr>
        <w:numPr>
          <w:ilvl w:val="0"/>
          <w:numId w:val="126"/>
        </w:numPr>
        <w:ind w:left="0" w:firstLine="709"/>
        <w:jc w:val="both"/>
        <w:rPr>
          <w:rFonts w:ascii="Arial" w:hAnsi="Arial" w:cs="Arial"/>
          <w:b/>
          <w:sz w:val="26"/>
          <w:szCs w:val="26"/>
        </w:rPr>
      </w:pPr>
      <w:r w:rsidRPr="00BA0342">
        <w:rPr>
          <w:rFonts w:ascii="Arial" w:hAnsi="Arial" w:cs="Arial"/>
          <w:b/>
          <w:sz w:val="26"/>
          <w:szCs w:val="26"/>
        </w:rPr>
        <w:t>Цифровая трансформация образования, как комплексный процесс изменения целей, приоритетов, содержания, инфраструктуры, кадрового и человеческого потенциала системы образования.</w:t>
      </w:r>
    </w:p>
    <w:p w14:paraId="03E6267B" w14:textId="77777777" w:rsidR="00690C13" w:rsidRPr="00BA0342" w:rsidRDefault="00690C13" w:rsidP="00693339">
      <w:pPr>
        <w:numPr>
          <w:ilvl w:val="0"/>
          <w:numId w:val="126"/>
        </w:numPr>
        <w:ind w:left="0" w:firstLine="709"/>
        <w:jc w:val="both"/>
        <w:rPr>
          <w:rFonts w:ascii="Arial" w:hAnsi="Arial" w:cs="Arial"/>
          <w:b/>
          <w:sz w:val="26"/>
          <w:szCs w:val="26"/>
        </w:rPr>
      </w:pPr>
      <w:r w:rsidRPr="00BA0342">
        <w:rPr>
          <w:rFonts w:ascii="Arial" w:hAnsi="Arial" w:cs="Arial"/>
          <w:b/>
          <w:sz w:val="26"/>
          <w:szCs w:val="26"/>
        </w:rPr>
        <w:t>Индивидуализация образования и рост значимости непрерывного образования во всех возрастных когортах (в том числе, системы переподготовки и повышения квалификации).</w:t>
      </w:r>
    </w:p>
    <w:p w14:paraId="2F5EF9D4" w14:textId="77777777" w:rsidR="00690C13" w:rsidRPr="00BA0342" w:rsidRDefault="00690C13" w:rsidP="00693339">
      <w:pPr>
        <w:numPr>
          <w:ilvl w:val="0"/>
          <w:numId w:val="126"/>
        </w:numPr>
        <w:ind w:left="0" w:firstLine="709"/>
        <w:jc w:val="both"/>
        <w:rPr>
          <w:rFonts w:ascii="Arial" w:hAnsi="Arial" w:cs="Arial"/>
          <w:b/>
          <w:sz w:val="26"/>
          <w:szCs w:val="26"/>
        </w:rPr>
      </w:pPr>
      <w:r w:rsidRPr="00BA0342">
        <w:rPr>
          <w:rFonts w:ascii="Arial" w:hAnsi="Arial" w:cs="Arial"/>
          <w:b/>
          <w:sz w:val="26"/>
          <w:szCs w:val="26"/>
        </w:rPr>
        <w:t>Рост значения межведомственного и межинституционального сотрудничества организаций и учреждений разных уровней и форм собственности по решению ключевых проблем социально-экономического развития.</w:t>
      </w:r>
    </w:p>
    <w:p w14:paraId="69A2F5E2" w14:textId="77777777" w:rsidR="00690C13" w:rsidRPr="00BA0342" w:rsidRDefault="00690C13" w:rsidP="00693339">
      <w:pPr>
        <w:numPr>
          <w:ilvl w:val="0"/>
          <w:numId w:val="126"/>
        </w:numPr>
        <w:ind w:left="0" w:firstLine="709"/>
        <w:jc w:val="both"/>
        <w:rPr>
          <w:rFonts w:ascii="Arial" w:hAnsi="Arial" w:cs="Arial"/>
          <w:b/>
          <w:sz w:val="26"/>
          <w:szCs w:val="26"/>
        </w:rPr>
      </w:pPr>
      <w:r w:rsidRPr="00BA0342">
        <w:rPr>
          <w:rFonts w:ascii="Arial" w:hAnsi="Arial" w:cs="Arial"/>
          <w:b/>
          <w:sz w:val="26"/>
          <w:szCs w:val="26"/>
        </w:rPr>
        <w:t>Повышенный запрос на создание условий раннего развития, профориентации и личностного развития детей.</w:t>
      </w:r>
    </w:p>
    <w:p w14:paraId="2BBFBDF6" w14:textId="77777777" w:rsidR="00690C13" w:rsidRPr="00BA0342" w:rsidRDefault="00690C13" w:rsidP="00693339">
      <w:pPr>
        <w:numPr>
          <w:ilvl w:val="0"/>
          <w:numId w:val="126"/>
        </w:numPr>
        <w:ind w:left="0" w:firstLine="709"/>
        <w:jc w:val="both"/>
        <w:rPr>
          <w:rFonts w:ascii="Arial" w:hAnsi="Arial" w:cs="Arial"/>
          <w:b/>
          <w:sz w:val="26"/>
          <w:szCs w:val="26"/>
        </w:rPr>
      </w:pPr>
      <w:r w:rsidRPr="00BA0342">
        <w:rPr>
          <w:rFonts w:ascii="Arial" w:hAnsi="Arial" w:cs="Arial"/>
          <w:b/>
          <w:sz w:val="26"/>
          <w:szCs w:val="26"/>
        </w:rPr>
        <w:t>Развитие кадрового и человеческого потенциала системы образования, как ведущее условие социально-экономического развития территории и муниципалитета.</w:t>
      </w:r>
    </w:p>
    <w:p w14:paraId="75E75E8E" w14:textId="77777777" w:rsidR="00690C13" w:rsidRPr="00BA0342" w:rsidRDefault="00690C13" w:rsidP="00693339">
      <w:pPr>
        <w:numPr>
          <w:ilvl w:val="0"/>
          <w:numId w:val="126"/>
        </w:numPr>
        <w:ind w:left="0" w:firstLine="709"/>
        <w:jc w:val="both"/>
        <w:rPr>
          <w:rFonts w:ascii="Arial" w:hAnsi="Arial" w:cs="Arial"/>
          <w:b/>
          <w:sz w:val="26"/>
          <w:szCs w:val="26"/>
        </w:rPr>
      </w:pPr>
      <w:r w:rsidRPr="00BA0342">
        <w:rPr>
          <w:rFonts w:ascii="Arial" w:hAnsi="Arial" w:cs="Arial"/>
          <w:b/>
          <w:sz w:val="26"/>
          <w:szCs w:val="26"/>
        </w:rPr>
        <w:t>Расширение сетевого взаимодействия системы общего и профессионального образования с ведущими научно-образовательными организациями в вопросах подготовки и квалификационного совершенствования педагогических кадров.</w:t>
      </w:r>
    </w:p>
    <w:p w14:paraId="482365C5" w14:textId="77777777" w:rsidR="00690C13" w:rsidRPr="00BA0342" w:rsidRDefault="00690C13" w:rsidP="00690C13">
      <w:pPr>
        <w:jc w:val="both"/>
        <w:rPr>
          <w:rFonts w:ascii="Arial" w:hAnsi="Arial" w:cs="Arial"/>
          <w:sz w:val="26"/>
          <w:szCs w:val="26"/>
        </w:rPr>
      </w:pPr>
    </w:p>
    <w:p w14:paraId="11041DE5" w14:textId="77777777" w:rsidR="00690C13" w:rsidRPr="00BA0342" w:rsidRDefault="00690C13" w:rsidP="00690C13">
      <w:pPr>
        <w:pStyle w:val="15"/>
        <w:spacing w:line="240" w:lineRule="auto"/>
        <w:ind w:firstLine="0"/>
        <w:jc w:val="center"/>
        <w:rPr>
          <w:rFonts w:ascii="Arial" w:hAnsi="Arial" w:cs="Arial"/>
          <w:sz w:val="26"/>
          <w:szCs w:val="26"/>
        </w:rPr>
      </w:pPr>
      <w:r w:rsidRPr="00BA0342">
        <w:rPr>
          <w:rFonts w:ascii="Arial" w:hAnsi="Arial" w:cs="Arial"/>
          <w:sz w:val="26"/>
          <w:szCs w:val="26"/>
        </w:rPr>
        <w:t>Система целей</w:t>
      </w:r>
    </w:p>
    <w:p w14:paraId="65FBA02C" w14:textId="77777777" w:rsidR="00690C13" w:rsidRPr="00BA0342" w:rsidRDefault="00690C13"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Динамические цели (сфера ответственности муниципалитета, позитивное изменение объекта, отрасли, сферы, корректные цифровые параметры):</w:t>
      </w:r>
    </w:p>
    <w:p w14:paraId="013CAADB" w14:textId="77777777" w:rsidR="00690C13" w:rsidRPr="00BA0342" w:rsidRDefault="00690C13" w:rsidP="00690C13">
      <w:pPr>
        <w:tabs>
          <w:tab w:val="left" w:pos="426"/>
        </w:tabs>
        <w:ind w:firstLine="709"/>
        <w:jc w:val="both"/>
        <w:rPr>
          <w:rFonts w:ascii="Arial" w:hAnsi="Arial" w:cs="Arial"/>
          <w:sz w:val="26"/>
          <w:szCs w:val="26"/>
        </w:rPr>
      </w:pPr>
      <w:r w:rsidRPr="00BA0342">
        <w:rPr>
          <w:rFonts w:ascii="Arial" w:hAnsi="Arial" w:cs="Arial"/>
          <w:b/>
          <w:sz w:val="26"/>
          <w:szCs w:val="26"/>
        </w:rPr>
        <w:t>1. Увеличение количества победителей и призеров заключительного этапа всероссийской олимпиады школьников:</w:t>
      </w:r>
    </w:p>
    <w:p w14:paraId="5156FA06"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2024 год – 1,</w:t>
      </w:r>
      <w:r w:rsidRPr="00BA0342">
        <w:rPr>
          <w:rFonts w:ascii="Arial" w:hAnsi="Arial" w:cs="Arial"/>
          <w:sz w:val="26"/>
          <w:szCs w:val="26"/>
          <w:lang w:val="en-US"/>
        </w:rPr>
        <w:t>4</w:t>
      </w:r>
      <w:r w:rsidRPr="00BA0342">
        <w:rPr>
          <w:rFonts w:ascii="Arial" w:hAnsi="Arial" w:cs="Arial"/>
          <w:sz w:val="26"/>
          <w:szCs w:val="26"/>
        </w:rPr>
        <w:t xml:space="preserve"> на 100 тыс. человек;</w:t>
      </w:r>
    </w:p>
    <w:p w14:paraId="10C29BF3"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2030 год – 2,</w:t>
      </w:r>
      <w:r w:rsidRPr="00BA0342">
        <w:rPr>
          <w:rFonts w:ascii="Arial" w:hAnsi="Arial" w:cs="Arial"/>
          <w:sz w:val="26"/>
          <w:szCs w:val="26"/>
          <w:lang w:val="en-US"/>
        </w:rPr>
        <w:t>1</w:t>
      </w:r>
      <w:r w:rsidRPr="00BA0342">
        <w:rPr>
          <w:rFonts w:ascii="Arial" w:hAnsi="Arial" w:cs="Arial"/>
          <w:sz w:val="26"/>
          <w:szCs w:val="26"/>
        </w:rPr>
        <w:t xml:space="preserve"> на 100 тыс. человек;</w:t>
      </w:r>
    </w:p>
    <w:p w14:paraId="14E57A51"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2035 год – 2,5 на 100 тыс. человек.</w:t>
      </w:r>
    </w:p>
    <w:p w14:paraId="42924261" w14:textId="77777777" w:rsidR="00690C13" w:rsidRPr="00BA0342" w:rsidRDefault="00690C13"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 xml:space="preserve">2. Достижение/сохранение 100% обеспеченности местами в дошкольных образовательных </w:t>
      </w:r>
      <w:r w:rsidRPr="00BA0342">
        <w:rPr>
          <w:rFonts w:ascii="Arial" w:hAnsi="Arial" w:cs="Arial"/>
          <w:b/>
          <w:bCs/>
          <w:sz w:val="26"/>
          <w:szCs w:val="26"/>
        </w:rPr>
        <w:t>организаци</w:t>
      </w:r>
      <w:r w:rsidRPr="00BA0342">
        <w:rPr>
          <w:rFonts w:ascii="Arial" w:hAnsi="Arial" w:cs="Arial"/>
          <w:b/>
          <w:sz w:val="26"/>
          <w:szCs w:val="26"/>
        </w:rPr>
        <w:t>ях (ДОО) для детей в возрасте до 3 лет, %:</w:t>
      </w:r>
    </w:p>
    <w:p w14:paraId="7FA6D811"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2024 год – 100;</w:t>
      </w:r>
    </w:p>
    <w:p w14:paraId="3EBC050E"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2030 год – 100;</w:t>
      </w:r>
    </w:p>
    <w:p w14:paraId="4E1ABB88"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2035 год – 100.</w:t>
      </w:r>
    </w:p>
    <w:p w14:paraId="72993B40" w14:textId="77777777" w:rsidR="00690C13" w:rsidRPr="00BA0342" w:rsidRDefault="00690C13" w:rsidP="00690C13">
      <w:pPr>
        <w:tabs>
          <w:tab w:val="left" w:pos="1276"/>
        </w:tabs>
        <w:ind w:firstLine="709"/>
        <w:jc w:val="both"/>
        <w:rPr>
          <w:rFonts w:ascii="Arial" w:hAnsi="Arial" w:cs="Arial"/>
          <w:b/>
          <w:sz w:val="26"/>
          <w:szCs w:val="26"/>
        </w:rPr>
      </w:pPr>
      <w:r w:rsidRPr="00BA0342">
        <w:rPr>
          <w:rFonts w:ascii="Arial" w:hAnsi="Arial" w:cs="Arial"/>
          <w:b/>
          <w:sz w:val="26"/>
          <w:szCs w:val="26"/>
        </w:rPr>
        <w:t>3. Доступность дошкольного образования для детей в возрастной группе от 2 месяцев до 8 лет, %:</w:t>
      </w:r>
    </w:p>
    <w:p w14:paraId="7B830733"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2024 год – 100;</w:t>
      </w:r>
    </w:p>
    <w:p w14:paraId="6CB82097"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2030 год – 100;</w:t>
      </w:r>
    </w:p>
    <w:p w14:paraId="6EC744CD"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2035 год – 100.</w:t>
      </w:r>
    </w:p>
    <w:p w14:paraId="6DA767BA" w14:textId="77777777" w:rsidR="00690C13" w:rsidRPr="00BA0342" w:rsidRDefault="00690C13" w:rsidP="00690C13">
      <w:pPr>
        <w:tabs>
          <w:tab w:val="left" w:pos="1276"/>
        </w:tabs>
        <w:ind w:firstLine="709"/>
        <w:jc w:val="both"/>
        <w:rPr>
          <w:rFonts w:ascii="Arial" w:hAnsi="Arial" w:cs="Arial"/>
          <w:b/>
          <w:sz w:val="26"/>
          <w:szCs w:val="26"/>
        </w:rPr>
      </w:pPr>
      <w:r w:rsidRPr="00BA0342">
        <w:rPr>
          <w:rFonts w:ascii="Arial" w:hAnsi="Arial" w:cs="Arial"/>
          <w:b/>
          <w:sz w:val="26"/>
          <w:szCs w:val="26"/>
        </w:rPr>
        <w:lastRenderedPageBreak/>
        <w:t>4. Доля детей в возрасте от 5 до 18 лет (17 лет включительно), охваченных услугами в сфере дополнительного образования, %:</w:t>
      </w:r>
    </w:p>
    <w:p w14:paraId="4A434321" w14:textId="77777777" w:rsidR="00690C13" w:rsidRPr="00BA0342" w:rsidRDefault="00690C13" w:rsidP="00693339">
      <w:pPr>
        <w:numPr>
          <w:ilvl w:val="0"/>
          <w:numId w:val="123"/>
        </w:numPr>
        <w:tabs>
          <w:tab w:val="left" w:pos="1276"/>
        </w:tabs>
        <w:ind w:left="0" w:firstLine="709"/>
        <w:jc w:val="both"/>
        <w:rPr>
          <w:rFonts w:ascii="Arial" w:hAnsi="Arial" w:cs="Arial"/>
          <w:sz w:val="26"/>
          <w:szCs w:val="26"/>
        </w:rPr>
      </w:pPr>
      <w:r w:rsidRPr="00BA0342">
        <w:rPr>
          <w:rFonts w:ascii="Arial" w:hAnsi="Arial" w:cs="Arial"/>
          <w:sz w:val="26"/>
          <w:szCs w:val="26"/>
        </w:rPr>
        <w:t>2024 год – 83,0;</w:t>
      </w:r>
    </w:p>
    <w:p w14:paraId="11732CDF" w14:textId="77777777" w:rsidR="00690C13" w:rsidRPr="00BA0342" w:rsidRDefault="00690C13" w:rsidP="00693339">
      <w:pPr>
        <w:numPr>
          <w:ilvl w:val="0"/>
          <w:numId w:val="123"/>
        </w:numPr>
        <w:tabs>
          <w:tab w:val="left" w:pos="1276"/>
        </w:tabs>
        <w:ind w:left="0" w:firstLine="709"/>
        <w:jc w:val="both"/>
        <w:rPr>
          <w:rFonts w:ascii="Arial" w:hAnsi="Arial" w:cs="Arial"/>
          <w:sz w:val="26"/>
          <w:szCs w:val="26"/>
        </w:rPr>
      </w:pPr>
      <w:r w:rsidRPr="00BA0342">
        <w:rPr>
          <w:rFonts w:ascii="Arial" w:hAnsi="Arial" w:cs="Arial"/>
          <w:sz w:val="26"/>
          <w:szCs w:val="26"/>
        </w:rPr>
        <w:t xml:space="preserve">2030 год – 84,5; </w:t>
      </w:r>
    </w:p>
    <w:p w14:paraId="0A8D1F5D" w14:textId="77777777" w:rsidR="00690C13" w:rsidRPr="00BA0342" w:rsidRDefault="00690C13" w:rsidP="00693339">
      <w:pPr>
        <w:numPr>
          <w:ilvl w:val="0"/>
          <w:numId w:val="123"/>
        </w:numPr>
        <w:tabs>
          <w:tab w:val="left" w:pos="1276"/>
        </w:tabs>
        <w:ind w:left="0" w:firstLine="709"/>
        <w:jc w:val="both"/>
        <w:rPr>
          <w:rFonts w:ascii="Arial" w:hAnsi="Arial" w:cs="Arial"/>
          <w:sz w:val="26"/>
          <w:szCs w:val="26"/>
        </w:rPr>
      </w:pPr>
      <w:r w:rsidRPr="00BA0342">
        <w:rPr>
          <w:rFonts w:ascii="Arial" w:hAnsi="Arial" w:cs="Arial"/>
          <w:sz w:val="26"/>
          <w:szCs w:val="26"/>
        </w:rPr>
        <w:t xml:space="preserve">2035 год – 84,6. </w:t>
      </w:r>
    </w:p>
    <w:p w14:paraId="62F8D6AD" w14:textId="77777777" w:rsidR="00690C13" w:rsidRPr="00BA0342" w:rsidRDefault="00690C13" w:rsidP="00690C13">
      <w:pPr>
        <w:tabs>
          <w:tab w:val="left" w:pos="1276"/>
        </w:tabs>
        <w:ind w:firstLine="709"/>
        <w:jc w:val="both"/>
        <w:rPr>
          <w:rFonts w:ascii="Arial" w:hAnsi="Arial" w:cs="Arial"/>
          <w:b/>
          <w:sz w:val="26"/>
          <w:szCs w:val="26"/>
        </w:rPr>
      </w:pPr>
      <w:r w:rsidRPr="00BA0342">
        <w:rPr>
          <w:rFonts w:ascii="Arial" w:hAnsi="Arial" w:cs="Arial"/>
          <w:b/>
          <w:sz w:val="26"/>
          <w:szCs w:val="26"/>
        </w:rPr>
        <w:t>5. Увеличение доли детей в возрасте от 5 до 18 лет, обучающихся по дополнительным общеобразовательным программам технической и естественно-научной направленности, %:</w:t>
      </w:r>
    </w:p>
    <w:p w14:paraId="4F07C539" w14:textId="77777777" w:rsidR="00690C13" w:rsidRPr="00BA0342" w:rsidRDefault="00690C13" w:rsidP="00693339">
      <w:pPr>
        <w:numPr>
          <w:ilvl w:val="0"/>
          <w:numId w:val="122"/>
        </w:numPr>
        <w:tabs>
          <w:tab w:val="left" w:pos="1276"/>
        </w:tabs>
        <w:ind w:left="0" w:firstLine="709"/>
        <w:jc w:val="both"/>
        <w:rPr>
          <w:rFonts w:ascii="Arial" w:hAnsi="Arial" w:cs="Arial"/>
          <w:sz w:val="26"/>
          <w:szCs w:val="26"/>
        </w:rPr>
      </w:pPr>
      <w:r w:rsidRPr="00BA0342">
        <w:rPr>
          <w:rFonts w:ascii="Arial" w:hAnsi="Arial" w:cs="Arial"/>
          <w:sz w:val="26"/>
          <w:szCs w:val="26"/>
        </w:rPr>
        <w:t>2024 год – 25;</w:t>
      </w:r>
    </w:p>
    <w:p w14:paraId="7825E8CE" w14:textId="77777777" w:rsidR="00690C13" w:rsidRPr="00BA0342" w:rsidRDefault="00690C13" w:rsidP="00693339">
      <w:pPr>
        <w:numPr>
          <w:ilvl w:val="0"/>
          <w:numId w:val="122"/>
        </w:numPr>
        <w:tabs>
          <w:tab w:val="left" w:pos="1276"/>
        </w:tabs>
        <w:ind w:left="0" w:firstLine="709"/>
        <w:jc w:val="both"/>
        <w:rPr>
          <w:rFonts w:ascii="Arial" w:hAnsi="Arial" w:cs="Arial"/>
          <w:sz w:val="26"/>
          <w:szCs w:val="26"/>
        </w:rPr>
      </w:pPr>
      <w:r w:rsidRPr="00BA0342">
        <w:rPr>
          <w:rFonts w:ascii="Arial" w:hAnsi="Arial" w:cs="Arial"/>
          <w:sz w:val="26"/>
          <w:szCs w:val="26"/>
        </w:rPr>
        <w:t>2030 год – 26;</w:t>
      </w:r>
    </w:p>
    <w:p w14:paraId="61612384" w14:textId="77777777" w:rsidR="00690C13" w:rsidRPr="00BA0342" w:rsidRDefault="00690C13" w:rsidP="00693339">
      <w:pPr>
        <w:numPr>
          <w:ilvl w:val="0"/>
          <w:numId w:val="122"/>
        </w:numPr>
        <w:tabs>
          <w:tab w:val="left" w:pos="1276"/>
        </w:tabs>
        <w:ind w:left="0" w:firstLine="709"/>
        <w:jc w:val="both"/>
        <w:rPr>
          <w:rFonts w:ascii="Arial" w:hAnsi="Arial" w:cs="Arial"/>
          <w:sz w:val="26"/>
          <w:szCs w:val="26"/>
        </w:rPr>
      </w:pPr>
      <w:r w:rsidRPr="00BA0342">
        <w:rPr>
          <w:rFonts w:ascii="Arial" w:hAnsi="Arial" w:cs="Arial"/>
          <w:sz w:val="26"/>
          <w:szCs w:val="26"/>
        </w:rPr>
        <w:t>2035 год – 27.</w:t>
      </w:r>
    </w:p>
    <w:p w14:paraId="669C6262" w14:textId="77777777" w:rsidR="00690C13" w:rsidRPr="00BA0342" w:rsidRDefault="00690C13" w:rsidP="00690C13">
      <w:pPr>
        <w:tabs>
          <w:tab w:val="left" w:pos="1276"/>
        </w:tabs>
        <w:ind w:firstLine="709"/>
        <w:jc w:val="both"/>
        <w:rPr>
          <w:rFonts w:ascii="Arial" w:hAnsi="Arial" w:cs="Arial"/>
          <w:b/>
          <w:sz w:val="26"/>
          <w:szCs w:val="26"/>
        </w:rPr>
      </w:pPr>
      <w:r w:rsidRPr="00BA0342">
        <w:rPr>
          <w:rFonts w:ascii="Arial" w:hAnsi="Arial" w:cs="Arial"/>
          <w:b/>
          <w:sz w:val="26"/>
          <w:szCs w:val="26"/>
        </w:rPr>
        <w:t xml:space="preserve">6. Количество профильных классов и групп в общеобразовательных организациях города: </w:t>
      </w:r>
    </w:p>
    <w:p w14:paraId="187724DE" w14:textId="77777777" w:rsidR="00690C13" w:rsidRPr="00BA0342" w:rsidRDefault="00690C13" w:rsidP="00693339">
      <w:pPr>
        <w:numPr>
          <w:ilvl w:val="0"/>
          <w:numId w:val="124"/>
        </w:numPr>
        <w:tabs>
          <w:tab w:val="left" w:pos="1276"/>
        </w:tabs>
        <w:ind w:left="0" w:firstLine="709"/>
        <w:jc w:val="both"/>
        <w:rPr>
          <w:rFonts w:ascii="Arial" w:hAnsi="Arial" w:cs="Arial"/>
          <w:sz w:val="26"/>
          <w:szCs w:val="26"/>
        </w:rPr>
      </w:pPr>
      <w:r w:rsidRPr="00BA0342">
        <w:rPr>
          <w:rFonts w:ascii="Arial" w:hAnsi="Arial" w:cs="Arial"/>
          <w:sz w:val="26"/>
          <w:szCs w:val="26"/>
        </w:rPr>
        <w:t>2024 год – 50 (в том числе психолого-педагогических и научно-педагогических – 10);</w:t>
      </w:r>
    </w:p>
    <w:p w14:paraId="2DCE1544" w14:textId="77777777" w:rsidR="00690C13" w:rsidRPr="00BA0342" w:rsidRDefault="00690C13" w:rsidP="00693339">
      <w:pPr>
        <w:numPr>
          <w:ilvl w:val="0"/>
          <w:numId w:val="124"/>
        </w:numPr>
        <w:tabs>
          <w:tab w:val="left" w:pos="1276"/>
        </w:tabs>
        <w:ind w:left="0" w:firstLine="709"/>
        <w:jc w:val="both"/>
        <w:rPr>
          <w:rFonts w:ascii="Arial" w:hAnsi="Arial" w:cs="Arial"/>
          <w:sz w:val="26"/>
          <w:szCs w:val="26"/>
        </w:rPr>
      </w:pPr>
      <w:r w:rsidRPr="00BA0342">
        <w:rPr>
          <w:rFonts w:ascii="Arial" w:hAnsi="Arial" w:cs="Arial"/>
          <w:sz w:val="26"/>
          <w:szCs w:val="26"/>
        </w:rPr>
        <w:t>2030 год – 150 (в том числе, психолого-педагогических и научно-педагогических – 20);</w:t>
      </w:r>
    </w:p>
    <w:p w14:paraId="5612A985" w14:textId="77777777" w:rsidR="00690C13" w:rsidRPr="00BA0342" w:rsidRDefault="00690C13" w:rsidP="00693339">
      <w:pPr>
        <w:numPr>
          <w:ilvl w:val="0"/>
          <w:numId w:val="124"/>
        </w:numPr>
        <w:tabs>
          <w:tab w:val="left" w:pos="1276"/>
        </w:tabs>
        <w:ind w:left="0" w:firstLine="709"/>
        <w:jc w:val="both"/>
        <w:rPr>
          <w:rFonts w:ascii="Arial" w:hAnsi="Arial" w:cs="Arial"/>
          <w:sz w:val="26"/>
          <w:szCs w:val="26"/>
        </w:rPr>
      </w:pPr>
      <w:r w:rsidRPr="00BA0342">
        <w:rPr>
          <w:rFonts w:ascii="Arial" w:hAnsi="Arial" w:cs="Arial"/>
          <w:sz w:val="26"/>
          <w:szCs w:val="26"/>
        </w:rPr>
        <w:t>2035 год – 200 (в том числе, психолого-педагогических и научно-педагогических – 40).</w:t>
      </w:r>
    </w:p>
    <w:p w14:paraId="24FE28A9" w14:textId="77777777" w:rsidR="00690C13" w:rsidRPr="00BA0342" w:rsidRDefault="00690C13" w:rsidP="00690C13">
      <w:pPr>
        <w:tabs>
          <w:tab w:val="left" w:pos="1276"/>
        </w:tabs>
        <w:ind w:firstLine="709"/>
        <w:jc w:val="both"/>
        <w:rPr>
          <w:rFonts w:ascii="Arial" w:hAnsi="Arial" w:cs="Arial"/>
          <w:b/>
          <w:sz w:val="26"/>
          <w:szCs w:val="26"/>
        </w:rPr>
      </w:pPr>
      <w:r w:rsidRPr="00BA0342">
        <w:rPr>
          <w:rFonts w:ascii="Arial" w:hAnsi="Arial" w:cs="Arial"/>
          <w:b/>
          <w:sz w:val="26"/>
          <w:szCs w:val="26"/>
        </w:rPr>
        <w:t xml:space="preserve">7. Доля выпускников профильных классов/групп общеобразовательных организаций, продолживших получение образования по избранному направлению/профилю: </w:t>
      </w:r>
    </w:p>
    <w:p w14:paraId="456AB0F6" w14:textId="77777777" w:rsidR="00690C13" w:rsidRPr="00BA0342" w:rsidRDefault="00690C13" w:rsidP="00693339">
      <w:pPr>
        <w:numPr>
          <w:ilvl w:val="0"/>
          <w:numId w:val="125"/>
        </w:numPr>
        <w:tabs>
          <w:tab w:val="left" w:pos="1276"/>
        </w:tabs>
        <w:jc w:val="both"/>
        <w:rPr>
          <w:rFonts w:ascii="Arial" w:hAnsi="Arial" w:cs="Arial"/>
          <w:sz w:val="26"/>
          <w:szCs w:val="26"/>
        </w:rPr>
      </w:pPr>
      <w:r w:rsidRPr="00BA0342">
        <w:rPr>
          <w:rFonts w:ascii="Arial" w:hAnsi="Arial" w:cs="Arial"/>
          <w:sz w:val="26"/>
          <w:szCs w:val="26"/>
        </w:rPr>
        <w:t>2024 год – 25%;</w:t>
      </w:r>
    </w:p>
    <w:p w14:paraId="2913B7D8" w14:textId="77777777" w:rsidR="00690C13" w:rsidRPr="00BA0342" w:rsidRDefault="00690C13" w:rsidP="00693339">
      <w:pPr>
        <w:numPr>
          <w:ilvl w:val="0"/>
          <w:numId w:val="125"/>
        </w:numPr>
        <w:tabs>
          <w:tab w:val="left" w:pos="1276"/>
        </w:tabs>
        <w:jc w:val="both"/>
        <w:rPr>
          <w:rFonts w:ascii="Arial" w:hAnsi="Arial" w:cs="Arial"/>
          <w:sz w:val="26"/>
          <w:szCs w:val="26"/>
        </w:rPr>
      </w:pPr>
      <w:r w:rsidRPr="00BA0342">
        <w:rPr>
          <w:rFonts w:ascii="Arial" w:hAnsi="Arial" w:cs="Arial"/>
          <w:sz w:val="26"/>
          <w:szCs w:val="26"/>
        </w:rPr>
        <w:t>2030 год – 40%;</w:t>
      </w:r>
    </w:p>
    <w:p w14:paraId="74809136" w14:textId="77777777" w:rsidR="00690C13" w:rsidRPr="00BA0342" w:rsidRDefault="00690C13" w:rsidP="00693339">
      <w:pPr>
        <w:numPr>
          <w:ilvl w:val="0"/>
          <w:numId w:val="125"/>
        </w:numPr>
        <w:tabs>
          <w:tab w:val="left" w:pos="1276"/>
        </w:tabs>
        <w:jc w:val="both"/>
        <w:rPr>
          <w:rFonts w:ascii="Arial" w:hAnsi="Arial" w:cs="Arial"/>
          <w:sz w:val="26"/>
          <w:szCs w:val="26"/>
        </w:rPr>
      </w:pPr>
      <w:r w:rsidRPr="00BA0342">
        <w:rPr>
          <w:rFonts w:ascii="Arial" w:hAnsi="Arial" w:cs="Arial"/>
          <w:sz w:val="26"/>
          <w:szCs w:val="26"/>
        </w:rPr>
        <w:t>2035 год – 50%.</w:t>
      </w:r>
    </w:p>
    <w:p w14:paraId="034FCA38" w14:textId="77777777" w:rsidR="00690C13" w:rsidRPr="00BA0342" w:rsidRDefault="00690C13" w:rsidP="00690C13">
      <w:pPr>
        <w:tabs>
          <w:tab w:val="left" w:pos="1276"/>
        </w:tabs>
        <w:ind w:firstLine="709"/>
        <w:jc w:val="both"/>
        <w:rPr>
          <w:rFonts w:ascii="Arial" w:hAnsi="Arial" w:cs="Arial"/>
          <w:b/>
          <w:sz w:val="26"/>
          <w:szCs w:val="26"/>
        </w:rPr>
      </w:pPr>
    </w:p>
    <w:p w14:paraId="270D74BA" w14:textId="77777777" w:rsidR="00690C13" w:rsidRPr="00BA0342" w:rsidRDefault="00690C13"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Структурная цель: Формирование эффективной муниципальной системы комплексной диагностики индивидуальных образовательных потребностей и возможностей, поддержки развития и непрерывного образования детей и молодежи на принципах справедливости, всеобщности, качества.</w:t>
      </w:r>
    </w:p>
    <w:p w14:paraId="4A43C7C2" w14:textId="77777777" w:rsidR="00690C13" w:rsidRPr="00BA0342" w:rsidRDefault="00690C13" w:rsidP="00690C13">
      <w:pPr>
        <w:tabs>
          <w:tab w:val="left" w:pos="1276"/>
        </w:tabs>
        <w:ind w:firstLine="709"/>
        <w:jc w:val="both"/>
        <w:rPr>
          <w:rFonts w:ascii="Arial" w:hAnsi="Arial" w:cs="Arial"/>
          <w:sz w:val="26"/>
          <w:szCs w:val="26"/>
        </w:rPr>
      </w:pPr>
    </w:p>
    <w:p w14:paraId="25533332" w14:textId="77777777" w:rsidR="00690C13" w:rsidRPr="00BA0342" w:rsidRDefault="00690C13" w:rsidP="00690C13">
      <w:pPr>
        <w:keepNext/>
        <w:tabs>
          <w:tab w:val="left" w:pos="1276"/>
          <w:tab w:val="left" w:pos="5103"/>
          <w:tab w:val="left" w:pos="5387"/>
        </w:tabs>
        <w:jc w:val="center"/>
        <w:rPr>
          <w:rFonts w:ascii="Arial" w:hAnsi="Arial" w:cs="Arial"/>
          <w:b/>
          <w:sz w:val="26"/>
          <w:szCs w:val="26"/>
        </w:rPr>
      </w:pPr>
      <w:r w:rsidRPr="00BA0342">
        <w:rPr>
          <w:rFonts w:ascii="Arial" w:hAnsi="Arial" w:cs="Arial"/>
          <w:b/>
          <w:sz w:val="26"/>
          <w:szCs w:val="26"/>
        </w:rPr>
        <w:t>Механизм реализации</w:t>
      </w:r>
    </w:p>
    <w:p w14:paraId="03DFD737" w14:textId="77777777" w:rsidR="00690C13" w:rsidRPr="00BA0342" w:rsidRDefault="00690C13" w:rsidP="00690C13">
      <w:pPr>
        <w:keepNext/>
        <w:tabs>
          <w:tab w:val="left" w:pos="1276"/>
          <w:tab w:val="left" w:pos="5103"/>
          <w:tab w:val="left" w:pos="5387"/>
        </w:tabs>
        <w:ind w:firstLine="709"/>
        <w:jc w:val="both"/>
        <w:rPr>
          <w:rFonts w:ascii="Arial" w:hAnsi="Arial" w:cs="Arial"/>
          <w:b/>
          <w:sz w:val="26"/>
          <w:szCs w:val="26"/>
        </w:rPr>
      </w:pPr>
      <w:r w:rsidRPr="00BA0342">
        <w:rPr>
          <w:rFonts w:ascii="Arial" w:hAnsi="Arial" w:cs="Arial"/>
          <w:b/>
          <w:sz w:val="26"/>
          <w:szCs w:val="26"/>
        </w:rPr>
        <w:t>Приоритетные задачи, мероприятия и инструменты:</w:t>
      </w:r>
    </w:p>
    <w:p w14:paraId="3D50087C" w14:textId="77777777" w:rsidR="00690C13" w:rsidRPr="00BA0342" w:rsidRDefault="00690C13" w:rsidP="00693339">
      <w:pPr>
        <w:keepNext/>
        <w:numPr>
          <w:ilvl w:val="0"/>
          <w:numId w:val="121"/>
        </w:numPr>
        <w:tabs>
          <w:tab w:val="left" w:pos="1276"/>
        </w:tabs>
        <w:ind w:left="0" w:firstLine="709"/>
        <w:jc w:val="both"/>
        <w:rPr>
          <w:rFonts w:ascii="Arial" w:hAnsi="Arial" w:cs="Arial"/>
          <w:b/>
          <w:sz w:val="26"/>
          <w:szCs w:val="26"/>
        </w:rPr>
      </w:pPr>
      <w:r w:rsidRPr="00BA0342">
        <w:rPr>
          <w:rFonts w:ascii="Arial" w:hAnsi="Arial" w:cs="Arial"/>
          <w:b/>
          <w:sz w:val="26"/>
          <w:szCs w:val="26"/>
        </w:rPr>
        <w:t>Создание инфраструктурных условий для получения качественного общего образования</w:t>
      </w:r>
    </w:p>
    <w:p w14:paraId="42625D08" w14:textId="4AE7577E"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1.1.</w:t>
      </w:r>
      <w:r w:rsidR="00A860EA">
        <w:rPr>
          <w:rFonts w:ascii="Arial" w:hAnsi="Arial" w:cs="Arial"/>
          <w:sz w:val="26"/>
          <w:szCs w:val="26"/>
        </w:rPr>
        <w:t> </w:t>
      </w:r>
      <w:r w:rsidRPr="00BA0342">
        <w:rPr>
          <w:rFonts w:ascii="Arial" w:hAnsi="Arial" w:cs="Arial"/>
          <w:sz w:val="26"/>
          <w:szCs w:val="26"/>
        </w:rPr>
        <w:t>Утверждение муниципального норматива соотношений между объемом возводимого жилья и плановой мощностью образовательных организаций дополнительного образования в шаговой доступности.</w:t>
      </w:r>
    </w:p>
    <w:p w14:paraId="5297C988" w14:textId="2CF8917B"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1.2.</w:t>
      </w:r>
      <w:r w:rsidR="00A860EA">
        <w:rPr>
          <w:rFonts w:ascii="Arial" w:hAnsi="Arial" w:cs="Arial"/>
          <w:sz w:val="26"/>
          <w:szCs w:val="26"/>
        </w:rPr>
        <w:t> </w:t>
      </w:r>
      <w:r w:rsidRPr="00BA0342">
        <w:rPr>
          <w:rFonts w:ascii="Arial" w:hAnsi="Arial" w:cs="Arial"/>
          <w:sz w:val="26"/>
          <w:szCs w:val="26"/>
        </w:rPr>
        <w:t xml:space="preserve">Строительство, реконструкция зданий и (или) приобретение зданий для общеобразовательных организаций в соответствии с муниципальным нормативом (Приложение № </w:t>
      </w:r>
      <w:r w:rsidR="00F76319">
        <w:rPr>
          <w:rFonts w:ascii="Arial" w:hAnsi="Arial" w:cs="Arial"/>
          <w:sz w:val="26"/>
          <w:szCs w:val="26"/>
        </w:rPr>
        <w:t>5</w:t>
      </w:r>
      <w:r w:rsidRPr="00BA0342">
        <w:rPr>
          <w:rFonts w:ascii="Arial" w:hAnsi="Arial" w:cs="Arial"/>
          <w:sz w:val="26"/>
          <w:szCs w:val="26"/>
        </w:rPr>
        <w:t>).</w:t>
      </w:r>
    </w:p>
    <w:p w14:paraId="241B4724" w14:textId="16EFBAB2"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1.3.</w:t>
      </w:r>
      <w:r w:rsidR="00A860EA">
        <w:rPr>
          <w:rFonts w:ascii="Arial" w:hAnsi="Arial" w:cs="Arial"/>
          <w:sz w:val="26"/>
          <w:szCs w:val="26"/>
        </w:rPr>
        <w:t> </w:t>
      </w:r>
      <w:r w:rsidRPr="00BA0342">
        <w:rPr>
          <w:rFonts w:ascii="Arial" w:hAnsi="Arial" w:cs="Arial"/>
          <w:sz w:val="26"/>
          <w:szCs w:val="26"/>
        </w:rPr>
        <w:t>Проведение капитального ремонта зданий общеобразовательных организаций в соответствии с требованиями ФГОС и проекта «Школа Минпросвещения РФ».</w:t>
      </w:r>
    </w:p>
    <w:p w14:paraId="4584F6A9" w14:textId="18D156B9"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1.4.</w:t>
      </w:r>
      <w:r w:rsidR="00A860EA">
        <w:rPr>
          <w:rFonts w:ascii="Arial" w:hAnsi="Arial" w:cs="Arial"/>
          <w:sz w:val="26"/>
          <w:szCs w:val="26"/>
        </w:rPr>
        <w:t> </w:t>
      </w:r>
      <w:r w:rsidRPr="00BA0342">
        <w:rPr>
          <w:rFonts w:ascii="Arial" w:hAnsi="Arial" w:cs="Arial"/>
          <w:sz w:val="26"/>
          <w:szCs w:val="26"/>
        </w:rPr>
        <w:t>Оптимизация загруженности общеобразовательных организаций.</w:t>
      </w:r>
    </w:p>
    <w:p w14:paraId="18F78F48" w14:textId="2C28E834"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1.5.</w:t>
      </w:r>
      <w:r w:rsidR="00A860EA">
        <w:rPr>
          <w:rFonts w:ascii="Arial" w:hAnsi="Arial" w:cs="Arial"/>
          <w:sz w:val="26"/>
          <w:szCs w:val="26"/>
        </w:rPr>
        <w:t> </w:t>
      </w:r>
      <w:r w:rsidRPr="00BA0342">
        <w:rPr>
          <w:rFonts w:ascii="Arial" w:hAnsi="Arial" w:cs="Arial"/>
          <w:sz w:val="26"/>
          <w:szCs w:val="26"/>
        </w:rPr>
        <w:t xml:space="preserve">Развитие муниципальной сети профильных школ (обеспечивающих осуществление профдиагностики и деятельность профильных классов и групп), а также – поддержка центров естественнонаучного, инженерно-технического, цифрового образования детей и молодежи. </w:t>
      </w:r>
    </w:p>
    <w:p w14:paraId="6C40877C" w14:textId="77777777" w:rsidR="00690C13" w:rsidRPr="00BA0342" w:rsidRDefault="00690C13" w:rsidP="00690C13">
      <w:pPr>
        <w:keepNext/>
        <w:tabs>
          <w:tab w:val="left" w:pos="1276"/>
        </w:tabs>
        <w:ind w:firstLine="709"/>
        <w:jc w:val="both"/>
        <w:rPr>
          <w:rFonts w:ascii="Arial" w:hAnsi="Arial" w:cs="Arial"/>
          <w:sz w:val="26"/>
          <w:szCs w:val="26"/>
        </w:rPr>
      </w:pPr>
      <w:r w:rsidRPr="00BA0342">
        <w:rPr>
          <w:rFonts w:ascii="Arial" w:hAnsi="Arial" w:cs="Arial"/>
          <w:b/>
          <w:sz w:val="26"/>
          <w:szCs w:val="26"/>
        </w:rPr>
        <w:lastRenderedPageBreak/>
        <w:t>2. Развитие кадрового потенциала образовательных организаций общего и дополнительного образования.</w:t>
      </w:r>
    </w:p>
    <w:p w14:paraId="029A8115" w14:textId="10E4DFF7"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2.1.</w:t>
      </w:r>
      <w:r w:rsidR="00A860EA">
        <w:rPr>
          <w:rFonts w:ascii="Arial" w:hAnsi="Arial" w:cs="Arial"/>
          <w:sz w:val="26"/>
          <w:szCs w:val="26"/>
        </w:rPr>
        <w:t> </w:t>
      </w:r>
      <w:r w:rsidRPr="00BA0342">
        <w:rPr>
          <w:rFonts w:ascii="Arial" w:hAnsi="Arial" w:cs="Arial"/>
          <w:sz w:val="26"/>
          <w:szCs w:val="26"/>
        </w:rPr>
        <w:t>Привлечение молодых специалистов в систему образования города Ростова-на-Дону.</w:t>
      </w:r>
    </w:p>
    <w:p w14:paraId="7C56BECB" w14:textId="5A725A8B"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2.2.</w:t>
      </w:r>
      <w:r w:rsidR="00A860EA">
        <w:rPr>
          <w:rFonts w:ascii="Arial" w:hAnsi="Arial" w:cs="Arial"/>
          <w:sz w:val="26"/>
          <w:szCs w:val="26"/>
        </w:rPr>
        <w:t> </w:t>
      </w:r>
      <w:r w:rsidRPr="00BA0342">
        <w:rPr>
          <w:rFonts w:ascii="Arial" w:hAnsi="Arial" w:cs="Arial"/>
          <w:sz w:val="26"/>
          <w:szCs w:val="26"/>
        </w:rPr>
        <w:t>Направление на целевое обучение в образовательные организации высшего образования города на педагогические специальности работников образовательных организаций, осуществление мер социальной поддержки в виде доплаты к стипендии в размере 3 тыс. рублей.</w:t>
      </w:r>
    </w:p>
    <w:p w14:paraId="26E26C7C" w14:textId="4E72E88E"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2.3.</w:t>
      </w:r>
      <w:r w:rsidR="00A860EA">
        <w:rPr>
          <w:rFonts w:ascii="Arial" w:hAnsi="Arial" w:cs="Arial"/>
          <w:sz w:val="26"/>
          <w:szCs w:val="26"/>
        </w:rPr>
        <w:t> </w:t>
      </w:r>
      <w:r w:rsidRPr="00BA0342">
        <w:rPr>
          <w:rFonts w:ascii="Arial" w:hAnsi="Arial" w:cs="Arial"/>
          <w:sz w:val="26"/>
          <w:szCs w:val="26"/>
        </w:rPr>
        <w:t>Организация повышения квалификации и профессиональной переподготовки педагогических кадров для работы в соответствии с ФГОС, а также спецификой задач и приоритетов Стратегии города Ростова-на-Дону.</w:t>
      </w:r>
    </w:p>
    <w:p w14:paraId="57688977" w14:textId="0043D235"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2.4.</w:t>
      </w:r>
      <w:r w:rsidR="00A860EA">
        <w:rPr>
          <w:rFonts w:ascii="Arial" w:hAnsi="Arial" w:cs="Arial"/>
          <w:sz w:val="26"/>
          <w:szCs w:val="26"/>
        </w:rPr>
        <w:t> </w:t>
      </w:r>
      <w:r w:rsidRPr="00BA0342">
        <w:rPr>
          <w:rFonts w:ascii="Arial" w:hAnsi="Arial" w:cs="Arial"/>
          <w:sz w:val="26"/>
          <w:szCs w:val="26"/>
        </w:rPr>
        <w:t>Профессионально-личностное развитие и аттестация педагогов в соответствии с требованиями «Профессионального стандарта педагога».</w:t>
      </w:r>
    </w:p>
    <w:p w14:paraId="606E91D0" w14:textId="6D26C2B3" w:rsidR="00690C13" w:rsidRPr="00BA0342" w:rsidRDefault="00690C13" w:rsidP="00690C13">
      <w:pPr>
        <w:pStyle w:val="af6"/>
        <w:tabs>
          <w:tab w:val="left" w:pos="1276"/>
          <w:tab w:val="left" w:pos="6663"/>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2.5.</w:t>
      </w:r>
      <w:r w:rsidR="00A860EA">
        <w:rPr>
          <w:rFonts w:ascii="Arial" w:hAnsi="Arial" w:cs="Arial"/>
          <w:sz w:val="26"/>
          <w:szCs w:val="26"/>
        </w:rPr>
        <w:t> </w:t>
      </w:r>
      <w:r w:rsidRPr="00BA0342">
        <w:rPr>
          <w:rFonts w:ascii="Arial" w:hAnsi="Arial" w:cs="Arial"/>
          <w:sz w:val="26"/>
          <w:szCs w:val="26"/>
        </w:rPr>
        <w:t>Модернизация воспитательной, развивающей и культурно-просветительской деятельности педагога на основе требований «Профессионального стандарта педагога».</w:t>
      </w:r>
    </w:p>
    <w:p w14:paraId="0CDCD4DF" w14:textId="17084908"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2.6.</w:t>
      </w:r>
      <w:r w:rsidR="00A860EA">
        <w:rPr>
          <w:rFonts w:ascii="Arial" w:hAnsi="Arial" w:cs="Arial"/>
          <w:sz w:val="26"/>
          <w:szCs w:val="26"/>
        </w:rPr>
        <w:t> </w:t>
      </w:r>
      <w:r w:rsidRPr="00BA0342">
        <w:rPr>
          <w:rFonts w:ascii="Arial" w:hAnsi="Arial" w:cs="Arial"/>
          <w:sz w:val="26"/>
          <w:szCs w:val="26"/>
        </w:rPr>
        <w:t xml:space="preserve">Реализация обучающих программ по внедрению профессиональных стандартов и программ повышения квалификации на базе вузов-партнеров по направлениям «академического превосходства». </w:t>
      </w:r>
    </w:p>
    <w:p w14:paraId="0EDF2F9A" w14:textId="73C169F4"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2.7.</w:t>
      </w:r>
      <w:r w:rsidR="00A860EA">
        <w:rPr>
          <w:rFonts w:ascii="Arial" w:hAnsi="Arial" w:cs="Arial"/>
          <w:sz w:val="26"/>
          <w:szCs w:val="26"/>
        </w:rPr>
        <w:t> </w:t>
      </w:r>
      <w:r w:rsidRPr="00BA0342">
        <w:rPr>
          <w:rFonts w:ascii="Arial" w:hAnsi="Arial" w:cs="Arial"/>
          <w:sz w:val="26"/>
          <w:szCs w:val="26"/>
        </w:rPr>
        <w:t>Формирование механизмов консолидации запросов образовательных организаций на совершенствование профессионального профиля педагога с учетом современных вызовов и создание на их базе передовых образовательных программ.</w:t>
      </w:r>
    </w:p>
    <w:p w14:paraId="2331F074" w14:textId="289A5609"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2.8.</w:t>
      </w:r>
      <w:r w:rsidR="00A860EA">
        <w:rPr>
          <w:rFonts w:ascii="Arial" w:hAnsi="Arial" w:cs="Arial"/>
          <w:sz w:val="26"/>
          <w:szCs w:val="26"/>
        </w:rPr>
        <w:t> </w:t>
      </w:r>
      <w:r w:rsidRPr="00BA0342">
        <w:rPr>
          <w:rFonts w:ascii="Arial" w:hAnsi="Arial" w:cs="Arial"/>
          <w:sz w:val="26"/>
          <w:szCs w:val="26"/>
        </w:rPr>
        <w:t xml:space="preserve">Развитие муниципальной системы моральных и материальных стимулов поощрения лучших педагогических кадров. </w:t>
      </w:r>
    </w:p>
    <w:p w14:paraId="4DE24CE2" w14:textId="02248E26" w:rsidR="00690C13" w:rsidRPr="00BA0342" w:rsidRDefault="00690C13" w:rsidP="00690C13">
      <w:pPr>
        <w:keepNext/>
        <w:tabs>
          <w:tab w:val="left" w:pos="1276"/>
        </w:tabs>
        <w:ind w:firstLine="709"/>
        <w:jc w:val="both"/>
        <w:rPr>
          <w:rFonts w:ascii="Arial" w:hAnsi="Arial" w:cs="Arial"/>
          <w:sz w:val="26"/>
          <w:szCs w:val="26"/>
        </w:rPr>
      </w:pPr>
      <w:r w:rsidRPr="00BA0342">
        <w:rPr>
          <w:rFonts w:ascii="Arial" w:hAnsi="Arial" w:cs="Arial"/>
          <w:b/>
          <w:sz w:val="26"/>
          <w:szCs w:val="26"/>
        </w:rPr>
        <w:t>3.</w:t>
      </w:r>
      <w:r w:rsidR="00A860EA">
        <w:rPr>
          <w:rFonts w:ascii="Arial" w:hAnsi="Arial" w:cs="Arial"/>
          <w:b/>
          <w:sz w:val="26"/>
          <w:szCs w:val="26"/>
        </w:rPr>
        <w:t> </w:t>
      </w:r>
      <w:r w:rsidRPr="00BA0342">
        <w:rPr>
          <w:rFonts w:ascii="Arial" w:hAnsi="Arial" w:cs="Arial"/>
          <w:b/>
          <w:sz w:val="26"/>
          <w:szCs w:val="26"/>
        </w:rPr>
        <w:t>Обеспечение специализированной психолого-педагогической помощью и социально-педагогической поддержкой нуждающихся детей и подростков.</w:t>
      </w:r>
    </w:p>
    <w:p w14:paraId="7DAC6386" w14:textId="1B373CA9"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3.1.</w:t>
      </w:r>
      <w:r w:rsidR="00A860EA">
        <w:rPr>
          <w:rFonts w:ascii="Arial" w:hAnsi="Arial" w:cs="Arial"/>
          <w:sz w:val="26"/>
          <w:szCs w:val="26"/>
        </w:rPr>
        <w:t> </w:t>
      </w:r>
      <w:r w:rsidRPr="00BA0342">
        <w:rPr>
          <w:rFonts w:ascii="Arial" w:hAnsi="Arial" w:cs="Arial"/>
          <w:sz w:val="26"/>
          <w:szCs w:val="26"/>
        </w:rPr>
        <w:t>Проект «Развитие инклюзивного образования в образовательных организациях города Ростова-на-Дону», в том числе:</w:t>
      </w:r>
    </w:p>
    <w:p w14:paraId="5972FB52"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внедрение муниципальных (не ниже государственных) нормативов материально-технического и кадрового обеспечения деятельности в условиях инклюзивных образовательных организаций;</w:t>
      </w:r>
    </w:p>
    <w:p w14:paraId="2B206B82"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организация мероприятий по методическому, нормативно-правовому, дидактическому сопровождению специалистов психолого-педагогического направления города Ростова-на-Дону;</w:t>
      </w:r>
    </w:p>
    <w:p w14:paraId="15C9113A"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материально-техническое и информационно-методическое переоснащение рабочих мест педагогов-психологов и узких специалистов (в том числе приобретение диагностического инструментария для педагогов-психологов);</w:t>
      </w:r>
    </w:p>
    <w:p w14:paraId="5DA69DFC"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внедрение современных коррекционно-развивающих технологий коррекционно-компенсирующую работу с детьми и подростками;</w:t>
      </w:r>
    </w:p>
    <w:p w14:paraId="5C07A410"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развитие ресурсных центров и стажировочных площадок для повышения квалификации педагогов образования и управленческих кадров.</w:t>
      </w:r>
    </w:p>
    <w:p w14:paraId="2C2DD9A6" w14:textId="1EFE1967" w:rsidR="00690C13" w:rsidRPr="00BA0342" w:rsidRDefault="00690C13" w:rsidP="00690C13">
      <w:pPr>
        <w:pStyle w:val="af6"/>
        <w:tabs>
          <w:tab w:val="left" w:pos="1276"/>
        </w:tabs>
        <w:spacing w:after="0" w:line="240" w:lineRule="auto"/>
        <w:ind w:left="0" w:firstLine="709"/>
        <w:contextualSpacing w:val="0"/>
        <w:jc w:val="both"/>
        <w:rPr>
          <w:rFonts w:ascii="Arial" w:hAnsi="Arial" w:cs="Arial"/>
          <w:sz w:val="26"/>
          <w:szCs w:val="26"/>
        </w:rPr>
      </w:pPr>
      <w:r w:rsidRPr="00BA0342">
        <w:rPr>
          <w:rFonts w:ascii="Arial" w:hAnsi="Arial" w:cs="Arial"/>
          <w:sz w:val="26"/>
          <w:szCs w:val="26"/>
        </w:rPr>
        <w:t>3.2.</w:t>
      </w:r>
      <w:r w:rsidR="00A860EA">
        <w:rPr>
          <w:rFonts w:ascii="Arial" w:hAnsi="Arial" w:cs="Arial"/>
          <w:sz w:val="26"/>
          <w:szCs w:val="26"/>
        </w:rPr>
        <w:t> </w:t>
      </w:r>
      <w:r w:rsidRPr="00BA0342">
        <w:rPr>
          <w:rFonts w:ascii="Arial" w:hAnsi="Arial" w:cs="Arial"/>
          <w:sz w:val="26"/>
          <w:szCs w:val="26"/>
        </w:rPr>
        <w:t>Проект «Служба школьной медиации», в том числе:</w:t>
      </w:r>
    </w:p>
    <w:p w14:paraId="760374FE"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стимулирование создания службы школьной медиации для оказания содействия в предотвращении и разрешении конфликтных ситуаций, возникающих в процессе учебно-воспитательной деятельности;</w:t>
      </w:r>
    </w:p>
    <w:p w14:paraId="7DAC1D3F" w14:textId="77777777" w:rsidR="00690C13" w:rsidRPr="00BA0342" w:rsidRDefault="00690C13" w:rsidP="00690C13">
      <w:pPr>
        <w:numPr>
          <w:ilvl w:val="0"/>
          <w:numId w:val="3"/>
        </w:numPr>
        <w:tabs>
          <w:tab w:val="left" w:pos="1276"/>
        </w:tabs>
        <w:ind w:left="0" w:firstLine="709"/>
        <w:jc w:val="both"/>
        <w:rPr>
          <w:rFonts w:ascii="Arial" w:hAnsi="Arial" w:cs="Arial"/>
          <w:sz w:val="26"/>
          <w:szCs w:val="26"/>
        </w:rPr>
      </w:pPr>
      <w:r w:rsidRPr="00BA0342">
        <w:rPr>
          <w:rFonts w:ascii="Arial" w:hAnsi="Arial" w:cs="Arial"/>
          <w:sz w:val="26"/>
          <w:szCs w:val="26"/>
        </w:rPr>
        <w:t>подготовка и сопровождение деятельности психолого-педагогических кадров в сфере школьной медиации.</w:t>
      </w:r>
    </w:p>
    <w:p w14:paraId="4EEAE628" w14:textId="4AB9E5D4" w:rsidR="00690C13" w:rsidRPr="00BA0342" w:rsidRDefault="00690C13" w:rsidP="00690C13">
      <w:pPr>
        <w:tabs>
          <w:tab w:val="left" w:pos="1276"/>
        </w:tabs>
        <w:ind w:firstLine="709"/>
        <w:jc w:val="both"/>
        <w:rPr>
          <w:rFonts w:ascii="Arial" w:hAnsi="Arial" w:cs="Arial"/>
          <w:sz w:val="26"/>
          <w:szCs w:val="26"/>
        </w:rPr>
      </w:pPr>
      <w:r w:rsidRPr="00BA0342">
        <w:rPr>
          <w:rFonts w:ascii="Arial" w:hAnsi="Arial" w:cs="Arial"/>
          <w:sz w:val="26"/>
          <w:szCs w:val="26"/>
        </w:rPr>
        <w:lastRenderedPageBreak/>
        <w:t>3.3.</w:t>
      </w:r>
      <w:r w:rsidR="00A860EA">
        <w:rPr>
          <w:rFonts w:ascii="Arial" w:hAnsi="Arial" w:cs="Arial"/>
          <w:sz w:val="26"/>
          <w:szCs w:val="26"/>
        </w:rPr>
        <w:t> </w:t>
      </w:r>
      <w:r w:rsidRPr="00BA0342">
        <w:rPr>
          <w:rFonts w:ascii="Arial" w:hAnsi="Arial" w:cs="Arial"/>
          <w:sz w:val="26"/>
          <w:szCs w:val="26"/>
        </w:rPr>
        <w:t>Организация деятельности консультационных центров психолого-педагогической, диагностической, консультационной помощи родителям детей от 0 до 3 лет.</w:t>
      </w:r>
    </w:p>
    <w:p w14:paraId="248C7881" w14:textId="0870A59F" w:rsidR="00690C13" w:rsidRPr="00BA0342" w:rsidRDefault="00690C13" w:rsidP="00690C13">
      <w:pPr>
        <w:keepNext/>
        <w:ind w:firstLine="709"/>
        <w:jc w:val="both"/>
        <w:rPr>
          <w:rFonts w:ascii="Arial" w:hAnsi="Arial" w:cs="Arial"/>
          <w:b/>
          <w:sz w:val="26"/>
          <w:szCs w:val="26"/>
        </w:rPr>
      </w:pPr>
      <w:r w:rsidRPr="00BA0342">
        <w:rPr>
          <w:rFonts w:ascii="Arial" w:hAnsi="Arial" w:cs="Arial"/>
          <w:b/>
          <w:sz w:val="26"/>
          <w:szCs w:val="26"/>
        </w:rPr>
        <w:t>4.</w:t>
      </w:r>
      <w:r w:rsidR="00250C88">
        <w:rPr>
          <w:rFonts w:ascii="Arial" w:hAnsi="Arial" w:cs="Arial"/>
          <w:b/>
          <w:sz w:val="26"/>
          <w:szCs w:val="26"/>
        </w:rPr>
        <w:t> </w:t>
      </w:r>
      <w:r w:rsidRPr="00BA0342">
        <w:rPr>
          <w:rFonts w:ascii="Arial" w:hAnsi="Arial" w:cs="Arial"/>
          <w:b/>
          <w:sz w:val="26"/>
          <w:szCs w:val="26"/>
        </w:rPr>
        <w:t>Стимулирование развития научно-технологической инфраструктуры города.</w:t>
      </w:r>
    </w:p>
    <w:p w14:paraId="3BF7BCE3" w14:textId="436CF37B" w:rsidR="00690C13" w:rsidRPr="00BA0342" w:rsidRDefault="00690C13" w:rsidP="00690C13">
      <w:pPr>
        <w:tabs>
          <w:tab w:val="left" w:pos="1276"/>
        </w:tabs>
        <w:ind w:firstLine="709"/>
        <w:jc w:val="both"/>
        <w:rPr>
          <w:rFonts w:ascii="Arial" w:hAnsi="Arial" w:cs="Arial"/>
          <w:sz w:val="26"/>
          <w:szCs w:val="26"/>
        </w:rPr>
      </w:pPr>
      <w:r w:rsidRPr="00BA0342">
        <w:rPr>
          <w:rFonts w:ascii="Arial" w:hAnsi="Arial" w:cs="Arial"/>
          <w:sz w:val="26"/>
          <w:szCs w:val="26"/>
        </w:rPr>
        <w:t>4.1.</w:t>
      </w:r>
      <w:r w:rsidR="00A860EA">
        <w:rPr>
          <w:rFonts w:ascii="Arial" w:hAnsi="Arial" w:cs="Arial"/>
          <w:sz w:val="26"/>
          <w:szCs w:val="26"/>
        </w:rPr>
        <w:t> </w:t>
      </w:r>
      <w:r w:rsidRPr="00BA0342">
        <w:rPr>
          <w:rFonts w:ascii="Arial" w:hAnsi="Arial" w:cs="Arial"/>
          <w:sz w:val="26"/>
          <w:szCs w:val="26"/>
        </w:rPr>
        <w:t>Регулярное выявление и программирование запроса работодателей, действующих на территории города Ростова-на-Дону на подготовку квалифицированных кадров.</w:t>
      </w:r>
    </w:p>
    <w:p w14:paraId="2A162A01" w14:textId="7AFFA54F" w:rsidR="00690C13" w:rsidRPr="00BA0342" w:rsidRDefault="00690C13" w:rsidP="00690C13">
      <w:pPr>
        <w:tabs>
          <w:tab w:val="left" w:pos="1276"/>
        </w:tabs>
        <w:ind w:firstLine="709"/>
        <w:jc w:val="both"/>
        <w:rPr>
          <w:rFonts w:ascii="Arial" w:hAnsi="Arial" w:cs="Arial"/>
          <w:sz w:val="26"/>
          <w:szCs w:val="26"/>
        </w:rPr>
      </w:pPr>
      <w:r w:rsidRPr="00BA0342">
        <w:rPr>
          <w:rFonts w:ascii="Arial" w:hAnsi="Arial" w:cs="Arial"/>
          <w:sz w:val="26"/>
          <w:szCs w:val="26"/>
        </w:rPr>
        <w:t>4.2.</w:t>
      </w:r>
      <w:r w:rsidR="00A860EA">
        <w:rPr>
          <w:rFonts w:ascii="Arial" w:hAnsi="Arial" w:cs="Arial"/>
          <w:sz w:val="26"/>
          <w:szCs w:val="26"/>
        </w:rPr>
        <w:t> </w:t>
      </w:r>
      <w:r w:rsidRPr="00BA0342">
        <w:rPr>
          <w:rFonts w:ascii="Arial" w:hAnsi="Arial" w:cs="Arial"/>
          <w:sz w:val="26"/>
          <w:szCs w:val="26"/>
        </w:rPr>
        <w:t>Популяризация перспективных профессий и стимулирование получения горожанами приоритетных профессиональных программ подготовки и повышения квалификации посредством выставочно-ярмарочных, научных, научно-популярных и иных деловых мероприятий, реализацию информационных проектов и просветительских программ.</w:t>
      </w:r>
    </w:p>
    <w:p w14:paraId="2F564487" w14:textId="4BD8C23D" w:rsidR="00690C13" w:rsidRPr="00BA0342" w:rsidRDefault="00690C13" w:rsidP="00690C13">
      <w:pPr>
        <w:tabs>
          <w:tab w:val="left" w:pos="1276"/>
        </w:tabs>
        <w:ind w:firstLine="709"/>
        <w:jc w:val="both"/>
        <w:rPr>
          <w:rFonts w:ascii="Arial" w:hAnsi="Arial" w:cs="Arial"/>
          <w:sz w:val="26"/>
          <w:szCs w:val="26"/>
        </w:rPr>
      </w:pPr>
      <w:r w:rsidRPr="00BA0342">
        <w:rPr>
          <w:rFonts w:ascii="Arial" w:hAnsi="Arial" w:cs="Arial"/>
          <w:sz w:val="26"/>
          <w:szCs w:val="26"/>
        </w:rPr>
        <w:t>4.3.</w:t>
      </w:r>
      <w:r w:rsidR="00A860EA">
        <w:rPr>
          <w:rFonts w:ascii="Arial" w:hAnsi="Arial" w:cs="Arial"/>
          <w:sz w:val="26"/>
          <w:szCs w:val="26"/>
        </w:rPr>
        <w:t> </w:t>
      </w:r>
      <w:r w:rsidRPr="00BA0342">
        <w:rPr>
          <w:rFonts w:ascii="Arial" w:hAnsi="Arial" w:cs="Arial"/>
          <w:sz w:val="26"/>
          <w:szCs w:val="26"/>
        </w:rPr>
        <w:t>Организационное и информационное содействие внедрению сетевых форм организации научной, научно-технической и инновационной деятельности.</w:t>
      </w:r>
    </w:p>
    <w:p w14:paraId="1B8FB28E" w14:textId="0B77DE79" w:rsidR="00690C13" w:rsidRPr="00BA0342" w:rsidRDefault="00690C13" w:rsidP="00690C13">
      <w:pPr>
        <w:tabs>
          <w:tab w:val="left" w:pos="1276"/>
        </w:tabs>
        <w:ind w:firstLine="709"/>
        <w:jc w:val="both"/>
        <w:rPr>
          <w:rFonts w:ascii="Arial" w:hAnsi="Arial" w:cs="Arial"/>
          <w:sz w:val="26"/>
          <w:szCs w:val="26"/>
        </w:rPr>
      </w:pPr>
      <w:r w:rsidRPr="00BA0342">
        <w:rPr>
          <w:rFonts w:ascii="Arial" w:hAnsi="Arial" w:cs="Arial"/>
          <w:sz w:val="26"/>
          <w:szCs w:val="26"/>
        </w:rPr>
        <w:t>4.4.</w:t>
      </w:r>
      <w:r w:rsidR="00A860EA">
        <w:rPr>
          <w:rFonts w:ascii="Arial" w:hAnsi="Arial" w:cs="Arial"/>
          <w:sz w:val="26"/>
          <w:szCs w:val="26"/>
        </w:rPr>
        <w:t> </w:t>
      </w:r>
      <w:r w:rsidRPr="00BA0342">
        <w:rPr>
          <w:rFonts w:ascii="Arial" w:hAnsi="Arial" w:cs="Arial"/>
          <w:sz w:val="26"/>
          <w:szCs w:val="26"/>
        </w:rPr>
        <w:t>Организационное и информационное содействие формированию в городе Ростове-на-Дону центров экспериментального производства, инжиниринга, прототипирования, опытного и мелкосерийного производства.</w:t>
      </w:r>
    </w:p>
    <w:p w14:paraId="72C1BE4F" w14:textId="43D4CCF2" w:rsidR="00690C13" w:rsidRPr="00BA0342" w:rsidRDefault="00690C13" w:rsidP="00690C13">
      <w:pPr>
        <w:tabs>
          <w:tab w:val="left" w:pos="1276"/>
        </w:tabs>
        <w:ind w:firstLine="709"/>
        <w:jc w:val="both"/>
        <w:rPr>
          <w:rFonts w:ascii="Arial" w:hAnsi="Arial" w:cs="Arial"/>
          <w:sz w:val="26"/>
          <w:szCs w:val="26"/>
        </w:rPr>
      </w:pPr>
      <w:r w:rsidRPr="00BA0342">
        <w:rPr>
          <w:rFonts w:ascii="Arial" w:hAnsi="Arial" w:cs="Arial"/>
          <w:sz w:val="26"/>
          <w:szCs w:val="26"/>
        </w:rPr>
        <w:t>4.5.</w:t>
      </w:r>
      <w:r w:rsidR="00A860EA">
        <w:rPr>
          <w:rFonts w:ascii="Arial" w:hAnsi="Arial" w:cs="Arial"/>
          <w:sz w:val="26"/>
          <w:szCs w:val="26"/>
        </w:rPr>
        <w:t> </w:t>
      </w:r>
      <w:r w:rsidRPr="00BA0342">
        <w:rPr>
          <w:rFonts w:ascii="Arial" w:hAnsi="Arial" w:cs="Arial"/>
          <w:sz w:val="26"/>
          <w:szCs w:val="26"/>
        </w:rPr>
        <w:t>Организационное и информационное содействие развитию детского и молодежного научно-технического творчества.</w:t>
      </w:r>
    </w:p>
    <w:p w14:paraId="0DAEDCE8" w14:textId="7D31FBF9" w:rsidR="00690C13" w:rsidRPr="00BA0342" w:rsidRDefault="00690C13" w:rsidP="00690C13">
      <w:pPr>
        <w:tabs>
          <w:tab w:val="left" w:pos="1276"/>
        </w:tabs>
        <w:ind w:firstLine="709"/>
        <w:jc w:val="both"/>
        <w:rPr>
          <w:rFonts w:ascii="Arial" w:hAnsi="Arial" w:cs="Arial"/>
          <w:sz w:val="26"/>
          <w:szCs w:val="26"/>
        </w:rPr>
      </w:pPr>
      <w:r w:rsidRPr="00BA0342">
        <w:rPr>
          <w:rFonts w:ascii="Arial" w:hAnsi="Arial" w:cs="Arial"/>
          <w:sz w:val="26"/>
          <w:szCs w:val="26"/>
        </w:rPr>
        <w:t>4.6.</w:t>
      </w:r>
      <w:r w:rsidR="00A860EA">
        <w:rPr>
          <w:rFonts w:ascii="Arial" w:hAnsi="Arial" w:cs="Arial"/>
          <w:sz w:val="26"/>
          <w:szCs w:val="26"/>
        </w:rPr>
        <w:t> </w:t>
      </w:r>
      <w:r w:rsidRPr="00BA0342">
        <w:rPr>
          <w:rFonts w:ascii="Arial" w:hAnsi="Arial" w:cs="Arial"/>
          <w:sz w:val="26"/>
          <w:szCs w:val="26"/>
        </w:rPr>
        <w:t>Внедрение многоуровневых гибких образовательных программ профессиональной подготовки и переподготовки (в том числе, адаптивных программ для лиц с ОВЗ, профессионалитета, безработных).</w:t>
      </w:r>
    </w:p>
    <w:p w14:paraId="085D5BAB" w14:textId="2C1EA855" w:rsidR="00690C13" w:rsidRPr="00BA0342" w:rsidRDefault="00690C13" w:rsidP="00690C13">
      <w:pPr>
        <w:tabs>
          <w:tab w:val="left" w:pos="1276"/>
        </w:tabs>
        <w:ind w:firstLine="709"/>
        <w:jc w:val="both"/>
        <w:rPr>
          <w:rFonts w:ascii="Arial" w:hAnsi="Arial" w:cs="Arial"/>
          <w:sz w:val="26"/>
          <w:szCs w:val="26"/>
        </w:rPr>
      </w:pPr>
      <w:r w:rsidRPr="00BA0342">
        <w:rPr>
          <w:rFonts w:ascii="Arial" w:hAnsi="Arial" w:cs="Arial"/>
          <w:sz w:val="26"/>
          <w:szCs w:val="26"/>
        </w:rPr>
        <w:t>4.7.</w:t>
      </w:r>
      <w:r w:rsidR="00A860EA">
        <w:rPr>
          <w:rFonts w:ascii="Arial" w:hAnsi="Arial" w:cs="Arial"/>
          <w:sz w:val="26"/>
          <w:szCs w:val="26"/>
        </w:rPr>
        <w:t> </w:t>
      </w:r>
      <w:r w:rsidRPr="00BA0342">
        <w:rPr>
          <w:rFonts w:ascii="Arial" w:hAnsi="Arial" w:cs="Arial"/>
          <w:sz w:val="26"/>
          <w:szCs w:val="26"/>
        </w:rPr>
        <w:t>Организация системы открытых муниципальных конкурсов и демонстрационных экзаменов для обучающихся и выпускников профильных общеобразовательных и профессиональных образовательных программ всех уровней.</w:t>
      </w:r>
    </w:p>
    <w:p w14:paraId="0092691F" w14:textId="526C1F47" w:rsidR="00690C13" w:rsidRPr="00BA0342" w:rsidRDefault="00690C13" w:rsidP="00690C13">
      <w:pPr>
        <w:tabs>
          <w:tab w:val="left" w:pos="1276"/>
          <w:tab w:val="left" w:pos="4260"/>
        </w:tabs>
        <w:ind w:firstLine="709"/>
        <w:jc w:val="both"/>
        <w:rPr>
          <w:rFonts w:ascii="Arial" w:hAnsi="Arial" w:cs="Arial"/>
          <w:sz w:val="26"/>
          <w:szCs w:val="26"/>
        </w:rPr>
      </w:pPr>
      <w:r w:rsidRPr="00BA0342">
        <w:rPr>
          <w:rFonts w:ascii="Arial" w:hAnsi="Arial" w:cs="Arial"/>
          <w:sz w:val="26"/>
          <w:szCs w:val="26"/>
        </w:rPr>
        <w:t>4.8.</w:t>
      </w:r>
      <w:r w:rsidR="00A860EA">
        <w:rPr>
          <w:rFonts w:ascii="Arial" w:hAnsi="Arial" w:cs="Arial"/>
          <w:sz w:val="26"/>
          <w:szCs w:val="26"/>
        </w:rPr>
        <w:t> </w:t>
      </w:r>
      <w:r w:rsidRPr="00BA0342">
        <w:rPr>
          <w:rFonts w:ascii="Arial" w:hAnsi="Arial" w:cs="Arial"/>
          <w:sz w:val="26"/>
          <w:szCs w:val="26"/>
        </w:rPr>
        <w:t>Содействие трудоустройству и социально-психологическому сопровождению выпускников образовательных организаций среднего профессионального и высшего образования на предприятиях и в организациях города.</w:t>
      </w:r>
    </w:p>
    <w:p w14:paraId="0BD76E02" w14:textId="493FE6FA" w:rsidR="00690C13" w:rsidRPr="00BA0342" w:rsidRDefault="00690C13" w:rsidP="00690C13">
      <w:pPr>
        <w:keepNext/>
        <w:tabs>
          <w:tab w:val="left" w:pos="1276"/>
        </w:tabs>
        <w:ind w:firstLine="709"/>
        <w:jc w:val="both"/>
        <w:rPr>
          <w:rFonts w:ascii="Arial" w:hAnsi="Arial" w:cs="Arial"/>
          <w:sz w:val="26"/>
          <w:szCs w:val="26"/>
        </w:rPr>
      </w:pPr>
      <w:r w:rsidRPr="00BA0342">
        <w:rPr>
          <w:rFonts w:ascii="Arial" w:hAnsi="Arial" w:cs="Arial"/>
          <w:b/>
          <w:sz w:val="26"/>
          <w:szCs w:val="26"/>
        </w:rPr>
        <w:t>5.</w:t>
      </w:r>
      <w:r w:rsidR="00250C88">
        <w:rPr>
          <w:rFonts w:ascii="Arial" w:hAnsi="Arial" w:cs="Arial"/>
          <w:b/>
          <w:sz w:val="26"/>
          <w:szCs w:val="26"/>
        </w:rPr>
        <w:t> </w:t>
      </w:r>
      <w:r w:rsidRPr="00BA0342">
        <w:rPr>
          <w:rFonts w:ascii="Arial" w:hAnsi="Arial" w:cs="Arial"/>
          <w:b/>
          <w:sz w:val="26"/>
          <w:szCs w:val="26"/>
        </w:rPr>
        <w:t>Создание новых мест в ДОО для детей до 3 лет.</w:t>
      </w:r>
    </w:p>
    <w:p w14:paraId="62A3E87D" w14:textId="38E89CB8" w:rsidR="00690C13" w:rsidRPr="00BA0342" w:rsidRDefault="00690C13" w:rsidP="00690C13">
      <w:pPr>
        <w:ind w:firstLine="709"/>
        <w:jc w:val="both"/>
        <w:rPr>
          <w:rFonts w:ascii="Arial" w:hAnsi="Arial" w:cs="Arial"/>
          <w:sz w:val="26"/>
          <w:szCs w:val="26"/>
        </w:rPr>
      </w:pPr>
      <w:r w:rsidRPr="00BA0342">
        <w:rPr>
          <w:rFonts w:ascii="Arial" w:eastAsia="Calibri" w:hAnsi="Arial" w:cs="Arial"/>
          <w:sz w:val="26"/>
          <w:szCs w:val="26"/>
        </w:rPr>
        <w:t>5.1.</w:t>
      </w:r>
      <w:r w:rsidR="00A860EA">
        <w:rPr>
          <w:rFonts w:ascii="Arial" w:eastAsia="Calibri" w:hAnsi="Arial" w:cs="Arial"/>
          <w:sz w:val="26"/>
          <w:szCs w:val="26"/>
        </w:rPr>
        <w:t> </w:t>
      </w:r>
      <w:r w:rsidRPr="00BA0342">
        <w:rPr>
          <w:rFonts w:ascii="Arial" w:eastAsia="Calibri" w:hAnsi="Arial" w:cs="Arial"/>
          <w:sz w:val="26"/>
          <w:szCs w:val="26"/>
        </w:rPr>
        <w:t>Строительство, реконструкция зданий и (или) приобретение зданий для ДОО (</w:t>
      </w:r>
      <w:r w:rsidRPr="00BA0342">
        <w:rPr>
          <w:rFonts w:ascii="Arial" w:hAnsi="Arial" w:cs="Arial"/>
          <w:sz w:val="26"/>
          <w:szCs w:val="26"/>
        </w:rPr>
        <w:t xml:space="preserve">Приложение № </w:t>
      </w:r>
      <w:r w:rsidR="00F76319">
        <w:rPr>
          <w:rFonts w:ascii="Arial" w:hAnsi="Arial" w:cs="Arial"/>
          <w:sz w:val="26"/>
          <w:szCs w:val="26"/>
        </w:rPr>
        <w:t>5</w:t>
      </w:r>
      <w:r w:rsidRPr="00BA0342">
        <w:rPr>
          <w:rFonts w:ascii="Arial" w:hAnsi="Arial" w:cs="Arial"/>
          <w:sz w:val="26"/>
          <w:szCs w:val="26"/>
        </w:rPr>
        <w:t xml:space="preserve">). </w:t>
      </w:r>
    </w:p>
    <w:p w14:paraId="451AFDBB" w14:textId="47ED856C" w:rsidR="00690C13" w:rsidRPr="00BA0342" w:rsidRDefault="00690C13" w:rsidP="00690C13">
      <w:pPr>
        <w:autoSpaceDE w:val="0"/>
        <w:autoSpaceDN w:val="0"/>
        <w:adjustRightInd w:val="0"/>
        <w:ind w:firstLine="709"/>
        <w:jc w:val="both"/>
        <w:rPr>
          <w:rFonts w:ascii="Arial" w:eastAsia="Calibri" w:hAnsi="Arial" w:cs="Arial"/>
          <w:sz w:val="26"/>
          <w:szCs w:val="26"/>
          <w:shd w:val="clear" w:color="auto" w:fill="FFFFFF"/>
          <w:lang w:eastAsia="en-US"/>
        </w:rPr>
      </w:pPr>
      <w:r w:rsidRPr="00BA0342">
        <w:rPr>
          <w:rFonts w:ascii="Arial" w:eastAsia="Calibri" w:hAnsi="Arial" w:cs="Arial"/>
          <w:sz w:val="26"/>
          <w:szCs w:val="26"/>
          <w:shd w:val="clear" w:color="auto" w:fill="FFFFFF"/>
          <w:lang w:eastAsia="en-US"/>
        </w:rPr>
        <w:t>5.2.</w:t>
      </w:r>
      <w:r w:rsidR="00A860EA">
        <w:rPr>
          <w:rFonts w:ascii="Arial" w:eastAsia="Calibri" w:hAnsi="Arial" w:cs="Arial"/>
          <w:sz w:val="26"/>
          <w:szCs w:val="26"/>
          <w:shd w:val="clear" w:color="auto" w:fill="FFFFFF"/>
          <w:lang w:eastAsia="en-US"/>
        </w:rPr>
        <w:t> </w:t>
      </w:r>
      <w:r w:rsidRPr="00BA0342">
        <w:rPr>
          <w:rFonts w:ascii="Arial" w:eastAsia="Calibri" w:hAnsi="Arial" w:cs="Arial"/>
          <w:sz w:val="26"/>
          <w:szCs w:val="26"/>
          <w:shd w:val="clear" w:color="auto" w:fill="FFFFFF"/>
          <w:lang w:eastAsia="en-US"/>
        </w:rPr>
        <w:t>Создание дополнительных мест в частных организациях дошкольного образования.</w:t>
      </w:r>
    </w:p>
    <w:p w14:paraId="3784C9E6" w14:textId="73917C98" w:rsidR="00690C13" w:rsidRPr="00BA0342" w:rsidRDefault="00690C13" w:rsidP="00690C13">
      <w:pPr>
        <w:pStyle w:val="af6"/>
        <w:spacing w:after="0" w:line="240" w:lineRule="auto"/>
        <w:ind w:left="0" w:firstLine="709"/>
        <w:contextualSpacing w:val="0"/>
        <w:jc w:val="both"/>
        <w:rPr>
          <w:rFonts w:ascii="Arial" w:eastAsia="Calibri" w:hAnsi="Arial" w:cs="Arial"/>
          <w:sz w:val="26"/>
          <w:szCs w:val="26"/>
        </w:rPr>
      </w:pPr>
      <w:r w:rsidRPr="00BA0342">
        <w:rPr>
          <w:rFonts w:ascii="Arial" w:eastAsia="Calibri" w:hAnsi="Arial" w:cs="Arial"/>
          <w:sz w:val="26"/>
          <w:szCs w:val="26"/>
        </w:rPr>
        <w:t>5.3.</w:t>
      </w:r>
      <w:r w:rsidR="00A860EA">
        <w:rPr>
          <w:rFonts w:ascii="Arial" w:eastAsia="Calibri" w:hAnsi="Arial" w:cs="Arial"/>
          <w:sz w:val="26"/>
          <w:szCs w:val="26"/>
        </w:rPr>
        <w:t> </w:t>
      </w:r>
      <w:r w:rsidRPr="00BA0342">
        <w:rPr>
          <w:rFonts w:ascii="Arial" w:eastAsia="Calibri" w:hAnsi="Arial" w:cs="Arial"/>
          <w:sz w:val="26"/>
          <w:szCs w:val="26"/>
        </w:rPr>
        <w:t>Капитальный ремонт зданий, действующих ДОО.</w:t>
      </w:r>
    </w:p>
    <w:p w14:paraId="152A92B3" w14:textId="2F65D3CC" w:rsidR="00226EDE" w:rsidRPr="00BA0342" w:rsidRDefault="00690C13" w:rsidP="000325F8">
      <w:pPr>
        <w:pStyle w:val="af6"/>
        <w:tabs>
          <w:tab w:val="left" w:pos="1276"/>
        </w:tabs>
        <w:spacing w:after="0" w:line="240" w:lineRule="auto"/>
        <w:ind w:left="0" w:firstLine="709"/>
        <w:contextualSpacing w:val="0"/>
        <w:rPr>
          <w:rFonts w:ascii="Arial" w:hAnsi="Arial" w:cs="Arial"/>
          <w:b/>
          <w:sz w:val="26"/>
          <w:szCs w:val="26"/>
        </w:rPr>
      </w:pPr>
      <w:r w:rsidRPr="00BA0342">
        <w:rPr>
          <w:rFonts w:ascii="Arial" w:hAnsi="Arial" w:cs="Arial"/>
          <w:b/>
          <w:sz w:val="26"/>
          <w:szCs w:val="26"/>
        </w:rPr>
        <w:t>Стратегическая проектная инициатива</w:t>
      </w:r>
      <w:r w:rsidR="00A860EA">
        <w:rPr>
          <w:rFonts w:ascii="Arial" w:hAnsi="Arial" w:cs="Arial"/>
          <w:b/>
          <w:sz w:val="26"/>
          <w:szCs w:val="26"/>
        </w:rPr>
        <w:t>:</w:t>
      </w:r>
    </w:p>
    <w:p w14:paraId="1D4A8A83" w14:textId="3AD25A20" w:rsidR="00690C13" w:rsidRPr="00BA0342" w:rsidRDefault="00690C13" w:rsidP="00226EDE">
      <w:pPr>
        <w:pStyle w:val="af6"/>
        <w:tabs>
          <w:tab w:val="left" w:pos="1276"/>
        </w:tabs>
        <w:spacing w:after="0" w:line="240" w:lineRule="auto"/>
        <w:ind w:left="0" w:firstLine="709"/>
        <w:contextualSpacing w:val="0"/>
        <w:jc w:val="both"/>
        <w:rPr>
          <w:rFonts w:ascii="Arial" w:hAnsi="Arial" w:cs="Arial"/>
          <w:b/>
          <w:sz w:val="26"/>
          <w:szCs w:val="26"/>
        </w:rPr>
      </w:pPr>
      <w:r w:rsidRPr="00BA0342">
        <w:rPr>
          <w:rFonts w:ascii="Arial" w:hAnsi="Arial" w:cs="Arial"/>
          <w:b/>
          <w:sz w:val="26"/>
          <w:szCs w:val="26"/>
        </w:rPr>
        <w:t>Развитие кадрового потенциала и человеческого капитала города Ростова-на-Дону</w:t>
      </w:r>
      <w:r w:rsidR="00A860EA">
        <w:rPr>
          <w:rFonts w:ascii="Arial" w:hAnsi="Arial" w:cs="Arial"/>
          <w:b/>
          <w:sz w:val="26"/>
          <w:szCs w:val="26"/>
        </w:rPr>
        <w:t>.</w:t>
      </w:r>
    </w:p>
    <w:p w14:paraId="4FB080E1" w14:textId="77777777" w:rsidR="00690C13" w:rsidRPr="00BA0342" w:rsidRDefault="00690C13"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Возможности:</w:t>
      </w:r>
    </w:p>
    <w:p w14:paraId="414D27E8"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определение развития кадрового потенциала и человеческого капитала города Ростова-на-Дону в качестве приоритета социально-экономического развития города и региона;</w:t>
      </w:r>
    </w:p>
    <w:p w14:paraId="4800C5E6"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формирование открытой муниципальной системы непрерывного образования, повышения квалификации и профессионально-личностного развития как условия гармонизации социальных противоречий, профилактики негативных проявлений, стимулирования социально-экономического развития и роста привлекательности города Ростова-на-Дону;</w:t>
      </w:r>
    </w:p>
    <w:p w14:paraId="60B4E17E"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стимулирование расположенных на территории города Ростова-на-Дону организаций и учреждений систем образования, культуры, здравоохранения, социальной и правоохранительной сферы к трансформации на принципах </w:t>
      </w:r>
      <w:r w:rsidRPr="00BA0342">
        <w:rPr>
          <w:rFonts w:ascii="Arial" w:hAnsi="Arial" w:cs="Arial"/>
          <w:sz w:val="26"/>
          <w:szCs w:val="26"/>
        </w:rPr>
        <w:lastRenderedPageBreak/>
        <w:t>доказательного принятия решений; процессного и проектного подходов; сетевого взаимодействия и обеспечения развития кадрового потенциала и человеческого капитала города;</w:t>
      </w:r>
    </w:p>
    <w:p w14:paraId="163B8FEB"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создание современной городской социокультурной и информационно-образовательной среды, обеспечивающей эффективную интеграцию и поддержку всестороннего развития горожан с любым уровнем базового образования, доходов, сферы интересов, возраста и состояния здоровья; </w:t>
      </w:r>
    </w:p>
    <w:p w14:paraId="060CE87E"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создание в городе Ростове-на-Дону на принципах государственно-общественного партнерства сети оснащенных инновационных научно-образовательных организаций и практик (в особенности, по направлениям естественнонаучного, инженерно-технического и </w:t>
      </w:r>
      <w:r w:rsidRPr="00BA0342">
        <w:rPr>
          <w:rFonts w:ascii="Arial" w:hAnsi="Arial" w:cs="Arial"/>
          <w:sz w:val="26"/>
          <w:szCs w:val="26"/>
          <w:lang w:val="en-GB"/>
        </w:rPr>
        <w:t>IT</w:t>
      </w:r>
      <w:r w:rsidRPr="00BA0342">
        <w:rPr>
          <w:rFonts w:ascii="Arial" w:hAnsi="Arial" w:cs="Arial"/>
          <w:sz w:val="26"/>
          <w:szCs w:val="26"/>
        </w:rPr>
        <w:t>, медицинского, научно- и психолого-педагогического образования), выполняющих функции ресурсных центров системы основного и дополнительного образования города;</w:t>
      </w:r>
    </w:p>
    <w:p w14:paraId="383FCD24"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повышение конкурентоспособности образовательной системы города Ростова-на-Дону, качества, доступности образования и привлечения высококвалифицированных кадров в высокодоходные и социально-значимые секторы производства; </w:t>
      </w:r>
    </w:p>
    <w:p w14:paraId="02ADADBB"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опережающее развитие кадрового потенциала и человеческого капитала образовательных организаций всех уровней, профилей и форм собственности, функционирующих на территории города Ростова-на-Дону; создание условий для профессионально-личностного развития педагогов, преподавателей, мастеров производственного обучения, наставников и лидеров образования в течение всей жизни;</w:t>
      </w:r>
    </w:p>
    <w:p w14:paraId="5BEE95A1" w14:textId="6BFD63D0" w:rsidR="00690C13"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обеспечение безопасности и развития городского пространства дошкольного и школьного детства.</w:t>
      </w:r>
    </w:p>
    <w:p w14:paraId="72EB1ABF" w14:textId="77777777" w:rsidR="00B357B2" w:rsidRPr="00BA0342" w:rsidRDefault="00B357B2" w:rsidP="00B357B2">
      <w:pPr>
        <w:tabs>
          <w:tab w:val="left" w:pos="1276"/>
        </w:tabs>
        <w:ind w:left="709"/>
        <w:jc w:val="both"/>
        <w:rPr>
          <w:rFonts w:ascii="Arial" w:hAnsi="Arial" w:cs="Arial"/>
          <w:sz w:val="26"/>
          <w:szCs w:val="26"/>
        </w:rPr>
      </w:pPr>
    </w:p>
    <w:p w14:paraId="6AEF3241" w14:textId="418F6769" w:rsidR="00690C13" w:rsidRPr="00BA0342" w:rsidRDefault="007B2E62"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Механизм реализации:</w:t>
      </w:r>
    </w:p>
    <w:p w14:paraId="7567E69D" w14:textId="2F305275" w:rsidR="00690C13" w:rsidRPr="00BA0342" w:rsidRDefault="00690C13" w:rsidP="00690C13">
      <w:pPr>
        <w:pStyle w:val="af6"/>
        <w:spacing w:after="0" w:line="240" w:lineRule="auto"/>
        <w:ind w:left="0" w:firstLine="709"/>
        <w:contextualSpacing w:val="0"/>
        <w:jc w:val="both"/>
        <w:rPr>
          <w:rFonts w:ascii="Arial" w:eastAsia="Calibri" w:hAnsi="Arial" w:cs="Arial"/>
          <w:sz w:val="26"/>
          <w:szCs w:val="26"/>
        </w:rPr>
      </w:pPr>
      <w:r w:rsidRPr="007B2E62">
        <w:rPr>
          <w:rFonts w:ascii="Arial" w:eastAsia="Calibri" w:hAnsi="Arial" w:cs="Arial"/>
          <w:b/>
          <w:bCs/>
          <w:sz w:val="26"/>
          <w:szCs w:val="26"/>
        </w:rPr>
        <w:t>1.</w:t>
      </w:r>
      <w:r w:rsidR="00A860EA">
        <w:rPr>
          <w:rFonts w:ascii="Arial" w:eastAsia="Calibri" w:hAnsi="Arial" w:cs="Arial"/>
          <w:b/>
          <w:bCs/>
          <w:sz w:val="26"/>
          <w:szCs w:val="26"/>
        </w:rPr>
        <w:t> </w:t>
      </w:r>
      <w:r w:rsidRPr="007B2E62">
        <w:rPr>
          <w:rFonts w:ascii="Arial" w:eastAsia="Calibri" w:hAnsi="Arial" w:cs="Arial"/>
          <w:b/>
          <w:bCs/>
          <w:sz w:val="26"/>
          <w:szCs w:val="26"/>
        </w:rPr>
        <w:t>Проект «Муниципальная система управления качеством образования города Ростова-на-Дону»</w:t>
      </w:r>
      <w:r w:rsidRPr="00BA0342">
        <w:rPr>
          <w:rFonts w:ascii="Arial" w:eastAsia="Calibri" w:hAnsi="Arial" w:cs="Arial"/>
          <w:sz w:val="26"/>
          <w:szCs w:val="26"/>
        </w:rPr>
        <w:t xml:space="preserve">, обеспечивающая создание (при поддержке и участии вузов города Ростова-на-Дону) системы объективного мониторинга и междисциплинарных исследований результатов образовательной деятельности, состояния кадрового и человеческого потенциала муниципальной системы образования, а также – регулярное взаимодействие органов власти и управления, муниципальных систем образования, культуры, социальной защиты, организаций ВО, СПО и ДПО по выработке политики развития кадрового потенциала и человеческого капитала города Ростова-на-Дону. Реализация этого проекта должна также обеспечить достижение 100% перехода на ФГОС в 2022/2023 учебном году; 100% внедрение федерального государственного образовательного стандарта начального общего образования обучающихся с ограниченными возможностями здоровья и обучающихся с умственной отсталостью в 2025 году; поэтапное формирование муниципальной сети «Школ Министерства просвещения РФ». </w:t>
      </w:r>
    </w:p>
    <w:p w14:paraId="2E0710BE" w14:textId="5DA8CEF8" w:rsidR="00690C13" w:rsidRPr="00BA0342" w:rsidRDefault="00690C13" w:rsidP="00690C13">
      <w:pPr>
        <w:pStyle w:val="af6"/>
        <w:spacing w:after="0" w:line="240" w:lineRule="auto"/>
        <w:ind w:left="0" w:firstLine="709"/>
        <w:contextualSpacing w:val="0"/>
        <w:jc w:val="both"/>
        <w:rPr>
          <w:rFonts w:ascii="Arial" w:eastAsia="Calibri" w:hAnsi="Arial" w:cs="Arial"/>
          <w:sz w:val="26"/>
          <w:szCs w:val="26"/>
        </w:rPr>
      </w:pPr>
      <w:r w:rsidRPr="007B2E62">
        <w:rPr>
          <w:rFonts w:ascii="Arial" w:eastAsia="Calibri" w:hAnsi="Arial" w:cs="Arial"/>
          <w:b/>
          <w:bCs/>
          <w:sz w:val="26"/>
          <w:szCs w:val="26"/>
        </w:rPr>
        <w:t>2.</w:t>
      </w:r>
      <w:r w:rsidR="00A860EA">
        <w:rPr>
          <w:rFonts w:ascii="Arial" w:eastAsia="Calibri" w:hAnsi="Arial" w:cs="Arial"/>
          <w:b/>
          <w:bCs/>
          <w:sz w:val="26"/>
          <w:szCs w:val="26"/>
        </w:rPr>
        <w:t> </w:t>
      </w:r>
      <w:r w:rsidRPr="007B2E62">
        <w:rPr>
          <w:rFonts w:ascii="Arial" w:eastAsia="Calibri" w:hAnsi="Arial" w:cs="Arial"/>
          <w:b/>
          <w:bCs/>
          <w:sz w:val="26"/>
          <w:szCs w:val="26"/>
        </w:rPr>
        <w:t>Проект «Муниципальное задание в системе управления развитием человеческого потенциала города»</w:t>
      </w:r>
      <w:r w:rsidRPr="00BA0342">
        <w:rPr>
          <w:rFonts w:ascii="Arial" w:eastAsia="Calibri" w:hAnsi="Arial" w:cs="Arial"/>
          <w:sz w:val="26"/>
          <w:szCs w:val="26"/>
        </w:rPr>
        <w:t xml:space="preserve">. В рамках этого проекта будет разработана обновленная концепция, методология и методика расчетов муниципального задания, как комплексного инструмента управления развитием человеческого капитала на принципах государственно-общественного управления и государственно-частного партнерства. Составляющими частями муниципального задания может быть; проведение комплексных исследований и экспертизы городской среды; разработка и реализация инновационных проектов в интересах муниципального сообщества; </w:t>
      </w:r>
      <w:r w:rsidRPr="00BA0342">
        <w:rPr>
          <w:rFonts w:ascii="Arial" w:eastAsia="Calibri" w:hAnsi="Arial" w:cs="Arial"/>
          <w:sz w:val="26"/>
          <w:szCs w:val="26"/>
        </w:rPr>
        <w:lastRenderedPageBreak/>
        <w:t xml:space="preserve">меры по стимулированию развития и привлечению человеческого капитала из других регионов. </w:t>
      </w:r>
    </w:p>
    <w:p w14:paraId="601A1EAA" w14:textId="46A0DE26" w:rsidR="00690C13" w:rsidRPr="00BA0342" w:rsidRDefault="00690C13" w:rsidP="00690C13">
      <w:pPr>
        <w:pStyle w:val="af6"/>
        <w:spacing w:after="0" w:line="240" w:lineRule="auto"/>
        <w:ind w:left="0" w:firstLine="709"/>
        <w:contextualSpacing w:val="0"/>
        <w:jc w:val="both"/>
        <w:rPr>
          <w:rFonts w:ascii="Arial" w:eastAsia="Calibri" w:hAnsi="Arial" w:cs="Arial"/>
          <w:sz w:val="26"/>
          <w:szCs w:val="26"/>
        </w:rPr>
      </w:pPr>
      <w:r w:rsidRPr="007B2E62">
        <w:rPr>
          <w:rFonts w:ascii="Arial" w:eastAsia="Calibri" w:hAnsi="Arial" w:cs="Arial"/>
          <w:b/>
          <w:bCs/>
          <w:sz w:val="26"/>
          <w:szCs w:val="26"/>
        </w:rPr>
        <w:t>3.</w:t>
      </w:r>
      <w:r w:rsidR="00A860EA">
        <w:rPr>
          <w:rFonts w:ascii="Arial" w:eastAsia="Calibri" w:hAnsi="Arial" w:cs="Arial"/>
          <w:b/>
          <w:bCs/>
          <w:sz w:val="26"/>
          <w:szCs w:val="26"/>
        </w:rPr>
        <w:t> </w:t>
      </w:r>
      <w:r w:rsidRPr="007B2E62">
        <w:rPr>
          <w:rFonts w:ascii="Arial" w:eastAsia="Calibri" w:hAnsi="Arial" w:cs="Arial"/>
          <w:b/>
          <w:bCs/>
          <w:sz w:val="26"/>
          <w:szCs w:val="26"/>
        </w:rPr>
        <w:t>Проекты «Формирование сети общеобразовательных организаций, реализующих инновационные проекты»</w:t>
      </w:r>
      <w:r w:rsidRPr="00BA0342">
        <w:rPr>
          <w:rFonts w:ascii="Arial" w:eastAsia="Calibri" w:hAnsi="Arial" w:cs="Arial"/>
          <w:sz w:val="26"/>
          <w:szCs w:val="26"/>
        </w:rPr>
        <w:t xml:space="preserve">, в том числе: «Школа менторов»; «Школа классного руководителя»; «Одаренные дети»; «Учим. Знаем» и стимулирование их к участию в конкурсах регионального и федерального уровней; организации инновационных площадок. </w:t>
      </w:r>
    </w:p>
    <w:p w14:paraId="65175133" w14:textId="0B569D04" w:rsidR="00690C13" w:rsidRPr="00BA0342" w:rsidRDefault="00690C13" w:rsidP="00690C13">
      <w:pPr>
        <w:pStyle w:val="af6"/>
        <w:spacing w:after="0" w:line="240" w:lineRule="auto"/>
        <w:ind w:left="0" w:firstLine="709"/>
        <w:contextualSpacing w:val="0"/>
        <w:jc w:val="both"/>
        <w:rPr>
          <w:rFonts w:ascii="Arial" w:eastAsia="Calibri" w:hAnsi="Arial" w:cs="Arial"/>
          <w:sz w:val="26"/>
          <w:szCs w:val="26"/>
        </w:rPr>
      </w:pPr>
      <w:r w:rsidRPr="007B2E62">
        <w:rPr>
          <w:rFonts w:ascii="Arial" w:eastAsia="Calibri" w:hAnsi="Arial" w:cs="Arial"/>
          <w:b/>
          <w:bCs/>
          <w:sz w:val="26"/>
          <w:szCs w:val="26"/>
        </w:rPr>
        <w:t>4.</w:t>
      </w:r>
      <w:r w:rsidR="00A860EA">
        <w:rPr>
          <w:rFonts w:ascii="Arial" w:eastAsia="Calibri" w:hAnsi="Arial" w:cs="Arial"/>
          <w:b/>
          <w:bCs/>
          <w:sz w:val="26"/>
          <w:szCs w:val="26"/>
        </w:rPr>
        <w:t> </w:t>
      </w:r>
      <w:r w:rsidRPr="007B2E62">
        <w:rPr>
          <w:rFonts w:ascii="Arial" w:eastAsia="Calibri" w:hAnsi="Arial" w:cs="Arial"/>
          <w:b/>
          <w:bCs/>
          <w:sz w:val="26"/>
          <w:szCs w:val="26"/>
        </w:rPr>
        <w:t>Проекты, реализующие профильное образование не менее, чем по 7 направлениям</w:t>
      </w:r>
      <w:r w:rsidRPr="00BA0342">
        <w:rPr>
          <w:rFonts w:ascii="Arial" w:eastAsia="Calibri" w:hAnsi="Arial" w:cs="Arial"/>
          <w:sz w:val="26"/>
          <w:szCs w:val="26"/>
        </w:rPr>
        <w:t>, в том числе: «IT-школа»; «Научно-педагогические» и «Психолого-педагогические классы»; «Университетские классы»; «Инженерные классы»; «Правовые классы»; «Медицинские классы».</w:t>
      </w:r>
    </w:p>
    <w:p w14:paraId="4A92EB84" w14:textId="622674ED" w:rsidR="00690C13" w:rsidRPr="00BA0342" w:rsidRDefault="00690C13" w:rsidP="00690C13">
      <w:pPr>
        <w:pStyle w:val="af6"/>
        <w:spacing w:after="0" w:line="240" w:lineRule="auto"/>
        <w:ind w:left="0" w:firstLine="709"/>
        <w:contextualSpacing w:val="0"/>
        <w:jc w:val="both"/>
        <w:rPr>
          <w:rFonts w:ascii="Arial" w:eastAsia="Calibri" w:hAnsi="Arial" w:cs="Arial"/>
          <w:sz w:val="26"/>
          <w:szCs w:val="26"/>
        </w:rPr>
      </w:pPr>
      <w:r w:rsidRPr="007B2E62">
        <w:rPr>
          <w:rFonts w:ascii="Arial" w:eastAsia="Calibri" w:hAnsi="Arial" w:cs="Arial"/>
          <w:b/>
          <w:bCs/>
          <w:sz w:val="26"/>
          <w:szCs w:val="26"/>
        </w:rPr>
        <w:t>5.</w:t>
      </w:r>
      <w:r w:rsidR="00A860EA">
        <w:rPr>
          <w:rFonts w:ascii="Arial" w:eastAsia="Calibri" w:hAnsi="Arial" w:cs="Arial"/>
          <w:b/>
          <w:bCs/>
          <w:sz w:val="26"/>
          <w:szCs w:val="26"/>
        </w:rPr>
        <w:t> </w:t>
      </w:r>
      <w:r w:rsidRPr="007B2E62">
        <w:rPr>
          <w:rFonts w:ascii="Arial" w:eastAsia="Calibri" w:hAnsi="Arial" w:cs="Arial"/>
          <w:b/>
          <w:bCs/>
          <w:sz w:val="26"/>
          <w:szCs w:val="26"/>
        </w:rPr>
        <w:t>Проект «Формирование муниципальной сети инновационных образовательных комплексов»</w:t>
      </w:r>
      <w:r w:rsidRPr="00BA0342">
        <w:rPr>
          <w:rFonts w:ascii="Arial" w:eastAsia="Calibri" w:hAnsi="Arial" w:cs="Arial"/>
          <w:sz w:val="26"/>
          <w:szCs w:val="26"/>
        </w:rPr>
        <w:t>, к участию в которой будут привлекаться образовательные организации основного, дополнительного, среднего профессионального и высшего образования, а также технопарки, организации промышленности, социальной сферы и сервиса, социальные партнеры. Целью развития сети является создание условий для непрерывного многоуровневого практико-ориентированного образования по востребованным направлениям, профилям и специальностям в соответствии с современными стандартами, технологическими и инфраструктурными условиями.</w:t>
      </w:r>
    </w:p>
    <w:p w14:paraId="01620691" w14:textId="2DBB33F1" w:rsidR="00690C13" w:rsidRPr="00BA0342" w:rsidRDefault="00690C13" w:rsidP="00690C13">
      <w:pPr>
        <w:pStyle w:val="af6"/>
        <w:spacing w:after="0" w:line="240" w:lineRule="auto"/>
        <w:ind w:left="0" w:firstLine="709"/>
        <w:contextualSpacing w:val="0"/>
        <w:jc w:val="both"/>
        <w:rPr>
          <w:rFonts w:ascii="Arial" w:eastAsia="Calibri" w:hAnsi="Arial" w:cs="Arial"/>
          <w:sz w:val="26"/>
          <w:szCs w:val="26"/>
        </w:rPr>
      </w:pPr>
      <w:r w:rsidRPr="007B2E62">
        <w:rPr>
          <w:rFonts w:ascii="Arial" w:eastAsia="Calibri" w:hAnsi="Arial" w:cs="Arial"/>
          <w:b/>
          <w:bCs/>
          <w:sz w:val="26"/>
          <w:szCs w:val="26"/>
        </w:rPr>
        <w:t>6.</w:t>
      </w:r>
      <w:r w:rsidR="00A860EA">
        <w:rPr>
          <w:rFonts w:ascii="Arial" w:eastAsia="Calibri" w:hAnsi="Arial" w:cs="Arial"/>
          <w:b/>
          <w:bCs/>
          <w:sz w:val="26"/>
          <w:szCs w:val="26"/>
        </w:rPr>
        <w:t> </w:t>
      </w:r>
      <w:r w:rsidRPr="007B2E62">
        <w:rPr>
          <w:rFonts w:ascii="Arial" w:eastAsia="Calibri" w:hAnsi="Arial" w:cs="Arial"/>
          <w:b/>
          <w:bCs/>
          <w:sz w:val="26"/>
          <w:szCs w:val="26"/>
        </w:rPr>
        <w:t>Проект «Одаренные дети»</w:t>
      </w:r>
      <w:r w:rsidRPr="00BA0342">
        <w:rPr>
          <w:rFonts w:ascii="Arial" w:eastAsia="Calibri" w:hAnsi="Arial" w:cs="Arial"/>
          <w:sz w:val="26"/>
          <w:szCs w:val="26"/>
        </w:rPr>
        <w:t xml:space="preserve">, обеспечивающий систематическое выявление, сопровождение и мониторинг развития одаренных детей города Ростова-на-Дону, стимулирование их участия в конкурсах и олимпиадах разного уровня, профессионально-личностное становление и закрепление в когорте высококвалифицированных кадров города. Приоритетом в реализации проекта является стимулирование вариативных форм дополнительного образования (кружков, студий, лабораторий), действующих при поддержке ведущих федеральных и региональных центров («заочных школ» и учебно-научных центрах при вузах; центра «Сириус», проекта «Билет в будущее»; регионального центра «Ступени успеха»). </w:t>
      </w:r>
    </w:p>
    <w:p w14:paraId="28A29376" w14:textId="6774338E" w:rsidR="00690C13" w:rsidRPr="00BA0342" w:rsidRDefault="00690C13" w:rsidP="00690C13">
      <w:pPr>
        <w:pStyle w:val="af6"/>
        <w:spacing w:after="0" w:line="240" w:lineRule="auto"/>
        <w:ind w:left="0" w:firstLine="709"/>
        <w:contextualSpacing w:val="0"/>
        <w:jc w:val="both"/>
        <w:rPr>
          <w:rFonts w:ascii="Arial" w:eastAsia="Calibri" w:hAnsi="Arial" w:cs="Arial"/>
          <w:sz w:val="26"/>
          <w:szCs w:val="26"/>
        </w:rPr>
      </w:pPr>
      <w:r w:rsidRPr="007B2E62">
        <w:rPr>
          <w:rFonts w:ascii="Arial" w:eastAsia="Calibri" w:hAnsi="Arial" w:cs="Arial"/>
          <w:b/>
          <w:bCs/>
          <w:sz w:val="26"/>
          <w:szCs w:val="26"/>
        </w:rPr>
        <w:t>7.</w:t>
      </w:r>
      <w:r w:rsidR="00A860EA">
        <w:rPr>
          <w:rFonts w:ascii="Arial" w:eastAsia="Calibri" w:hAnsi="Arial" w:cs="Arial"/>
          <w:b/>
          <w:bCs/>
          <w:sz w:val="26"/>
          <w:szCs w:val="26"/>
        </w:rPr>
        <w:t> </w:t>
      </w:r>
      <w:r w:rsidRPr="007B2E62">
        <w:rPr>
          <w:rFonts w:ascii="Arial" w:eastAsia="Calibri" w:hAnsi="Arial" w:cs="Arial"/>
          <w:b/>
          <w:bCs/>
          <w:sz w:val="26"/>
          <w:szCs w:val="26"/>
        </w:rPr>
        <w:t>Проект «Социально-воспитательное пространство города Ростова-на-Дону»</w:t>
      </w:r>
      <w:r w:rsidRPr="00BA0342">
        <w:rPr>
          <w:rFonts w:ascii="Arial" w:eastAsia="Calibri" w:hAnsi="Arial" w:cs="Arial"/>
          <w:sz w:val="26"/>
          <w:szCs w:val="26"/>
        </w:rPr>
        <w:t xml:space="preserve">, обеспечивающий формирование сети ценностно-осмысленных практик социокультурного, гражданско-патриотического, трудового, эстетического, экологического и семейного воспитания. Задачами проекта является обеспечение социализации и воспитания молодых горожан; коррекция неблагоприятного развития детей и подростков, находящихся в трудной жизненной ситуации; развитие систем и практик инклюзивного образования; профилактика негативного и антиобщественного поведения. Основными условиями реализации проекта должны стать: заключение сетевых договоров и соглашений организаций образования, культуры, социальной и коммерческой сферы, правоохранительных органов о разработке и реализации проектов в сфере развития человеческого капитала; а также муниципальная информационно-образовательная экосистема, включающая порталы и сайты образовательной, социокультурной и просветительской направленности, группы в социальных сетях; поддержка инновационных проектов в этой сфере, в частности, молодежных научно-образовательных команд. </w:t>
      </w:r>
    </w:p>
    <w:p w14:paraId="7FFFE4D7" w14:textId="19717915" w:rsidR="00690C13" w:rsidRPr="00BA0342" w:rsidRDefault="00690C13" w:rsidP="00690C13">
      <w:pPr>
        <w:pStyle w:val="af6"/>
        <w:spacing w:after="0" w:line="240" w:lineRule="auto"/>
        <w:ind w:left="0" w:firstLine="709"/>
        <w:contextualSpacing w:val="0"/>
        <w:jc w:val="both"/>
        <w:rPr>
          <w:rFonts w:ascii="Arial" w:eastAsia="Calibri" w:hAnsi="Arial" w:cs="Arial"/>
          <w:sz w:val="26"/>
          <w:szCs w:val="26"/>
        </w:rPr>
      </w:pPr>
      <w:r w:rsidRPr="007B2E62">
        <w:rPr>
          <w:rFonts w:ascii="Arial" w:eastAsia="Calibri" w:hAnsi="Arial" w:cs="Arial"/>
          <w:b/>
          <w:bCs/>
          <w:sz w:val="26"/>
          <w:szCs w:val="26"/>
        </w:rPr>
        <w:t>8.</w:t>
      </w:r>
      <w:r w:rsidR="00A860EA">
        <w:rPr>
          <w:rFonts w:ascii="Arial" w:eastAsia="Calibri" w:hAnsi="Arial" w:cs="Arial"/>
          <w:b/>
          <w:bCs/>
          <w:sz w:val="26"/>
          <w:szCs w:val="26"/>
        </w:rPr>
        <w:t> </w:t>
      </w:r>
      <w:r w:rsidRPr="007B2E62">
        <w:rPr>
          <w:rFonts w:ascii="Arial" w:eastAsia="Calibri" w:hAnsi="Arial" w:cs="Arial"/>
          <w:b/>
          <w:bCs/>
          <w:sz w:val="26"/>
          <w:szCs w:val="26"/>
        </w:rPr>
        <w:t>Проект «Обеспечение образовательного комплекса города высококвалифицированными педагогическими и руководящими кадрами»</w:t>
      </w:r>
      <w:r w:rsidRPr="00BA0342">
        <w:rPr>
          <w:rFonts w:ascii="Arial" w:eastAsia="Calibri" w:hAnsi="Arial" w:cs="Arial"/>
          <w:sz w:val="26"/>
          <w:szCs w:val="26"/>
        </w:rPr>
        <w:t>, предполагающий:</w:t>
      </w:r>
    </w:p>
    <w:p w14:paraId="16FB02AF"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повышение социально-экономического статуса педагога; формирование адаптивной и стимулирующей среды профессионально-личностного культурного развития педагогов на всех этапах профессиональной карьеры;</w:t>
      </w:r>
    </w:p>
    <w:p w14:paraId="36A2A51A"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lastRenderedPageBreak/>
        <w:t>целевая поддержка и сопровождение молодых педагогов и наставников с начала получения профессионального образования через систему целевых и отсроченных договоров; модернизацию практической подготовки на базе образовательных организаций всех уровней; стимулирование научно-образовательной карьеры; политику закрепления молодых педагогов в образовательных организациях, испытывающих дефицит кадров;</w:t>
      </w:r>
    </w:p>
    <w:p w14:paraId="18A4B2C2"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развитие социального партнерства образовательных организаций основного образования в части заключение договоров и соглашений с образовательными организациями высшего и дополнительного профессионального образования на многоуровневое образование, повышение квалификации и переподготовку педагогических и управленческих кадров по направлениям академического превосходства организаций-партнеров; </w:t>
      </w:r>
    </w:p>
    <w:p w14:paraId="016A8DEE"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стимулирование и мониторинг профессионально-личностного развития руководителей и педагогов муниципальных образовательных организаций (в том числе, через систему онлайн-форм);</w:t>
      </w:r>
    </w:p>
    <w:p w14:paraId="6FD38194"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формирование и развитие резерва руководящих кадров в рамках муниципального проекта «Моя высота».</w:t>
      </w:r>
    </w:p>
    <w:p w14:paraId="201F0BB8" w14:textId="560A7EB7" w:rsidR="00690C13" w:rsidRPr="00BA0342" w:rsidRDefault="00690C13" w:rsidP="00690C13">
      <w:pPr>
        <w:pStyle w:val="af6"/>
        <w:spacing w:after="0" w:line="240" w:lineRule="auto"/>
        <w:ind w:left="0" w:firstLine="709"/>
        <w:contextualSpacing w:val="0"/>
        <w:jc w:val="both"/>
        <w:rPr>
          <w:rFonts w:ascii="Arial" w:hAnsi="Arial" w:cs="Arial"/>
          <w:sz w:val="26"/>
          <w:szCs w:val="26"/>
        </w:rPr>
      </w:pPr>
      <w:r w:rsidRPr="007B2E62">
        <w:rPr>
          <w:rFonts w:ascii="Arial" w:eastAsia="Calibri" w:hAnsi="Arial" w:cs="Arial"/>
          <w:b/>
          <w:bCs/>
          <w:sz w:val="26"/>
          <w:szCs w:val="26"/>
        </w:rPr>
        <w:t>9.</w:t>
      </w:r>
      <w:r w:rsidR="00A860EA">
        <w:rPr>
          <w:rFonts w:ascii="Arial" w:eastAsia="Calibri" w:hAnsi="Arial" w:cs="Arial"/>
          <w:b/>
          <w:bCs/>
          <w:sz w:val="26"/>
          <w:szCs w:val="26"/>
        </w:rPr>
        <w:t> </w:t>
      </w:r>
      <w:r w:rsidRPr="007B2E62">
        <w:rPr>
          <w:rFonts w:ascii="Arial" w:eastAsia="Calibri" w:hAnsi="Arial" w:cs="Arial"/>
          <w:b/>
          <w:bCs/>
          <w:sz w:val="26"/>
          <w:szCs w:val="26"/>
        </w:rPr>
        <w:t>Проект «Обеспечение доступного и качественного дошкольного образования»</w:t>
      </w:r>
      <w:r w:rsidRPr="00BA0342">
        <w:rPr>
          <w:rFonts w:ascii="Arial" w:eastAsia="Calibri" w:hAnsi="Arial" w:cs="Arial"/>
          <w:sz w:val="26"/>
          <w:szCs w:val="26"/>
        </w:rPr>
        <w:t xml:space="preserve">, обеспечивающий: </w:t>
      </w:r>
    </w:p>
    <w:p w14:paraId="62116816"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постоянное увеличение сети организации ДОО;</w:t>
      </w:r>
    </w:p>
    <w:p w14:paraId="50D2F074"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сохранение доступности и вариативности форм дошкольного образования в муниципальной системе ДОО (в том числе, за счет частных ДОО, индивидуального предпринимательства);</w:t>
      </w:r>
    </w:p>
    <w:p w14:paraId="475F7186"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создание в сфере дошкольного образования города безопасной развивающей среды. </w:t>
      </w:r>
    </w:p>
    <w:p w14:paraId="33930449" w14:textId="77777777" w:rsidR="00690C13" w:rsidRPr="00BA0342" w:rsidRDefault="00690C13"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Ожидаемый трансформационный эффект для города:</w:t>
      </w:r>
    </w:p>
    <w:p w14:paraId="2A183FDC"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социально-экономическое развитие города на основе внедрения интеллектуальных решений; </w:t>
      </w:r>
    </w:p>
    <w:p w14:paraId="7F569E81"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повышение качества человеческого потенциала и рейтинга города Ростова-на-Дону среди городов-миллионников, увеличение привлекательности города для «умной миграции» и др.; </w:t>
      </w:r>
    </w:p>
    <w:p w14:paraId="390BB4EC"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увеличение количества детей и молодежи, мотивированных на получение технических и естественнонаучных специальностей;</w:t>
      </w:r>
    </w:p>
    <w:p w14:paraId="11289788"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привлечение организаций реального сектора экономики и частных инвестиций в систему дополнительного образования детей и среднего профессионального образования;</w:t>
      </w:r>
    </w:p>
    <w:p w14:paraId="5D49EF0E"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повышение эффективности и преемственности систем основного, дополнительного, профессионального образования: увеличение количества обучающихся, получающих профессию в соответствии с проявленными интересами в сфере дополнительного образования, и выбирающих работу по полученной специальности/направлению/профилю; </w:t>
      </w:r>
    </w:p>
    <w:p w14:paraId="7864E431"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устранение кадрового дефицита в сфере высокотехнологичных производств, совершенствование практик подготовки и повышения квалификации кадров;</w:t>
      </w:r>
    </w:p>
    <w:p w14:paraId="51933285"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повышение количественных и качественных показателей взаимодействия муниципальных организаций и учреждений, а также – учреждений и организаций всех форм собственности и подчинения, находящихся на территории города Ростова-на-Дону по совместной реализации проектов в интересах развития кадрового потенциала и человеческого капитала;</w:t>
      </w:r>
    </w:p>
    <w:p w14:paraId="170608F0"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lastRenderedPageBreak/>
        <w:t>повышение качества социокультурной и информационной среды города, показателей участия горожан в различных формах совместной социальной, культурной, экологической деятельности;</w:t>
      </w:r>
    </w:p>
    <w:p w14:paraId="5D9192E3"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повышение показателей «входящей академической мобильности» для обучающихся по приоритетным направлениям подготовки из других регионов Российской Федерации и из-за рубежа;</w:t>
      </w:r>
    </w:p>
    <w:p w14:paraId="34BCF50B"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рост показателей качества и информационной открытости научно-образовательного сообщества города Ростова-на-Дону, обеспечение широкой представленности его участников на федеральном уровне; </w:t>
      </w:r>
    </w:p>
    <w:p w14:paraId="50117406"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 xml:space="preserve">сокращение показателей преступности, негативного и антиобщественного поведения в детских и молодежных когортах горожан. </w:t>
      </w:r>
    </w:p>
    <w:p w14:paraId="489CD987" w14:textId="77777777" w:rsidR="00690C13" w:rsidRPr="00BA0342" w:rsidRDefault="00690C13" w:rsidP="00690C13">
      <w:pPr>
        <w:tabs>
          <w:tab w:val="left" w:pos="1276"/>
        </w:tabs>
        <w:ind w:firstLine="709"/>
        <w:jc w:val="both"/>
        <w:rPr>
          <w:rFonts w:ascii="Arial" w:hAnsi="Arial" w:cs="Arial"/>
          <w:sz w:val="26"/>
          <w:szCs w:val="26"/>
        </w:rPr>
      </w:pPr>
    </w:p>
    <w:p w14:paraId="4451F798" w14:textId="2884BEF4" w:rsidR="000325F8" w:rsidRDefault="00690C13"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Стратегическая проектная инициатива</w:t>
      </w:r>
      <w:r w:rsidR="00A4409E">
        <w:rPr>
          <w:rFonts w:ascii="Arial" w:hAnsi="Arial" w:cs="Arial"/>
          <w:b/>
          <w:sz w:val="26"/>
          <w:szCs w:val="26"/>
        </w:rPr>
        <w:t>:</w:t>
      </w:r>
      <w:r w:rsidRPr="00BA0342">
        <w:rPr>
          <w:rFonts w:ascii="Arial" w:hAnsi="Arial" w:cs="Arial"/>
          <w:b/>
          <w:sz w:val="26"/>
          <w:szCs w:val="26"/>
        </w:rPr>
        <w:t xml:space="preserve"> </w:t>
      </w:r>
    </w:p>
    <w:p w14:paraId="17945D1C" w14:textId="7C5FA320" w:rsidR="00690C13" w:rsidRPr="00BA0342" w:rsidRDefault="00690C13"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город Ростов-на-Дону – передовой научный и исследовательский центр Юга России.</w:t>
      </w:r>
    </w:p>
    <w:p w14:paraId="31C4BB50" w14:textId="77777777" w:rsidR="00690C13" w:rsidRPr="00BA0342" w:rsidRDefault="00690C13"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Возможности:</w:t>
      </w:r>
    </w:p>
    <w:p w14:paraId="6352B21E"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реализация инновационного потенциала научно-исследовательских и образовательных организаций города;</w:t>
      </w:r>
    </w:p>
    <w:p w14:paraId="768822BB"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развитие социальной инфраструктуры на базе земельно-имущественного комплекса научно-исследовательских и образовательных организаций города.</w:t>
      </w:r>
    </w:p>
    <w:p w14:paraId="5FA9471C" w14:textId="77777777" w:rsidR="00690C13" w:rsidRPr="00BA0342" w:rsidRDefault="00690C13"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Механизм реализации:</w:t>
      </w:r>
    </w:p>
    <w:p w14:paraId="7C19DBA7" w14:textId="77777777" w:rsidR="00690C13" w:rsidRPr="00BA0342" w:rsidRDefault="00690C13" w:rsidP="00693339">
      <w:pPr>
        <w:numPr>
          <w:ilvl w:val="0"/>
          <w:numId w:val="108"/>
        </w:numPr>
        <w:tabs>
          <w:tab w:val="left" w:pos="1276"/>
        </w:tabs>
        <w:ind w:left="0" w:firstLine="709"/>
        <w:jc w:val="both"/>
        <w:rPr>
          <w:rFonts w:ascii="Arial" w:hAnsi="Arial" w:cs="Arial"/>
          <w:sz w:val="26"/>
          <w:szCs w:val="26"/>
        </w:rPr>
      </w:pPr>
      <w:r w:rsidRPr="00BA0342">
        <w:rPr>
          <w:rFonts w:ascii="Arial" w:hAnsi="Arial" w:cs="Arial"/>
          <w:sz w:val="26"/>
          <w:szCs w:val="26"/>
        </w:rPr>
        <w:t>Создание в рамках национального проекта «Наука» Ростовского научно-образовательного центра мирового уровня.</w:t>
      </w:r>
    </w:p>
    <w:p w14:paraId="070C97BF" w14:textId="77777777" w:rsidR="00690C13" w:rsidRPr="00BA0342" w:rsidRDefault="00690C13" w:rsidP="00693339">
      <w:pPr>
        <w:numPr>
          <w:ilvl w:val="0"/>
          <w:numId w:val="108"/>
        </w:numPr>
        <w:tabs>
          <w:tab w:val="left" w:pos="1276"/>
        </w:tabs>
        <w:ind w:left="0" w:firstLine="709"/>
        <w:jc w:val="both"/>
        <w:rPr>
          <w:rFonts w:ascii="Arial" w:hAnsi="Arial" w:cs="Arial"/>
          <w:sz w:val="26"/>
          <w:szCs w:val="26"/>
        </w:rPr>
      </w:pPr>
      <w:r w:rsidRPr="00BA0342">
        <w:rPr>
          <w:rFonts w:ascii="Arial" w:hAnsi="Arial" w:cs="Arial"/>
          <w:sz w:val="26"/>
          <w:szCs w:val="26"/>
        </w:rPr>
        <w:t>Формирование перечня перспективных направлений исследований и разработок в критически важных сферах жизнеобеспечения города и создание механизмов их поддержки и финансирования из всех источников.</w:t>
      </w:r>
    </w:p>
    <w:p w14:paraId="09263A74" w14:textId="77777777" w:rsidR="00690C13" w:rsidRPr="00BA0342" w:rsidRDefault="00690C13" w:rsidP="00693339">
      <w:pPr>
        <w:numPr>
          <w:ilvl w:val="0"/>
          <w:numId w:val="108"/>
        </w:numPr>
        <w:tabs>
          <w:tab w:val="left" w:pos="1276"/>
        </w:tabs>
        <w:ind w:left="0" w:firstLine="709"/>
        <w:jc w:val="both"/>
        <w:rPr>
          <w:rFonts w:ascii="Arial" w:hAnsi="Arial" w:cs="Arial"/>
          <w:sz w:val="26"/>
          <w:szCs w:val="26"/>
        </w:rPr>
      </w:pPr>
      <w:r w:rsidRPr="00BA0342">
        <w:rPr>
          <w:rFonts w:ascii="Arial" w:hAnsi="Arial" w:cs="Arial"/>
          <w:sz w:val="26"/>
          <w:szCs w:val="26"/>
        </w:rPr>
        <w:t>Развитие на базе муниципальной сети образовательных организаций системы научно-технического творчества детей и молодежи.</w:t>
      </w:r>
    </w:p>
    <w:p w14:paraId="1A9D333C" w14:textId="77777777" w:rsidR="00690C13" w:rsidRPr="00BA0342" w:rsidRDefault="00690C13" w:rsidP="00693339">
      <w:pPr>
        <w:numPr>
          <w:ilvl w:val="0"/>
          <w:numId w:val="108"/>
        </w:numPr>
        <w:tabs>
          <w:tab w:val="left" w:pos="1276"/>
        </w:tabs>
        <w:ind w:left="0" w:firstLine="709"/>
        <w:jc w:val="both"/>
        <w:rPr>
          <w:rFonts w:ascii="Arial" w:hAnsi="Arial" w:cs="Arial"/>
          <w:sz w:val="26"/>
          <w:szCs w:val="26"/>
        </w:rPr>
      </w:pPr>
      <w:r w:rsidRPr="00BA0342">
        <w:rPr>
          <w:rFonts w:ascii="Arial" w:hAnsi="Arial" w:cs="Arial"/>
          <w:sz w:val="26"/>
          <w:szCs w:val="26"/>
        </w:rPr>
        <w:t>Осуществление с привлечением частных инвестиций и средств федерального, регионального и местного бюджетов инновационных проектов по созданию при ведущих научных и образовательных организациях социальной, прежде всего жилищной, инфраструктуры.</w:t>
      </w:r>
    </w:p>
    <w:p w14:paraId="1BC33607" w14:textId="77777777" w:rsidR="00690C13" w:rsidRPr="00BA0342" w:rsidRDefault="00690C13" w:rsidP="00690C13">
      <w:pPr>
        <w:keepNext/>
        <w:tabs>
          <w:tab w:val="left" w:pos="1276"/>
        </w:tabs>
        <w:ind w:firstLine="709"/>
        <w:jc w:val="both"/>
        <w:rPr>
          <w:rFonts w:ascii="Arial" w:hAnsi="Arial" w:cs="Arial"/>
          <w:b/>
          <w:sz w:val="26"/>
          <w:szCs w:val="26"/>
        </w:rPr>
      </w:pPr>
      <w:r w:rsidRPr="00BA0342">
        <w:rPr>
          <w:rFonts w:ascii="Arial" w:hAnsi="Arial" w:cs="Arial"/>
          <w:b/>
          <w:sz w:val="26"/>
          <w:szCs w:val="26"/>
        </w:rPr>
        <w:t>Ожидаемый трансформационный эффект для города:</w:t>
      </w:r>
    </w:p>
    <w:p w14:paraId="2AFC6AFC"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опережающий рост затрат на научные исследования и разработки за счет всех источников по сравнению с ростом отгруженной продукции (валового городского продукта);</w:t>
      </w:r>
    </w:p>
    <w:p w14:paraId="30A1011E" w14:textId="77777777" w:rsidR="00690C13" w:rsidRPr="00BA0342" w:rsidRDefault="00690C13" w:rsidP="00690C13">
      <w:pPr>
        <w:numPr>
          <w:ilvl w:val="0"/>
          <w:numId w:val="5"/>
        </w:numPr>
        <w:tabs>
          <w:tab w:val="left" w:pos="1276"/>
        </w:tabs>
        <w:ind w:left="0" w:firstLine="709"/>
        <w:jc w:val="both"/>
        <w:rPr>
          <w:rFonts w:ascii="Arial" w:hAnsi="Arial" w:cs="Arial"/>
          <w:sz w:val="26"/>
          <w:szCs w:val="26"/>
        </w:rPr>
      </w:pPr>
      <w:r w:rsidRPr="00BA0342">
        <w:rPr>
          <w:rFonts w:ascii="Arial" w:hAnsi="Arial" w:cs="Arial"/>
          <w:sz w:val="26"/>
          <w:szCs w:val="26"/>
        </w:rPr>
        <w:t>рост умной миграции, приток в экономику города перспективных ученых и организаторов науки.</w:t>
      </w:r>
    </w:p>
    <w:p w14:paraId="2BB49EE3" w14:textId="77777777" w:rsidR="00CA12C5" w:rsidRPr="00690C13" w:rsidRDefault="00CA12C5" w:rsidP="00CA12C5">
      <w:pPr>
        <w:tabs>
          <w:tab w:val="left" w:pos="1276"/>
        </w:tabs>
        <w:contextualSpacing/>
        <w:jc w:val="both"/>
        <w:rPr>
          <w:rFonts w:ascii="Arial" w:hAnsi="Arial" w:cs="Arial"/>
          <w:sz w:val="26"/>
          <w:szCs w:val="26"/>
          <w:highlight w:val="yellow"/>
        </w:rPr>
      </w:pPr>
    </w:p>
    <w:p w14:paraId="4B402CC7" w14:textId="77777777" w:rsidR="00CA12C5" w:rsidRPr="00EF79DC" w:rsidRDefault="00CA12C5" w:rsidP="00A43A08">
      <w:pPr>
        <w:pStyle w:val="4"/>
        <w:keepLines/>
        <w:numPr>
          <w:ilvl w:val="2"/>
          <w:numId w:val="1"/>
        </w:numPr>
        <w:spacing w:before="0" w:after="0"/>
        <w:ind w:left="1225" w:hanging="505"/>
        <w:rPr>
          <w:rFonts w:ascii="Arial" w:hAnsi="Arial" w:cs="Arial"/>
          <w:i/>
          <w:sz w:val="26"/>
          <w:szCs w:val="26"/>
        </w:rPr>
      </w:pPr>
      <w:r w:rsidRPr="00EF79DC">
        <w:rPr>
          <w:rFonts w:ascii="Arial" w:hAnsi="Arial" w:cs="Arial"/>
          <w:sz w:val="26"/>
          <w:szCs w:val="26"/>
        </w:rPr>
        <w:t xml:space="preserve"> Культура</w:t>
      </w:r>
    </w:p>
    <w:p w14:paraId="78029E9D" w14:textId="77777777" w:rsidR="00F976C8" w:rsidRPr="0018720E" w:rsidRDefault="00F976C8" w:rsidP="00F976C8">
      <w:pPr>
        <w:keepNext/>
        <w:tabs>
          <w:tab w:val="left" w:pos="1276"/>
        </w:tabs>
        <w:ind w:firstLine="709"/>
        <w:jc w:val="both"/>
        <w:rPr>
          <w:rFonts w:ascii="Arial" w:hAnsi="Arial" w:cs="Arial"/>
          <w:b/>
          <w:sz w:val="26"/>
          <w:szCs w:val="26"/>
        </w:rPr>
      </w:pPr>
      <w:r w:rsidRPr="0018720E">
        <w:rPr>
          <w:rFonts w:ascii="Arial" w:hAnsi="Arial" w:cs="Arial"/>
          <w:b/>
          <w:sz w:val="26"/>
          <w:szCs w:val="26"/>
        </w:rPr>
        <w:t>Состояние и тренды развития</w:t>
      </w:r>
    </w:p>
    <w:p w14:paraId="178BE273" w14:textId="434D2CDB" w:rsidR="00D90FAD" w:rsidRPr="002E2BBF" w:rsidRDefault="00D90FAD" w:rsidP="00D90FAD">
      <w:pPr>
        <w:tabs>
          <w:tab w:val="left" w:pos="1276"/>
        </w:tabs>
        <w:ind w:firstLine="709"/>
        <w:jc w:val="both"/>
        <w:rPr>
          <w:rFonts w:ascii="Arial" w:hAnsi="Arial" w:cs="Arial"/>
          <w:sz w:val="26"/>
          <w:szCs w:val="26"/>
        </w:rPr>
      </w:pPr>
      <w:r w:rsidRPr="0018720E">
        <w:rPr>
          <w:rFonts w:ascii="Arial" w:hAnsi="Arial" w:cs="Arial"/>
          <w:sz w:val="26"/>
          <w:szCs w:val="26"/>
        </w:rPr>
        <w:t xml:space="preserve">Многообразие традиций и культур народов Дона, их многонациональный состав сформировали в городе Ростове-на-Дону уникальный исторический опыт </w:t>
      </w:r>
      <w:r w:rsidRPr="002E2BBF">
        <w:rPr>
          <w:rFonts w:ascii="Arial" w:hAnsi="Arial" w:cs="Arial"/>
          <w:sz w:val="26"/>
          <w:szCs w:val="26"/>
        </w:rPr>
        <w:t>взаимообогащения и</w:t>
      </w:r>
      <w:r w:rsidR="00A860EA">
        <w:rPr>
          <w:rFonts w:ascii="Arial" w:hAnsi="Arial" w:cs="Arial"/>
          <w:sz w:val="26"/>
          <w:szCs w:val="26"/>
        </w:rPr>
        <w:t xml:space="preserve"> </w:t>
      </w:r>
      <w:r w:rsidRPr="002E2BBF">
        <w:rPr>
          <w:rFonts w:ascii="Arial" w:hAnsi="Arial" w:cs="Arial"/>
          <w:sz w:val="26"/>
          <w:szCs w:val="26"/>
        </w:rPr>
        <w:t>взаимопроникновения различных культур. В этой связи важнейшим элементом социальной политики выступает культурная сфера.</w:t>
      </w:r>
    </w:p>
    <w:p w14:paraId="6C7B2187" w14:textId="77777777" w:rsidR="00D90FAD" w:rsidRPr="002E2BBF" w:rsidRDefault="00D90FAD" w:rsidP="00D90FAD">
      <w:pPr>
        <w:tabs>
          <w:tab w:val="left" w:pos="1276"/>
        </w:tabs>
        <w:ind w:firstLine="709"/>
        <w:jc w:val="both"/>
        <w:rPr>
          <w:rFonts w:ascii="Arial" w:hAnsi="Arial" w:cs="Arial"/>
          <w:sz w:val="26"/>
          <w:szCs w:val="26"/>
        </w:rPr>
      </w:pPr>
      <w:r w:rsidRPr="002E2BBF">
        <w:rPr>
          <w:rFonts w:ascii="Arial" w:hAnsi="Arial" w:cs="Arial"/>
          <w:sz w:val="26"/>
          <w:szCs w:val="26"/>
        </w:rPr>
        <w:t xml:space="preserve">Стратегическим приоритетом развития города выступает развитие профессионального искусства, в связи с чем особую значимость приобретает возрождение трехступенчатой профессиональной образовательной цепочки: «школа искусств – колледж – образовательная организация высшего образования». </w:t>
      </w:r>
    </w:p>
    <w:p w14:paraId="4AC22A62" w14:textId="77777777" w:rsidR="00D90FAD" w:rsidRPr="002E2BBF" w:rsidRDefault="00D90FAD" w:rsidP="00D90FAD">
      <w:pPr>
        <w:tabs>
          <w:tab w:val="left" w:pos="1276"/>
        </w:tabs>
        <w:ind w:firstLine="709"/>
        <w:jc w:val="both"/>
        <w:rPr>
          <w:rFonts w:ascii="Arial" w:hAnsi="Arial" w:cs="Arial"/>
          <w:bCs/>
          <w:sz w:val="26"/>
          <w:szCs w:val="26"/>
        </w:rPr>
      </w:pPr>
      <w:r w:rsidRPr="002E2BBF">
        <w:rPr>
          <w:rFonts w:ascii="Arial" w:hAnsi="Arial" w:cs="Arial"/>
          <w:sz w:val="26"/>
          <w:szCs w:val="26"/>
        </w:rPr>
        <w:lastRenderedPageBreak/>
        <w:t xml:space="preserve">Ежегодно увеличивается контингент обучающихся по дополнительным предпрофессиональным программам в учреждениях дополнительного образования в сфере культуры города Ростова-на-Дону, в 2022 году этот показатель </w:t>
      </w:r>
      <w:r>
        <w:rPr>
          <w:rFonts w:ascii="Arial" w:hAnsi="Arial" w:cs="Arial"/>
          <w:bCs/>
          <w:sz w:val="26"/>
          <w:szCs w:val="26"/>
        </w:rPr>
        <w:t>вырос с 45,2 до 45,9</w:t>
      </w:r>
      <w:r w:rsidRPr="002E2BBF">
        <w:rPr>
          <w:rFonts w:ascii="Arial" w:hAnsi="Arial" w:cs="Arial"/>
          <w:bCs/>
          <w:sz w:val="26"/>
          <w:szCs w:val="26"/>
        </w:rPr>
        <w:t xml:space="preserve">%. </w:t>
      </w:r>
    </w:p>
    <w:p w14:paraId="15E0D2A3" w14:textId="366B7DF9" w:rsidR="00D90FAD" w:rsidRDefault="00D90FAD" w:rsidP="00D90FAD">
      <w:pPr>
        <w:tabs>
          <w:tab w:val="left" w:pos="1276"/>
        </w:tabs>
        <w:ind w:firstLine="709"/>
        <w:jc w:val="both"/>
        <w:rPr>
          <w:rFonts w:ascii="Arial" w:hAnsi="Arial" w:cs="Arial"/>
          <w:sz w:val="26"/>
          <w:szCs w:val="26"/>
        </w:rPr>
      </w:pPr>
      <w:r w:rsidRPr="002E2BBF">
        <w:rPr>
          <w:rFonts w:ascii="Arial" w:hAnsi="Arial" w:cs="Arial"/>
          <w:sz w:val="26"/>
          <w:szCs w:val="26"/>
        </w:rPr>
        <w:t xml:space="preserve">В период с 2018 по 2022 годы сеть муниципальных учреждений дополнительного образования в сфере культуры остается неизменной и составляет 13 единиц, в том числе: 8 детских школ искусств, 4 детские музыкальные школы и 1 детская художественная школа. Контингент учащихся с 2018 года </w:t>
      </w:r>
      <w:r>
        <w:rPr>
          <w:rFonts w:ascii="Arial" w:hAnsi="Arial" w:cs="Arial"/>
          <w:sz w:val="26"/>
          <w:szCs w:val="26"/>
        </w:rPr>
        <w:t>сохранился,</w:t>
      </w:r>
      <w:r w:rsidRPr="002E2BBF">
        <w:rPr>
          <w:rFonts w:ascii="Arial" w:hAnsi="Arial" w:cs="Arial"/>
          <w:sz w:val="26"/>
          <w:szCs w:val="26"/>
        </w:rPr>
        <w:t xml:space="preserve"> в настоящее время составляет 8 815 человек.</w:t>
      </w:r>
    </w:p>
    <w:p w14:paraId="54CC7E3E" w14:textId="77777777" w:rsidR="008F0911" w:rsidRDefault="008F0911" w:rsidP="00D90FAD">
      <w:pPr>
        <w:tabs>
          <w:tab w:val="left" w:pos="1276"/>
        </w:tabs>
        <w:ind w:firstLine="709"/>
        <w:jc w:val="both"/>
        <w:rPr>
          <w:rFonts w:ascii="Arial" w:hAnsi="Arial" w:cs="Arial"/>
          <w:sz w:val="26"/>
          <w:szCs w:val="26"/>
        </w:rPr>
      </w:pPr>
    </w:p>
    <w:p w14:paraId="6CFD734E" w14:textId="77777777" w:rsidR="00F976C8" w:rsidRDefault="00F976C8" w:rsidP="00F976C8">
      <w:pPr>
        <w:keepNext/>
        <w:ind w:firstLine="709"/>
        <w:jc w:val="both"/>
        <w:rPr>
          <w:rFonts w:ascii="Arial" w:hAnsi="Arial" w:cs="Arial"/>
          <w:b/>
        </w:rPr>
      </w:pPr>
      <w:r w:rsidRPr="006068F8">
        <w:rPr>
          <w:rFonts w:ascii="Arial" w:hAnsi="Arial" w:cs="Arial"/>
          <w:b/>
        </w:rPr>
        <w:t>Таблица 4.</w:t>
      </w:r>
      <w:r w:rsidR="00301044" w:rsidRPr="006068F8">
        <w:rPr>
          <w:rFonts w:ascii="Arial" w:hAnsi="Arial" w:cs="Arial"/>
          <w:b/>
        </w:rPr>
        <w:t>3</w:t>
      </w:r>
      <w:r w:rsidRPr="006068F8">
        <w:rPr>
          <w:rFonts w:ascii="Arial" w:hAnsi="Arial" w:cs="Arial"/>
          <w:b/>
        </w:rPr>
        <w:t xml:space="preserve"> –</w:t>
      </w:r>
      <w:r w:rsidRPr="0026543F">
        <w:rPr>
          <w:rFonts w:ascii="Arial" w:hAnsi="Arial" w:cs="Arial"/>
          <w:b/>
          <w:u w:val="single"/>
        </w:rPr>
        <w:t xml:space="preserve"> </w:t>
      </w:r>
      <w:r w:rsidRPr="00932D80">
        <w:rPr>
          <w:rFonts w:ascii="Arial" w:hAnsi="Arial" w:cs="Arial"/>
          <w:b/>
        </w:rPr>
        <w:t xml:space="preserve">Динамика </w:t>
      </w:r>
      <w:r w:rsidRPr="00B7077D">
        <w:rPr>
          <w:rFonts w:ascii="Arial" w:hAnsi="Arial" w:cs="Arial"/>
          <w:b/>
        </w:rPr>
        <w:t>ключевых показателей развития сферы культур</w:t>
      </w:r>
      <w:r>
        <w:rPr>
          <w:rFonts w:ascii="Arial" w:hAnsi="Arial" w:cs="Arial"/>
          <w:b/>
        </w:rPr>
        <w:t>ы в городе Ростове-на-Дону, 201</w:t>
      </w:r>
      <w:r w:rsidR="00D90FAD" w:rsidRPr="00D90FAD">
        <w:rPr>
          <w:rFonts w:ascii="Arial" w:hAnsi="Arial" w:cs="Arial"/>
          <w:b/>
        </w:rPr>
        <w:t>3</w:t>
      </w:r>
      <w:r w:rsidRPr="00B7077D">
        <w:rPr>
          <w:rFonts w:ascii="Arial" w:hAnsi="Arial" w:cs="Arial"/>
          <w:b/>
        </w:rPr>
        <w:t>-20</w:t>
      </w:r>
      <w:r>
        <w:rPr>
          <w:rFonts w:ascii="Arial" w:hAnsi="Arial" w:cs="Arial"/>
          <w:b/>
        </w:rPr>
        <w:t>22</w:t>
      </w:r>
      <w:r w:rsidRPr="00B7077D">
        <w:rPr>
          <w:rFonts w:ascii="Arial" w:hAnsi="Arial" w:cs="Arial"/>
          <w:b/>
        </w:rPr>
        <w:t> гг.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04"/>
        <w:gridCol w:w="840"/>
        <w:gridCol w:w="838"/>
        <w:gridCol w:w="822"/>
        <w:gridCol w:w="718"/>
        <w:gridCol w:w="832"/>
        <w:gridCol w:w="775"/>
        <w:gridCol w:w="775"/>
        <w:gridCol w:w="775"/>
        <w:gridCol w:w="775"/>
        <w:gridCol w:w="742"/>
      </w:tblGrid>
      <w:tr w:rsidR="00D90FAD" w:rsidRPr="00B7077D" w14:paraId="0C9F402D" w14:textId="77777777" w:rsidTr="002063A7">
        <w:trPr>
          <w:cantSplit/>
          <w:trHeight w:val="32"/>
          <w:tblHeader/>
          <w:jc w:val="center"/>
        </w:trPr>
        <w:tc>
          <w:tcPr>
            <w:tcW w:w="1130" w:type="pct"/>
            <w:tcBorders>
              <w:tl2br w:val="single" w:sz="4" w:space="0" w:color="auto"/>
            </w:tcBorders>
            <w:vAlign w:val="center"/>
          </w:tcPr>
          <w:p w14:paraId="523D6B19" w14:textId="77777777" w:rsidR="00D90FAD" w:rsidRPr="00B7077D" w:rsidRDefault="00D90FAD" w:rsidP="0085177D">
            <w:pPr>
              <w:jc w:val="right"/>
              <w:rPr>
                <w:rFonts w:ascii="Arial" w:hAnsi="Arial" w:cs="Arial"/>
              </w:rPr>
            </w:pPr>
            <w:r w:rsidRPr="00B7077D">
              <w:rPr>
                <w:rFonts w:ascii="Arial" w:hAnsi="Arial" w:cs="Arial"/>
              </w:rPr>
              <w:t>Годы</w:t>
            </w:r>
          </w:p>
          <w:p w14:paraId="1942905A" w14:textId="77777777" w:rsidR="00D90FAD" w:rsidRPr="00B7077D" w:rsidRDefault="00D90FAD" w:rsidP="0085177D">
            <w:pPr>
              <w:autoSpaceDE w:val="0"/>
              <w:autoSpaceDN w:val="0"/>
              <w:adjustRightInd w:val="0"/>
              <w:rPr>
                <w:rFonts w:ascii="Arial" w:hAnsi="Arial" w:cs="Arial"/>
              </w:rPr>
            </w:pPr>
            <w:r w:rsidRPr="00B7077D">
              <w:rPr>
                <w:rFonts w:ascii="Arial" w:hAnsi="Arial" w:cs="Arial"/>
              </w:rPr>
              <w:t>Показатели</w:t>
            </w:r>
          </w:p>
        </w:tc>
        <w:tc>
          <w:tcPr>
            <w:tcW w:w="412" w:type="pct"/>
            <w:vAlign w:val="center"/>
          </w:tcPr>
          <w:p w14:paraId="29A8803F" w14:textId="77777777" w:rsidR="00D90FAD" w:rsidRPr="00B7077D" w:rsidRDefault="00D90FAD" w:rsidP="0085177D">
            <w:pPr>
              <w:autoSpaceDE w:val="0"/>
              <w:autoSpaceDN w:val="0"/>
              <w:adjustRightInd w:val="0"/>
              <w:jc w:val="center"/>
              <w:rPr>
                <w:rFonts w:ascii="Arial" w:hAnsi="Arial" w:cs="Arial"/>
              </w:rPr>
            </w:pPr>
            <w:r>
              <w:rPr>
                <w:rFonts w:ascii="Arial" w:hAnsi="Arial" w:cs="Arial"/>
              </w:rPr>
              <w:t>2013</w:t>
            </w:r>
          </w:p>
        </w:tc>
        <w:tc>
          <w:tcPr>
            <w:tcW w:w="411" w:type="pct"/>
            <w:vAlign w:val="center"/>
          </w:tcPr>
          <w:p w14:paraId="404CC987" w14:textId="77777777" w:rsidR="00D90FAD" w:rsidRPr="00B7077D" w:rsidRDefault="00D90FAD" w:rsidP="0085177D">
            <w:pPr>
              <w:autoSpaceDE w:val="0"/>
              <w:autoSpaceDN w:val="0"/>
              <w:adjustRightInd w:val="0"/>
              <w:jc w:val="center"/>
              <w:rPr>
                <w:rFonts w:ascii="Arial" w:hAnsi="Arial" w:cs="Arial"/>
              </w:rPr>
            </w:pPr>
            <w:r>
              <w:rPr>
                <w:rFonts w:ascii="Arial" w:hAnsi="Arial" w:cs="Arial"/>
              </w:rPr>
              <w:t>2014</w:t>
            </w:r>
          </w:p>
        </w:tc>
        <w:tc>
          <w:tcPr>
            <w:tcW w:w="403" w:type="pct"/>
            <w:vAlign w:val="center"/>
          </w:tcPr>
          <w:p w14:paraId="5CDC154F" w14:textId="77777777" w:rsidR="00D90FAD" w:rsidRPr="00B7077D" w:rsidRDefault="00D90FAD" w:rsidP="0085177D">
            <w:pPr>
              <w:autoSpaceDE w:val="0"/>
              <w:autoSpaceDN w:val="0"/>
              <w:adjustRightInd w:val="0"/>
              <w:jc w:val="center"/>
              <w:rPr>
                <w:rFonts w:ascii="Arial" w:hAnsi="Arial" w:cs="Arial"/>
              </w:rPr>
            </w:pPr>
            <w:r>
              <w:rPr>
                <w:rFonts w:ascii="Arial" w:hAnsi="Arial" w:cs="Arial"/>
              </w:rPr>
              <w:t>2015</w:t>
            </w:r>
          </w:p>
        </w:tc>
        <w:tc>
          <w:tcPr>
            <w:tcW w:w="352" w:type="pct"/>
            <w:vAlign w:val="center"/>
          </w:tcPr>
          <w:p w14:paraId="022A6CAB" w14:textId="77777777" w:rsidR="00D90FAD" w:rsidRPr="00B7077D" w:rsidRDefault="00D90FAD" w:rsidP="0085177D">
            <w:pPr>
              <w:autoSpaceDE w:val="0"/>
              <w:autoSpaceDN w:val="0"/>
              <w:adjustRightInd w:val="0"/>
              <w:jc w:val="center"/>
              <w:rPr>
                <w:rFonts w:ascii="Arial" w:hAnsi="Arial" w:cs="Arial"/>
              </w:rPr>
            </w:pPr>
            <w:r>
              <w:rPr>
                <w:rFonts w:ascii="Arial" w:hAnsi="Arial" w:cs="Arial"/>
              </w:rPr>
              <w:t>2016</w:t>
            </w:r>
          </w:p>
        </w:tc>
        <w:tc>
          <w:tcPr>
            <w:tcW w:w="408" w:type="pct"/>
            <w:vAlign w:val="center"/>
          </w:tcPr>
          <w:p w14:paraId="30977DFD" w14:textId="77777777" w:rsidR="00D90FAD" w:rsidRPr="00B7077D" w:rsidRDefault="00D90FAD" w:rsidP="0085177D">
            <w:pPr>
              <w:autoSpaceDE w:val="0"/>
              <w:autoSpaceDN w:val="0"/>
              <w:adjustRightInd w:val="0"/>
              <w:jc w:val="center"/>
              <w:rPr>
                <w:rFonts w:ascii="Arial" w:hAnsi="Arial" w:cs="Arial"/>
              </w:rPr>
            </w:pPr>
            <w:r>
              <w:rPr>
                <w:rFonts w:ascii="Arial" w:hAnsi="Arial" w:cs="Arial"/>
              </w:rPr>
              <w:t>2017</w:t>
            </w:r>
          </w:p>
        </w:tc>
        <w:tc>
          <w:tcPr>
            <w:tcW w:w="380" w:type="pct"/>
            <w:vAlign w:val="center"/>
          </w:tcPr>
          <w:p w14:paraId="3EC930A6" w14:textId="77777777" w:rsidR="00D90FAD" w:rsidRPr="00B7077D" w:rsidRDefault="00D90FAD" w:rsidP="0085177D">
            <w:pPr>
              <w:autoSpaceDE w:val="0"/>
              <w:autoSpaceDN w:val="0"/>
              <w:adjustRightInd w:val="0"/>
              <w:jc w:val="center"/>
              <w:rPr>
                <w:rFonts w:ascii="Arial" w:hAnsi="Arial" w:cs="Arial"/>
              </w:rPr>
            </w:pPr>
            <w:r w:rsidRPr="00B7077D">
              <w:rPr>
                <w:rFonts w:ascii="Arial" w:hAnsi="Arial" w:cs="Arial"/>
              </w:rPr>
              <w:t>2018</w:t>
            </w:r>
          </w:p>
        </w:tc>
        <w:tc>
          <w:tcPr>
            <w:tcW w:w="380" w:type="pct"/>
            <w:vAlign w:val="center"/>
          </w:tcPr>
          <w:p w14:paraId="475C23B3" w14:textId="77777777" w:rsidR="00D90FAD" w:rsidRPr="00B7077D" w:rsidRDefault="00D90FAD" w:rsidP="0085177D">
            <w:pPr>
              <w:autoSpaceDE w:val="0"/>
              <w:autoSpaceDN w:val="0"/>
              <w:adjustRightInd w:val="0"/>
              <w:jc w:val="center"/>
              <w:rPr>
                <w:rFonts w:ascii="Arial" w:hAnsi="Arial" w:cs="Arial"/>
              </w:rPr>
            </w:pPr>
            <w:r w:rsidRPr="00B7077D">
              <w:rPr>
                <w:rFonts w:ascii="Arial" w:hAnsi="Arial" w:cs="Arial"/>
              </w:rPr>
              <w:t>2019</w:t>
            </w:r>
          </w:p>
        </w:tc>
        <w:tc>
          <w:tcPr>
            <w:tcW w:w="380" w:type="pct"/>
            <w:vAlign w:val="center"/>
          </w:tcPr>
          <w:p w14:paraId="34D26A3C" w14:textId="77777777" w:rsidR="00D90FAD" w:rsidRPr="00B7077D" w:rsidRDefault="00D90FAD" w:rsidP="0085177D">
            <w:pPr>
              <w:autoSpaceDE w:val="0"/>
              <w:autoSpaceDN w:val="0"/>
              <w:adjustRightInd w:val="0"/>
              <w:jc w:val="center"/>
              <w:rPr>
                <w:rFonts w:ascii="Arial" w:hAnsi="Arial" w:cs="Arial"/>
              </w:rPr>
            </w:pPr>
            <w:r w:rsidRPr="00B7077D">
              <w:rPr>
                <w:rFonts w:ascii="Arial" w:hAnsi="Arial" w:cs="Arial"/>
              </w:rPr>
              <w:t>2020</w:t>
            </w:r>
          </w:p>
        </w:tc>
        <w:tc>
          <w:tcPr>
            <w:tcW w:w="380" w:type="pct"/>
            <w:vAlign w:val="center"/>
          </w:tcPr>
          <w:p w14:paraId="07426255" w14:textId="77777777" w:rsidR="00D90FAD" w:rsidRPr="00B7077D" w:rsidRDefault="00D90FAD" w:rsidP="0085177D">
            <w:pPr>
              <w:autoSpaceDE w:val="0"/>
              <w:autoSpaceDN w:val="0"/>
              <w:adjustRightInd w:val="0"/>
              <w:jc w:val="center"/>
              <w:rPr>
                <w:rFonts w:ascii="Arial" w:hAnsi="Arial" w:cs="Arial"/>
              </w:rPr>
            </w:pPr>
            <w:r w:rsidRPr="00B7077D">
              <w:rPr>
                <w:rFonts w:ascii="Arial" w:hAnsi="Arial" w:cs="Arial"/>
              </w:rPr>
              <w:t>2021</w:t>
            </w:r>
          </w:p>
        </w:tc>
        <w:tc>
          <w:tcPr>
            <w:tcW w:w="364" w:type="pct"/>
            <w:vAlign w:val="center"/>
          </w:tcPr>
          <w:p w14:paraId="18C304E3" w14:textId="77777777" w:rsidR="00D90FAD" w:rsidRPr="00B7077D" w:rsidRDefault="00D90FAD" w:rsidP="0085177D">
            <w:pPr>
              <w:autoSpaceDE w:val="0"/>
              <w:autoSpaceDN w:val="0"/>
              <w:adjustRightInd w:val="0"/>
              <w:jc w:val="center"/>
              <w:rPr>
                <w:rFonts w:ascii="Arial" w:hAnsi="Arial" w:cs="Arial"/>
                <w:vertAlign w:val="superscript"/>
              </w:rPr>
            </w:pPr>
            <w:r w:rsidRPr="00B7077D">
              <w:rPr>
                <w:rFonts w:ascii="Arial" w:hAnsi="Arial" w:cs="Arial"/>
              </w:rPr>
              <w:t>2022</w:t>
            </w:r>
          </w:p>
        </w:tc>
      </w:tr>
      <w:tr w:rsidR="00D90FAD" w:rsidRPr="00B7077D" w14:paraId="0E51A894" w14:textId="77777777" w:rsidTr="008517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
          <w:jc w:val="center"/>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tcPr>
          <w:p w14:paraId="546DAB4E" w14:textId="77777777" w:rsidR="00D90FAD" w:rsidRPr="00B7077D" w:rsidRDefault="00D90FAD" w:rsidP="0085177D">
            <w:pPr>
              <w:keepNext/>
              <w:autoSpaceDE w:val="0"/>
              <w:autoSpaceDN w:val="0"/>
              <w:adjustRightInd w:val="0"/>
              <w:jc w:val="center"/>
              <w:rPr>
                <w:rFonts w:ascii="Arial" w:hAnsi="Arial" w:cs="Arial"/>
              </w:rPr>
            </w:pPr>
            <w:r w:rsidRPr="00B7077D">
              <w:rPr>
                <w:rFonts w:ascii="Arial" w:hAnsi="Arial" w:cs="Arial"/>
                <w:i/>
              </w:rPr>
              <w:t>Число посещений муниципальных учреждений культуры (библиотеки и театр), тысяч единиц</w:t>
            </w:r>
          </w:p>
        </w:tc>
      </w:tr>
      <w:tr w:rsidR="00D90FAD" w:rsidRPr="00B7077D" w14:paraId="1A90E159" w14:textId="77777777" w:rsidTr="00206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
          <w:jc w:val="center"/>
        </w:trPr>
        <w:tc>
          <w:tcPr>
            <w:tcW w:w="1130" w:type="pct"/>
            <w:tcBorders>
              <w:top w:val="single" w:sz="6" w:space="0" w:color="auto"/>
              <w:left w:val="single" w:sz="6" w:space="0" w:color="auto"/>
              <w:bottom w:val="single" w:sz="6" w:space="0" w:color="auto"/>
              <w:right w:val="single" w:sz="6" w:space="0" w:color="auto"/>
            </w:tcBorders>
            <w:shd w:val="clear" w:color="auto" w:fill="FFFFFF"/>
          </w:tcPr>
          <w:p w14:paraId="6DBCF60D" w14:textId="77777777" w:rsidR="00D90FAD" w:rsidRPr="00B7077D" w:rsidRDefault="00D90FAD" w:rsidP="0085177D">
            <w:pPr>
              <w:autoSpaceDE w:val="0"/>
              <w:autoSpaceDN w:val="0"/>
              <w:adjustRightInd w:val="0"/>
              <w:rPr>
                <w:rFonts w:ascii="Arial" w:hAnsi="Arial" w:cs="Arial"/>
              </w:rPr>
            </w:pPr>
            <w:r w:rsidRPr="00B7077D">
              <w:rPr>
                <w:rFonts w:ascii="Arial" w:hAnsi="Arial" w:cs="Arial"/>
              </w:rPr>
              <w:t>город Ростов-на-Дону</w:t>
            </w:r>
          </w:p>
        </w:tc>
        <w:tc>
          <w:tcPr>
            <w:tcW w:w="412" w:type="pct"/>
            <w:tcBorders>
              <w:top w:val="single" w:sz="6" w:space="0" w:color="auto"/>
              <w:left w:val="single" w:sz="6" w:space="0" w:color="auto"/>
              <w:bottom w:val="single" w:sz="6" w:space="0" w:color="auto"/>
              <w:right w:val="single" w:sz="6" w:space="0" w:color="auto"/>
            </w:tcBorders>
            <w:shd w:val="clear" w:color="auto" w:fill="FFFFFF"/>
            <w:vAlign w:val="center"/>
          </w:tcPr>
          <w:p w14:paraId="05384B16"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1723,6</w:t>
            </w:r>
          </w:p>
        </w:tc>
        <w:tc>
          <w:tcPr>
            <w:tcW w:w="411" w:type="pct"/>
            <w:tcBorders>
              <w:top w:val="single" w:sz="6" w:space="0" w:color="auto"/>
              <w:left w:val="single" w:sz="6" w:space="0" w:color="auto"/>
              <w:bottom w:val="single" w:sz="6" w:space="0" w:color="auto"/>
              <w:right w:val="single" w:sz="6" w:space="0" w:color="auto"/>
            </w:tcBorders>
            <w:shd w:val="clear" w:color="auto" w:fill="FFFFFF"/>
          </w:tcPr>
          <w:p w14:paraId="5BA52FEE"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1750,7</w:t>
            </w:r>
          </w:p>
        </w:tc>
        <w:tc>
          <w:tcPr>
            <w:tcW w:w="403" w:type="pct"/>
            <w:tcBorders>
              <w:top w:val="single" w:sz="6" w:space="0" w:color="auto"/>
              <w:left w:val="single" w:sz="6" w:space="0" w:color="auto"/>
              <w:bottom w:val="single" w:sz="6" w:space="0" w:color="auto"/>
              <w:right w:val="single" w:sz="6" w:space="0" w:color="auto"/>
            </w:tcBorders>
            <w:shd w:val="clear" w:color="auto" w:fill="FFFFFF"/>
          </w:tcPr>
          <w:p w14:paraId="6B2CAC5A"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1754,6</w:t>
            </w:r>
          </w:p>
        </w:tc>
        <w:tc>
          <w:tcPr>
            <w:tcW w:w="352" w:type="pct"/>
            <w:tcBorders>
              <w:top w:val="single" w:sz="6" w:space="0" w:color="auto"/>
              <w:left w:val="single" w:sz="6" w:space="0" w:color="auto"/>
              <w:bottom w:val="single" w:sz="6" w:space="0" w:color="auto"/>
              <w:right w:val="single" w:sz="6" w:space="0" w:color="auto"/>
            </w:tcBorders>
            <w:shd w:val="clear" w:color="auto" w:fill="FFFFFF"/>
          </w:tcPr>
          <w:p w14:paraId="2BDCF24E" w14:textId="77777777" w:rsidR="00D90FAD" w:rsidRPr="00492D0F" w:rsidRDefault="00D90FAD" w:rsidP="000F7DBD">
            <w:pPr>
              <w:autoSpaceDE w:val="0"/>
              <w:autoSpaceDN w:val="0"/>
              <w:adjustRightInd w:val="0"/>
              <w:ind w:left="-43" w:right="-55"/>
              <w:jc w:val="center"/>
              <w:rPr>
                <w:rFonts w:ascii="Arial" w:hAnsi="Arial" w:cs="Arial"/>
              </w:rPr>
            </w:pPr>
            <w:r w:rsidRPr="00492D0F">
              <w:rPr>
                <w:rFonts w:ascii="Arial" w:hAnsi="Arial" w:cs="Arial"/>
              </w:rPr>
              <w:t>1761,9</w:t>
            </w:r>
          </w:p>
        </w:tc>
        <w:tc>
          <w:tcPr>
            <w:tcW w:w="408" w:type="pct"/>
            <w:tcBorders>
              <w:top w:val="single" w:sz="6" w:space="0" w:color="auto"/>
              <w:left w:val="single" w:sz="6" w:space="0" w:color="auto"/>
              <w:bottom w:val="single" w:sz="6" w:space="0" w:color="auto"/>
              <w:right w:val="single" w:sz="6" w:space="0" w:color="auto"/>
            </w:tcBorders>
            <w:shd w:val="clear" w:color="auto" w:fill="FFFFFF"/>
          </w:tcPr>
          <w:p w14:paraId="56486CAE"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1757,1</w:t>
            </w:r>
          </w:p>
        </w:tc>
        <w:tc>
          <w:tcPr>
            <w:tcW w:w="380" w:type="pct"/>
            <w:tcBorders>
              <w:top w:val="single" w:sz="6" w:space="0" w:color="auto"/>
              <w:left w:val="single" w:sz="6" w:space="0" w:color="auto"/>
              <w:bottom w:val="single" w:sz="6" w:space="0" w:color="auto"/>
              <w:right w:val="single" w:sz="6" w:space="0" w:color="auto"/>
            </w:tcBorders>
            <w:shd w:val="clear" w:color="auto" w:fill="FFFFFF"/>
            <w:vAlign w:val="center"/>
          </w:tcPr>
          <w:p w14:paraId="337E40F4" w14:textId="77777777" w:rsidR="00D90FAD" w:rsidRPr="00072C80" w:rsidRDefault="00D90FAD" w:rsidP="0085177D">
            <w:pPr>
              <w:autoSpaceDE w:val="0"/>
              <w:autoSpaceDN w:val="0"/>
              <w:adjustRightInd w:val="0"/>
              <w:jc w:val="center"/>
              <w:rPr>
                <w:rFonts w:ascii="Arial" w:hAnsi="Arial" w:cs="Arial"/>
                <w:highlight w:val="green"/>
              </w:rPr>
            </w:pPr>
            <w:r w:rsidRPr="0026543F">
              <w:rPr>
                <w:rFonts w:ascii="Arial" w:hAnsi="Arial" w:cs="Arial"/>
              </w:rPr>
              <w:t>18</w:t>
            </w:r>
            <w:r>
              <w:rPr>
                <w:rFonts w:ascii="Arial" w:hAnsi="Arial" w:cs="Arial"/>
              </w:rPr>
              <w:t>31,9</w:t>
            </w:r>
          </w:p>
        </w:tc>
        <w:tc>
          <w:tcPr>
            <w:tcW w:w="380" w:type="pct"/>
            <w:tcBorders>
              <w:top w:val="single" w:sz="6" w:space="0" w:color="auto"/>
              <w:left w:val="single" w:sz="6" w:space="0" w:color="auto"/>
              <w:bottom w:val="single" w:sz="6" w:space="0" w:color="auto"/>
              <w:right w:val="single" w:sz="6" w:space="0" w:color="auto"/>
            </w:tcBorders>
            <w:shd w:val="clear" w:color="auto" w:fill="FFFFFF"/>
          </w:tcPr>
          <w:p w14:paraId="0D8EA025" w14:textId="77777777" w:rsidR="00D90FAD" w:rsidRPr="00072C80" w:rsidRDefault="00D90FAD" w:rsidP="0085177D">
            <w:pPr>
              <w:autoSpaceDE w:val="0"/>
              <w:autoSpaceDN w:val="0"/>
              <w:adjustRightInd w:val="0"/>
              <w:jc w:val="center"/>
              <w:rPr>
                <w:rFonts w:ascii="Arial" w:hAnsi="Arial" w:cs="Arial"/>
                <w:highlight w:val="green"/>
              </w:rPr>
            </w:pPr>
            <w:r>
              <w:rPr>
                <w:rFonts w:ascii="Arial" w:hAnsi="Arial" w:cs="Arial"/>
              </w:rPr>
              <w:t>2044,0</w:t>
            </w:r>
          </w:p>
        </w:tc>
        <w:tc>
          <w:tcPr>
            <w:tcW w:w="380" w:type="pct"/>
            <w:tcBorders>
              <w:top w:val="single" w:sz="6" w:space="0" w:color="auto"/>
              <w:left w:val="single" w:sz="6" w:space="0" w:color="auto"/>
              <w:bottom w:val="single" w:sz="6" w:space="0" w:color="auto"/>
              <w:right w:val="single" w:sz="6" w:space="0" w:color="auto"/>
            </w:tcBorders>
            <w:shd w:val="clear" w:color="auto" w:fill="FFFFFF"/>
          </w:tcPr>
          <w:p w14:paraId="33A25434" w14:textId="77777777" w:rsidR="00D90FAD" w:rsidRPr="00072C80" w:rsidRDefault="00D90FAD" w:rsidP="0085177D">
            <w:pPr>
              <w:autoSpaceDE w:val="0"/>
              <w:autoSpaceDN w:val="0"/>
              <w:adjustRightInd w:val="0"/>
              <w:jc w:val="center"/>
              <w:rPr>
                <w:rFonts w:ascii="Arial" w:hAnsi="Arial" w:cs="Arial"/>
                <w:highlight w:val="green"/>
              </w:rPr>
            </w:pPr>
            <w:r>
              <w:rPr>
                <w:rFonts w:ascii="Arial" w:hAnsi="Arial" w:cs="Arial"/>
              </w:rPr>
              <w:t>1236,7</w:t>
            </w:r>
          </w:p>
        </w:tc>
        <w:tc>
          <w:tcPr>
            <w:tcW w:w="380" w:type="pct"/>
            <w:tcBorders>
              <w:top w:val="single" w:sz="6" w:space="0" w:color="auto"/>
              <w:left w:val="single" w:sz="6" w:space="0" w:color="auto"/>
              <w:bottom w:val="single" w:sz="6" w:space="0" w:color="auto"/>
              <w:right w:val="single" w:sz="6" w:space="0" w:color="auto"/>
            </w:tcBorders>
            <w:shd w:val="clear" w:color="auto" w:fill="FFFFFF"/>
          </w:tcPr>
          <w:p w14:paraId="75852189" w14:textId="77777777" w:rsidR="00D90FAD" w:rsidRPr="00072C80" w:rsidRDefault="00D90FAD" w:rsidP="0085177D">
            <w:pPr>
              <w:autoSpaceDE w:val="0"/>
              <w:autoSpaceDN w:val="0"/>
              <w:adjustRightInd w:val="0"/>
              <w:jc w:val="center"/>
              <w:rPr>
                <w:rFonts w:ascii="Arial" w:hAnsi="Arial" w:cs="Arial"/>
                <w:highlight w:val="green"/>
              </w:rPr>
            </w:pPr>
            <w:r>
              <w:rPr>
                <w:rFonts w:ascii="Arial" w:hAnsi="Arial" w:cs="Arial"/>
              </w:rPr>
              <w:t>2019,3</w:t>
            </w:r>
          </w:p>
        </w:tc>
        <w:tc>
          <w:tcPr>
            <w:tcW w:w="364" w:type="pct"/>
            <w:tcBorders>
              <w:top w:val="single" w:sz="6" w:space="0" w:color="auto"/>
              <w:left w:val="single" w:sz="6" w:space="0" w:color="auto"/>
              <w:bottom w:val="single" w:sz="6" w:space="0" w:color="auto"/>
              <w:right w:val="single" w:sz="6" w:space="0" w:color="auto"/>
            </w:tcBorders>
            <w:shd w:val="clear" w:color="auto" w:fill="FFFFFF"/>
          </w:tcPr>
          <w:p w14:paraId="0F646C06" w14:textId="77777777" w:rsidR="00D90FAD" w:rsidRPr="00072C80" w:rsidRDefault="00D90FAD" w:rsidP="0085177D">
            <w:pPr>
              <w:autoSpaceDE w:val="0"/>
              <w:autoSpaceDN w:val="0"/>
              <w:adjustRightInd w:val="0"/>
              <w:jc w:val="center"/>
              <w:rPr>
                <w:rFonts w:ascii="Arial" w:hAnsi="Arial" w:cs="Arial"/>
                <w:highlight w:val="green"/>
              </w:rPr>
            </w:pPr>
            <w:r>
              <w:rPr>
                <w:rFonts w:ascii="Arial" w:hAnsi="Arial" w:cs="Arial"/>
              </w:rPr>
              <w:t>2035,9</w:t>
            </w:r>
          </w:p>
        </w:tc>
      </w:tr>
      <w:tr w:rsidR="00D90FAD" w:rsidRPr="00B7077D" w14:paraId="0289DCBA" w14:textId="77777777" w:rsidTr="0085177D">
        <w:trPr>
          <w:cantSplit/>
          <w:trHeight w:val="32"/>
          <w:tblHeader/>
          <w:jc w:val="center"/>
        </w:trPr>
        <w:tc>
          <w:tcPr>
            <w:tcW w:w="5000" w:type="pct"/>
            <w:gridSpan w:val="11"/>
          </w:tcPr>
          <w:p w14:paraId="4321CB87" w14:textId="77777777" w:rsidR="00D90FAD" w:rsidRPr="00B7077D" w:rsidRDefault="00D90FAD" w:rsidP="0085177D">
            <w:pPr>
              <w:autoSpaceDE w:val="0"/>
              <w:autoSpaceDN w:val="0"/>
              <w:adjustRightInd w:val="0"/>
              <w:jc w:val="center"/>
              <w:rPr>
                <w:rFonts w:ascii="Arial" w:hAnsi="Arial" w:cs="Arial"/>
                <w:i/>
              </w:rPr>
            </w:pPr>
            <w:r w:rsidRPr="00B7077D">
              <w:rPr>
                <w:rFonts w:ascii="Arial" w:hAnsi="Arial" w:cs="Arial"/>
                <w:i/>
              </w:rPr>
              <w:t>Охват обучающихся предпрофессиональными программами от общего количества контингента учреждений дополнительного образования (ДШИ, ДМШ, ДХШ), %</w:t>
            </w:r>
          </w:p>
        </w:tc>
      </w:tr>
      <w:tr w:rsidR="00D90FAD" w:rsidRPr="00B7077D" w14:paraId="0FAB34B4" w14:textId="77777777" w:rsidTr="00206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
          <w:jc w:val="center"/>
        </w:trPr>
        <w:tc>
          <w:tcPr>
            <w:tcW w:w="1130" w:type="pct"/>
            <w:tcBorders>
              <w:top w:val="single" w:sz="6" w:space="0" w:color="auto"/>
              <w:left w:val="single" w:sz="6" w:space="0" w:color="auto"/>
              <w:bottom w:val="single" w:sz="6" w:space="0" w:color="auto"/>
              <w:right w:val="single" w:sz="6" w:space="0" w:color="auto"/>
            </w:tcBorders>
            <w:shd w:val="clear" w:color="auto" w:fill="FFFFFF"/>
            <w:vAlign w:val="center"/>
          </w:tcPr>
          <w:p w14:paraId="7DE58782" w14:textId="77777777" w:rsidR="00D90FAD" w:rsidRPr="00B7077D" w:rsidRDefault="00D90FAD" w:rsidP="0085177D">
            <w:pPr>
              <w:autoSpaceDE w:val="0"/>
              <w:autoSpaceDN w:val="0"/>
              <w:adjustRightInd w:val="0"/>
              <w:rPr>
                <w:rFonts w:ascii="Arial" w:hAnsi="Arial" w:cs="Arial"/>
              </w:rPr>
            </w:pPr>
            <w:r w:rsidRPr="00B7077D">
              <w:rPr>
                <w:rFonts w:ascii="Arial" w:hAnsi="Arial" w:cs="Arial"/>
              </w:rPr>
              <w:t>город Ростов-на-Дону</w:t>
            </w:r>
          </w:p>
        </w:tc>
        <w:tc>
          <w:tcPr>
            <w:tcW w:w="412" w:type="pct"/>
            <w:tcBorders>
              <w:top w:val="single" w:sz="6" w:space="0" w:color="auto"/>
              <w:left w:val="single" w:sz="6" w:space="0" w:color="auto"/>
              <w:bottom w:val="single" w:sz="6" w:space="0" w:color="auto"/>
              <w:right w:val="single" w:sz="6" w:space="0" w:color="auto"/>
            </w:tcBorders>
            <w:shd w:val="clear" w:color="auto" w:fill="FFFFFF"/>
            <w:vAlign w:val="center"/>
          </w:tcPr>
          <w:p w14:paraId="698C926B"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17,2</w:t>
            </w:r>
          </w:p>
        </w:tc>
        <w:tc>
          <w:tcPr>
            <w:tcW w:w="411" w:type="pct"/>
            <w:tcBorders>
              <w:top w:val="single" w:sz="6" w:space="0" w:color="auto"/>
              <w:left w:val="single" w:sz="6" w:space="0" w:color="auto"/>
              <w:bottom w:val="single" w:sz="6" w:space="0" w:color="auto"/>
              <w:right w:val="single" w:sz="6" w:space="0" w:color="auto"/>
            </w:tcBorders>
            <w:shd w:val="clear" w:color="auto" w:fill="FFFFFF"/>
            <w:vAlign w:val="center"/>
          </w:tcPr>
          <w:p w14:paraId="50D9FDF1"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17,2</w:t>
            </w:r>
          </w:p>
        </w:tc>
        <w:tc>
          <w:tcPr>
            <w:tcW w:w="403" w:type="pct"/>
            <w:tcBorders>
              <w:top w:val="single" w:sz="6" w:space="0" w:color="auto"/>
              <w:left w:val="single" w:sz="6" w:space="0" w:color="auto"/>
              <w:bottom w:val="single" w:sz="6" w:space="0" w:color="auto"/>
              <w:right w:val="single" w:sz="6" w:space="0" w:color="auto"/>
            </w:tcBorders>
            <w:shd w:val="clear" w:color="auto" w:fill="FFFFFF"/>
            <w:vAlign w:val="center"/>
          </w:tcPr>
          <w:p w14:paraId="55EFF60B"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17,2</w:t>
            </w:r>
          </w:p>
        </w:tc>
        <w:tc>
          <w:tcPr>
            <w:tcW w:w="352" w:type="pct"/>
            <w:tcBorders>
              <w:top w:val="single" w:sz="6" w:space="0" w:color="auto"/>
              <w:left w:val="single" w:sz="6" w:space="0" w:color="auto"/>
              <w:bottom w:val="single" w:sz="6" w:space="0" w:color="auto"/>
              <w:right w:val="single" w:sz="6" w:space="0" w:color="auto"/>
            </w:tcBorders>
            <w:shd w:val="clear" w:color="auto" w:fill="FFFFFF"/>
            <w:vAlign w:val="center"/>
          </w:tcPr>
          <w:p w14:paraId="71BEE89F"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27,1</w:t>
            </w:r>
          </w:p>
        </w:tc>
        <w:tc>
          <w:tcPr>
            <w:tcW w:w="408" w:type="pct"/>
            <w:tcBorders>
              <w:top w:val="single" w:sz="6" w:space="0" w:color="auto"/>
              <w:left w:val="single" w:sz="6" w:space="0" w:color="auto"/>
              <w:bottom w:val="single" w:sz="6" w:space="0" w:color="auto"/>
              <w:right w:val="single" w:sz="6" w:space="0" w:color="auto"/>
            </w:tcBorders>
            <w:shd w:val="clear" w:color="auto" w:fill="FFFFFF"/>
            <w:vAlign w:val="center"/>
          </w:tcPr>
          <w:p w14:paraId="43EF19CB"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30</w:t>
            </w:r>
          </w:p>
        </w:tc>
        <w:tc>
          <w:tcPr>
            <w:tcW w:w="380" w:type="pct"/>
            <w:tcBorders>
              <w:top w:val="single" w:sz="6" w:space="0" w:color="auto"/>
              <w:left w:val="single" w:sz="6" w:space="0" w:color="auto"/>
              <w:bottom w:val="single" w:sz="6" w:space="0" w:color="auto"/>
              <w:right w:val="single" w:sz="6" w:space="0" w:color="auto"/>
            </w:tcBorders>
            <w:shd w:val="clear" w:color="auto" w:fill="FFFFFF"/>
            <w:vAlign w:val="center"/>
          </w:tcPr>
          <w:p w14:paraId="46BD484D" w14:textId="77777777" w:rsidR="00D90FAD" w:rsidRPr="006268D5" w:rsidRDefault="00D90FAD" w:rsidP="0085177D">
            <w:pPr>
              <w:autoSpaceDE w:val="0"/>
              <w:autoSpaceDN w:val="0"/>
              <w:adjustRightInd w:val="0"/>
              <w:jc w:val="center"/>
              <w:rPr>
                <w:rFonts w:ascii="Arial" w:hAnsi="Arial" w:cs="Arial"/>
              </w:rPr>
            </w:pPr>
            <w:r w:rsidRPr="006268D5">
              <w:rPr>
                <w:rFonts w:ascii="Arial" w:hAnsi="Arial" w:cs="Arial"/>
              </w:rPr>
              <w:t>30</w:t>
            </w:r>
          </w:p>
        </w:tc>
        <w:tc>
          <w:tcPr>
            <w:tcW w:w="380" w:type="pct"/>
            <w:tcBorders>
              <w:top w:val="single" w:sz="6" w:space="0" w:color="auto"/>
              <w:left w:val="single" w:sz="6" w:space="0" w:color="auto"/>
              <w:bottom w:val="single" w:sz="6" w:space="0" w:color="auto"/>
              <w:right w:val="single" w:sz="6" w:space="0" w:color="auto"/>
            </w:tcBorders>
            <w:shd w:val="clear" w:color="auto" w:fill="FFFFFF"/>
            <w:vAlign w:val="center"/>
          </w:tcPr>
          <w:p w14:paraId="668B9DB8" w14:textId="77777777" w:rsidR="00D90FAD" w:rsidRPr="006268D5" w:rsidRDefault="00D90FAD" w:rsidP="0085177D">
            <w:pPr>
              <w:autoSpaceDE w:val="0"/>
              <w:autoSpaceDN w:val="0"/>
              <w:adjustRightInd w:val="0"/>
              <w:jc w:val="center"/>
              <w:rPr>
                <w:rFonts w:ascii="Arial" w:hAnsi="Arial" w:cs="Arial"/>
              </w:rPr>
            </w:pPr>
            <w:r w:rsidRPr="006268D5">
              <w:rPr>
                <w:rFonts w:ascii="Arial" w:hAnsi="Arial" w:cs="Arial"/>
              </w:rPr>
              <w:t>30</w:t>
            </w:r>
            <w:r>
              <w:rPr>
                <w:rFonts w:ascii="Arial" w:hAnsi="Arial" w:cs="Arial"/>
              </w:rPr>
              <w:t>,1</w:t>
            </w:r>
          </w:p>
        </w:tc>
        <w:tc>
          <w:tcPr>
            <w:tcW w:w="380" w:type="pct"/>
            <w:tcBorders>
              <w:top w:val="single" w:sz="6" w:space="0" w:color="auto"/>
              <w:left w:val="single" w:sz="6" w:space="0" w:color="auto"/>
              <w:bottom w:val="single" w:sz="6" w:space="0" w:color="auto"/>
              <w:right w:val="single" w:sz="6" w:space="0" w:color="auto"/>
            </w:tcBorders>
            <w:shd w:val="clear" w:color="auto" w:fill="FFFFFF"/>
            <w:vAlign w:val="center"/>
          </w:tcPr>
          <w:p w14:paraId="152E7D54" w14:textId="77777777" w:rsidR="00D90FAD" w:rsidRPr="006268D5" w:rsidRDefault="00D90FAD" w:rsidP="0085177D">
            <w:pPr>
              <w:autoSpaceDE w:val="0"/>
              <w:autoSpaceDN w:val="0"/>
              <w:adjustRightInd w:val="0"/>
              <w:jc w:val="center"/>
              <w:rPr>
                <w:rFonts w:ascii="Arial" w:hAnsi="Arial" w:cs="Arial"/>
              </w:rPr>
            </w:pPr>
            <w:r w:rsidRPr="006268D5">
              <w:rPr>
                <w:rFonts w:ascii="Arial" w:hAnsi="Arial" w:cs="Arial"/>
              </w:rPr>
              <w:t>30</w:t>
            </w:r>
          </w:p>
        </w:tc>
        <w:tc>
          <w:tcPr>
            <w:tcW w:w="380" w:type="pct"/>
            <w:tcBorders>
              <w:top w:val="single" w:sz="6" w:space="0" w:color="auto"/>
              <w:left w:val="single" w:sz="6" w:space="0" w:color="auto"/>
              <w:bottom w:val="single" w:sz="6" w:space="0" w:color="auto"/>
              <w:right w:val="single" w:sz="6" w:space="0" w:color="auto"/>
            </w:tcBorders>
            <w:shd w:val="clear" w:color="auto" w:fill="FFFFFF"/>
            <w:vAlign w:val="center"/>
          </w:tcPr>
          <w:p w14:paraId="338ABF0E" w14:textId="77777777" w:rsidR="00D90FAD" w:rsidRPr="00072C80" w:rsidRDefault="00D90FAD" w:rsidP="0085177D">
            <w:pPr>
              <w:autoSpaceDE w:val="0"/>
              <w:autoSpaceDN w:val="0"/>
              <w:adjustRightInd w:val="0"/>
              <w:jc w:val="center"/>
              <w:rPr>
                <w:rFonts w:ascii="Arial" w:hAnsi="Arial" w:cs="Arial"/>
                <w:highlight w:val="green"/>
              </w:rPr>
            </w:pPr>
            <w:r>
              <w:rPr>
                <w:rFonts w:ascii="Arial" w:hAnsi="Arial" w:cs="Arial"/>
              </w:rPr>
              <w:t>45,2</w:t>
            </w:r>
          </w:p>
        </w:tc>
        <w:tc>
          <w:tcPr>
            <w:tcW w:w="364" w:type="pct"/>
            <w:tcBorders>
              <w:top w:val="single" w:sz="6" w:space="0" w:color="auto"/>
              <w:left w:val="single" w:sz="6" w:space="0" w:color="auto"/>
              <w:bottom w:val="single" w:sz="6" w:space="0" w:color="auto"/>
              <w:right w:val="single" w:sz="6" w:space="0" w:color="auto"/>
            </w:tcBorders>
            <w:shd w:val="clear" w:color="auto" w:fill="FFFFFF"/>
            <w:vAlign w:val="center"/>
          </w:tcPr>
          <w:p w14:paraId="6CD0571F" w14:textId="77777777" w:rsidR="00D90FAD" w:rsidRPr="00072C80" w:rsidRDefault="00D90FAD" w:rsidP="0085177D">
            <w:pPr>
              <w:autoSpaceDE w:val="0"/>
              <w:autoSpaceDN w:val="0"/>
              <w:adjustRightInd w:val="0"/>
              <w:jc w:val="center"/>
              <w:rPr>
                <w:rFonts w:ascii="Arial" w:hAnsi="Arial" w:cs="Arial"/>
                <w:highlight w:val="green"/>
              </w:rPr>
            </w:pPr>
            <w:r w:rsidRPr="006268D5">
              <w:rPr>
                <w:rFonts w:ascii="Arial" w:hAnsi="Arial" w:cs="Arial"/>
              </w:rPr>
              <w:t>4</w:t>
            </w:r>
            <w:r>
              <w:rPr>
                <w:rFonts w:ascii="Arial" w:hAnsi="Arial" w:cs="Arial"/>
              </w:rPr>
              <w:t>5,9</w:t>
            </w:r>
          </w:p>
        </w:tc>
      </w:tr>
      <w:tr w:rsidR="00D90FAD" w:rsidRPr="00B7077D" w14:paraId="5C81D437" w14:textId="77777777" w:rsidTr="008517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4"/>
          <w:jc w:val="center"/>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tcPr>
          <w:p w14:paraId="36119B5B" w14:textId="77777777" w:rsidR="00D90FAD" w:rsidRPr="00B7077D" w:rsidRDefault="00D90FAD" w:rsidP="0085177D">
            <w:pPr>
              <w:autoSpaceDE w:val="0"/>
              <w:autoSpaceDN w:val="0"/>
              <w:adjustRightInd w:val="0"/>
              <w:jc w:val="center"/>
              <w:rPr>
                <w:rFonts w:ascii="Arial" w:hAnsi="Arial" w:cs="Arial"/>
                <w:i/>
              </w:rPr>
            </w:pPr>
            <w:r w:rsidRPr="00B7077D">
              <w:rPr>
                <w:rFonts w:ascii="Arial" w:hAnsi="Arial" w:cs="Arial"/>
                <w:i/>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 %</w:t>
            </w:r>
          </w:p>
        </w:tc>
      </w:tr>
      <w:tr w:rsidR="00D90FAD" w:rsidRPr="00B7077D" w14:paraId="0A0EF659" w14:textId="77777777" w:rsidTr="00206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2"/>
          <w:jc w:val="center"/>
        </w:trPr>
        <w:tc>
          <w:tcPr>
            <w:tcW w:w="1130" w:type="pct"/>
            <w:tcBorders>
              <w:top w:val="single" w:sz="6" w:space="0" w:color="auto"/>
              <w:left w:val="single" w:sz="6" w:space="0" w:color="auto"/>
              <w:bottom w:val="single" w:sz="6" w:space="0" w:color="auto"/>
              <w:right w:val="single" w:sz="6" w:space="0" w:color="auto"/>
            </w:tcBorders>
            <w:shd w:val="clear" w:color="auto" w:fill="FFFFFF"/>
            <w:vAlign w:val="center"/>
          </w:tcPr>
          <w:p w14:paraId="7BB719DE" w14:textId="77777777" w:rsidR="00D90FAD" w:rsidRPr="00B7077D" w:rsidRDefault="00D90FAD" w:rsidP="0085177D">
            <w:pPr>
              <w:autoSpaceDE w:val="0"/>
              <w:autoSpaceDN w:val="0"/>
              <w:adjustRightInd w:val="0"/>
              <w:rPr>
                <w:rFonts w:ascii="Arial" w:hAnsi="Arial" w:cs="Arial"/>
              </w:rPr>
            </w:pPr>
            <w:r w:rsidRPr="00B7077D">
              <w:rPr>
                <w:rFonts w:ascii="Arial" w:hAnsi="Arial" w:cs="Arial"/>
              </w:rPr>
              <w:t>город Ростов-на-Дону</w:t>
            </w:r>
          </w:p>
        </w:tc>
        <w:tc>
          <w:tcPr>
            <w:tcW w:w="412" w:type="pct"/>
            <w:tcBorders>
              <w:top w:val="single" w:sz="6" w:space="0" w:color="auto"/>
              <w:left w:val="single" w:sz="6" w:space="0" w:color="auto"/>
              <w:bottom w:val="single" w:sz="6" w:space="0" w:color="auto"/>
              <w:right w:val="single" w:sz="6" w:space="0" w:color="auto"/>
            </w:tcBorders>
            <w:shd w:val="clear" w:color="auto" w:fill="FFFFFF"/>
            <w:vAlign w:val="center"/>
          </w:tcPr>
          <w:p w14:paraId="3A685C53"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87,0</w:t>
            </w:r>
          </w:p>
        </w:tc>
        <w:tc>
          <w:tcPr>
            <w:tcW w:w="411" w:type="pct"/>
            <w:tcBorders>
              <w:top w:val="single" w:sz="6" w:space="0" w:color="auto"/>
              <w:left w:val="single" w:sz="6" w:space="0" w:color="auto"/>
              <w:bottom w:val="single" w:sz="6" w:space="0" w:color="auto"/>
              <w:right w:val="single" w:sz="6" w:space="0" w:color="auto"/>
            </w:tcBorders>
            <w:shd w:val="clear" w:color="auto" w:fill="FFFFFF"/>
            <w:vAlign w:val="center"/>
          </w:tcPr>
          <w:p w14:paraId="50AAAD99"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85,0</w:t>
            </w:r>
          </w:p>
        </w:tc>
        <w:tc>
          <w:tcPr>
            <w:tcW w:w="403" w:type="pct"/>
            <w:tcBorders>
              <w:top w:val="single" w:sz="6" w:space="0" w:color="auto"/>
              <w:left w:val="single" w:sz="6" w:space="0" w:color="auto"/>
              <w:bottom w:val="single" w:sz="6" w:space="0" w:color="auto"/>
              <w:right w:val="single" w:sz="6" w:space="0" w:color="auto"/>
            </w:tcBorders>
            <w:shd w:val="clear" w:color="auto" w:fill="FFFFFF"/>
            <w:vAlign w:val="center"/>
          </w:tcPr>
          <w:p w14:paraId="3ED2B16E"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83,2</w:t>
            </w:r>
          </w:p>
        </w:tc>
        <w:tc>
          <w:tcPr>
            <w:tcW w:w="352" w:type="pct"/>
            <w:tcBorders>
              <w:top w:val="single" w:sz="6" w:space="0" w:color="auto"/>
              <w:left w:val="single" w:sz="6" w:space="0" w:color="auto"/>
              <w:bottom w:val="single" w:sz="6" w:space="0" w:color="auto"/>
              <w:right w:val="single" w:sz="6" w:space="0" w:color="auto"/>
            </w:tcBorders>
            <w:shd w:val="clear" w:color="auto" w:fill="FFFFFF"/>
            <w:vAlign w:val="center"/>
          </w:tcPr>
          <w:p w14:paraId="33EDA38D"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81,1</w:t>
            </w:r>
          </w:p>
        </w:tc>
        <w:tc>
          <w:tcPr>
            <w:tcW w:w="408" w:type="pct"/>
            <w:tcBorders>
              <w:top w:val="single" w:sz="6" w:space="0" w:color="auto"/>
              <w:left w:val="single" w:sz="6" w:space="0" w:color="auto"/>
              <w:bottom w:val="single" w:sz="6" w:space="0" w:color="auto"/>
              <w:right w:val="single" w:sz="6" w:space="0" w:color="auto"/>
            </w:tcBorders>
            <w:shd w:val="clear" w:color="auto" w:fill="FFFFFF"/>
            <w:vAlign w:val="center"/>
          </w:tcPr>
          <w:p w14:paraId="3EA822DA" w14:textId="77777777" w:rsidR="00D90FAD" w:rsidRPr="00492D0F" w:rsidRDefault="00D90FAD" w:rsidP="0085177D">
            <w:pPr>
              <w:autoSpaceDE w:val="0"/>
              <w:autoSpaceDN w:val="0"/>
              <w:adjustRightInd w:val="0"/>
              <w:jc w:val="center"/>
              <w:rPr>
                <w:rFonts w:ascii="Arial" w:hAnsi="Arial" w:cs="Arial"/>
              </w:rPr>
            </w:pPr>
            <w:r w:rsidRPr="00492D0F">
              <w:rPr>
                <w:rFonts w:ascii="Arial" w:hAnsi="Arial" w:cs="Arial"/>
              </w:rPr>
              <w:t>79,0</w:t>
            </w:r>
          </w:p>
        </w:tc>
        <w:tc>
          <w:tcPr>
            <w:tcW w:w="380" w:type="pct"/>
            <w:tcBorders>
              <w:top w:val="single" w:sz="6" w:space="0" w:color="auto"/>
              <w:left w:val="single" w:sz="6" w:space="0" w:color="auto"/>
              <w:bottom w:val="single" w:sz="6" w:space="0" w:color="auto"/>
              <w:right w:val="single" w:sz="6" w:space="0" w:color="auto"/>
            </w:tcBorders>
            <w:shd w:val="clear" w:color="auto" w:fill="FFFFFF"/>
            <w:vAlign w:val="center"/>
          </w:tcPr>
          <w:p w14:paraId="534DDBBD" w14:textId="77777777" w:rsidR="00D90FAD" w:rsidRPr="00D5479A" w:rsidRDefault="00D90FAD" w:rsidP="0085177D">
            <w:pPr>
              <w:autoSpaceDE w:val="0"/>
              <w:autoSpaceDN w:val="0"/>
              <w:adjustRightInd w:val="0"/>
              <w:jc w:val="center"/>
              <w:rPr>
                <w:rFonts w:ascii="Arial" w:hAnsi="Arial" w:cs="Arial"/>
              </w:rPr>
            </w:pPr>
            <w:r w:rsidRPr="00D5479A">
              <w:rPr>
                <w:rFonts w:ascii="Arial" w:hAnsi="Arial" w:cs="Arial"/>
              </w:rPr>
              <w:t>78</w:t>
            </w:r>
          </w:p>
        </w:tc>
        <w:tc>
          <w:tcPr>
            <w:tcW w:w="380" w:type="pct"/>
            <w:tcBorders>
              <w:top w:val="single" w:sz="6" w:space="0" w:color="auto"/>
              <w:left w:val="single" w:sz="6" w:space="0" w:color="auto"/>
              <w:bottom w:val="single" w:sz="6" w:space="0" w:color="auto"/>
              <w:right w:val="single" w:sz="6" w:space="0" w:color="auto"/>
            </w:tcBorders>
            <w:shd w:val="clear" w:color="auto" w:fill="FFFFFF"/>
            <w:vAlign w:val="center"/>
          </w:tcPr>
          <w:p w14:paraId="6CF3B3A1" w14:textId="77777777" w:rsidR="00D90FAD" w:rsidRPr="00D5479A" w:rsidRDefault="00D90FAD" w:rsidP="0085177D">
            <w:pPr>
              <w:autoSpaceDE w:val="0"/>
              <w:autoSpaceDN w:val="0"/>
              <w:adjustRightInd w:val="0"/>
              <w:jc w:val="center"/>
              <w:rPr>
                <w:rFonts w:ascii="Arial" w:hAnsi="Arial" w:cs="Arial"/>
              </w:rPr>
            </w:pPr>
            <w:r w:rsidRPr="00D5479A">
              <w:rPr>
                <w:rFonts w:ascii="Arial" w:hAnsi="Arial" w:cs="Arial"/>
              </w:rPr>
              <w:t>77</w:t>
            </w:r>
          </w:p>
        </w:tc>
        <w:tc>
          <w:tcPr>
            <w:tcW w:w="380" w:type="pct"/>
            <w:tcBorders>
              <w:top w:val="single" w:sz="6" w:space="0" w:color="auto"/>
              <w:left w:val="single" w:sz="6" w:space="0" w:color="auto"/>
              <w:bottom w:val="single" w:sz="6" w:space="0" w:color="auto"/>
              <w:right w:val="single" w:sz="6" w:space="0" w:color="auto"/>
            </w:tcBorders>
            <w:shd w:val="clear" w:color="auto" w:fill="FFFFFF"/>
            <w:vAlign w:val="center"/>
          </w:tcPr>
          <w:p w14:paraId="5C3F1CC0" w14:textId="77777777" w:rsidR="00D90FAD" w:rsidRPr="00D5479A" w:rsidRDefault="00D90FAD" w:rsidP="0085177D">
            <w:pPr>
              <w:autoSpaceDE w:val="0"/>
              <w:autoSpaceDN w:val="0"/>
              <w:adjustRightInd w:val="0"/>
              <w:jc w:val="center"/>
              <w:rPr>
                <w:rFonts w:ascii="Arial" w:hAnsi="Arial" w:cs="Arial"/>
              </w:rPr>
            </w:pPr>
            <w:r w:rsidRPr="00D5479A">
              <w:rPr>
                <w:rFonts w:ascii="Arial" w:hAnsi="Arial" w:cs="Arial"/>
              </w:rPr>
              <w:t>7</w:t>
            </w:r>
            <w:r>
              <w:rPr>
                <w:rFonts w:ascii="Arial" w:hAnsi="Arial" w:cs="Arial"/>
              </w:rPr>
              <w:t>3</w:t>
            </w:r>
          </w:p>
        </w:tc>
        <w:tc>
          <w:tcPr>
            <w:tcW w:w="380" w:type="pct"/>
            <w:tcBorders>
              <w:top w:val="single" w:sz="6" w:space="0" w:color="auto"/>
              <w:left w:val="single" w:sz="6" w:space="0" w:color="auto"/>
              <w:bottom w:val="single" w:sz="6" w:space="0" w:color="auto"/>
              <w:right w:val="single" w:sz="6" w:space="0" w:color="auto"/>
            </w:tcBorders>
            <w:shd w:val="clear" w:color="auto" w:fill="FFFFFF"/>
            <w:vAlign w:val="center"/>
          </w:tcPr>
          <w:p w14:paraId="7C3ED5ED" w14:textId="77777777" w:rsidR="00D90FAD" w:rsidRPr="00D5479A" w:rsidRDefault="00D90FAD" w:rsidP="0085177D">
            <w:pPr>
              <w:autoSpaceDE w:val="0"/>
              <w:autoSpaceDN w:val="0"/>
              <w:adjustRightInd w:val="0"/>
              <w:jc w:val="center"/>
              <w:rPr>
                <w:rFonts w:ascii="Arial" w:hAnsi="Arial" w:cs="Arial"/>
              </w:rPr>
            </w:pPr>
            <w:r w:rsidRPr="00D5479A">
              <w:rPr>
                <w:rFonts w:ascii="Arial" w:hAnsi="Arial" w:cs="Arial"/>
              </w:rPr>
              <w:t>75</w:t>
            </w:r>
          </w:p>
        </w:tc>
        <w:tc>
          <w:tcPr>
            <w:tcW w:w="364" w:type="pct"/>
            <w:tcBorders>
              <w:top w:val="single" w:sz="6" w:space="0" w:color="auto"/>
              <w:left w:val="single" w:sz="6" w:space="0" w:color="auto"/>
              <w:bottom w:val="single" w:sz="6" w:space="0" w:color="auto"/>
              <w:right w:val="single" w:sz="6" w:space="0" w:color="auto"/>
            </w:tcBorders>
            <w:shd w:val="clear" w:color="auto" w:fill="FFFFFF"/>
            <w:vAlign w:val="center"/>
          </w:tcPr>
          <w:p w14:paraId="11A1DFAF" w14:textId="77777777" w:rsidR="00D90FAD" w:rsidRPr="00D5479A" w:rsidRDefault="00D90FAD" w:rsidP="0085177D">
            <w:pPr>
              <w:autoSpaceDE w:val="0"/>
              <w:autoSpaceDN w:val="0"/>
              <w:adjustRightInd w:val="0"/>
              <w:jc w:val="center"/>
              <w:rPr>
                <w:rFonts w:ascii="Arial" w:hAnsi="Arial" w:cs="Arial"/>
              </w:rPr>
            </w:pPr>
            <w:r w:rsidRPr="00D5479A">
              <w:rPr>
                <w:rFonts w:ascii="Arial" w:hAnsi="Arial" w:cs="Arial"/>
              </w:rPr>
              <w:t>74</w:t>
            </w:r>
          </w:p>
        </w:tc>
      </w:tr>
    </w:tbl>
    <w:p w14:paraId="5EA4AE38" w14:textId="77777777" w:rsidR="002063A7" w:rsidRDefault="002063A7" w:rsidP="00D90FAD">
      <w:pPr>
        <w:keepNext/>
        <w:tabs>
          <w:tab w:val="left" w:pos="1276"/>
        </w:tabs>
        <w:ind w:firstLine="709"/>
        <w:jc w:val="both"/>
        <w:rPr>
          <w:rFonts w:ascii="Arial" w:hAnsi="Arial" w:cs="Arial"/>
          <w:b/>
          <w:sz w:val="26"/>
          <w:szCs w:val="26"/>
        </w:rPr>
      </w:pPr>
    </w:p>
    <w:p w14:paraId="493AD5A4" w14:textId="40FA553C" w:rsidR="00D90FAD" w:rsidRPr="0018720E" w:rsidRDefault="00D90FAD" w:rsidP="00D90FAD">
      <w:pPr>
        <w:keepNext/>
        <w:tabs>
          <w:tab w:val="left" w:pos="1276"/>
        </w:tabs>
        <w:ind w:firstLine="709"/>
        <w:jc w:val="both"/>
        <w:rPr>
          <w:rFonts w:ascii="Arial" w:hAnsi="Arial" w:cs="Arial"/>
          <w:b/>
          <w:sz w:val="26"/>
          <w:szCs w:val="26"/>
        </w:rPr>
      </w:pPr>
      <w:r w:rsidRPr="0018720E">
        <w:rPr>
          <w:rFonts w:ascii="Arial" w:hAnsi="Arial" w:cs="Arial"/>
          <w:b/>
          <w:sz w:val="26"/>
          <w:szCs w:val="26"/>
        </w:rPr>
        <w:t>Ключевые проблемы:</w:t>
      </w:r>
    </w:p>
    <w:p w14:paraId="7122CFEA" w14:textId="5426EE76" w:rsidR="00D90FAD" w:rsidRPr="00A860EA" w:rsidRDefault="00A860EA" w:rsidP="00A860EA">
      <w:pPr>
        <w:ind w:firstLine="709"/>
        <w:jc w:val="both"/>
        <w:rPr>
          <w:rFonts w:ascii="Arial" w:hAnsi="Arial" w:cs="Arial"/>
          <w:b/>
          <w:sz w:val="26"/>
          <w:szCs w:val="26"/>
        </w:rPr>
      </w:pPr>
      <w:r>
        <w:rPr>
          <w:rFonts w:ascii="Arial" w:hAnsi="Arial" w:cs="Arial"/>
          <w:b/>
          <w:sz w:val="26"/>
          <w:szCs w:val="26"/>
        </w:rPr>
        <w:t>1. </w:t>
      </w:r>
      <w:r w:rsidR="00D90FAD" w:rsidRPr="00A860EA">
        <w:rPr>
          <w:rFonts w:ascii="Arial" w:hAnsi="Arial" w:cs="Arial"/>
          <w:b/>
          <w:sz w:val="26"/>
          <w:szCs w:val="26"/>
        </w:rPr>
        <w:t>Низкий уровень обеспеченности жителей города отдельными видами учреждений культуры.</w:t>
      </w:r>
    </w:p>
    <w:p w14:paraId="5F8F2DF4" w14:textId="3E92DA79" w:rsidR="00D90FAD" w:rsidRDefault="00D90FAD" w:rsidP="00D90FAD">
      <w:pPr>
        <w:ind w:firstLine="709"/>
        <w:jc w:val="both"/>
        <w:rPr>
          <w:rFonts w:ascii="Arial" w:hAnsi="Arial" w:cs="Arial"/>
          <w:sz w:val="26"/>
          <w:szCs w:val="26"/>
        </w:rPr>
      </w:pPr>
      <w:r w:rsidRPr="0018720E">
        <w:rPr>
          <w:rFonts w:ascii="Arial" w:hAnsi="Arial" w:cs="Arial"/>
          <w:sz w:val="26"/>
          <w:szCs w:val="26"/>
        </w:rPr>
        <w:t xml:space="preserve">Развитая сеть учреждений культуры </w:t>
      </w:r>
      <w:r w:rsidRPr="002E2BBF">
        <w:rPr>
          <w:rFonts w:ascii="Arial" w:hAnsi="Arial" w:cs="Arial"/>
          <w:sz w:val="26"/>
          <w:szCs w:val="26"/>
        </w:rPr>
        <w:t>является необходимым условием для культурного развития жителей города. Несмотря на то, что показатель обеспеченности библиотеками от нормативной потребности сохраняется на высоком уровне (82,4% в 2023 году), обеспеченность клубами и учреждениями клубного типа</w:t>
      </w:r>
      <w:r>
        <w:rPr>
          <w:rFonts w:ascii="Arial" w:hAnsi="Arial" w:cs="Arial"/>
          <w:sz w:val="26"/>
          <w:szCs w:val="26"/>
        </w:rPr>
        <w:t xml:space="preserve"> (33%)</w:t>
      </w:r>
      <w:r w:rsidRPr="002E2BBF">
        <w:rPr>
          <w:rFonts w:ascii="Arial" w:hAnsi="Arial" w:cs="Arial"/>
          <w:sz w:val="26"/>
          <w:szCs w:val="26"/>
        </w:rPr>
        <w:t>, а также парками культуры и отдых</w:t>
      </w:r>
      <w:r>
        <w:rPr>
          <w:rFonts w:ascii="Arial" w:hAnsi="Arial" w:cs="Arial"/>
          <w:sz w:val="26"/>
          <w:szCs w:val="26"/>
        </w:rPr>
        <w:t>а (</w:t>
      </w:r>
      <w:r w:rsidRPr="006F664D">
        <w:rPr>
          <w:rFonts w:ascii="Arial" w:hAnsi="Arial" w:cs="Arial"/>
          <w:sz w:val="26"/>
          <w:szCs w:val="26"/>
        </w:rPr>
        <w:t>23,6</w:t>
      </w:r>
      <w:r w:rsidRPr="002E2BBF">
        <w:rPr>
          <w:rFonts w:ascii="Arial" w:hAnsi="Arial" w:cs="Arial"/>
          <w:sz w:val="26"/>
          <w:szCs w:val="26"/>
        </w:rPr>
        <w:t>%</w:t>
      </w:r>
      <w:r>
        <w:rPr>
          <w:rFonts w:ascii="Arial" w:hAnsi="Arial" w:cs="Arial"/>
          <w:sz w:val="26"/>
          <w:szCs w:val="26"/>
        </w:rPr>
        <w:t>)</w:t>
      </w:r>
      <w:r w:rsidRPr="002E2BBF">
        <w:rPr>
          <w:rFonts w:ascii="Arial" w:hAnsi="Arial" w:cs="Arial"/>
          <w:sz w:val="26"/>
          <w:szCs w:val="26"/>
        </w:rPr>
        <w:t xml:space="preserve"> </w:t>
      </w:r>
      <w:r>
        <w:rPr>
          <w:rFonts w:ascii="Arial" w:hAnsi="Arial" w:cs="Arial"/>
          <w:sz w:val="26"/>
          <w:szCs w:val="26"/>
        </w:rPr>
        <w:t>установилась на низком уровне</w:t>
      </w:r>
      <w:r w:rsidRPr="002E2BBF">
        <w:rPr>
          <w:rFonts w:ascii="Arial" w:hAnsi="Arial" w:cs="Arial"/>
          <w:sz w:val="26"/>
          <w:szCs w:val="26"/>
        </w:rPr>
        <w:t xml:space="preserve"> в 2023 году соответственно.</w:t>
      </w:r>
      <w:r>
        <w:rPr>
          <w:rFonts w:ascii="Arial" w:hAnsi="Arial" w:cs="Arial"/>
          <w:sz w:val="26"/>
          <w:szCs w:val="26"/>
        </w:rPr>
        <w:t xml:space="preserve"> </w:t>
      </w:r>
    </w:p>
    <w:p w14:paraId="12E2E3DA" w14:textId="5E6306AF" w:rsidR="00D90FAD" w:rsidRPr="0018720E" w:rsidRDefault="00D90FAD" w:rsidP="00D90FAD">
      <w:pPr>
        <w:ind w:firstLine="709"/>
        <w:jc w:val="both"/>
        <w:rPr>
          <w:rFonts w:ascii="Arial" w:hAnsi="Arial" w:cs="Arial"/>
          <w:b/>
          <w:sz w:val="26"/>
          <w:szCs w:val="26"/>
        </w:rPr>
      </w:pPr>
      <w:r>
        <w:rPr>
          <w:rFonts w:ascii="Arial" w:hAnsi="Arial" w:cs="Arial"/>
          <w:b/>
          <w:sz w:val="26"/>
          <w:szCs w:val="26"/>
        </w:rPr>
        <w:t>2.</w:t>
      </w:r>
      <w:r w:rsidR="00A860EA">
        <w:rPr>
          <w:rFonts w:ascii="Arial" w:hAnsi="Arial" w:cs="Arial"/>
          <w:b/>
          <w:sz w:val="26"/>
          <w:szCs w:val="26"/>
        </w:rPr>
        <w:t> </w:t>
      </w:r>
      <w:r w:rsidRPr="0018720E">
        <w:rPr>
          <w:rFonts w:ascii="Arial" w:hAnsi="Arial" w:cs="Arial"/>
          <w:b/>
          <w:sz w:val="26"/>
          <w:szCs w:val="26"/>
        </w:rPr>
        <w:t>Недостаточное количество учреждений дополнительного образования, особенно в новых жилых микрорайонах.</w:t>
      </w:r>
    </w:p>
    <w:p w14:paraId="254BDF7D" w14:textId="77777777" w:rsidR="00D90FAD" w:rsidRDefault="00D90FAD" w:rsidP="00D90FAD">
      <w:pPr>
        <w:ind w:firstLine="709"/>
        <w:jc w:val="both"/>
        <w:rPr>
          <w:rFonts w:ascii="Arial" w:eastAsia="Calibri" w:hAnsi="Arial" w:cs="Arial"/>
          <w:sz w:val="26"/>
          <w:szCs w:val="26"/>
          <w:shd w:val="clear" w:color="auto" w:fill="FFFFFF"/>
        </w:rPr>
      </w:pPr>
      <w:r w:rsidRPr="0018720E">
        <w:rPr>
          <w:rFonts w:ascii="Arial" w:eastAsia="Calibri" w:hAnsi="Arial" w:cs="Arial"/>
          <w:sz w:val="26"/>
          <w:szCs w:val="26"/>
          <w:shd w:val="clear" w:color="auto" w:fill="FFFFFF"/>
        </w:rPr>
        <w:t>Уровень культурного развития жителей города начинает формироваться с раннего возраста. Фактором, влияющим на успешность такого формирования, в первую очередь является возможность приобщения детей к образованию в сфере культуры и искусства, в связи с чем услуги дополнительного образования детей являются неотъемлемой частью культурного просвещения. Дефицит учреждений дополнительного образования в новых микрорайонах города (Левенцовский, Суворовский) в совокупности с ростом численности детей в возрасте от 5 до 18 лет провоцирует падение нормативного процента охвата детей услугами дополнительного образования.</w:t>
      </w:r>
    </w:p>
    <w:p w14:paraId="6AC98836" w14:textId="7A1FA535" w:rsidR="00D90FAD" w:rsidRPr="0018720E" w:rsidRDefault="00D90FAD" w:rsidP="00D90FAD">
      <w:pPr>
        <w:pStyle w:val="af6"/>
        <w:spacing w:after="0" w:line="240" w:lineRule="auto"/>
        <w:ind w:left="0" w:firstLine="720"/>
        <w:jc w:val="both"/>
        <w:rPr>
          <w:rFonts w:ascii="Arial" w:hAnsi="Arial" w:cs="Arial"/>
          <w:b/>
          <w:sz w:val="26"/>
          <w:szCs w:val="26"/>
        </w:rPr>
      </w:pPr>
      <w:r w:rsidRPr="001A1A6F">
        <w:rPr>
          <w:rFonts w:ascii="Arial" w:eastAsia="Calibri" w:hAnsi="Arial" w:cs="Arial"/>
          <w:b/>
          <w:sz w:val="26"/>
          <w:szCs w:val="26"/>
          <w:shd w:val="clear" w:color="auto" w:fill="FFFFFF"/>
        </w:rPr>
        <w:t>3.</w:t>
      </w:r>
      <w:r w:rsidR="00A860EA">
        <w:rPr>
          <w:rFonts w:ascii="Arial" w:eastAsia="Calibri" w:hAnsi="Arial" w:cs="Arial"/>
          <w:b/>
          <w:sz w:val="26"/>
          <w:szCs w:val="26"/>
          <w:shd w:val="clear" w:color="auto" w:fill="FFFFFF"/>
        </w:rPr>
        <w:t> </w:t>
      </w:r>
      <w:r w:rsidRPr="0018720E">
        <w:rPr>
          <w:rFonts w:ascii="Arial" w:hAnsi="Arial" w:cs="Arial"/>
          <w:b/>
          <w:sz w:val="26"/>
          <w:szCs w:val="26"/>
        </w:rPr>
        <w:t>Слабое материально-техническое обеспечение, высокая степень износа помещений, оборудования.</w:t>
      </w:r>
    </w:p>
    <w:p w14:paraId="507B7C99" w14:textId="77777777" w:rsidR="00D90FAD" w:rsidRPr="0018720E" w:rsidRDefault="00D90FAD" w:rsidP="00D90FAD">
      <w:pPr>
        <w:ind w:firstLine="709"/>
        <w:jc w:val="both"/>
        <w:rPr>
          <w:rFonts w:ascii="Arial" w:eastAsia="Calibri" w:hAnsi="Arial" w:cs="Arial"/>
          <w:sz w:val="26"/>
          <w:szCs w:val="26"/>
          <w:shd w:val="clear" w:color="auto" w:fill="FFFFFF"/>
        </w:rPr>
      </w:pPr>
      <w:r w:rsidRPr="0018720E">
        <w:rPr>
          <w:rFonts w:ascii="Arial" w:eastAsia="Calibri" w:hAnsi="Arial" w:cs="Arial"/>
          <w:sz w:val="26"/>
          <w:szCs w:val="26"/>
          <w:shd w:val="clear" w:color="auto" w:fill="FFFFFF"/>
        </w:rPr>
        <w:t xml:space="preserve">Функционирование сферы культуры во многом определяется обеспеченностью учреждений культуры современным профессиональным оборудованием, состоянием информационных и компьютерных технологий. Несмотря на то, что физическое состояние муниципальных учреждений культуры улучшилось, часть из них все еще не соответствует нормативным требованиям, так как находится в </w:t>
      </w:r>
      <w:r w:rsidRPr="0018720E">
        <w:rPr>
          <w:rFonts w:ascii="Arial" w:eastAsia="Calibri" w:hAnsi="Arial" w:cs="Arial"/>
          <w:sz w:val="26"/>
          <w:szCs w:val="26"/>
          <w:shd w:val="clear" w:color="auto" w:fill="FFFFFF"/>
        </w:rPr>
        <w:lastRenderedPageBreak/>
        <w:t>приспособленных помещениях и не оборудована инфраструктурой для людей с ограниченными возможностями.</w:t>
      </w:r>
    </w:p>
    <w:p w14:paraId="2C67D286" w14:textId="77777777" w:rsidR="00D90FAD" w:rsidRPr="0018720E" w:rsidRDefault="00D90FAD" w:rsidP="00D90FAD">
      <w:pPr>
        <w:jc w:val="both"/>
        <w:rPr>
          <w:rFonts w:ascii="Arial" w:hAnsi="Arial" w:cs="Arial"/>
          <w:sz w:val="26"/>
          <w:szCs w:val="26"/>
        </w:rPr>
      </w:pPr>
    </w:p>
    <w:p w14:paraId="26042976" w14:textId="77777777" w:rsidR="00D90FAD" w:rsidRPr="0018720E" w:rsidRDefault="00D90FAD" w:rsidP="00D90FAD">
      <w:pPr>
        <w:tabs>
          <w:tab w:val="left" w:pos="1276"/>
        </w:tabs>
        <w:ind w:firstLine="709"/>
        <w:jc w:val="both"/>
        <w:rPr>
          <w:rFonts w:ascii="Arial" w:hAnsi="Arial" w:cs="Arial"/>
          <w:b/>
          <w:sz w:val="26"/>
          <w:szCs w:val="26"/>
        </w:rPr>
      </w:pPr>
      <w:r w:rsidRPr="0018720E">
        <w:rPr>
          <w:rFonts w:ascii="Arial" w:hAnsi="Arial" w:cs="Arial"/>
          <w:b/>
          <w:sz w:val="26"/>
          <w:szCs w:val="26"/>
        </w:rPr>
        <w:t>Ключевые тренды:</w:t>
      </w:r>
    </w:p>
    <w:p w14:paraId="08B751FD" w14:textId="77777777" w:rsidR="00D90FAD" w:rsidRPr="002E2BBF" w:rsidRDefault="00D90FAD" w:rsidP="00A850D1">
      <w:pPr>
        <w:pStyle w:val="af6"/>
        <w:numPr>
          <w:ilvl w:val="0"/>
          <w:numId w:val="52"/>
        </w:numPr>
        <w:spacing w:after="0" w:line="240" w:lineRule="auto"/>
        <w:ind w:left="0" w:firstLine="709"/>
        <w:jc w:val="both"/>
        <w:rPr>
          <w:rFonts w:ascii="Arial" w:hAnsi="Arial" w:cs="Arial"/>
          <w:b/>
          <w:sz w:val="26"/>
          <w:szCs w:val="26"/>
        </w:rPr>
      </w:pPr>
      <w:r w:rsidRPr="0018720E">
        <w:rPr>
          <w:rFonts w:ascii="Arial" w:eastAsia="Calibri" w:hAnsi="Arial" w:cs="Arial"/>
          <w:b/>
          <w:sz w:val="26"/>
          <w:szCs w:val="26"/>
        </w:rPr>
        <w:t>Расширение влияния электронной среды на развитие культуры и </w:t>
      </w:r>
      <w:r w:rsidRPr="002E2BBF">
        <w:rPr>
          <w:rFonts w:ascii="Arial" w:eastAsia="Calibri" w:hAnsi="Arial" w:cs="Arial"/>
          <w:b/>
          <w:sz w:val="26"/>
          <w:szCs w:val="26"/>
        </w:rPr>
        <w:t>искусства.</w:t>
      </w:r>
    </w:p>
    <w:p w14:paraId="7BD0FA46" w14:textId="77777777" w:rsidR="00D90FAD" w:rsidRPr="002E2BBF" w:rsidRDefault="00D90FAD" w:rsidP="00A850D1">
      <w:pPr>
        <w:pStyle w:val="af6"/>
        <w:numPr>
          <w:ilvl w:val="0"/>
          <w:numId w:val="52"/>
        </w:numPr>
        <w:spacing w:after="0" w:line="240" w:lineRule="auto"/>
        <w:ind w:left="0" w:firstLine="709"/>
        <w:jc w:val="both"/>
        <w:rPr>
          <w:rFonts w:ascii="Arial" w:eastAsia="Calibri" w:hAnsi="Arial" w:cs="Arial"/>
          <w:b/>
          <w:sz w:val="26"/>
          <w:szCs w:val="26"/>
        </w:rPr>
      </w:pPr>
      <w:r w:rsidRPr="002E2BBF">
        <w:rPr>
          <w:rFonts w:ascii="Arial" w:eastAsia="Calibri" w:hAnsi="Arial" w:cs="Arial"/>
          <w:b/>
          <w:sz w:val="26"/>
          <w:szCs w:val="26"/>
        </w:rPr>
        <w:t>Популяризация русской культуры, русского языка, повышение грамотности населения.</w:t>
      </w:r>
    </w:p>
    <w:p w14:paraId="1B1E4572" w14:textId="77777777" w:rsidR="00D90FAD" w:rsidRPr="0018720E" w:rsidRDefault="00D90FAD" w:rsidP="00A850D1">
      <w:pPr>
        <w:pStyle w:val="af6"/>
        <w:numPr>
          <w:ilvl w:val="0"/>
          <w:numId w:val="52"/>
        </w:numPr>
        <w:spacing w:after="0" w:line="240" w:lineRule="auto"/>
        <w:ind w:left="0" w:firstLine="709"/>
        <w:jc w:val="both"/>
        <w:rPr>
          <w:rFonts w:ascii="Arial" w:hAnsi="Arial" w:cs="Arial"/>
          <w:sz w:val="26"/>
          <w:szCs w:val="26"/>
        </w:rPr>
      </w:pPr>
      <w:r w:rsidRPr="002E2BBF">
        <w:rPr>
          <w:rFonts w:ascii="Arial" w:eastAsia="Calibri" w:hAnsi="Arial" w:cs="Arial"/>
          <w:b/>
          <w:sz w:val="26"/>
          <w:szCs w:val="26"/>
        </w:rPr>
        <w:t>Сохранение самобытности</w:t>
      </w:r>
      <w:r w:rsidRPr="0018720E">
        <w:rPr>
          <w:rFonts w:ascii="Arial" w:eastAsia="Calibri" w:hAnsi="Arial" w:cs="Arial"/>
          <w:b/>
          <w:sz w:val="26"/>
          <w:szCs w:val="26"/>
        </w:rPr>
        <w:t xml:space="preserve"> культур народов России. </w:t>
      </w:r>
    </w:p>
    <w:p w14:paraId="735ADD2F" w14:textId="77777777" w:rsidR="00D90FAD" w:rsidRPr="00731A7C" w:rsidRDefault="00D90FAD" w:rsidP="00D90FAD">
      <w:pPr>
        <w:tabs>
          <w:tab w:val="left" w:pos="1276"/>
        </w:tabs>
        <w:ind w:firstLine="709"/>
        <w:jc w:val="both"/>
        <w:rPr>
          <w:rFonts w:ascii="Arial" w:hAnsi="Arial" w:cs="Arial"/>
          <w:sz w:val="26"/>
          <w:szCs w:val="26"/>
        </w:rPr>
      </w:pPr>
    </w:p>
    <w:p w14:paraId="7FE44BCE" w14:textId="77777777" w:rsidR="00D90FAD" w:rsidRPr="00731A7C" w:rsidRDefault="00D90FAD" w:rsidP="00D90FAD">
      <w:pPr>
        <w:pStyle w:val="15"/>
        <w:keepNext w:val="0"/>
        <w:spacing w:line="240" w:lineRule="auto"/>
        <w:ind w:firstLine="0"/>
        <w:jc w:val="center"/>
        <w:rPr>
          <w:rFonts w:ascii="Arial" w:hAnsi="Arial" w:cs="Arial"/>
          <w:sz w:val="26"/>
          <w:szCs w:val="26"/>
        </w:rPr>
      </w:pPr>
      <w:r w:rsidRPr="00731A7C">
        <w:rPr>
          <w:rFonts w:ascii="Arial" w:hAnsi="Arial" w:cs="Arial"/>
          <w:sz w:val="26"/>
          <w:szCs w:val="26"/>
        </w:rPr>
        <w:t>Система целей</w:t>
      </w:r>
    </w:p>
    <w:p w14:paraId="743D283A" w14:textId="77777777" w:rsidR="00D90FAD" w:rsidRPr="00731A7C" w:rsidRDefault="00D90FAD" w:rsidP="00D90FAD">
      <w:pPr>
        <w:tabs>
          <w:tab w:val="left" w:pos="1276"/>
        </w:tabs>
        <w:ind w:firstLine="709"/>
        <w:jc w:val="both"/>
        <w:rPr>
          <w:rFonts w:ascii="Arial" w:hAnsi="Arial" w:cs="Arial"/>
          <w:b/>
          <w:sz w:val="26"/>
          <w:szCs w:val="26"/>
        </w:rPr>
      </w:pPr>
      <w:r w:rsidRPr="00731A7C">
        <w:rPr>
          <w:rFonts w:ascii="Arial" w:hAnsi="Arial" w:cs="Arial"/>
          <w:b/>
          <w:sz w:val="26"/>
          <w:szCs w:val="26"/>
        </w:rPr>
        <w:t>Динамические цели:</w:t>
      </w:r>
    </w:p>
    <w:p w14:paraId="69DFA5CD" w14:textId="35818F49" w:rsidR="00D90FAD" w:rsidRPr="006F0046" w:rsidRDefault="00D90FAD" w:rsidP="00D90FAD">
      <w:pPr>
        <w:tabs>
          <w:tab w:val="left" w:pos="1276"/>
        </w:tabs>
        <w:ind w:firstLine="709"/>
        <w:jc w:val="both"/>
        <w:rPr>
          <w:rFonts w:ascii="Arial" w:hAnsi="Arial" w:cs="Arial"/>
          <w:b/>
          <w:sz w:val="26"/>
          <w:szCs w:val="26"/>
        </w:rPr>
      </w:pPr>
      <w:r w:rsidRPr="006F0046">
        <w:rPr>
          <w:rFonts w:ascii="Arial" w:hAnsi="Arial" w:cs="Arial"/>
          <w:b/>
          <w:sz w:val="26"/>
          <w:szCs w:val="26"/>
        </w:rPr>
        <w:t xml:space="preserve">1. </w:t>
      </w:r>
      <w:r w:rsidR="006068F8">
        <w:rPr>
          <w:rFonts w:ascii="Arial" w:hAnsi="Arial" w:cs="Arial"/>
          <w:b/>
          <w:sz w:val="26"/>
          <w:szCs w:val="26"/>
        </w:rPr>
        <w:t>Возможности для реализации культурно-просветительского</w:t>
      </w:r>
      <w:r w:rsidR="006068F8" w:rsidRPr="006F0046">
        <w:rPr>
          <w:rFonts w:ascii="Arial" w:hAnsi="Arial" w:cs="Arial"/>
          <w:b/>
          <w:sz w:val="26"/>
          <w:szCs w:val="26"/>
        </w:rPr>
        <w:t xml:space="preserve"> развития</w:t>
      </w:r>
      <w:r w:rsidR="006068F8">
        <w:rPr>
          <w:rFonts w:ascii="Arial" w:hAnsi="Arial" w:cs="Arial"/>
          <w:b/>
          <w:sz w:val="26"/>
          <w:szCs w:val="26"/>
        </w:rPr>
        <w:t xml:space="preserve"> населения</w:t>
      </w:r>
      <w:r w:rsidR="006068F8" w:rsidRPr="006F0046">
        <w:rPr>
          <w:rFonts w:ascii="Arial" w:hAnsi="Arial" w:cs="Arial"/>
          <w:b/>
          <w:sz w:val="26"/>
          <w:szCs w:val="26"/>
        </w:rPr>
        <w:t>.</w:t>
      </w:r>
      <w:r w:rsidRPr="006F0046">
        <w:rPr>
          <w:rFonts w:ascii="Arial" w:hAnsi="Arial" w:cs="Arial"/>
          <w:b/>
          <w:sz w:val="26"/>
          <w:szCs w:val="26"/>
        </w:rPr>
        <w:t xml:space="preserve"> </w:t>
      </w:r>
    </w:p>
    <w:p w14:paraId="4A94FF23" w14:textId="77777777" w:rsidR="00D90FAD" w:rsidRPr="002B321B" w:rsidRDefault="00D90FAD" w:rsidP="00D90FAD">
      <w:pPr>
        <w:tabs>
          <w:tab w:val="left" w:pos="1276"/>
        </w:tabs>
        <w:ind w:firstLine="709"/>
        <w:jc w:val="both"/>
        <w:rPr>
          <w:rFonts w:ascii="Arial" w:hAnsi="Arial" w:cs="Arial"/>
          <w:sz w:val="26"/>
          <w:szCs w:val="26"/>
        </w:rPr>
      </w:pPr>
      <w:r w:rsidRPr="002B321B">
        <w:rPr>
          <w:rFonts w:ascii="Arial" w:hAnsi="Arial" w:cs="Arial"/>
          <w:sz w:val="26"/>
          <w:szCs w:val="26"/>
        </w:rPr>
        <w:t xml:space="preserve">Число посещений культурных мероприятий: </w:t>
      </w:r>
    </w:p>
    <w:p w14:paraId="510CCF1C" w14:textId="77777777" w:rsidR="00D90FAD" w:rsidRPr="002B321B" w:rsidRDefault="00D90FAD" w:rsidP="00D90FAD">
      <w:pPr>
        <w:tabs>
          <w:tab w:val="left" w:pos="1276"/>
        </w:tabs>
        <w:ind w:firstLine="709"/>
        <w:jc w:val="both"/>
        <w:rPr>
          <w:rFonts w:ascii="Arial" w:hAnsi="Arial" w:cs="Arial"/>
          <w:sz w:val="26"/>
          <w:szCs w:val="26"/>
        </w:rPr>
      </w:pPr>
      <w:r w:rsidRPr="002B321B">
        <w:rPr>
          <w:rFonts w:ascii="Arial" w:hAnsi="Arial" w:cs="Arial"/>
          <w:sz w:val="26"/>
          <w:szCs w:val="26"/>
        </w:rPr>
        <w:t>2024 год – 21,45</w:t>
      </w:r>
      <w:r>
        <w:rPr>
          <w:rFonts w:ascii="Arial" w:hAnsi="Arial" w:cs="Arial"/>
          <w:sz w:val="26"/>
          <w:szCs w:val="26"/>
        </w:rPr>
        <w:t xml:space="preserve"> млн единиц;</w:t>
      </w:r>
    </w:p>
    <w:p w14:paraId="73724680" w14:textId="77777777" w:rsidR="00D90FAD" w:rsidRPr="002B321B" w:rsidRDefault="00D90FAD" w:rsidP="00D90FAD">
      <w:pPr>
        <w:tabs>
          <w:tab w:val="left" w:pos="1276"/>
        </w:tabs>
        <w:ind w:firstLine="709"/>
        <w:jc w:val="both"/>
        <w:rPr>
          <w:rFonts w:ascii="Arial" w:hAnsi="Arial" w:cs="Arial"/>
          <w:sz w:val="26"/>
          <w:szCs w:val="26"/>
        </w:rPr>
      </w:pPr>
      <w:r w:rsidRPr="002B321B">
        <w:rPr>
          <w:rFonts w:ascii="Arial" w:hAnsi="Arial" w:cs="Arial"/>
          <w:sz w:val="26"/>
          <w:szCs w:val="26"/>
        </w:rPr>
        <w:t>2030 год – 44,52 млн единиц</w:t>
      </w:r>
      <w:r>
        <w:rPr>
          <w:rFonts w:ascii="Arial" w:hAnsi="Arial" w:cs="Arial"/>
          <w:sz w:val="26"/>
          <w:szCs w:val="26"/>
        </w:rPr>
        <w:t>;</w:t>
      </w:r>
    </w:p>
    <w:p w14:paraId="02079AD5" w14:textId="77777777" w:rsidR="00D90FAD" w:rsidRDefault="00D90FAD" w:rsidP="00D90FAD">
      <w:pPr>
        <w:tabs>
          <w:tab w:val="left" w:pos="1276"/>
        </w:tabs>
        <w:ind w:firstLine="709"/>
        <w:jc w:val="both"/>
        <w:rPr>
          <w:rFonts w:ascii="Arial" w:hAnsi="Arial" w:cs="Arial"/>
          <w:sz w:val="26"/>
          <w:szCs w:val="26"/>
        </w:rPr>
      </w:pPr>
      <w:r w:rsidRPr="002B321B">
        <w:rPr>
          <w:rFonts w:ascii="Arial" w:hAnsi="Arial" w:cs="Arial"/>
          <w:sz w:val="26"/>
          <w:szCs w:val="26"/>
        </w:rPr>
        <w:t>2035 год – 45,00 млн единиц</w:t>
      </w:r>
      <w:r>
        <w:rPr>
          <w:rFonts w:ascii="Arial" w:hAnsi="Arial" w:cs="Arial"/>
          <w:sz w:val="26"/>
          <w:szCs w:val="26"/>
        </w:rPr>
        <w:t>.</w:t>
      </w:r>
    </w:p>
    <w:p w14:paraId="33D0C40C" w14:textId="77777777" w:rsidR="00D90FAD" w:rsidRPr="002B321B" w:rsidRDefault="00D90FAD" w:rsidP="00D90FAD">
      <w:pPr>
        <w:tabs>
          <w:tab w:val="left" w:pos="1276"/>
        </w:tabs>
        <w:ind w:firstLine="709"/>
        <w:jc w:val="both"/>
        <w:rPr>
          <w:rFonts w:ascii="Arial" w:hAnsi="Arial" w:cs="Arial"/>
          <w:b/>
          <w:sz w:val="26"/>
          <w:szCs w:val="26"/>
        </w:rPr>
      </w:pPr>
      <w:r w:rsidRPr="002B321B">
        <w:rPr>
          <w:rFonts w:ascii="Arial" w:hAnsi="Arial" w:cs="Arial"/>
          <w:b/>
          <w:sz w:val="26"/>
          <w:szCs w:val="26"/>
        </w:rPr>
        <w:t>Структурные цели.</w:t>
      </w:r>
    </w:p>
    <w:p w14:paraId="6AFDD63A" w14:textId="77777777" w:rsidR="00D90FAD" w:rsidRPr="002B321B" w:rsidRDefault="00D90FAD" w:rsidP="00D90FAD">
      <w:pPr>
        <w:tabs>
          <w:tab w:val="left" w:pos="1276"/>
        </w:tabs>
        <w:ind w:firstLine="709"/>
        <w:jc w:val="both"/>
        <w:rPr>
          <w:rFonts w:ascii="Arial" w:hAnsi="Arial" w:cs="Arial"/>
          <w:b/>
          <w:sz w:val="26"/>
          <w:szCs w:val="26"/>
        </w:rPr>
      </w:pPr>
      <w:r w:rsidRPr="002B321B">
        <w:rPr>
          <w:rFonts w:ascii="Arial" w:hAnsi="Arial" w:cs="Arial"/>
          <w:b/>
          <w:sz w:val="26"/>
          <w:szCs w:val="26"/>
        </w:rPr>
        <w:t>1. Формирование учреждений культуры современных форматов.</w:t>
      </w:r>
    </w:p>
    <w:p w14:paraId="27104F0E" w14:textId="6711AD0F" w:rsidR="00D90FAD" w:rsidRPr="00283B49" w:rsidRDefault="00D90FAD" w:rsidP="00D90FAD">
      <w:pPr>
        <w:tabs>
          <w:tab w:val="left" w:pos="1276"/>
        </w:tabs>
        <w:ind w:firstLine="709"/>
        <w:jc w:val="both"/>
        <w:rPr>
          <w:rFonts w:ascii="Arial" w:hAnsi="Arial" w:cs="Arial"/>
          <w:bCs/>
          <w:sz w:val="26"/>
          <w:szCs w:val="26"/>
        </w:rPr>
      </w:pPr>
      <w:r w:rsidRPr="00283B49">
        <w:rPr>
          <w:rFonts w:ascii="Arial" w:hAnsi="Arial" w:cs="Arial"/>
          <w:bCs/>
          <w:sz w:val="26"/>
          <w:szCs w:val="26"/>
        </w:rPr>
        <w:t>Количество организаций культуры, получивших современное оборудование (нарастающим итогом):</w:t>
      </w:r>
    </w:p>
    <w:p w14:paraId="37B599CA" w14:textId="77777777" w:rsidR="00D90FAD" w:rsidRPr="00283514" w:rsidRDefault="00D90FAD" w:rsidP="00D90FAD">
      <w:pPr>
        <w:tabs>
          <w:tab w:val="left" w:pos="1276"/>
        </w:tabs>
        <w:ind w:firstLine="709"/>
        <w:jc w:val="both"/>
        <w:rPr>
          <w:rFonts w:ascii="Arial" w:hAnsi="Arial" w:cs="Arial"/>
          <w:sz w:val="26"/>
          <w:szCs w:val="26"/>
        </w:rPr>
      </w:pPr>
      <w:r w:rsidRPr="00283514">
        <w:rPr>
          <w:rFonts w:ascii="Arial" w:hAnsi="Arial" w:cs="Arial"/>
          <w:sz w:val="26"/>
          <w:szCs w:val="26"/>
        </w:rPr>
        <w:t>2024 год – 3</w:t>
      </w:r>
      <w:r>
        <w:rPr>
          <w:rFonts w:ascii="Arial" w:hAnsi="Arial" w:cs="Arial"/>
          <w:sz w:val="26"/>
          <w:szCs w:val="26"/>
        </w:rPr>
        <w:t xml:space="preserve"> </w:t>
      </w:r>
      <w:r w:rsidRPr="00283514">
        <w:rPr>
          <w:rFonts w:ascii="Arial" w:hAnsi="Arial" w:cs="Arial"/>
          <w:sz w:val="26"/>
          <w:szCs w:val="26"/>
        </w:rPr>
        <w:t>организаци</w:t>
      </w:r>
      <w:r>
        <w:rPr>
          <w:rFonts w:ascii="Arial" w:hAnsi="Arial" w:cs="Arial"/>
          <w:sz w:val="26"/>
          <w:szCs w:val="26"/>
        </w:rPr>
        <w:t>и</w:t>
      </w:r>
      <w:r w:rsidRPr="00283514">
        <w:rPr>
          <w:rFonts w:ascii="Arial" w:hAnsi="Arial" w:cs="Arial"/>
          <w:sz w:val="26"/>
          <w:szCs w:val="26"/>
        </w:rPr>
        <w:t xml:space="preserve"> культуры;</w:t>
      </w:r>
    </w:p>
    <w:p w14:paraId="4CD99BB8" w14:textId="77777777" w:rsidR="00D90FAD" w:rsidRPr="00283514" w:rsidRDefault="00D90FAD" w:rsidP="00D90FAD">
      <w:pPr>
        <w:tabs>
          <w:tab w:val="left" w:pos="1276"/>
        </w:tabs>
        <w:ind w:firstLine="709"/>
        <w:jc w:val="both"/>
        <w:rPr>
          <w:rFonts w:ascii="Arial" w:hAnsi="Arial" w:cs="Arial"/>
          <w:sz w:val="26"/>
          <w:szCs w:val="26"/>
        </w:rPr>
      </w:pPr>
      <w:r w:rsidRPr="00283514">
        <w:rPr>
          <w:rFonts w:ascii="Arial" w:hAnsi="Arial" w:cs="Arial"/>
          <w:sz w:val="26"/>
          <w:szCs w:val="26"/>
        </w:rPr>
        <w:t>2030 год – 15</w:t>
      </w:r>
      <w:r>
        <w:rPr>
          <w:rFonts w:ascii="Arial" w:hAnsi="Arial" w:cs="Arial"/>
          <w:sz w:val="26"/>
          <w:szCs w:val="26"/>
        </w:rPr>
        <w:t xml:space="preserve"> организаций</w:t>
      </w:r>
      <w:r w:rsidRPr="00283514">
        <w:rPr>
          <w:rFonts w:ascii="Arial" w:hAnsi="Arial" w:cs="Arial"/>
          <w:sz w:val="26"/>
          <w:szCs w:val="26"/>
        </w:rPr>
        <w:t xml:space="preserve"> культуры;</w:t>
      </w:r>
    </w:p>
    <w:p w14:paraId="5337CAAB" w14:textId="77777777" w:rsidR="00D90FAD" w:rsidRPr="00283514" w:rsidRDefault="00D90FAD" w:rsidP="00D90FAD">
      <w:pPr>
        <w:tabs>
          <w:tab w:val="left" w:pos="1276"/>
        </w:tabs>
        <w:ind w:firstLine="709"/>
        <w:jc w:val="both"/>
        <w:rPr>
          <w:rFonts w:ascii="Arial" w:hAnsi="Arial" w:cs="Arial"/>
          <w:sz w:val="26"/>
          <w:szCs w:val="26"/>
        </w:rPr>
      </w:pPr>
      <w:r w:rsidRPr="00283514">
        <w:rPr>
          <w:rFonts w:ascii="Arial" w:hAnsi="Arial" w:cs="Arial"/>
          <w:sz w:val="26"/>
          <w:szCs w:val="26"/>
        </w:rPr>
        <w:t>2035 год – 25</w:t>
      </w:r>
      <w:r>
        <w:rPr>
          <w:rFonts w:ascii="Arial" w:hAnsi="Arial" w:cs="Arial"/>
          <w:sz w:val="26"/>
          <w:szCs w:val="26"/>
        </w:rPr>
        <w:t xml:space="preserve"> организаций</w:t>
      </w:r>
      <w:r w:rsidRPr="00283514">
        <w:rPr>
          <w:rFonts w:ascii="Arial" w:hAnsi="Arial" w:cs="Arial"/>
          <w:sz w:val="26"/>
          <w:szCs w:val="26"/>
        </w:rPr>
        <w:t xml:space="preserve"> культуры. </w:t>
      </w:r>
    </w:p>
    <w:p w14:paraId="1E66E062" w14:textId="3CA9D29D" w:rsidR="00D90FAD" w:rsidRPr="00283B49" w:rsidRDefault="00D90FAD" w:rsidP="00D90FAD">
      <w:pPr>
        <w:tabs>
          <w:tab w:val="left" w:pos="1276"/>
        </w:tabs>
        <w:ind w:firstLine="709"/>
        <w:jc w:val="both"/>
        <w:rPr>
          <w:rFonts w:ascii="Arial" w:hAnsi="Arial" w:cs="Arial"/>
          <w:bCs/>
          <w:sz w:val="26"/>
          <w:szCs w:val="26"/>
        </w:rPr>
      </w:pPr>
      <w:r w:rsidRPr="00283B49">
        <w:rPr>
          <w:rFonts w:ascii="Arial" w:hAnsi="Arial" w:cs="Arial"/>
          <w:bCs/>
          <w:sz w:val="26"/>
          <w:szCs w:val="26"/>
        </w:rPr>
        <w:t>Количество созданных (реконструированных) и капитально отремонтированных объектов организаций культуры (нарастающим итогом):</w:t>
      </w:r>
    </w:p>
    <w:p w14:paraId="6BBAD668" w14:textId="77777777" w:rsidR="00D90FAD" w:rsidRPr="00283514" w:rsidRDefault="00D90FAD" w:rsidP="00D90FAD">
      <w:pPr>
        <w:tabs>
          <w:tab w:val="left" w:pos="1276"/>
        </w:tabs>
        <w:ind w:firstLine="709"/>
        <w:jc w:val="both"/>
        <w:rPr>
          <w:rFonts w:ascii="Arial" w:hAnsi="Arial" w:cs="Arial"/>
          <w:sz w:val="26"/>
          <w:szCs w:val="26"/>
        </w:rPr>
      </w:pPr>
      <w:r w:rsidRPr="00283514">
        <w:rPr>
          <w:rFonts w:ascii="Arial" w:hAnsi="Arial" w:cs="Arial"/>
          <w:sz w:val="26"/>
          <w:szCs w:val="26"/>
        </w:rPr>
        <w:t>2024 год – 1</w:t>
      </w:r>
      <w:r>
        <w:rPr>
          <w:rFonts w:ascii="Arial" w:hAnsi="Arial" w:cs="Arial"/>
          <w:sz w:val="26"/>
          <w:szCs w:val="26"/>
        </w:rPr>
        <w:t xml:space="preserve"> организация</w:t>
      </w:r>
      <w:r w:rsidRPr="00283514">
        <w:rPr>
          <w:rFonts w:ascii="Arial" w:hAnsi="Arial" w:cs="Arial"/>
          <w:sz w:val="26"/>
          <w:szCs w:val="26"/>
        </w:rPr>
        <w:t xml:space="preserve"> культуры;</w:t>
      </w:r>
    </w:p>
    <w:p w14:paraId="79C04691" w14:textId="77777777" w:rsidR="00D90FAD" w:rsidRPr="00283514" w:rsidRDefault="00D90FAD" w:rsidP="00D90FAD">
      <w:pPr>
        <w:tabs>
          <w:tab w:val="left" w:pos="1276"/>
        </w:tabs>
        <w:ind w:firstLine="709"/>
        <w:jc w:val="both"/>
        <w:rPr>
          <w:rFonts w:ascii="Arial" w:hAnsi="Arial" w:cs="Arial"/>
          <w:sz w:val="26"/>
          <w:szCs w:val="26"/>
        </w:rPr>
      </w:pPr>
      <w:r w:rsidRPr="00283514">
        <w:rPr>
          <w:rFonts w:ascii="Arial" w:hAnsi="Arial" w:cs="Arial"/>
          <w:sz w:val="26"/>
          <w:szCs w:val="26"/>
        </w:rPr>
        <w:t>2030 год – 7 организаци</w:t>
      </w:r>
      <w:r>
        <w:rPr>
          <w:rFonts w:ascii="Arial" w:hAnsi="Arial" w:cs="Arial"/>
          <w:sz w:val="26"/>
          <w:szCs w:val="26"/>
        </w:rPr>
        <w:t>й</w:t>
      </w:r>
      <w:r w:rsidRPr="00283514">
        <w:rPr>
          <w:rFonts w:ascii="Arial" w:hAnsi="Arial" w:cs="Arial"/>
          <w:sz w:val="26"/>
          <w:szCs w:val="26"/>
        </w:rPr>
        <w:t xml:space="preserve"> культуры;</w:t>
      </w:r>
    </w:p>
    <w:p w14:paraId="6060335E" w14:textId="77777777" w:rsidR="00D90FAD" w:rsidRPr="00283514" w:rsidRDefault="00D90FAD" w:rsidP="00D90FAD">
      <w:pPr>
        <w:tabs>
          <w:tab w:val="left" w:pos="1276"/>
        </w:tabs>
        <w:ind w:firstLine="709"/>
        <w:jc w:val="both"/>
        <w:rPr>
          <w:rFonts w:ascii="Arial" w:hAnsi="Arial" w:cs="Arial"/>
          <w:sz w:val="26"/>
          <w:szCs w:val="26"/>
        </w:rPr>
      </w:pPr>
      <w:r w:rsidRPr="00283514">
        <w:rPr>
          <w:rFonts w:ascii="Arial" w:hAnsi="Arial" w:cs="Arial"/>
          <w:sz w:val="26"/>
          <w:szCs w:val="26"/>
        </w:rPr>
        <w:t>2035 год – 12</w:t>
      </w:r>
      <w:r>
        <w:rPr>
          <w:rFonts w:ascii="Arial" w:hAnsi="Arial" w:cs="Arial"/>
          <w:sz w:val="26"/>
          <w:szCs w:val="26"/>
        </w:rPr>
        <w:t xml:space="preserve"> организаций</w:t>
      </w:r>
      <w:r w:rsidRPr="00283514">
        <w:rPr>
          <w:rFonts w:ascii="Arial" w:hAnsi="Arial" w:cs="Arial"/>
          <w:sz w:val="26"/>
          <w:szCs w:val="26"/>
        </w:rPr>
        <w:t xml:space="preserve"> культуры.</w:t>
      </w:r>
    </w:p>
    <w:p w14:paraId="659F7F61" w14:textId="77777777" w:rsidR="00D90FAD" w:rsidRPr="002F266C" w:rsidRDefault="00D90FAD" w:rsidP="00D90FAD">
      <w:pPr>
        <w:tabs>
          <w:tab w:val="left" w:pos="1276"/>
        </w:tabs>
        <w:ind w:firstLine="709"/>
        <w:jc w:val="both"/>
        <w:rPr>
          <w:rFonts w:ascii="Arial" w:hAnsi="Arial" w:cs="Arial"/>
          <w:b/>
          <w:sz w:val="26"/>
          <w:szCs w:val="26"/>
        </w:rPr>
      </w:pPr>
      <w:r w:rsidRPr="002F266C">
        <w:rPr>
          <w:rFonts w:ascii="Arial" w:hAnsi="Arial" w:cs="Arial"/>
          <w:b/>
          <w:sz w:val="26"/>
          <w:szCs w:val="26"/>
        </w:rPr>
        <w:t>2. Сохранение и восстановление культурного и исторического наследия</w:t>
      </w:r>
    </w:p>
    <w:p w14:paraId="32E68B19" w14:textId="77777777" w:rsidR="00D90FAD" w:rsidRDefault="00D90FAD" w:rsidP="00D90FAD">
      <w:pPr>
        <w:tabs>
          <w:tab w:val="left" w:pos="1276"/>
        </w:tabs>
        <w:jc w:val="both"/>
        <w:rPr>
          <w:rFonts w:ascii="Arial" w:hAnsi="Arial" w:cs="Arial"/>
          <w:b/>
          <w:sz w:val="26"/>
          <w:szCs w:val="26"/>
        </w:rPr>
      </w:pPr>
      <w:r>
        <w:rPr>
          <w:rFonts w:ascii="Arial" w:hAnsi="Arial" w:cs="Arial"/>
          <w:b/>
          <w:sz w:val="26"/>
          <w:szCs w:val="26"/>
        </w:rPr>
        <w:t>города Ростова-на-Дону</w:t>
      </w:r>
      <w:r w:rsidRPr="002F266C">
        <w:rPr>
          <w:rFonts w:ascii="Arial" w:hAnsi="Arial" w:cs="Arial"/>
          <w:b/>
          <w:sz w:val="26"/>
          <w:szCs w:val="26"/>
        </w:rPr>
        <w:t>.</w:t>
      </w:r>
    </w:p>
    <w:p w14:paraId="51731646" w14:textId="2C2904CC" w:rsidR="00D90FAD" w:rsidRPr="00283B49" w:rsidRDefault="00D90FAD" w:rsidP="00D90FAD">
      <w:pPr>
        <w:tabs>
          <w:tab w:val="left" w:pos="1276"/>
        </w:tabs>
        <w:ind w:firstLine="709"/>
        <w:jc w:val="both"/>
        <w:rPr>
          <w:rFonts w:ascii="Arial" w:hAnsi="Arial" w:cs="Arial"/>
          <w:bCs/>
          <w:sz w:val="26"/>
          <w:szCs w:val="26"/>
        </w:rPr>
      </w:pPr>
      <w:r w:rsidRPr="00283B49">
        <w:rPr>
          <w:rFonts w:ascii="Arial" w:hAnsi="Arial" w:cs="Arial"/>
          <w:bCs/>
          <w:sz w:val="26"/>
          <w:szCs w:val="26"/>
        </w:rPr>
        <w:t>Доля объектов культурного наследия муниципальной собственности, находящихся в удовлетворительном состоянии, в общем количестве объектов культурного наследия муниципальной собственности, %:</w:t>
      </w:r>
    </w:p>
    <w:p w14:paraId="472A4D40" w14:textId="77777777" w:rsidR="00D90FAD" w:rsidRPr="00283514" w:rsidRDefault="00D90FAD" w:rsidP="00D90FAD">
      <w:pPr>
        <w:numPr>
          <w:ilvl w:val="0"/>
          <w:numId w:val="3"/>
        </w:numPr>
        <w:tabs>
          <w:tab w:val="left" w:pos="1276"/>
        </w:tabs>
        <w:ind w:left="709" w:firstLine="0"/>
        <w:jc w:val="both"/>
        <w:rPr>
          <w:rFonts w:ascii="Arial" w:hAnsi="Arial" w:cs="Arial"/>
          <w:sz w:val="26"/>
          <w:szCs w:val="26"/>
        </w:rPr>
      </w:pPr>
      <w:r w:rsidRPr="00283514">
        <w:rPr>
          <w:rFonts w:ascii="Arial" w:hAnsi="Arial" w:cs="Arial"/>
          <w:sz w:val="26"/>
          <w:szCs w:val="26"/>
        </w:rPr>
        <w:t>2024 год – 28;</w:t>
      </w:r>
    </w:p>
    <w:p w14:paraId="3CE27794" w14:textId="77777777" w:rsidR="00D90FAD" w:rsidRPr="00283514" w:rsidRDefault="00D90FAD" w:rsidP="00D90FAD">
      <w:pPr>
        <w:numPr>
          <w:ilvl w:val="0"/>
          <w:numId w:val="3"/>
        </w:numPr>
        <w:tabs>
          <w:tab w:val="left" w:pos="1276"/>
        </w:tabs>
        <w:ind w:left="709" w:firstLine="0"/>
        <w:jc w:val="both"/>
        <w:rPr>
          <w:rFonts w:ascii="Arial" w:hAnsi="Arial" w:cs="Arial"/>
          <w:sz w:val="26"/>
          <w:szCs w:val="26"/>
        </w:rPr>
      </w:pPr>
      <w:r w:rsidRPr="00283514">
        <w:rPr>
          <w:rFonts w:ascii="Arial" w:hAnsi="Arial" w:cs="Arial"/>
          <w:sz w:val="26"/>
          <w:szCs w:val="26"/>
        </w:rPr>
        <w:t>2030 год – 34;</w:t>
      </w:r>
    </w:p>
    <w:p w14:paraId="57122EBF" w14:textId="77777777" w:rsidR="00D90FAD" w:rsidRPr="00283514" w:rsidRDefault="00D90FAD" w:rsidP="00D90FAD">
      <w:pPr>
        <w:numPr>
          <w:ilvl w:val="0"/>
          <w:numId w:val="3"/>
        </w:numPr>
        <w:tabs>
          <w:tab w:val="left" w:pos="1276"/>
        </w:tabs>
        <w:ind w:left="3196" w:hanging="2487"/>
        <w:jc w:val="both"/>
        <w:rPr>
          <w:rFonts w:ascii="Arial" w:hAnsi="Arial" w:cs="Arial"/>
          <w:sz w:val="26"/>
          <w:szCs w:val="26"/>
        </w:rPr>
      </w:pPr>
      <w:r w:rsidRPr="00283514">
        <w:rPr>
          <w:rFonts w:ascii="Arial" w:hAnsi="Arial" w:cs="Arial"/>
          <w:sz w:val="26"/>
          <w:szCs w:val="26"/>
        </w:rPr>
        <w:t>2035 год – 39.</w:t>
      </w:r>
    </w:p>
    <w:p w14:paraId="6F984840" w14:textId="77777777" w:rsidR="00D90FAD" w:rsidRPr="001026B2" w:rsidRDefault="00D90FAD" w:rsidP="00D90FAD">
      <w:pPr>
        <w:tabs>
          <w:tab w:val="left" w:pos="1276"/>
        </w:tabs>
        <w:ind w:left="3196"/>
        <w:jc w:val="both"/>
        <w:rPr>
          <w:rFonts w:ascii="Arial" w:hAnsi="Arial" w:cs="Arial"/>
          <w:b/>
          <w:sz w:val="26"/>
          <w:szCs w:val="26"/>
          <w:highlight w:val="magenta"/>
        </w:rPr>
      </w:pPr>
    </w:p>
    <w:p w14:paraId="3B9747A9" w14:textId="77777777" w:rsidR="00A860EA" w:rsidRPr="0018720E" w:rsidRDefault="00A860EA" w:rsidP="00A860EA">
      <w:pPr>
        <w:tabs>
          <w:tab w:val="left" w:pos="1276"/>
          <w:tab w:val="left" w:pos="5103"/>
          <w:tab w:val="left" w:pos="5387"/>
        </w:tabs>
        <w:jc w:val="center"/>
        <w:rPr>
          <w:rFonts w:ascii="Arial" w:hAnsi="Arial" w:cs="Arial"/>
          <w:b/>
          <w:sz w:val="26"/>
          <w:szCs w:val="26"/>
        </w:rPr>
      </w:pPr>
      <w:r w:rsidRPr="0018720E">
        <w:rPr>
          <w:rFonts w:ascii="Arial" w:hAnsi="Arial" w:cs="Arial"/>
          <w:b/>
          <w:sz w:val="26"/>
          <w:szCs w:val="26"/>
        </w:rPr>
        <w:t>Механизм реализации</w:t>
      </w:r>
    </w:p>
    <w:p w14:paraId="09230BBB" w14:textId="77777777" w:rsidR="00A860EA" w:rsidRDefault="00A860EA" w:rsidP="00A860EA">
      <w:pPr>
        <w:tabs>
          <w:tab w:val="left" w:pos="1276"/>
        </w:tabs>
        <w:ind w:firstLine="709"/>
        <w:jc w:val="both"/>
        <w:rPr>
          <w:rFonts w:ascii="Arial" w:hAnsi="Arial" w:cs="Arial"/>
          <w:b/>
          <w:sz w:val="26"/>
          <w:szCs w:val="26"/>
        </w:rPr>
      </w:pPr>
      <w:r w:rsidRPr="0018720E">
        <w:rPr>
          <w:rFonts w:ascii="Arial" w:hAnsi="Arial" w:cs="Arial"/>
          <w:b/>
          <w:sz w:val="26"/>
          <w:szCs w:val="26"/>
        </w:rPr>
        <w:t>Приоритетные задачи, мероприятия и инструменты:</w:t>
      </w:r>
    </w:p>
    <w:p w14:paraId="0D539AE6" w14:textId="2870C42F" w:rsidR="00D90FAD" w:rsidRPr="0014290E" w:rsidRDefault="00D90FAD" w:rsidP="00A860EA">
      <w:pPr>
        <w:tabs>
          <w:tab w:val="left" w:pos="1276"/>
        </w:tabs>
        <w:ind w:firstLine="709"/>
        <w:jc w:val="both"/>
        <w:rPr>
          <w:rFonts w:ascii="Arial" w:hAnsi="Arial" w:cs="Arial"/>
          <w:b/>
          <w:sz w:val="26"/>
          <w:szCs w:val="26"/>
        </w:rPr>
      </w:pPr>
      <w:r w:rsidRPr="0018720E">
        <w:rPr>
          <w:rFonts w:ascii="Arial" w:hAnsi="Arial" w:cs="Arial"/>
          <w:b/>
          <w:sz w:val="26"/>
          <w:szCs w:val="26"/>
        </w:rPr>
        <w:t>1</w:t>
      </w:r>
      <w:r w:rsidRPr="0014290E">
        <w:rPr>
          <w:rFonts w:ascii="Arial" w:hAnsi="Arial" w:cs="Arial"/>
          <w:b/>
          <w:sz w:val="26"/>
          <w:szCs w:val="26"/>
        </w:rPr>
        <w:t>. Создание благоприятных условий для организации массового отдыха и досуга граждан и гостей путем увеличения количества форм и видов культурно-досуговой деятельности на территории новых и действующих парков культуры и отдыха, благоустройства их территорий, в том числе:</w:t>
      </w:r>
    </w:p>
    <w:p w14:paraId="5B6A1B75" w14:textId="77777777" w:rsidR="00D90FAD" w:rsidRPr="0014290E" w:rsidRDefault="00D90FAD" w:rsidP="00D90FAD">
      <w:pPr>
        <w:tabs>
          <w:tab w:val="left" w:pos="1276"/>
        </w:tabs>
        <w:ind w:firstLine="709"/>
        <w:jc w:val="both"/>
        <w:rPr>
          <w:rFonts w:ascii="Arial" w:hAnsi="Arial" w:cs="Arial"/>
          <w:sz w:val="26"/>
          <w:szCs w:val="26"/>
        </w:rPr>
      </w:pPr>
      <w:r w:rsidRPr="0014290E">
        <w:rPr>
          <w:rFonts w:ascii="Arial" w:hAnsi="Arial" w:cs="Arial"/>
          <w:sz w:val="26"/>
          <w:szCs w:val="26"/>
        </w:rPr>
        <w:t>1.1. Формирование системы игровых зон и зон отдыха в городских парках.</w:t>
      </w:r>
    </w:p>
    <w:p w14:paraId="10AC304C" w14:textId="77777777" w:rsidR="00D90FAD" w:rsidRPr="0014290E" w:rsidRDefault="00D90FAD" w:rsidP="00D90FAD">
      <w:pPr>
        <w:tabs>
          <w:tab w:val="left" w:pos="1276"/>
        </w:tabs>
        <w:ind w:firstLine="709"/>
        <w:jc w:val="both"/>
        <w:rPr>
          <w:rFonts w:ascii="Arial" w:hAnsi="Arial" w:cs="Arial"/>
          <w:sz w:val="26"/>
          <w:szCs w:val="26"/>
        </w:rPr>
      </w:pPr>
      <w:r w:rsidRPr="0014290E">
        <w:rPr>
          <w:rFonts w:ascii="Arial" w:hAnsi="Arial" w:cs="Arial"/>
          <w:sz w:val="26"/>
          <w:szCs w:val="26"/>
        </w:rPr>
        <w:t>1.2. Обустройство парков современными аттракционами.</w:t>
      </w:r>
    </w:p>
    <w:p w14:paraId="38C59074" w14:textId="77777777" w:rsidR="00D90FAD" w:rsidRPr="0014290E" w:rsidRDefault="00D90FAD" w:rsidP="00D90FAD">
      <w:pPr>
        <w:tabs>
          <w:tab w:val="left" w:pos="1276"/>
        </w:tabs>
        <w:ind w:firstLine="709"/>
        <w:jc w:val="both"/>
        <w:rPr>
          <w:rFonts w:ascii="Arial" w:hAnsi="Arial" w:cs="Arial"/>
          <w:sz w:val="26"/>
          <w:szCs w:val="26"/>
        </w:rPr>
      </w:pPr>
      <w:r w:rsidRPr="0014290E">
        <w:rPr>
          <w:rFonts w:ascii="Arial" w:hAnsi="Arial" w:cs="Arial"/>
          <w:sz w:val="26"/>
          <w:szCs w:val="26"/>
        </w:rPr>
        <w:t>1.3. Создание клубных формирований для людей пожилого возраста и людей с ограниченными возможностями.</w:t>
      </w:r>
    </w:p>
    <w:p w14:paraId="0E437880" w14:textId="77777777" w:rsidR="00D90FAD" w:rsidRPr="0014290E" w:rsidRDefault="00D90FAD" w:rsidP="00D90FAD">
      <w:pPr>
        <w:tabs>
          <w:tab w:val="left" w:pos="1276"/>
        </w:tabs>
        <w:ind w:firstLine="709"/>
        <w:jc w:val="both"/>
        <w:rPr>
          <w:rFonts w:ascii="Arial" w:hAnsi="Arial" w:cs="Arial"/>
          <w:sz w:val="26"/>
          <w:szCs w:val="26"/>
        </w:rPr>
      </w:pPr>
      <w:r w:rsidRPr="0014290E">
        <w:rPr>
          <w:rFonts w:ascii="Arial" w:hAnsi="Arial" w:cs="Arial"/>
          <w:sz w:val="26"/>
          <w:szCs w:val="26"/>
        </w:rPr>
        <w:lastRenderedPageBreak/>
        <w:t>1.4. Создание объектов круглогодичного действия, в том числе закрытых помещений для проведения мероприятий.</w:t>
      </w:r>
    </w:p>
    <w:p w14:paraId="4D728F7B" w14:textId="77777777" w:rsidR="00D90FAD" w:rsidRPr="0014290E" w:rsidRDefault="00D90FAD" w:rsidP="00D90FAD">
      <w:pPr>
        <w:tabs>
          <w:tab w:val="left" w:pos="1276"/>
        </w:tabs>
        <w:ind w:firstLine="709"/>
        <w:jc w:val="both"/>
        <w:rPr>
          <w:rFonts w:ascii="Arial" w:hAnsi="Arial" w:cs="Arial"/>
          <w:sz w:val="26"/>
          <w:szCs w:val="26"/>
        </w:rPr>
      </w:pPr>
      <w:r w:rsidRPr="0014290E">
        <w:rPr>
          <w:rFonts w:ascii="Arial" w:hAnsi="Arial" w:cs="Arial"/>
          <w:sz w:val="26"/>
          <w:szCs w:val="26"/>
        </w:rPr>
        <w:t>1.5. Создание летних театров для проведения культурно-массовых мероприятий.</w:t>
      </w:r>
    </w:p>
    <w:p w14:paraId="3EF73860" w14:textId="43F511D8" w:rsidR="00D90FAD" w:rsidRPr="0014290E" w:rsidRDefault="00D90FAD" w:rsidP="00D90FAD">
      <w:pPr>
        <w:tabs>
          <w:tab w:val="left" w:pos="1276"/>
        </w:tabs>
        <w:ind w:firstLine="709"/>
        <w:jc w:val="both"/>
        <w:rPr>
          <w:rFonts w:ascii="Arial" w:hAnsi="Arial" w:cs="Arial"/>
          <w:b/>
          <w:sz w:val="26"/>
          <w:szCs w:val="26"/>
        </w:rPr>
      </w:pPr>
      <w:r w:rsidRPr="0014290E">
        <w:rPr>
          <w:rFonts w:ascii="Arial" w:hAnsi="Arial" w:cs="Arial"/>
          <w:b/>
          <w:sz w:val="26"/>
          <w:szCs w:val="26"/>
        </w:rPr>
        <w:t>2.</w:t>
      </w:r>
      <w:r w:rsidR="00A860EA">
        <w:rPr>
          <w:rFonts w:ascii="Arial" w:hAnsi="Arial" w:cs="Arial"/>
          <w:b/>
          <w:sz w:val="26"/>
          <w:szCs w:val="26"/>
        </w:rPr>
        <w:t> </w:t>
      </w:r>
      <w:r w:rsidRPr="0014290E">
        <w:rPr>
          <w:rFonts w:ascii="Arial" w:hAnsi="Arial" w:cs="Arial"/>
          <w:b/>
          <w:sz w:val="26"/>
          <w:szCs w:val="26"/>
        </w:rPr>
        <w:t>Создание условий для культурного просвещения, развития творческого потенциала личности и культурного самоопределения жителей города Ростова-на-Дону.</w:t>
      </w:r>
    </w:p>
    <w:p w14:paraId="2D3A9AC9" w14:textId="77777777" w:rsidR="00D90FAD" w:rsidRPr="0014290E" w:rsidRDefault="00D90FAD" w:rsidP="00D90FAD">
      <w:pPr>
        <w:tabs>
          <w:tab w:val="left" w:pos="1276"/>
        </w:tabs>
        <w:ind w:firstLine="709"/>
        <w:jc w:val="both"/>
        <w:rPr>
          <w:rFonts w:ascii="Arial" w:hAnsi="Arial" w:cs="Arial"/>
          <w:sz w:val="26"/>
          <w:szCs w:val="26"/>
        </w:rPr>
      </w:pPr>
      <w:r w:rsidRPr="0014290E">
        <w:rPr>
          <w:rFonts w:ascii="Arial" w:hAnsi="Arial" w:cs="Arial"/>
          <w:sz w:val="26"/>
          <w:szCs w:val="26"/>
        </w:rPr>
        <w:t>2.1. Повышение доступности дополнительного образования в сфере культуры и искусства, в том числе:</w:t>
      </w:r>
    </w:p>
    <w:p w14:paraId="3C50D7AD" w14:textId="77777777" w:rsidR="00D90FAD" w:rsidRPr="0014290E" w:rsidRDefault="00D90FAD" w:rsidP="00A850D1">
      <w:pPr>
        <w:pStyle w:val="af6"/>
        <w:numPr>
          <w:ilvl w:val="0"/>
          <w:numId w:val="20"/>
        </w:numPr>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приобретение музыкальных инструментов для оснащения муниципальных учреждений д</w:t>
      </w:r>
      <w:r>
        <w:rPr>
          <w:rFonts w:ascii="Arial" w:hAnsi="Arial" w:cs="Arial"/>
          <w:sz w:val="26"/>
          <w:szCs w:val="26"/>
        </w:rPr>
        <w:t>ополнительного образования в сфере культуры</w:t>
      </w:r>
      <w:r w:rsidRPr="0014290E">
        <w:rPr>
          <w:rFonts w:ascii="Arial" w:hAnsi="Arial" w:cs="Arial"/>
          <w:sz w:val="26"/>
          <w:szCs w:val="26"/>
        </w:rPr>
        <w:t>;</w:t>
      </w:r>
    </w:p>
    <w:p w14:paraId="046EECB5" w14:textId="77777777" w:rsidR="00D90FAD" w:rsidRPr="0014290E" w:rsidRDefault="00D90FAD" w:rsidP="00D90FAD">
      <w:pPr>
        <w:pStyle w:val="af6"/>
        <w:tabs>
          <w:tab w:val="left" w:pos="1276"/>
        </w:tabs>
        <w:spacing w:after="0" w:line="240" w:lineRule="auto"/>
        <w:jc w:val="both"/>
        <w:rPr>
          <w:rFonts w:ascii="Arial" w:hAnsi="Arial" w:cs="Arial"/>
          <w:sz w:val="26"/>
          <w:szCs w:val="26"/>
        </w:rPr>
      </w:pPr>
      <w:r>
        <w:rPr>
          <w:rFonts w:ascii="Arial" w:hAnsi="Arial" w:cs="Arial"/>
          <w:sz w:val="26"/>
          <w:szCs w:val="26"/>
        </w:rPr>
        <w:t>–</w:t>
      </w:r>
      <w:r w:rsidRPr="0014290E">
        <w:rPr>
          <w:rFonts w:ascii="Arial" w:hAnsi="Arial" w:cs="Arial"/>
          <w:sz w:val="26"/>
          <w:szCs w:val="26"/>
        </w:rPr>
        <w:t xml:space="preserve"> капитальный ремонт МБУ ДО ДХШ им. А.С. и М.М. Чиненовых;</w:t>
      </w:r>
    </w:p>
    <w:p w14:paraId="2E7B7B9A" w14:textId="77777777" w:rsidR="00D90FAD" w:rsidRPr="0014290E" w:rsidRDefault="00D90FAD" w:rsidP="00D90FAD">
      <w:pPr>
        <w:pStyle w:val="af6"/>
        <w:tabs>
          <w:tab w:val="left" w:pos="1276"/>
        </w:tabs>
        <w:spacing w:after="0" w:line="240" w:lineRule="auto"/>
        <w:ind w:left="0" w:firstLine="720"/>
        <w:jc w:val="both"/>
        <w:rPr>
          <w:rFonts w:ascii="Arial" w:hAnsi="Arial" w:cs="Arial"/>
          <w:sz w:val="26"/>
          <w:szCs w:val="26"/>
        </w:rPr>
      </w:pPr>
      <w:r w:rsidRPr="0014290E">
        <w:rPr>
          <w:rFonts w:ascii="Arial" w:hAnsi="Arial" w:cs="Arial"/>
          <w:sz w:val="26"/>
          <w:szCs w:val="26"/>
        </w:rPr>
        <w:t>– открытие новых отделений в МБУ ДО «ДШИ им. А.П. Артамонова (№2)», поэтапное увеличение контингента школы с 700 до 1000 человек;</w:t>
      </w:r>
    </w:p>
    <w:p w14:paraId="52417DFD" w14:textId="77777777" w:rsidR="00D90FAD" w:rsidRDefault="00D90FAD" w:rsidP="00A850D1">
      <w:pPr>
        <w:pStyle w:val="af6"/>
        <w:numPr>
          <w:ilvl w:val="0"/>
          <w:numId w:val="20"/>
        </w:numPr>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проектирование и строительство детской школы искусств в Ворошиловском районе города Ростова-на-Дону;</w:t>
      </w:r>
    </w:p>
    <w:p w14:paraId="358B31D8" w14:textId="57AC7D60" w:rsidR="00D90FAD" w:rsidRPr="0014290E" w:rsidRDefault="00D90FAD" w:rsidP="00A850D1">
      <w:pPr>
        <w:pStyle w:val="af6"/>
        <w:numPr>
          <w:ilvl w:val="0"/>
          <w:numId w:val="20"/>
        </w:numPr>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 xml:space="preserve">проектирование и строительство в Советском районе города </w:t>
      </w:r>
      <w:r w:rsidRPr="0014290E">
        <w:rPr>
          <w:rFonts w:ascii="Arial" w:hAnsi="Arial" w:cs="Arial"/>
          <w:sz w:val="26"/>
          <w:szCs w:val="26"/>
        </w:rPr>
        <w:br/>
        <w:t xml:space="preserve">Ростова-на-Дону </w:t>
      </w:r>
      <w:r>
        <w:rPr>
          <w:rFonts w:ascii="Arial" w:hAnsi="Arial" w:cs="Arial"/>
          <w:sz w:val="26"/>
          <w:szCs w:val="26"/>
        </w:rPr>
        <w:t>детской школы искусств</w:t>
      </w:r>
      <w:r w:rsidR="006068F8">
        <w:rPr>
          <w:rFonts w:ascii="Arial" w:hAnsi="Arial" w:cs="Arial"/>
          <w:sz w:val="26"/>
          <w:szCs w:val="26"/>
        </w:rPr>
        <w:t>;</w:t>
      </w:r>
    </w:p>
    <w:p w14:paraId="38040AA1" w14:textId="77777777" w:rsidR="00D90FAD" w:rsidRPr="0014290E" w:rsidRDefault="00D90FAD" w:rsidP="00A850D1">
      <w:pPr>
        <w:pStyle w:val="af6"/>
        <w:numPr>
          <w:ilvl w:val="0"/>
          <w:numId w:val="20"/>
        </w:numPr>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 xml:space="preserve">выделение помещений для размещения муниципального джазового </w:t>
      </w:r>
      <w:r w:rsidRPr="0014290E">
        <w:rPr>
          <w:rFonts w:ascii="Arial" w:hAnsi="Arial" w:cs="Arial"/>
          <w:sz w:val="26"/>
          <w:szCs w:val="26"/>
        </w:rPr>
        <w:br/>
        <w:t>оркестра им. К. Назаретова и расширения площадей для организации образовательного процесса МБУ ДО «ДШИ «ОКО им. К. Назаретова».</w:t>
      </w:r>
    </w:p>
    <w:p w14:paraId="0E189031" w14:textId="77777777" w:rsidR="00D90FAD" w:rsidRPr="0014290E" w:rsidRDefault="00D90FAD" w:rsidP="00D90FAD">
      <w:pPr>
        <w:tabs>
          <w:tab w:val="left" w:pos="1276"/>
        </w:tabs>
        <w:ind w:firstLine="709"/>
        <w:jc w:val="both"/>
        <w:rPr>
          <w:rFonts w:ascii="Arial" w:hAnsi="Arial" w:cs="Arial"/>
          <w:sz w:val="26"/>
          <w:szCs w:val="26"/>
        </w:rPr>
      </w:pPr>
      <w:r w:rsidRPr="0014290E">
        <w:rPr>
          <w:rFonts w:ascii="Arial" w:hAnsi="Arial" w:cs="Arial"/>
          <w:sz w:val="26"/>
          <w:szCs w:val="26"/>
        </w:rPr>
        <w:t>2.2. Расширение сети и модернизация учреждений культуры и искусства города, увеличение их доступности населению независимо от социального статуса, места проживания и состояния здоровья граждан, в том числе:</w:t>
      </w:r>
    </w:p>
    <w:p w14:paraId="5BF467CD" w14:textId="1912C9F6" w:rsidR="00B357B2" w:rsidRDefault="00B357B2" w:rsidP="00693339">
      <w:pPr>
        <w:numPr>
          <w:ilvl w:val="0"/>
          <w:numId w:val="140"/>
        </w:numPr>
        <w:tabs>
          <w:tab w:val="left" w:pos="1276"/>
        </w:tabs>
        <w:ind w:left="0" w:firstLine="709"/>
        <w:contextualSpacing/>
        <w:jc w:val="both"/>
        <w:rPr>
          <w:rFonts w:ascii="Arial" w:hAnsi="Arial" w:cs="Arial"/>
          <w:sz w:val="26"/>
          <w:szCs w:val="26"/>
        </w:rPr>
      </w:pPr>
      <w:r>
        <w:rPr>
          <w:rFonts w:ascii="Arial" w:hAnsi="Arial" w:cs="Arial"/>
          <w:sz w:val="26"/>
          <w:szCs w:val="26"/>
        </w:rPr>
        <w:t>реконструкция зданий</w:t>
      </w:r>
      <w:r w:rsidRPr="0014290E">
        <w:rPr>
          <w:rFonts w:ascii="Arial" w:hAnsi="Arial" w:cs="Arial"/>
          <w:sz w:val="26"/>
          <w:szCs w:val="26"/>
        </w:rPr>
        <w:t xml:space="preserve"> для </w:t>
      </w:r>
      <w:r>
        <w:rPr>
          <w:rFonts w:ascii="Arial" w:hAnsi="Arial" w:cs="Arial"/>
          <w:sz w:val="26"/>
          <w:szCs w:val="26"/>
        </w:rPr>
        <w:t>сооружений Ростовского-на-Дону зоопарка</w:t>
      </w:r>
      <w:r w:rsidRPr="0014290E">
        <w:rPr>
          <w:rFonts w:ascii="Arial" w:hAnsi="Arial" w:cs="Arial"/>
          <w:sz w:val="26"/>
          <w:szCs w:val="26"/>
        </w:rPr>
        <w:t>;</w:t>
      </w:r>
    </w:p>
    <w:p w14:paraId="10AE4C8B" w14:textId="074ACF03" w:rsidR="00D90FAD" w:rsidRPr="0014290E" w:rsidRDefault="00D90FAD" w:rsidP="00693339">
      <w:pPr>
        <w:numPr>
          <w:ilvl w:val="0"/>
          <w:numId w:val="140"/>
        </w:numPr>
        <w:tabs>
          <w:tab w:val="left" w:pos="1276"/>
        </w:tabs>
        <w:ind w:left="0" w:firstLine="709"/>
        <w:contextualSpacing/>
        <w:jc w:val="both"/>
        <w:rPr>
          <w:rFonts w:ascii="Arial" w:hAnsi="Arial" w:cs="Arial"/>
          <w:sz w:val="26"/>
          <w:szCs w:val="26"/>
        </w:rPr>
      </w:pPr>
      <w:r w:rsidRPr="0014290E">
        <w:rPr>
          <w:rFonts w:ascii="Arial" w:hAnsi="Arial" w:cs="Arial"/>
          <w:sz w:val="26"/>
          <w:szCs w:val="26"/>
        </w:rPr>
        <w:t xml:space="preserve">капитальный ремонт здания «Домик юннатов»; </w:t>
      </w:r>
    </w:p>
    <w:p w14:paraId="09BB2865" w14:textId="77777777" w:rsidR="00D90FAD" w:rsidRPr="0014290E" w:rsidRDefault="00D90FAD" w:rsidP="00A850D1">
      <w:pPr>
        <w:pStyle w:val="af6"/>
        <w:numPr>
          <w:ilvl w:val="0"/>
          <w:numId w:val="20"/>
        </w:numPr>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размещение библиотечно-информационных центров, библиотек в нежилых помещениях свободного назначения (на первых этажах) многоэтажных жилых домов;</w:t>
      </w:r>
    </w:p>
    <w:p w14:paraId="6C09717F" w14:textId="77777777" w:rsidR="00D90FAD" w:rsidRPr="0014290E" w:rsidRDefault="00D90FAD" w:rsidP="00A850D1">
      <w:pPr>
        <w:pStyle w:val="af6"/>
        <w:numPr>
          <w:ilvl w:val="0"/>
          <w:numId w:val="20"/>
        </w:numPr>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проектирование и строительство в микрорайоне «Суворовский» Октябрьского района города Ростова-на-Дону Центра культурного развития, включающего в себя дворец культуры, библиотеку, детскую школу искусств;</w:t>
      </w:r>
    </w:p>
    <w:p w14:paraId="415407ED" w14:textId="77777777" w:rsidR="00D90FAD" w:rsidRPr="0014290E" w:rsidRDefault="00D90FAD" w:rsidP="00A850D1">
      <w:pPr>
        <w:pStyle w:val="af6"/>
        <w:numPr>
          <w:ilvl w:val="0"/>
          <w:numId w:val="20"/>
        </w:numPr>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открытие постоянной экспозиции МАУ «Музей истории города Ростова-на-Дону»;</w:t>
      </w:r>
    </w:p>
    <w:p w14:paraId="4FC0F36D" w14:textId="77777777" w:rsidR="00D90FAD" w:rsidRPr="0014290E" w:rsidRDefault="00D90FAD" w:rsidP="00A850D1">
      <w:pPr>
        <w:pStyle w:val="af6"/>
        <w:numPr>
          <w:ilvl w:val="0"/>
          <w:numId w:val="20"/>
        </w:numPr>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оснащение учреждений культуры современным оборудованием;</w:t>
      </w:r>
    </w:p>
    <w:p w14:paraId="38477EC1" w14:textId="77777777" w:rsidR="00D90FAD" w:rsidRPr="0014290E" w:rsidRDefault="00D90FAD" w:rsidP="00A850D1">
      <w:pPr>
        <w:pStyle w:val="af6"/>
        <w:numPr>
          <w:ilvl w:val="0"/>
          <w:numId w:val="20"/>
        </w:numPr>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создание, реконструкция и капитальный ремонт объектов учреждений культуры.</w:t>
      </w:r>
    </w:p>
    <w:p w14:paraId="29D68A01" w14:textId="77777777" w:rsidR="00D90FAD" w:rsidRPr="0014290E" w:rsidRDefault="00D90FAD" w:rsidP="00D90FAD">
      <w:pPr>
        <w:tabs>
          <w:tab w:val="left" w:pos="1276"/>
        </w:tabs>
        <w:ind w:firstLine="709"/>
        <w:jc w:val="both"/>
        <w:rPr>
          <w:rFonts w:ascii="Arial" w:hAnsi="Arial" w:cs="Arial"/>
          <w:sz w:val="26"/>
          <w:szCs w:val="26"/>
        </w:rPr>
      </w:pPr>
      <w:r w:rsidRPr="0014290E">
        <w:rPr>
          <w:rFonts w:ascii="Arial" w:hAnsi="Arial" w:cs="Arial"/>
          <w:sz w:val="26"/>
          <w:szCs w:val="26"/>
        </w:rPr>
        <w:t>2.3. Обеспечение безопасности муниципальных учреждений в сфере культуры (в том числе противопожарные мероприятия).</w:t>
      </w:r>
    </w:p>
    <w:p w14:paraId="267924AD" w14:textId="28ADBACC" w:rsidR="00D90FAD" w:rsidRPr="0014290E" w:rsidRDefault="00D90FAD" w:rsidP="00D90FAD">
      <w:pPr>
        <w:pStyle w:val="af6"/>
        <w:tabs>
          <w:tab w:val="left" w:pos="1276"/>
        </w:tabs>
        <w:spacing w:after="0" w:line="240" w:lineRule="auto"/>
        <w:ind w:left="0" w:firstLine="709"/>
        <w:jc w:val="both"/>
        <w:rPr>
          <w:rFonts w:ascii="Arial" w:hAnsi="Arial" w:cs="Arial"/>
          <w:b/>
          <w:sz w:val="26"/>
          <w:szCs w:val="26"/>
        </w:rPr>
      </w:pPr>
      <w:r w:rsidRPr="0014290E">
        <w:rPr>
          <w:rFonts w:ascii="Arial" w:hAnsi="Arial" w:cs="Arial"/>
          <w:b/>
          <w:sz w:val="26"/>
          <w:szCs w:val="26"/>
        </w:rPr>
        <w:t>3.</w:t>
      </w:r>
      <w:r w:rsidR="00A860EA">
        <w:rPr>
          <w:rFonts w:ascii="Arial" w:hAnsi="Arial" w:cs="Arial"/>
          <w:b/>
          <w:sz w:val="26"/>
          <w:szCs w:val="26"/>
        </w:rPr>
        <w:t> </w:t>
      </w:r>
      <w:r w:rsidRPr="0014290E">
        <w:rPr>
          <w:rFonts w:ascii="Arial" w:hAnsi="Arial" w:cs="Arial"/>
          <w:b/>
          <w:sz w:val="26"/>
          <w:szCs w:val="26"/>
        </w:rPr>
        <w:t>Проведение работ по сохранению муниципальных объектов культурного и исторического наследия.</w:t>
      </w:r>
    </w:p>
    <w:p w14:paraId="1080D24C" w14:textId="77777777" w:rsidR="00D90FAD" w:rsidRPr="0014290E" w:rsidRDefault="00D90FAD" w:rsidP="00D90FAD">
      <w:pPr>
        <w:pStyle w:val="af6"/>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3.1. Проведение работ по сохранению муниципальных памятников и мемориалов (ремонт, реставрация, развитие муниципально-частного партнерства, оформление документации, проведение уходных работ, мероприятия по популяризации, оплата коммунальных услуг и налогов).</w:t>
      </w:r>
    </w:p>
    <w:p w14:paraId="39107218" w14:textId="77777777" w:rsidR="00D90FAD" w:rsidRPr="0014290E" w:rsidRDefault="00D90FAD" w:rsidP="00D90FAD">
      <w:pPr>
        <w:pStyle w:val="af6"/>
        <w:tabs>
          <w:tab w:val="left" w:pos="1276"/>
        </w:tabs>
        <w:spacing w:after="0" w:line="240" w:lineRule="auto"/>
        <w:ind w:left="0" w:firstLine="709"/>
        <w:jc w:val="both"/>
        <w:rPr>
          <w:rFonts w:ascii="Arial" w:hAnsi="Arial" w:cs="Arial"/>
          <w:sz w:val="26"/>
          <w:szCs w:val="26"/>
        </w:rPr>
      </w:pPr>
      <w:r w:rsidRPr="0014290E">
        <w:rPr>
          <w:rFonts w:ascii="Arial" w:hAnsi="Arial" w:cs="Arial"/>
          <w:sz w:val="26"/>
          <w:szCs w:val="26"/>
        </w:rPr>
        <w:t>3.2. Проведение инвентаризации объектов культурного наследия, которая позволит получить необходимую информацию об их состоянии, а также сведения о научно-исследовательской и проектной документации.</w:t>
      </w:r>
    </w:p>
    <w:p w14:paraId="46F5DD4F" w14:textId="77777777" w:rsidR="00D90FAD" w:rsidRPr="0014290E" w:rsidRDefault="00D90FAD" w:rsidP="00D90FAD">
      <w:pPr>
        <w:tabs>
          <w:tab w:val="left" w:pos="1276"/>
        </w:tabs>
        <w:jc w:val="both"/>
        <w:rPr>
          <w:rFonts w:ascii="Arial" w:hAnsi="Arial" w:cs="Arial"/>
          <w:sz w:val="26"/>
          <w:szCs w:val="26"/>
        </w:rPr>
      </w:pPr>
    </w:p>
    <w:p w14:paraId="6137EA53" w14:textId="77777777" w:rsidR="00D90FAD" w:rsidRPr="0014290E" w:rsidRDefault="00D90FAD" w:rsidP="00D90FAD">
      <w:pPr>
        <w:tabs>
          <w:tab w:val="left" w:pos="1276"/>
        </w:tabs>
        <w:ind w:firstLine="709"/>
        <w:jc w:val="both"/>
        <w:rPr>
          <w:rFonts w:ascii="Arial" w:hAnsi="Arial" w:cs="Arial"/>
          <w:b/>
          <w:sz w:val="26"/>
          <w:szCs w:val="26"/>
        </w:rPr>
      </w:pPr>
      <w:r w:rsidRPr="0014290E">
        <w:rPr>
          <w:rFonts w:ascii="Arial" w:hAnsi="Arial" w:cs="Arial"/>
          <w:b/>
          <w:sz w:val="26"/>
          <w:szCs w:val="26"/>
        </w:rPr>
        <w:lastRenderedPageBreak/>
        <w:t>Стратегическая проектная инициатива:</w:t>
      </w:r>
    </w:p>
    <w:p w14:paraId="39256F0F" w14:textId="77777777" w:rsidR="00D90FAD" w:rsidRPr="0014290E" w:rsidRDefault="00D90FAD" w:rsidP="00D90FAD">
      <w:pPr>
        <w:tabs>
          <w:tab w:val="left" w:pos="1276"/>
        </w:tabs>
        <w:ind w:firstLine="709"/>
        <w:jc w:val="both"/>
        <w:rPr>
          <w:rFonts w:ascii="Arial" w:hAnsi="Arial" w:cs="Arial"/>
          <w:b/>
          <w:sz w:val="26"/>
          <w:szCs w:val="26"/>
        </w:rPr>
      </w:pPr>
      <w:r w:rsidRPr="0014290E">
        <w:rPr>
          <w:rFonts w:ascii="Arial" w:hAnsi="Arial" w:cs="Arial"/>
          <w:b/>
          <w:sz w:val="26"/>
          <w:szCs w:val="26"/>
        </w:rPr>
        <w:t>Ростов-на-Дону – культурная столица Юга России.</w:t>
      </w:r>
    </w:p>
    <w:p w14:paraId="6C22646B" w14:textId="77777777" w:rsidR="00D90FAD" w:rsidRPr="0014290E" w:rsidRDefault="00D90FAD" w:rsidP="00D90FAD">
      <w:pPr>
        <w:tabs>
          <w:tab w:val="left" w:pos="1276"/>
        </w:tabs>
        <w:ind w:firstLine="709"/>
        <w:jc w:val="both"/>
        <w:rPr>
          <w:rFonts w:ascii="Arial" w:hAnsi="Arial" w:cs="Arial"/>
          <w:b/>
          <w:sz w:val="26"/>
          <w:szCs w:val="26"/>
        </w:rPr>
      </w:pPr>
      <w:r w:rsidRPr="0014290E">
        <w:rPr>
          <w:rFonts w:ascii="Arial" w:hAnsi="Arial" w:cs="Arial"/>
          <w:b/>
          <w:sz w:val="26"/>
          <w:szCs w:val="26"/>
        </w:rPr>
        <w:t>Возможности:</w:t>
      </w:r>
    </w:p>
    <w:p w14:paraId="7E735221" w14:textId="77777777" w:rsidR="00D90FAD" w:rsidRPr="0014290E" w:rsidRDefault="00D90FAD" w:rsidP="00D90FAD">
      <w:pPr>
        <w:numPr>
          <w:ilvl w:val="0"/>
          <w:numId w:val="5"/>
        </w:numPr>
        <w:tabs>
          <w:tab w:val="left" w:pos="1276"/>
        </w:tabs>
        <w:ind w:left="0" w:firstLine="709"/>
        <w:contextualSpacing/>
        <w:jc w:val="both"/>
        <w:rPr>
          <w:rFonts w:ascii="Arial" w:hAnsi="Arial" w:cs="Arial"/>
          <w:sz w:val="26"/>
          <w:szCs w:val="26"/>
        </w:rPr>
      </w:pPr>
      <w:r w:rsidRPr="0014290E">
        <w:rPr>
          <w:rFonts w:ascii="Arial" w:hAnsi="Arial" w:cs="Arial"/>
          <w:sz w:val="26"/>
          <w:szCs w:val="26"/>
        </w:rPr>
        <w:t>усиление роли культуры в формировании человеческого капитала, создающего экономику знаний;</w:t>
      </w:r>
    </w:p>
    <w:p w14:paraId="2922C688" w14:textId="77777777" w:rsidR="00D90FAD" w:rsidRPr="0014290E" w:rsidRDefault="00D90FAD" w:rsidP="00D90FAD">
      <w:pPr>
        <w:numPr>
          <w:ilvl w:val="0"/>
          <w:numId w:val="5"/>
        </w:numPr>
        <w:tabs>
          <w:tab w:val="left" w:pos="1276"/>
        </w:tabs>
        <w:ind w:left="0" w:firstLine="709"/>
        <w:contextualSpacing/>
        <w:jc w:val="both"/>
        <w:rPr>
          <w:rFonts w:ascii="Arial" w:hAnsi="Arial" w:cs="Arial"/>
          <w:sz w:val="26"/>
          <w:szCs w:val="26"/>
        </w:rPr>
      </w:pPr>
      <w:r w:rsidRPr="0014290E">
        <w:rPr>
          <w:rFonts w:ascii="Arial" w:hAnsi="Arial" w:cs="Arial"/>
          <w:sz w:val="26"/>
          <w:szCs w:val="26"/>
        </w:rPr>
        <w:t>повышение доступности сети культурных организаций, богатых традициями и квалифицированными кадрами;</w:t>
      </w:r>
    </w:p>
    <w:p w14:paraId="362723B4" w14:textId="77777777" w:rsidR="00D90FAD" w:rsidRPr="0014290E" w:rsidRDefault="00D90FAD" w:rsidP="00D90FAD">
      <w:pPr>
        <w:numPr>
          <w:ilvl w:val="0"/>
          <w:numId w:val="5"/>
        </w:numPr>
        <w:tabs>
          <w:tab w:val="left" w:pos="1276"/>
        </w:tabs>
        <w:ind w:left="0" w:firstLine="709"/>
        <w:contextualSpacing/>
        <w:jc w:val="both"/>
        <w:rPr>
          <w:rFonts w:ascii="Arial" w:hAnsi="Arial" w:cs="Arial"/>
          <w:sz w:val="26"/>
          <w:szCs w:val="26"/>
        </w:rPr>
      </w:pPr>
      <w:r w:rsidRPr="0014290E">
        <w:rPr>
          <w:rFonts w:ascii="Arial" w:hAnsi="Arial" w:cs="Arial"/>
          <w:sz w:val="26"/>
          <w:szCs w:val="26"/>
        </w:rPr>
        <w:t>поддержание объектов культурного наследия муниципальной собственности в удовлетворительном состоянии;</w:t>
      </w:r>
    </w:p>
    <w:p w14:paraId="16917122" w14:textId="77777777" w:rsidR="00D90FAD" w:rsidRDefault="00D90FAD" w:rsidP="00D90FAD">
      <w:pPr>
        <w:numPr>
          <w:ilvl w:val="0"/>
          <w:numId w:val="5"/>
        </w:numPr>
        <w:tabs>
          <w:tab w:val="left" w:pos="1276"/>
        </w:tabs>
        <w:ind w:left="0" w:firstLine="709"/>
        <w:contextualSpacing/>
        <w:jc w:val="both"/>
        <w:rPr>
          <w:rFonts w:ascii="Arial" w:hAnsi="Arial" w:cs="Arial"/>
          <w:sz w:val="26"/>
          <w:szCs w:val="26"/>
        </w:rPr>
      </w:pPr>
      <w:r w:rsidRPr="0014290E">
        <w:rPr>
          <w:rFonts w:ascii="Arial" w:hAnsi="Arial" w:cs="Arial"/>
          <w:sz w:val="26"/>
          <w:szCs w:val="26"/>
        </w:rPr>
        <w:t>повышение информационной грамотности граждан в области культурной политики.</w:t>
      </w:r>
    </w:p>
    <w:p w14:paraId="7C0812D3" w14:textId="77777777" w:rsidR="00D90FAD" w:rsidRPr="0014290E" w:rsidRDefault="00D90FAD" w:rsidP="00D90FAD">
      <w:pPr>
        <w:tabs>
          <w:tab w:val="left" w:pos="1276"/>
        </w:tabs>
        <w:ind w:firstLine="709"/>
        <w:jc w:val="both"/>
        <w:rPr>
          <w:rFonts w:ascii="Arial" w:hAnsi="Arial" w:cs="Arial"/>
          <w:b/>
          <w:sz w:val="26"/>
          <w:szCs w:val="26"/>
        </w:rPr>
      </w:pPr>
      <w:r w:rsidRPr="0014290E">
        <w:rPr>
          <w:rFonts w:ascii="Arial" w:hAnsi="Arial" w:cs="Arial"/>
          <w:b/>
          <w:sz w:val="26"/>
          <w:szCs w:val="26"/>
        </w:rPr>
        <w:t>Механизм реализации:</w:t>
      </w:r>
    </w:p>
    <w:p w14:paraId="5CC712D3" w14:textId="77777777" w:rsidR="00D90FAD" w:rsidRPr="0014290E" w:rsidRDefault="00D90FAD" w:rsidP="009E62C0">
      <w:pPr>
        <w:pStyle w:val="af6"/>
        <w:numPr>
          <w:ilvl w:val="0"/>
          <w:numId w:val="45"/>
        </w:numPr>
        <w:spacing w:after="0" w:line="240" w:lineRule="auto"/>
        <w:ind w:left="0" w:firstLine="709"/>
        <w:jc w:val="both"/>
        <w:rPr>
          <w:rFonts w:ascii="Arial" w:hAnsi="Arial" w:cs="Arial"/>
          <w:sz w:val="26"/>
          <w:szCs w:val="26"/>
        </w:rPr>
      </w:pPr>
      <w:r w:rsidRPr="0014290E">
        <w:rPr>
          <w:rFonts w:ascii="Arial" w:hAnsi="Arial" w:cs="Arial"/>
          <w:sz w:val="26"/>
          <w:szCs w:val="26"/>
        </w:rPr>
        <w:t>Обеспечение инновационного развития организаций культуры путем внедрения и распространения новых социально-культурных технологий и информационных продуктов.</w:t>
      </w:r>
    </w:p>
    <w:p w14:paraId="5C2A1153" w14:textId="77777777" w:rsidR="00D90FAD" w:rsidRPr="0014290E" w:rsidRDefault="00D90FAD" w:rsidP="009E62C0">
      <w:pPr>
        <w:pStyle w:val="af6"/>
        <w:numPr>
          <w:ilvl w:val="0"/>
          <w:numId w:val="45"/>
        </w:numPr>
        <w:spacing w:after="0" w:line="240" w:lineRule="auto"/>
        <w:ind w:left="0" w:firstLine="709"/>
        <w:jc w:val="both"/>
        <w:rPr>
          <w:rFonts w:ascii="Arial" w:hAnsi="Arial" w:cs="Arial"/>
          <w:sz w:val="26"/>
          <w:szCs w:val="26"/>
        </w:rPr>
      </w:pPr>
      <w:r w:rsidRPr="0014290E">
        <w:rPr>
          <w:rFonts w:ascii="Arial" w:hAnsi="Arial" w:cs="Arial"/>
          <w:sz w:val="26"/>
          <w:szCs w:val="26"/>
        </w:rPr>
        <w:t>Обеспечение театральной, выставочной и зрелищной деятельности современной мультимедийной техникой и оборудованием.</w:t>
      </w:r>
    </w:p>
    <w:p w14:paraId="54E793D6" w14:textId="22D4209C" w:rsidR="00D90FAD" w:rsidRPr="0014290E" w:rsidRDefault="00D90FAD" w:rsidP="009E62C0">
      <w:pPr>
        <w:pStyle w:val="af6"/>
        <w:numPr>
          <w:ilvl w:val="0"/>
          <w:numId w:val="45"/>
        </w:numPr>
        <w:spacing w:after="0" w:line="240" w:lineRule="auto"/>
        <w:ind w:left="0" w:firstLine="709"/>
        <w:jc w:val="both"/>
        <w:rPr>
          <w:rFonts w:ascii="Arial" w:hAnsi="Arial" w:cs="Arial"/>
          <w:sz w:val="26"/>
          <w:szCs w:val="26"/>
        </w:rPr>
      </w:pPr>
      <w:r w:rsidRPr="0014290E">
        <w:rPr>
          <w:rFonts w:ascii="Arial" w:hAnsi="Arial" w:cs="Arial"/>
          <w:sz w:val="26"/>
          <w:szCs w:val="26"/>
        </w:rPr>
        <w:t>Достижение 55% охвата обучающихся предпрофессиональными программами от общего количества контингента учреждений дополнительного образования (детские школы искусств, детские музыкальные школы, детские художественные школы).</w:t>
      </w:r>
    </w:p>
    <w:p w14:paraId="531F6E27" w14:textId="77777777" w:rsidR="00D90FAD" w:rsidRPr="0014290E" w:rsidRDefault="00D90FAD" w:rsidP="009E62C0">
      <w:pPr>
        <w:pStyle w:val="af6"/>
        <w:numPr>
          <w:ilvl w:val="0"/>
          <w:numId w:val="45"/>
        </w:numPr>
        <w:spacing w:after="0" w:line="240" w:lineRule="auto"/>
        <w:ind w:left="0" w:firstLine="709"/>
        <w:jc w:val="both"/>
        <w:rPr>
          <w:rFonts w:ascii="Arial" w:hAnsi="Arial" w:cs="Arial"/>
          <w:sz w:val="26"/>
          <w:szCs w:val="26"/>
        </w:rPr>
      </w:pPr>
      <w:r w:rsidRPr="0014290E">
        <w:rPr>
          <w:rFonts w:ascii="Arial" w:hAnsi="Arial" w:cs="Arial"/>
          <w:sz w:val="26"/>
          <w:szCs w:val="26"/>
        </w:rPr>
        <w:t>Внедрение новых форматов дополнительного образования детей и молодежи.</w:t>
      </w:r>
    </w:p>
    <w:p w14:paraId="2DFDBC11" w14:textId="77777777" w:rsidR="009E62C0" w:rsidRDefault="00D90FAD" w:rsidP="009E62C0">
      <w:pPr>
        <w:pStyle w:val="af6"/>
        <w:keepNext/>
        <w:numPr>
          <w:ilvl w:val="0"/>
          <w:numId w:val="45"/>
        </w:numPr>
        <w:spacing w:after="0" w:line="240" w:lineRule="auto"/>
        <w:ind w:left="0" w:firstLine="709"/>
        <w:jc w:val="both"/>
        <w:rPr>
          <w:rFonts w:ascii="Arial" w:hAnsi="Arial" w:cs="Arial"/>
          <w:sz w:val="26"/>
          <w:szCs w:val="26"/>
        </w:rPr>
      </w:pPr>
      <w:r w:rsidRPr="009E62C0">
        <w:rPr>
          <w:rFonts w:ascii="Arial" w:hAnsi="Arial" w:cs="Arial"/>
          <w:sz w:val="26"/>
          <w:szCs w:val="26"/>
        </w:rPr>
        <w:t>Создание условий для многоканальности финансирования учреждений культуры, культурных проектов и мероприятий.</w:t>
      </w:r>
    </w:p>
    <w:p w14:paraId="44C79CA0" w14:textId="24D22C64" w:rsidR="00D90FAD" w:rsidRPr="009E62C0" w:rsidRDefault="00D90FAD" w:rsidP="009E62C0">
      <w:pPr>
        <w:pStyle w:val="af6"/>
        <w:keepNext/>
        <w:numPr>
          <w:ilvl w:val="0"/>
          <w:numId w:val="45"/>
        </w:numPr>
        <w:spacing w:after="0" w:line="240" w:lineRule="auto"/>
        <w:ind w:left="0" w:firstLine="709"/>
        <w:jc w:val="both"/>
        <w:rPr>
          <w:rFonts w:ascii="Arial" w:hAnsi="Arial" w:cs="Arial"/>
          <w:sz w:val="26"/>
          <w:szCs w:val="26"/>
        </w:rPr>
      </w:pPr>
      <w:r w:rsidRPr="009E62C0">
        <w:rPr>
          <w:rFonts w:ascii="Arial" w:hAnsi="Arial" w:cs="Arial"/>
          <w:sz w:val="26"/>
          <w:szCs w:val="26"/>
        </w:rPr>
        <w:t>Создание центров культурного развития, включающих в себя концертные залы, театральные, музыкальные и хореографические школы, а также выставочные пространства.</w:t>
      </w:r>
    </w:p>
    <w:p w14:paraId="38D08B34" w14:textId="77777777" w:rsidR="00D90FAD" w:rsidRPr="0014290E" w:rsidRDefault="00D90FAD" w:rsidP="00D90FAD">
      <w:pPr>
        <w:keepNext/>
        <w:keepLines/>
        <w:tabs>
          <w:tab w:val="left" w:pos="1276"/>
        </w:tabs>
        <w:ind w:firstLine="709"/>
        <w:jc w:val="both"/>
        <w:rPr>
          <w:rFonts w:ascii="Arial" w:hAnsi="Arial" w:cs="Arial"/>
          <w:b/>
          <w:sz w:val="26"/>
          <w:szCs w:val="26"/>
        </w:rPr>
      </w:pPr>
      <w:r w:rsidRPr="0014290E">
        <w:rPr>
          <w:rFonts w:ascii="Arial" w:hAnsi="Arial" w:cs="Arial"/>
          <w:b/>
          <w:sz w:val="26"/>
          <w:szCs w:val="26"/>
        </w:rPr>
        <w:t>Ожидаемый трансформационный эффект для города:</w:t>
      </w:r>
    </w:p>
    <w:p w14:paraId="33792501" w14:textId="77777777" w:rsidR="00D90FAD" w:rsidRPr="0014290E" w:rsidRDefault="00D90FAD" w:rsidP="00D90FAD">
      <w:pPr>
        <w:keepNext/>
        <w:numPr>
          <w:ilvl w:val="0"/>
          <w:numId w:val="5"/>
        </w:numPr>
        <w:tabs>
          <w:tab w:val="left" w:pos="1276"/>
        </w:tabs>
        <w:ind w:left="0" w:firstLine="709"/>
        <w:contextualSpacing/>
        <w:jc w:val="both"/>
        <w:rPr>
          <w:rFonts w:ascii="Arial" w:hAnsi="Arial" w:cs="Arial"/>
          <w:sz w:val="26"/>
          <w:szCs w:val="26"/>
        </w:rPr>
      </w:pPr>
      <w:r w:rsidRPr="0014290E">
        <w:rPr>
          <w:rFonts w:ascii="Arial" w:hAnsi="Arial" w:cs="Arial"/>
          <w:sz w:val="26"/>
          <w:szCs w:val="26"/>
        </w:rPr>
        <w:t>формирование бренда города Ростова-на-Дону как культурной столицы Юга России;</w:t>
      </w:r>
    </w:p>
    <w:p w14:paraId="498D6C68" w14:textId="77777777" w:rsidR="00D90FAD" w:rsidRPr="0014290E" w:rsidRDefault="00D90FAD" w:rsidP="00D90FAD">
      <w:pPr>
        <w:keepNext/>
        <w:numPr>
          <w:ilvl w:val="0"/>
          <w:numId w:val="5"/>
        </w:numPr>
        <w:tabs>
          <w:tab w:val="left" w:pos="1276"/>
        </w:tabs>
        <w:ind w:left="0" w:firstLine="709"/>
        <w:contextualSpacing/>
        <w:jc w:val="both"/>
        <w:rPr>
          <w:rFonts w:ascii="Arial" w:hAnsi="Arial" w:cs="Arial"/>
          <w:sz w:val="26"/>
          <w:szCs w:val="26"/>
        </w:rPr>
      </w:pPr>
      <w:r w:rsidRPr="0014290E">
        <w:rPr>
          <w:rFonts w:ascii="Arial" w:hAnsi="Arial" w:cs="Arial"/>
          <w:sz w:val="26"/>
          <w:szCs w:val="26"/>
        </w:rPr>
        <w:t>обеспечение инновационного развития организаций культуры;</w:t>
      </w:r>
    </w:p>
    <w:p w14:paraId="5184B1D7" w14:textId="77777777" w:rsidR="00D90FAD" w:rsidRPr="0014290E" w:rsidRDefault="00D90FAD" w:rsidP="00D90FAD">
      <w:pPr>
        <w:keepNext/>
        <w:numPr>
          <w:ilvl w:val="0"/>
          <w:numId w:val="5"/>
        </w:numPr>
        <w:tabs>
          <w:tab w:val="left" w:pos="1276"/>
        </w:tabs>
        <w:ind w:left="0" w:firstLine="709"/>
        <w:contextualSpacing/>
        <w:jc w:val="both"/>
        <w:rPr>
          <w:rFonts w:ascii="Arial" w:hAnsi="Arial" w:cs="Arial"/>
          <w:sz w:val="26"/>
          <w:szCs w:val="26"/>
        </w:rPr>
      </w:pPr>
      <w:r w:rsidRPr="0014290E">
        <w:rPr>
          <w:rFonts w:ascii="Arial" w:hAnsi="Arial" w:cs="Arial"/>
          <w:sz w:val="26"/>
          <w:szCs w:val="26"/>
        </w:rPr>
        <w:t>сохранение и развитие городской сферы культуры;</w:t>
      </w:r>
    </w:p>
    <w:p w14:paraId="6AA759B2" w14:textId="77777777" w:rsidR="00D90FAD" w:rsidRPr="0014290E" w:rsidRDefault="00D90FAD" w:rsidP="00D90FAD">
      <w:pPr>
        <w:keepNext/>
        <w:numPr>
          <w:ilvl w:val="0"/>
          <w:numId w:val="5"/>
        </w:numPr>
        <w:tabs>
          <w:tab w:val="left" w:pos="1276"/>
        </w:tabs>
        <w:ind w:left="0" w:firstLine="709"/>
        <w:contextualSpacing/>
        <w:jc w:val="both"/>
        <w:rPr>
          <w:rFonts w:ascii="Arial" w:hAnsi="Arial" w:cs="Arial"/>
          <w:sz w:val="26"/>
          <w:szCs w:val="26"/>
        </w:rPr>
      </w:pPr>
      <w:r w:rsidRPr="0014290E">
        <w:rPr>
          <w:rFonts w:ascii="Arial" w:hAnsi="Arial" w:cs="Arial"/>
          <w:sz w:val="26"/>
          <w:szCs w:val="26"/>
        </w:rPr>
        <w:t>повышение уровня интеллектуального и культурного развития горожан;</w:t>
      </w:r>
    </w:p>
    <w:p w14:paraId="312904A4" w14:textId="77777777" w:rsidR="00D90FAD" w:rsidRPr="0018720E" w:rsidRDefault="00D90FAD" w:rsidP="00D90FAD">
      <w:pPr>
        <w:keepNext/>
        <w:numPr>
          <w:ilvl w:val="0"/>
          <w:numId w:val="5"/>
        </w:numPr>
        <w:tabs>
          <w:tab w:val="left" w:pos="1276"/>
        </w:tabs>
        <w:ind w:left="0" w:firstLine="709"/>
        <w:contextualSpacing/>
        <w:jc w:val="both"/>
        <w:rPr>
          <w:rFonts w:ascii="Arial" w:hAnsi="Arial" w:cs="Arial"/>
          <w:sz w:val="26"/>
          <w:szCs w:val="26"/>
        </w:rPr>
      </w:pPr>
      <w:r w:rsidRPr="0014290E">
        <w:rPr>
          <w:rFonts w:ascii="Arial" w:hAnsi="Arial" w:cs="Arial"/>
          <w:sz w:val="26"/>
          <w:szCs w:val="26"/>
        </w:rPr>
        <w:t>сохранение культурно</w:t>
      </w:r>
      <w:r w:rsidRPr="0018720E">
        <w:rPr>
          <w:rFonts w:ascii="Arial" w:hAnsi="Arial" w:cs="Arial"/>
          <w:sz w:val="26"/>
          <w:szCs w:val="26"/>
        </w:rPr>
        <w:t>-исторического наследия города и формирование его положительного имиджа в регионе, стране и за рубежом;</w:t>
      </w:r>
    </w:p>
    <w:p w14:paraId="0DA3CE8A" w14:textId="77777777" w:rsidR="00D90FAD" w:rsidRPr="0018720E" w:rsidRDefault="00D90FAD" w:rsidP="00D90FAD">
      <w:pPr>
        <w:keepNext/>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использование правовых и институциональных возможностей привлечения внебюджетных инвестиций, меценатства, муниципально-частного партнерства, негосударственных и общественных институтов.</w:t>
      </w:r>
    </w:p>
    <w:p w14:paraId="60373822" w14:textId="77777777" w:rsidR="00D90FAD" w:rsidRPr="0014290E" w:rsidRDefault="00D90FAD" w:rsidP="00D90FAD">
      <w:pPr>
        <w:pStyle w:val="af6"/>
        <w:spacing w:after="0" w:line="240" w:lineRule="auto"/>
        <w:ind w:left="0" w:firstLine="720"/>
        <w:jc w:val="both"/>
        <w:rPr>
          <w:rFonts w:ascii="Arial" w:hAnsi="Arial" w:cs="Arial"/>
          <w:sz w:val="26"/>
          <w:szCs w:val="26"/>
        </w:rPr>
      </w:pPr>
    </w:p>
    <w:p w14:paraId="59BD1002" w14:textId="77777777" w:rsidR="00CA12C5" w:rsidRPr="007D35EC" w:rsidRDefault="00CA12C5" w:rsidP="00A43A08">
      <w:pPr>
        <w:pStyle w:val="4"/>
        <w:keepLines/>
        <w:numPr>
          <w:ilvl w:val="2"/>
          <w:numId w:val="1"/>
        </w:numPr>
        <w:spacing w:before="0" w:after="0"/>
        <w:ind w:left="1225" w:hanging="505"/>
        <w:rPr>
          <w:rFonts w:ascii="Arial" w:hAnsi="Arial" w:cs="Arial"/>
          <w:i/>
          <w:sz w:val="26"/>
          <w:szCs w:val="26"/>
        </w:rPr>
      </w:pPr>
      <w:r w:rsidRPr="007D35EC">
        <w:rPr>
          <w:rFonts w:ascii="Arial" w:hAnsi="Arial" w:cs="Arial"/>
          <w:sz w:val="26"/>
          <w:szCs w:val="26"/>
        </w:rPr>
        <w:t xml:space="preserve"> Физическая культура и спорт</w:t>
      </w:r>
    </w:p>
    <w:p w14:paraId="451C1134" w14:textId="77777777" w:rsidR="00CA12C5" w:rsidRPr="007D35EC" w:rsidRDefault="00CA12C5" w:rsidP="00CA12C5">
      <w:pPr>
        <w:keepNext/>
        <w:tabs>
          <w:tab w:val="left" w:pos="1276"/>
        </w:tabs>
        <w:ind w:firstLine="709"/>
        <w:jc w:val="both"/>
        <w:rPr>
          <w:rFonts w:ascii="Arial" w:hAnsi="Arial" w:cs="Arial"/>
          <w:b/>
          <w:sz w:val="26"/>
          <w:szCs w:val="26"/>
        </w:rPr>
      </w:pPr>
      <w:r w:rsidRPr="007D35EC">
        <w:rPr>
          <w:rFonts w:ascii="Arial" w:hAnsi="Arial" w:cs="Arial"/>
          <w:b/>
          <w:sz w:val="26"/>
          <w:szCs w:val="26"/>
        </w:rPr>
        <w:t>Состояние и тренды развития</w:t>
      </w:r>
    </w:p>
    <w:p w14:paraId="60CCCC68" w14:textId="77777777"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 xml:space="preserve">Физическая культура и спорт становятся неотъемлемой частью активного образа жизни современного жителя мегаполиса. Развитие данного направления необходимо в контексте укрепления здоровья и самореализации населения. </w:t>
      </w:r>
      <w:r w:rsidR="00777BF0">
        <w:rPr>
          <w:rFonts w:ascii="Arial" w:hAnsi="Arial" w:cs="Arial"/>
          <w:color w:val="000000"/>
          <w:sz w:val="26"/>
          <w:szCs w:val="26"/>
        </w:rPr>
        <w:br/>
      </w:r>
      <w:r w:rsidRPr="007D35EC">
        <w:rPr>
          <w:rFonts w:ascii="Arial" w:hAnsi="Arial" w:cs="Arial"/>
          <w:color w:val="000000"/>
          <w:sz w:val="26"/>
          <w:szCs w:val="26"/>
        </w:rPr>
        <w:t xml:space="preserve">Основные показатели развития сферы физической культуры и спорта города </w:t>
      </w:r>
      <w:r w:rsidR="00777BF0">
        <w:rPr>
          <w:rFonts w:ascii="Arial" w:hAnsi="Arial" w:cs="Arial"/>
          <w:color w:val="000000"/>
          <w:sz w:val="26"/>
          <w:szCs w:val="26"/>
        </w:rPr>
        <w:br/>
      </w:r>
      <w:r w:rsidRPr="007D35EC">
        <w:rPr>
          <w:rFonts w:ascii="Arial" w:hAnsi="Arial" w:cs="Arial"/>
          <w:color w:val="000000"/>
          <w:sz w:val="26"/>
          <w:szCs w:val="26"/>
        </w:rPr>
        <w:t>Ростова-на-Дону представлены в таблице 4.</w:t>
      </w:r>
      <w:r w:rsidR="000110A3">
        <w:rPr>
          <w:rFonts w:ascii="Arial" w:hAnsi="Arial" w:cs="Arial"/>
          <w:color w:val="000000"/>
          <w:sz w:val="26"/>
          <w:szCs w:val="26"/>
        </w:rPr>
        <w:t>4</w:t>
      </w:r>
      <w:r w:rsidRPr="007D35EC">
        <w:rPr>
          <w:rFonts w:ascii="Arial" w:hAnsi="Arial" w:cs="Arial"/>
          <w:color w:val="000000"/>
          <w:sz w:val="26"/>
          <w:szCs w:val="26"/>
        </w:rPr>
        <w:t>.</w:t>
      </w:r>
    </w:p>
    <w:p w14:paraId="2BCAADCA" w14:textId="3EF3D38B"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lastRenderedPageBreak/>
        <w:t xml:space="preserve">Доля населения, систематически занимающегося физической культурой </w:t>
      </w:r>
      <w:r w:rsidRPr="007D35EC">
        <w:rPr>
          <w:rFonts w:ascii="Arial" w:hAnsi="Arial" w:cs="Arial"/>
          <w:color w:val="000000"/>
          <w:sz w:val="26"/>
          <w:szCs w:val="26"/>
        </w:rPr>
        <w:br/>
        <w:t xml:space="preserve">и спортом, в городе Ростове-на-Дону устойчиво растет и по итогам 2022 года </w:t>
      </w:r>
      <w:r w:rsidR="00777BF0">
        <w:rPr>
          <w:rFonts w:ascii="Arial" w:hAnsi="Arial" w:cs="Arial"/>
          <w:color w:val="000000"/>
          <w:sz w:val="26"/>
          <w:szCs w:val="26"/>
        </w:rPr>
        <w:br/>
      </w:r>
      <w:r w:rsidRPr="007D35EC">
        <w:rPr>
          <w:rFonts w:ascii="Arial" w:hAnsi="Arial" w:cs="Arial"/>
          <w:color w:val="000000"/>
          <w:sz w:val="26"/>
          <w:szCs w:val="26"/>
        </w:rPr>
        <w:t>составляет 53,1%.</w:t>
      </w:r>
    </w:p>
    <w:p w14:paraId="1979E977" w14:textId="52C65CE6"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 xml:space="preserve">По этому показателю Ростов-на-Дону находится на шестом месте среди </w:t>
      </w:r>
      <w:r w:rsidRPr="007D35EC">
        <w:rPr>
          <w:rFonts w:ascii="Arial" w:hAnsi="Arial" w:cs="Arial"/>
          <w:color w:val="000000"/>
          <w:sz w:val="26"/>
          <w:szCs w:val="26"/>
        </w:rPr>
        <w:br/>
        <w:t xml:space="preserve">16 городов-миллионников Российской Федерации: наиболее высока доля систематически занимающихся спортом в таких городах, как Краснодар (59,8%) и Казань (57,8%). </w:t>
      </w:r>
    </w:p>
    <w:p w14:paraId="74FE2DDA" w14:textId="77777777"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На протяжении 2013-2022 гг. аналогичный показатель в целом по Ростовской области превышает уровень города в среднем на 1 п.п. ежегодно.</w:t>
      </w:r>
    </w:p>
    <w:p w14:paraId="2FA8B418" w14:textId="77777777" w:rsidR="00B357B2" w:rsidRPr="008F3079" w:rsidRDefault="00B357B2" w:rsidP="007D35EC">
      <w:pPr>
        <w:ind w:firstLine="709"/>
        <w:jc w:val="both"/>
        <w:rPr>
          <w:rFonts w:ascii="Arial" w:hAnsi="Arial" w:cs="Arial"/>
          <w:color w:val="000000"/>
          <w:sz w:val="18"/>
          <w:szCs w:val="18"/>
        </w:rPr>
      </w:pPr>
    </w:p>
    <w:p w14:paraId="58BCE4C4" w14:textId="77777777" w:rsidR="007D35EC" w:rsidRPr="000255AB" w:rsidRDefault="007D35EC" w:rsidP="007D35EC">
      <w:pPr>
        <w:ind w:firstLine="709"/>
        <w:jc w:val="both"/>
        <w:rPr>
          <w:rFonts w:ascii="Arial" w:hAnsi="Arial" w:cs="Arial"/>
          <w:b/>
          <w:color w:val="000000"/>
        </w:rPr>
      </w:pPr>
      <w:r w:rsidRPr="000255AB">
        <w:rPr>
          <w:rFonts w:ascii="Arial" w:hAnsi="Arial" w:cs="Arial"/>
          <w:b/>
          <w:color w:val="000000"/>
        </w:rPr>
        <w:t>Таблица 4.</w:t>
      </w:r>
      <w:r w:rsidR="0077788F">
        <w:rPr>
          <w:rFonts w:ascii="Arial" w:hAnsi="Arial" w:cs="Arial"/>
          <w:b/>
          <w:color w:val="000000"/>
        </w:rPr>
        <w:t>4</w:t>
      </w:r>
      <w:r w:rsidRPr="000255AB">
        <w:rPr>
          <w:rFonts w:ascii="Arial" w:hAnsi="Arial" w:cs="Arial"/>
          <w:b/>
          <w:color w:val="000000"/>
        </w:rPr>
        <w:t xml:space="preserve"> – Динамика ключевых показателей развития сферы физической культуры и спорта в городе Ростове-на-Дону, 2013-2022 гг.</w:t>
      </w:r>
    </w:p>
    <w:tbl>
      <w:tblPr>
        <w:tblW w:w="10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820"/>
        <w:gridCol w:w="850"/>
        <w:gridCol w:w="851"/>
        <w:gridCol w:w="850"/>
        <w:gridCol w:w="851"/>
        <w:gridCol w:w="708"/>
        <w:gridCol w:w="708"/>
        <w:gridCol w:w="708"/>
        <w:gridCol w:w="708"/>
        <w:gridCol w:w="708"/>
        <w:gridCol w:w="708"/>
      </w:tblGrid>
      <w:tr w:rsidR="007D35EC" w:rsidRPr="007D35EC" w14:paraId="4E40EC97" w14:textId="77777777" w:rsidTr="00DE5B17">
        <w:trPr>
          <w:trHeight w:val="257"/>
          <w:tblHeader/>
          <w:jc w:val="center"/>
        </w:trPr>
        <w:tc>
          <w:tcPr>
            <w:tcW w:w="2820" w:type="dxa"/>
            <w:tcBorders>
              <w:top w:val="single" w:sz="4" w:space="0" w:color="auto"/>
              <w:left w:val="single" w:sz="4" w:space="0" w:color="auto"/>
              <w:bottom w:val="single" w:sz="4" w:space="0" w:color="auto"/>
              <w:right w:val="single" w:sz="4" w:space="0" w:color="auto"/>
              <w:tl2br w:val="single" w:sz="4" w:space="0" w:color="auto"/>
            </w:tcBorders>
            <w:shd w:val="clear" w:color="auto" w:fill="FFFFFF"/>
            <w:hideMark/>
          </w:tcPr>
          <w:p w14:paraId="61A1288A" w14:textId="77777777" w:rsidR="007D35EC" w:rsidRPr="007D35EC" w:rsidRDefault="007D35EC" w:rsidP="007D35EC">
            <w:pPr>
              <w:jc w:val="right"/>
              <w:rPr>
                <w:rFonts w:ascii="Arial" w:hAnsi="Arial" w:cs="Arial"/>
              </w:rPr>
            </w:pPr>
            <w:r w:rsidRPr="007D35EC">
              <w:rPr>
                <w:rFonts w:ascii="Arial" w:hAnsi="Arial" w:cs="Arial"/>
              </w:rPr>
              <w:t>Годы</w:t>
            </w:r>
          </w:p>
          <w:p w14:paraId="7E9D2134" w14:textId="77777777" w:rsidR="007D35EC" w:rsidRPr="007D35EC" w:rsidRDefault="007D35EC" w:rsidP="007D35EC">
            <w:pPr>
              <w:rPr>
                <w:rFonts w:ascii="Arial" w:hAnsi="Arial" w:cs="Arial"/>
                <w:color w:val="000000"/>
                <w:sz w:val="26"/>
                <w:szCs w:val="26"/>
              </w:rPr>
            </w:pPr>
            <w:r w:rsidRPr="007D35EC">
              <w:rPr>
                <w:rFonts w:ascii="Arial" w:hAnsi="Arial" w:cs="Arial"/>
              </w:rPr>
              <w:t>Показатели</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0FB762" w14:textId="77777777" w:rsidR="007D35EC" w:rsidRPr="007D35EC" w:rsidRDefault="007D35EC" w:rsidP="007D35EC">
            <w:pPr>
              <w:tabs>
                <w:tab w:val="left" w:pos="993"/>
              </w:tabs>
              <w:jc w:val="center"/>
              <w:rPr>
                <w:rFonts w:ascii="Arial" w:hAnsi="Arial" w:cs="Arial"/>
              </w:rPr>
            </w:pPr>
            <w:r w:rsidRPr="007D35EC">
              <w:rPr>
                <w:rFonts w:ascii="Arial" w:hAnsi="Arial" w:cs="Arial"/>
              </w:rPr>
              <w:t>2013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FB0F3C" w14:textId="77777777" w:rsidR="007D35EC" w:rsidRPr="007D35EC" w:rsidRDefault="007D35EC" w:rsidP="007D35EC">
            <w:pPr>
              <w:tabs>
                <w:tab w:val="left" w:pos="993"/>
              </w:tabs>
              <w:jc w:val="center"/>
              <w:rPr>
                <w:rFonts w:ascii="Arial" w:hAnsi="Arial" w:cs="Arial"/>
              </w:rPr>
            </w:pPr>
            <w:r w:rsidRPr="007D35EC">
              <w:rPr>
                <w:rFonts w:ascii="Arial" w:hAnsi="Arial" w:cs="Arial"/>
              </w:rPr>
              <w:t>2014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84222D" w14:textId="77777777" w:rsidR="007D35EC" w:rsidRPr="007D35EC" w:rsidRDefault="007D35EC" w:rsidP="007D35EC">
            <w:pPr>
              <w:tabs>
                <w:tab w:val="left" w:pos="993"/>
              </w:tabs>
              <w:jc w:val="center"/>
              <w:rPr>
                <w:rFonts w:ascii="Arial" w:hAnsi="Arial" w:cs="Arial"/>
              </w:rPr>
            </w:pPr>
            <w:r w:rsidRPr="007D35EC">
              <w:rPr>
                <w:rFonts w:ascii="Arial" w:hAnsi="Arial" w:cs="Arial"/>
              </w:rPr>
              <w:t>2015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1FE6B8" w14:textId="77777777" w:rsidR="007D35EC" w:rsidRPr="007D35EC" w:rsidRDefault="007D35EC" w:rsidP="007D35EC">
            <w:pPr>
              <w:tabs>
                <w:tab w:val="left" w:pos="993"/>
              </w:tabs>
              <w:jc w:val="center"/>
              <w:rPr>
                <w:rFonts w:ascii="Arial" w:hAnsi="Arial" w:cs="Arial"/>
              </w:rPr>
            </w:pPr>
            <w:r w:rsidRPr="007D35EC">
              <w:rPr>
                <w:rFonts w:ascii="Arial" w:hAnsi="Arial" w:cs="Arial"/>
              </w:rPr>
              <w:t>2016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E320E5" w14:textId="77777777" w:rsidR="007D35EC" w:rsidRPr="007D35EC" w:rsidRDefault="007D35EC" w:rsidP="007D35EC">
            <w:pPr>
              <w:tabs>
                <w:tab w:val="left" w:pos="993"/>
              </w:tabs>
              <w:jc w:val="center"/>
              <w:rPr>
                <w:rFonts w:ascii="Arial" w:hAnsi="Arial" w:cs="Arial"/>
              </w:rPr>
            </w:pPr>
            <w:r w:rsidRPr="007D35EC">
              <w:rPr>
                <w:rFonts w:ascii="Arial" w:hAnsi="Arial" w:cs="Arial"/>
              </w:rPr>
              <w:t>2017</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671DB5D" w14:textId="77777777" w:rsidR="007D35EC" w:rsidRPr="007D35EC" w:rsidRDefault="007D35EC" w:rsidP="007D35EC">
            <w:pPr>
              <w:tabs>
                <w:tab w:val="left" w:pos="993"/>
              </w:tabs>
              <w:jc w:val="center"/>
              <w:rPr>
                <w:rFonts w:ascii="Arial" w:hAnsi="Arial" w:cs="Arial"/>
              </w:rPr>
            </w:pPr>
            <w:r w:rsidRPr="007D35EC">
              <w:rPr>
                <w:rFonts w:ascii="Arial" w:hAnsi="Arial" w:cs="Arial"/>
              </w:rPr>
              <w:t>2018</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8F96777" w14:textId="77777777" w:rsidR="007D35EC" w:rsidRPr="007D35EC" w:rsidRDefault="007D35EC" w:rsidP="007D35EC">
            <w:pPr>
              <w:tabs>
                <w:tab w:val="left" w:pos="993"/>
              </w:tabs>
              <w:jc w:val="center"/>
              <w:rPr>
                <w:rFonts w:ascii="Arial" w:hAnsi="Arial" w:cs="Arial"/>
              </w:rPr>
            </w:pPr>
            <w:r w:rsidRPr="007D35EC">
              <w:rPr>
                <w:rFonts w:ascii="Arial" w:hAnsi="Arial" w:cs="Arial"/>
              </w:rPr>
              <w:t>2019</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302EA43" w14:textId="77777777" w:rsidR="007D35EC" w:rsidRPr="007D35EC" w:rsidRDefault="007D35EC" w:rsidP="007D35EC">
            <w:pPr>
              <w:tabs>
                <w:tab w:val="left" w:pos="993"/>
              </w:tabs>
              <w:jc w:val="center"/>
              <w:rPr>
                <w:rFonts w:ascii="Arial" w:hAnsi="Arial" w:cs="Arial"/>
              </w:rPr>
            </w:pPr>
            <w:r w:rsidRPr="007D35EC">
              <w:rPr>
                <w:rFonts w:ascii="Arial" w:hAnsi="Arial" w:cs="Arial"/>
              </w:rPr>
              <w:t>2020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1E208BA" w14:textId="77777777" w:rsidR="007D35EC" w:rsidRPr="007D35EC" w:rsidRDefault="007D35EC" w:rsidP="007D35EC">
            <w:pPr>
              <w:tabs>
                <w:tab w:val="left" w:pos="993"/>
              </w:tabs>
              <w:jc w:val="center"/>
              <w:rPr>
                <w:rFonts w:ascii="Arial" w:hAnsi="Arial" w:cs="Arial"/>
              </w:rPr>
            </w:pPr>
            <w:r w:rsidRPr="007D35EC">
              <w:rPr>
                <w:rFonts w:ascii="Arial" w:hAnsi="Arial" w:cs="Arial"/>
              </w:rPr>
              <w:t>2021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77568C3" w14:textId="77777777" w:rsidR="007D35EC" w:rsidRPr="007D35EC" w:rsidRDefault="007D35EC" w:rsidP="007D35EC">
            <w:pPr>
              <w:tabs>
                <w:tab w:val="left" w:pos="993"/>
              </w:tabs>
              <w:jc w:val="center"/>
              <w:rPr>
                <w:rFonts w:ascii="Arial" w:hAnsi="Arial" w:cs="Arial"/>
              </w:rPr>
            </w:pPr>
            <w:r w:rsidRPr="007D35EC">
              <w:rPr>
                <w:rFonts w:ascii="Arial" w:hAnsi="Arial" w:cs="Arial"/>
              </w:rPr>
              <w:t>2022</w:t>
            </w:r>
          </w:p>
        </w:tc>
      </w:tr>
      <w:tr w:rsidR="007D35EC" w:rsidRPr="007D35EC" w14:paraId="2D3409A8" w14:textId="77777777" w:rsidTr="00DE5B17">
        <w:trPr>
          <w:trHeight w:val="246"/>
          <w:jc w:val="center"/>
        </w:trPr>
        <w:tc>
          <w:tcPr>
            <w:tcW w:w="10470" w:type="dxa"/>
            <w:gridSpan w:val="11"/>
            <w:tcBorders>
              <w:top w:val="single" w:sz="4" w:space="0" w:color="auto"/>
              <w:left w:val="single" w:sz="4" w:space="0" w:color="auto"/>
              <w:bottom w:val="single" w:sz="4" w:space="0" w:color="auto"/>
              <w:right w:val="single" w:sz="4" w:space="0" w:color="auto"/>
            </w:tcBorders>
            <w:shd w:val="clear" w:color="auto" w:fill="FFFFFF"/>
            <w:hideMark/>
          </w:tcPr>
          <w:p w14:paraId="2BC12EFA" w14:textId="77777777" w:rsidR="007D35EC" w:rsidRPr="007D35EC" w:rsidRDefault="007D35EC" w:rsidP="007D35EC">
            <w:pPr>
              <w:ind w:firstLine="709"/>
              <w:jc w:val="center"/>
              <w:rPr>
                <w:rFonts w:ascii="Arial" w:hAnsi="Arial" w:cs="Arial"/>
                <w:i/>
                <w:color w:val="000000"/>
                <w:sz w:val="26"/>
                <w:szCs w:val="26"/>
              </w:rPr>
            </w:pPr>
            <w:r w:rsidRPr="007D35EC">
              <w:rPr>
                <w:rFonts w:ascii="Arial" w:hAnsi="Arial" w:cs="Arial"/>
                <w:i/>
              </w:rPr>
              <w:t>Доля населения города Ростова-на-Дону, систематически занимающегося физической культурой и спортом, в общей численности населения от 3 до 79 лет (процентов)</w:t>
            </w:r>
          </w:p>
        </w:tc>
      </w:tr>
      <w:tr w:rsidR="007D35EC" w:rsidRPr="007D35EC" w14:paraId="44256D9A" w14:textId="77777777" w:rsidTr="007D35EC">
        <w:trPr>
          <w:trHeight w:val="257"/>
          <w:jc w:val="center"/>
        </w:trPr>
        <w:tc>
          <w:tcPr>
            <w:tcW w:w="2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634DE5" w14:textId="77777777" w:rsidR="007D35EC" w:rsidRPr="007D35EC" w:rsidRDefault="007D35EC" w:rsidP="007D35EC">
            <w:pPr>
              <w:jc w:val="both"/>
              <w:rPr>
                <w:rFonts w:ascii="Arial" w:hAnsi="Arial" w:cs="Arial"/>
              </w:rPr>
            </w:pPr>
            <w:r w:rsidRPr="007D35EC">
              <w:rPr>
                <w:rFonts w:ascii="Arial" w:hAnsi="Arial" w:cs="Arial"/>
              </w:rPr>
              <w:t>город Ростов-на-Дону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B01831" w14:textId="77777777" w:rsidR="007D35EC" w:rsidRPr="007D35EC" w:rsidRDefault="007D35EC" w:rsidP="007D35EC">
            <w:pPr>
              <w:tabs>
                <w:tab w:val="left" w:pos="993"/>
              </w:tabs>
              <w:jc w:val="center"/>
              <w:rPr>
                <w:rFonts w:ascii="Arial" w:hAnsi="Arial" w:cs="Arial"/>
              </w:rPr>
            </w:pPr>
            <w:r w:rsidRPr="007D35EC">
              <w:rPr>
                <w:rFonts w:ascii="Arial" w:hAnsi="Arial" w:cs="Arial"/>
              </w:rPr>
              <w:t>27,5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9CED03" w14:textId="77777777" w:rsidR="007D35EC" w:rsidRPr="007D35EC" w:rsidRDefault="007D35EC" w:rsidP="007D35EC">
            <w:pPr>
              <w:tabs>
                <w:tab w:val="left" w:pos="993"/>
              </w:tabs>
              <w:jc w:val="center"/>
              <w:rPr>
                <w:rFonts w:ascii="Arial" w:hAnsi="Arial" w:cs="Arial"/>
              </w:rPr>
            </w:pPr>
            <w:r w:rsidRPr="007D35EC">
              <w:rPr>
                <w:rFonts w:ascii="Arial" w:hAnsi="Arial" w:cs="Arial"/>
              </w:rPr>
              <w:t>28,9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3D646F" w14:textId="77777777" w:rsidR="007D35EC" w:rsidRPr="007D35EC" w:rsidRDefault="007D35EC" w:rsidP="007D35EC">
            <w:pPr>
              <w:tabs>
                <w:tab w:val="left" w:pos="993"/>
              </w:tabs>
              <w:jc w:val="center"/>
              <w:rPr>
                <w:rFonts w:ascii="Arial" w:hAnsi="Arial" w:cs="Arial"/>
              </w:rPr>
            </w:pPr>
            <w:r w:rsidRPr="007D35EC">
              <w:rPr>
                <w:rFonts w:ascii="Arial" w:hAnsi="Arial" w:cs="Arial"/>
              </w:rPr>
              <w:t>32,4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42AFB9" w14:textId="77777777" w:rsidR="007D35EC" w:rsidRPr="007D35EC" w:rsidRDefault="007D35EC" w:rsidP="007D35EC">
            <w:pPr>
              <w:tabs>
                <w:tab w:val="left" w:pos="993"/>
              </w:tabs>
              <w:jc w:val="center"/>
              <w:rPr>
                <w:rFonts w:ascii="Arial" w:hAnsi="Arial" w:cs="Arial"/>
              </w:rPr>
            </w:pPr>
            <w:r w:rsidRPr="007D35EC">
              <w:rPr>
                <w:rFonts w:ascii="Arial" w:hAnsi="Arial" w:cs="Arial"/>
              </w:rPr>
              <w:t>34,5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5C04EE" w14:textId="77777777" w:rsidR="007D35EC" w:rsidRPr="007D35EC" w:rsidRDefault="007D35EC" w:rsidP="007D35EC">
            <w:pPr>
              <w:tabs>
                <w:tab w:val="left" w:pos="993"/>
              </w:tabs>
              <w:jc w:val="center"/>
              <w:rPr>
                <w:rFonts w:ascii="Arial" w:hAnsi="Arial" w:cs="Arial"/>
              </w:rPr>
            </w:pPr>
            <w:r w:rsidRPr="007D35EC">
              <w:rPr>
                <w:rFonts w:ascii="Arial" w:hAnsi="Arial" w:cs="Arial"/>
              </w:rPr>
              <w:t>38,2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D35F0B2" w14:textId="77777777" w:rsidR="007D35EC" w:rsidRPr="007D35EC" w:rsidRDefault="007D35EC" w:rsidP="007D35EC">
            <w:pPr>
              <w:tabs>
                <w:tab w:val="left" w:pos="993"/>
              </w:tabs>
              <w:jc w:val="center"/>
              <w:rPr>
                <w:rFonts w:ascii="Arial" w:hAnsi="Arial" w:cs="Arial"/>
              </w:rPr>
            </w:pPr>
            <w:r w:rsidRPr="007D35EC">
              <w:rPr>
                <w:rFonts w:ascii="Arial" w:hAnsi="Arial" w:cs="Arial"/>
              </w:rPr>
              <w:t>44,8</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95FB0BB" w14:textId="77777777" w:rsidR="007D35EC" w:rsidRPr="007D35EC" w:rsidRDefault="007D35EC" w:rsidP="007D35EC">
            <w:pPr>
              <w:tabs>
                <w:tab w:val="left" w:pos="993"/>
              </w:tabs>
              <w:jc w:val="center"/>
              <w:rPr>
                <w:rFonts w:ascii="Arial" w:hAnsi="Arial" w:cs="Arial"/>
              </w:rPr>
            </w:pPr>
            <w:r w:rsidRPr="007D35EC">
              <w:rPr>
                <w:rFonts w:ascii="Arial" w:hAnsi="Arial" w:cs="Arial"/>
              </w:rPr>
              <w:t>48,0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70BEE7E" w14:textId="77777777" w:rsidR="007D35EC" w:rsidRPr="007D35EC" w:rsidRDefault="007D35EC" w:rsidP="007D35EC">
            <w:pPr>
              <w:tabs>
                <w:tab w:val="left" w:pos="993"/>
              </w:tabs>
              <w:jc w:val="center"/>
              <w:rPr>
                <w:rFonts w:ascii="Arial" w:hAnsi="Arial" w:cs="Arial"/>
              </w:rPr>
            </w:pPr>
            <w:r w:rsidRPr="007D35EC">
              <w:rPr>
                <w:rFonts w:ascii="Arial" w:hAnsi="Arial" w:cs="Arial"/>
              </w:rPr>
              <w:t>49,0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FC93B94" w14:textId="77777777" w:rsidR="007D35EC" w:rsidRPr="007D35EC" w:rsidRDefault="007D35EC" w:rsidP="007D35EC">
            <w:pPr>
              <w:tabs>
                <w:tab w:val="left" w:pos="993"/>
              </w:tabs>
              <w:jc w:val="center"/>
              <w:rPr>
                <w:rFonts w:ascii="Arial" w:hAnsi="Arial" w:cs="Arial"/>
              </w:rPr>
            </w:pPr>
            <w:r w:rsidRPr="007D35EC">
              <w:rPr>
                <w:rFonts w:ascii="Arial" w:hAnsi="Arial" w:cs="Arial"/>
              </w:rPr>
              <w:t>50,5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5FF7481" w14:textId="77777777" w:rsidR="007D35EC" w:rsidRPr="007D35EC" w:rsidRDefault="007D35EC" w:rsidP="007D35EC">
            <w:pPr>
              <w:tabs>
                <w:tab w:val="left" w:pos="993"/>
              </w:tabs>
              <w:jc w:val="center"/>
              <w:rPr>
                <w:rFonts w:ascii="Arial" w:hAnsi="Arial" w:cs="Arial"/>
              </w:rPr>
            </w:pPr>
            <w:r w:rsidRPr="007D35EC">
              <w:rPr>
                <w:rFonts w:ascii="Arial" w:hAnsi="Arial" w:cs="Arial"/>
              </w:rPr>
              <w:t>53,1</w:t>
            </w:r>
          </w:p>
        </w:tc>
      </w:tr>
      <w:tr w:rsidR="007D35EC" w:rsidRPr="007D35EC" w14:paraId="3541F0A9" w14:textId="77777777" w:rsidTr="007D35EC">
        <w:trPr>
          <w:trHeight w:val="257"/>
          <w:jc w:val="center"/>
        </w:trPr>
        <w:tc>
          <w:tcPr>
            <w:tcW w:w="2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EA86A2" w14:textId="77777777" w:rsidR="007D35EC" w:rsidRPr="007D35EC" w:rsidRDefault="007D35EC" w:rsidP="007D35EC">
            <w:pPr>
              <w:jc w:val="both"/>
              <w:rPr>
                <w:rFonts w:ascii="Arial" w:hAnsi="Arial" w:cs="Arial"/>
              </w:rPr>
            </w:pPr>
            <w:r w:rsidRPr="007D35EC">
              <w:rPr>
                <w:rFonts w:ascii="Arial" w:hAnsi="Arial" w:cs="Arial"/>
              </w:rPr>
              <w:t>Ростовская область</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3BDEF3" w14:textId="77777777" w:rsidR="007D35EC" w:rsidRPr="007D35EC" w:rsidRDefault="007D35EC" w:rsidP="007D35EC">
            <w:pPr>
              <w:tabs>
                <w:tab w:val="left" w:pos="993"/>
              </w:tabs>
              <w:jc w:val="center"/>
              <w:rPr>
                <w:rFonts w:ascii="Arial" w:hAnsi="Arial" w:cs="Arial"/>
              </w:rPr>
            </w:pPr>
            <w:r w:rsidRPr="007D35EC">
              <w:rPr>
                <w:rFonts w:ascii="Arial" w:hAnsi="Arial" w:cs="Arial"/>
              </w:rPr>
              <w:t>30,4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E4F1EA" w14:textId="77777777" w:rsidR="007D35EC" w:rsidRPr="007D35EC" w:rsidRDefault="007D35EC" w:rsidP="007D35EC">
            <w:pPr>
              <w:tabs>
                <w:tab w:val="left" w:pos="993"/>
              </w:tabs>
              <w:jc w:val="center"/>
              <w:rPr>
                <w:rFonts w:ascii="Arial" w:hAnsi="Arial" w:cs="Arial"/>
              </w:rPr>
            </w:pPr>
            <w:r w:rsidRPr="007D35EC">
              <w:rPr>
                <w:rFonts w:ascii="Arial" w:hAnsi="Arial" w:cs="Arial"/>
              </w:rPr>
              <w:t>31,4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21451F" w14:textId="77777777" w:rsidR="007D35EC" w:rsidRPr="007D35EC" w:rsidRDefault="007D35EC" w:rsidP="007D35EC">
            <w:pPr>
              <w:tabs>
                <w:tab w:val="left" w:pos="993"/>
              </w:tabs>
              <w:jc w:val="center"/>
              <w:rPr>
                <w:rFonts w:ascii="Arial" w:hAnsi="Arial" w:cs="Arial"/>
              </w:rPr>
            </w:pPr>
            <w:r w:rsidRPr="007D35EC">
              <w:rPr>
                <w:rFonts w:ascii="Arial" w:hAnsi="Arial" w:cs="Arial"/>
              </w:rPr>
              <w:t>32,9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65890F" w14:textId="77777777" w:rsidR="007D35EC" w:rsidRPr="007D35EC" w:rsidRDefault="007D35EC" w:rsidP="007D35EC">
            <w:pPr>
              <w:tabs>
                <w:tab w:val="left" w:pos="993"/>
              </w:tabs>
              <w:jc w:val="center"/>
              <w:rPr>
                <w:rFonts w:ascii="Arial" w:hAnsi="Arial" w:cs="Arial"/>
              </w:rPr>
            </w:pPr>
            <w:r w:rsidRPr="007D35EC">
              <w:rPr>
                <w:rFonts w:ascii="Arial" w:hAnsi="Arial" w:cs="Arial"/>
              </w:rPr>
              <w:t>34,9</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47D347" w14:textId="77777777" w:rsidR="007D35EC" w:rsidRPr="007D35EC" w:rsidRDefault="007D35EC" w:rsidP="007D35EC">
            <w:pPr>
              <w:tabs>
                <w:tab w:val="left" w:pos="993"/>
              </w:tabs>
              <w:jc w:val="center"/>
              <w:rPr>
                <w:rFonts w:ascii="Arial" w:hAnsi="Arial" w:cs="Arial"/>
              </w:rPr>
            </w:pPr>
            <w:r w:rsidRPr="007D35EC">
              <w:rPr>
                <w:rFonts w:ascii="Arial" w:hAnsi="Arial" w:cs="Arial"/>
              </w:rPr>
              <w:t>39,2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6810190" w14:textId="77777777" w:rsidR="007D35EC" w:rsidRPr="007D35EC" w:rsidRDefault="007D35EC" w:rsidP="007D35EC">
            <w:pPr>
              <w:tabs>
                <w:tab w:val="left" w:pos="993"/>
              </w:tabs>
              <w:jc w:val="center"/>
              <w:rPr>
                <w:rFonts w:ascii="Arial" w:hAnsi="Arial" w:cs="Arial"/>
              </w:rPr>
            </w:pPr>
            <w:r w:rsidRPr="007D35EC">
              <w:rPr>
                <w:rFonts w:ascii="Arial" w:hAnsi="Arial" w:cs="Arial"/>
              </w:rPr>
              <w:t>44,8</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E25E90B" w14:textId="77777777" w:rsidR="007D35EC" w:rsidRPr="007D35EC" w:rsidRDefault="007D35EC" w:rsidP="007D35EC">
            <w:pPr>
              <w:tabs>
                <w:tab w:val="left" w:pos="993"/>
              </w:tabs>
              <w:jc w:val="center"/>
              <w:rPr>
                <w:rFonts w:ascii="Arial" w:hAnsi="Arial" w:cs="Arial"/>
              </w:rPr>
            </w:pPr>
            <w:r w:rsidRPr="007D35EC">
              <w:rPr>
                <w:rFonts w:ascii="Arial" w:hAnsi="Arial" w:cs="Arial"/>
              </w:rPr>
              <w:t>48,7</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F6A553E" w14:textId="77777777" w:rsidR="007D35EC" w:rsidRPr="007D35EC" w:rsidRDefault="007D35EC" w:rsidP="007D35EC">
            <w:pPr>
              <w:tabs>
                <w:tab w:val="left" w:pos="993"/>
              </w:tabs>
              <w:jc w:val="center"/>
              <w:rPr>
                <w:rFonts w:ascii="Arial" w:hAnsi="Arial" w:cs="Arial"/>
              </w:rPr>
            </w:pPr>
            <w:r w:rsidRPr="007D35EC">
              <w:rPr>
                <w:rFonts w:ascii="Arial" w:hAnsi="Arial" w:cs="Arial"/>
              </w:rPr>
              <w:t>49,6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D54E3F1" w14:textId="77777777" w:rsidR="007D35EC" w:rsidRPr="007D35EC" w:rsidRDefault="007D35EC" w:rsidP="007D35EC">
            <w:pPr>
              <w:tabs>
                <w:tab w:val="left" w:pos="993"/>
              </w:tabs>
              <w:jc w:val="center"/>
              <w:rPr>
                <w:rFonts w:ascii="Arial" w:hAnsi="Arial" w:cs="Arial"/>
              </w:rPr>
            </w:pPr>
            <w:r w:rsidRPr="007D35EC">
              <w:rPr>
                <w:rFonts w:ascii="Arial" w:hAnsi="Arial" w:cs="Arial"/>
              </w:rPr>
              <w:t>51,0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CB98C23" w14:textId="77777777" w:rsidR="007D35EC" w:rsidRPr="007D35EC" w:rsidRDefault="007D35EC" w:rsidP="007D35EC">
            <w:pPr>
              <w:tabs>
                <w:tab w:val="left" w:pos="993"/>
              </w:tabs>
              <w:jc w:val="center"/>
              <w:rPr>
                <w:rFonts w:ascii="Arial" w:hAnsi="Arial" w:cs="Arial"/>
              </w:rPr>
            </w:pPr>
            <w:r w:rsidRPr="007D35EC">
              <w:rPr>
                <w:rFonts w:ascii="Arial" w:hAnsi="Arial" w:cs="Arial"/>
              </w:rPr>
              <w:t>53,8</w:t>
            </w:r>
          </w:p>
        </w:tc>
      </w:tr>
      <w:tr w:rsidR="007D35EC" w:rsidRPr="007D35EC" w14:paraId="5CB2222E" w14:textId="77777777" w:rsidTr="007D35EC">
        <w:trPr>
          <w:trHeight w:val="268"/>
          <w:jc w:val="center"/>
        </w:trPr>
        <w:tc>
          <w:tcPr>
            <w:tcW w:w="2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BA43FC" w14:textId="77777777" w:rsidR="007D35EC" w:rsidRPr="007D35EC" w:rsidRDefault="007D35EC" w:rsidP="00067BC3">
            <w:pPr>
              <w:rPr>
                <w:rFonts w:ascii="Arial" w:hAnsi="Arial" w:cs="Arial"/>
              </w:rPr>
            </w:pPr>
            <w:r w:rsidRPr="007D35EC">
              <w:rPr>
                <w:rFonts w:ascii="Arial" w:hAnsi="Arial" w:cs="Arial"/>
              </w:rPr>
              <w:t>Позиция (место) Ростова-на-Дону в рейтинге городов-миллионников России</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CEE40E" w14:textId="77777777" w:rsidR="007D35EC" w:rsidRPr="007D35EC" w:rsidRDefault="007D35EC" w:rsidP="007D35EC">
            <w:pPr>
              <w:tabs>
                <w:tab w:val="left" w:pos="993"/>
              </w:tabs>
              <w:jc w:val="center"/>
              <w:rPr>
                <w:rFonts w:ascii="Arial" w:hAnsi="Arial" w:cs="Arial"/>
              </w:rPr>
            </w:pPr>
            <w:r w:rsidRPr="007D35EC">
              <w:rPr>
                <w:rFonts w:ascii="Arial" w:hAnsi="Arial" w:cs="Arial"/>
              </w:rPr>
              <w:t>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0FA7D4" w14:textId="77777777" w:rsidR="007D35EC" w:rsidRPr="007D35EC" w:rsidRDefault="007D35EC" w:rsidP="007D35EC">
            <w:pPr>
              <w:tabs>
                <w:tab w:val="left" w:pos="993"/>
              </w:tabs>
              <w:jc w:val="center"/>
              <w:rPr>
                <w:rFonts w:ascii="Arial" w:hAnsi="Arial" w:cs="Arial"/>
              </w:rPr>
            </w:pPr>
            <w:r w:rsidRPr="007D35EC">
              <w:rPr>
                <w:rFonts w:ascii="Arial" w:hAnsi="Arial" w:cs="Arial"/>
              </w:rPr>
              <w:t>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A65970" w14:textId="77777777" w:rsidR="007D35EC" w:rsidRPr="007D35EC" w:rsidRDefault="007D35EC" w:rsidP="007D35EC">
            <w:pPr>
              <w:tabs>
                <w:tab w:val="left" w:pos="993"/>
              </w:tabs>
              <w:jc w:val="center"/>
              <w:rPr>
                <w:rFonts w:ascii="Arial" w:hAnsi="Arial" w:cs="Arial"/>
              </w:rPr>
            </w:pPr>
            <w:r w:rsidRPr="007D35EC">
              <w:rPr>
                <w:rFonts w:ascii="Arial" w:hAnsi="Arial" w:cs="Arial"/>
              </w:rPr>
              <w:t>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C20D68" w14:textId="77777777" w:rsidR="007D35EC" w:rsidRPr="007D35EC" w:rsidRDefault="007D35EC" w:rsidP="007D35EC">
            <w:pPr>
              <w:tabs>
                <w:tab w:val="left" w:pos="993"/>
              </w:tabs>
              <w:jc w:val="center"/>
              <w:rPr>
                <w:rFonts w:ascii="Arial" w:hAnsi="Arial" w:cs="Arial"/>
              </w:rPr>
            </w:pPr>
            <w:r w:rsidRPr="007D35EC">
              <w:rPr>
                <w:rFonts w:ascii="Arial" w:hAnsi="Arial" w:cs="Arial"/>
              </w:rPr>
              <w:t>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892207" w14:textId="77777777" w:rsidR="007D35EC" w:rsidRPr="007D35EC" w:rsidRDefault="007D35EC" w:rsidP="007D35EC">
            <w:pPr>
              <w:tabs>
                <w:tab w:val="left" w:pos="993"/>
              </w:tabs>
              <w:jc w:val="center"/>
              <w:rPr>
                <w:rFonts w:ascii="Arial" w:hAnsi="Arial" w:cs="Arial"/>
              </w:rPr>
            </w:pPr>
            <w:r w:rsidRPr="007D35EC">
              <w:rPr>
                <w:rFonts w:ascii="Arial" w:hAnsi="Arial" w:cs="Arial"/>
              </w:rPr>
              <w:t>3</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6EB38D0" w14:textId="77777777" w:rsidR="007D35EC" w:rsidRPr="007D35EC" w:rsidRDefault="007D35EC" w:rsidP="007D35EC">
            <w:pPr>
              <w:tabs>
                <w:tab w:val="left" w:pos="993"/>
              </w:tabs>
              <w:jc w:val="center"/>
              <w:rPr>
                <w:rFonts w:ascii="Arial" w:hAnsi="Arial" w:cs="Arial"/>
              </w:rPr>
            </w:pPr>
            <w:r w:rsidRPr="007D35EC">
              <w:rPr>
                <w:rFonts w:ascii="Arial" w:hAnsi="Arial" w:cs="Arial"/>
              </w:rPr>
              <w:t>3</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8EF6E56" w14:textId="77777777" w:rsidR="007D35EC" w:rsidRPr="007D35EC" w:rsidRDefault="007D35EC" w:rsidP="007D35EC">
            <w:pPr>
              <w:tabs>
                <w:tab w:val="left" w:pos="993"/>
              </w:tabs>
              <w:jc w:val="center"/>
              <w:rPr>
                <w:rFonts w:ascii="Arial" w:hAnsi="Arial" w:cs="Arial"/>
              </w:rPr>
            </w:pPr>
            <w:r w:rsidRPr="007D35EC">
              <w:rPr>
                <w:rFonts w:ascii="Arial" w:hAnsi="Arial" w:cs="Arial"/>
              </w:rPr>
              <w:t>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468ACDD" w14:textId="77777777" w:rsidR="007D35EC" w:rsidRPr="007D35EC" w:rsidRDefault="007D35EC" w:rsidP="007D35EC">
            <w:pPr>
              <w:tabs>
                <w:tab w:val="left" w:pos="993"/>
              </w:tabs>
              <w:jc w:val="center"/>
              <w:rPr>
                <w:rFonts w:ascii="Arial" w:hAnsi="Arial" w:cs="Arial"/>
              </w:rPr>
            </w:pPr>
            <w:r w:rsidRPr="007D35EC">
              <w:rPr>
                <w:rFonts w:ascii="Arial" w:hAnsi="Arial" w:cs="Arial"/>
              </w:rPr>
              <w:t>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EBC6909" w14:textId="77777777" w:rsidR="007D35EC" w:rsidRPr="007D35EC" w:rsidRDefault="007D35EC" w:rsidP="007D35EC">
            <w:pPr>
              <w:tabs>
                <w:tab w:val="left" w:pos="993"/>
              </w:tabs>
              <w:jc w:val="center"/>
              <w:rPr>
                <w:rFonts w:ascii="Arial" w:hAnsi="Arial" w:cs="Arial"/>
              </w:rPr>
            </w:pPr>
            <w:r w:rsidRPr="007D35EC">
              <w:rPr>
                <w:rFonts w:ascii="Arial" w:hAnsi="Arial" w:cs="Arial"/>
              </w:rPr>
              <w:t>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D16546F" w14:textId="77777777" w:rsidR="007D35EC" w:rsidRPr="007D35EC" w:rsidRDefault="007D35EC" w:rsidP="007D35EC">
            <w:pPr>
              <w:tabs>
                <w:tab w:val="left" w:pos="993"/>
              </w:tabs>
              <w:jc w:val="center"/>
              <w:rPr>
                <w:rFonts w:ascii="Arial" w:hAnsi="Arial" w:cs="Arial"/>
              </w:rPr>
            </w:pPr>
            <w:r w:rsidRPr="007D35EC">
              <w:rPr>
                <w:rFonts w:ascii="Arial" w:hAnsi="Arial" w:cs="Arial"/>
              </w:rPr>
              <w:t>6</w:t>
            </w:r>
          </w:p>
        </w:tc>
      </w:tr>
      <w:tr w:rsidR="007D35EC" w:rsidRPr="007D35EC" w14:paraId="1802B25F" w14:textId="77777777" w:rsidTr="00DE5B17">
        <w:trPr>
          <w:trHeight w:val="268"/>
          <w:jc w:val="center"/>
        </w:trPr>
        <w:tc>
          <w:tcPr>
            <w:tcW w:w="10470" w:type="dxa"/>
            <w:gridSpan w:val="11"/>
            <w:tcBorders>
              <w:top w:val="single" w:sz="4" w:space="0" w:color="auto"/>
              <w:left w:val="single" w:sz="4" w:space="0" w:color="auto"/>
              <w:bottom w:val="single" w:sz="4" w:space="0" w:color="auto"/>
              <w:right w:val="single" w:sz="4" w:space="0" w:color="auto"/>
            </w:tcBorders>
            <w:shd w:val="clear" w:color="auto" w:fill="FFFFFF"/>
            <w:hideMark/>
          </w:tcPr>
          <w:p w14:paraId="38D6224B" w14:textId="77777777" w:rsidR="007D35EC" w:rsidRPr="007D35EC" w:rsidRDefault="007D35EC" w:rsidP="007D35EC">
            <w:pPr>
              <w:ind w:firstLine="709"/>
              <w:jc w:val="center"/>
              <w:rPr>
                <w:rFonts w:ascii="Arial" w:hAnsi="Arial" w:cs="Arial"/>
                <w:i/>
              </w:rPr>
            </w:pPr>
            <w:r w:rsidRPr="007D35EC">
              <w:rPr>
                <w:rFonts w:ascii="Arial" w:hAnsi="Arial" w:cs="Arial"/>
                <w:i/>
              </w:rPr>
              <w:t>Уровень обеспеченности населения спортивными сооружениями, исходя из единовременной</w:t>
            </w:r>
          </w:p>
          <w:p w14:paraId="09EE5A16" w14:textId="77777777" w:rsidR="007D35EC" w:rsidRPr="007D35EC" w:rsidRDefault="007D35EC" w:rsidP="007D35EC">
            <w:pPr>
              <w:ind w:firstLine="709"/>
              <w:jc w:val="center"/>
              <w:rPr>
                <w:rFonts w:ascii="Arial" w:hAnsi="Arial" w:cs="Arial"/>
                <w:i/>
              </w:rPr>
            </w:pPr>
            <w:r w:rsidRPr="007D35EC">
              <w:rPr>
                <w:rFonts w:ascii="Arial" w:hAnsi="Arial" w:cs="Arial"/>
                <w:i/>
              </w:rPr>
              <w:t>пропускной способности объектов спорта, в том числе для лиц с ограниченными возможностями здоровья и инвалидов (процентов)</w:t>
            </w:r>
          </w:p>
        </w:tc>
      </w:tr>
      <w:tr w:rsidR="007D35EC" w:rsidRPr="007D35EC" w14:paraId="79471272" w14:textId="77777777" w:rsidTr="007D35EC">
        <w:trPr>
          <w:trHeight w:val="268"/>
          <w:jc w:val="center"/>
        </w:trPr>
        <w:tc>
          <w:tcPr>
            <w:tcW w:w="2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8198B7" w14:textId="77777777" w:rsidR="007D35EC" w:rsidRPr="007D35EC" w:rsidRDefault="007D35EC" w:rsidP="007D35EC">
            <w:pPr>
              <w:ind w:firstLine="22"/>
              <w:jc w:val="both"/>
              <w:rPr>
                <w:rFonts w:ascii="Arial" w:hAnsi="Arial" w:cs="Arial"/>
              </w:rPr>
            </w:pPr>
            <w:r w:rsidRPr="007D35EC">
              <w:rPr>
                <w:rFonts w:ascii="Arial" w:hAnsi="Arial" w:cs="Arial"/>
              </w:rPr>
              <w:t>город Ростов-на-Дону</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8CC72C9" w14:textId="77777777" w:rsidR="007D35EC" w:rsidRPr="007D35EC" w:rsidRDefault="007D35EC" w:rsidP="007D35EC">
            <w:pPr>
              <w:tabs>
                <w:tab w:val="left" w:pos="993"/>
              </w:tabs>
              <w:jc w:val="center"/>
              <w:rPr>
                <w:rFonts w:ascii="Arial" w:hAnsi="Arial" w:cs="Arial"/>
              </w:rPr>
            </w:pPr>
            <w:r w:rsidRPr="007D35EC">
              <w:rPr>
                <w:rFonts w:ascii="Arial" w:hAnsi="Arial" w:cs="Arial"/>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65C3560" w14:textId="77777777" w:rsidR="007D35EC" w:rsidRPr="007D35EC" w:rsidRDefault="007D35EC" w:rsidP="007D35EC">
            <w:pPr>
              <w:tabs>
                <w:tab w:val="left" w:pos="993"/>
              </w:tabs>
              <w:jc w:val="center"/>
              <w:rPr>
                <w:rFonts w:ascii="Arial" w:hAnsi="Arial" w:cs="Arial"/>
              </w:rPr>
            </w:pPr>
            <w:r w:rsidRPr="007D35EC">
              <w:rPr>
                <w:rFonts w:ascii="Arial" w:hAnsi="Arial" w:cs="Arial"/>
              </w:rPr>
              <w:t>33,0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A789218" w14:textId="77777777" w:rsidR="007D35EC" w:rsidRPr="007D35EC" w:rsidRDefault="007D35EC" w:rsidP="007D35EC">
            <w:pPr>
              <w:tabs>
                <w:tab w:val="left" w:pos="993"/>
              </w:tabs>
              <w:jc w:val="center"/>
              <w:rPr>
                <w:rFonts w:ascii="Arial" w:hAnsi="Arial" w:cs="Arial"/>
              </w:rPr>
            </w:pPr>
            <w:r w:rsidRPr="007D35EC">
              <w:rPr>
                <w:rFonts w:ascii="Arial" w:hAnsi="Arial" w:cs="Arial"/>
              </w:rPr>
              <w:t>33,6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E89840E" w14:textId="77777777" w:rsidR="007D35EC" w:rsidRPr="007D35EC" w:rsidRDefault="007D35EC" w:rsidP="007D35EC">
            <w:pPr>
              <w:tabs>
                <w:tab w:val="left" w:pos="993"/>
              </w:tabs>
              <w:jc w:val="center"/>
              <w:rPr>
                <w:rFonts w:ascii="Arial" w:hAnsi="Arial" w:cs="Arial"/>
              </w:rPr>
            </w:pPr>
            <w:r w:rsidRPr="007D35EC">
              <w:rPr>
                <w:rFonts w:ascii="Arial" w:hAnsi="Arial" w:cs="Arial"/>
              </w:rPr>
              <w:t>33,9</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C9BBEB0" w14:textId="77777777" w:rsidR="007D35EC" w:rsidRPr="007D35EC" w:rsidRDefault="007D35EC" w:rsidP="007D35EC">
            <w:pPr>
              <w:tabs>
                <w:tab w:val="left" w:pos="993"/>
              </w:tabs>
              <w:jc w:val="center"/>
              <w:rPr>
                <w:rFonts w:ascii="Arial" w:hAnsi="Arial" w:cs="Arial"/>
              </w:rPr>
            </w:pPr>
            <w:r w:rsidRPr="007D35EC">
              <w:rPr>
                <w:rFonts w:ascii="Arial" w:hAnsi="Arial" w:cs="Arial"/>
              </w:rPr>
              <w:t>35,9</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DEF4939" w14:textId="77777777" w:rsidR="007D35EC" w:rsidRPr="007D35EC" w:rsidRDefault="007D35EC" w:rsidP="007D35EC">
            <w:pPr>
              <w:tabs>
                <w:tab w:val="left" w:pos="993"/>
              </w:tabs>
              <w:jc w:val="center"/>
              <w:rPr>
                <w:rFonts w:ascii="Arial" w:hAnsi="Arial" w:cs="Arial"/>
              </w:rPr>
            </w:pPr>
            <w:r w:rsidRPr="007D35EC">
              <w:rPr>
                <w:rFonts w:ascii="Arial" w:hAnsi="Arial" w:cs="Arial"/>
              </w:rPr>
              <w:t>38,3</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FD8B6AC" w14:textId="77777777" w:rsidR="007D35EC" w:rsidRPr="007D35EC" w:rsidRDefault="007D35EC" w:rsidP="007D35EC">
            <w:pPr>
              <w:tabs>
                <w:tab w:val="left" w:pos="993"/>
              </w:tabs>
              <w:jc w:val="center"/>
              <w:rPr>
                <w:rFonts w:ascii="Arial" w:hAnsi="Arial" w:cs="Arial"/>
              </w:rPr>
            </w:pPr>
            <w:r w:rsidRPr="007D35EC">
              <w:rPr>
                <w:rFonts w:ascii="Arial" w:hAnsi="Arial" w:cs="Arial"/>
              </w:rPr>
              <w:t>38,9</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7E4A958" w14:textId="77777777" w:rsidR="007D35EC" w:rsidRPr="007D35EC" w:rsidRDefault="007D35EC" w:rsidP="007D35EC">
            <w:pPr>
              <w:tabs>
                <w:tab w:val="left" w:pos="993"/>
              </w:tabs>
              <w:jc w:val="center"/>
              <w:rPr>
                <w:rFonts w:ascii="Arial" w:hAnsi="Arial" w:cs="Arial"/>
              </w:rPr>
            </w:pPr>
            <w:r w:rsidRPr="007D35EC">
              <w:rPr>
                <w:rFonts w:ascii="Arial" w:hAnsi="Arial" w:cs="Arial"/>
              </w:rPr>
              <w:t>39,5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A416C0A" w14:textId="77777777" w:rsidR="007D35EC" w:rsidRPr="007D35EC" w:rsidRDefault="007D35EC" w:rsidP="007D35EC">
            <w:pPr>
              <w:tabs>
                <w:tab w:val="left" w:pos="993"/>
              </w:tabs>
              <w:jc w:val="center"/>
              <w:rPr>
                <w:rFonts w:ascii="Arial" w:hAnsi="Arial" w:cs="Arial"/>
              </w:rPr>
            </w:pPr>
            <w:r w:rsidRPr="007D35EC">
              <w:rPr>
                <w:rFonts w:ascii="Arial" w:hAnsi="Arial" w:cs="Arial"/>
              </w:rPr>
              <w:t>40,2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ADA71A9" w14:textId="77777777" w:rsidR="007D35EC" w:rsidRPr="007D35EC" w:rsidRDefault="007D35EC" w:rsidP="007D35EC">
            <w:pPr>
              <w:tabs>
                <w:tab w:val="left" w:pos="993"/>
              </w:tabs>
              <w:jc w:val="center"/>
              <w:rPr>
                <w:rFonts w:ascii="Arial" w:hAnsi="Arial" w:cs="Arial"/>
              </w:rPr>
            </w:pPr>
            <w:r w:rsidRPr="007D35EC">
              <w:rPr>
                <w:rFonts w:ascii="Arial" w:hAnsi="Arial" w:cs="Arial"/>
              </w:rPr>
              <w:t>40,4</w:t>
            </w:r>
          </w:p>
        </w:tc>
      </w:tr>
      <w:tr w:rsidR="007D35EC" w:rsidRPr="007D35EC" w14:paraId="7055A94B" w14:textId="77777777" w:rsidTr="007D35EC">
        <w:trPr>
          <w:trHeight w:val="268"/>
          <w:jc w:val="center"/>
        </w:trPr>
        <w:tc>
          <w:tcPr>
            <w:tcW w:w="28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9B8624" w14:textId="77777777" w:rsidR="007D35EC" w:rsidRPr="007D35EC" w:rsidRDefault="007D35EC" w:rsidP="007D35EC">
            <w:pPr>
              <w:ind w:firstLine="22"/>
              <w:jc w:val="both"/>
              <w:rPr>
                <w:rFonts w:ascii="Arial" w:hAnsi="Arial" w:cs="Arial"/>
              </w:rPr>
            </w:pPr>
            <w:r w:rsidRPr="007D35EC">
              <w:rPr>
                <w:rFonts w:ascii="Arial" w:hAnsi="Arial" w:cs="Arial"/>
              </w:rPr>
              <w:t>Ростовская область</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775EE1F" w14:textId="77777777" w:rsidR="007D35EC" w:rsidRPr="007D35EC" w:rsidRDefault="007D35EC" w:rsidP="007D35EC">
            <w:pPr>
              <w:tabs>
                <w:tab w:val="left" w:pos="993"/>
              </w:tabs>
              <w:jc w:val="center"/>
              <w:rPr>
                <w:rFonts w:ascii="Arial" w:hAnsi="Arial" w:cs="Arial"/>
              </w:rPr>
            </w:pPr>
            <w:r w:rsidRPr="007D35EC">
              <w:rPr>
                <w:rFonts w:ascii="Arial" w:hAnsi="Arial" w:cs="Arial"/>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23CC2F9" w14:textId="77777777" w:rsidR="007D35EC" w:rsidRPr="007D35EC" w:rsidRDefault="007D35EC" w:rsidP="007D35EC">
            <w:pPr>
              <w:tabs>
                <w:tab w:val="left" w:pos="993"/>
              </w:tabs>
              <w:jc w:val="center"/>
              <w:rPr>
                <w:rFonts w:ascii="Arial" w:hAnsi="Arial" w:cs="Arial"/>
              </w:rPr>
            </w:pPr>
            <w:r w:rsidRPr="007D35EC">
              <w:rPr>
                <w:rFonts w:ascii="Arial" w:hAnsi="Arial" w:cs="Arial"/>
              </w:rPr>
              <w:t>32,7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010AEA4" w14:textId="77777777" w:rsidR="007D35EC" w:rsidRPr="007D35EC" w:rsidRDefault="007D35EC" w:rsidP="007D35EC">
            <w:pPr>
              <w:tabs>
                <w:tab w:val="left" w:pos="993"/>
              </w:tabs>
              <w:jc w:val="center"/>
              <w:rPr>
                <w:rFonts w:ascii="Arial" w:hAnsi="Arial" w:cs="Arial"/>
              </w:rPr>
            </w:pPr>
            <w:r w:rsidRPr="007D35EC">
              <w:rPr>
                <w:rFonts w:ascii="Arial" w:hAnsi="Arial" w:cs="Arial"/>
              </w:rPr>
              <w:t>33,1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B087770" w14:textId="77777777" w:rsidR="007D35EC" w:rsidRPr="007D35EC" w:rsidRDefault="007D35EC" w:rsidP="007D35EC">
            <w:pPr>
              <w:tabs>
                <w:tab w:val="left" w:pos="993"/>
              </w:tabs>
              <w:jc w:val="center"/>
              <w:rPr>
                <w:rFonts w:ascii="Arial" w:hAnsi="Arial" w:cs="Arial"/>
              </w:rPr>
            </w:pPr>
            <w:r w:rsidRPr="007D35EC">
              <w:rPr>
                <w:rFonts w:ascii="Arial" w:hAnsi="Arial" w:cs="Arial"/>
              </w:rPr>
              <w:t>53,1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EDABD76" w14:textId="77777777" w:rsidR="007D35EC" w:rsidRPr="007D35EC" w:rsidRDefault="007D35EC" w:rsidP="007D35EC">
            <w:pPr>
              <w:tabs>
                <w:tab w:val="left" w:pos="993"/>
              </w:tabs>
              <w:jc w:val="center"/>
              <w:rPr>
                <w:rFonts w:ascii="Arial" w:hAnsi="Arial" w:cs="Arial"/>
              </w:rPr>
            </w:pPr>
            <w:r w:rsidRPr="007D35EC">
              <w:rPr>
                <w:rFonts w:ascii="Arial" w:hAnsi="Arial" w:cs="Arial"/>
              </w:rPr>
              <w:t>54,6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8A31AB5" w14:textId="77777777" w:rsidR="007D35EC" w:rsidRPr="007D35EC" w:rsidRDefault="007D35EC" w:rsidP="007D35EC">
            <w:pPr>
              <w:tabs>
                <w:tab w:val="left" w:pos="993"/>
              </w:tabs>
              <w:jc w:val="center"/>
              <w:rPr>
                <w:rFonts w:ascii="Arial" w:hAnsi="Arial" w:cs="Arial"/>
              </w:rPr>
            </w:pPr>
            <w:r w:rsidRPr="007D35EC">
              <w:rPr>
                <w:rFonts w:ascii="Arial" w:hAnsi="Arial" w:cs="Arial"/>
              </w:rPr>
              <w:t>56,7</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4444621" w14:textId="77777777" w:rsidR="007D35EC" w:rsidRPr="007D35EC" w:rsidRDefault="007D35EC" w:rsidP="007D35EC">
            <w:pPr>
              <w:tabs>
                <w:tab w:val="left" w:pos="993"/>
              </w:tabs>
              <w:jc w:val="center"/>
              <w:rPr>
                <w:rFonts w:ascii="Arial" w:hAnsi="Arial" w:cs="Arial"/>
              </w:rPr>
            </w:pPr>
            <w:r w:rsidRPr="007D35EC">
              <w:rPr>
                <w:rFonts w:ascii="Arial" w:hAnsi="Arial" w:cs="Arial"/>
              </w:rPr>
              <w:t>57,2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A43388F" w14:textId="77777777" w:rsidR="007D35EC" w:rsidRPr="007D35EC" w:rsidRDefault="007D35EC" w:rsidP="007D35EC">
            <w:pPr>
              <w:tabs>
                <w:tab w:val="left" w:pos="993"/>
              </w:tabs>
              <w:jc w:val="center"/>
              <w:rPr>
                <w:rFonts w:ascii="Arial" w:hAnsi="Arial" w:cs="Arial"/>
              </w:rPr>
            </w:pPr>
            <w:r w:rsidRPr="007D35EC">
              <w:rPr>
                <w:rFonts w:ascii="Arial" w:hAnsi="Arial" w:cs="Arial"/>
              </w:rPr>
              <w:t>57,7</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FDD6DE3" w14:textId="77777777" w:rsidR="007D35EC" w:rsidRPr="007D35EC" w:rsidRDefault="007D35EC" w:rsidP="007D35EC">
            <w:pPr>
              <w:tabs>
                <w:tab w:val="left" w:pos="993"/>
              </w:tabs>
              <w:jc w:val="center"/>
              <w:rPr>
                <w:rFonts w:ascii="Arial" w:hAnsi="Arial" w:cs="Arial"/>
              </w:rPr>
            </w:pPr>
            <w:r w:rsidRPr="007D35EC">
              <w:rPr>
                <w:rFonts w:ascii="Arial" w:hAnsi="Arial" w:cs="Arial"/>
              </w:rPr>
              <w:t>59,2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CCD702F" w14:textId="77777777" w:rsidR="007D35EC" w:rsidRPr="007D35EC" w:rsidRDefault="007D35EC" w:rsidP="007D35EC">
            <w:pPr>
              <w:tabs>
                <w:tab w:val="left" w:pos="993"/>
              </w:tabs>
              <w:jc w:val="center"/>
              <w:rPr>
                <w:rFonts w:ascii="Arial" w:hAnsi="Arial" w:cs="Arial"/>
              </w:rPr>
            </w:pPr>
            <w:r w:rsidRPr="007D35EC">
              <w:rPr>
                <w:rFonts w:ascii="Arial" w:hAnsi="Arial" w:cs="Arial"/>
              </w:rPr>
              <w:t>59,4</w:t>
            </w:r>
          </w:p>
        </w:tc>
      </w:tr>
    </w:tbl>
    <w:p w14:paraId="35EEC882" w14:textId="77777777" w:rsidR="007D35EC" w:rsidRPr="008F3079" w:rsidRDefault="007D35EC" w:rsidP="007D35EC">
      <w:pPr>
        <w:ind w:firstLine="709"/>
        <w:jc w:val="both"/>
        <w:rPr>
          <w:rFonts w:ascii="Arial" w:hAnsi="Arial" w:cs="Arial"/>
          <w:color w:val="000000"/>
        </w:rPr>
      </w:pPr>
    </w:p>
    <w:p w14:paraId="248EFABF" w14:textId="7AA86C73"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В сравнении с 2013 годом наблюдается устойчивая тенденция увеличения доли населения города Ростова-на-Дону, систематически занимающегося физической культурой и спортом (на 25,6 п.п. к уровню 2013 года). За аналогичный период более интенсивный рост доли занимающихся произошел в таких городах-миллионниках, как Ростов-на-Дону (на 25,6 п.п.), Казань (на 24,8 п.п.) и Краснодар (на 24,4</w:t>
      </w:r>
      <w:r w:rsidR="008F3079">
        <w:rPr>
          <w:rFonts w:ascii="Arial" w:hAnsi="Arial" w:cs="Arial"/>
          <w:color w:val="000000"/>
          <w:sz w:val="26"/>
          <w:szCs w:val="26"/>
        </w:rPr>
        <w:t> </w:t>
      </w:r>
      <w:r w:rsidRPr="007D35EC">
        <w:rPr>
          <w:rFonts w:ascii="Arial" w:hAnsi="Arial" w:cs="Arial"/>
          <w:color w:val="000000"/>
          <w:sz w:val="26"/>
          <w:szCs w:val="26"/>
        </w:rPr>
        <w:t xml:space="preserve">п.п.). </w:t>
      </w:r>
    </w:p>
    <w:p w14:paraId="1C362ADC" w14:textId="77777777" w:rsid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Рост вовлеченности населения Ростова-на-Дону в систематические занятия физкультурой и спортом обеспечен во многом благодаря расширению сети объектов спортивной инфраструктуры. Динамика количества спортивных сооружений в городе Ростове-на-Дону в 2013-2022 гг. приведена в таблице 4.</w:t>
      </w:r>
      <w:r w:rsidR="000110A3">
        <w:rPr>
          <w:rFonts w:ascii="Arial" w:hAnsi="Arial" w:cs="Arial"/>
          <w:color w:val="000000"/>
          <w:sz w:val="26"/>
          <w:szCs w:val="26"/>
        </w:rPr>
        <w:t>5</w:t>
      </w:r>
      <w:r w:rsidRPr="007D35EC">
        <w:rPr>
          <w:rFonts w:ascii="Arial" w:hAnsi="Arial" w:cs="Arial"/>
          <w:color w:val="000000"/>
          <w:sz w:val="26"/>
          <w:szCs w:val="26"/>
        </w:rPr>
        <w:t>.</w:t>
      </w:r>
    </w:p>
    <w:p w14:paraId="6516F99C" w14:textId="77777777" w:rsidR="00777BF0" w:rsidRPr="007D35EC" w:rsidRDefault="00777BF0" w:rsidP="007D35EC">
      <w:pPr>
        <w:ind w:firstLine="709"/>
        <w:jc w:val="both"/>
        <w:rPr>
          <w:rFonts w:ascii="Arial" w:hAnsi="Arial" w:cs="Arial"/>
          <w:color w:val="000000"/>
          <w:sz w:val="26"/>
          <w:szCs w:val="26"/>
        </w:rPr>
      </w:pPr>
    </w:p>
    <w:p w14:paraId="3D72BEA6" w14:textId="77777777" w:rsidR="007D35EC" w:rsidRPr="000255AB" w:rsidRDefault="007D35EC" w:rsidP="007D35EC">
      <w:pPr>
        <w:ind w:firstLine="709"/>
        <w:jc w:val="both"/>
        <w:rPr>
          <w:rFonts w:ascii="Arial" w:hAnsi="Arial" w:cs="Arial"/>
          <w:b/>
          <w:color w:val="000000"/>
        </w:rPr>
      </w:pPr>
      <w:r w:rsidRPr="000255AB">
        <w:rPr>
          <w:rFonts w:ascii="Arial" w:hAnsi="Arial" w:cs="Arial"/>
          <w:b/>
          <w:color w:val="000000"/>
        </w:rPr>
        <w:t>Таблица 4.</w:t>
      </w:r>
      <w:r w:rsidR="000110A3">
        <w:rPr>
          <w:rFonts w:ascii="Arial" w:hAnsi="Arial" w:cs="Arial"/>
          <w:b/>
          <w:color w:val="000000"/>
        </w:rPr>
        <w:t>5</w:t>
      </w:r>
      <w:r w:rsidRPr="000255AB">
        <w:rPr>
          <w:rFonts w:ascii="Arial" w:hAnsi="Arial" w:cs="Arial"/>
          <w:b/>
          <w:color w:val="000000"/>
        </w:rPr>
        <w:t xml:space="preserve"> – Динамика количества спортивных сооружений в городе Ростове-на-Дону, 2013-2022 гг.</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7"/>
        <w:gridCol w:w="721"/>
        <w:gridCol w:w="721"/>
        <w:gridCol w:w="721"/>
        <w:gridCol w:w="722"/>
        <w:gridCol w:w="722"/>
        <w:gridCol w:w="722"/>
        <w:gridCol w:w="722"/>
        <w:gridCol w:w="718"/>
        <w:gridCol w:w="718"/>
        <w:gridCol w:w="717"/>
      </w:tblGrid>
      <w:tr w:rsidR="007D35EC" w:rsidRPr="007D35EC" w14:paraId="0C155D4E" w14:textId="77777777" w:rsidTr="00DE5B17">
        <w:trPr>
          <w:trHeight w:val="192"/>
          <w:tblHeader/>
        </w:trPr>
        <w:tc>
          <w:tcPr>
            <w:tcW w:w="1406" w:type="pct"/>
            <w:tcBorders>
              <w:top w:val="single" w:sz="4" w:space="0" w:color="auto"/>
              <w:left w:val="single" w:sz="4" w:space="0" w:color="auto"/>
              <w:bottom w:val="single" w:sz="4" w:space="0" w:color="auto"/>
              <w:right w:val="single" w:sz="4" w:space="0" w:color="auto"/>
              <w:tl2br w:val="single" w:sz="4" w:space="0" w:color="auto"/>
            </w:tcBorders>
            <w:vAlign w:val="center"/>
            <w:hideMark/>
          </w:tcPr>
          <w:p w14:paraId="7608AC23" w14:textId="77777777" w:rsidR="00F54739" w:rsidRPr="007D35EC" w:rsidRDefault="00F54739" w:rsidP="00F54739">
            <w:pPr>
              <w:jc w:val="right"/>
              <w:rPr>
                <w:rFonts w:ascii="Arial" w:hAnsi="Arial" w:cs="Arial"/>
              </w:rPr>
            </w:pPr>
            <w:r w:rsidRPr="007D35EC">
              <w:rPr>
                <w:rFonts w:ascii="Arial" w:hAnsi="Arial" w:cs="Arial"/>
              </w:rPr>
              <w:t>Годы</w:t>
            </w:r>
          </w:p>
          <w:p w14:paraId="45C09FA5" w14:textId="77777777" w:rsidR="007D35EC" w:rsidRPr="007D35EC" w:rsidRDefault="00F54739" w:rsidP="00F54739">
            <w:pPr>
              <w:rPr>
                <w:rFonts w:ascii="Arial" w:hAnsi="Arial" w:cs="Arial"/>
                <w:color w:val="000000"/>
                <w:sz w:val="26"/>
                <w:szCs w:val="26"/>
              </w:rPr>
            </w:pPr>
            <w:r w:rsidRPr="007D35EC">
              <w:rPr>
                <w:rFonts w:ascii="Arial" w:hAnsi="Arial" w:cs="Arial"/>
              </w:rPr>
              <w:t>Показатели</w:t>
            </w:r>
          </w:p>
        </w:tc>
        <w:tc>
          <w:tcPr>
            <w:tcW w:w="360" w:type="pct"/>
            <w:tcBorders>
              <w:top w:val="single" w:sz="4" w:space="0" w:color="auto"/>
              <w:left w:val="single" w:sz="4" w:space="0" w:color="auto"/>
              <w:bottom w:val="single" w:sz="4" w:space="0" w:color="auto"/>
              <w:right w:val="single" w:sz="4" w:space="0" w:color="auto"/>
            </w:tcBorders>
            <w:vAlign w:val="center"/>
            <w:hideMark/>
          </w:tcPr>
          <w:p w14:paraId="09B94A32" w14:textId="77777777" w:rsidR="007D35EC" w:rsidRPr="007D35EC" w:rsidRDefault="007D35EC" w:rsidP="007D35EC">
            <w:pPr>
              <w:tabs>
                <w:tab w:val="left" w:pos="993"/>
              </w:tabs>
              <w:jc w:val="center"/>
              <w:rPr>
                <w:rFonts w:ascii="Arial" w:hAnsi="Arial" w:cs="Arial"/>
              </w:rPr>
            </w:pPr>
            <w:r w:rsidRPr="007D35EC">
              <w:rPr>
                <w:rFonts w:ascii="Arial" w:hAnsi="Arial" w:cs="Arial"/>
              </w:rPr>
              <w:t>2013</w:t>
            </w:r>
          </w:p>
        </w:tc>
        <w:tc>
          <w:tcPr>
            <w:tcW w:w="360" w:type="pct"/>
            <w:tcBorders>
              <w:top w:val="single" w:sz="4" w:space="0" w:color="auto"/>
              <w:left w:val="single" w:sz="4" w:space="0" w:color="auto"/>
              <w:bottom w:val="single" w:sz="4" w:space="0" w:color="auto"/>
              <w:right w:val="single" w:sz="4" w:space="0" w:color="auto"/>
            </w:tcBorders>
            <w:vAlign w:val="center"/>
            <w:hideMark/>
          </w:tcPr>
          <w:p w14:paraId="24601E0F" w14:textId="77777777" w:rsidR="007D35EC" w:rsidRPr="007D35EC" w:rsidRDefault="007D35EC" w:rsidP="007D35EC">
            <w:pPr>
              <w:tabs>
                <w:tab w:val="left" w:pos="993"/>
              </w:tabs>
              <w:jc w:val="center"/>
              <w:rPr>
                <w:rFonts w:ascii="Arial" w:hAnsi="Arial" w:cs="Arial"/>
              </w:rPr>
            </w:pPr>
            <w:r w:rsidRPr="007D35EC">
              <w:rPr>
                <w:rFonts w:ascii="Arial" w:hAnsi="Arial" w:cs="Arial"/>
              </w:rPr>
              <w:t>2014</w:t>
            </w:r>
          </w:p>
        </w:tc>
        <w:tc>
          <w:tcPr>
            <w:tcW w:w="360" w:type="pct"/>
            <w:tcBorders>
              <w:top w:val="single" w:sz="4" w:space="0" w:color="auto"/>
              <w:left w:val="single" w:sz="4" w:space="0" w:color="auto"/>
              <w:bottom w:val="single" w:sz="4" w:space="0" w:color="auto"/>
              <w:right w:val="single" w:sz="4" w:space="0" w:color="auto"/>
            </w:tcBorders>
            <w:vAlign w:val="center"/>
            <w:hideMark/>
          </w:tcPr>
          <w:p w14:paraId="166DDA47" w14:textId="77777777" w:rsidR="007D35EC" w:rsidRPr="007D35EC" w:rsidRDefault="007D35EC" w:rsidP="007D35EC">
            <w:pPr>
              <w:tabs>
                <w:tab w:val="left" w:pos="993"/>
              </w:tabs>
              <w:jc w:val="center"/>
              <w:rPr>
                <w:rFonts w:ascii="Arial" w:hAnsi="Arial" w:cs="Arial"/>
              </w:rPr>
            </w:pPr>
            <w:r w:rsidRPr="007D35EC">
              <w:rPr>
                <w:rFonts w:ascii="Arial" w:hAnsi="Arial" w:cs="Arial"/>
              </w:rPr>
              <w:t>2015</w:t>
            </w:r>
          </w:p>
        </w:tc>
        <w:tc>
          <w:tcPr>
            <w:tcW w:w="360" w:type="pct"/>
            <w:tcBorders>
              <w:top w:val="single" w:sz="4" w:space="0" w:color="auto"/>
              <w:left w:val="single" w:sz="4" w:space="0" w:color="auto"/>
              <w:bottom w:val="single" w:sz="4" w:space="0" w:color="auto"/>
              <w:right w:val="single" w:sz="4" w:space="0" w:color="auto"/>
            </w:tcBorders>
            <w:vAlign w:val="center"/>
            <w:hideMark/>
          </w:tcPr>
          <w:p w14:paraId="0F5B8B72" w14:textId="77777777" w:rsidR="007D35EC" w:rsidRPr="007D35EC" w:rsidRDefault="007D35EC" w:rsidP="007D35EC">
            <w:pPr>
              <w:tabs>
                <w:tab w:val="left" w:pos="993"/>
              </w:tabs>
              <w:jc w:val="center"/>
              <w:rPr>
                <w:rFonts w:ascii="Arial" w:hAnsi="Arial" w:cs="Arial"/>
              </w:rPr>
            </w:pPr>
            <w:r w:rsidRPr="007D35EC">
              <w:rPr>
                <w:rFonts w:ascii="Arial" w:hAnsi="Arial" w:cs="Arial"/>
              </w:rPr>
              <w:t>2016</w:t>
            </w:r>
          </w:p>
        </w:tc>
        <w:tc>
          <w:tcPr>
            <w:tcW w:w="360" w:type="pct"/>
            <w:tcBorders>
              <w:top w:val="single" w:sz="4" w:space="0" w:color="auto"/>
              <w:left w:val="single" w:sz="4" w:space="0" w:color="auto"/>
              <w:bottom w:val="single" w:sz="4" w:space="0" w:color="auto"/>
              <w:right w:val="single" w:sz="4" w:space="0" w:color="auto"/>
            </w:tcBorders>
            <w:vAlign w:val="center"/>
            <w:hideMark/>
          </w:tcPr>
          <w:p w14:paraId="460149FD" w14:textId="77777777" w:rsidR="007D35EC" w:rsidRPr="007D35EC" w:rsidRDefault="007D35EC" w:rsidP="007D35EC">
            <w:pPr>
              <w:tabs>
                <w:tab w:val="left" w:pos="993"/>
              </w:tabs>
              <w:jc w:val="center"/>
              <w:rPr>
                <w:rFonts w:ascii="Arial" w:hAnsi="Arial" w:cs="Arial"/>
              </w:rPr>
            </w:pPr>
            <w:r w:rsidRPr="007D35EC">
              <w:rPr>
                <w:rFonts w:ascii="Arial" w:hAnsi="Arial" w:cs="Arial"/>
              </w:rPr>
              <w:t>2017</w:t>
            </w:r>
          </w:p>
        </w:tc>
        <w:tc>
          <w:tcPr>
            <w:tcW w:w="360" w:type="pct"/>
            <w:tcBorders>
              <w:top w:val="single" w:sz="4" w:space="0" w:color="auto"/>
              <w:left w:val="single" w:sz="4" w:space="0" w:color="auto"/>
              <w:bottom w:val="single" w:sz="4" w:space="0" w:color="auto"/>
              <w:right w:val="single" w:sz="4" w:space="0" w:color="auto"/>
            </w:tcBorders>
            <w:vAlign w:val="center"/>
          </w:tcPr>
          <w:p w14:paraId="3A8043E1" w14:textId="77777777" w:rsidR="007D35EC" w:rsidRPr="007D35EC" w:rsidRDefault="007D35EC" w:rsidP="007D35EC">
            <w:pPr>
              <w:tabs>
                <w:tab w:val="left" w:pos="993"/>
              </w:tabs>
              <w:jc w:val="center"/>
              <w:rPr>
                <w:rFonts w:ascii="Arial" w:hAnsi="Arial" w:cs="Arial"/>
              </w:rPr>
            </w:pPr>
            <w:r w:rsidRPr="007D35EC">
              <w:rPr>
                <w:rFonts w:ascii="Arial" w:hAnsi="Arial" w:cs="Arial"/>
              </w:rPr>
              <w:t>2018</w:t>
            </w:r>
          </w:p>
        </w:tc>
        <w:tc>
          <w:tcPr>
            <w:tcW w:w="360" w:type="pct"/>
            <w:tcBorders>
              <w:top w:val="single" w:sz="4" w:space="0" w:color="auto"/>
              <w:left w:val="single" w:sz="4" w:space="0" w:color="auto"/>
              <w:bottom w:val="single" w:sz="4" w:space="0" w:color="auto"/>
              <w:right w:val="single" w:sz="4" w:space="0" w:color="auto"/>
            </w:tcBorders>
            <w:vAlign w:val="center"/>
          </w:tcPr>
          <w:p w14:paraId="65B8E7D3" w14:textId="77777777" w:rsidR="007D35EC" w:rsidRPr="007D35EC" w:rsidRDefault="007D35EC" w:rsidP="007D35EC">
            <w:pPr>
              <w:tabs>
                <w:tab w:val="left" w:pos="993"/>
              </w:tabs>
              <w:jc w:val="center"/>
              <w:rPr>
                <w:rFonts w:ascii="Arial" w:hAnsi="Arial" w:cs="Arial"/>
              </w:rPr>
            </w:pPr>
            <w:r w:rsidRPr="007D35EC">
              <w:rPr>
                <w:rFonts w:ascii="Arial" w:hAnsi="Arial" w:cs="Arial"/>
              </w:rPr>
              <w:t>2019</w:t>
            </w:r>
          </w:p>
        </w:tc>
        <w:tc>
          <w:tcPr>
            <w:tcW w:w="358" w:type="pct"/>
            <w:tcBorders>
              <w:top w:val="single" w:sz="4" w:space="0" w:color="auto"/>
              <w:left w:val="single" w:sz="4" w:space="0" w:color="auto"/>
              <w:bottom w:val="single" w:sz="4" w:space="0" w:color="auto"/>
              <w:right w:val="single" w:sz="4" w:space="0" w:color="auto"/>
            </w:tcBorders>
            <w:vAlign w:val="center"/>
          </w:tcPr>
          <w:p w14:paraId="01A288BC" w14:textId="77777777" w:rsidR="007D35EC" w:rsidRPr="007D35EC" w:rsidRDefault="007D35EC" w:rsidP="007D35EC">
            <w:pPr>
              <w:tabs>
                <w:tab w:val="left" w:pos="993"/>
              </w:tabs>
              <w:jc w:val="center"/>
              <w:rPr>
                <w:rFonts w:ascii="Arial" w:hAnsi="Arial" w:cs="Arial"/>
              </w:rPr>
            </w:pPr>
            <w:r w:rsidRPr="007D35EC">
              <w:rPr>
                <w:rFonts w:ascii="Arial" w:hAnsi="Arial" w:cs="Arial"/>
              </w:rPr>
              <w:t>2020</w:t>
            </w:r>
          </w:p>
        </w:tc>
        <w:tc>
          <w:tcPr>
            <w:tcW w:w="358" w:type="pct"/>
            <w:tcBorders>
              <w:top w:val="single" w:sz="4" w:space="0" w:color="auto"/>
              <w:left w:val="single" w:sz="4" w:space="0" w:color="auto"/>
              <w:bottom w:val="single" w:sz="4" w:space="0" w:color="auto"/>
              <w:right w:val="single" w:sz="4" w:space="0" w:color="auto"/>
            </w:tcBorders>
            <w:vAlign w:val="center"/>
          </w:tcPr>
          <w:p w14:paraId="53644A2B" w14:textId="77777777" w:rsidR="007D35EC" w:rsidRPr="007D35EC" w:rsidRDefault="007D35EC" w:rsidP="007D35EC">
            <w:pPr>
              <w:tabs>
                <w:tab w:val="left" w:pos="993"/>
              </w:tabs>
              <w:jc w:val="center"/>
              <w:rPr>
                <w:rFonts w:ascii="Arial" w:hAnsi="Arial" w:cs="Arial"/>
              </w:rPr>
            </w:pPr>
            <w:r w:rsidRPr="007D35EC">
              <w:rPr>
                <w:rFonts w:ascii="Arial" w:hAnsi="Arial" w:cs="Arial"/>
              </w:rPr>
              <w:t>2021</w:t>
            </w:r>
          </w:p>
        </w:tc>
        <w:tc>
          <w:tcPr>
            <w:tcW w:w="357" w:type="pct"/>
            <w:tcBorders>
              <w:top w:val="single" w:sz="4" w:space="0" w:color="auto"/>
              <w:left w:val="single" w:sz="4" w:space="0" w:color="auto"/>
              <w:bottom w:val="single" w:sz="4" w:space="0" w:color="auto"/>
              <w:right w:val="single" w:sz="4" w:space="0" w:color="auto"/>
            </w:tcBorders>
            <w:vAlign w:val="center"/>
          </w:tcPr>
          <w:p w14:paraId="497E4477" w14:textId="77777777" w:rsidR="007D35EC" w:rsidRPr="007D35EC" w:rsidRDefault="007D35EC" w:rsidP="007D35EC">
            <w:pPr>
              <w:tabs>
                <w:tab w:val="left" w:pos="993"/>
              </w:tabs>
              <w:jc w:val="center"/>
              <w:rPr>
                <w:rFonts w:ascii="Arial" w:hAnsi="Arial" w:cs="Arial"/>
              </w:rPr>
            </w:pPr>
            <w:r w:rsidRPr="007D35EC">
              <w:rPr>
                <w:rFonts w:ascii="Arial" w:hAnsi="Arial" w:cs="Arial"/>
              </w:rPr>
              <w:t>2022</w:t>
            </w:r>
          </w:p>
        </w:tc>
      </w:tr>
      <w:tr w:rsidR="007D35EC" w:rsidRPr="007D35EC" w14:paraId="2DCCD70E" w14:textId="77777777" w:rsidTr="00DE5B17">
        <w:trPr>
          <w:trHeight w:val="20"/>
        </w:trPr>
        <w:tc>
          <w:tcPr>
            <w:tcW w:w="1406" w:type="pct"/>
            <w:tcBorders>
              <w:top w:val="single" w:sz="4" w:space="0" w:color="auto"/>
              <w:left w:val="single" w:sz="4" w:space="0" w:color="auto"/>
              <w:bottom w:val="single" w:sz="4" w:space="0" w:color="auto"/>
              <w:right w:val="single" w:sz="4" w:space="0" w:color="auto"/>
            </w:tcBorders>
            <w:hideMark/>
          </w:tcPr>
          <w:p w14:paraId="2AA9252C" w14:textId="77777777" w:rsidR="007D35EC" w:rsidRPr="007D35EC" w:rsidRDefault="007D35EC" w:rsidP="00F54739">
            <w:pPr>
              <w:jc w:val="both"/>
              <w:rPr>
                <w:rFonts w:ascii="Arial" w:hAnsi="Arial" w:cs="Arial"/>
                <w:i/>
                <w:color w:val="000000"/>
                <w:sz w:val="26"/>
                <w:szCs w:val="26"/>
              </w:rPr>
            </w:pPr>
            <w:r w:rsidRPr="007D35EC">
              <w:rPr>
                <w:rFonts w:ascii="Arial" w:hAnsi="Arial" w:cs="Arial"/>
                <w:i/>
              </w:rPr>
              <w:t>Спортивные сооружения, в том числе</w:t>
            </w:r>
            <w:r w:rsidRPr="007D35EC">
              <w:rPr>
                <w:rFonts w:ascii="Arial" w:hAnsi="Arial" w:cs="Arial"/>
                <w:i/>
                <w:color w:val="000000"/>
                <w:sz w:val="26"/>
                <w:szCs w:val="26"/>
              </w:rPr>
              <w:t>:</w:t>
            </w:r>
          </w:p>
        </w:tc>
        <w:tc>
          <w:tcPr>
            <w:tcW w:w="360" w:type="pct"/>
            <w:tcBorders>
              <w:top w:val="single" w:sz="4" w:space="0" w:color="auto"/>
              <w:left w:val="single" w:sz="4" w:space="0" w:color="auto"/>
              <w:bottom w:val="single" w:sz="4" w:space="0" w:color="auto"/>
              <w:right w:val="single" w:sz="4" w:space="0" w:color="auto"/>
            </w:tcBorders>
            <w:vAlign w:val="center"/>
            <w:hideMark/>
          </w:tcPr>
          <w:p w14:paraId="3603C66D" w14:textId="77777777" w:rsidR="007D35EC" w:rsidRPr="007D35EC" w:rsidRDefault="007D35EC" w:rsidP="007D35EC">
            <w:pPr>
              <w:tabs>
                <w:tab w:val="left" w:pos="993"/>
              </w:tabs>
              <w:jc w:val="center"/>
              <w:rPr>
                <w:rFonts w:ascii="Arial" w:hAnsi="Arial" w:cs="Arial"/>
              </w:rPr>
            </w:pPr>
            <w:r w:rsidRPr="007D35EC">
              <w:rPr>
                <w:rFonts w:ascii="Arial" w:hAnsi="Arial" w:cs="Arial"/>
              </w:rPr>
              <w:t>1 669</w:t>
            </w:r>
          </w:p>
        </w:tc>
        <w:tc>
          <w:tcPr>
            <w:tcW w:w="360" w:type="pct"/>
            <w:tcBorders>
              <w:top w:val="single" w:sz="4" w:space="0" w:color="auto"/>
              <w:left w:val="single" w:sz="4" w:space="0" w:color="auto"/>
              <w:bottom w:val="single" w:sz="4" w:space="0" w:color="auto"/>
              <w:right w:val="single" w:sz="4" w:space="0" w:color="auto"/>
            </w:tcBorders>
            <w:vAlign w:val="center"/>
            <w:hideMark/>
          </w:tcPr>
          <w:p w14:paraId="49E01B57" w14:textId="77777777" w:rsidR="007D35EC" w:rsidRPr="007D35EC" w:rsidRDefault="007D35EC" w:rsidP="007D35EC">
            <w:pPr>
              <w:tabs>
                <w:tab w:val="left" w:pos="993"/>
              </w:tabs>
              <w:jc w:val="center"/>
              <w:rPr>
                <w:rFonts w:ascii="Arial" w:hAnsi="Arial" w:cs="Arial"/>
              </w:rPr>
            </w:pPr>
            <w:r w:rsidRPr="007D35EC">
              <w:rPr>
                <w:rFonts w:ascii="Arial" w:hAnsi="Arial" w:cs="Arial"/>
              </w:rPr>
              <w:t>1 716</w:t>
            </w:r>
          </w:p>
        </w:tc>
        <w:tc>
          <w:tcPr>
            <w:tcW w:w="360" w:type="pct"/>
            <w:tcBorders>
              <w:top w:val="single" w:sz="4" w:space="0" w:color="auto"/>
              <w:left w:val="single" w:sz="4" w:space="0" w:color="auto"/>
              <w:bottom w:val="single" w:sz="4" w:space="0" w:color="auto"/>
              <w:right w:val="single" w:sz="4" w:space="0" w:color="auto"/>
            </w:tcBorders>
            <w:vAlign w:val="center"/>
            <w:hideMark/>
          </w:tcPr>
          <w:p w14:paraId="3585A6FB" w14:textId="77777777" w:rsidR="007D35EC" w:rsidRPr="007D35EC" w:rsidRDefault="007D35EC" w:rsidP="007D35EC">
            <w:pPr>
              <w:tabs>
                <w:tab w:val="left" w:pos="993"/>
              </w:tabs>
              <w:jc w:val="center"/>
              <w:rPr>
                <w:rFonts w:ascii="Arial" w:hAnsi="Arial" w:cs="Arial"/>
              </w:rPr>
            </w:pPr>
            <w:r w:rsidRPr="007D35EC">
              <w:rPr>
                <w:rFonts w:ascii="Arial" w:hAnsi="Arial" w:cs="Arial"/>
              </w:rPr>
              <w:t>1 802</w:t>
            </w:r>
          </w:p>
        </w:tc>
        <w:tc>
          <w:tcPr>
            <w:tcW w:w="360" w:type="pct"/>
            <w:tcBorders>
              <w:top w:val="single" w:sz="4" w:space="0" w:color="auto"/>
              <w:left w:val="single" w:sz="4" w:space="0" w:color="auto"/>
              <w:bottom w:val="single" w:sz="4" w:space="0" w:color="auto"/>
              <w:right w:val="single" w:sz="4" w:space="0" w:color="auto"/>
            </w:tcBorders>
            <w:vAlign w:val="center"/>
            <w:hideMark/>
          </w:tcPr>
          <w:p w14:paraId="6363C4DF" w14:textId="77777777" w:rsidR="007D35EC" w:rsidRPr="007D35EC" w:rsidRDefault="007D35EC" w:rsidP="007D35EC">
            <w:pPr>
              <w:tabs>
                <w:tab w:val="left" w:pos="993"/>
              </w:tabs>
              <w:jc w:val="center"/>
              <w:rPr>
                <w:rFonts w:ascii="Arial" w:hAnsi="Arial" w:cs="Arial"/>
              </w:rPr>
            </w:pPr>
            <w:r w:rsidRPr="007D35EC">
              <w:rPr>
                <w:rFonts w:ascii="Arial" w:hAnsi="Arial" w:cs="Arial"/>
              </w:rPr>
              <w:t>1 868</w:t>
            </w:r>
          </w:p>
        </w:tc>
        <w:tc>
          <w:tcPr>
            <w:tcW w:w="360" w:type="pct"/>
            <w:tcBorders>
              <w:top w:val="single" w:sz="4" w:space="0" w:color="auto"/>
              <w:left w:val="single" w:sz="4" w:space="0" w:color="auto"/>
              <w:bottom w:val="single" w:sz="4" w:space="0" w:color="auto"/>
              <w:right w:val="single" w:sz="4" w:space="0" w:color="auto"/>
            </w:tcBorders>
            <w:vAlign w:val="center"/>
            <w:hideMark/>
          </w:tcPr>
          <w:p w14:paraId="0584891D" w14:textId="77777777" w:rsidR="007D35EC" w:rsidRPr="007D35EC" w:rsidRDefault="007D35EC" w:rsidP="007D35EC">
            <w:pPr>
              <w:tabs>
                <w:tab w:val="left" w:pos="993"/>
              </w:tabs>
              <w:jc w:val="center"/>
              <w:rPr>
                <w:rFonts w:ascii="Arial" w:hAnsi="Arial" w:cs="Arial"/>
              </w:rPr>
            </w:pPr>
            <w:r w:rsidRPr="007D35EC">
              <w:rPr>
                <w:rFonts w:ascii="Arial" w:hAnsi="Arial" w:cs="Arial"/>
              </w:rPr>
              <w:t>1 968</w:t>
            </w:r>
          </w:p>
        </w:tc>
        <w:tc>
          <w:tcPr>
            <w:tcW w:w="360" w:type="pct"/>
            <w:tcBorders>
              <w:top w:val="single" w:sz="4" w:space="0" w:color="auto"/>
              <w:left w:val="single" w:sz="4" w:space="0" w:color="auto"/>
              <w:bottom w:val="single" w:sz="4" w:space="0" w:color="auto"/>
              <w:right w:val="single" w:sz="4" w:space="0" w:color="auto"/>
            </w:tcBorders>
            <w:vAlign w:val="center"/>
          </w:tcPr>
          <w:p w14:paraId="488CD8CE" w14:textId="3A9AD60D" w:rsidR="007D35EC" w:rsidRPr="007D35EC" w:rsidRDefault="007D35EC" w:rsidP="007D35EC">
            <w:pPr>
              <w:tabs>
                <w:tab w:val="left" w:pos="993"/>
              </w:tabs>
              <w:jc w:val="center"/>
              <w:rPr>
                <w:rFonts w:ascii="Arial" w:hAnsi="Arial" w:cs="Arial"/>
              </w:rPr>
            </w:pPr>
            <w:r w:rsidRPr="007D35EC">
              <w:rPr>
                <w:rFonts w:ascii="Arial" w:hAnsi="Arial" w:cs="Arial"/>
              </w:rPr>
              <w:t>2</w:t>
            </w:r>
            <w:r w:rsidR="008F3079">
              <w:rPr>
                <w:rFonts w:ascii="Arial" w:hAnsi="Arial" w:cs="Arial"/>
              </w:rPr>
              <w:t> </w:t>
            </w:r>
            <w:r w:rsidRPr="007D35EC">
              <w:rPr>
                <w:rFonts w:ascii="Arial" w:hAnsi="Arial" w:cs="Arial"/>
              </w:rPr>
              <w:t>059</w:t>
            </w:r>
          </w:p>
        </w:tc>
        <w:tc>
          <w:tcPr>
            <w:tcW w:w="360" w:type="pct"/>
            <w:tcBorders>
              <w:top w:val="single" w:sz="4" w:space="0" w:color="auto"/>
              <w:left w:val="single" w:sz="4" w:space="0" w:color="auto"/>
              <w:bottom w:val="single" w:sz="4" w:space="0" w:color="auto"/>
              <w:right w:val="single" w:sz="4" w:space="0" w:color="auto"/>
            </w:tcBorders>
            <w:vAlign w:val="center"/>
          </w:tcPr>
          <w:p w14:paraId="5E66244F" w14:textId="61127338" w:rsidR="007D35EC" w:rsidRPr="007D35EC" w:rsidRDefault="007D35EC" w:rsidP="007D35EC">
            <w:pPr>
              <w:tabs>
                <w:tab w:val="left" w:pos="993"/>
              </w:tabs>
              <w:jc w:val="center"/>
              <w:rPr>
                <w:rFonts w:ascii="Arial" w:hAnsi="Arial" w:cs="Arial"/>
              </w:rPr>
            </w:pPr>
            <w:r w:rsidRPr="007D35EC">
              <w:rPr>
                <w:rFonts w:ascii="Arial" w:hAnsi="Arial" w:cs="Arial"/>
              </w:rPr>
              <w:t>2</w:t>
            </w:r>
            <w:r w:rsidR="008F3079">
              <w:rPr>
                <w:rFonts w:ascii="Arial" w:hAnsi="Arial" w:cs="Arial"/>
              </w:rPr>
              <w:t> </w:t>
            </w:r>
            <w:r w:rsidRPr="007D35EC">
              <w:rPr>
                <w:rFonts w:ascii="Arial" w:hAnsi="Arial" w:cs="Arial"/>
              </w:rPr>
              <w:t>110</w:t>
            </w:r>
          </w:p>
        </w:tc>
        <w:tc>
          <w:tcPr>
            <w:tcW w:w="358" w:type="pct"/>
            <w:tcBorders>
              <w:top w:val="single" w:sz="4" w:space="0" w:color="auto"/>
              <w:left w:val="single" w:sz="4" w:space="0" w:color="auto"/>
              <w:bottom w:val="single" w:sz="4" w:space="0" w:color="auto"/>
              <w:right w:val="single" w:sz="4" w:space="0" w:color="auto"/>
            </w:tcBorders>
            <w:vAlign w:val="center"/>
          </w:tcPr>
          <w:p w14:paraId="0F8BE3DD" w14:textId="1BDB203C" w:rsidR="007D35EC" w:rsidRPr="007D35EC" w:rsidRDefault="007D35EC" w:rsidP="007D35EC">
            <w:pPr>
              <w:tabs>
                <w:tab w:val="left" w:pos="993"/>
              </w:tabs>
              <w:jc w:val="center"/>
              <w:rPr>
                <w:rFonts w:ascii="Arial" w:hAnsi="Arial" w:cs="Arial"/>
              </w:rPr>
            </w:pPr>
            <w:r w:rsidRPr="007D35EC">
              <w:rPr>
                <w:rFonts w:ascii="Arial" w:hAnsi="Arial" w:cs="Arial"/>
              </w:rPr>
              <w:t>2</w:t>
            </w:r>
            <w:r w:rsidR="008F3079">
              <w:rPr>
                <w:rFonts w:ascii="Arial" w:hAnsi="Arial" w:cs="Arial"/>
              </w:rPr>
              <w:t> </w:t>
            </w:r>
            <w:r w:rsidRPr="007D35EC">
              <w:rPr>
                <w:rFonts w:ascii="Arial" w:hAnsi="Arial" w:cs="Arial"/>
              </w:rPr>
              <w:t>159</w:t>
            </w:r>
          </w:p>
        </w:tc>
        <w:tc>
          <w:tcPr>
            <w:tcW w:w="358" w:type="pct"/>
            <w:tcBorders>
              <w:top w:val="single" w:sz="4" w:space="0" w:color="auto"/>
              <w:left w:val="single" w:sz="4" w:space="0" w:color="auto"/>
              <w:bottom w:val="single" w:sz="4" w:space="0" w:color="auto"/>
              <w:right w:val="single" w:sz="4" w:space="0" w:color="auto"/>
            </w:tcBorders>
            <w:vAlign w:val="center"/>
          </w:tcPr>
          <w:p w14:paraId="04B13DC0" w14:textId="40705F0F" w:rsidR="007D35EC" w:rsidRPr="007D35EC" w:rsidRDefault="007D35EC" w:rsidP="007D35EC">
            <w:pPr>
              <w:tabs>
                <w:tab w:val="left" w:pos="993"/>
              </w:tabs>
              <w:jc w:val="center"/>
              <w:rPr>
                <w:rFonts w:ascii="Arial" w:hAnsi="Arial" w:cs="Arial"/>
              </w:rPr>
            </w:pPr>
            <w:r w:rsidRPr="007D35EC">
              <w:rPr>
                <w:rFonts w:ascii="Arial" w:hAnsi="Arial" w:cs="Arial"/>
              </w:rPr>
              <w:t>2</w:t>
            </w:r>
            <w:r w:rsidR="008F3079">
              <w:rPr>
                <w:rFonts w:ascii="Arial" w:hAnsi="Arial" w:cs="Arial"/>
              </w:rPr>
              <w:t> </w:t>
            </w:r>
            <w:r w:rsidRPr="007D35EC">
              <w:rPr>
                <w:rFonts w:ascii="Arial" w:hAnsi="Arial" w:cs="Arial"/>
              </w:rPr>
              <w:t>208</w:t>
            </w:r>
          </w:p>
        </w:tc>
        <w:tc>
          <w:tcPr>
            <w:tcW w:w="357" w:type="pct"/>
            <w:tcBorders>
              <w:top w:val="single" w:sz="4" w:space="0" w:color="auto"/>
              <w:left w:val="single" w:sz="4" w:space="0" w:color="auto"/>
              <w:bottom w:val="single" w:sz="4" w:space="0" w:color="auto"/>
              <w:right w:val="single" w:sz="4" w:space="0" w:color="auto"/>
            </w:tcBorders>
            <w:vAlign w:val="center"/>
          </w:tcPr>
          <w:p w14:paraId="1E9AA586" w14:textId="31FBA44F" w:rsidR="007D35EC" w:rsidRPr="007D35EC" w:rsidRDefault="007D35EC" w:rsidP="007D35EC">
            <w:pPr>
              <w:tabs>
                <w:tab w:val="left" w:pos="993"/>
              </w:tabs>
              <w:jc w:val="center"/>
              <w:rPr>
                <w:rFonts w:ascii="Arial" w:hAnsi="Arial" w:cs="Arial"/>
              </w:rPr>
            </w:pPr>
            <w:r w:rsidRPr="007D35EC">
              <w:rPr>
                <w:rFonts w:ascii="Arial" w:hAnsi="Arial" w:cs="Arial"/>
              </w:rPr>
              <w:t>2</w:t>
            </w:r>
            <w:r w:rsidR="008F3079">
              <w:rPr>
                <w:rFonts w:ascii="Arial" w:hAnsi="Arial" w:cs="Arial"/>
              </w:rPr>
              <w:t> </w:t>
            </w:r>
            <w:r w:rsidRPr="007D35EC">
              <w:rPr>
                <w:rFonts w:ascii="Arial" w:hAnsi="Arial" w:cs="Arial"/>
              </w:rPr>
              <w:t>254</w:t>
            </w:r>
          </w:p>
        </w:tc>
      </w:tr>
      <w:tr w:rsidR="007D35EC" w:rsidRPr="007D35EC" w14:paraId="32970BAE" w14:textId="77777777" w:rsidTr="00DE5B17">
        <w:trPr>
          <w:trHeight w:val="20"/>
        </w:trPr>
        <w:tc>
          <w:tcPr>
            <w:tcW w:w="1406" w:type="pct"/>
            <w:tcBorders>
              <w:top w:val="single" w:sz="4" w:space="0" w:color="auto"/>
              <w:left w:val="single" w:sz="4" w:space="0" w:color="auto"/>
              <w:bottom w:val="single" w:sz="4" w:space="0" w:color="auto"/>
              <w:right w:val="single" w:sz="4" w:space="0" w:color="auto"/>
            </w:tcBorders>
            <w:hideMark/>
          </w:tcPr>
          <w:p w14:paraId="2662F19B" w14:textId="77777777" w:rsidR="007D35EC" w:rsidRPr="007D35EC" w:rsidRDefault="007D35EC" w:rsidP="00A850D1">
            <w:pPr>
              <w:pStyle w:val="af6"/>
              <w:numPr>
                <w:ilvl w:val="0"/>
                <w:numId w:val="53"/>
              </w:numPr>
              <w:spacing w:after="0" w:line="240" w:lineRule="auto"/>
              <w:ind w:left="284" w:hanging="284"/>
              <w:rPr>
                <w:rFonts w:ascii="Arial" w:hAnsi="Arial" w:cs="Arial"/>
                <w:sz w:val="20"/>
                <w:szCs w:val="20"/>
              </w:rPr>
            </w:pPr>
            <w:r w:rsidRPr="007D35EC">
              <w:rPr>
                <w:rFonts w:ascii="Arial" w:hAnsi="Arial" w:cs="Arial"/>
                <w:sz w:val="20"/>
                <w:szCs w:val="20"/>
              </w:rPr>
              <w:t>стадионы с трибунами</w:t>
            </w:r>
          </w:p>
        </w:tc>
        <w:tc>
          <w:tcPr>
            <w:tcW w:w="360" w:type="pct"/>
            <w:tcBorders>
              <w:top w:val="single" w:sz="4" w:space="0" w:color="auto"/>
              <w:left w:val="single" w:sz="4" w:space="0" w:color="auto"/>
              <w:bottom w:val="single" w:sz="4" w:space="0" w:color="auto"/>
              <w:right w:val="single" w:sz="4" w:space="0" w:color="auto"/>
            </w:tcBorders>
            <w:vAlign w:val="center"/>
            <w:hideMark/>
          </w:tcPr>
          <w:p w14:paraId="3CDB7FA8" w14:textId="77777777" w:rsidR="007D35EC" w:rsidRPr="007D35EC" w:rsidRDefault="007D35EC" w:rsidP="007D35EC">
            <w:pPr>
              <w:tabs>
                <w:tab w:val="left" w:pos="993"/>
              </w:tabs>
              <w:jc w:val="center"/>
              <w:rPr>
                <w:rFonts w:ascii="Arial" w:hAnsi="Arial" w:cs="Arial"/>
              </w:rPr>
            </w:pPr>
            <w:r w:rsidRPr="007D35EC">
              <w:rPr>
                <w:rFonts w:ascii="Arial" w:hAnsi="Arial" w:cs="Arial"/>
              </w:rPr>
              <w:t>9</w:t>
            </w:r>
          </w:p>
        </w:tc>
        <w:tc>
          <w:tcPr>
            <w:tcW w:w="360" w:type="pct"/>
            <w:tcBorders>
              <w:top w:val="single" w:sz="4" w:space="0" w:color="auto"/>
              <w:left w:val="single" w:sz="4" w:space="0" w:color="auto"/>
              <w:bottom w:val="single" w:sz="4" w:space="0" w:color="auto"/>
              <w:right w:val="single" w:sz="4" w:space="0" w:color="auto"/>
            </w:tcBorders>
            <w:vAlign w:val="center"/>
            <w:hideMark/>
          </w:tcPr>
          <w:p w14:paraId="4BBD1A49" w14:textId="77777777" w:rsidR="007D35EC" w:rsidRPr="007D35EC" w:rsidRDefault="007D35EC" w:rsidP="007D35EC">
            <w:pPr>
              <w:tabs>
                <w:tab w:val="left" w:pos="993"/>
              </w:tabs>
              <w:jc w:val="center"/>
              <w:rPr>
                <w:rFonts w:ascii="Arial" w:hAnsi="Arial" w:cs="Arial"/>
              </w:rPr>
            </w:pPr>
            <w:r w:rsidRPr="007D35EC">
              <w:rPr>
                <w:rFonts w:ascii="Arial" w:hAnsi="Arial" w:cs="Arial"/>
              </w:rPr>
              <w:t>9</w:t>
            </w:r>
          </w:p>
        </w:tc>
        <w:tc>
          <w:tcPr>
            <w:tcW w:w="360" w:type="pct"/>
            <w:tcBorders>
              <w:top w:val="single" w:sz="4" w:space="0" w:color="auto"/>
              <w:left w:val="single" w:sz="4" w:space="0" w:color="auto"/>
              <w:bottom w:val="single" w:sz="4" w:space="0" w:color="auto"/>
              <w:right w:val="single" w:sz="4" w:space="0" w:color="auto"/>
            </w:tcBorders>
            <w:vAlign w:val="center"/>
            <w:hideMark/>
          </w:tcPr>
          <w:p w14:paraId="30A63C96" w14:textId="77777777" w:rsidR="007D35EC" w:rsidRPr="007D35EC" w:rsidRDefault="007D35EC" w:rsidP="007D35EC">
            <w:pPr>
              <w:tabs>
                <w:tab w:val="left" w:pos="993"/>
              </w:tabs>
              <w:jc w:val="center"/>
              <w:rPr>
                <w:rFonts w:ascii="Arial" w:hAnsi="Arial" w:cs="Arial"/>
              </w:rPr>
            </w:pPr>
            <w:r w:rsidRPr="007D35EC">
              <w:rPr>
                <w:rFonts w:ascii="Arial" w:hAnsi="Arial" w:cs="Arial"/>
              </w:rPr>
              <w:t>9</w:t>
            </w:r>
          </w:p>
        </w:tc>
        <w:tc>
          <w:tcPr>
            <w:tcW w:w="360" w:type="pct"/>
            <w:tcBorders>
              <w:top w:val="single" w:sz="4" w:space="0" w:color="auto"/>
              <w:left w:val="single" w:sz="4" w:space="0" w:color="auto"/>
              <w:bottom w:val="single" w:sz="4" w:space="0" w:color="auto"/>
              <w:right w:val="single" w:sz="4" w:space="0" w:color="auto"/>
            </w:tcBorders>
            <w:vAlign w:val="center"/>
            <w:hideMark/>
          </w:tcPr>
          <w:p w14:paraId="746F06B4" w14:textId="77777777" w:rsidR="007D35EC" w:rsidRPr="007D35EC" w:rsidRDefault="007D35EC" w:rsidP="007D35EC">
            <w:pPr>
              <w:tabs>
                <w:tab w:val="left" w:pos="993"/>
              </w:tabs>
              <w:jc w:val="center"/>
              <w:rPr>
                <w:rFonts w:ascii="Arial" w:hAnsi="Arial" w:cs="Arial"/>
              </w:rPr>
            </w:pPr>
            <w:r w:rsidRPr="007D35EC">
              <w:rPr>
                <w:rFonts w:ascii="Arial" w:hAnsi="Arial" w:cs="Arial"/>
              </w:rPr>
              <w:t>9</w:t>
            </w:r>
          </w:p>
        </w:tc>
        <w:tc>
          <w:tcPr>
            <w:tcW w:w="360" w:type="pct"/>
            <w:tcBorders>
              <w:top w:val="single" w:sz="4" w:space="0" w:color="auto"/>
              <w:left w:val="single" w:sz="4" w:space="0" w:color="auto"/>
              <w:bottom w:val="single" w:sz="4" w:space="0" w:color="auto"/>
              <w:right w:val="single" w:sz="4" w:space="0" w:color="auto"/>
            </w:tcBorders>
            <w:vAlign w:val="center"/>
            <w:hideMark/>
          </w:tcPr>
          <w:p w14:paraId="62611AC7" w14:textId="77777777" w:rsidR="007D35EC" w:rsidRPr="007D35EC" w:rsidRDefault="007D35EC" w:rsidP="007D35EC">
            <w:pPr>
              <w:tabs>
                <w:tab w:val="left" w:pos="993"/>
              </w:tabs>
              <w:jc w:val="center"/>
              <w:rPr>
                <w:rFonts w:ascii="Arial" w:hAnsi="Arial" w:cs="Arial"/>
              </w:rPr>
            </w:pPr>
            <w:r w:rsidRPr="007D35EC">
              <w:rPr>
                <w:rFonts w:ascii="Arial" w:hAnsi="Arial" w:cs="Arial"/>
              </w:rPr>
              <w:t>10</w:t>
            </w:r>
          </w:p>
        </w:tc>
        <w:tc>
          <w:tcPr>
            <w:tcW w:w="360" w:type="pct"/>
            <w:tcBorders>
              <w:top w:val="single" w:sz="4" w:space="0" w:color="auto"/>
              <w:left w:val="single" w:sz="4" w:space="0" w:color="auto"/>
              <w:bottom w:val="single" w:sz="4" w:space="0" w:color="auto"/>
              <w:right w:val="single" w:sz="4" w:space="0" w:color="auto"/>
            </w:tcBorders>
            <w:vAlign w:val="center"/>
          </w:tcPr>
          <w:p w14:paraId="424D3A01" w14:textId="77777777" w:rsidR="007D35EC" w:rsidRPr="007D35EC" w:rsidRDefault="007D35EC" w:rsidP="007D35EC">
            <w:pPr>
              <w:tabs>
                <w:tab w:val="left" w:pos="993"/>
              </w:tabs>
              <w:jc w:val="center"/>
              <w:rPr>
                <w:rFonts w:ascii="Arial" w:hAnsi="Arial" w:cs="Arial"/>
              </w:rPr>
            </w:pPr>
            <w:r w:rsidRPr="007D35EC">
              <w:rPr>
                <w:rFonts w:ascii="Arial" w:hAnsi="Arial" w:cs="Arial"/>
              </w:rPr>
              <w:t>10</w:t>
            </w:r>
          </w:p>
        </w:tc>
        <w:tc>
          <w:tcPr>
            <w:tcW w:w="360" w:type="pct"/>
            <w:tcBorders>
              <w:top w:val="single" w:sz="4" w:space="0" w:color="auto"/>
              <w:left w:val="single" w:sz="4" w:space="0" w:color="auto"/>
              <w:bottom w:val="single" w:sz="4" w:space="0" w:color="auto"/>
              <w:right w:val="single" w:sz="4" w:space="0" w:color="auto"/>
            </w:tcBorders>
            <w:vAlign w:val="center"/>
          </w:tcPr>
          <w:p w14:paraId="27B71FEA" w14:textId="77777777" w:rsidR="007D35EC" w:rsidRPr="007D35EC" w:rsidRDefault="007D35EC" w:rsidP="007D35EC">
            <w:pPr>
              <w:tabs>
                <w:tab w:val="left" w:pos="993"/>
              </w:tabs>
              <w:jc w:val="center"/>
              <w:rPr>
                <w:rFonts w:ascii="Arial" w:hAnsi="Arial" w:cs="Arial"/>
              </w:rPr>
            </w:pPr>
            <w:r w:rsidRPr="007D35EC">
              <w:rPr>
                <w:rFonts w:ascii="Arial" w:hAnsi="Arial" w:cs="Arial"/>
              </w:rPr>
              <w:t>10</w:t>
            </w:r>
          </w:p>
        </w:tc>
        <w:tc>
          <w:tcPr>
            <w:tcW w:w="358" w:type="pct"/>
            <w:tcBorders>
              <w:top w:val="single" w:sz="4" w:space="0" w:color="auto"/>
              <w:left w:val="single" w:sz="4" w:space="0" w:color="auto"/>
              <w:bottom w:val="single" w:sz="4" w:space="0" w:color="auto"/>
              <w:right w:val="single" w:sz="4" w:space="0" w:color="auto"/>
            </w:tcBorders>
            <w:vAlign w:val="center"/>
          </w:tcPr>
          <w:p w14:paraId="37502EE6" w14:textId="77777777" w:rsidR="007D35EC" w:rsidRPr="007D35EC" w:rsidRDefault="007D35EC" w:rsidP="007D35EC">
            <w:pPr>
              <w:tabs>
                <w:tab w:val="left" w:pos="993"/>
              </w:tabs>
              <w:jc w:val="center"/>
              <w:rPr>
                <w:rFonts w:ascii="Arial" w:hAnsi="Arial" w:cs="Arial"/>
              </w:rPr>
            </w:pPr>
            <w:r w:rsidRPr="007D35EC">
              <w:rPr>
                <w:rFonts w:ascii="Arial" w:hAnsi="Arial" w:cs="Arial"/>
              </w:rPr>
              <w:t>10</w:t>
            </w:r>
          </w:p>
        </w:tc>
        <w:tc>
          <w:tcPr>
            <w:tcW w:w="358" w:type="pct"/>
            <w:tcBorders>
              <w:top w:val="single" w:sz="4" w:space="0" w:color="auto"/>
              <w:left w:val="single" w:sz="4" w:space="0" w:color="auto"/>
              <w:bottom w:val="single" w:sz="4" w:space="0" w:color="auto"/>
              <w:right w:val="single" w:sz="4" w:space="0" w:color="auto"/>
            </w:tcBorders>
            <w:vAlign w:val="center"/>
          </w:tcPr>
          <w:p w14:paraId="1A23EDB2" w14:textId="77777777" w:rsidR="007D35EC" w:rsidRPr="007D35EC" w:rsidRDefault="007D35EC" w:rsidP="007D35EC">
            <w:pPr>
              <w:tabs>
                <w:tab w:val="left" w:pos="993"/>
              </w:tabs>
              <w:jc w:val="center"/>
              <w:rPr>
                <w:rFonts w:ascii="Arial" w:hAnsi="Arial" w:cs="Arial"/>
              </w:rPr>
            </w:pPr>
            <w:r w:rsidRPr="007D35EC">
              <w:rPr>
                <w:rFonts w:ascii="Arial" w:hAnsi="Arial" w:cs="Arial"/>
              </w:rPr>
              <w:t>10</w:t>
            </w:r>
          </w:p>
        </w:tc>
        <w:tc>
          <w:tcPr>
            <w:tcW w:w="357" w:type="pct"/>
            <w:tcBorders>
              <w:top w:val="single" w:sz="4" w:space="0" w:color="auto"/>
              <w:left w:val="single" w:sz="4" w:space="0" w:color="auto"/>
              <w:bottom w:val="single" w:sz="4" w:space="0" w:color="auto"/>
              <w:right w:val="single" w:sz="4" w:space="0" w:color="auto"/>
            </w:tcBorders>
            <w:vAlign w:val="center"/>
          </w:tcPr>
          <w:p w14:paraId="6F628BB8" w14:textId="77777777" w:rsidR="007D35EC" w:rsidRPr="007D35EC" w:rsidRDefault="007D35EC" w:rsidP="007D35EC">
            <w:pPr>
              <w:tabs>
                <w:tab w:val="left" w:pos="993"/>
              </w:tabs>
              <w:jc w:val="center"/>
              <w:rPr>
                <w:rFonts w:ascii="Arial" w:hAnsi="Arial" w:cs="Arial"/>
              </w:rPr>
            </w:pPr>
            <w:r w:rsidRPr="007D35EC">
              <w:rPr>
                <w:rFonts w:ascii="Arial" w:hAnsi="Arial" w:cs="Arial"/>
              </w:rPr>
              <w:t>10</w:t>
            </w:r>
          </w:p>
        </w:tc>
      </w:tr>
      <w:tr w:rsidR="007D35EC" w:rsidRPr="007D35EC" w14:paraId="1C517D54" w14:textId="77777777" w:rsidTr="00DE5B17">
        <w:trPr>
          <w:trHeight w:val="20"/>
        </w:trPr>
        <w:tc>
          <w:tcPr>
            <w:tcW w:w="1406" w:type="pct"/>
            <w:tcBorders>
              <w:top w:val="single" w:sz="4" w:space="0" w:color="auto"/>
              <w:left w:val="single" w:sz="4" w:space="0" w:color="auto"/>
              <w:bottom w:val="single" w:sz="4" w:space="0" w:color="auto"/>
              <w:right w:val="single" w:sz="4" w:space="0" w:color="auto"/>
            </w:tcBorders>
            <w:hideMark/>
          </w:tcPr>
          <w:p w14:paraId="67A7D32C" w14:textId="77777777" w:rsidR="007D35EC" w:rsidRPr="007D35EC" w:rsidRDefault="007D35EC" w:rsidP="00A850D1">
            <w:pPr>
              <w:pStyle w:val="af6"/>
              <w:numPr>
                <w:ilvl w:val="0"/>
                <w:numId w:val="53"/>
              </w:numPr>
              <w:spacing w:after="0" w:line="240" w:lineRule="auto"/>
              <w:ind w:left="284" w:hanging="284"/>
              <w:rPr>
                <w:rFonts w:ascii="Arial" w:hAnsi="Arial" w:cs="Arial"/>
                <w:sz w:val="20"/>
                <w:szCs w:val="20"/>
              </w:rPr>
            </w:pPr>
            <w:r w:rsidRPr="007D35EC">
              <w:rPr>
                <w:rFonts w:ascii="Arial" w:hAnsi="Arial" w:cs="Arial"/>
                <w:sz w:val="20"/>
                <w:szCs w:val="20"/>
              </w:rPr>
              <w:t>плоскостные спортивные сооружения</w:t>
            </w:r>
          </w:p>
        </w:tc>
        <w:tc>
          <w:tcPr>
            <w:tcW w:w="360" w:type="pct"/>
            <w:tcBorders>
              <w:top w:val="single" w:sz="4" w:space="0" w:color="auto"/>
              <w:left w:val="single" w:sz="4" w:space="0" w:color="auto"/>
              <w:bottom w:val="single" w:sz="4" w:space="0" w:color="auto"/>
              <w:right w:val="single" w:sz="4" w:space="0" w:color="auto"/>
            </w:tcBorders>
            <w:vAlign w:val="center"/>
            <w:hideMark/>
          </w:tcPr>
          <w:p w14:paraId="2C5D2B55" w14:textId="77777777" w:rsidR="007D35EC" w:rsidRPr="007D35EC" w:rsidRDefault="007D35EC" w:rsidP="007D35EC">
            <w:pPr>
              <w:tabs>
                <w:tab w:val="left" w:pos="993"/>
              </w:tabs>
              <w:jc w:val="center"/>
              <w:rPr>
                <w:rFonts w:ascii="Arial" w:hAnsi="Arial" w:cs="Arial"/>
              </w:rPr>
            </w:pPr>
            <w:r w:rsidRPr="007D35EC">
              <w:rPr>
                <w:rFonts w:ascii="Arial" w:hAnsi="Arial" w:cs="Arial"/>
              </w:rPr>
              <w:t>836</w:t>
            </w:r>
          </w:p>
        </w:tc>
        <w:tc>
          <w:tcPr>
            <w:tcW w:w="360" w:type="pct"/>
            <w:tcBorders>
              <w:top w:val="single" w:sz="4" w:space="0" w:color="auto"/>
              <w:left w:val="single" w:sz="4" w:space="0" w:color="auto"/>
              <w:bottom w:val="single" w:sz="4" w:space="0" w:color="auto"/>
              <w:right w:val="single" w:sz="4" w:space="0" w:color="auto"/>
            </w:tcBorders>
            <w:vAlign w:val="center"/>
            <w:hideMark/>
          </w:tcPr>
          <w:p w14:paraId="0D542862" w14:textId="77777777" w:rsidR="007D35EC" w:rsidRPr="007D35EC" w:rsidRDefault="007D35EC" w:rsidP="007D35EC">
            <w:pPr>
              <w:tabs>
                <w:tab w:val="left" w:pos="993"/>
              </w:tabs>
              <w:jc w:val="center"/>
              <w:rPr>
                <w:rFonts w:ascii="Arial" w:hAnsi="Arial" w:cs="Arial"/>
              </w:rPr>
            </w:pPr>
            <w:r w:rsidRPr="007D35EC">
              <w:rPr>
                <w:rFonts w:ascii="Arial" w:hAnsi="Arial" w:cs="Arial"/>
              </w:rPr>
              <w:t>858</w:t>
            </w:r>
          </w:p>
        </w:tc>
        <w:tc>
          <w:tcPr>
            <w:tcW w:w="360" w:type="pct"/>
            <w:tcBorders>
              <w:top w:val="single" w:sz="4" w:space="0" w:color="auto"/>
              <w:left w:val="single" w:sz="4" w:space="0" w:color="auto"/>
              <w:bottom w:val="single" w:sz="4" w:space="0" w:color="auto"/>
              <w:right w:val="single" w:sz="4" w:space="0" w:color="auto"/>
            </w:tcBorders>
            <w:vAlign w:val="center"/>
            <w:hideMark/>
          </w:tcPr>
          <w:p w14:paraId="709DFC88" w14:textId="77777777" w:rsidR="007D35EC" w:rsidRPr="007D35EC" w:rsidRDefault="007D35EC" w:rsidP="007D35EC">
            <w:pPr>
              <w:tabs>
                <w:tab w:val="left" w:pos="993"/>
              </w:tabs>
              <w:jc w:val="center"/>
              <w:rPr>
                <w:rFonts w:ascii="Arial" w:hAnsi="Arial" w:cs="Arial"/>
              </w:rPr>
            </w:pPr>
            <w:r w:rsidRPr="007D35EC">
              <w:rPr>
                <w:rFonts w:ascii="Arial" w:hAnsi="Arial" w:cs="Arial"/>
              </w:rPr>
              <w:t>908</w:t>
            </w:r>
          </w:p>
        </w:tc>
        <w:tc>
          <w:tcPr>
            <w:tcW w:w="360" w:type="pct"/>
            <w:tcBorders>
              <w:top w:val="single" w:sz="4" w:space="0" w:color="auto"/>
              <w:left w:val="single" w:sz="4" w:space="0" w:color="auto"/>
              <w:bottom w:val="single" w:sz="4" w:space="0" w:color="auto"/>
              <w:right w:val="single" w:sz="4" w:space="0" w:color="auto"/>
            </w:tcBorders>
            <w:vAlign w:val="center"/>
            <w:hideMark/>
          </w:tcPr>
          <w:p w14:paraId="77EDF1CD" w14:textId="77777777" w:rsidR="007D35EC" w:rsidRPr="007D35EC" w:rsidRDefault="007D35EC" w:rsidP="007D35EC">
            <w:pPr>
              <w:tabs>
                <w:tab w:val="left" w:pos="993"/>
              </w:tabs>
              <w:jc w:val="center"/>
              <w:rPr>
                <w:rFonts w:ascii="Arial" w:hAnsi="Arial" w:cs="Arial"/>
              </w:rPr>
            </w:pPr>
            <w:r w:rsidRPr="007D35EC">
              <w:rPr>
                <w:rFonts w:ascii="Arial" w:hAnsi="Arial" w:cs="Arial"/>
              </w:rPr>
              <w:t>944</w:t>
            </w:r>
          </w:p>
        </w:tc>
        <w:tc>
          <w:tcPr>
            <w:tcW w:w="360" w:type="pct"/>
            <w:tcBorders>
              <w:top w:val="single" w:sz="4" w:space="0" w:color="auto"/>
              <w:left w:val="single" w:sz="4" w:space="0" w:color="auto"/>
              <w:bottom w:val="single" w:sz="4" w:space="0" w:color="auto"/>
              <w:right w:val="single" w:sz="4" w:space="0" w:color="auto"/>
            </w:tcBorders>
            <w:vAlign w:val="center"/>
            <w:hideMark/>
          </w:tcPr>
          <w:p w14:paraId="7E62442C" w14:textId="77777777" w:rsidR="007D35EC" w:rsidRPr="007D35EC" w:rsidRDefault="007D35EC" w:rsidP="007D35EC">
            <w:pPr>
              <w:tabs>
                <w:tab w:val="left" w:pos="993"/>
              </w:tabs>
              <w:jc w:val="center"/>
              <w:rPr>
                <w:rFonts w:ascii="Arial" w:hAnsi="Arial" w:cs="Arial"/>
              </w:rPr>
            </w:pPr>
            <w:r w:rsidRPr="007D35EC">
              <w:rPr>
                <w:rFonts w:ascii="Arial" w:hAnsi="Arial" w:cs="Arial"/>
              </w:rPr>
              <w:t>959</w:t>
            </w:r>
          </w:p>
        </w:tc>
        <w:tc>
          <w:tcPr>
            <w:tcW w:w="360" w:type="pct"/>
            <w:tcBorders>
              <w:top w:val="single" w:sz="4" w:space="0" w:color="auto"/>
              <w:left w:val="single" w:sz="4" w:space="0" w:color="auto"/>
              <w:bottom w:val="single" w:sz="4" w:space="0" w:color="auto"/>
              <w:right w:val="single" w:sz="4" w:space="0" w:color="auto"/>
            </w:tcBorders>
            <w:vAlign w:val="center"/>
          </w:tcPr>
          <w:p w14:paraId="1ADE522F" w14:textId="1DDB26B8" w:rsidR="007D35EC" w:rsidRPr="007D35EC" w:rsidRDefault="007D35EC" w:rsidP="007D35EC">
            <w:pPr>
              <w:tabs>
                <w:tab w:val="left" w:pos="993"/>
              </w:tabs>
              <w:jc w:val="center"/>
              <w:rPr>
                <w:rFonts w:ascii="Arial" w:hAnsi="Arial" w:cs="Arial"/>
              </w:rPr>
            </w:pPr>
            <w:r w:rsidRPr="007D35EC">
              <w:rPr>
                <w:rFonts w:ascii="Arial" w:hAnsi="Arial" w:cs="Arial"/>
              </w:rPr>
              <w:t>1</w:t>
            </w:r>
            <w:r w:rsidR="008F3079">
              <w:rPr>
                <w:rFonts w:ascii="Arial" w:hAnsi="Arial" w:cs="Arial"/>
              </w:rPr>
              <w:t> </w:t>
            </w:r>
            <w:r w:rsidRPr="007D35EC">
              <w:rPr>
                <w:rFonts w:ascii="Arial" w:hAnsi="Arial" w:cs="Arial"/>
              </w:rPr>
              <w:t>004</w:t>
            </w:r>
          </w:p>
        </w:tc>
        <w:tc>
          <w:tcPr>
            <w:tcW w:w="360" w:type="pct"/>
            <w:tcBorders>
              <w:top w:val="single" w:sz="4" w:space="0" w:color="auto"/>
              <w:left w:val="single" w:sz="4" w:space="0" w:color="auto"/>
              <w:bottom w:val="single" w:sz="4" w:space="0" w:color="auto"/>
              <w:right w:val="single" w:sz="4" w:space="0" w:color="auto"/>
            </w:tcBorders>
            <w:vAlign w:val="center"/>
          </w:tcPr>
          <w:p w14:paraId="5E0394D6" w14:textId="7B692746" w:rsidR="007D35EC" w:rsidRPr="007D35EC" w:rsidRDefault="007D35EC" w:rsidP="007D35EC">
            <w:pPr>
              <w:tabs>
                <w:tab w:val="left" w:pos="993"/>
              </w:tabs>
              <w:jc w:val="center"/>
              <w:rPr>
                <w:rFonts w:ascii="Arial" w:hAnsi="Arial" w:cs="Arial"/>
              </w:rPr>
            </w:pPr>
            <w:r w:rsidRPr="007D35EC">
              <w:rPr>
                <w:rFonts w:ascii="Arial" w:hAnsi="Arial" w:cs="Arial"/>
              </w:rPr>
              <w:t>1</w:t>
            </w:r>
            <w:r w:rsidR="008F3079">
              <w:rPr>
                <w:rFonts w:ascii="Arial" w:hAnsi="Arial" w:cs="Arial"/>
              </w:rPr>
              <w:t> </w:t>
            </w:r>
            <w:r w:rsidRPr="007D35EC">
              <w:rPr>
                <w:rFonts w:ascii="Arial" w:hAnsi="Arial" w:cs="Arial"/>
              </w:rPr>
              <w:t>019</w:t>
            </w:r>
          </w:p>
        </w:tc>
        <w:tc>
          <w:tcPr>
            <w:tcW w:w="358" w:type="pct"/>
            <w:tcBorders>
              <w:top w:val="single" w:sz="4" w:space="0" w:color="auto"/>
              <w:left w:val="single" w:sz="4" w:space="0" w:color="auto"/>
              <w:bottom w:val="single" w:sz="4" w:space="0" w:color="auto"/>
              <w:right w:val="single" w:sz="4" w:space="0" w:color="auto"/>
            </w:tcBorders>
            <w:vAlign w:val="center"/>
          </w:tcPr>
          <w:p w14:paraId="4A71C5AF" w14:textId="0C149EBF" w:rsidR="007D35EC" w:rsidRPr="007D35EC" w:rsidRDefault="007D35EC" w:rsidP="007D35EC">
            <w:pPr>
              <w:tabs>
                <w:tab w:val="left" w:pos="993"/>
              </w:tabs>
              <w:jc w:val="center"/>
              <w:rPr>
                <w:rFonts w:ascii="Arial" w:hAnsi="Arial" w:cs="Arial"/>
              </w:rPr>
            </w:pPr>
            <w:r w:rsidRPr="007D35EC">
              <w:rPr>
                <w:rFonts w:ascii="Arial" w:hAnsi="Arial" w:cs="Arial"/>
              </w:rPr>
              <w:t>1</w:t>
            </w:r>
            <w:r w:rsidR="008F3079">
              <w:rPr>
                <w:rFonts w:ascii="Arial" w:hAnsi="Arial" w:cs="Arial"/>
              </w:rPr>
              <w:t> </w:t>
            </w:r>
            <w:r w:rsidRPr="007D35EC">
              <w:rPr>
                <w:rFonts w:ascii="Arial" w:hAnsi="Arial" w:cs="Arial"/>
              </w:rPr>
              <w:t>027</w:t>
            </w:r>
          </w:p>
        </w:tc>
        <w:tc>
          <w:tcPr>
            <w:tcW w:w="358" w:type="pct"/>
            <w:tcBorders>
              <w:top w:val="single" w:sz="4" w:space="0" w:color="auto"/>
              <w:left w:val="single" w:sz="4" w:space="0" w:color="auto"/>
              <w:bottom w:val="single" w:sz="4" w:space="0" w:color="auto"/>
              <w:right w:val="single" w:sz="4" w:space="0" w:color="auto"/>
            </w:tcBorders>
            <w:vAlign w:val="center"/>
          </w:tcPr>
          <w:p w14:paraId="09B9B2A7" w14:textId="0E1AB1AC" w:rsidR="007D35EC" w:rsidRPr="007D35EC" w:rsidRDefault="007D35EC" w:rsidP="007D35EC">
            <w:pPr>
              <w:tabs>
                <w:tab w:val="left" w:pos="993"/>
              </w:tabs>
              <w:jc w:val="center"/>
              <w:rPr>
                <w:rFonts w:ascii="Arial" w:hAnsi="Arial" w:cs="Arial"/>
              </w:rPr>
            </w:pPr>
            <w:r w:rsidRPr="007D35EC">
              <w:rPr>
                <w:rFonts w:ascii="Arial" w:hAnsi="Arial" w:cs="Arial"/>
              </w:rPr>
              <w:t>1</w:t>
            </w:r>
            <w:r w:rsidR="008F3079">
              <w:rPr>
                <w:rFonts w:ascii="Arial" w:hAnsi="Arial" w:cs="Arial"/>
              </w:rPr>
              <w:t> </w:t>
            </w:r>
            <w:r w:rsidRPr="007D35EC">
              <w:rPr>
                <w:rFonts w:ascii="Arial" w:hAnsi="Arial" w:cs="Arial"/>
              </w:rPr>
              <w:t>052</w:t>
            </w:r>
          </w:p>
        </w:tc>
        <w:tc>
          <w:tcPr>
            <w:tcW w:w="357" w:type="pct"/>
            <w:tcBorders>
              <w:top w:val="single" w:sz="4" w:space="0" w:color="auto"/>
              <w:left w:val="single" w:sz="4" w:space="0" w:color="auto"/>
              <w:bottom w:val="single" w:sz="4" w:space="0" w:color="auto"/>
              <w:right w:val="single" w:sz="4" w:space="0" w:color="auto"/>
            </w:tcBorders>
            <w:vAlign w:val="center"/>
          </w:tcPr>
          <w:p w14:paraId="34076F9C" w14:textId="311ED460" w:rsidR="007D35EC" w:rsidRPr="007D35EC" w:rsidRDefault="007D35EC" w:rsidP="007D35EC">
            <w:pPr>
              <w:tabs>
                <w:tab w:val="left" w:pos="993"/>
              </w:tabs>
              <w:jc w:val="center"/>
              <w:rPr>
                <w:rFonts w:ascii="Arial" w:hAnsi="Arial" w:cs="Arial"/>
              </w:rPr>
            </w:pPr>
            <w:r w:rsidRPr="007D35EC">
              <w:rPr>
                <w:rFonts w:ascii="Arial" w:hAnsi="Arial" w:cs="Arial"/>
              </w:rPr>
              <w:t>1</w:t>
            </w:r>
            <w:r w:rsidR="008F3079">
              <w:rPr>
                <w:rFonts w:ascii="Arial" w:hAnsi="Arial" w:cs="Arial"/>
              </w:rPr>
              <w:t> </w:t>
            </w:r>
            <w:r w:rsidRPr="007D35EC">
              <w:rPr>
                <w:rFonts w:ascii="Arial" w:hAnsi="Arial" w:cs="Arial"/>
              </w:rPr>
              <w:t>086</w:t>
            </w:r>
          </w:p>
        </w:tc>
      </w:tr>
      <w:tr w:rsidR="007D35EC" w:rsidRPr="007D35EC" w14:paraId="547A1D53" w14:textId="77777777" w:rsidTr="00DE5B17">
        <w:trPr>
          <w:trHeight w:val="20"/>
        </w:trPr>
        <w:tc>
          <w:tcPr>
            <w:tcW w:w="1406" w:type="pct"/>
            <w:tcBorders>
              <w:top w:val="single" w:sz="4" w:space="0" w:color="auto"/>
              <w:left w:val="single" w:sz="4" w:space="0" w:color="auto"/>
              <w:bottom w:val="single" w:sz="4" w:space="0" w:color="auto"/>
              <w:right w:val="single" w:sz="4" w:space="0" w:color="auto"/>
            </w:tcBorders>
            <w:hideMark/>
          </w:tcPr>
          <w:p w14:paraId="7D41C831" w14:textId="77777777" w:rsidR="007D35EC" w:rsidRPr="007D35EC" w:rsidRDefault="007D35EC" w:rsidP="00A850D1">
            <w:pPr>
              <w:pStyle w:val="af6"/>
              <w:numPr>
                <w:ilvl w:val="0"/>
                <w:numId w:val="53"/>
              </w:numPr>
              <w:spacing w:after="0" w:line="240" w:lineRule="auto"/>
              <w:ind w:left="284" w:hanging="284"/>
              <w:rPr>
                <w:rFonts w:ascii="Arial" w:hAnsi="Arial" w:cs="Arial"/>
                <w:sz w:val="20"/>
                <w:szCs w:val="20"/>
              </w:rPr>
            </w:pPr>
            <w:r w:rsidRPr="007D35EC">
              <w:rPr>
                <w:rFonts w:ascii="Arial" w:hAnsi="Arial" w:cs="Arial"/>
                <w:sz w:val="20"/>
                <w:szCs w:val="20"/>
              </w:rPr>
              <w:t>спортивные залы</w:t>
            </w:r>
          </w:p>
        </w:tc>
        <w:tc>
          <w:tcPr>
            <w:tcW w:w="360" w:type="pct"/>
            <w:tcBorders>
              <w:top w:val="single" w:sz="4" w:space="0" w:color="auto"/>
              <w:left w:val="single" w:sz="4" w:space="0" w:color="auto"/>
              <w:bottom w:val="single" w:sz="4" w:space="0" w:color="auto"/>
              <w:right w:val="single" w:sz="4" w:space="0" w:color="auto"/>
            </w:tcBorders>
            <w:vAlign w:val="center"/>
            <w:hideMark/>
          </w:tcPr>
          <w:p w14:paraId="5FAA0758" w14:textId="77777777" w:rsidR="007D35EC" w:rsidRPr="007D35EC" w:rsidRDefault="007D35EC" w:rsidP="007D35EC">
            <w:pPr>
              <w:tabs>
                <w:tab w:val="left" w:pos="993"/>
              </w:tabs>
              <w:jc w:val="center"/>
              <w:rPr>
                <w:rFonts w:ascii="Arial" w:hAnsi="Arial" w:cs="Arial"/>
              </w:rPr>
            </w:pPr>
            <w:r w:rsidRPr="007D35EC">
              <w:rPr>
                <w:rFonts w:ascii="Arial" w:hAnsi="Arial" w:cs="Arial"/>
              </w:rPr>
              <w:t>349</w:t>
            </w:r>
          </w:p>
        </w:tc>
        <w:tc>
          <w:tcPr>
            <w:tcW w:w="360" w:type="pct"/>
            <w:tcBorders>
              <w:top w:val="single" w:sz="4" w:space="0" w:color="auto"/>
              <w:left w:val="single" w:sz="4" w:space="0" w:color="auto"/>
              <w:bottom w:val="single" w:sz="4" w:space="0" w:color="auto"/>
              <w:right w:val="single" w:sz="4" w:space="0" w:color="auto"/>
            </w:tcBorders>
            <w:vAlign w:val="center"/>
            <w:hideMark/>
          </w:tcPr>
          <w:p w14:paraId="18E8AB70" w14:textId="77777777" w:rsidR="007D35EC" w:rsidRPr="007D35EC" w:rsidRDefault="007D35EC" w:rsidP="007D35EC">
            <w:pPr>
              <w:tabs>
                <w:tab w:val="left" w:pos="993"/>
              </w:tabs>
              <w:jc w:val="center"/>
              <w:rPr>
                <w:rFonts w:ascii="Arial" w:hAnsi="Arial" w:cs="Arial"/>
              </w:rPr>
            </w:pPr>
            <w:r w:rsidRPr="007D35EC">
              <w:rPr>
                <w:rFonts w:ascii="Arial" w:hAnsi="Arial" w:cs="Arial"/>
              </w:rPr>
              <w:t>358</w:t>
            </w:r>
          </w:p>
        </w:tc>
        <w:tc>
          <w:tcPr>
            <w:tcW w:w="360" w:type="pct"/>
            <w:tcBorders>
              <w:top w:val="single" w:sz="4" w:space="0" w:color="auto"/>
              <w:left w:val="single" w:sz="4" w:space="0" w:color="auto"/>
              <w:bottom w:val="single" w:sz="4" w:space="0" w:color="auto"/>
              <w:right w:val="single" w:sz="4" w:space="0" w:color="auto"/>
            </w:tcBorders>
            <w:vAlign w:val="center"/>
            <w:hideMark/>
          </w:tcPr>
          <w:p w14:paraId="3105B3D1" w14:textId="77777777" w:rsidR="007D35EC" w:rsidRPr="007D35EC" w:rsidRDefault="007D35EC" w:rsidP="007D35EC">
            <w:pPr>
              <w:tabs>
                <w:tab w:val="left" w:pos="993"/>
              </w:tabs>
              <w:jc w:val="center"/>
              <w:rPr>
                <w:rFonts w:ascii="Arial" w:hAnsi="Arial" w:cs="Arial"/>
              </w:rPr>
            </w:pPr>
            <w:r w:rsidRPr="007D35EC">
              <w:rPr>
                <w:rFonts w:ascii="Arial" w:hAnsi="Arial" w:cs="Arial"/>
              </w:rPr>
              <w:t>368</w:t>
            </w:r>
          </w:p>
        </w:tc>
        <w:tc>
          <w:tcPr>
            <w:tcW w:w="360" w:type="pct"/>
            <w:tcBorders>
              <w:top w:val="single" w:sz="4" w:space="0" w:color="auto"/>
              <w:left w:val="single" w:sz="4" w:space="0" w:color="auto"/>
              <w:bottom w:val="single" w:sz="4" w:space="0" w:color="auto"/>
              <w:right w:val="single" w:sz="4" w:space="0" w:color="auto"/>
            </w:tcBorders>
            <w:vAlign w:val="center"/>
            <w:hideMark/>
          </w:tcPr>
          <w:p w14:paraId="42D02162" w14:textId="77777777" w:rsidR="007D35EC" w:rsidRPr="007D35EC" w:rsidRDefault="007D35EC" w:rsidP="007D35EC">
            <w:pPr>
              <w:tabs>
                <w:tab w:val="left" w:pos="993"/>
              </w:tabs>
              <w:jc w:val="center"/>
              <w:rPr>
                <w:rFonts w:ascii="Arial" w:hAnsi="Arial" w:cs="Arial"/>
              </w:rPr>
            </w:pPr>
            <w:r w:rsidRPr="007D35EC">
              <w:rPr>
                <w:rFonts w:ascii="Arial" w:hAnsi="Arial" w:cs="Arial"/>
              </w:rPr>
              <w:t>376</w:t>
            </w:r>
          </w:p>
        </w:tc>
        <w:tc>
          <w:tcPr>
            <w:tcW w:w="360" w:type="pct"/>
            <w:tcBorders>
              <w:top w:val="single" w:sz="4" w:space="0" w:color="auto"/>
              <w:left w:val="single" w:sz="4" w:space="0" w:color="auto"/>
              <w:bottom w:val="single" w:sz="4" w:space="0" w:color="auto"/>
              <w:right w:val="single" w:sz="4" w:space="0" w:color="auto"/>
            </w:tcBorders>
            <w:vAlign w:val="center"/>
            <w:hideMark/>
          </w:tcPr>
          <w:p w14:paraId="459D78E1" w14:textId="77777777" w:rsidR="007D35EC" w:rsidRPr="007D35EC" w:rsidRDefault="007D35EC" w:rsidP="007D35EC">
            <w:pPr>
              <w:tabs>
                <w:tab w:val="left" w:pos="993"/>
              </w:tabs>
              <w:jc w:val="center"/>
              <w:rPr>
                <w:rFonts w:ascii="Arial" w:hAnsi="Arial" w:cs="Arial"/>
              </w:rPr>
            </w:pPr>
            <w:r w:rsidRPr="007D35EC">
              <w:rPr>
                <w:rFonts w:ascii="Arial" w:hAnsi="Arial" w:cs="Arial"/>
              </w:rPr>
              <w:t>402</w:t>
            </w:r>
          </w:p>
        </w:tc>
        <w:tc>
          <w:tcPr>
            <w:tcW w:w="360" w:type="pct"/>
            <w:tcBorders>
              <w:top w:val="single" w:sz="4" w:space="0" w:color="auto"/>
              <w:left w:val="single" w:sz="4" w:space="0" w:color="auto"/>
              <w:bottom w:val="single" w:sz="4" w:space="0" w:color="auto"/>
              <w:right w:val="single" w:sz="4" w:space="0" w:color="auto"/>
            </w:tcBorders>
            <w:vAlign w:val="center"/>
          </w:tcPr>
          <w:p w14:paraId="45332621" w14:textId="77777777" w:rsidR="007D35EC" w:rsidRPr="007D35EC" w:rsidRDefault="007D35EC" w:rsidP="007D35EC">
            <w:pPr>
              <w:tabs>
                <w:tab w:val="left" w:pos="993"/>
              </w:tabs>
              <w:jc w:val="center"/>
              <w:rPr>
                <w:rFonts w:ascii="Arial" w:hAnsi="Arial" w:cs="Arial"/>
              </w:rPr>
            </w:pPr>
            <w:r w:rsidRPr="007D35EC">
              <w:rPr>
                <w:rFonts w:ascii="Arial" w:hAnsi="Arial" w:cs="Arial"/>
              </w:rPr>
              <w:t>410</w:t>
            </w:r>
          </w:p>
        </w:tc>
        <w:tc>
          <w:tcPr>
            <w:tcW w:w="360" w:type="pct"/>
            <w:tcBorders>
              <w:top w:val="single" w:sz="4" w:space="0" w:color="auto"/>
              <w:left w:val="single" w:sz="4" w:space="0" w:color="auto"/>
              <w:bottom w:val="single" w:sz="4" w:space="0" w:color="auto"/>
              <w:right w:val="single" w:sz="4" w:space="0" w:color="auto"/>
            </w:tcBorders>
            <w:vAlign w:val="center"/>
          </w:tcPr>
          <w:p w14:paraId="564AAA63" w14:textId="77777777" w:rsidR="007D35EC" w:rsidRPr="007D35EC" w:rsidRDefault="007D35EC" w:rsidP="007D35EC">
            <w:pPr>
              <w:tabs>
                <w:tab w:val="left" w:pos="993"/>
              </w:tabs>
              <w:jc w:val="center"/>
              <w:rPr>
                <w:rFonts w:ascii="Arial" w:hAnsi="Arial" w:cs="Arial"/>
              </w:rPr>
            </w:pPr>
            <w:r w:rsidRPr="007D35EC">
              <w:rPr>
                <w:rFonts w:ascii="Arial" w:hAnsi="Arial" w:cs="Arial"/>
              </w:rPr>
              <w:t>423</w:t>
            </w:r>
          </w:p>
        </w:tc>
        <w:tc>
          <w:tcPr>
            <w:tcW w:w="358" w:type="pct"/>
            <w:tcBorders>
              <w:top w:val="single" w:sz="4" w:space="0" w:color="auto"/>
              <w:left w:val="single" w:sz="4" w:space="0" w:color="auto"/>
              <w:bottom w:val="single" w:sz="4" w:space="0" w:color="auto"/>
              <w:right w:val="single" w:sz="4" w:space="0" w:color="auto"/>
            </w:tcBorders>
            <w:vAlign w:val="center"/>
          </w:tcPr>
          <w:p w14:paraId="09776F1C" w14:textId="77777777" w:rsidR="007D35EC" w:rsidRPr="007D35EC" w:rsidRDefault="007D35EC" w:rsidP="007D35EC">
            <w:pPr>
              <w:tabs>
                <w:tab w:val="left" w:pos="993"/>
              </w:tabs>
              <w:jc w:val="center"/>
              <w:rPr>
                <w:rFonts w:ascii="Arial" w:hAnsi="Arial" w:cs="Arial"/>
              </w:rPr>
            </w:pPr>
            <w:r w:rsidRPr="007D35EC">
              <w:rPr>
                <w:rFonts w:ascii="Arial" w:hAnsi="Arial" w:cs="Arial"/>
              </w:rPr>
              <w:t>436</w:t>
            </w:r>
          </w:p>
        </w:tc>
        <w:tc>
          <w:tcPr>
            <w:tcW w:w="358" w:type="pct"/>
            <w:tcBorders>
              <w:top w:val="single" w:sz="4" w:space="0" w:color="auto"/>
              <w:left w:val="single" w:sz="4" w:space="0" w:color="auto"/>
              <w:bottom w:val="single" w:sz="4" w:space="0" w:color="auto"/>
              <w:right w:val="single" w:sz="4" w:space="0" w:color="auto"/>
            </w:tcBorders>
            <w:vAlign w:val="center"/>
          </w:tcPr>
          <w:p w14:paraId="45EE422A" w14:textId="77777777" w:rsidR="007D35EC" w:rsidRPr="007D35EC" w:rsidRDefault="007D35EC" w:rsidP="007D35EC">
            <w:pPr>
              <w:tabs>
                <w:tab w:val="left" w:pos="993"/>
              </w:tabs>
              <w:jc w:val="center"/>
              <w:rPr>
                <w:rFonts w:ascii="Arial" w:hAnsi="Arial" w:cs="Arial"/>
              </w:rPr>
            </w:pPr>
            <w:r w:rsidRPr="007D35EC">
              <w:rPr>
                <w:rFonts w:ascii="Arial" w:hAnsi="Arial" w:cs="Arial"/>
              </w:rPr>
              <w:t>448</w:t>
            </w:r>
          </w:p>
        </w:tc>
        <w:tc>
          <w:tcPr>
            <w:tcW w:w="357" w:type="pct"/>
            <w:tcBorders>
              <w:top w:val="single" w:sz="4" w:space="0" w:color="auto"/>
              <w:left w:val="single" w:sz="4" w:space="0" w:color="auto"/>
              <w:bottom w:val="single" w:sz="4" w:space="0" w:color="auto"/>
              <w:right w:val="single" w:sz="4" w:space="0" w:color="auto"/>
            </w:tcBorders>
            <w:vAlign w:val="center"/>
          </w:tcPr>
          <w:p w14:paraId="606D198D" w14:textId="77777777" w:rsidR="007D35EC" w:rsidRPr="007D35EC" w:rsidRDefault="007D35EC" w:rsidP="007D35EC">
            <w:pPr>
              <w:tabs>
                <w:tab w:val="left" w:pos="993"/>
              </w:tabs>
              <w:jc w:val="center"/>
              <w:rPr>
                <w:rFonts w:ascii="Arial" w:hAnsi="Arial" w:cs="Arial"/>
              </w:rPr>
            </w:pPr>
            <w:r w:rsidRPr="007D35EC">
              <w:rPr>
                <w:rFonts w:ascii="Arial" w:hAnsi="Arial" w:cs="Arial"/>
              </w:rPr>
              <w:t>454</w:t>
            </w:r>
          </w:p>
        </w:tc>
      </w:tr>
      <w:tr w:rsidR="007D35EC" w:rsidRPr="007D35EC" w14:paraId="67C4A506" w14:textId="77777777" w:rsidTr="00DE5B17">
        <w:trPr>
          <w:trHeight w:val="20"/>
        </w:trPr>
        <w:tc>
          <w:tcPr>
            <w:tcW w:w="1406" w:type="pct"/>
            <w:tcBorders>
              <w:top w:val="single" w:sz="4" w:space="0" w:color="auto"/>
              <w:left w:val="single" w:sz="4" w:space="0" w:color="auto"/>
              <w:bottom w:val="single" w:sz="4" w:space="0" w:color="auto"/>
              <w:right w:val="single" w:sz="4" w:space="0" w:color="auto"/>
            </w:tcBorders>
            <w:hideMark/>
          </w:tcPr>
          <w:p w14:paraId="6BC3D097" w14:textId="77777777" w:rsidR="007D35EC" w:rsidRPr="007D35EC" w:rsidRDefault="007D35EC" w:rsidP="00A850D1">
            <w:pPr>
              <w:pStyle w:val="af6"/>
              <w:numPr>
                <w:ilvl w:val="0"/>
                <w:numId w:val="53"/>
              </w:numPr>
              <w:spacing w:after="0" w:line="240" w:lineRule="auto"/>
              <w:ind w:left="284" w:hanging="284"/>
              <w:rPr>
                <w:rFonts w:ascii="Arial" w:hAnsi="Arial" w:cs="Arial"/>
                <w:sz w:val="20"/>
                <w:szCs w:val="20"/>
              </w:rPr>
            </w:pPr>
            <w:r w:rsidRPr="007D35EC">
              <w:rPr>
                <w:rFonts w:ascii="Arial" w:hAnsi="Arial" w:cs="Arial"/>
                <w:sz w:val="20"/>
                <w:szCs w:val="20"/>
              </w:rPr>
              <w:t>плавательные бассейны</w:t>
            </w:r>
          </w:p>
        </w:tc>
        <w:tc>
          <w:tcPr>
            <w:tcW w:w="360" w:type="pct"/>
            <w:tcBorders>
              <w:top w:val="single" w:sz="4" w:space="0" w:color="auto"/>
              <w:left w:val="single" w:sz="4" w:space="0" w:color="auto"/>
              <w:bottom w:val="single" w:sz="4" w:space="0" w:color="auto"/>
              <w:right w:val="single" w:sz="4" w:space="0" w:color="auto"/>
            </w:tcBorders>
            <w:vAlign w:val="center"/>
            <w:hideMark/>
          </w:tcPr>
          <w:p w14:paraId="52263015" w14:textId="77777777" w:rsidR="007D35EC" w:rsidRPr="007D35EC" w:rsidRDefault="007D35EC" w:rsidP="007D35EC">
            <w:pPr>
              <w:tabs>
                <w:tab w:val="left" w:pos="993"/>
              </w:tabs>
              <w:jc w:val="center"/>
              <w:rPr>
                <w:rFonts w:ascii="Arial" w:hAnsi="Arial" w:cs="Arial"/>
              </w:rPr>
            </w:pPr>
            <w:r w:rsidRPr="007D35EC">
              <w:rPr>
                <w:rFonts w:ascii="Arial" w:hAnsi="Arial" w:cs="Arial"/>
              </w:rPr>
              <w:t>56</w:t>
            </w:r>
          </w:p>
        </w:tc>
        <w:tc>
          <w:tcPr>
            <w:tcW w:w="360" w:type="pct"/>
            <w:tcBorders>
              <w:top w:val="single" w:sz="4" w:space="0" w:color="auto"/>
              <w:left w:val="single" w:sz="4" w:space="0" w:color="auto"/>
              <w:bottom w:val="single" w:sz="4" w:space="0" w:color="auto"/>
              <w:right w:val="single" w:sz="4" w:space="0" w:color="auto"/>
            </w:tcBorders>
            <w:vAlign w:val="center"/>
            <w:hideMark/>
          </w:tcPr>
          <w:p w14:paraId="1E0F7FF4" w14:textId="77777777" w:rsidR="007D35EC" w:rsidRPr="007D35EC" w:rsidRDefault="007D35EC" w:rsidP="007D35EC">
            <w:pPr>
              <w:tabs>
                <w:tab w:val="left" w:pos="993"/>
              </w:tabs>
              <w:jc w:val="center"/>
              <w:rPr>
                <w:rFonts w:ascii="Arial" w:hAnsi="Arial" w:cs="Arial"/>
              </w:rPr>
            </w:pPr>
            <w:r w:rsidRPr="007D35EC">
              <w:rPr>
                <w:rFonts w:ascii="Arial" w:hAnsi="Arial" w:cs="Arial"/>
              </w:rPr>
              <w:t>58</w:t>
            </w:r>
          </w:p>
        </w:tc>
        <w:tc>
          <w:tcPr>
            <w:tcW w:w="360" w:type="pct"/>
            <w:tcBorders>
              <w:top w:val="single" w:sz="4" w:space="0" w:color="auto"/>
              <w:left w:val="single" w:sz="4" w:space="0" w:color="auto"/>
              <w:bottom w:val="single" w:sz="4" w:space="0" w:color="auto"/>
              <w:right w:val="single" w:sz="4" w:space="0" w:color="auto"/>
            </w:tcBorders>
            <w:vAlign w:val="center"/>
            <w:hideMark/>
          </w:tcPr>
          <w:p w14:paraId="53AC83D0" w14:textId="77777777" w:rsidR="007D35EC" w:rsidRPr="007D35EC" w:rsidRDefault="007D35EC" w:rsidP="007D35EC">
            <w:pPr>
              <w:tabs>
                <w:tab w:val="left" w:pos="993"/>
              </w:tabs>
              <w:jc w:val="center"/>
              <w:rPr>
                <w:rFonts w:ascii="Arial" w:hAnsi="Arial" w:cs="Arial"/>
              </w:rPr>
            </w:pPr>
            <w:r w:rsidRPr="007D35EC">
              <w:rPr>
                <w:rFonts w:ascii="Arial" w:hAnsi="Arial" w:cs="Arial"/>
              </w:rPr>
              <w:t>60</w:t>
            </w:r>
          </w:p>
        </w:tc>
        <w:tc>
          <w:tcPr>
            <w:tcW w:w="360" w:type="pct"/>
            <w:tcBorders>
              <w:top w:val="single" w:sz="4" w:space="0" w:color="auto"/>
              <w:left w:val="single" w:sz="4" w:space="0" w:color="auto"/>
              <w:bottom w:val="single" w:sz="4" w:space="0" w:color="auto"/>
              <w:right w:val="single" w:sz="4" w:space="0" w:color="auto"/>
            </w:tcBorders>
            <w:vAlign w:val="center"/>
            <w:hideMark/>
          </w:tcPr>
          <w:p w14:paraId="1C49AA0A" w14:textId="77777777" w:rsidR="007D35EC" w:rsidRPr="007D35EC" w:rsidRDefault="007D35EC" w:rsidP="007D35EC">
            <w:pPr>
              <w:tabs>
                <w:tab w:val="left" w:pos="993"/>
              </w:tabs>
              <w:jc w:val="center"/>
              <w:rPr>
                <w:rFonts w:ascii="Arial" w:hAnsi="Arial" w:cs="Arial"/>
              </w:rPr>
            </w:pPr>
            <w:r w:rsidRPr="007D35EC">
              <w:rPr>
                <w:rFonts w:ascii="Arial" w:hAnsi="Arial" w:cs="Arial"/>
              </w:rPr>
              <w:t>67</w:t>
            </w:r>
          </w:p>
        </w:tc>
        <w:tc>
          <w:tcPr>
            <w:tcW w:w="360" w:type="pct"/>
            <w:tcBorders>
              <w:top w:val="single" w:sz="4" w:space="0" w:color="auto"/>
              <w:left w:val="single" w:sz="4" w:space="0" w:color="auto"/>
              <w:bottom w:val="single" w:sz="4" w:space="0" w:color="auto"/>
              <w:right w:val="single" w:sz="4" w:space="0" w:color="auto"/>
            </w:tcBorders>
            <w:vAlign w:val="center"/>
            <w:hideMark/>
          </w:tcPr>
          <w:p w14:paraId="510D158D" w14:textId="77777777" w:rsidR="007D35EC" w:rsidRPr="007D35EC" w:rsidRDefault="007D35EC" w:rsidP="007D35EC">
            <w:pPr>
              <w:tabs>
                <w:tab w:val="left" w:pos="993"/>
              </w:tabs>
              <w:jc w:val="center"/>
              <w:rPr>
                <w:rFonts w:ascii="Arial" w:hAnsi="Arial" w:cs="Arial"/>
              </w:rPr>
            </w:pPr>
            <w:r w:rsidRPr="007D35EC">
              <w:rPr>
                <w:rFonts w:ascii="Arial" w:hAnsi="Arial" w:cs="Arial"/>
              </w:rPr>
              <w:t>72</w:t>
            </w:r>
          </w:p>
        </w:tc>
        <w:tc>
          <w:tcPr>
            <w:tcW w:w="360" w:type="pct"/>
            <w:tcBorders>
              <w:top w:val="single" w:sz="4" w:space="0" w:color="auto"/>
              <w:left w:val="single" w:sz="4" w:space="0" w:color="auto"/>
              <w:bottom w:val="single" w:sz="4" w:space="0" w:color="auto"/>
              <w:right w:val="single" w:sz="4" w:space="0" w:color="auto"/>
            </w:tcBorders>
            <w:vAlign w:val="center"/>
          </w:tcPr>
          <w:p w14:paraId="7E00ACD8" w14:textId="77777777" w:rsidR="007D35EC" w:rsidRPr="007D35EC" w:rsidRDefault="007D35EC" w:rsidP="007D35EC">
            <w:pPr>
              <w:tabs>
                <w:tab w:val="left" w:pos="993"/>
              </w:tabs>
              <w:jc w:val="center"/>
              <w:rPr>
                <w:rFonts w:ascii="Arial" w:hAnsi="Arial" w:cs="Arial"/>
              </w:rPr>
            </w:pPr>
            <w:r w:rsidRPr="007D35EC">
              <w:rPr>
                <w:rFonts w:ascii="Arial" w:hAnsi="Arial" w:cs="Arial"/>
              </w:rPr>
              <w:t>76</w:t>
            </w:r>
          </w:p>
        </w:tc>
        <w:tc>
          <w:tcPr>
            <w:tcW w:w="360" w:type="pct"/>
            <w:tcBorders>
              <w:top w:val="single" w:sz="4" w:space="0" w:color="auto"/>
              <w:left w:val="single" w:sz="4" w:space="0" w:color="auto"/>
              <w:bottom w:val="single" w:sz="4" w:space="0" w:color="auto"/>
              <w:right w:val="single" w:sz="4" w:space="0" w:color="auto"/>
            </w:tcBorders>
            <w:vAlign w:val="center"/>
          </w:tcPr>
          <w:p w14:paraId="7AF3C683" w14:textId="77777777" w:rsidR="007D35EC" w:rsidRPr="007D35EC" w:rsidRDefault="007D35EC" w:rsidP="007D35EC">
            <w:pPr>
              <w:tabs>
                <w:tab w:val="left" w:pos="993"/>
              </w:tabs>
              <w:jc w:val="center"/>
              <w:rPr>
                <w:rFonts w:ascii="Arial" w:hAnsi="Arial" w:cs="Arial"/>
              </w:rPr>
            </w:pPr>
            <w:r w:rsidRPr="007D35EC">
              <w:rPr>
                <w:rFonts w:ascii="Arial" w:hAnsi="Arial" w:cs="Arial"/>
              </w:rPr>
              <w:t>77</w:t>
            </w:r>
          </w:p>
        </w:tc>
        <w:tc>
          <w:tcPr>
            <w:tcW w:w="358" w:type="pct"/>
            <w:tcBorders>
              <w:top w:val="single" w:sz="4" w:space="0" w:color="auto"/>
              <w:left w:val="single" w:sz="4" w:space="0" w:color="auto"/>
              <w:bottom w:val="single" w:sz="4" w:space="0" w:color="auto"/>
              <w:right w:val="single" w:sz="4" w:space="0" w:color="auto"/>
            </w:tcBorders>
            <w:vAlign w:val="center"/>
          </w:tcPr>
          <w:p w14:paraId="75138D18" w14:textId="77777777" w:rsidR="007D35EC" w:rsidRPr="007D35EC" w:rsidRDefault="007D35EC" w:rsidP="007D35EC">
            <w:pPr>
              <w:tabs>
                <w:tab w:val="left" w:pos="993"/>
              </w:tabs>
              <w:jc w:val="center"/>
              <w:rPr>
                <w:rFonts w:ascii="Arial" w:hAnsi="Arial" w:cs="Arial"/>
              </w:rPr>
            </w:pPr>
            <w:r w:rsidRPr="007D35EC">
              <w:rPr>
                <w:rFonts w:ascii="Arial" w:hAnsi="Arial" w:cs="Arial"/>
              </w:rPr>
              <w:t>77</w:t>
            </w:r>
          </w:p>
        </w:tc>
        <w:tc>
          <w:tcPr>
            <w:tcW w:w="358" w:type="pct"/>
            <w:tcBorders>
              <w:top w:val="single" w:sz="4" w:space="0" w:color="auto"/>
              <w:left w:val="single" w:sz="4" w:space="0" w:color="auto"/>
              <w:bottom w:val="single" w:sz="4" w:space="0" w:color="auto"/>
              <w:right w:val="single" w:sz="4" w:space="0" w:color="auto"/>
            </w:tcBorders>
            <w:vAlign w:val="center"/>
          </w:tcPr>
          <w:p w14:paraId="0A18B527" w14:textId="77777777" w:rsidR="007D35EC" w:rsidRPr="007D35EC" w:rsidRDefault="007D35EC" w:rsidP="007D35EC">
            <w:pPr>
              <w:tabs>
                <w:tab w:val="left" w:pos="993"/>
              </w:tabs>
              <w:jc w:val="center"/>
              <w:rPr>
                <w:rFonts w:ascii="Arial" w:hAnsi="Arial" w:cs="Arial"/>
              </w:rPr>
            </w:pPr>
            <w:r w:rsidRPr="007D35EC">
              <w:rPr>
                <w:rFonts w:ascii="Arial" w:hAnsi="Arial" w:cs="Arial"/>
              </w:rPr>
              <w:t>78</w:t>
            </w:r>
          </w:p>
        </w:tc>
        <w:tc>
          <w:tcPr>
            <w:tcW w:w="357" w:type="pct"/>
            <w:tcBorders>
              <w:top w:val="single" w:sz="4" w:space="0" w:color="auto"/>
              <w:left w:val="single" w:sz="4" w:space="0" w:color="auto"/>
              <w:bottom w:val="single" w:sz="4" w:space="0" w:color="auto"/>
              <w:right w:val="single" w:sz="4" w:space="0" w:color="auto"/>
            </w:tcBorders>
            <w:vAlign w:val="center"/>
          </w:tcPr>
          <w:p w14:paraId="70EA4E24" w14:textId="77777777" w:rsidR="007D35EC" w:rsidRPr="007D35EC" w:rsidRDefault="007D35EC" w:rsidP="007D35EC">
            <w:pPr>
              <w:tabs>
                <w:tab w:val="left" w:pos="993"/>
              </w:tabs>
              <w:jc w:val="center"/>
              <w:rPr>
                <w:rFonts w:ascii="Arial" w:hAnsi="Arial" w:cs="Arial"/>
              </w:rPr>
            </w:pPr>
            <w:r w:rsidRPr="007D35EC">
              <w:rPr>
                <w:rFonts w:ascii="Arial" w:hAnsi="Arial" w:cs="Arial"/>
              </w:rPr>
              <w:t>80</w:t>
            </w:r>
          </w:p>
        </w:tc>
      </w:tr>
      <w:tr w:rsidR="007D35EC" w:rsidRPr="007D35EC" w14:paraId="39054A16" w14:textId="77777777" w:rsidTr="00DE5B17">
        <w:trPr>
          <w:trHeight w:val="20"/>
        </w:trPr>
        <w:tc>
          <w:tcPr>
            <w:tcW w:w="1406" w:type="pct"/>
            <w:tcBorders>
              <w:top w:val="single" w:sz="4" w:space="0" w:color="auto"/>
              <w:left w:val="single" w:sz="4" w:space="0" w:color="auto"/>
              <w:bottom w:val="single" w:sz="4" w:space="0" w:color="auto"/>
              <w:right w:val="single" w:sz="4" w:space="0" w:color="auto"/>
            </w:tcBorders>
            <w:hideMark/>
          </w:tcPr>
          <w:p w14:paraId="7DFBD162" w14:textId="77777777" w:rsidR="007D35EC" w:rsidRPr="007D35EC" w:rsidRDefault="007D35EC" w:rsidP="00A850D1">
            <w:pPr>
              <w:pStyle w:val="af6"/>
              <w:numPr>
                <w:ilvl w:val="0"/>
                <w:numId w:val="53"/>
              </w:numPr>
              <w:spacing w:after="0" w:line="240" w:lineRule="auto"/>
              <w:ind w:left="284" w:hanging="284"/>
              <w:rPr>
                <w:rFonts w:ascii="Arial" w:hAnsi="Arial" w:cs="Arial"/>
                <w:sz w:val="20"/>
                <w:szCs w:val="20"/>
              </w:rPr>
            </w:pPr>
            <w:r w:rsidRPr="007D35EC">
              <w:rPr>
                <w:rFonts w:ascii="Arial" w:hAnsi="Arial" w:cs="Arial"/>
                <w:sz w:val="20"/>
                <w:szCs w:val="20"/>
              </w:rPr>
              <w:t>прочие</w:t>
            </w:r>
          </w:p>
        </w:tc>
        <w:tc>
          <w:tcPr>
            <w:tcW w:w="360" w:type="pct"/>
            <w:tcBorders>
              <w:top w:val="single" w:sz="4" w:space="0" w:color="auto"/>
              <w:left w:val="single" w:sz="4" w:space="0" w:color="auto"/>
              <w:bottom w:val="single" w:sz="4" w:space="0" w:color="auto"/>
              <w:right w:val="single" w:sz="4" w:space="0" w:color="auto"/>
            </w:tcBorders>
            <w:vAlign w:val="center"/>
            <w:hideMark/>
          </w:tcPr>
          <w:p w14:paraId="409CA69F" w14:textId="77777777" w:rsidR="007D35EC" w:rsidRPr="007D35EC" w:rsidRDefault="007D35EC" w:rsidP="007D35EC">
            <w:pPr>
              <w:tabs>
                <w:tab w:val="left" w:pos="993"/>
              </w:tabs>
              <w:jc w:val="center"/>
              <w:rPr>
                <w:rFonts w:ascii="Arial" w:hAnsi="Arial" w:cs="Arial"/>
              </w:rPr>
            </w:pPr>
            <w:r w:rsidRPr="007D35EC">
              <w:rPr>
                <w:rFonts w:ascii="Arial" w:hAnsi="Arial" w:cs="Arial"/>
              </w:rPr>
              <w:t>419</w:t>
            </w:r>
          </w:p>
        </w:tc>
        <w:tc>
          <w:tcPr>
            <w:tcW w:w="360" w:type="pct"/>
            <w:tcBorders>
              <w:top w:val="single" w:sz="4" w:space="0" w:color="auto"/>
              <w:left w:val="single" w:sz="4" w:space="0" w:color="auto"/>
              <w:bottom w:val="single" w:sz="4" w:space="0" w:color="auto"/>
              <w:right w:val="single" w:sz="4" w:space="0" w:color="auto"/>
            </w:tcBorders>
            <w:vAlign w:val="center"/>
            <w:hideMark/>
          </w:tcPr>
          <w:p w14:paraId="54B0EBB7" w14:textId="77777777" w:rsidR="007D35EC" w:rsidRPr="007D35EC" w:rsidRDefault="007D35EC" w:rsidP="007D35EC">
            <w:pPr>
              <w:tabs>
                <w:tab w:val="left" w:pos="993"/>
              </w:tabs>
              <w:jc w:val="center"/>
              <w:rPr>
                <w:rFonts w:ascii="Arial" w:hAnsi="Arial" w:cs="Arial"/>
              </w:rPr>
            </w:pPr>
            <w:r w:rsidRPr="007D35EC">
              <w:rPr>
                <w:rFonts w:ascii="Arial" w:hAnsi="Arial" w:cs="Arial"/>
              </w:rPr>
              <w:t>433</w:t>
            </w:r>
          </w:p>
        </w:tc>
        <w:tc>
          <w:tcPr>
            <w:tcW w:w="360" w:type="pct"/>
            <w:tcBorders>
              <w:top w:val="single" w:sz="4" w:space="0" w:color="auto"/>
              <w:left w:val="single" w:sz="4" w:space="0" w:color="auto"/>
              <w:bottom w:val="single" w:sz="4" w:space="0" w:color="auto"/>
              <w:right w:val="single" w:sz="4" w:space="0" w:color="auto"/>
            </w:tcBorders>
            <w:vAlign w:val="center"/>
            <w:hideMark/>
          </w:tcPr>
          <w:p w14:paraId="224FB009" w14:textId="77777777" w:rsidR="007D35EC" w:rsidRPr="007D35EC" w:rsidRDefault="007D35EC" w:rsidP="007D35EC">
            <w:pPr>
              <w:tabs>
                <w:tab w:val="left" w:pos="993"/>
              </w:tabs>
              <w:jc w:val="center"/>
              <w:rPr>
                <w:rFonts w:ascii="Arial" w:hAnsi="Arial" w:cs="Arial"/>
              </w:rPr>
            </w:pPr>
            <w:r w:rsidRPr="007D35EC">
              <w:rPr>
                <w:rFonts w:ascii="Arial" w:hAnsi="Arial" w:cs="Arial"/>
              </w:rPr>
              <w:t>457</w:t>
            </w:r>
          </w:p>
        </w:tc>
        <w:tc>
          <w:tcPr>
            <w:tcW w:w="360" w:type="pct"/>
            <w:tcBorders>
              <w:top w:val="single" w:sz="4" w:space="0" w:color="auto"/>
              <w:left w:val="single" w:sz="4" w:space="0" w:color="auto"/>
              <w:bottom w:val="single" w:sz="4" w:space="0" w:color="auto"/>
              <w:right w:val="single" w:sz="4" w:space="0" w:color="auto"/>
            </w:tcBorders>
            <w:vAlign w:val="center"/>
            <w:hideMark/>
          </w:tcPr>
          <w:p w14:paraId="662119F7" w14:textId="77777777" w:rsidR="007D35EC" w:rsidRPr="007D35EC" w:rsidRDefault="007D35EC" w:rsidP="007D35EC">
            <w:pPr>
              <w:tabs>
                <w:tab w:val="left" w:pos="993"/>
              </w:tabs>
              <w:jc w:val="center"/>
              <w:rPr>
                <w:rFonts w:ascii="Arial" w:hAnsi="Arial" w:cs="Arial"/>
              </w:rPr>
            </w:pPr>
            <w:r w:rsidRPr="007D35EC">
              <w:rPr>
                <w:rFonts w:ascii="Arial" w:hAnsi="Arial" w:cs="Arial"/>
              </w:rPr>
              <w:t>472</w:t>
            </w:r>
          </w:p>
        </w:tc>
        <w:tc>
          <w:tcPr>
            <w:tcW w:w="360" w:type="pct"/>
            <w:tcBorders>
              <w:top w:val="single" w:sz="4" w:space="0" w:color="auto"/>
              <w:left w:val="single" w:sz="4" w:space="0" w:color="auto"/>
              <w:bottom w:val="single" w:sz="4" w:space="0" w:color="auto"/>
              <w:right w:val="single" w:sz="4" w:space="0" w:color="auto"/>
            </w:tcBorders>
            <w:vAlign w:val="center"/>
            <w:hideMark/>
          </w:tcPr>
          <w:p w14:paraId="1EEE0AA0" w14:textId="77777777" w:rsidR="007D35EC" w:rsidRPr="007D35EC" w:rsidRDefault="007D35EC" w:rsidP="007D35EC">
            <w:pPr>
              <w:tabs>
                <w:tab w:val="left" w:pos="993"/>
              </w:tabs>
              <w:jc w:val="center"/>
              <w:rPr>
                <w:rFonts w:ascii="Arial" w:hAnsi="Arial" w:cs="Arial"/>
              </w:rPr>
            </w:pPr>
            <w:r w:rsidRPr="007D35EC">
              <w:rPr>
                <w:rFonts w:ascii="Arial" w:hAnsi="Arial" w:cs="Arial"/>
              </w:rPr>
              <w:t>525</w:t>
            </w:r>
          </w:p>
        </w:tc>
        <w:tc>
          <w:tcPr>
            <w:tcW w:w="360" w:type="pct"/>
            <w:tcBorders>
              <w:top w:val="single" w:sz="4" w:space="0" w:color="auto"/>
              <w:left w:val="single" w:sz="4" w:space="0" w:color="auto"/>
              <w:bottom w:val="single" w:sz="4" w:space="0" w:color="auto"/>
              <w:right w:val="single" w:sz="4" w:space="0" w:color="auto"/>
            </w:tcBorders>
            <w:vAlign w:val="center"/>
          </w:tcPr>
          <w:p w14:paraId="2D1A5333" w14:textId="77777777" w:rsidR="007D35EC" w:rsidRPr="007D35EC" w:rsidRDefault="007D35EC" w:rsidP="007D35EC">
            <w:pPr>
              <w:tabs>
                <w:tab w:val="left" w:pos="993"/>
              </w:tabs>
              <w:jc w:val="center"/>
              <w:rPr>
                <w:rFonts w:ascii="Arial" w:hAnsi="Arial" w:cs="Arial"/>
              </w:rPr>
            </w:pPr>
            <w:r w:rsidRPr="007D35EC">
              <w:rPr>
                <w:rFonts w:ascii="Arial" w:hAnsi="Arial" w:cs="Arial"/>
              </w:rPr>
              <w:t>559</w:t>
            </w:r>
          </w:p>
        </w:tc>
        <w:tc>
          <w:tcPr>
            <w:tcW w:w="360" w:type="pct"/>
            <w:tcBorders>
              <w:top w:val="single" w:sz="4" w:space="0" w:color="auto"/>
              <w:left w:val="single" w:sz="4" w:space="0" w:color="auto"/>
              <w:bottom w:val="single" w:sz="4" w:space="0" w:color="auto"/>
              <w:right w:val="single" w:sz="4" w:space="0" w:color="auto"/>
            </w:tcBorders>
            <w:vAlign w:val="center"/>
          </w:tcPr>
          <w:p w14:paraId="65F69268" w14:textId="77777777" w:rsidR="007D35EC" w:rsidRPr="007D35EC" w:rsidRDefault="007D35EC" w:rsidP="007D35EC">
            <w:pPr>
              <w:tabs>
                <w:tab w:val="left" w:pos="993"/>
              </w:tabs>
              <w:jc w:val="center"/>
              <w:rPr>
                <w:rFonts w:ascii="Arial" w:hAnsi="Arial" w:cs="Arial"/>
              </w:rPr>
            </w:pPr>
            <w:r w:rsidRPr="007D35EC">
              <w:rPr>
                <w:rFonts w:ascii="Arial" w:hAnsi="Arial" w:cs="Arial"/>
              </w:rPr>
              <w:t>581</w:t>
            </w:r>
          </w:p>
        </w:tc>
        <w:tc>
          <w:tcPr>
            <w:tcW w:w="358" w:type="pct"/>
            <w:tcBorders>
              <w:top w:val="single" w:sz="4" w:space="0" w:color="auto"/>
              <w:left w:val="single" w:sz="4" w:space="0" w:color="auto"/>
              <w:bottom w:val="single" w:sz="4" w:space="0" w:color="auto"/>
              <w:right w:val="single" w:sz="4" w:space="0" w:color="auto"/>
            </w:tcBorders>
            <w:vAlign w:val="center"/>
          </w:tcPr>
          <w:p w14:paraId="3F5B998A" w14:textId="77777777" w:rsidR="007D35EC" w:rsidRPr="007D35EC" w:rsidRDefault="007D35EC" w:rsidP="007D35EC">
            <w:pPr>
              <w:tabs>
                <w:tab w:val="left" w:pos="993"/>
              </w:tabs>
              <w:jc w:val="center"/>
              <w:rPr>
                <w:rFonts w:ascii="Arial" w:hAnsi="Arial" w:cs="Arial"/>
              </w:rPr>
            </w:pPr>
            <w:r w:rsidRPr="007D35EC">
              <w:rPr>
                <w:rFonts w:ascii="Arial" w:hAnsi="Arial" w:cs="Arial"/>
              </w:rPr>
              <w:t>609</w:t>
            </w:r>
          </w:p>
        </w:tc>
        <w:tc>
          <w:tcPr>
            <w:tcW w:w="358" w:type="pct"/>
            <w:tcBorders>
              <w:top w:val="single" w:sz="4" w:space="0" w:color="auto"/>
              <w:left w:val="single" w:sz="4" w:space="0" w:color="auto"/>
              <w:bottom w:val="single" w:sz="4" w:space="0" w:color="auto"/>
              <w:right w:val="single" w:sz="4" w:space="0" w:color="auto"/>
            </w:tcBorders>
            <w:vAlign w:val="center"/>
          </w:tcPr>
          <w:p w14:paraId="381E2357" w14:textId="77777777" w:rsidR="007D35EC" w:rsidRPr="007D35EC" w:rsidRDefault="007D35EC" w:rsidP="007D35EC">
            <w:pPr>
              <w:tabs>
                <w:tab w:val="left" w:pos="993"/>
              </w:tabs>
              <w:jc w:val="center"/>
              <w:rPr>
                <w:rFonts w:ascii="Arial" w:hAnsi="Arial" w:cs="Arial"/>
              </w:rPr>
            </w:pPr>
            <w:r w:rsidRPr="007D35EC">
              <w:rPr>
                <w:rFonts w:ascii="Arial" w:hAnsi="Arial" w:cs="Arial"/>
              </w:rPr>
              <w:t>620</w:t>
            </w:r>
          </w:p>
        </w:tc>
        <w:tc>
          <w:tcPr>
            <w:tcW w:w="357" w:type="pct"/>
            <w:tcBorders>
              <w:top w:val="single" w:sz="4" w:space="0" w:color="auto"/>
              <w:left w:val="single" w:sz="4" w:space="0" w:color="auto"/>
              <w:bottom w:val="single" w:sz="4" w:space="0" w:color="auto"/>
              <w:right w:val="single" w:sz="4" w:space="0" w:color="auto"/>
            </w:tcBorders>
            <w:vAlign w:val="center"/>
          </w:tcPr>
          <w:p w14:paraId="773EA322" w14:textId="77777777" w:rsidR="007D35EC" w:rsidRPr="007D35EC" w:rsidRDefault="007D35EC" w:rsidP="007D35EC">
            <w:pPr>
              <w:tabs>
                <w:tab w:val="left" w:pos="993"/>
              </w:tabs>
              <w:jc w:val="center"/>
              <w:rPr>
                <w:rFonts w:ascii="Arial" w:hAnsi="Arial" w:cs="Arial"/>
              </w:rPr>
            </w:pPr>
            <w:r w:rsidRPr="007D35EC">
              <w:rPr>
                <w:rFonts w:ascii="Arial" w:hAnsi="Arial" w:cs="Arial"/>
              </w:rPr>
              <w:t>624</w:t>
            </w:r>
          </w:p>
        </w:tc>
      </w:tr>
    </w:tbl>
    <w:p w14:paraId="1AF7F5DA" w14:textId="77777777" w:rsidR="007D35EC" w:rsidRPr="007D35EC" w:rsidRDefault="007D35EC" w:rsidP="007D35EC">
      <w:pPr>
        <w:ind w:firstLine="709"/>
        <w:jc w:val="both"/>
        <w:rPr>
          <w:rFonts w:ascii="Arial" w:hAnsi="Arial" w:cs="Arial"/>
          <w:color w:val="000000"/>
          <w:sz w:val="26"/>
          <w:szCs w:val="26"/>
        </w:rPr>
      </w:pPr>
    </w:p>
    <w:p w14:paraId="359F6717" w14:textId="77777777"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 xml:space="preserve">В результате за десять лет значительно повысился уровень фактической обеспеченности отдельными учреждениями физической культуры и спорта. Количество спортивных объектов увеличилось в 1,4 раза (на 585 объектов). При этом количество бассейнов увеличилось почти в 1,5 раза, спортивных залов на 30%. </w:t>
      </w:r>
      <w:r w:rsidRPr="007D35EC">
        <w:rPr>
          <w:rFonts w:ascii="Arial" w:hAnsi="Arial" w:cs="Arial"/>
          <w:color w:val="000000"/>
          <w:sz w:val="26"/>
          <w:szCs w:val="26"/>
        </w:rPr>
        <w:lastRenderedPageBreak/>
        <w:t>Единая пропускная способность физкультурно-спортивных сооружений составила 55,9%.</w:t>
      </w:r>
    </w:p>
    <w:p w14:paraId="3F42AE5A" w14:textId="77777777"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В сравнении с 2013 годом количество участников городских физкультурных и спортивных мероприятий значительно увеличилось. Посещение официальных календарных физкультурно-массовых и спортивных мероприятий увеличилось в 3 раза, а локальных спортивных занятий – почти на 22%. Динамика показателей физкультурно-спортивных мероприятий в городе Ростове-на-Дону в 2013-2022 гг. приведена в таблице 4.</w:t>
      </w:r>
      <w:r w:rsidR="000110A3">
        <w:rPr>
          <w:rFonts w:ascii="Arial" w:hAnsi="Arial" w:cs="Arial"/>
          <w:color w:val="000000"/>
          <w:sz w:val="26"/>
          <w:szCs w:val="26"/>
        </w:rPr>
        <w:t>6</w:t>
      </w:r>
      <w:r w:rsidRPr="007D35EC">
        <w:rPr>
          <w:rFonts w:ascii="Arial" w:hAnsi="Arial" w:cs="Arial"/>
          <w:color w:val="000000"/>
          <w:sz w:val="26"/>
          <w:szCs w:val="26"/>
        </w:rPr>
        <w:t>.</w:t>
      </w:r>
    </w:p>
    <w:p w14:paraId="7C279A18" w14:textId="77777777" w:rsidR="007D35EC" w:rsidRPr="007D35EC" w:rsidRDefault="007D35EC" w:rsidP="007D35EC">
      <w:pPr>
        <w:ind w:firstLine="709"/>
        <w:jc w:val="both"/>
        <w:rPr>
          <w:rFonts w:ascii="Arial" w:hAnsi="Arial" w:cs="Arial"/>
          <w:color w:val="000000"/>
          <w:sz w:val="26"/>
          <w:szCs w:val="26"/>
        </w:rPr>
      </w:pPr>
    </w:p>
    <w:p w14:paraId="164F7E09" w14:textId="77777777" w:rsidR="007D35EC" w:rsidRPr="000255AB" w:rsidRDefault="007D35EC" w:rsidP="007D35EC">
      <w:pPr>
        <w:ind w:firstLine="709"/>
        <w:jc w:val="both"/>
        <w:rPr>
          <w:rFonts w:ascii="Arial" w:hAnsi="Arial" w:cs="Arial"/>
          <w:b/>
          <w:color w:val="000000"/>
        </w:rPr>
      </w:pPr>
      <w:r w:rsidRPr="000255AB">
        <w:rPr>
          <w:rFonts w:ascii="Arial" w:hAnsi="Arial" w:cs="Arial"/>
          <w:b/>
          <w:color w:val="000000"/>
        </w:rPr>
        <w:t>Таблица 4.</w:t>
      </w:r>
      <w:r w:rsidR="000110A3">
        <w:rPr>
          <w:rFonts w:ascii="Arial" w:hAnsi="Arial" w:cs="Arial"/>
          <w:b/>
          <w:color w:val="000000"/>
        </w:rPr>
        <w:t>6</w:t>
      </w:r>
      <w:r w:rsidRPr="000255AB">
        <w:rPr>
          <w:rFonts w:ascii="Arial" w:hAnsi="Arial" w:cs="Arial"/>
          <w:b/>
          <w:color w:val="000000"/>
        </w:rPr>
        <w:t xml:space="preserve"> – Динамика показателей физкультурно-спортивных мероприятий </w:t>
      </w:r>
      <w:r w:rsidR="000255AB">
        <w:rPr>
          <w:rFonts w:ascii="Arial" w:hAnsi="Arial" w:cs="Arial"/>
          <w:b/>
          <w:color w:val="000000"/>
        </w:rPr>
        <w:br/>
      </w:r>
      <w:r w:rsidRPr="000255AB">
        <w:rPr>
          <w:rFonts w:ascii="Arial" w:hAnsi="Arial" w:cs="Arial"/>
          <w:b/>
          <w:color w:val="000000"/>
        </w:rPr>
        <w:t>в</w:t>
      </w:r>
      <w:r w:rsidR="000255AB">
        <w:rPr>
          <w:rFonts w:ascii="Arial" w:hAnsi="Arial" w:cs="Arial"/>
          <w:b/>
          <w:color w:val="000000"/>
        </w:rPr>
        <w:t xml:space="preserve"> </w:t>
      </w:r>
      <w:r w:rsidRPr="000255AB">
        <w:rPr>
          <w:rFonts w:ascii="Arial" w:hAnsi="Arial" w:cs="Arial"/>
          <w:b/>
          <w:color w:val="000000"/>
        </w:rPr>
        <w:t>городе Ростове-на-Дону, 2013-2022 гг.</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21"/>
        <w:gridCol w:w="739"/>
        <w:gridCol w:w="833"/>
        <w:gridCol w:w="831"/>
        <w:gridCol w:w="831"/>
        <w:gridCol w:w="972"/>
        <w:gridCol w:w="831"/>
        <w:gridCol w:w="831"/>
        <w:gridCol w:w="833"/>
        <w:gridCol w:w="833"/>
        <w:gridCol w:w="833"/>
      </w:tblGrid>
      <w:tr w:rsidR="00A42D35" w:rsidRPr="007D35EC" w14:paraId="39545AEE" w14:textId="77777777" w:rsidTr="00A42D35">
        <w:trPr>
          <w:tblHeader/>
          <w:jc w:val="center"/>
        </w:trPr>
        <w:tc>
          <w:tcPr>
            <w:tcW w:w="893" w:type="pct"/>
            <w:tcBorders>
              <w:top w:val="single" w:sz="4" w:space="0" w:color="auto"/>
              <w:left w:val="single" w:sz="4" w:space="0" w:color="auto"/>
              <w:bottom w:val="single" w:sz="4" w:space="0" w:color="auto"/>
              <w:right w:val="single" w:sz="4" w:space="0" w:color="auto"/>
            </w:tcBorders>
            <w:vAlign w:val="center"/>
            <w:hideMark/>
          </w:tcPr>
          <w:p w14:paraId="02A2E7BB" w14:textId="77777777" w:rsidR="007D35EC" w:rsidRPr="007D35EC" w:rsidRDefault="007D35EC" w:rsidP="00A42D35">
            <w:pPr>
              <w:jc w:val="center"/>
              <w:rPr>
                <w:rFonts w:ascii="Arial" w:hAnsi="Arial" w:cs="Arial"/>
              </w:rPr>
            </w:pPr>
            <w:r w:rsidRPr="007D35EC">
              <w:rPr>
                <w:rFonts w:ascii="Arial" w:hAnsi="Arial" w:cs="Arial"/>
              </w:rPr>
              <w:t>Показатель</w:t>
            </w:r>
          </w:p>
        </w:tc>
        <w:tc>
          <w:tcPr>
            <w:tcW w:w="362" w:type="pct"/>
            <w:tcBorders>
              <w:top w:val="single" w:sz="4" w:space="0" w:color="auto"/>
              <w:left w:val="single" w:sz="4" w:space="0" w:color="auto"/>
              <w:bottom w:val="single" w:sz="4" w:space="0" w:color="auto"/>
              <w:right w:val="single" w:sz="4" w:space="0" w:color="auto"/>
            </w:tcBorders>
            <w:vAlign w:val="center"/>
            <w:hideMark/>
          </w:tcPr>
          <w:p w14:paraId="3EA096D9" w14:textId="77777777" w:rsidR="007D35EC" w:rsidRPr="007D35EC" w:rsidRDefault="007D35EC" w:rsidP="00A42D35">
            <w:pPr>
              <w:jc w:val="center"/>
              <w:rPr>
                <w:rFonts w:ascii="Arial" w:hAnsi="Arial" w:cs="Arial"/>
              </w:rPr>
            </w:pPr>
            <w:r w:rsidRPr="007D35EC">
              <w:rPr>
                <w:rFonts w:ascii="Arial" w:hAnsi="Arial" w:cs="Arial"/>
              </w:rPr>
              <w:t>2013</w:t>
            </w:r>
          </w:p>
        </w:tc>
        <w:tc>
          <w:tcPr>
            <w:tcW w:w="409" w:type="pct"/>
            <w:tcBorders>
              <w:top w:val="single" w:sz="4" w:space="0" w:color="auto"/>
              <w:left w:val="single" w:sz="4" w:space="0" w:color="auto"/>
              <w:bottom w:val="single" w:sz="4" w:space="0" w:color="auto"/>
              <w:right w:val="single" w:sz="4" w:space="0" w:color="auto"/>
            </w:tcBorders>
            <w:vAlign w:val="center"/>
            <w:hideMark/>
          </w:tcPr>
          <w:p w14:paraId="31C7D93A" w14:textId="77777777" w:rsidR="007D35EC" w:rsidRPr="007D35EC" w:rsidRDefault="007D35EC" w:rsidP="00A42D35">
            <w:pPr>
              <w:jc w:val="center"/>
              <w:rPr>
                <w:rFonts w:ascii="Arial" w:hAnsi="Arial" w:cs="Arial"/>
              </w:rPr>
            </w:pPr>
            <w:r w:rsidRPr="007D35EC">
              <w:rPr>
                <w:rFonts w:ascii="Arial" w:hAnsi="Arial" w:cs="Arial"/>
              </w:rPr>
              <w:t>2014</w:t>
            </w:r>
          </w:p>
        </w:tc>
        <w:tc>
          <w:tcPr>
            <w:tcW w:w="408" w:type="pct"/>
            <w:tcBorders>
              <w:top w:val="single" w:sz="4" w:space="0" w:color="auto"/>
              <w:left w:val="single" w:sz="4" w:space="0" w:color="auto"/>
              <w:bottom w:val="single" w:sz="4" w:space="0" w:color="auto"/>
              <w:right w:val="single" w:sz="4" w:space="0" w:color="auto"/>
            </w:tcBorders>
            <w:vAlign w:val="center"/>
            <w:hideMark/>
          </w:tcPr>
          <w:p w14:paraId="5AE5611B" w14:textId="77777777" w:rsidR="007D35EC" w:rsidRPr="007D35EC" w:rsidRDefault="007D35EC" w:rsidP="00A42D35">
            <w:pPr>
              <w:jc w:val="center"/>
              <w:rPr>
                <w:rFonts w:ascii="Arial" w:hAnsi="Arial" w:cs="Arial"/>
              </w:rPr>
            </w:pPr>
            <w:r w:rsidRPr="007D35EC">
              <w:rPr>
                <w:rFonts w:ascii="Arial" w:hAnsi="Arial" w:cs="Arial"/>
              </w:rPr>
              <w:t>2015</w:t>
            </w:r>
          </w:p>
        </w:tc>
        <w:tc>
          <w:tcPr>
            <w:tcW w:w="408" w:type="pct"/>
            <w:tcBorders>
              <w:top w:val="single" w:sz="4" w:space="0" w:color="auto"/>
              <w:left w:val="single" w:sz="4" w:space="0" w:color="auto"/>
              <w:bottom w:val="single" w:sz="4" w:space="0" w:color="auto"/>
              <w:right w:val="single" w:sz="4" w:space="0" w:color="auto"/>
            </w:tcBorders>
            <w:vAlign w:val="center"/>
            <w:hideMark/>
          </w:tcPr>
          <w:p w14:paraId="2CCB3D40" w14:textId="77777777" w:rsidR="007D35EC" w:rsidRPr="007D35EC" w:rsidRDefault="007D35EC" w:rsidP="00A42D35">
            <w:pPr>
              <w:jc w:val="center"/>
              <w:rPr>
                <w:rFonts w:ascii="Arial" w:hAnsi="Arial" w:cs="Arial"/>
              </w:rPr>
            </w:pPr>
            <w:r w:rsidRPr="007D35EC">
              <w:rPr>
                <w:rFonts w:ascii="Arial" w:hAnsi="Arial" w:cs="Arial"/>
              </w:rPr>
              <w:t>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BF97E12" w14:textId="77777777" w:rsidR="007D35EC" w:rsidRPr="007D35EC" w:rsidRDefault="007D35EC" w:rsidP="00A42D35">
            <w:pPr>
              <w:jc w:val="center"/>
              <w:rPr>
                <w:rFonts w:ascii="Arial" w:hAnsi="Arial" w:cs="Arial"/>
              </w:rPr>
            </w:pPr>
            <w:r w:rsidRPr="007D35EC">
              <w:rPr>
                <w:rFonts w:ascii="Arial" w:hAnsi="Arial" w:cs="Arial"/>
              </w:rPr>
              <w:t>2017</w:t>
            </w:r>
          </w:p>
        </w:tc>
        <w:tc>
          <w:tcPr>
            <w:tcW w:w="408" w:type="pct"/>
            <w:tcBorders>
              <w:top w:val="single" w:sz="4" w:space="0" w:color="auto"/>
              <w:left w:val="single" w:sz="4" w:space="0" w:color="auto"/>
              <w:bottom w:val="single" w:sz="4" w:space="0" w:color="auto"/>
              <w:right w:val="single" w:sz="4" w:space="0" w:color="auto"/>
            </w:tcBorders>
            <w:vAlign w:val="center"/>
          </w:tcPr>
          <w:p w14:paraId="7D662664" w14:textId="77777777" w:rsidR="007D35EC" w:rsidRPr="007D35EC" w:rsidRDefault="007D35EC" w:rsidP="00A42D35">
            <w:pPr>
              <w:jc w:val="center"/>
              <w:rPr>
                <w:rFonts w:ascii="Arial" w:hAnsi="Arial" w:cs="Arial"/>
              </w:rPr>
            </w:pPr>
            <w:r w:rsidRPr="007D35EC">
              <w:rPr>
                <w:rFonts w:ascii="Arial" w:hAnsi="Arial" w:cs="Arial"/>
              </w:rPr>
              <w:t>2018</w:t>
            </w:r>
          </w:p>
        </w:tc>
        <w:tc>
          <w:tcPr>
            <w:tcW w:w="408" w:type="pct"/>
            <w:tcBorders>
              <w:top w:val="single" w:sz="4" w:space="0" w:color="auto"/>
              <w:left w:val="single" w:sz="4" w:space="0" w:color="auto"/>
              <w:bottom w:val="single" w:sz="4" w:space="0" w:color="auto"/>
              <w:right w:val="single" w:sz="4" w:space="0" w:color="auto"/>
            </w:tcBorders>
            <w:vAlign w:val="center"/>
          </w:tcPr>
          <w:p w14:paraId="52DBD0D3" w14:textId="77777777" w:rsidR="007D35EC" w:rsidRPr="007D35EC" w:rsidRDefault="007D35EC" w:rsidP="00A42D35">
            <w:pPr>
              <w:jc w:val="center"/>
              <w:rPr>
                <w:rFonts w:ascii="Arial" w:hAnsi="Arial" w:cs="Arial"/>
              </w:rPr>
            </w:pPr>
            <w:r w:rsidRPr="007D35EC">
              <w:rPr>
                <w:rFonts w:ascii="Arial" w:hAnsi="Arial" w:cs="Arial"/>
              </w:rPr>
              <w:t>2019</w:t>
            </w:r>
          </w:p>
        </w:tc>
        <w:tc>
          <w:tcPr>
            <w:tcW w:w="409" w:type="pct"/>
            <w:tcBorders>
              <w:top w:val="single" w:sz="4" w:space="0" w:color="auto"/>
              <w:left w:val="single" w:sz="4" w:space="0" w:color="auto"/>
              <w:bottom w:val="single" w:sz="4" w:space="0" w:color="auto"/>
              <w:right w:val="single" w:sz="4" w:space="0" w:color="auto"/>
            </w:tcBorders>
            <w:vAlign w:val="center"/>
          </w:tcPr>
          <w:p w14:paraId="55E70A4A" w14:textId="77777777" w:rsidR="007D35EC" w:rsidRPr="007D35EC" w:rsidRDefault="007D35EC" w:rsidP="00A42D35">
            <w:pPr>
              <w:jc w:val="center"/>
              <w:rPr>
                <w:rFonts w:ascii="Arial" w:hAnsi="Arial" w:cs="Arial"/>
              </w:rPr>
            </w:pPr>
            <w:r w:rsidRPr="007D35EC">
              <w:rPr>
                <w:rFonts w:ascii="Arial" w:hAnsi="Arial" w:cs="Arial"/>
              </w:rPr>
              <w:t>2020</w:t>
            </w:r>
          </w:p>
        </w:tc>
        <w:tc>
          <w:tcPr>
            <w:tcW w:w="409" w:type="pct"/>
            <w:tcBorders>
              <w:top w:val="single" w:sz="4" w:space="0" w:color="auto"/>
              <w:left w:val="single" w:sz="4" w:space="0" w:color="auto"/>
              <w:bottom w:val="single" w:sz="4" w:space="0" w:color="auto"/>
              <w:right w:val="single" w:sz="4" w:space="0" w:color="auto"/>
            </w:tcBorders>
            <w:vAlign w:val="center"/>
          </w:tcPr>
          <w:p w14:paraId="1B829858" w14:textId="77777777" w:rsidR="007D35EC" w:rsidRPr="007D35EC" w:rsidRDefault="007D35EC" w:rsidP="00A42D35">
            <w:pPr>
              <w:jc w:val="center"/>
              <w:rPr>
                <w:rFonts w:ascii="Arial" w:hAnsi="Arial" w:cs="Arial"/>
              </w:rPr>
            </w:pPr>
            <w:r w:rsidRPr="007D35EC">
              <w:rPr>
                <w:rFonts w:ascii="Arial" w:hAnsi="Arial" w:cs="Arial"/>
              </w:rPr>
              <w:t>2021</w:t>
            </w:r>
          </w:p>
        </w:tc>
        <w:tc>
          <w:tcPr>
            <w:tcW w:w="409" w:type="pct"/>
            <w:tcBorders>
              <w:top w:val="single" w:sz="4" w:space="0" w:color="auto"/>
              <w:left w:val="single" w:sz="4" w:space="0" w:color="auto"/>
              <w:bottom w:val="single" w:sz="4" w:space="0" w:color="auto"/>
              <w:right w:val="single" w:sz="4" w:space="0" w:color="auto"/>
            </w:tcBorders>
            <w:vAlign w:val="center"/>
          </w:tcPr>
          <w:p w14:paraId="7C1B2B2D" w14:textId="77777777" w:rsidR="007D35EC" w:rsidRPr="007D35EC" w:rsidRDefault="007D35EC" w:rsidP="00A42D35">
            <w:pPr>
              <w:jc w:val="center"/>
              <w:rPr>
                <w:rFonts w:ascii="Arial" w:hAnsi="Arial" w:cs="Arial"/>
              </w:rPr>
            </w:pPr>
            <w:r w:rsidRPr="007D35EC">
              <w:rPr>
                <w:rFonts w:ascii="Arial" w:hAnsi="Arial" w:cs="Arial"/>
              </w:rPr>
              <w:t>2022</w:t>
            </w:r>
          </w:p>
        </w:tc>
      </w:tr>
      <w:tr w:rsidR="007D35EC" w:rsidRPr="007D35EC" w14:paraId="1BB59F69" w14:textId="77777777" w:rsidTr="00A42D35">
        <w:trPr>
          <w:jc w:val="center"/>
        </w:trPr>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7431206B" w14:textId="77777777" w:rsidR="007D35EC" w:rsidRPr="007D35EC" w:rsidRDefault="007D35EC" w:rsidP="00A42D35">
            <w:pPr>
              <w:jc w:val="center"/>
              <w:rPr>
                <w:rFonts w:ascii="Arial" w:hAnsi="Arial" w:cs="Arial"/>
              </w:rPr>
            </w:pPr>
            <w:r w:rsidRPr="007D35EC">
              <w:rPr>
                <w:rFonts w:ascii="Arial" w:hAnsi="Arial" w:cs="Arial"/>
              </w:rPr>
              <w:t>Официальные календарные физкультурно-массовые и спортивные мероприятия:</w:t>
            </w:r>
          </w:p>
        </w:tc>
      </w:tr>
      <w:tr w:rsidR="00A42D35" w:rsidRPr="007D35EC" w14:paraId="31CE664C" w14:textId="77777777" w:rsidTr="00A42D35">
        <w:trPr>
          <w:jc w:val="center"/>
        </w:trPr>
        <w:tc>
          <w:tcPr>
            <w:tcW w:w="893" w:type="pct"/>
            <w:tcBorders>
              <w:top w:val="single" w:sz="4" w:space="0" w:color="auto"/>
              <w:left w:val="single" w:sz="4" w:space="0" w:color="auto"/>
              <w:bottom w:val="single" w:sz="4" w:space="0" w:color="auto"/>
              <w:right w:val="single" w:sz="4" w:space="0" w:color="auto"/>
            </w:tcBorders>
            <w:vAlign w:val="center"/>
            <w:hideMark/>
          </w:tcPr>
          <w:p w14:paraId="21B14069" w14:textId="77777777" w:rsidR="007D35EC" w:rsidRPr="007D35EC" w:rsidRDefault="007D35EC" w:rsidP="00A42D35">
            <w:pPr>
              <w:rPr>
                <w:rFonts w:ascii="Arial" w:hAnsi="Arial" w:cs="Arial"/>
              </w:rPr>
            </w:pPr>
            <w:r w:rsidRPr="007D35EC">
              <w:rPr>
                <w:rFonts w:ascii="Arial" w:hAnsi="Arial" w:cs="Arial"/>
              </w:rPr>
              <w:t xml:space="preserve">количество, </w:t>
            </w:r>
            <w:r w:rsidR="00A42D35">
              <w:rPr>
                <w:rFonts w:ascii="Arial" w:hAnsi="Arial" w:cs="Arial"/>
              </w:rPr>
              <w:br/>
            </w:r>
            <w:r w:rsidRPr="007D35EC">
              <w:rPr>
                <w:rFonts w:ascii="Arial" w:hAnsi="Arial" w:cs="Arial"/>
              </w:rPr>
              <w:t>единиц</w:t>
            </w:r>
          </w:p>
        </w:tc>
        <w:tc>
          <w:tcPr>
            <w:tcW w:w="362" w:type="pct"/>
            <w:tcBorders>
              <w:top w:val="single" w:sz="4" w:space="0" w:color="auto"/>
              <w:left w:val="single" w:sz="4" w:space="0" w:color="auto"/>
              <w:bottom w:val="single" w:sz="4" w:space="0" w:color="auto"/>
              <w:right w:val="single" w:sz="4" w:space="0" w:color="auto"/>
            </w:tcBorders>
            <w:vAlign w:val="center"/>
            <w:hideMark/>
          </w:tcPr>
          <w:p w14:paraId="2800B7A4" w14:textId="77777777" w:rsidR="007D35EC" w:rsidRPr="007D35EC" w:rsidRDefault="007D35EC" w:rsidP="00A42D35">
            <w:pPr>
              <w:jc w:val="center"/>
              <w:rPr>
                <w:rFonts w:ascii="Arial" w:hAnsi="Arial" w:cs="Arial"/>
              </w:rPr>
            </w:pPr>
            <w:r w:rsidRPr="007D35EC">
              <w:rPr>
                <w:rFonts w:ascii="Arial" w:hAnsi="Arial" w:cs="Arial"/>
              </w:rPr>
              <w:t>600</w:t>
            </w:r>
          </w:p>
        </w:tc>
        <w:tc>
          <w:tcPr>
            <w:tcW w:w="409" w:type="pct"/>
            <w:tcBorders>
              <w:top w:val="single" w:sz="4" w:space="0" w:color="auto"/>
              <w:left w:val="single" w:sz="4" w:space="0" w:color="auto"/>
              <w:bottom w:val="single" w:sz="4" w:space="0" w:color="auto"/>
              <w:right w:val="single" w:sz="4" w:space="0" w:color="auto"/>
            </w:tcBorders>
            <w:vAlign w:val="center"/>
            <w:hideMark/>
          </w:tcPr>
          <w:p w14:paraId="3E91CA99" w14:textId="77777777" w:rsidR="007D35EC" w:rsidRPr="007D35EC" w:rsidRDefault="007D35EC" w:rsidP="00A42D35">
            <w:pPr>
              <w:jc w:val="center"/>
              <w:rPr>
                <w:rFonts w:ascii="Arial" w:hAnsi="Arial" w:cs="Arial"/>
              </w:rPr>
            </w:pPr>
            <w:r w:rsidRPr="007D35EC">
              <w:rPr>
                <w:rFonts w:ascii="Arial" w:hAnsi="Arial" w:cs="Arial"/>
              </w:rPr>
              <w:t>700</w:t>
            </w:r>
          </w:p>
        </w:tc>
        <w:tc>
          <w:tcPr>
            <w:tcW w:w="408" w:type="pct"/>
            <w:tcBorders>
              <w:top w:val="single" w:sz="4" w:space="0" w:color="auto"/>
              <w:left w:val="single" w:sz="4" w:space="0" w:color="auto"/>
              <w:bottom w:val="single" w:sz="4" w:space="0" w:color="auto"/>
              <w:right w:val="single" w:sz="4" w:space="0" w:color="auto"/>
            </w:tcBorders>
            <w:vAlign w:val="center"/>
            <w:hideMark/>
          </w:tcPr>
          <w:p w14:paraId="7A161603" w14:textId="77777777" w:rsidR="007D35EC" w:rsidRPr="007D35EC" w:rsidRDefault="007D35EC" w:rsidP="00A42D35">
            <w:pPr>
              <w:jc w:val="center"/>
              <w:rPr>
                <w:rFonts w:ascii="Arial" w:hAnsi="Arial" w:cs="Arial"/>
              </w:rPr>
            </w:pPr>
            <w:r w:rsidRPr="007D35EC">
              <w:rPr>
                <w:rFonts w:ascii="Arial" w:hAnsi="Arial" w:cs="Arial"/>
              </w:rPr>
              <w:t>800</w:t>
            </w:r>
          </w:p>
        </w:tc>
        <w:tc>
          <w:tcPr>
            <w:tcW w:w="408" w:type="pct"/>
            <w:tcBorders>
              <w:top w:val="single" w:sz="4" w:space="0" w:color="auto"/>
              <w:left w:val="single" w:sz="4" w:space="0" w:color="auto"/>
              <w:bottom w:val="single" w:sz="4" w:space="0" w:color="auto"/>
              <w:right w:val="single" w:sz="4" w:space="0" w:color="auto"/>
            </w:tcBorders>
            <w:vAlign w:val="center"/>
            <w:hideMark/>
          </w:tcPr>
          <w:p w14:paraId="3C576767" w14:textId="77777777" w:rsidR="007D35EC" w:rsidRPr="007D35EC" w:rsidRDefault="007D35EC" w:rsidP="00A42D35">
            <w:pPr>
              <w:jc w:val="center"/>
              <w:rPr>
                <w:rFonts w:ascii="Arial" w:hAnsi="Arial" w:cs="Arial"/>
              </w:rPr>
            </w:pPr>
            <w:r w:rsidRPr="007D35EC">
              <w:rPr>
                <w:rFonts w:ascii="Arial" w:hAnsi="Arial" w:cs="Arial"/>
              </w:rPr>
              <w:t>938</w:t>
            </w:r>
          </w:p>
        </w:tc>
        <w:tc>
          <w:tcPr>
            <w:tcW w:w="477" w:type="pct"/>
            <w:tcBorders>
              <w:top w:val="single" w:sz="4" w:space="0" w:color="auto"/>
              <w:left w:val="single" w:sz="4" w:space="0" w:color="auto"/>
              <w:bottom w:val="single" w:sz="4" w:space="0" w:color="auto"/>
              <w:right w:val="single" w:sz="4" w:space="0" w:color="auto"/>
            </w:tcBorders>
            <w:vAlign w:val="center"/>
            <w:hideMark/>
          </w:tcPr>
          <w:p w14:paraId="0026AD11" w14:textId="77777777" w:rsidR="007D35EC" w:rsidRPr="007D35EC" w:rsidRDefault="007D35EC" w:rsidP="00A42D35">
            <w:pPr>
              <w:jc w:val="center"/>
              <w:rPr>
                <w:rFonts w:ascii="Arial" w:hAnsi="Arial" w:cs="Arial"/>
              </w:rPr>
            </w:pPr>
            <w:r w:rsidRPr="007D35EC">
              <w:rPr>
                <w:rFonts w:ascii="Arial" w:hAnsi="Arial" w:cs="Arial"/>
              </w:rPr>
              <w:t>1 071</w:t>
            </w:r>
          </w:p>
        </w:tc>
        <w:tc>
          <w:tcPr>
            <w:tcW w:w="408" w:type="pct"/>
            <w:tcBorders>
              <w:top w:val="single" w:sz="4" w:space="0" w:color="auto"/>
              <w:left w:val="single" w:sz="4" w:space="0" w:color="auto"/>
              <w:bottom w:val="single" w:sz="4" w:space="0" w:color="auto"/>
              <w:right w:val="single" w:sz="4" w:space="0" w:color="auto"/>
            </w:tcBorders>
            <w:vAlign w:val="center"/>
          </w:tcPr>
          <w:p w14:paraId="66CA2610" w14:textId="77777777" w:rsidR="007D35EC" w:rsidRPr="007D35EC" w:rsidRDefault="007D35EC" w:rsidP="00A42D35">
            <w:pPr>
              <w:jc w:val="center"/>
              <w:rPr>
                <w:rFonts w:ascii="Arial" w:hAnsi="Arial" w:cs="Arial"/>
              </w:rPr>
            </w:pPr>
            <w:r w:rsidRPr="007D35EC">
              <w:rPr>
                <w:rFonts w:ascii="Arial" w:hAnsi="Arial" w:cs="Arial"/>
              </w:rPr>
              <w:t>1 200</w:t>
            </w:r>
          </w:p>
        </w:tc>
        <w:tc>
          <w:tcPr>
            <w:tcW w:w="408" w:type="pct"/>
            <w:tcBorders>
              <w:top w:val="single" w:sz="4" w:space="0" w:color="auto"/>
              <w:left w:val="single" w:sz="4" w:space="0" w:color="auto"/>
              <w:bottom w:val="single" w:sz="4" w:space="0" w:color="auto"/>
              <w:right w:val="single" w:sz="4" w:space="0" w:color="auto"/>
            </w:tcBorders>
            <w:vAlign w:val="center"/>
          </w:tcPr>
          <w:p w14:paraId="74231930" w14:textId="77777777" w:rsidR="007D35EC" w:rsidRPr="007D35EC" w:rsidRDefault="007D35EC" w:rsidP="00A42D35">
            <w:pPr>
              <w:jc w:val="center"/>
              <w:rPr>
                <w:rFonts w:ascii="Arial" w:hAnsi="Arial" w:cs="Arial"/>
              </w:rPr>
            </w:pPr>
            <w:r w:rsidRPr="007D35EC">
              <w:rPr>
                <w:rFonts w:ascii="Arial" w:hAnsi="Arial" w:cs="Arial"/>
              </w:rPr>
              <w:t>1 300</w:t>
            </w:r>
          </w:p>
        </w:tc>
        <w:tc>
          <w:tcPr>
            <w:tcW w:w="409" w:type="pct"/>
            <w:tcBorders>
              <w:top w:val="single" w:sz="4" w:space="0" w:color="auto"/>
              <w:left w:val="single" w:sz="4" w:space="0" w:color="auto"/>
              <w:bottom w:val="single" w:sz="4" w:space="0" w:color="auto"/>
              <w:right w:val="single" w:sz="4" w:space="0" w:color="auto"/>
            </w:tcBorders>
            <w:vAlign w:val="center"/>
          </w:tcPr>
          <w:p w14:paraId="018A4BD0" w14:textId="77777777" w:rsidR="007D35EC" w:rsidRPr="007D35EC" w:rsidRDefault="007D35EC" w:rsidP="00A42D35">
            <w:pPr>
              <w:jc w:val="center"/>
              <w:rPr>
                <w:rFonts w:ascii="Arial" w:hAnsi="Arial" w:cs="Arial"/>
              </w:rPr>
            </w:pPr>
            <w:r w:rsidRPr="007D35EC">
              <w:rPr>
                <w:rFonts w:ascii="Arial" w:hAnsi="Arial" w:cs="Arial"/>
              </w:rPr>
              <w:t>490</w:t>
            </w:r>
          </w:p>
        </w:tc>
        <w:tc>
          <w:tcPr>
            <w:tcW w:w="409" w:type="pct"/>
            <w:tcBorders>
              <w:top w:val="single" w:sz="4" w:space="0" w:color="auto"/>
              <w:left w:val="single" w:sz="4" w:space="0" w:color="auto"/>
              <w:bottom w:val="single" w:sz="4" w:space="0" w:color="auto"/>
              <w:right w:val="single" w:sz="4" w:space="0" w:color="auto"/>
            </w:tcBorders>
            <w:vAlign w:val="center"/>
          </w:tcPr>
          <w:p w14:paraId="318B2A54" w14:textId="77777777" w:rsidR="007D35EC" w:rsidRPr="007D35EC" w:rsidRDefault="007D35EC" w:rsidP="00A42D35">
            <w:pPr>
              <w:jc w:val="center"/>
              <w:rPr>
                <w:rFonts w:ascii="Arial" w:hAnsi="Arial" w:cs="Arial"/>
              </w:rPr>
            </w:pPr>
            <w:r w:rsidRPr="007D35EC">
              <w:rPr>
                <w:rFonts w:ascii="Arial" w:hAnsi="Arial" w:cs="Arial"/>
              </w:rPr>
              <w:t>650</w:t>
            </w:r>
          </w:p>
        </w:tc>
        <w:tc>
          <w:tcPr>
            <w:tcW w:w="409" w:type="pct"/>
            <w:tcBorders>
              <w:top w:val="single" w:sz="4" w:space="0" w:color="auto"/>
              <w:left w:val="single" w:sz="4" w:space="0" w:color="auto"/>
              <w:bottom w:val="single" w:sz="4" w:space="0" w:color="auto"/>
              <w:right w:val="single" w:sz="4" w:space="0" w:color="auto"/>
            </w:tcBorders>
            <w:vAlign w:val="center"/>
          </w:tcPr>
          <w:p w14:paraId="42E3A219" w14:textId="77777777" w:rsidR="007D35EC" w:rsidRPr="007D35EC" w:rsidRDefault="007D35EC" w:rsidP="00A42D35">
            <w:pPr>
              <w:jc w:val="center"/>
              <w:rPr>
                <w:rFonts w:ascii="Arial" w:hAnsi="Arial" w:cs="Arial"/>
              </w:rPr>
            </w:pPr>
            <w:r w:rsidRPr="007D35EC">
              <w:rPr>
                <w:rFonts w:ascii="Arial" w:hAnsi="Arial" w:cs="Arial"/>
              </w:rPr>
              <w:t>680</w:t>
            </w:r>
          </w:p>
        </w:tc>
      </w:tr>
      <w:tr w:rsidR="00A42D35" w:rsidRPr="007D35EC" w14:paraId="113C7092" w14:textId="77777777" w:rsidTr="00A42D35">
        <w:trPr>
          <w:jc w:val="center"/>
        </w:trPr>
        <w:tc>
          <w:tcPr>
            <w:tcW w:w="893" w:type="pct"/>
            <w:tcBorders>
              <w:top w:val="single" w:sz="4" w:space="0" w:color="auto"/>
              <w:left w:val="single" w:sz="4" w:space="0" w:color="auto"/>
              <w:bottom w:val="single" w:sz="4" w:space="0" w:color="auto"/>
              <w:right w:val="single" w:sz="4" w:space="0" w:color="auto"/>
            </w:tcBorders>
            <w:vAlign w:val="center"/>
            <w:hideMark/>
          </w:tcPr>
          <w:p w14:paraId="56373F3C" w14:textId="77777777" w:rsidR="007D35EC" w:rsidRPr="007D35EC" w:rsidRDefault="007D35EC" w:rsidP="00A42D35">
            <w:pPr>
              <w:rPr>
                <w:rFonts w:ascii="Arial" w:hAnsi="Arial" w:cs="Arial"/>
              </w:rPr>
            </w:pPr>
            <w:r w:rsidRPr="007D35EC">
              <w:rPr>
                <w:rFonts w:ascii="Arial" w:hAnsi="Arial" w:cs="Arial"/>
              </w:rPr>
              <w:t>охват участников, тыс. человек</w:t>
            </w:r>
          </w:p>
        </w:tc>
        <w:tc>
          <w:tcPr>
            <w:tcW w:w="362" w:type="pct"/>
            <w:tcBorders>
              <w:top w:val="single" w:sz="4" w:space="0" w:color="auto"/>
              <w:left w:val="single" w:sz="4" w:space="0" w:color="auto"/>
              <w:bottom w:val="single" w:sz="4" w:space="0" w:color="auto"/>
              <w:right w:val="single" w:sz="4" w:space="0" w:color="auto"/>
            </w:tcBorders>
            <w:vAlign w:val="center"/>
            <w:hideMark/>
          </w:tcPr>
          <w:p w14:paraId="2081C188" w14:textId="77777777" w:rsidR="007D35EC" w:rsidRPr="007D35EC" w:rsidRDefault="007D35EC" w:rsidP="00A42D35">
            <w:pPr>
              <w:jc w:val="center"/>
              <w:rPr>
                <w:rFonts w:ascii="Arial" w:hAnsi="Arial" w:cs="Arial"/>
              </w:rPr>
            </w:pPr>
            <w:r w:rsidRPr="007D35EC">
              <w:rPr>
                <w:rFonts w:ascii="Arial" w:hAnsi="Arial" w:cs="Arial"/>
              </w:rPr>
              <w:t>50,0</w:t>
            </w:r>
          </w:p>
        </w:tc>
        <w:tc>
          <w:tcPr>
            <w:tcW w:w="409" w:type="pct"/>
            <w:tcBorders>
              <w:top w:val="single" w:sz="4" w:space="0" w:color="auto"/>
              <w:left w:val="single" w:sz="4" w:space="0" w:color="auto"/>
              <w:bottom w:val="single" w:sz="4" w:space="0" w:color="auto"/>
              <w:right w:val="single" w:sz="4" w:space="0" w:color="auto"/>
            </w:tcBorders>
            <w:vAlign w:val="center"/>
            <w:hideMark/>
          </w:tcPr>
          <w:p w14:paraId="2CEA44FD" w14:textId="77777777" w:rsidR="007D35EC" w:rsidRPr="007D35EC" w:rsidRDefault="007D35EC" w:rsidP="00A42D35">
            <w:pPr>
              <w:jc w:val="center"/>
              <w:rPr>
                <w:rFonts w:ascii="Arial" w:hAnsi="Arial" w:cs="Arial"/>
              </w:rPr>
            </w:pPr>
            <w:r w:rsidRPr="007D35EC">
              <w:rPr>
                <w:rFonts w:ascii="Arial" w:hAnsi="Arial" w:cs="Arial"/>
              </w:rPr>
              <w:t>50,0</w:t>
            </w:r>
          </w:p>
        </w:tc>
        <w:tc>
          <w:tcPr>
            <w:tcW w:w="408" w:type="pct"/>
            <w:tcBorders>
              <w:top w:val="single" w:sz="4" w:space="0" w:color="auto"/>
              <w:left w:val="single" w:sz="4" w:space="0" w:color="auto"/>
              <w:bottom w:val="single" w:sz="4" w:space="0" w:color="auto"/>
              <w:right w:val="single" w:sz="4" w:space="0" w:color="auto"/>
            </w:tcBorders>
            <w:vAlign w:val="center"/>
            <w:hideMark/>
          </w:tcPr>
          <w:p w14:paraId="32657BCC" w14:textId="77777777" w:rsidR="007D35EC" w:rsidRPr="007D35EC" w:rsidRDefault="007D35EC" w:rsidP="00A42D35">
            <w:pPr>
              <w:jc w:val="center"/>
              <w:rPr>
                <w:rFonts w:ascii="Arial" w:hAnsi="Arial" w:cs="Arial"/>
              </w:rPr>
            </w:pPr>
            <w:r w:rsidRPr="007D35EC">
              <w:rPr>
                <w:rFonts w:ascii="Arial" w:hAnsi="Arial" w:cs="Arial"/>
              </w:rPr>
              <w:t>50,0</w:t>
            </w:r>
          </w:p>
        </w:tc>
        <w:tc>
          <w:tcPr>
            <w:tcW w:w="408" w:type="pct"/>
            <w:tcBorders>
              <w:top w:val="single" w:sz="4" w:space="0" w:color="auto"/>
              <w:left w:val="single" w:sz="4" w:space="0" w:color="auto"/>
              <w:bottom w:val="single" w:sz="4" w:space="0" w:color="auto"/>
              <w:right w:val="single" w:sz="4" w:space="0" w:color="auto"/>
            </w:tcBorders>
            <w:vAlign w:val="center"/>
            <w:hideMark/>
          </w:tcPr>
          <w:p w14:paraId="7A4B0B6F" w14:textId="77777777" w:rsidR="007D35EC" w:rsidRPr="007D35EC" w:rsidRDefault="007D35EC" w:rsidP="00A42D35">
            <w:pPr>
              <w:jc w:val="center"/>
              <w:rPr>
                <w:rFonts w:ascii="Arial" w:hAnsi="Arial" w:cs="Arial"/>
              </w:rPr>
            </w:pPr>
            <w:r w:rsidRPr="007D35EC">
              <w:rPr>
                <w:rFonts w:ascii="Arial" w:hAnsi="Arial" w:cs="Arial"/>
              </w:rPr>
              <w:t>100,0</w:t>
            </w:r>
          </w:p>
        </w:tc>
        <w:tc>
          <w:tcPr>
            <w:tcW w:w="477" w:type="pct"/>
            <w:tcBorders>
              <w:top w:val="single" w:sz="4" w:space="0" w:color="auto"/>
              <w:left w:val="single" w:sz="4" w:space="0" w:color="auto"/>
              <w:bottom w:val="single" w:sz="4" w:space="0" w:color="auto"/>
              <w:right w:val="single" w:sz="4" w:space="0" w:color="auto"/>
            </w:tcBorders>
            <w:vAlign w:val="center"/>
            <w:hideMark/>
          </w:tcPr>
          <w:p w14:paraId="2C02A8B9" w14:textId="77777777" w:rsidR="007D35EC" w:rsidRPr="007D35EC" w:rsidRDefault="007D35EC" w:rsidP="00A42D35">
            <w:pPr>
              <w:jc w:val="center"/>
              <w:rPr>
                <w:rFonts w:ascii="Arial" w:hAnsi="Arial" w:cs="Arial"/>
              </w:rPr>
            </w:pPr>
            <w:r w:rsidRPr="007D35EC">
              <w:rPr>
                <w:rFonts w:ascii="Arial" w:hAnsi="Arial" w:cs="Arial"/>
              </w:rPr>
              <w:t>150,0</w:t>
            </w:r>
          </w:p>
        </w:tc>
        <w:tc>
          <w:tcPr>
            <w:tcW w:w="408" w:type="pct"/>
            <w:tcBorders>
              <w:top w:val="single" w:sz="4" w:space="0" w:color="auto"/>
              <w:left w:val="single" w:sz="4" w:space="0" w:color="auto"/>
              <w:bottom w:val="single" w:sz="4" w:space="0" w:color="auto"/>
              <w:right w:val="single" w:sz="4" w:space="0" w:color="auto"/>
            </w:tcBorders>
            <w:vAlign w:val="center"/>
          </w:tcPr>
          <w:p w14:paraId="7D0F7D5F" w14:textId="77777777" w:rsidR="007D35EC" w:rsidRPr="007D35EC" w:rsidRDefault="007D35EC" w:rsidP="00A42D35">
            <w:pPr>
              <w:jc w:val="center"/>
              <w:rPr>
                <w:rFonts w:ascii="Arial" w:hAnsi="Arial" w:cs="Arial"/>
              </w:rPr>
            </w:pPr>
            <w:r w:rsidRPr="007D35EC">
              <w:rPr>
                <w:rFonts w:ascii="Arial" w:hAnsi="Arial" w:cs="Arial"/>
              </w:rPr>
              <w:t>153,0</w:t>
            </w:r>
          </w:p>
        </w:tc>
        <w:tc>
          <w:tcPr>
            <w:tcW w:w="408" w:type="pct"/>
            <w:tcBorders>
              <w:top w:val="single" w:sz="4" w:space="0" w:color="auto"/>
              <w:left w:val="single" w:sz="4" w:space="0" w:color="auto"/>
              <w:bottom w:val="single" w:sz="4" w:space="0" w:color="auto"/>
              <w:right w:val="single" w:sz="4" w:space="0" w:color="auto"/>
            </w:tcBorders>
            <w:vAlign w:val="center"/>
          </w:tcPr>
          <w:p w14:paraId="5649A03E" w14:textId="77777777" w:rsidR="007D35EC" w:rsidRPr="007D35EC" w:rsidRDefault="007D35EC" w:rsidP="00A42D35">
            <w:pPr>
              <w:jc w:val="center"/>
              <w:rPr>
                <w:rFonts w:ascii="Arial" w:hAnsi="Arial" w:cs="Arial"/>
              </w:rPr>
            </w:pPr>
            <w:r w:rsidRPr="007D35EC">
              <w:rPr>
                <w:rFonts w:ascii="Arial" w:hAnsi="Arial" w:cs="Arial"/>
              </w:rPr>
              <w:t>155,0</w:t>
            </w:r>
          </w:p>
        </w:tc>
        <w:tc>
          <w:tcPr>
            <w:tcW w:w="409" w:type="pct"/>
            <w:tcBorders>
              <w:top w:val="single" w:sz="4" w:space="0" w:color="auto"/>
              <w:left w:val="single" w:sz="4" w:space="0" w:color="auto"/>
              <w:bottom w:val="single" w:sz="4" w:space="0" w:color="auto"/>
              <w:right w:val="single" w:sz="4" w:space="0" w:color="auto"/>
            </w:tcBorders>
            <w:vAlign w:val="center"/>
          </w:tcPr>
          <w:p w14:paraId="619558BE" w14:textId="77777777" w:rsidR="007D35EC" w:rsidRPr="007D35EC" w:rsidRDefault="007D35EC" w:rsidP="00A42D35">
            <w:pPr>
              <w:jc w:val="center"/>
              <w:rPr>
                <w:rFonts w:ascii="Arial" w:hAnsi="Arial" w:cs="Arial"/>
              </w:rPr>
            </w:pPr>
            <w:r w:rsidRPr="007D35EC">
              <w:rPr>
                <w:rFonts w:ascii="Arial" w:hAnsi="Arial" w:cs="Arial"/>
              </w:rPr>
              <w:t>60,0</w:t>
            </w:r>
          </w:p>
        </w:tc>
        <w:tc>
          <w:tcPr>
            <w:tcW w:w="409" w:type="pct"/>
            <w:tcBorders>
              <w:top w:val="single" w:sz="4" w:space="0" w:color="auto"/>
              <w:left w:val="single" w:sz="4" w:space="0" w:color="auto"/>
              <w:bottom w:val="single" w:sz="4" w:space="0" w:color="auto"/>
              <w:right w:val="single" w:sz="4" w:space="0" w:color="auto"/>
            </w:tcBorders>
            <w:vAlign w:val="center"/>
          </w:tcPr>
          <w:p w14:paraId="397A5248" w14:textId="77777777" w:rsidR="007D35EC" w:rsidRPr="007D35EC" w:rsidRDefault="007D35EC" w:rsidP="00A42D35">
            <w:pPr>
              <w:jc w:val="center"/>
              <w:rPr>
                <w:rFonts w:ascii="Arial" w:hAnsi="Arial" w:cs="Arial"/>
              </w:rPr>
            </w:pPr>
            <w:r w:rsidRPr="007D35EC">
              <w:rPr>
                <w:rFonts w:ascii="Arial" w:hAnsi="Arial" w:cs="Arial"/>
              </w:rPr>
              <w:t>70,0</w:t>
            </w:r>
          </w:p>
        </w:tc>
        <w:tc>
          <w:tcPr>
            <w:tcW w:w="409" w:type="pct"/>
            <w:tcBorders>
              <w:top w:val="single" w:sz="4" w:space="0" w:color="auto"/>
              <w:left w:val="single" w:sz="4" w:space="0" w:color="auto"/>
              <w:bottom w:val="single" w:sz="4" w:space="0" w:color="auto"/>
              <w:right w:val="single" w:sz="4" w:space="0" w:color="auto"/>
            </w:tcBorders>
            <w:vAlign w:val="center"/>
          </w:tcPr>
          <w:p w14:paraId="24B36528" w14:textId="77777777" w:rsidR="007D35EC" w:rsidRPr="007D35EC" w:rsidRDefault="007D35EC" w:rsidP="00A42D35">
            <w:pPr>
              <w:jc w:val="center"/>
              <w:rPr>
                <w:rFonts w:ascii="Arial" w:hAnsi="Arial" w:cs="Arial"/>
              </w:rPr>
            </w:pPr>
            <w:r w:rsidRPr="007D35EC">
              <w:rPr>
                <w:rFonts w:ascii="Arial" w:hAnsi="Arial" w:cs="Arial"/>
              </w:rPr>
              <w:t>105,0</w:t>
            </w:r>
          </w:p>
        </w:tc>
      </w:tr>
      <w:tr w:rsidR="00DE5B17" w:rsidRPr="007D35EC" w14:paraId="539DA1A7" w14:textId="77777777" w:rsidTr="00A42D35">
        <w:trPr>
          <w:jc w:val="center"/>
        </w:trPr>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56B75DFD" w14:textId="77777777" w:rsidR="00DE5B17" w:rsidRPr="007D35EC" w:rsidRDefault="00DE5B17" w:rsidP="00A42D35">
            <w:pPr>
              <w:jc w:val="center"/>
              <w:rPr>
                <w:rFonts w:ascii="Arial" w:hAnsi="Arial" w:cs="Arial"/>
              </w:rPr>
            </w:pPr>
            <w:r w:rsidRPr="007D35EC">
              <w:rPr>
                <w:rFonts w:ascii="Arial" w:hAnsi="Arial" w:cs="Arial"/>
              </w:rPr>
              <w:t>Локальные занятия для населения по месту жительства:</w:t>
            </w:r>
          </w:p>
        </w:tc>
      </w:tr>
      <w:tr w:rsidR="00A42D35" w:rsidRPr="007D35EC" w14:paraId="1F81CDCF" w14:textId="77777777" w:rsidTr="00A42D35">
        <w:trPr>
          <w:jc w:val="center"/>
        </w:trPr>
        <w:tc>
          <w:tcPr>
            <w:tcW w:w="893" w:type="pct"/>
            <w:tcBorders>
              <w:top w:val="single" w:sz="4" w:space="0" w:color="auto"/>
              <w:left w:val="single" w:sz="4" w:space="0" w:color="auto"/>
              <w:bottom w:val="single" w:sz="4" w:space="0" w:color="auto"/>
              <w:right w:val="single" w:sz="4" w:space="0" w:color="auto"/>
            </w:tcBorders>
            <w:vAlign w:val="center"/>
            <w:hideMark/>
          </w:tcPr>
          <w:p w14:paraId="614F6F57" w14:textId="77777777" w:rsidR="007D35EC" w:rsidRPr="007D35EC" w:rsidRDefault="007D35EC" w:rsidP="00A42D35">
            <w:pPr>
              <w:rPr>
                <w:rFonts w:ascii="Arial" w:hAnsi="Arial" w:cs="Arial"/>
              </w:rPr>
            </w:pPr>
            <w:r w:rsidRPr="007D35EC">
              <w:rPr>
                <w:rFonts w:ascii="Arial" w:hAnsi="Arial" w:cs="Arial"/>
              </w:rPr>
              <w:t xml:space="preserve">количество, </w:t>
            </w:r>
            <w:r w:rsidR="00A42D35">
              <w:rPr>
                <w:rFonts w:ascii="Arial" w:hAnsi="Arial" w:cs="Arial"/>
              </w:rPr>
              <w:br/>
            </w:r>
            <w:r w:rsidRPr="007D35EC">
              <w:rPr>
                <w:rFonts w:ascii="Arial" w:hAnsi="Arial" w:cs="Arial"/>
              </w:rPr>
              <w:t>единиц</w:t>
            </w:r>
          </w:p>
        </w:tc>
        <w:tc>
          <w:tcPr>
            <w:tcW w:w="362" w:type="pct"/>
            <w:tcBorders>
              <w:top w:val="single" w:sz="4" w:space="0" w:color="auto"/>
              <w:left w:val="single" w:sz="4" w:space="0" w:color="auto"/>
              <w:bottom w:val="single" w:sz="4" w:space="0" w:color="auto"/>
              <w:right w:val="single" w:sz="4" w:space="0" w:color="auto"/>
            </w:tcBorders>
            <w:vAlign w:val="center"/>
            <w:hideMark/>
          </w:tcPr>
          <w:p w14:paraId="3F6F371F" w14:textId="77777777" w:rsidR="007D35EC" w:rsidRPr="007D35EC" w:rsidRDefault="007D35EC" w:rsidP="00A42D35">
            <w:pPr>
              <w:jc w:val="center"/>
              <w:rPr>
                <w:rFonts w:ascii="Arial" w:hAnsi="Arial" w:cs="Arial"/>
              </w:rPr>
            </w:pPr>
            <w:r w:rsidRPr="007D35EC">
              <w:rPr>
                <w:rFonts w:ascii="Arial" w:hAnsi="Arial" w:cs="Arial"/>
              </w:rPr>
              <w:t>2 375</w:t>
            </w:r>
          </w:p>
        </w:tc>
        <w:tc>
          <w:tcPr>
            <w:tcW w:w="409" w:type="pct"/>
            <w:tcBorders>
              <w:top w:val="single" w:sz="4" w:space="0" w:color="auto"/>
              <w:left w:val="single" w:sz="4" w:space="0" w:color="auto"/>
              <w:bottom w:val="single" w:sz="4" w:space="0" w:color="auto"/>
              <w:right w:val="single" w:sz="4" w:space="0" w:color="auto"/>
            </w:tcBorders>
            <w:vAlign w:val="center"/>
            <w:hideMark/>
          </w:tcPr>
          <w:p w14:paraId="28A263EC" w14:textId="77777777" w:rsidR="007D35EC" w:rsidRPr="007D35EC" w:rsidRDefault="007D35EC" w:rsidP="00A42D35">
            <w:pPr>
              <w:jc w:val="center"/>
              <w:rPr>
                <w:rFonts w:ascii="Arial" w:hAnsi="Arial" w:cs="Arial"/>
              </w:rPr>
            </w:pPr>
            <w:r w:rsidRPr="007D35EC">
              <w:rPr>
                <w:rFonts w:ascii="Arial" w:hAnsi="Arial" w:cs="Arial"/>
              </w:rPr>
              <w:t>2 375</w:t>
            </w:r>
          </w:p>
        </w:tc>
        <w:tc>
          <w:tcPr>
            <w:tcW w:w="408" w:type="pct"/>
            <w:tcBorders>
              <w:top w:val="single" w:sz="4" w:space="0" w:color="auto"/>
              <w:left w:val="single" w:sz="4" w:space="0" w:color="auto"/>
              <w:bottom w:val="single" w:sz="4" w:space="0" w:color="auto"/>
              <w:right w:val="single" w:sz="4" w:space="0" w:color="auto"/>
            </w:tcBorders>
            <w:vAlign w:val="center"/>
            <w:hideMark/>
          </w:tcPr>
          <w:p w14:paraId="78E02F65" w14:textId="77777777" w:rsidR="007D35EC" w:rsidRPr="007D35EC" w:rsidRDefault="007D35EC" w:rsidP="00A42D35">
            <w:pPr>
              <w:jc w:val="center"/>
              <w:rPr>
                <w:rFonts w:ascii="Arial" w:hAnsi="Arial" w:cs="Arial"/>
              </w:rPr>
            </w:pPr>
            <w:r w:rsidRPr="007D35EC">
              <w:rPr>
                <w:rFonts w:ascii="Arial" w:hAnsi="Arial" w:cs="Arial"/>
              </w:rPr>
              <w:t>2 000</w:t>
            </w:r>
          </w:p>
        </w:tc>
        <w:tc>
          <w:tcPr>
            <w:tcW w:w="408" w:type="pct"/>
            <w:tcBorders>
              <w:top w:val="single" w:sz="4" w:space="0" w:color="auto"/>
              <w:left w:val="single" w:sz="4" w:space="0" w:color="auto"/>
              <w:bottom w:val="single" w:sz="4" w:space="0" w:color="auto"/>
              <w:right w:val="single" w:sz="4" w:space="0" w:color="auto"/>
            </w:tcBorders>
            <w:vAlign w:val="center"/>
            <w:hideMark/>
          </w:tcPr>
          <w:p w14:paraId="4B872DA7" w14:textId="77777777" w:rsidR="007D35EC" w:rsidRPr="007D35EC" w:rsidRDefault="007D35EC" w:rsidP="00A42D35">
            <w:pPr>
              <w:jc w:val="center"/>
              <w:rPr>
                <w:rFonts w:ascii="Arial" w:hAnsi="Arial" w:cs="Arial"/>
              </w:rPr>
            </w:pPr>
            <w:r w:rsidRPr="007D35EC">
              <w:rPr>
                <w:rFonts w:ascii="Arial" w:hAnsi="Arial" w:cs="Arial"/>
              </w:rPr>
              <w:t>2 000</w:t>
            </w:r>
          </w:p>
        </w:tc>
        <w:tc>
          <w:tcPr>
            <w:tcW w:w="477" w:type="pct"/>
            <w:tcBorders>
              <w:top w:val="single" w:sz="4" w:space="0" w:color="auto"/>
              <w:left w:val="single" w:sz="4" w:space="0" w:color="auto"/>
              <w:bottom w:val="single" w:sz="4" w:space="0" w:color="auto"/>
              <w:right w:val="single" w:sz="4" w:space="0" w:color="auto"/>
            </w:tcBorders>
            <w:vAlign w:val="center"/>
            <w:hideMark/>
          </w:tcPr>
          <w:p w14:paraId="1BEF322B" w14:textId="77777777" w:rsidR="007D35EC" w:rsidRPr="007D35EC" w:rsidRDefault="007D35EC" w:rsidP="00A42D35">
            <w:pPr>
              <w:jc w:val="center"/>
              <w:rPr>
                <w:rFonts w:ascii="Arial" w:hAnsi="Arial" w:cs="Arial"/>
              </w:rPr>
            </w:pPr>
            <w:r w:rsidRPr="007D35EC">
              <w:rPr>
                <w:rFonts w:ascii="Arial" w:hAnsi="Arial" w:cs="Arial"/>
              </w:rPr>
              <w:t>15 300*</w:t>
            </w:r>
          </w:p>
        </w:tc>
        <w:tc>
          <w:tcPr>
            <w:tcW w:w="408" w:type="pct"/>
            <w:tcBorders>
              <w:top w:val="single" w:sz="4" w:space="0" w:color="auto"/>
              <w:left w:val="single" w:sz="4" w:space="0" w:color="auto"/>
              <w:bottom w:val="single" w:sz="4" w:space="0" w:color="auto"/>
              <w:right w:val="single" w:sz="4" w:space="0" w:color="auto"/>
            </w:tcBorders>
            <w:vAlign w:val="center"/>
          </w:tcPr>
          <w:p w14:paraId="42644E93" w14:textId="28B84EA9" w:rsidR="007D35EC" w:rsidRPr="007D35EC" w:rsidRDefault="007D35EC" w:rsidP="00A42D35">
            <w:pPr>
              <w:jc w:val="center"/>
              <w:rPr>
                <w:rFonts w:ascii="Arial" w:hAnsi="Arial" w:cs="Arial"/>
              </w:rPr>
            </w:pPr>
            <w:r w:rsidRPr="007D35EC">
              <w:rPr>
                <w:rFonts w:ascii="Arial" w:hAnsi="Arial" w:cs="Arial"/>
              </w:rPr>
              <w:t>15</w:t>
            </w:r>
            <w:r w:rsidR="008F3079">
              <w:rPr>
                <w:rFonts w:ascii="Arial" w:hAnsi="Arial" w:cs="Arial"/>
              </w:rPr>
              <w:t> </w:t>
            </w:r>
            <w:r w:rsidRPr="007D35EC">
              <w:rPr>
                <w:rFonts w:ascii="Arial" w:hAnsi="Arial" w:cs="Arial"/>
              </w:rPr>
              <w:t>300</w:t>
            </w:r>
          </w:p>
        </w:tc>
        <w:tc>
          <w:tcPr>
            <w:tcW w:w="408" w:type="pct"/>
            <w:tcBorders>
              <w:top w:val="single" w:sz="4" w:space="0" w:color="auto"/>
              <w:left w:val="single" w:sz="4" w:space="0" w:color="auto"/>
              <w:bottom w:val="single" w:sz="4" w:space="0" w:color="auto"/>
              <w:right w:val="single" w:sz="4" w:space="0" w:color="auto"/>
            </w:tcBorders>
            <w:vAlign w:val="center"/>
          </w:tcPr>
          <w:p w14:paraId="1D2724A9" w14:textId="5D131BCE" w:rsidR="007D35EC" w:rsidRPr="007D35EC" w:rsidRDefault="007D35EC" w:rsidP="00A42D35">
            <w:pPr>
              <w:jc w:val="center"/>
              <w:rPr>
                <w:rFonts w:ascii="Arial" w:hAnsi="Arial" w:cs="Arial"/>
              </w:rPr>
            </w:pPr>
            <w:r w:rsidRPr="007D35EC">
              <w:rPr>
                <w:rFonts w:ascii="Arial" w:hAnsi="Arial" w:cs="Arial"/>
              </w:rPr>
              <w:t>15</w:t>
            </w:r>
            <w:r w:rsidR="008F3079">
              <w:rPr>
                <w:rFonts w:ascii="Arial" w:hAnsi="Arial" w:cs="Arial"/>
              </w:rPr>
              <w:t> </w:t>
            </w:r>
            <w:r w:rsidRPr="007D35EC">
              <w:rPr>
                <w:rFonts w:ascii="Arial" w:hAnsi="Arial" w:cs="Arial"/>
              </w:rPr>
              <w:t>300</w:t>
            </w:r>
          </w:p>
        </w:tc>
        <w:tc>
          <w:tcPr>
            <w:tcW w:w="409" w:type="pct"/>
            <w:tcBorders>
              <w:top w:val="single" w:sz="4" w:space="0" w:color="auto"/>
              <w:left w:val="single" w:sz="4" w:space="0" w:color="auto"/>
              <w:bottom w:val="single" w:sz="4" w:space="0" w:color="auto"/>
              <w:right w:val="single" w:sz="4" w:space="0" w:color="auto"/>
            </w:tcBorders>
            <w:vAlign w:val="center"/>
          </w:tcPr>
          <w:p w14:paraId="01B63746" w14:textId="4F60FA51" w:rsidR="007D35EC" w:rsidRPr="007D35EC" w:rsidRDefault="007D35EC" w:rsidP="00A42D35">
            <w:pPr>
              <w:jc w:val="center"/>
              <w:rPr>
                <w:rFonts w:ascii="Arial" w:hAnsi="Arial" w:cs="Arial"/>
              </w:rPr>
            </w:pPr>
            <w:r w:rsidRPr="007D35EC">
              <w:rPr>
                <w:rFonts w:ascii="Arial" w:hAnsi="Arial" w:cs="Arial"/>
              </w:rPr>
              <w:t>13</w:t>
            </w:r>
            <w:r w:rsidR="008F3079">
              <w:rPr>
                <w:rFonts w:ascii="Arial" w:hAnsi="Arial" w:cs="Arial"/>
              </w:rPr>
              <w:t> </w:t>
            </w:r>
            <w:r w:rsidRPr="007D35EC">
              <w:rPr>
                <w:rFonts w:ascii="Arial" w:hAnsi="Arial" w:cs="Arial"/>
              </w:rPr>
              <w:t>165</w:t>
            </w:r>
          </w:p>
        </w:tc>
        <w:tc>
          <w:tcPr>
            <w:tcW w:w="409" w:type="pct"/>
            <w:tcBorders>
              <w:top w:val="single" w:sz="4" w:space="0" w:color="auto"/>
              <w:left w:val="single" w:sz="4" w:space="0" w:color="auto"/>
              <w:bottom w:val="single" w:sz="4" w:space="0" w:color="auto"/>
              <w:right w:val="single" w:sz="4" w:space="0" w:color="auto"/>
            </w:tcBorders>
            <w:vAlign w:val="center"/>
          </w:tcPr>
          <w:p w14:paraId="46731DAB" w14:textId="192A63FE" w:rsidR="007D35EC" w:rsidRPr="007D35EC" w:rsidRDefault="007D35EC" w:rsidP="00A42D35">
            <w:pPr>
              <w:jc w:val="center"/>
              <w:rPr>
                <w:rFonts w:ascii="Arial" w:hAnsi="Arial" w:cs="Arial"/>
              </w:rPr>
            </w:pPr>
            <w:r w:rsidRPr="007D35EC">
              <w:rPr>
                <w:rFonts w:ascii="Arial" w:hAnsi="Arial" w:cs="Arial"/>
              </w:rPr>
              <w:t>13</w:t>
            </w:r>
            <w:r w:rsidR="008F3079">
              <w:rPr>
                <w:rFonts w:ascii="Arial" w:hAnsi="Arial" w:cs="Arial"/>
              </w:rPr>
              <w:t> </w:t>
            </w:r>
            <w:r w:rsidRPr="007D35EC">
              <w:rPr>
                <w:rFonts w:ascii="Arial" w:hAnsi="Arial" w:cs="Arial"/>
              </w:rPr>
              <w:t>165</w:t>
            </w:r>
          </w:p>
        </w:tc>
        <w:tc>
          <w:tcPr>
            <w:tcW w:w="409" w:type="pct"/>
            <w:tcBorders>
              <w:top w:val="single" w:sz="4" w:space="0" w:color="auto"/>
              <w:left w:val="single" w:sz="4" w:space="0" w:color="auto"/>
              <w:bottom w:val="single" w:sz="4" w:space="0" w:color="auto"/>
              <w:right w:val="single" w:sz="4" w:space="0" w:color="auto"/>
            </w:tcBorders>
            <w:vAlign w:val="center"/>
          </w:tcPr>
          <w:p w14:paraId="49460D87" w14:textId="70A60103" w:rsidR="007D35EC" w:rsidRPr="007D35EC" w:rsidRDefault="007D35EC" w:rsidP="00A42D35">
            <w:pPr>
              <w:jc w:val="center"/>
              <w:rPr>
                <w:rFonts w:ascii="Arial" w:hAnsi="Arial" w:cs="Arial"/>
              </w:rPr>
            </w:pPr>
            <w:r w:rsidRPr="007D35EC">
              <w:rPr>
                <w:rFonts w:ascii="Arial" w:hAnsi="Arial" w:cs="Arial"/>
              </w:rPr>
              <w:t>13</w:t>
            </w:r>
            <w:r w:rsidR="008F3079">
              <w:rPr>
                <w:rFonts w:ascii="Arial" w:hAnsi="Arial" w:cs="Arial"/>
              </w:rPr>
              <w:t> </w:t>
            </w:r>
            <w:r w:rsidRPr="007D35EC">
              <w:rPr>
                <w:rFonts w:ascii="Arial" w:hAnsi="Arial" w:cs="Arial"/>
              </w:rPr>
              <w:t>165</w:t>
            </w:r>
          </w:p>
        </w:tc>
      </w:tr>
      <w:tr w:rsidR="00A42D35" w:rsidRPr="007D35EC" w14:paraId="18F0E682" w14:textId="77777777" w:rsidTr="00A42D35">
        <w:trPr>
          <w:jc w:val="center"/>
        </w:trPr>
        <w:tc>
          <w:tcPr>
            <w:tcW w:w="893" w:type="pct"/>
            <w:tcBorders>
              <w:top w:val="single" w:sz="4" w:space="0" w:color="auto"/>
              <w:left w:val="single" w:sz="4" w:space="0" w:color="auto"/>
              <w:bottom w:val="single" w:sz="4" w:space="0" w:color="auto"/>
              <w:right w:val="single" w:sz="4" w:space="0" w:color="auto"/>
            </w:tcBorders>
            <w:vAlign w:val="center"/>
            <w:hideMark/>
          </w:tcPr>
          <w:p w14:paraId="51C148E7" w14:textId="77777777" w:rsidR="007D35EC" w:rsidRPr="007D35EC" w:rsidRDefault="007D35EC" w:rsidP="00A42D35">
            <w:pPr>
              <w:rPr>
                <w:rFonts w:ascii="Arial" w:hAnsi="Arial" w:cs="Arial"/>
              </w:rPr>
            </w:pPr>
            <w:r w:rsidRPr="007D35EC">
              <w:rPr>
                <w:rFonts w:ascii="Arial" w:hAnsi="Arial" w:cs="Arial"/>
              </w:rPr>
              <w:t>охват участников, тыс. человек</w:t>
            </w:r>
          </w:p>
        </w:tc>
        <w:tc>
          <w:tcPr>
            <w:tcW w:w="362" w:type="pct"/>
            <w:tcBorders>
              <w:top w:val="single" w:sz="4" w:space="0" w:color="auto"/>
              <w:left w:val="single" w:sz="4" w:space="0" w:color="auto"/>
              <w:bottom w:val="single" w:sz="4" w:space="0" w:color="auto"/>
              <w:right w:val="single" w:sz="4" w:space="0" w:color="auto"/>
            </w:tcBorders>
            <w:vAlign w:val="center"/>
            <w:hideMark/>
          </w:tcPr>
          <w:p w14:paraId="7F16A36D" w14:textId="77777777" w:rsidR="007D35EC" w:rsidRPr="007D35EC" w:rsidRDefault="007D35EC" w:rsidP="00A42D35">
            <w:pPr>
              <w:jc w:val="center"/>
              <w:rPr>
                <w:rFonts w:ascii="Arial" w:hAnsi="Arial" w:cs="Arial"/>
              </w:rPr>
            </w:pPr>
            <w:r w:rsidRPr="007D35EC">
              <w:rPr>
                <w:rFonts w:ascii="Arial" w:hAnsi="Arial" w:cs="Arial"/>
              </w:rPr>
              <w:t>3,6</w:t>
            </w:r>
          </w:p>
        </w:tc>
        <w:tc>
          <w:tcPr>
            <w:tcW w:w="409" w:type="pct"/>
            <w:tcBorders>
              <w:top w:val="single" w:sz="4" w:space="0" w:color="auto"/>
              <w:left w:val="single" w:sz="4" w:space="0" w:color="auto"/>
              <w:bottom w:val="single" w:sz="4" w:space="0" w:color="auto"/>
              <w:right w:val="single" w:sz="4" w:space="0" w:color="auto"/>
            </w:tcBorders>
            <w:vAlign w:val="center"/>
            <w:hideMark/>
          </w:tcPr>
          <w:p w14:paraId="228880D0" w14:textId="77777777" w:rsidR="007D35EC" w:rsidRPr="007D35EC" w:rsidRDefault="007D35EC" w:rsidP="00A42D35">
            <w:pPr>
              <w:jc w:val="center"/>
              <w:rPr>
                <w:rFonts w:ascii="Arial" w:hAnsi="Arial" w:cs="Arial"/>
              </w:rPr>
            </w:pPr>
            <w:r w:rsidRPr="007D35EC">
              <w:rPr>
                <w:rFonts w:ascii="Arial" w:hAnsi="Arial" w:cs="Arial"/>
              </w:rPr>
              <w:t>3,6</w:t>
            </w:r>
          </w:p>
        </w:tc>
        <w:tc>
          <w:tcPr>
            <w:tcW w:w="408" w:type="pct"/>
            <w:tcBorders>
              <w:top w:val="single" w:sz="4" w:space="0" w:color="auto"/>
              <w:left w:val="single" w:sz="4" w:space="0" w:color="auto"/>
              <w:bottom w:val="single" w:sz="4" w:space="0" w:color="auto"/>
              <w:right w:val="single" w:sz="4" w:space="0" w:color="auto"/>
            </w:tcBorders>
            <w:vAlign w:val="center"/>
            <w:hideMark/>
          </w:tcPr>
          <w:p w14:paraId="69C27AE9" w14:textId="77777777" w:rsidR="007D35EC" w:rsidRPr="007D35EC" w:rsidRDefault="007D35EC" w:rsidP="00A42D35">
            <w:pPr>
              <w:jc w:val="center"/>
              <w:rPr>
                <w:rFonts w:ascii="Arial" w:hAnsi="Arial" w:cs="Arial"/>
              </w:rPr>
            </w:pPr>
            <w:r w:rsidRPr="007D35EC">
              <w:rPr>
                <w:rFonts w:ascii="Arial" w:hAnsi="Arial" w:cs="Arial"/>
              </w:rPr>
              <w:t>3,6</w:t>
            </w:r>
          </w:p>
        </w:tc>
        <w:tc>
          <w:tcPr>
            <w:tcW w:w="408" w:type="pct"/>
            <w:tcBorders>
              <w:top w:val="single" w:sz="4" w:space="0" w:color="auto"/>
              <w:left w:val="single" w:sz="4" w:space="0" w:color="auto"/>
              <w:bottom w:val="single" w:sz="4" w:space="0" w:color="auto"/>
              <w:right w:val="single" w:sz="4" w:space="0" w:color="auto"/>
            </w:tcBorders>
            <w:vAlign w:val="center"/>
            <w:hideMark/>
          </w:tcPr>
          <w:p w14:paraId="64F22432" w14:textId="77777777" w:rsidR="007D35EC" w:rsidRPr="007D35EC" w:rsidRDefault="007D35EC" w:rsidP="00A42D35">
            <w:pPr>
              <w:jc w:val="center"/>
              <w:rPr>
                <w:rFonts w:ascii="Arial" w:hAnsi="Arial" w:cs="Arial"/>
              </w:rPr>
            </w:pPr>
            <w:r w:rsidRPr="007D35EC">
              <w:rPr>
                <w:rFonts w:ascii="Arial" w:hAnsi="Arial" w:cs="Arial"/>
              </w:rPr>
              <w:t>3,3</w:t>
            </w:r>
          </w:p>
        </w:tc>
        <w:tc>
          <w:tcPr>
            <w:tcW w:w="477" w:type="pct"/>
            <w:tcBorders>
              <w:top w:val="single" w:sz="4" w:space="0" w:color="auto"/>
              <w:left w:val="single" w:sz="4" w:space="0" w:color="auto"/>
              <w:bottom w:val="single" w:sz="4" w:space="0" w:color="auto"/>
              <w:right w:val="single" w:sz="4" w:space="0" w:color="auto"/>
            </w:tcBorders>
            <w:vAlign w:val="center"/>
            <w:hideMark/>
          </w:tcPr>
          <w:p w14:paraId="38636D0E" w14:textId="77777777" w:rsidR="007D35EC" w:rsidRPr="007D35EC" w:rsidRDefault="007D35EC" w:rsidP="00A42D35">
            <w:pPr>
              <w:jc w:val="center"/>
              <w:rPr>
                <w:rFonts w:ascii="Arial" w:hAnsi="Arial" w:cs="Arial"/>
              </w:rPr>
            </w:pPr>
            <w:r w:rsidRPr="007D35EC">
              <w:rPr>
                <w:rFonts w:ascii="Arial" w:hAnsi="Arial" w:cs="Arial"/>
              </w:rPr>
              <w:t>4,5</w:t>
            </w:r>
          </w:p>
        </w:tc>
        <w:tc>
          <w:tcPr>
            <w:tcW w:w="408" w:type="pct"/>
            <w:tcBorders>
              <w:top w:val="single" w:sz="4" w:space="0" w:color="auto"/>
              <w:left w:val="single" w:sz="4" w:space="0" w:color="auto"/>
              <w:bottom w:val="single" w:sz="4" w:space="0" w:color="auto"/>
              <w:right w:val="single" w:sz="4" w:space="0" w:color="auto"/>
            </w:tcBorders>
            <w:vAlign w:val="center"/>
          </w:tcPr>
          <w:p w14:paraId="595B7239" w14:textId="77777777" w:rsidR="007D35EC" w:rsidRPr="007D35EC" w:rsidRDefault="007D35EC" w:rsidP="00A42D35">
            <w:pPr>
              <w:jc w:val="center"/>
              <w:rPr>
                <w:rFonts w:ascii="Arial" w:hAnsi="Arial" w:cs="Arial"/>
              </w:rPr>
            </w:pPr>
            <w:r w:rsidRPr="007D35EC">
              <w:rPr>
                <w:rFonts w:ascii="Arial" w:hAnsi="Arial" w:cs="Arial"/>
              </w:rPr>
              <w:t>4,7</w:t>
            </w:r>
          </w:p>
        </w:tc>
        <w:tc>
          <w:tcPr>
            <w:tcW w:w="408" w:type="pct"/>
            <w:tcBorders>
              <w:top w:val="single" w:sz="4" w:space="0" w:color="auto"/>
              <w:left w:val="single" w:sz="4" w:space="0" w:color="auto"/>
              <w:bottom w:val="single" w:sz="4" w:space="0" w:color="auto"/>
              <w:right w:val="single" w:sz="4" w:space="0" w:color="auto"/>
            </w:tcBorders>
            <w:vAlign w:val="center"/>
          </w:tcPr>
          <w:p w14:paraId="2439E121" w14:textId="77777777" w:rsidR="007D35EC" w:rsidRPr="007D35EC" w:rsidRDefault="007D35EC" w:rsidP="00A42D35">
            <w:pPr>
              <w:jc w:val="center"/>
              <w:rPr>
                <w:rFonts w:ascii="Arial" w:hAnsi="Arial" w:cs="Arial"/>
              </w:rPr>
            </w:pPr>
            <w:r w:rsidRPr="007D35EC">
              <w:rPr>
                <w:rFonts w:ascii="Arial" w:hAnsi="Arial" w:cs="Arial"/>
              </w:rPr>
              <w:t>4,7</w:t>
            </w:r>
          </w:p>
        </w:tc>
        <w:tc>
          <w:tcPr>
            <w:tcW w:w="409" w:type="pct"/>
            <w:tcBorders>
              <w:top w:val="single" w:sz="4" w:space="0" w:color="auto"/>
              <w:left w:val="single" w:sz="4" w:space="0" w:color="auto"/>
              <w:bottom w:val="single" w:sz="4" w:space="0" w:color="auto"/>
              <w:right w:val="single" w:sz="4" w:space="0" w:color="auto"/>
            </w:tcBorders>
            <w:vAlign w:val="center"/>
          </w:tcPr>
          <w:p w14:paraId="5B7E8275" w14:textId="77777777" w:rsidR="007D35EC" w:rsidRPr="007D35EC" w:rsidRDefault="007D35EC" w:rsidP="00A42D35">
            <w:pPr>
              <w:jc w:val="center"/>
              <w:rPr>
                <w:rFonts w:ascii="Arial" w:hAnsi="Arial" w:cs="Arial"/>
              </w:rPr>
            </w:pPr>
            <w:r w:rsidRPr="007D35EC">
              <w:rPr>
                <w:rFonts w:ascii="Arial" w:hAnsi="Arial" w:cs="Arial"/>
              </w:rPr>
              <w:t>4,8</w:t>
            </w:r>
          </w:p>
        </w:tc>
        <w:tc>
          <w:tcPr>
            <w:tcW w:w="409" w:type="pct"/>
            <w:tcBorders>
              <w:top w:val="single" w:sz="4" w:space="0" w:color="auto"/>
              <w:left w:val="single" w:sz="4" w:space="0" w:color="auto"/>
              <w:bottom w:val="single" w:sz="4" w:space="0" w:color="auto"/>
              <w:right w:val="single" w:sz="4" w:space="0" w:color="auto"/>
            </w:tcBorders>
            <w:vAlign w:val="center"/>
          </w:tcPr>
          <w:p w14:paraId="1F5FA9AF" w14:textId="77777777" w:rsidR="007D35EC" w:rsidRPr="007D35EC" w:rsidRDefault="007D35EC" w:rsidP="00A42D35">
            <w:pPr>
              <w:jc w:val="center"/>
              <w:rPr>
                <w:rFonts w:ascii="Arial" w:hAnsi="Arial" w:cs="Arial"/>
              </w:rPr>
            </w:pPr>
            <w:r w:rsidRPr="007D35EC">
              <w:rPr>
                <w:rFonts w:ascii="Arial" w:hAnsi="Arial" w:cs="Arial"/>
              </w:rPr>
              <w:t>4,8</w:t>
            </w:r>
          </w:p>
        </w:tc>
        <w:tc>
          <w:tcPr>
            <w:tcW w:w="409" w:type="pct"/>
            <w:tcBorders>
              <w:top w:val="single" w:sz="4" w:space="0" w:color="auto"/>
              <w:left w:val="single" w:sz="4" w:space="0" w:color="auto"/>
              <w:bottom w:val="single" w:sz="4" w:space="0" w:color="auto"/>
              <w:right w:val="single" w:sz="4" w:space="0" w:color="auto"/>
            </w:tcBorders>
            <w:vAlign w:val="center"/>
          </w:tcPr>
          <w:p w14:paraId="33FD569F" w14:textId="77777777" w:rsidR="007D35EC" w:rsidRPr="007D35EC" w:rsidRDefault="007D35EC" w:rsidP="00A42D35">
            <w:pPr>
              <w:jc w:val="center"/>
              <w:rPr>
                <w:rFonts w:ascii="Arial" w:hAnsi="Arial" w:cs="Arial"/>
              </w:rPr>
            </w:pPr>
            <w:r w:rsidRPr="007D35EC">
              <w:rPr>
                <w:rFonts w:ascii="Arial" w:hAnsi="Arial" w:cs="Arial"/>
              </w:rPr>
              <w:t>4,9</w:t>
            </w:r>
          </w:p>
        </w:tc>
      </w:tr>
    </w:tbl>
    <w:p w14:paraId="6CC7CD69" w14:textId="77777777" w:rsidR="007D35EC" w:rsidRPr="000255AB" w:rsidRDefault="007D35EC" w:rsidP="007D35EC">
      <w:pPr>
        <w:ind w:firstLine="709"/>
        <w:jc w:val="both"/>
        <w:rPr>
          <w:rFonts w:ascii="Arial" w:hAnsi="Arial" w:cs="Arial"/>
          <w:color w:val="000000"/>
        </w:rPr>
      </w:pPr>
      <w:r w:rsidRPr="000255AB">
        <w:rPr>
          <w:rFonts w:ascii="Arial" w:hAnsi="Arial" w:cs="Arial"/>
          <w:color w:val="000000"/>
        </w:rPr>
        <w:t>* изменена методика расчета</w:t>
      </w:r>
    </w:p>
    <w:p w14:paraId="48201A39" w14:textId="77777777" w:rsidR="007D35EC" w:rsidRPr="007D35EC" w:rsidRDefault="007D35EC" w:rsidP="007D35EC">
      <w:pPr>
        <w:ind w:firstLine="709"/>
        <w:jc w:val="both"/>
        <w:rPr>
          <w:rFonts w:ascii="Arial" w:hAnsi="Arial" w:cs="Arial"/>
          <w:color w:val="000000"/>
          <w:sz w:val="26"/>
          <w:szCs w:val="26"/>
        </w:rPr>
      </w:pPr>
    </w:p>
    <w:p w14:paraId="129AD7E6" w14:textId="77777777"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По итогам 2022 года на чемпионатах, первенствах, кубках мира и Европы представители города Ростова-на-Дону завоевали 89 медалей различного достоинства, что составляет 62,7% от медалей, завоеванных спортсменами Ростовской области.</w:t>
      </w:r>
    </w:p>
    <w:p w14:paraId="59594834" w14:textId="77777777"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Ключевые проблемы:</w:t>
      </w:r>
    </w:p>
    <w:p w14:paraId="5133CED4" w14:textId="7F56742C"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1.</w:t>
      </w:r>
      <w:r w:rsidR="008F3079">
        <w:rPr>
          <w:rFonts w:ascii="Arial" w:hAnsi="Arial" w:cs="Arial"/>
          <w:b/>
          <w:color w:val="000000"/>
          <w:sz w:val="26"/>
          <w:szCs w:val="26"/>
        </w:rPr>
        <w:t> </w:t>
      </w:r>
      <w:r w:rsidRPr="007D35EC">
        <w:rPr>
          <w:rFonts w:ascii="Arial" w:hAnsi="Arial" w:cs="Arial"/>
          <w:b/>
          <w:color w:val="000000"/>
          <w:sz w:val="26"/>
          <w:szCs w:val="26"/>
        </w:rPr>
        <w:t>Недостаток объектов спортивной инфраструктуры.</w:t>
      </w:r>
    </w:p>
    <w:p w14:paraId="4B926FFC" w14:textId="1EE6B54E"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Уровень фактической обеспеченности спортивными сооружениями населения города пока не достиг нормативной потребности и составляет 55,9% от нормативной ЕПС (Единовременной пропускной способности).</w:t>
      </w:r>
    </w:p>
    <w:p w14:paraId="4BDEEFA3" w14:textId="2B81D085"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Несмотря на введение в эксплуатацию нескольких игровых физкультурно-спортивных комплексов существует нехватка универсальных игровых и специализированных сооружений.</w:t>
      </w:r>
    </w:p>
    <w:p w14:paraId="429C18EE" w14:textId="3178AF84"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2.</w:t>
      </w:r>
      <w:r w:rsidR="008F3079">
        <w:rPr>
          <w:rFonts w:ascii="Arial" w:hAnsi="Arial" w:cs="Arial"/>
          <w:b/>
          <w:color w:val="000000"/>
          <w:sz w:val="26"/>
          <w:szCs w:val="26"/>
        </w:rPr>
        <w:t> </w:t>
      </w:r>
      <w:r w:rsidRPr="007D35EC">
        <w:rPr>
          <w:rFonts w:ascii="Arial" w:hAnsi="Arial" w:cs="Arial"/>
          <w:b/>
          <w:color w:val="000000"/>
          <w:sz w:val="26"/>
          <w:szCs w:val="26"/>
        </w:rPr>
        <w:t>Недостаточный охват жителей города Ростова-на-Дону спортивно-массовыми мероприятиями.</w:t>
      </w:r>
    </w:p>
    <w:p w14:paraId="79753EB2" w14:textId="77777777"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 xml:space="preserve">Несмотря на заметный рост количества официальных календарных физкультурно-массовых и спортивных мероприятий (600 мероприятий в 2013 году, 680 </w:t>
      </w:r>
      <w:r w:rsidR="00777BF0">
        <w:rPr>
          <w:rFonts w:ascii="Arial" w:hAnsi="Arial" w:cs="Arial"/>
          <w:color w:val="000000"/>
          <w:sz w:val="26"/>
          <w:szCs w:val="26"/>
        </w:rPr>
        <w:br/>
      </w:r>
      <w:r w:rsidRPr="007D35EC">
        <w:rPr>
          <w:rFonts w:ascii="Arial" w:hAnsi="Arial" w:cs="Arial"/>
          <w:color w:val="000000"/>
          <w:sz w:val="26"/>
          <w:szCs w:val="26"/>
        </w:rPr>
        <w:t>– в 2022 году), и рост в 2 раза числа их участников (50 тыс. человек в 2013 году, 105 тыс. – в 2022 году), официальные мероприятия охватывают только 9,7%, а локальные – всего 0,5% горожан.</w:t>
      </w:r>
    </w:p>
    <w:p w14:paraId="21F32382" w14:textId="50057FBC" w:rsidR="007D35EC" w:rsidRPr="007D35EC" w:rsidRDefault="007D35EC" w:rsidP="007D35EC">
      <w:pPr>
        <w:ind w:firstLine="709"/>
        <w:jc w:val="both"/>
        <w:rPr>
          <w:rFonts w:ascii="Arial" w:hAnsi="Arial" w:cs="Arial"/>
          <w:color w:val="000000"/>
          <w:sz w:val="26"/>
          <w:szCs w:val="26"/>
        </w:rPr>
      </w:pPr>
      <w:r w:rsidRPr="007D35EC">
        <w:rPr>
          <w:rFonts w:ascii="Arial" w:hAnsi="Arial" w:cs="Arial"/>
          <w:b/>
          <w:color w:val="000000"/>
          <w:sz w:val="26"/>
          <w:szCs w:val="26"/>
        </w:rPr>
        <w:t>3.</w:t>
      </w:r>
      <w:r w:rsidR="008F3079">
        <w:rPr>
          <w:rFonts w:ascii="Arial" w:hAnsi="Arial" w:cs="Arial"/>
          <w:b/>
          <w:color w:val="000000"/>
          <w:sz w:val="26"/>
          <w:szCs w:val="26"/>
        </w:rPr>
        <w:t> </w:t>
      </w:r>
      <w:r w:rsidRPr="007D35EC">
        <w:rPr>
          <w:rFonts w:ascii="Arial" w:hAnsi="Arial" w:cs="Arial"/>
          <w:b/>
          <w:color w:val="000000"/>
          <w:sz w:val="26"/>
          <w:szCs w:val="26"/>
        </w:rPr>
        <w:t>Неполный охват детей школьного возраста физической культурой и спортом.</w:t>
      </w:r>
    </w:p>
    <w:p w14:paraId="07A5FAFC" w14:textId="77777777"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По итогам 2022 года доля обучающихся, систематически занимающихся физкультурой и спортом, в общей численности обучающихся города</w:t>
      </w:r>
      <w:r w:rsidR="00777BF0">
        <w:rPr>
          <w:rFonts w:ascii="Arial" w:hAnsi="Arial" w:cs="Arial"/>
          <w:color w:val="000000"/>
          <w:sz w:val="26"/>
          <w:szCs w:val="26"/>
        </w:rPr>
        <w:t xml:space="preserve"> </w:t>
      </w:r>
      <w:r w:rsidRPr="007D35EC">
        <w:rPr>
          <w:rFonts w:ascii="Arial" w:hAnsi="Arial" w:cs="Arial"/>
          <w:color w:val="000000"/>
          <w:sz w:val="26"/>
          <w:szCs w:val="26"/>
        </w:rPr>
        <w:br/>
        <w:t>Ростова-на-Дону составила 93,7%.</w:t>
      </w:r>
    </w:p>
    <w:p w14:paraId="059A5756" w14:textId="77777777"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 xml:space="preserve">Несмотря на большое количество школьных учреждений спортивной направленности (26 учреждений) и широкого выбора видов спорта (56 направления), </w:t>
      </w:r>
      <w:r w:rsidRPr="007D35EC">
        <w:rPr>
          <w:rFonts w:ascii="Arial" w:hAnsi="Arial" w:cs="Arial"/>
          <w:color w:val="000000"/>
          <w:sz w:val="26"/>
          <w:szCs w:val="26"/>
        </w:rPr>
        <w:lastRenderedPageBreak/>
        <w:t>развитие детского спорта сдерживается недостатком педагогических кадров в спортивных школах и секциях.</w:t>
      </w:r>
    </w:p>
    <w:p w14:paraId="0D154427" w14:textId="77777777" w:rsidR="007D35EC" w:rsidRPr="007D35EC" w:rsidRDefault="007D35EC" w:rsidP="007D35EC">
      <w:pPr>
        <w:ind w:firstLine="709"/>
        <w:jc w:val="both"/>
        <w:rPr>
          <w:rFonts w:ascii="Arial" w:hAnsi="Arial" w:cs="Arial"/>
          <w:color w:val="000000"/>
          <w:sz w:val="26"/>
          <w:szCs w:val="26"/>
        </w:rPr>
      </w:pPr>
      <w:r w:rsidRPr="00250C88">
        <w:rPr>
          <w:rFonts w:ascii="Arial" w:hAnsi="Arial" w:cs="Arial"/>
          <w:b/>
          <w:bCs/>
          <w:color w:val="000000"/>
          <w:sz w:val="26"/>
          <w:szCs w:val="26"/>
        </w:rPr>
        <w:t>4.</w:t>
      </w:r>
      <w:r w:rsidRPr="007D35EC">
        <w:rPr>
          <w:rFonts w:ascii="Arial" w:hAnsi="Arial" w:cs="Arial"/>
          <w:color w:val="000000"/>
          <w:sz w:val="26"/>
          <w:szCs w:val="26"/>
        </w:rPr>
        <w:t xml:space="preserve"> </w:t>
      </w:r>
      <w:r w:rsidRPr="007D35EC">
        <w:rPr>
          <w:rFonts w:ascii="Arial" w:hAnsi="Arial" w:cs="Arial"/>
          <w:b/>
          <w:color w:val="000000"/>
          <w:sz w:val="26"/>
          <w:szCs w:val="26"/>
        </w:rPr>
        <w:t>Недостаточная насыщенность спортивными турнирами федерального и мирового уровня.</w:t>
      </w:r>
    </w:p>
    <w:p w14:paraId="03E451B5" w14:textId="77777777"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 xml:space="preserve">Турниры высокого уровня проводятся в городе с большими временными интервалами, что не позволяет эффективно использовать их как инструмент повышения заинтересованности граждан в занятиях физической культурой </w:t>
      </w:r>
      <w:r w:rsidRPr="007D35EC">
        <w:rPr>
          <w:rFonts w:ascii="Arial" w:hAnsi="Arial" w:cs="Arial"/>
          <w:color w:val="000000"/>
          <w:sz w:val="26"/>
          <w:szCs w:val="26"/>
        </w:rPr>
        <w:br/>
        <w:t>и массовым спортом и мотивации к занятиям спортом высших достижений.</w:t>
      </w:r>
    </w:p>
    <w:p w14:paraId="691F2F72" w14:textId="77777777" w:rsidR="007D35EC" w:rsidRPr="007D35EC" w:rsidRDefault="007D35EC" w:rsidP="007D35EC">
      <w:pPr>
        <w:ind w:firstLine="709"/>
        <w:jc w:val="both"/>
        <w:rPr>
          <w:rFonts w:ascii="Arial" w:hAnsi="Arial" w:cs="Arial"/>
          <w:color w:val="000000"/>
          <w:sz w:val="26"/>
          <w:szCs w:val="26"/>
        </w:rPr>
      </w:pPr>
    </w:p>
    <w:p w14:paraId="6C6C0612" w14:textId="77777777"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Ключевые тренды:</w:t>
      </w:r>
    </w:p>
    <w:p w14:paraId="0731E2B1" w14:textId="77777777" w:rsidR="007D35EC" w:rsidRPr="007D35EC" w:rsidRDefault="007D35EC" w:rsidP="00693339">
      <w:pPr>
        <w:numPr>
          <w:ilvl w:val="0"/>
          <w:numId w:val="128"/>
        </w:numPr>
        <w:ind w:left="0" w:firstLine="709"/>
        <w:jc w:val="both"/>
        <w:rPr>
          <w:rFonts w:ascii="Arial" w:hAnsi="Arial" w:cs="Arial"/>
          <w:b/>
          <w:color w:val="000000"/>
          <w:sz w:val="26"/>
          <w:szCs w:val="26"/>
        </w:rPr>
      </w:pPr>
      <w:r w:rsidRPr="007D35EC">
        <w:rPr>
          <w:rFonts w:ascii="Arial" w:hAnsi="Arial" w:cs="Arial"/>
          <w:b/>
          <w:color w:val="000000"/>
          <w:sz w:val="26"/>
          <w:szCs w:val="26"/>
        </w:rPr>
        <w:t>Рост спортивных достижений и усиление глобальной конкуренции в спорте высших достижений.</w:t>
      </w:r>
    </w:p>
    <w:p w14:paraId="1FD26769" w14:textId="77777777" w:rsidR="007D35EC" w:rsidRPr="007D35EC" w:rsidRDefault="007D35EC" w:rsidP="00693339">
      <w:pPr>
        <w:numPr>
          <w:ilvl w:val="0"/>
          <w:numId w:val="128"/>
        </w:numPr>
        <w:ind w:left="0" w:firstLine="709"/>
        <w:jc w:val="both"/>
        <w:rPr>
          <w:rFonts w:ascii="Arial" w:hAnsi="Arial" w:cs="Arial"/>
          <w:b/>
          <w:color w:val="000000"/>
          <w:sz w:val="26"/>
          <w:szCs w:val="26"/>
        </w:rPr>
      </w:pPr>
      <w:r w:rsidRPr="007D35EC">
        <w:rPr>
          <w:rFonts w:ascii="Arial" w:hAnsi="Arial" w:cs="Arial"/>
          <w:b/>
          <w:color w:val="000000"/>
          <w:sz w:val="26"/>
          <w:szCs w:val="26"/>
        </w:rPr>
        <w:t>Возрастание технологической емкости современного спорта в мире.</w:t>
      </w:r>
    </w:p>
    <w:p w14:paraId="65D5E914" w14:textId="77777777" w:rsidR="007D35EC" w:rsidRPr="007D35EC" w:rsidRDefault="007D35EC" w:rsidP="00693339">
      <w:pPr>
        <w:numPr>
          <w:ilvl w:val="0"/>
          <w:numId w:val="128"/>
        </w:numPr>
        <w:ind w:left="0" w:firstLine="709"/>
        <w:jc w:val="both"/>
        <w:rPr>
          <w:rFonts w:ascii="Arial" w:hAnsi="Arial" w:cs="Arial"/>
          <w:b/>
          <w:color w:val="000000"/>
          <w:sz w:val="26"/>
          <w:szCs w:val="26"/>
        </w:rPr>
      </w:pPr>
      <w:r w:rsidRPr="007D35EC">
        <w:rPr>
          <w:rFonts w:ascii="Arial" w:hAnsi="Arial" w:cs="Arial"/>
          <w:b/>
          <w:color w:val="000000"/>
          <w:sz w:val="26"/>
          <w:szCs w:val="26"/>
        </w:rPr>
        <w:t>Появление и рост популярности новых видов спорта.</w:t>
      </w:r>
    </w:p>
    <w:p w14:paraId="5A5B9E79" w14:textId="77777777" w:rsidR="007D35EC" w:rsidRPr="007D35EC" w:rsidRDefault="007D35EC" w:rsidP="007D35EC">
      <w:pPr>
        <w:ind w:firstLine="709"/>
        <w:jc w:val="both"/>
        <w:rPr>
          <w:rFonts w:ascii="Arial" w:hAnsi="Arial" w:cs="Arial"/>
          <w:b/>
          <w:color w:val="000000"/>
          <w:sz w:val="26"/>
          <w:szCs w:val="26"/>
        </w:rPr>
      </w:pPr>
    </w:p>
    <w:p w14:paraId="07DB6B9E" w14:textId="77777777"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Система целей</w:t>
      </w:r>
    </w:p>
    <w:p w14:paraId="07BC2FD8" w14:textId="77777777"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1. Увеличение доли граждан, систематически занимающихся физической культурой и спортом.</w:t>
      </w:r>
    </w:p>
    <w:p w14:paraId="598421B9" w14:textId="31A06F44"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Доля населения города Ростова-на-Дону, систематически занимающегося физической культурой и спортом, в общей численности населения от 3 до 79 лет</w:t>
      </w:r>
      <w:r w:rsidR="008F3079">
        <w:rPr>
          <w:rFonts w:ascii="Arial" w:hAnsi="Arial" w:cs="Arial"/>
          <w:color w:val="000000"/>
          <w:sz w:val="26"/>
          <w:szCs w:val="26"/>
        </w:rPr>
        <w:t>, %</w:t>
      </w:r>
      <w:r w:rsidRPr="007D35EC">
        <w:rPr>
          <w:rFonts w:ascii="Arial" w:hAnsi="Arial" w:cs="Arial"/>
          <w:color w:val="000000"/>
          <w:sz w:val="26"/>
          <w:szCs w:val="26"/>
        </w:rPr>
        <w:t>:</w:t>
      </w:r>
    </w:p>
    <w:p w14:paraId="72966F95" w14:textId="72D95EAA"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2024 год – 57,9;</w:t>
      </w:r>
    </w:p>
    <w:p w14:paraId="10438B9C" w14:textId="18118D3B"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2030 год – 70,0;</w:t>
      </w:r>
    </w:p>
    <w:p w14:paraId="0A4FA97B" w14:textId="7463D271"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2035 год – 71,0.</w:t>
      </w:r>
    </w:p>
    <w:p w14:paraId="2D2583F0" w14:textId="77777777" w:rsidR="007D35EC" w:rsidRPr="007D35EC" w:rsidRDefault="007D35EC" w:rsidP="007D35EC">
      <w:pPr>
        <w:ind w:firstLine="709"/>
        <w:jc w:val="both"/>
        <w:rPr>
          <w:rFonts w:ascii="Arial" w:hAnsi="Arial" w:cs="Arial"/>
          <w:color w:val="000000"/>
          <w:sz w:val="26"/>
          <w:szCs w:val="26"/>
        </w:rPr>
      </w:pPr>
    </w:p>
    <w:p w14:paraId="13436721" w14:textId="77777777" w:rsidR="007D35EC" w:rsidRPr="00552FE1" w:rsidRDefault="007D35EC" w:rsidP="007D35EC">
      <w:pPr>
        <w:ind w:firstLine="709"/>
        <w:jc w:val="both"/>
        <w:rPr>
          <w:rFonts w:ascii="Arial" w:hAnsi="Arial" w:cs="Arial"/>
          <w:b/>
          <w:bCs/>
          <w:color w:val="000000"/>
          <w:sz w:val="26"/>
          <w:szCs w:val="26"/>
        </w:rPr>
      </w:pPr>
      <w:r w:rsidRPr="00552FE1">
        <w:rPr>
          <w:rFonts w:ascii="Arial" w:hAnsi="Arial" w:cs="Arial"/>
          <w:b/>
          <w:bCs/>
          <w:color w:val="000000"/>
          <w:sz w:val="26"/>
          <w:szCs w:val="26"/>
        </w:rPr>
        <w:t>2. Увеличение уровня обеспеченности граждан спортивными сооружениями исходя из единовременной пропускной способности.</w:t>
      </w:r>
    </w:p>
    <w:p w14:paraId="1BD827C5" w14:textId="720DDE7C"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r w:rsidR="008F3079">
        <w:rPr>
          <w:rFonts w:ascii="Arial" w:hAnsi="Arial" w:cs="Arial"/>
          <w:color w:val="000000"/>
          <w:sz w:val="26"/>
          <w:szCs w:val="26"/>
        </w:rPr>
        <w:t>, %</w:t>
      </w:r>
      <w:r w:rsidRPr="007D35EC">
        <w:rPr>
          <w:rFonts w:ascii="Arial" w:hAnsi="Arial" w:cs="Arial"/>
          <w:color w:val="000000"/>
          <w:sz w:val="26"/>
          <w:szCs w:val="26"/>
        </w:rPr>
        <w:t>:</w:t>
      </w:r>
    </w:p>
    <w:p w14:paraId="49F4F94E" w14:textId="191D3482" w:rsidR="007D35EC" w:rsidRPr="007D35EC"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2024 год – 43,7;</w:t>
      </w:r>
    </w:p>
    <w:p w14:paraId="560CF4FC" w14:textId="453B9B7E" w:rsidR="007D35EC" w:rsidRPr="00931DAD" w:rsidRDefault="007D35EC" w:rsidP="007D35EC">
      <w:pPr>
        <w:ind w:firstLine="709"/>
        <w:jc w:val="both"/>
        <w:rPr>
          <w:rFonts w:ascii="Arial" w:hAnsi="Arial" w:cs="Arial"/>
          <w:color w:val="000000"/>
          <w:sz w:val="26"/>
          <w:szCs w:val="26"/>
        </w:rPr>
      </w:pPr>
      <w:r w:rsidRPr="007D35EC">
        <w:rPr>
          <w:rFonts w:ascii="Arial" w:hAnsi="Arial" w:cs="Arial"/>
          <w:color w:val="000000"/>
          <w:sz w:val="26"/>
          <w:szCs w:val="26"/>
        </w:rPr>
        <w:t xml:space="preserve">2030 год </w:t>
      </w:r>
      <w:r w:rsidRPr="00931DAD">
        <w:rPr>
          <w:rFonts w:ascii="Arial" w:hAnsi="Arial" w:cs="Arial"/>
          <w:color w:val="000000"/>
          <w:sz w:val="26"/>
          <w:szCs w:val="26"/>
        </w:rPr>
        <w:t>– 44,2;</w:t>
      </w:r>
    </w:p>
    <w:p w14:paraId="4A1F449C" w14:textId="1AC906F2" w:rsidR="007D35EC" w:rsidRPr="007D35EC" w:rsidRDefault="007D35EC" w:rsidP="007D35EC">
      <w:pPr>
        <w:ind w:firstLine="709"/>
        <w:jc w:val="both"/>
        <w:rPr>
          <w:rFonts w:ascii="Arial" w:hAnsi="Arial" w:cs="Arial"/>
          <w:color w:val="000000"/>
          <w:sz w:val="26"/>
          <w:szCs w:val="26"/>
        </w:rPr>
      </w:pPr>
      <w:r w:rsidRPr="00931DAD">
        <w:rPr>
          <w:rFonts w:ascii="Arial" w:hAnsi="Arial" w:cs="Arial"/>
          <w:color w:val="000000"/>
          <w:sz w:val="26"/>
          <w:szCs w:val="26"/>
        </w:rPr>
        <w:t>2035 год – 45,0.</w:t>
      </w:r>
    </w:p>
    <w:p w14:paraId="2C97DF14" w14:textId="77777777" w:rsidR="007D35EC" w:rsidRPr="007D35EC" w:rsidRDefault="007D35EC" w:rsidP="007D35EC">
      <w:pPr>
        <w:ind w:firstLine="709"/>
        <w:jc w:val="both"/>
        <w:rPr>
          <w:rFonts w:ascii="Arial" w:hAnsi="Arial" w:cs="Arial"/>
          <w:color w:val="000000"/>
          <w:sz w:val="26"/>
          <w:szCs w:val="26"/>
        </w:rPr>
      </w:pPr>
    </w:p>
    <w:p w14:paraId="5955C3E7" w14:textId="77777777" w:rsidR="007D35EC" w:rsidRPr="007D35EC" w:rsidRDefault="007D35EC" w:rsidP="00250C88">
      <w:pPr>
        <w:ind w:firstLine="709"/>
        <w:jc w:val="center"/>
        <w:rPr>
          <w:rFonts w:ascii="Arial" w:hAnsi="Arial" w:cs="Arial"/>
          <w:b/>
          <w:color w:val="000000"/>
          <w:sz w:val="26"/>
          <w:szCs w:val="26"/>
        </w:rPr>
      </w:pPr>
      <w:r w:rsidRPr="007D35EC">
        <w:rPr>
          <w:rFonts w:ascii="Arial" w:hAnsi="Arial" w:cs="Arial"/>
          <w:b/>
          <w:color w:val="000000"/>
          <w:sz w:val="26"/>
          <w:szCs w:val="26"/>
        </w:rPr>
        <w:t>Механизм реализации</w:t>
      </w:r>
    </w:p>
    <w:p w14:paraId="4A495341" w14:textId="77777777"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Приоритетные задачи, мероприятия и инструменты:</w:t>
      </w:r>
    </w:p>
    <w:p w14:paraId="7A0BB263" w14:textId="77777777" w:rsidR="007D35EC" w:rsidRPr="007D35EC" w:rsidRDefault="007D35EC" w:rsidP="00693339">
      <w:pPr>
        <w:numPr>
          <w:ilvl w:val="0"/>
          <w:numId w:val="129"/>
        </w:numPr>
        <w:ind w:left="0" w:firstLine="709"/>
        <w:jc w:val="both"/>
        <w:rPr>
          <w:rFonts w:ascii="Arial" w:hAnsi="Arial" w:cs="Arial"/>
          <w:b/>
          <w:color w:val="000000"/>
          <w:sz w:val="26"/>
          <w:szCs w:val="26"/>
        </w:rPr>
      </w:pPr>
      <w:r w:rsidRPr="007D35EC">
        <w:rPr>
          <w:rFonts w:ascii="Arial" w:hAnsi="Arial" w:cs="Arial"/>
          <w:b/>
          <w:color w:val="000000"/>
          <w:sz w:val="26"/>
          <w:szCs w:val="26"/>
        </w:rPr>
        <w:t xml:space="preserve">Увеличение уровня обеспеченности населения спортивными </w:t>
      </w:r>
      <w:r w:rsidR="00777BF0">
        <w:rPr>
          <w:rFonts w:ascii="Arial" w:hAnsi="Arial" w:cs="Arial"/>
          <w:b/>
          <w:color w:val="000000"/>
          <w:sz w:val="26"/>
          <w:szCs w:val="26"/>
        </w:rPr>
        <w:br/>
      </w:r>
      <w:r w:rsidRPr="007D35EC">
        <w:rPr>
          <w:rFonts w:ascii="Arial" w:hAnsi="Arial" w:cs="Arial"/>
          <w:b/>
          <w:color w:val="000000"/>
          <w:sz w:val="26"/>
          <w:szCs w:val="26"/>
        </w:rPr>
        <w:t>сооружениями.</w:t>
      </w:r>
    </w:p>
    <w:p w14:paraId="2DC76EA3" w14:textId="77777777" w:rsidR="007D35EC" w:rsidRPr="007D35EC" w:rsidRDefault="007D35EC" w:rsidP="00693339">
      <w:pPr>
        <w:numPr>
          <w:ilvl w:val="1"/>
          <w:numId w:val="129"/>
        </w:numPr>
        <w:ind w:left="0" w:firstLine="709"/>
        <w:jc w:val="both"/>
        <w:rPr>
          <w:rFonts w:ascii="Arial" w:hAnsi="Arial" w:cs="Arial"/>
          <w:color w:val="000000"/>
          <w:sz w:val="26"/>
          <w:szCs w:val="26"/>
        </w:rPr>
      </w:pPr>
      <w:r w:rsidRPr="007D35EC">
        <w:rPr>
          <w:rFonts w:ascii="Arial" w:hAnsi="Arial" w:cs="Arial"/>
          <w:color w:val="000000"/>
          <w:sz w:val="26"/>
          <w:szCs w:val="26"/>
        </w:rPr>
        <w:t>Строительство, капитальный ремонт и реконструкция объектов спортивной инфраструктуры и материально-техническое оснащение, в том числе:</w:t>
      </w:r>
    </w:p>
    <w:p w14:paraId="56EC21A1" w14:textId="77777777" w:rsidR="007D35EC" w:rsidRPr="007D35EC" w:rsidRDefault="007D35EC" w:rsidP="00693339">
      <w:pPr>
        <w:numPr>
          <w:ilvl w:val="0"/>
          <w:numId w:val="130"/>
        </w:numPr>
        <w:ind w:left="0" w:firstLine="709"/>
        <w:jc w:val="both"/>
        <w:rPr>
          <w:rFonts w:ascii="Arial" w:hAnsi="Arial" w:cs="Arial"/>
          <w:color w:val="000000"/>
          <w:sz w:val="26"/>
          <w:szCs w:val="26"/>
        </w:rPr>
      </w:pPr>
      <w:r w:rsidRPr="007D35EC">
        <w:rPr>
          <w:rFonts w:ascii="Arial" w:hAnsi="Arial" w:cs="Arial"/>
          <w:color w:val="000000"/>
          <w:sz w:val="26"/>
          <w:szCs w:val="26"/>
        </w:rPr>
        <w:t>приобретение спортивного оборудования, инвентаря и спортивных покрытий;</w:t>
      </w:r>
    </w:p>
    <w:p w14:paraId="3BD30317" w14:textId="77777777" w:rsidR="007D35EC" w:rsidRPr="007D35EC" w:rsidRDefault="007D35EC" w:rsidP="00693339">
      <w:pPr>
        <w:numPr>
          <w:ilvl w:val="0"/>
          <w:numId w:val="130"/>
        </w:numPr>
        <w:ind w:left="0" w:firstLine="709"/>
        <w:jc w:val="both"/>
        <w:rPr>
          <w:rFonts w:ascii="Arial" w:hAnsi="Arial" w:cs="Arial"/>
          <w:color w:val="000000"/>
          <w:sz w:val="26"/>
          <w:szCs w:val="26"/>
        </w:rPr>
      </w:pPr>
      <w:r w:rsidRPr="007D35EC">
        <w:rPr>
          <w:rFonts w:ascii="Arial" w:hAnsi="Arial" w:cs="Arial"/>
          <w:color w:val="000000"/>
          <w:sz w:val="26"/>
          <w:szCs w:val="26"/>
        </w:rPr>
        <w:t>приобретение и установка модульного физкультурно-оздоровительного комплекса;</w:t>
      </w:r>
    </w:p>
    <w:p w14:paraId="292A6EE3" w14:textId="77777777" w:rsidR="007D35EC" w:rsidRPr="007D35EC" w:rsidRDefault="007D35EC" w:rsidP="00693339">
      <w:pPr>
        <w:numPr>
          <w:ilvl w:val="0"/>
          <w:numId w:val="130"/>
        </w:numPr>
        <w:ind w:left="0" w:firstLine="709"/>
        <w:jc w:val="both"/>
        <w:rPr>
          <w:rFonts w:ascii="Arial" w:hAnsi="Arial" w:cs="Arial"/>
          <w:color w:val="000000"/>
          <w:sz w:val="26"/>
          <w:szCs w:val="26"/>
        </w:rPr>
      </w:pPr>
      <w:r w:rsidRPr="007D35EC">
        <w:rPr>
          <w:rFonts w:ascii="Arial" w:hAnsi="Arial" w:cs="Arial"/>
          <w:color w:val="000000"/>
          <w:sz w:val="26"/>
          <w:szCs w:val="26"/>
        </w:rPr>
        <w:t>устройство модульных спортивных залов;</w:t>
      </w:r>
    </w:p>
    <w:p w14:paraId="5BECB2A9" w14:textId="77777777" w:rsidR="007D35EC" w:rsidRPr="007D35EC" w:rsidRDefault="007D35EC" w:rsidP="00693339">
      <w:pPr>
        <w:numPr>
          <w:ilvl w:val="0"/>
          <w:numId w:val="130"/>
        </w:numPr>
        <w:ind w:left="0" w:firstLine="709"/>
        <w:jc w:val="both"/>
        <w:rPr>
          <w:rFonts w:ascii="Arial" w:hAnsi="Arial" w:cs="Arial"/>
          <w:color w:val="000000"/>
          <w:sz w:val="26"/>
          <w:szCs w:val="26"/>
        </w:rPr>
      </w:pPr>
      <w:r w:rsidRPr="007D35EC">
        <w:rPr>
          <w:rFonts w:ascii="Arial" w:hAnsi="Arial" w:cs="Arial"/>
          <w:color w:val="000000"/>
          <w:sz w:val="26"/>
          <w:szCs w:val="26"/>
        </w:rPr>
        <w:t>строительство бассейнов;</w:t>
      </w:r>
    </w:p>
    <w:p w14:paraId="228EE014" w14:textId="77777777" w:rsidR="007D35EC" w:rsidRPr="007D35EC" w:rsidRDefault="007D35EC" w:rsidP="00693339">
      <w:pPr>
        <w:numPr>
          <w:ilvl w:val="0"/>
          <w:numId w:val="130"/>
        </w:numPr>
        <w:ind w:left="0" w:firstLine="709"/>
        <w:jc w:val="both"/>
        <w:rPr>
          <w:rFonts w:ascii="Arial" w:hAnsi="Arial" w:cs="Arial"/>
          <w:color w:val="000000"/>
          <w:sz w:val="26"/>
          <w:szCs w:val="26"/>
        </w:rPr>
      </w:pPr>
      <w:r w:rsidRPr="007D35EC">
        <w:rPr>
          <w:rFonts w:ascii="Arial" w:hAnsi="Arial" w:cs="Arial"/>
          <w:color w:val="000000"/>
          <w:sz w:val="26"/>
          <w:szCs w:val="26"/>
        </w:rPr>
        <w:t>строительство футбольных полей;</w:t>
      </w:r>
    </w:p>
    <w:p w14:paraId="5E371B35" w14:textId="77777777" w:rsidR="007D35EC" w:rsidRPr="007D35EC" w:rsidRDefault="007D35EC" w:rsidP="00693339">
      <w:pPr>
        <w:numPr>
          <w:ilvl w:val="0"/>
          <w:numId w:val="130"/>
        </w:numPr>
        <w:ind w:left="0" w:firstLine="709"/>
        <w:jc w:val="both"/>
        <w:rPr>
          <w:rFonts w:ascii="Arial" w:hAnsi="Arial" w:cs="Arial"/>
          <w:color w:val="000000"/>
          <w:sz w:val="26"/>
          <w:szCs w:val="26"/>
        </w:rPr>
      </w:pPr>
      <w:r w:rsidRPr="007D35EC">
        <w:rPr>
          <w:rFonts w:ascii="Arial" w:hAnsi="Arial" w:cs="Arial"/>
          <w:color w:val="000000"/>
          <w:sz w:val="26"/>
          <w:szCs w:val="26"/>
        </w:rPr>
        <w:t>строительство и модернизация спортивных площадок, в том числе по месту жительства;</w:t>
      </w:r>
    </w:p>
    <w:p w14:paraId="031BA616" w14:textId="77777777" w:rsidR="007D35EC" w:rsidRPr="007D35EC" w:rsidRDefault="007D35EC" w:rsidP="00693339">
      <w:pPr>
        <w:numPr>
          <w:ilvl w:val="0"/>
          <w:numId w:val="130"/>
        </w:numPr>
        <w:ind w:left="0" w:firstLine="709"/>
        <w:jc w:val="both"/>
        <w:rPr>
          <w:rFonts w:ascii="Arial" w:hAnsi="Arial" w:cs="Arial"/>
          <w:color w:val="000000"/>
          <w:sz w:val="26"/>
          <w:szCs w:val="26"/>
        </w:rPr>
      </w:pPr>
      <w:r w:rsidRPr="007D35EC">
        <w:rPr>
          <w:rFonts w:ascii="Arial" w:hAnsi="Arial" w:cs="Arial"/>
          <w:color w:val="000000"/>
          <w:sz w:val="26"/>
          <w:szCs w:val="26"/>
        </w:rPr>
        <w:lastRenderedPageBreak/>
        <w:t>строительство физкультурно-оздоровительных комплексов;</w:t>
      </w:r>
    </w:p>
    <w:p w14:paraId="56BF47B3" w14:textId="77777777" w:rsidR="007D35EC" w:rsidRPr="007D35EC" w:rsidRDefault="007D35EC" w:rsidP="00693339">
      <w:pPr>
        <w:numPr>
          <w:ilvl w:val="0"/>
          <w:numId w:val="130"/>
        </w:numPr>
        <w:ind w:left="0" w:firstLine="709"/>
        <w:jc w:val="both"/>
        <w:rPr>
          <w:rFonts w:ascii="Arial" w:hAnsi="Arial" w:cs="Arial"/>
          <w:color w:val="000000"/>
          <w:sz w:val="26"/>
          <w:szCs w:val="26"/>
        </w:rPr>
      </w:pPr>
      <w:r w:rsidRPr="007D35EC">
        <w:rPr>
          <w:rFonts w:ascii="Arial" w:hAnsi="Arial" w:cs="Arial"/>
          <w:color w:val="000000"/>
          <w:sz w:val="26"/>
          <w:szCs w:val="26"/>
        </w:rPr>
        <w:t>инвентаризация и ревизия бесхозного спортивного имущества.</w:t>
      </w:r>
    </w:p>
    <w:p w14:paraId="032E703B" w14:textId="77777777" w:rsidR="007D35EC" w:rsidRPr="007D35EC" w:rsidRDefault="007D35EC" w:rsidP="00693339">
      <w:pPr>
        <w:numPr>
          <w:ilvl w:val="1"/>
          <w:numId w:val="129"/>
        </w:numPr>
        <w:ind w:left="0" w:firstLine="709"/>
        <w:jc w:val="both"/>
        <w:rPr>
          <w:rFonts w:ascii="Arial" w:hAnsi="Arial" w:cs="Arial"/>
          <w:color w:val="000000"/>
          <w:sz w:val="26"/>
          <w:szCs w:val="26"/>
        </w:rPr>
      </w:pPr>
      <w:r w:rsidRPr="007D35EC">
        <w:rPr>
          <w:rFonts w:ascii="Arial" w:hAnsi="Arial" w:cs="Arial"/>
          <w:color w:val="000000"/>
          <w:sz w:val="26"/>
          <w:szCs w:val="26"/>
        </w:rPr>
        <w:t xml:space="preserve">Размещение новых спортивных сооружений в строящихся </w:t>
      </w:r>
      <w:r w:rsidR="00973ABB">
        <w:rPr>
          <w:rFonts w:ascii="Arial" w:hAnsi="Arial" w:cs="Arial"/>
          <w:color w:val="000000"/>
          <w:sz w:val="26"/>
          <w:szCs w:val="26"/>
        </w:rPr>
        <w:br/>
      </w:r>
      <w:r w:rsidRPr="007D35EC">
        <w:rPr>
          <w:rFonts w:ascii="Arial" w:hAnsi="Arial" w:cs="Arial"/>
          <w:color w:val="000000"/>
          <w:sz w:val="26"/>
          <w:szCs w:val="26"/>
        </w:rPr>
        <w:t>микрорайонах.</w:t>
      </w:r>
    </w:p>
    <w:p w14:paraId="27943584" w14:textId="77777777" w:rsidR="007D35EC" w:rsidRPr="007D35EC" w:rsidRDefault="007D35EC" w:rsidP="00693339">
      <w:pPr>
        <w:numPr>
          <w:ilvl w:val="1"/>
          <w:numId w:val="129"/>
        </w:numPr>
        <w:ind w:left="0" w:firstLine="709"/>
        <w:jc w:val="both"/>
        <w:rPr>
          <w:rFonts w:ascii="Arial" w:hAnsi="Arial" w:cs="Arial"/>
          <w:color w:val="000000"/>
          <w:sz w:val="26"/>
          <w:szCs w:val="26"/>
        </w:rPr>
      </w:pPr>
      <w:r w:rsidRPr="007D35EC">
        <w:rPr>
          <w:rFonts w:ascii="Arial" w:hAnsi="Arial" w:cs="Arial"/>
          <w:color w:val="000000"/>
          <w:sz w:val="26"/>
          <w:szCs w:val="26"/>
        </w:rPr>
        <w:t>Модернизация спортивных площадок с устройством наливного синтетического и искусственного травяного покрытия.</w:t>
      </w:r>
    </w:p>
    <w:p w14:paraId="7BD5D7A0" w14:textId="77777777" w:rsidR="007D35EC" w:rsidRPr="007D35EC" w:rsidRDefault="007D35EC" w:rsidP="00693339">
      <w:pPr>
        <w:numPr>
          <w:ilvl w:val="0"/>
          <w:numId w:val="129"/>
        </w:numPr>
        <w:ind w:left="0" w:firstLine="709"/>
        <w:jc w:val="both"/>
        <w:rPr>
          <w:rFonts w:ascii="Arial" w:hAnsi="Arial" w:cs="Arial"/>
          <w:b/>
          <w:color w:val="000000"/>
          <w:sz w:val="26"/>
          <w:szCs w:val="26"/>
        </w:rPr>
      </w:pPr>
      <w:r w:rsidRPr="007D35EC">
        <w:rPr>
          <w:rFonts w:ascii="Arial" w:hAnsi="Arial" w:cs="Arial"/>
          <w:b/>
          <w:color w:val="000000"/>
          <w:sz w:val="26"/>
          <w:szCs w:val="26"/>
        </w:rPr>
        <w:t>Создание условий для развития спорта всех возрастов и потребностей, в том числе:</w:t>
      </w:r>
    </w:p>
    <w:p w14:paraId="55BE21B1" w14:textId="77777777" w:rsidR="007D35EC" w:rsidRPr="007D35EC" w:rsidRDefault="007D35EC" w:rsidP="00693339">
      <w:pPr>
        <w:numPr>
          <w:ilvl w:val="1"/>
          <w:numId w:val="129"/>
        </w:numPr>
        <w:ind w:left="0" w:firstLine="709"/>
        <w:jc w:val="both"/>
        <w:rPr>
          <w:rFonts w:ascii="Arial" w:hAnsi="Arial" w:cs="Arial"/>
          <w:color w:val="000000"/>
          <w:sz w:val="26"/>
          <w:szCs w:val="26"/>
        </w:rPr>
      </w:pPr>
      <w:r w:rsidRPr="007D35EC">
        <w:rPr>
          <w:rFonts w:ascii="Arial" w:hAnsi="Arial" w:cs="Arial"/>
          <w:color w:val="000000"/>
          <w:sz w:val="26"/>
          <w:szCs w:val="26"/>
        </w:rPr>
        <w:t>Проведение массированной информационно-пропагандистской кампании, популяризирующей спорт и формирующей престижный имидж спортивного образа жизни, ценности собственного здоровья и здоровья окружающих (в том числе путем создания социальной рекламы на транспорте и баннерах города).</w:t>
      </w:r>
    </w:p>
    <w:p w14:paraId="7A1F53D8" w14:textId="77777777" w:rsidR="007D35EC" w:rsidRPr="007D35EC" w:rsidRDefault="007D35EC" w:rsidP="00693339">
      <w:pPr>
        <w:numPr>
          <w:ilvl w:val="1"/>
          <w:numId w:val="129"/>
        </w:numPr>
        <w:ind w:left="0" w:firstLine="709"/>
        <w:jc w:val="both"/>
        <w:rPr>
          <w:rFonts w:ascii="Arial" w:hAnsi="Arial" w:cs="Arial"/>
          <w:color w:val="000000"/>
          <w:sz w:val="26"/>
          <w:szCs w:val="26"/>
        </w:rPr>
      </w:pPr>
      <w:r w:rsidRPr="007D35EC">
        <w:rPr>
          <w:rFonts w:ascii="Arial" w:hAnsi="Arial" w:cs="Arial"/>
          <w:color w:val="000000"/>
          <w:sz w:val="26"/>
          <w:szCs w:val="26"/>
        </w:rPr>
        <w:t>Обеспечение возможностью занятия спортом всех категорий населения, в том числе:</w:t>
      </w:r>
    </w:p>
    <w:p w14:paraId="1EE08FCA" w14:textId="77777777" w:rsidR="007D35EC" w:rsidRPr="007D35EC" w:rsidRDefault="007D35EC" w:rsidP="00A850D1">
      <w:pPr>
        <w:numPr>
          <w:ilvl w:val="0"/>
          <w:numId w:val="27"/>
        </w:numPr>
        <w:ind w:left="0" w:firstLine="709"/>
        <w:jc w:val="both"/>
        <w:rPr>
          <w:rFonts w:ascii="Arial" w:hAnsi="Arial" w:cs="Arial"/>
          <w:color w:val="000000"/>
          <w:sz w:val="26"/>
          <w:szCs w:val="26"/>
        </w:rPr>
      </w:pPr>
      <w:r w:rsidRPr="007D35EC">
        <w:rPr>
          <w:rFonts w:ascii="Arial" w:hAnsi="Arial" w:cs="Arial"/>
          <w:color w:val="000000"/>
          <w:sz w:val="26"/>
          <w:szCs w:val="26"/>
        </w:rPr>
        <w:t>организация и проведение физкультурных и спортивных мероприятий; организация участия сборных команд города Ростова-на-Дону по видам спорта в областных, всероссийских и международных соревнованиях; организация и проведение тренировочных мероприятий;</w:t>
      </w:r>
    </w:p>
    <w:p w14:paraId="27F8F7D9" w14:textId="77777777" w:rsidR="007D35EC" w:rsidRPr="007D35EC" w:rsidRDefault="007D35EC" w:rsidP="00A850D1">
      <w:pPr>
        <w:numPr>
          <w:ilvl w:val="0"/>
          <w:numId w:val="27"/>
        </w:numPr>
        <w:ind w:left="0" w:firstLine="709"/>
        <w:jc w:val="both"/>
        <w:rPr>
          <w:rFonts w:ascii="Arial" w:hAnsi="Arial" w:cs="Arial"/>
          <w:color w:val="000000"/>
          <w:sz w:val="26"/>
          <w:szCs w:val="26"/>
        </w:rPr>
      </w:pPr>
      <w:r w:rsidRPr="007D35EC">
        <w:rPr>
          <w:rFonts w:ascii="Arial" w:hAnsi="Arial" w:cs="Arial"/>
          <w:color w:val="000000"/>
          <w:sz w:val="26"/>
          <w:szCs w:val="26"/>
        </w:rPr>
        <w:t>обеспечение условий для развития спорта инвалидов, малообеспеченных категорий граждан, пожилых граждан и их занятий физической культурой;</w:t>
      </w:r>
    </w:p>
    <w:p w14:paraId="154913E8" w14:textId="77777777" w:rsidR="007D35EC" w:rsidRPr="007D35EC" w:rsidRDefault="007D35EC" w:rsidP="00A850D1">
      <w:pPr>
        <w:numPr>
          <w:ilvl w:val="0"/>
          <w:numId w:val="27"/>
        </w:numPr>
        <w:ind w:left="0" w:firstLine="709"/>
        <w:jc w:val="both"/>
        <w:rPr>
          <w:rFonts w:ascii="Arial" w:hAnsi="Arial" w:cs="Arial"/>
          <w:color w:val="000000"/>
          <w:sz w:val="26"/>
          <w:szCs w:val="26"/>
        </w:rPr>
      </w:pPr>
      <w:r w:rsidRPr="007D35EC">
        <w:rPr>
          <w:rFonts w:ascii="Arial" w:hAnsi="Arial" w:cs="Arial"/>
          <w:color w:val="000000"/>
          <w:sz w:val="26"/>
          <w:szCs w:val="26"/>
        </w:rPr>
        <w:t>поддержка одаренных спортсменов до 18 лет;</w:t>
      </w:r>
    </w:p>
    <w:p w14:paraId="2F8D571E" w14:textId="77777777" w:rsidR="007D35EC" w:rsidRPr="007D35EC" w:rsidRDefault="007D35EC" w:rsidP="00A850D1">
      <w:pPr>
        <w:numPr>
          <w:ilvl w:val="0"/>
          <w:numId w:val="27"/>
        </w:numPr>
        <w:ind w:left="0" w:firstLine="709"/>
        <w:jc w:val="both"/>
        <w:rPr>
          <w:rFonts w:ascii="Arial" w:hAnsi="Arial" w:cs="Arial"/>
          <w:color w:val="000000"/>
          <w:sz w:val="26"/>
          <w:szCs w:val="26"/>
        </w:rPr>
      </w:pPr>
      <w:r w:rsidRPr="007D35EC">
        <w:rPr>
          <w:rFonts w:ascii="Arial" w:hAnsi="Arial" w:cs="Arial"/>
          <w:color w:val="000000"/>
          <w:sz w:val="26"/>
          <w:szCs w:val="26"/>
        </w:rPr>
        <w:t>премии победителям конкурса «Лучший в сфере «Физическая культура и спорт в городе Ростове-на-Дону»;</w:t>
      </w:r>
    </w:p>
    <w:p w14:paraId="5C53D757" w14:textId="77777777" w:rsidR="007D35EC" w:rsidRPr="007D35EC" w:rsidRDefault="007D35EC" w:rsidP="00A850D1">
      <w:pPr>
        <w:numPr>
          <w:ilvl w:val="0"/>
          <w:numId w:val="27"/>
        </w:numPr>
        <w:ind w:left="0" w:firstLine="709"/>
        <w:jc w:val="both"/>
        <w:rPr>
          <w:rFonts w:ascii="Arial" w:hAnsi="Arial" w:cs="Arial"/>
          <w:color w:val="000000"/>
          <w:sz w:val="26"/>
          <w:szCs w:val="26"/>
        </w:rPr>
      </w:pPr>
      <w:r w:rsidRPr="007D35EC">
        <w:rPr>
          <w:rFonts w:ascii="Arial" w:hAnsi="Arial" w:cs="Arial"/>
          <w:color w:val="000000"/>
          <w:sz w:val="26"/>
          <w:szCs w:val="26"/>
        </w:rPr>
        <w:t>обеспечение проведения занятий физкультурно-спортивной направленности по месту проживания граждан; обеспечение проведения тестирования выполнения нормативов испытаний (тестов) комплекса ГТО;</w:t>
      </w:r>
    </w:p>
    <w:p w14:paraId="1778FC59" w14:textId="77777777" w:rsidR="007D35EC" w:rsidRPr="007D35EC" w:rsidRDefault="007D35EC" w:rsidP="00A850D1">
      <w:pPr>
        <w:numPr>
          <w:ilvl w:val="0"/>
          <w:numId w:val="27"/>
        </w:numPr>
        <w:ind w:left="0" w:firstLine="709"/>
        <w:jc w:val="both"/>
        <w:rPr>
          <w:rFonts w:ascii="Arial" w:hAnsi="Arial" w:cs="Arial"/>
          <w:color w:val="000000"/>
          <w:sz w:val="26"/>
          <w:szCs w:val="26"/>
        </w:rPr>
      </w:pPr>
      <w:r w:rsidRPr="007D35EC">
        <w:rPr>
          <w:rFonts w:ascii="Arial" w:hAnsi="Arial" w:cs="Arial"/>
          <w:color w:val="000000"/>
          <w:sz w:val="26"/>
          <w:szCs w:val="26"/>
        </w:rPr>
        <w:t>финансовое обеспечение деятельности муниципальных организациях дополнительного образования, в том числе приобретение оборудования, капитальный и текущий ремонт;</w:t>
      </w:r>
    </w:p>
    <w:p w14:paraId="1775B0B6" w14:textId="77777777" w:rsidR="007D35EC" w:rsidRPr="007D35EC" w:rsidRDefault="007D35EC" w:rsidP="00A850D1">
      <w:pPr>
        <w:numPr>
          <w:ilvl w:val="0"/>
          <w:numId w:val="27"/>
        </w:numPr>
        <w:ind w:left="0" w:firstLine="709"/>
        <w:jc w:val="both"/>
        <w:rPr>
          <w:rFonts w:ascii="Arial" w:hAnsi="Arial" w:cs="Arial"/>
          <w:color w:val="000000"/>
          <w:sz w:val="26"/>
          <w:szCs w:val="26"/>
        </w:rPr>
      </w:pPr>
      <w:r w:rsidRPr="007D35EC">
        <w:rPr>
          <w:rFonts w:ascii="Arial" w:hAnsi="Arial" w:cs="Arial"/>
          <w:color w:val="000000"/>
          <w:sz w:val="26"/>
          <w:szCs w:val="26"/>
        </w:rPr>
        <w:t>финансовое обеспечение деятельности муниципальных учреждений спортивной направленности, в том числе приобретение оборудования, капитальный и текущий ремонт.</w:t>
      </w:r>
    </w:p>
    <w:p w14:paraId="1908E972" w14:textId="77777777" w:rsidR="007D35EC" w:rsidRPr="007D35EC" w:rsidRDefault="007D35EC" w:rsidP="00693339">
      <w:pPr>
        <w:numPr>
          <w:ilvl w:val="1"/>
          <w:numId w:val="129"/>
        </w:numPr>
        <w:ind w:left="0" w:firstLine="709"/>
        <w:jc w:val="both"/>
        <w:rPr>
          <w:rFonts w:ascii="Arial" w:hAnsi="Arial" w:cs="Arial"/>
          <w:color w:val="000000"/>
          <w:sz w:val="26"/>
          <w:szCs w:val="26"/>
        </w:rPr>
      </w:pPr>
      <w:r w:rsidRPr="007D35EC">
        <w:rPr>
          <w:rFonts w:ascii="Arial" w:hAnsi="Arial" w:cs="Arial"/>
          <w:color w:val="000000"/>
          <w:sz w:val="26"/>
          <w:szCs w:val="26"/>
        </w:rPr>
        <w:t>Увеличение числа спортивных организаций (открытие спортивных школ, клубов по видам спорта).</w:t>
      </w:r>
    </w:p>
    <w:p w14:paraId="05F07E27" w14:textId="77777777" w:rsidR="007D35EC" w:rsidRPr="007D35EC" w:rsidRDefault="007D35EC" w:rsidP="00693339">
      <w:pPr>
        <w:numPr>
          <w:ilvl w:val="0"/>
          <w:numId w:val="129"/>
        </w:numPr>
        <w:ind w:firstLine="349"/>
        <w:jc w:val="both"/>
        <w:rPr>
          <w:rFonts w:ascii="Arial" w:hAnsi="Arial" w:cs="Arial"/>
          <w:b/>
          <w:color w:val="000000"/>
          <w:sz w:val="26"/>
          <w:szCs w:val="26"/>
        </w:rPr>
      </w:pPr>
      <w:r w:rsidRPr="007D35EC">
        <w:rPr>
          <w:rFonts w:ascii="Arial" w:hAnsi="Arial" w:cs="Arial"/>
          <w:b/>
          <w:color w:val="000000"/>
          <w:sz w:val="26"/>
          <w:szCs w:val="26"/>
        </w:rPr>
        <w:t>Обеспечение спортивных организаций тренерскими кадрами.</w:t>
      </w:r>
    </w:p>
    <w:p w14:paraId="7624596F" w14:textId="77777777" w:rsidR="007D35EC" w:rsidRPr="007D35EC" w:rsidRDefault="007D35EC" w:rsidP="00693339">
      <w:pPr>
        <w:numPr>
          <w:ilvl w:val="1"/>
          <w:numId w:val="129"/>
        </w:numPr>
        <w:ind w:left="0" w:firstLine="709"/>
        <w:jc w:val="both"/>
        <w:rPr>
          <w:rFonts w:ascii="Arial" w:hAnsi="Arial" w:cs="Arial"/>
          <w:color w:val="000000"/>
          <w:sz w:val="26"/>
          <w:szCs w:val="26"/>
        </w:rPr>
      </w:pPr>
      <w:r w:rsidRPr="007D35EC">
        <w:rPr>
          <w:rFonts w:ascii="Arial" w:hAnsi="Arial" w:cs="Arial"/>
          <w:color w:val="000000"/>
          <w:sz w:val="26"/>
          <w:szCs w:val="26"/>
        </w:rPr>
        <w:t>Заключение соглашений между образовательными организациями высшего образования и муниципальными спортивными учреждениями на предмет целевого обучения и трудоустройства выпускников.</w:t>
      </w:r>
    </w:p>
    <w:p w14:paraId="58557D34" w14:textId="77777777"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Стратегическая проектная инициатива:</w:t>
      </w:r>
    </w:p>
    <w:p w14:paraId="62B110BA" w14:textId="77777777"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Ростов-на-Дону – город чемпионов.</w:t>
      </w:r>
    </w:p>
    <w:p w14:paraId="3DDB8B6F" w14:textId="77777777"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Возможности:</w:t>
      </w:r>
    </w:p>
    <w:p w14:paraId="2A80EF54" w14:textId="77777777" w:rsidR="007D35EC" w:rsidRPr="007D35EC" w:rsidRDefault="007D35EC" w:rsidP="00777BF0">
      <w:pPr>
        <w:numPr>
          <w:ilvl w:val="0"/>
          <w:numId w:val="5"/>
        </w:numPr>
        <w:ind w:left="0" w:firstLine="709"/>
        <w:jc w:val="both"/>
        <w:rPr>
          <w:rFonts w:ascii="Arial" w:hAnsi="Arial" w:cs="Arial"/>
          <w:color w:val="000000"/>
          <w:sz w:val="26"/>
          <w:szCs w:val="26"/>
        </w:rPr>
      </w:pPr>
      <w:r w:rsidRPr="007D35EC">
        <w:rPr>
          <w:rFonts w:ascii="Arial" w:hAnsi="Arial" w:cs="Arial"/>
          <w:color w:val="000000"/>
          <w:sz w:val="26"/>
          <w:szCs w:val="26"/>
        </w:rPr>
        <w:t xml:space="preserve">рост числа медалей и иных трофеев, завоеванных спортсменами </w:t>
      </w:r>
      <w:r w:rsidR="00777BF0">
        <w:rPr>
          <w:rFonts w:ascii="Arial" w:hAnsi="Arial" w:cs="Arial"/>
          <w:color w:val="000000"/>
          <w:sz w:val="26"/>
          <w:szCs w:val="26"/>
        </w:rPr>
        <w:br/>
      </w:r>
      <w:r w:rsidRPr="007D35EC">
        <w:rPr>
          <w:rFonts w:ascii="Arial" w:hAnsi="Arial" w:cs="Arial"/>
          <w:color w:val="000000"/>
          <w:sz w:val="26"/>
          <w:szCs w:val="26"/>
        </w:rPr>
        <w:t>города Ростова-на-Дону на всероссийских и международных спортивных соревнованиях;</w:t>
      </w:r>
    </w:p>
    <w:p w14:paraId="2F6A205D" w14:textId="77777777" w:rsidR="007D35EC" w:rsidRPr="007D35EC" w:rsidRDefault="007D35EC" w:rsidP="00777BF0">
      <w:pPr>
        <w:numPr>
          <w:ilvl w:val="0"/>
          <w:numId w:val="5"/>
        </w:numPr>
        <w:ind w:left="0" w:firstLine="709"/>
        <w:jc w:val="both"/>
        <w:rPr>
          <w:rFonts w:ascii="Arial" w:hAnsi="Arial" w:cs="Arial"/>
          <w:color w:val="000000"/>
          <w:sz w:val="26"/>
          <w:szCs w:val="26"/>
        </w:rPr>
      </w:pPr>
      <w:r w:rsidRPr="007D35EC">
        <w:rPr>
          <w:rFonts w:ascii="Arial" w:hAnsi="Arial" w:cs="Arial"/>
          <w:color w:val="000000"/>
          <w:sz w:val="26"/>
          <w:szCs w:val="26"/>
        </w:rPr>
        <w:t>переход на новую конкурентоспособную технологическую базу подготовки спортсменов города Ростова-на-Дону;</w:t>
      </w:r>
    </w:p>
    <w:p w14:paraId="15686821" w14:textId="77777777" w:rsidR="007D35EC" w:rsidRPr="007D35EC" w:rsidRDefault="007D35EC" w:rsidP="00777BF0">
      <w:pPr>
        <w:numPr>
          <w:ilvl w:val="0"/>
          <w:numId w:val="5"/>
        </w:numPr>
        <w:ind w:left="0" w:firstLine="709"/>
        <w:jc w:val="both"/>
        <w:rPr>
          <w:rFonts w:ascii="Arial" w:hAnsi="Arial" w:cs="Arial"/>
          <w:color w:val="000000"/>
          <w:sz w:val="26"/>
          <w:szCs w:val="26"/>
        </w:rPr>
      </w:pPr>
      <w:r w:rsidRPr="007D35EC">
        <w:rPr>
          <w:rFonts w:ascii="Arial" w:hAnsi="Arial" w:cs="Arial"/>
          <w:color w:val="000000"/>
          <w:sz w:val="26"/>
          <w:szCs w:val="26"/>
        </w:rPr>
        <w:t>развитие перспективных видов спорта в городе Ростове-на-Дону.</w:t>
      </w:r>
    </w:p>
    <w:p w14:paraId="7711EACA" w14:textId="77777777" w:rsidR="008F3079" w:rsidRDefault="008F3079" w:rsidP="007D35EC">
      <w:pPr>
        <w:ind w:firstLine="709"/>
        <w:jc w:val="both"/>
        <w:rPr>
          <w:rFonts w:ascii="Arial" w:hAnsi="Arial" w:cs="Arial"/>
          <w:b/>
          <w:color w:val="000000"/>
          <w:sz w:val="26"/>
          <w:szCs w:val="26"/>
        </w:rPr>
      </w:pPr>
    </w:p>
    <w:p w14:paraId="32ACDA16" w14:textId="77777777" w:rsidR="008F3079" w:rsidRDefault="008F3079" w:rsidP="007D35EC">
      <w:pPr>
        <w:ind w:firstLine="709"/>
        <w:jc w:val="both"/>
        <w:rPr>
          <w:rFonts w:ascii="Arial" w:hAnsi="Arial" w:cs="Arial"/>
          <w:b/>
          <w:color w:val="000000"/>
          <w:sz w:val="26"/>
          <w:szCs w:val="26"/>
        </w:rPr>
      </w:pPr>
    </w:p>
    <w:p w14:paraId="0BAA55B0" w14:textId="056945F1"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lastRenderedPageBreak/>
        <w:t>Механизм реализации:</w:t>
      </w:r>
    </w:p>
    <w:p w14:paraId="20A607AC" w14:textId="2B2C8681"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1.</w:t>
      </w:r>
      <w:r w:rsidR="008F3079">
        <w:rPr>
          <w:rFonts w:ascii="Arial" w:hAnsi="Arial" w:cs="Arial"/>
          <w:b/>
          <w:color w:val="000000"/>
          <w:sz w:val="26"/>
          <w:szCs w:val="26"/>
        </w:rPr>
        <w:t> </w:t>
      </w:r>
      <w:r w:rsidRPr="007D35EC">
        <w:rPr>
          <w:rFonts w:ascii="Arial" w:hAnsi="Arial" w:cs="Arial"/>
          <w:b/>
          <w:color w:val="000000"/>
          <w:sz w:val="26"/>
          <w:szCs w:val="26"/>
        </w:rPr>
        <w:t xml:space="preserve">Создание и развитие спортивного кластера в левобережной зоне </w:t>
      </w:r>
      <w:r w:rsidRPr="007D35EC">
        <w:rPr>
          <w:rFonts w:ascii="Arial" w:hAnsi="Arial" w:cs="Arial"/>
          <w:b/>
          <w:color w:val="000000"/>
          <w:sz w:val="26"/>
          <w:szCs w:val="26"/>
        </w:rPr>
        <w:br/>
        <w:t>(в том числе для занятий олимпийскими видами спорта), в том числе:</w:t>
      </w:r>
    </w:p>
    <w:p w14:paraId="1C8116F2" w14:textId="77777777" w:rsidR="007D35EC" w:rsidRPr="007D35EC" w:rsidRDefault="007D35EC" w:rsidP="00A850D1">
      <w:pPr>
        <w:numPr>
          <w:ilvl w:val="0"/>
          <w:numId w:val="19"/>
        </w:numPr>
        <w:ind w:left="0" w:firstLine="709"/>
        <w:jc w:val="both"/>
        <w:rPr>
          <w:rFonts w:ascii="Arial" w:hAnsi="Arial" w:cs="Arial"/>
          <w:color w:val="000000"/>
          <w:sz w:val="26"/>
          <w:szCs w:val="26"/>
        </w:rPr>
      </w:pPr>
      <w:r w:rsidRPr="007D35EC">
        <w:rPr>
          <w:rFonts w:ascii="Arial" w:hAnsi="Arial" w:cs="Arial"/>
          <w:color w:val="000000"/>
          <w:sz w:val="26"/>
          <w:szCs w:val="26"/>
        </w:rPr>
        <w:t>объекты на территории спортивного комплекса «Гребной канал «Дон» (трассы велокомплекса:  ВМХ, маунтинбайк и триал, игровые спортивные площадки, беговые дорожки для легкоатлетов);</w:t>
      </w:r>
    </w:p>
    <w:p w14:paraId="1F5A0401" w14:textId="77777777" w:rsidR="007D35EC" w:rsidRPr="007D35EC" w:rsidRDefault="007D35EC" w:rsidP="00A850D1">
      <w:pPr>
        <w:numPr>
          <w:ilvl w:val="0"/>
          <w:numId w:val="19"/>
        </w:numPr>
        <w:ind w:left="0" w:firstLine="709"/>
        <w:jc w:val="both"/>
        <w:rPr>
          <w:rFonts w:ascii="Arial" w:hAnsi="Arial" w:cs="Arial"/>
          <w:color w:val="000000"/>
          <w:sz w:val="26"/>
          <w:szCs w:val="26"/>
        </w:rPr>
      </w:pPr>
      <w:r w:rsidRPr="007D35EC">
        <w:rPr>
          <w:rFonts w:ascii="Arial" w:hAnsi="Arial" w:cs="Arial"/>
          <w:color w:val="000000"/>
          <w:sz w:val="26"/>
          <w:szCs w:val="26"/>
        </w:rPr>
        <w:t>футбольная база «Ростов»;</w:t>
      </w:r>
    </w:p>
    <w:p w14:paraId="5B5855C8" w14:textId="77777777" w:rsidR="007D35EC" w:rsidRPr="007D35EC" w:rsidRDefault="007D35EC" w:rsidP="00A850D1">
      <w:pPr>
        <w:numPr>
          <w:ilvl w:val="0"/>
          <w:numId w:val="19"/>
        </w:numPr>
        <w:ind w:left="0" w:firstLine="709"/>
        <w:jc w:val="both"/>
        <w:rPr>
          <w:rFonts w:ascii="Arial" w:hAnsi="Arial" w:cs="Arial"/>
          <w:color w:val="000000"/>
          <w:sz w:val="26"/>
          <w:szCs w:val="26"/>
        </w:rPr>
      </w:pPr>
      <w:r w:rsidRPr="007D35EC">
        <w:rPr>
          <w:rFonts w:ascii="Arial" w:hAnsi="Arial" w:cs="Arial"/>
          <w:color w:val="000000"/>
          <w:sz w:val="26"/>
          <w:szCs w:val="26"/>
        </w:rPr>
        <w:t>ледовый дворец для занятий хоккеем и фигурным катанием;</w:t>
      </w:r>
    </w:p>
    <w:p w14:paraId="66DFB511" w14:textId="77777777" w:rsidR="007D35EC" w:rsidRPr="007D35EC" w:rsidRDefault="007D35EC" w:rsidP="00A850D1">
      <w:pPr>
        <w:numPr>
          <w:ilvl w:val="0"/>
          <w:numId w:val="19"/>
        </w:numPr>
        <w:ind w:left="0" w:firstLine="709"/>
        <w:jc w:val="both"/>
        <w:rPr>
          <w:rFonts w:ascii="Arial" w:hAnsi="Arial" w:cs="Arial"/>
          <w:color w:val="000000"/>
          <w:sz w:val="26"/>
          <w:szCs w:val="26"/>
        </w:rPr>
      </w:pPr>
      <w:r w:rsidRPr="007D35EC">
        <w:rPr>
          <w:rFonts w:ascii="Arial" w:hAnsi="Arial" w:cs="Arial"/>
          <w:color w:val="000000"/>
          <w:sz w:val="26"/>
          <w:szCs w:val="26"/>
        </w:rPr>
        <w:t>конноспортивный комплекс;</w:t>
      </w:r>
    </w:p>
    <w:p w14:paraId="2F323E18" w14:textId="77777777" w:rsidR="007D35EC" w:rsidRPr="007D35EC" w:rsidRDefault="007D35EC" w:rsidP="00A850D1">
      <w:pPr>
        <w:numPr>
          <w:ilvl w:val="0"/>
          <w:numId w:val="19"/>
        </w:numPr>
        <w:ind w:left="0" w:firstLine="709"/>
        <w:jc w:val="both"/>
        <w:rPr>
          <w:rFonts w:ascii="Arial" w:hAnsi="Arial" w:cs="Arial"/>
          <w:color w:val="000000"/>
          <w:sz w:val="26"/>
          <w:szCs w:val="26"/>
        </w:rPr>
      </w:pPr>
      <w:r w:rsidRPr="007D35EC">
        <w:rPr>
          <w:rFonts w:ascii="Arial" w:hAnsi="Arial" w:cs="Arial"/>
          <w:color w:val="000000"/>
          <w:sz w:val="26"/>
          <w:szCs w:val="26"/>
        </w:rPr>
        <w:t>дворец единоборств.</w:t>
      </w:r>
    </w:p>
    <w:p w14:paraId="3584EE4B" w14:textId="77777777"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 xml:space="preserve">2. Организация спортивной селекции и спортивной подготовки </w:t>
      </w:r>
      <w:r w:rsidRPr="007D35EC">
        <w:rPr>
          <w:rFonts w:ascii="Arial" w:hAnsi="Arial" w:cs="Arial"/>
          <w:b/>
          <w:color w:val="000000"/>
          <w:sz w:val="26"/>
          <w:szCs w:val="26"/>
        </w:rPr>
        <w:br/>
        <w:t>с использованием инновационных технологий, в том числе:</w:t>
      </w:r>
    </w:p>
    <w:p w14:paraId="47B68957" w14:textId="77777777" w:rsidR="007D35EC" w:rsidRPr="007D35EC" w:rsidRDefault="007D35EC" w:rsidP="00A850D1">
      <w:pPr>
        <w:numPr>
          <w:ilvl w:val="0"/>
          <w:numId w:val="19"/>
        </w:numPr>
        <w:ind w:left="0" w:firstLine="709"/>
        <w:jc w:val="both"/>
        <w:rPr>
          <w:rFonts w:ascii="Arial" w:hAnsi="Arial" w:cs="Arial"/>
          <w:color w:val="000000"/>
          <w:sz w:val="26"/>
          <w:szCs w:val="26"/>
        </w:rPr>
      </w:pPr>
      <w:r w:rsidRPr="007D35EC">
        <w:rPr>
          <w:rFonts w:ascii="Arial" w:hAnsi="Arial" w:cs="Arial"/>
          <w:color w:val="000000"/>
          <w:sz w:val="26"/>
          <w:szCs w:val="26"/>
        </w:rPr>
        <w:t>внедрение в практику подготовки спортсменов новейших достижений спортивных наук (спортивной педагогики, психологии, медицины, биотехнологий, генетических, информационных и цифровых технологий);</w:t>
      </w:r>
    </w:p>
    <w:p w14:paraId="40BF9D21" w14:textId="77777777" w:rsidR="007D35EC" w:rsidRPr="007D35EC" w:rsidRDefault="007D35EC" w:rsidP="00A850D1">
      <w:pPr>
        <w:numPr>
          <w:ilvl w:val="0"/>
          <w:numId w:val="19"/>
        </w:numPr>
        <w:ind w:left="0" w:firstLine="709"/>
        <w:jc w:val="both"/>
        <w:rPr>
          <w:rFonts w:ascii="Arial" w:hAnsi="Arial" w:cs="Arial"/>
          <w:color w:val="000000"/>
          <w:sz w:val="26"/>
          <w:szCs w:val="26"/>
        </w:rPr>
      </w:pPr>
      <w:r w:rsidRPr="007D35EC">
        <w:rPr>
          <w:rFonts w:ascii="Arial" w:hAnsi="Arial" w:cs="Arial"/>
          <w:color w:val="000000"/>
          <w:sz w:val="26"/>
          <w:szCs w:val="26"/>
        </w:rPr>
        <w:t>создание на базе медицинских учебных заведений программ по подготовке спортивных врачей и массажистов, а также механизма трудоустройства спортивных врачей и спортивных массажистов в спортивные учреждения.</w:t>
      </w:r>
    </w:p>
    <w:p w14:paraId="11FBE29E" w14:textId="77777777" w:rsidR="007D35EC" w:rsidRPr="007D35EC" w:rsidRDefault="007D35EC" w:rsidP="007D35EC">
      <w:pPr>
        <w:ind w:firstLine="709"/>
        <w:jc w:val="both"/>
        <w:rPr>
          <w:rFonts w:ascii="Arial" w:hAnsi="Arial" w:cs="Arial"/>
          <w:b/>
          <w:color w:val="000000"/>
          <w:sz w:val="26"/>
          <w:szCs w:val="26"/>
        </w:rPr>
      </w:pPr>
      <w:r w:rsidRPr="007D35EC">
        <w:rPr>
          <w:rFonts w:ascii="Arial" w:hAnsi="Arial" w:cs="Arial"/>
          <w:b/>
          <w:color w:val="000000"/>
          <w:sz w:val="26"/>
          <w:szCs w:val="26"/>
        </w:rPr>
        <w:t>Ожидаемый трансформационный эффект для города:</w:t>
      </w:r>
    </w:p>
    <w:p w14:paraId="073182E5" w14:textId="77777777" w:rsidR="007D35EC" w:rsidRPr="007D35EC" w:rsidRDefault="007D35EC" w:rsidP="00A850D1">
      <w:pPr>
        <w:numPr>
          <w:ilvl w:val="0"/>
          <w:numId w:val="16"/>
        </w:numPr>
        <w:ind w:left="0" w:firstLine="709"/>
        <w:jc w:val="both"/>
        <w:rPr>
          <w:rFonts w:ascii="Arial" w:hAnsi="Arial" w:cs="Arial"/>
          <w:color w:val="000000"/>
          <w:sz w:val="26"/>
          <w:szCs w:val="26"/>
        </w:rPr>
      </w:pPr>
      <w:r w:rsidRPr="007D35EC">
        <w:rPr>
          <w:rFonts w:ascii="Arial" w:hAnsi="Arial" w:cs="Arial"/>
          <w:color w:val="000000"/>
          <w:sz w:val="26"/>
          <w:szCs w:val="26"/>
        </w:rPr>
        <w:t>повышение престижа спорта и увеличение доли населения, систематически занимающегося физической культурой и спортом;</w:t>
      </w:r>
    </w:p>
    <w:p w14:paraId="11774736" w14:textId="77777777" w:rsidR="007D35EC" w:rsidRPr="007D35EC" w:rsidRDefault="007D35EC" w:rsidP="00A850D1">
      <w:pPr>
        <w:numPr>
          <w:ilvl w:val="0"/>
          <w:numId w:val="16"/>
        </w:numPr>
        <w:ind w:left="0" w:firstLine="709"/>
        <w:jc w:val="both"/>
        <w:rPr>
          <w:rFonts w:ascii="Arial" w:hAnsi="Arial" w:cs="Arial"/>
          <w:color w:val="000000"/>
          <w:sz w:val="26"/>
          <w:szCs w:val="26"/>
        </w:rPr>
      </w:pPr>
      <w:r w:rsidRPr="007D35EC">
        <w:rPr>
          <w:rFonts w:ascii="Arial" w:hAnsi="Arial" w:cs="Arial"/>
          <w:color w:val="000000"/>
          <w:sz w:val="26"/>
          <w:szCs w:val="26"/>
        </w:rPr>
        <w:t>увеличение числа кандидатов от города Ростова-на-Дону в спортивные сборные команды Российской Федерации;</w:t>
      </w:r>
    </w:p>
    <w:p w14:paraId="27F3A90D" w14:textId="77777777" w:rsidR="007D35EC" w:rsidRPr="007D35EC" w:rsidRDefault="007D35EC" w:rsidP="00A850D1">
      <w:pPr>
        <w:numPr>
          <w:ilvl w:val="0"/>
          <w:numId w:val="16"/>
        </w:numPr>
        <w:ind w:left="0" w:firstLine="709"/>
        <w:jc w:val="both"/>
        <w:rPr>
          <w:rFonts w:ascii="Arial" w:hAnsi="Arial" w:cs="Arial"/>
          <w:color w:val="000000"/>
          <w:sz w:val="26"/>
          <w:szCs w:val="26"/>
        </w:rPr>
      </w:pPr>
      <w:r w:rsidRPr="007D35EC">
        <w:rPr>
          <w:rFonts w:ascii="Arial" w:hAnsi="Arial" w:cs="Arial"/>
          <w:color w:val="000000"/>
          <w:sz w:val="26"/>
          <w:szCs w:val="26"/>
        </w:rPr>
        <w:t>повышение привлекательности города Ростова-на-Дону</w:t>
      </w:r>
      <w:r w:rsidR="00973ABB">
        <w:rPr>
          <w:rFonts w:ascii="Arial" w:hAnsi="Arial" w:cs="Arial"/>
          <w:color w:val="000000"/>
          <w:sz w:val="26"/>
          <w:szCs w:val="26"/>
        </w:rPr>
        <w:t xml:space="preserve"> </w:t>
      </w:r>
      <w:r w:rsidRPr="007D35EC">
        <w:rPr>
          <w:rFonts w:ascii="Arial" w:hAnsi="Arial" w:cs="Arial"/>
          <w:color w:val="000000"/>
          <w:sz w:val="26"/>
          <w:szCs w:val="26"/>
        </w:rPr>
        <w:t>для спортсменов из других муниципальных образований Ростовской области и субъектов Российской Федерации;</w:t>
      </w:r>
    </w:p>
    <w:p w14:paraId="49A927AC" w14:textId="77777777" w:rsidR="007D35EC" w:rsidRPr="007D35EC" w:rsidRDefault="007D35EC" w:rsidP="00A850D1">
      <w:pPr>
        <w:numPr>
          <w:ilvl w:val="0"/>
          <w:numId w:val="16"/>
        </w:numPr>
        <w:ind w:left="0" w:firstLine="709"/>
        <w:jc w:val="both"/>
        <w:rPr>
          <w:rFonts w:ascii="Arial" w:hAnsi="Arial" w:cs="Arial"/>
          <w:color w:val="000000"/>
          <w:sz w:val="26"/>
          <w:szCs w:val="26"/>
        </w:rPr>
      </w:pPr>
      <w:r w:rsidRPr="007D35EC">
        <w:rPr>
          <w:rFonts w:ascii="Arial" w:hAnsi="Arial" w:cs="Arial"/>
          <w:color w:val="000000"/>
          <w:sz w:val="26"/>
          <w:szCs w:val="26"/>
        </w:rPr>
        <w:t>повышение привлекательности сферы физической культуры и спорта города Ростова-на-Дону для частных инвесторов и спонсоров.</w:t>
      </w:r>
    </w:p>
    <w:p w14:paraId="7963C40D" w14:textId="77777777" w:rsidR="00CA12C5" w:rsidRPr="00690C13" w:rsidRDefault="00CA12C5" w:rsidP="00CA12C5">
      <w:pPr>
        <w:tabs>
          <w:tab w:val="left" w:pos="1276"/>
        </w:tabs>
        <w:jc w:val="both"/>
        <w:rPr>
          <w:rFonts w:ascii="Arial" w:hAnsi="Arial" w:cs="Arial"/>
          <w:sz w:val="26"/>
          <w:szCs w:val="26"/>
          <w:highlight w:val="yellow"/>
        </w:rPr>
      </w:pPr>
    </w:p>
    <w:p w14:paraId="03652D5F" w14:textId="77777777" w:rsidR="00CA12C5" w:rsidRPr="00603F58" w:rsidRDefault="00CA12C5" w:rsidP="00A43A08">
      <w:pPr>
        <w:pStyle w:val="4"/>
        <w:keepLines/>
        <w:numPr>
          <w:ilvl w:val="2"/>
          <w:numId w:val="1"/>
        </w:numPr>
        <w:spacing w:before="0" w:after="0"/>
        <w:ind w:left="1225" w:hanging="505"/>
        <w:rPr>
          <w:rFonts w:ascii="Arial" w:hAnsi="Arial" w:cs="Arial"/>
          <w:i/>
          <w:sz w:val="26"/>
          <w:szCs w:val="26"/>
        </w:rPr>
      </w:pPr>
      <w:r w:rsidRPr="00603F58">
        <w:rPr>
          <w:rFonts w:ascii="Arial" w:hAnsi="Arial" w:cs="Arial"/>
          <w:sz w:val="26"/>
          <w:szCs w:val="26"/>
        </w:rPr>
        <w:t xml:space="preserve"> Социальное обслуживание и защита населения</w:t>
      </w:r>
    </w:p>
    <w:p w14:paraId="5B8A58B9" w14:textId="77777777" w:rsidR="00CA12C5" w:rsidRPr="00603F58" w:rsidRDefault="00CA12C5" w:rsidP="00CA12C5">
      <w:pPr>
        <w:keepNext/>
        <w:tabs>
          <w:tab w:val="left" w:pos="1276"/>
        </w:tabs>
        <w:ind w:firstLine="709"/>
        <w:jc w:val="both"/>
        <w:rPr>
          <w:rFonts w:ascii="Arial" w:hAnsi="Arial" w:cs="Arial"/>
          <w:b/>
          <w:sz w:val="26"/>
          <w:szCs w:val="26"/>
        </w:rPr>
      </w:pPr>
      <w:r w:rsidRPr="00603F58">
        <w:rPr>
          <w:rFonts w:ascii="Arial" w:hAnsi="Arial" w:cs="Arial"/>
          <w:b/>
          <w:sz w:val="26"/>
          <w:szCs w:val="26"/>
        </w:rPr>
        <w:t>Состояние и тренды развития</w:t>
      </w:r>
    </w:p>
    <w:p w14:paraId="657A886C"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 xml:space="preserve">В городе Ростове-на-Дону функционирует система социального обслуживания и защиты населения, охватывающая различные категории населения: пенсионеры, инвалиды, малоимущие граждане, семьи с детьми, граждане, оказавшиеся в трудной жизненной ситуации. Необходимая гражданам помощь предоставляется как в форме различных мер социальной поддержки, предусмотренных федеральным, областным законодательством и муниципальными правовыми актами, так и посредством оказания социальных услуг учреждениями социального обслуживания. Ежегодно более одной трети жителей города получают различную помощь. </w:t>
      </w:r>
    </w:p>
    <w:p w14:paraId="28D0818F" w14:textId="264EE83F"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Социальное обслуживание граждан пожилого возраста и инвалидов является важным элементом в</w:t>
      </w:r>
      <w:r w:rsidR="008F3079">
        <w:rPr>
          <w:rFonts w:ascii="Arial" w:hAnsi="Arial" w:cs="Arial"/>
          <w:sz w:val="26"/>
          <w:szCs w:val="26"/>
        </w:rPr>
        <w:t xml:space="preserve"> </w:t>
      </w:r>
      <w:r w:rsidRPr="00603F58">
        <w:rPr>
          <w:rFonts w:ascii="Arial" w:hAnsi="Arial" w:cs="Arial"/>
          <w:sz w:val="26"/>
          <w:szCs w:val="26"/>
        </w:rPr>
        <w:t>структуре социальной политики. Так, доля населения старше трудоспособного возраста в общей численности населения города на 1 января 2022 года составила 23,3%. Ориентируясь на демографический прогноз органов статистики о численности населения по отдельным возрастным группам, можно прогнозировать дальнейший небольшой рост продолжительности жизни, который приведет к увеличению доли лиц старше трудоспособного возраста.</w:t>
      </w:r>
    </w:p>
    <w:p w14:paraId="62071B1F"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 xml:space="preserve">Общая численность инвалидов на 1 января 2022 года составила </w:t>
      </w:r>
      <w:r w:rsidRPr="00603F58">
        <w:rPr>
          <w:rFonts w:ascii="Arial" w:hAnsi="Arial" w:cs="Arial"/>
          <w:sz w:val="26"/>
          <w:szCs w:val="26"/>
        </w:rPr>
        <w:br/>
        <w:t xml:space="preserve">74,1 тыс. человек. В возрастной структуре лиц с ограниченными возможностями здоровья наибольший спрос на услуги социальной адаптации предъявляет категория </w:t>
      </w:r>
      <w:r w:rsidRPr="00603F58">
        <w:rPr>
          <w:rFonts w:ascii="Arial" w:hAnsi="Arial" w:cs="Arial"/>
          <w:sz w:val="26"/>
          <w:szCs w:val="26"/>
        </w:rPr>
        <w:lastRenderedPageBreak/>
        <w:t>лиц в возрасте 3 - 18 лет. Численность детей-инвалидов на 1 января 2022 года -</w:t>
      </w:r>
      <w:r>
        <w:rPr>
          <w:rFonts w:ascii="Arial" w:hAnsi="Arial" w:cs="Arial"/>
          <w:sz w:val="26"/>
          <w:szCs w:val="26"/>
        </w:rPr>
        <w:t xml:space="preserve"> </w:t>
      </w:r>
      <w:r w:rsidRPr="00603F58">
        <w:rPr>
          <w:rFonts w:ascii="Arial" w:hAnsi="Arial" w:cs="Arial"/>
          <w:sz w:val="26"/>
          <w:szCs w:val="26"/>
        </w:rPr>
        <w:t xml:space="preserve">3,5 тыс. человек, что на 4,8% больше в сравнении с 2020 годом. </w:t>
      </w:r>
    </w:p>
    <w:p w14:paraId="45A85BBD" w14:textId="772E46AF"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Современная тенденция развития учреждений социального обслуживания такова, что социальные аспекты (умение клиентов адаптироваться и жить в социуме, решение задач социальной реабилитации клиентов, организация досуга) приобрели особую значимость. В первую очередь это связано со значительным ростом требований к</w:t>
      </w:r>
      <w:r w:rsidR="001A3028">
        <w:rPr>
          <w:rFonts w:ascii="Arial" w:hAnsi="Arial" w:cs="Arial"/>
          <w:sz w:val="26"/>
          <w:szCs w:val="26"/>
        </w:rPr>
        <w:t xml:space="preserve"> </w:t>
      </w:r>
      <w:r w:rsidRPr="00603F58">
        <w:rPr>
          <w:rFonts w:ascii="Arial" w:hAnsi="Arial" w:cs="Arial"/>
          <w:sz w:val="26"/>
          <w:szCs w:val="26"/>
        </w:rPr>
        <w:t xml:space="preserve">условиям и качеству жизни пожилых людей и людей с ограниченными возможностями жизнедеятельности (инвалидов, в том числе с ментальными нарушениями, а также детей-инвалидов и детей с ограниченными возможностями). </w:t>
      </w:r>
    </w:p>
    <w:p w14:paraId="66D43594"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Для граждан старшего поколения необходимо в сложившихся современных условиях создание условий для самореализации и социальной активности без ограничений, вызванных возрастными изменениями и хроническими заболеваниями, увеличения продолжительности жизни.</w:t>
      </w:r>
    </w:p>
    <w:p w14:paraId="76185963"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Для инвалидов, в том числе с ментальными нарушениями, а также детей-инвалидов и детей с ограниченными возможностями актуальным является уменьшение или компенсация ограничений жизнедеятельности, социальная адаптация к жизни в обществе, семье, к обучению и труду, расширение возможностей самостоятельно обеспечивать свои основные жизненные потребности.</w:t>
      </w:r>
    </w:p>
    <w:p w14:paraId="1F2A1704"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С этой целью в городе функционирует восемь учреждений социального обслуживания: 43 отделения на дому, 4 отделения специализированного социально-медицинского обслуживания на дому, 4 социально-реабилитационных отделения дневного пребывания в полустационарной форме обслуживания, а также Реабилитационный Центр для детей-инвалидов и детей с ограниченными возможностями.</w:t>
      </w:r>
    </w:p>
    <w:p w14:paraId="2CC1A53C" w14:textId="2C3745ED"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По состоянию на 1 января 2023 года в городе Ростове-на-Дону 12,5 тыс. граждан пожилого возраста и инвалидов обслужены 8 учреждениями социального обслуживания, в том числе 12,4 тыс. граждан пожилого возраста и инвалидов на дому, что составляет 113,4% от числа обслуженных граждан в 2013 году.</w:t>
      </w:r>
    </w:p>
    <w:p w14:paraId="1BECABCB"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Реабилитационный Центр для детей-инвалидов и детей с ограниченными возможностями является единственным муниципальным учреждением подобного профиля в городе Ростове-на-Дону. За пять лет деятельности Реабилитационного Центра курсы реабилитации прошли более 1,8 тыс. детей, им оказано свыше 400 тыс. услуг.</w:t>
      </w:r>
    </w:p>
    <w:p w14:paraId="618738AD" w14:textId="77777777" w:rsidR="00603F58" w:rsidRDefault="00603F58" w:rsidP="00603F58">
      <w:pPr>
        <w:ind w:firstLine="709"/>
        <w:jc w:val="both"/>
        <w:rPr>
          <w:rFonts w:ascii="Arial" w:hAnsi="Arial" w:cs="Arial"/>
          <w:sz w:val="26"/>
          <w:szCs w:val="26"/>
        </w:rPr>
      </w:pPr>
      <w:r w:rsidRPr="00603F58">
        <w:rPr>
          <w:rFonts w:ascii="Arial" w:hAnsi="Arial" w:cs="Arial"/>
          <w:sz w:val="26"/>
          <w:szCs w:val="26"/>
        </w:rPr>
        <w:t xml:space="preserve">Основные показатели сферы социального обслуживания и социальной защиты населения в городе Ростове-на-Дону в 2013-2022 гг. представлены </w:t>
      </w:r>
      <w:r w:rsidRPr="00603F58">
        <w:rPr>
          <w:rFonts w:ascii="Arial" w:hAnsi="Arial" w:cs="Arial"/>
          <w:sz w:val="26"/>
          <w:szCs w:val="26"/>
        </w:rPr>
        <w:br/>
        <w:t>в таблице 4.</w:t>
      </w:r>
      <w:r w:rsidR="000110A3">
        <w:rPr>
          <w:rFonts w:ascii="Arial" w:hAnsi="Arial" w:cs="Arial"/>
          <w:sz w:val="26"/>
          <w:szCs w:val="26"/>
        </w:rPr>
        <w:t>7</w:t>
      </w:r>
      <w:r w:rsidRPr="00603F58">
        <w:rPr>
          <w:rFonts w:ascii="Arial" w:hAnsi="Arial" w:cs="Arial"/>
          <w:sz w:val="26"/>
          <w:szCs w:val="26"/>
        </w:rPr>
        <w:t>.</w:t>
      </w:r>
    </w:p>
    <w:p w14:paraId="6B20E0B7" w14:textId="77777777" w:rsidR="00603F58" w:rsidRPr="000255AB" w:rsidRDefault="00603F58" w:rsidP="00603F58">
      <w:pPr>
        <w:ind w:firstLine="709"/>
        <w:jc w:val="both"/>
        <w:rPr>
          <w:rFonts w:ascii="Arial" w:hAnsi="Arial" w:cs="Arial"/>
          <w:b/>
        </w:rPr>
      </w:pPr>
      <w:r w:rsidRPr="000255AB">
        <w:rPr>
          <w:rFonts w:ascii="Arial" w:hAnsi="Arial" w:cs="Arial"/>
          <w:b/>
        </w:rPr>
        <w:t>Таблица 4.</w:t>
      </w:r>
      <w:r w:rsidR="000110A3">
        <w:rPr>
          <w:rFonts w:ascii="Arial" w:hAnsi="Arial" w:cs="Arial"/>
          <w:b/>
        </w:rPr>
        <w:t>7</w:t>
      </w:r>
      <w:r w:rsidRPr="000255AB">
        <w:rPr>
          <w:rFonts w:ascii="Arial" w:hAnsi="Arial" w:cs="Arial"/>
          <w:b/>
        </w:rPr>
        <w:t xml:space="preserve"> – Динамика ключевых показателей развития социального обслуживания и социальной защиты населения в</w:t>
      </w:r>
      <w:r w:rsidR="000255AB">
        <w:rPr>
          <w:rFonts w:ascii="Arial" w:hAnsi="Arial" w:cs="Arial"/>
          <w:b/>
        </w:rPr>
        <w:t xml:space="preserve"> </w:t>
      </w:r>
      <w:r w:rsidRPr="000255AB">
        <w:rPr>
          <w:rFonts w:ascii="Arial" w:hAnsi="Arial" w:cs="Arial"/>
          <w:b/>
        </w:rPr>
        <w:t>городе Ростове-на-Дону, 2013-2022 гг.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2441"/>
        <w:gridCol w:w="819"/>
        <w:gridCol w:w="831"/>
        <w:gridCol w:w="837"/>
        <w:gridCol w:w="792"/>
        <w:gridCol w:w="746"/>
        <w:gridCol w:w="746"/>
        <w:gridCol w:w="746"/>
        <w:gridCol w:w="746"/>
        <w:gridCol w:w="746"/>
        <w:gridCol w:w="746"/>
      </w:tblGrid>
      <w:tr w:rsidR="00603F58" w:rsidRPr="00603F58" w14:paraId="6B5E2DF5" w14:textId="77777777" w:rsidTr="00DE5B17">
        <w:trPr>
          <w:cantSplit/>
          <w:trHeight w:val="19"/>
          <w:tblHeader/>
          <w:jc w:val="center"/>
        </w:trPr>
        <w:tc>
          <w:tcPr>
            <w:tcW w:w="2530"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6759CBB5" w14:textId="77777777" w:rsidR="00603F58" w:rsidRPr="000F1AD3" w:rsidRDefault="00603F58" w:rsidP="000F1AD3">
            <w:pPr>
              <w:autoSpaceDE w:val="0"/>
              <w:autoSpaceDN w:val="0"/>
              <w:adjustRightInd w:val="0"/>
              <w:jc w:val="right"/>
              <w:rPr>
                <w:rFonts w:ascii="Arial" w:hAnsi="Arial" w:cs="Arial"/>
              </w:rPr>
            </w:pPr>
            <w:r w:rsidRPr="000F1AD3">
              <w:rPr>
                <w:rFonts w:ascii="Arial" w:hAnsi="Arial" w:cs="Arial"/>
              </w:rPr>
              <w:t>Годы</w:t>
            </w:r>
          </w:p>
          <w:p w14:paraId="7AE8C913" w14:textId="77777777" w:rsidR="00603F58" w:rsidRPr="00603F58" w:rsidRDefault="00603F58" w:rsidP="000F1AD3">
            <w:pPr>
              <w:autoSpaceDE w:val="0"/>
              <w:autoSpaceDN w:val="0"/>
              <w:adjustRightInd w:val="0"/>
              <w:rPr>
                <w:rFonts w:ascii="Arial" w:hAnsi="Arial" w:cs="Arial"/>
                <w:sz w:val="26"/>
                <w:szCs w:val="26"/>
              </w:rPr>
            </w:pPr>
            <w:r w:rsidRPr="000F1AD3">
              <w:rPr>
                <w:rFonts w:ascii="Arial" w:hAnsi="Arial" w:cs="Arial"/>
              </w:rPr>
              <w:t>Показатели</w:t>
            </w:r>
          </w:p>
        </w:tc>
        <w:tc>
          <w:tcPr>
            <w:tcW w:w="832" w:type="dxa"/>
            <w:tcBorders>
              <w:top w:val="single" w:sz="4" w:space="0" w:color="auto"/>
              <w:left w:val="single" w:sz="4" w:space="0" w:color="auto"/>
              <w:bottom w:val="single" w:sz="4" w:space="0" w:color="auto"/>
              <w:right w:val="single" w:sz="4" w:space="0" w:color="auto"/>
            </w:tcBorders>
            <w:vAlign w:val="center"/>
            <w:hideMark/>
          </w:tcPr>
          <w:p w14:paraId="4F76D470" w14:textId="77777777" w:rsidR="00603F58" w:rsidRPr="00603F58" w:rsidRDefault="00603F58" w:rsidP="00603F58">
            <w:pPr>
              <w:autoSpaceDE w:val="0"/>
              <w:autoSpaceDN w:val="0"/>
              <w:adjustRightInd w:val="0"/>
              <w:jc w:val="center"/>
              <w:rPr>
                <w:rFonts w:ascii="Arial" w:hAnsi="Arial" w:cs="Arial"/>
              </w:rPr>
            </w:pPr>
            <w:r w:rsidRPr="00603F58">
              <w:rPr>
                <w:rFonts w:ascii="Arial" w:hAnsi="Arial" w:cs="Arial"/>
              </w:rPr>
              <w:t>2013</w:t>
            </w:r>
          </w:p>
        </w:tc>
        <w:tc>
          <w:tcPr>
            <w:tcW w:w="844" w:type="dxa"/>
            <w:tcBorders>
              <w:top w:val="single" w:sz="4" w:space="0" w:color="auto"/>
              <w:left w:val="single" w:sz="4" w:space="0" w:color="auto"/>
              <w:bottom w:val="single" w:sz="4" w:space="0" w:color="auto"/>
              <w:right w:val="single" w:sz="4" w:space="0" w:color="auto"/>
            </w:tcBorders>
            <w:vAlign w:val="center"/>
            <w:hideMark/>
          </w:tcPr>
          <w:p w14:paraId="1CC0B451" w14:textId="77777777" w:rsidR="00603F58" w:rsidRPr="00603F58" w:rsidRDefault="00603F58" w:rsidP="00603F58">
            <w:pPr>
              <w:autoSpaceDE w:val="0"/>
              <w:autoSpaceDN w:val="0"/>
              <w:adjustRightInd w:val="0"/>
              <w:jc w:val="center"/>
              <w:rPr>
                <w:rFonts w:ascii="Arial" w:hAnsi="Arial" w:cs="Arial"/>
              </w:rPr>
            </w:pPr>
            <w:r w:rsidRPr="00603F58">
              <w:rPr>
                <w:rFonts w:ascii="Arial" w:hAnsi="Arial" w:cs="Arial"/>
              </w:rPr>
              <w:t>2014</w:t>
            </w:r>
          </w:p>
        </w:tc>
        <w:tc>
          <w:tcPr>
            <w:tcW w:w="851" w:type="dxa"/>
            <w:tcBorders>
              <w:top w:val="single" w:sz="4" w:space="0" w:color="auto"/>
              <w:left w:val="single" w:sz="4" w:space="0" w:color="auto"/>
              <w:bottom w:val="single" w:sz="4" w:space="0" w:color="auto"/>
              <w:right w:val="single" w:sz="4" w:space="0" w:color="auto"/>
            </w:tcBorders>
            <w:vAlign w:val="center"/>
            <w:hideMark/>
          </w:tcPr>
          <w:p w14:paraId="27D242EC" w14:textId="77777777" w:rsidR="00603F58" w:rsidRPr="00603F58" w:rsidRDefault="00603F58" w:rsidP="00603F58">
            <w:pPr>
              <w:autoSpaceDE w:val="0"/>
              <w:autoSpaceDN w:val="0"/>
              <w:adjustRightInd w:val="0"/>
              <w:jc w:val="center"/>
              <w:rPr>
                <w:rFonts w:ascii="Arial" w:hAnsi="Arial" w:cs="Arial"/>
              </w:rPr>
            </w:pPr>
            <w:r w:rsidRPr="00603F58">
              <w:rPr>
                <w:rFonts w:ascii="Arial" w:hAnsi="Arial" w:cs="Arial"/>
              </w:rPr>
              <w:t>2015</w:t>
            </w:r>
          </w:p>
        </w:tc>
        <w:tc>
          <w:tcPr>
            <w:tcW w:w="804" w:type="dxa"/>
            <w:tcBorders>
              <w:top w:val="single" w:sz="4" w:space="0" w:color="auto"/>
              <w:left w:val="single" w:sz="4" w:space="0" w:color="auto"/>
              <w:bottom w:val="single" w:sz="4" w:space="0" w:color="auto"/>
              <w:right w:val="single" w:sz="4" w:space="0" w:color="auto"/>
            </w:tcBorders>
            <w:vAlign w:val="center"/>
            <w:hideMark/>
          </w:tcPr>
          <w:p w14:paraId="485E13C0" w14:textId="77777777" w:rsidR="00603F58" w:rsidRPr="00603F58" w:rsidRDefault="00603F58" w:rsidP="00603F58">
            <w:pPr>
              <w:autoSpaceDE w:val="0"/>
              <w:autoSpaceDN w:val="0"/>
              <w:adjustRightInd w:val="0"/>
              <w:jc w:val="center"/>
              <w:rPr>
                <w:rFonts w:ascii="Arial" w:hAnsi="Arial" w:cs="Arial"/>
              </w:rPr>
            </w:pPr>
            <w:r w:rsidRPr="00603F58">
              <w:rPr>
                <w:rFonts w:ascii="Arial" w:hAnsi="Arial" w:cs="Arial"/>
              </w:rPr>
              <w:t>2016</w:t>
            </w:r>
          </w:p>
        </w:tc>
        <w:tc>
          <w:tcPr>
            <w:tcW w:w="755" w:type="dxa"/>
            <w:tcBorders>
              <w:top w:val="single" w:sz="4" w:space="0" w:color="auto"/>
              <w:left w:val="single" w:sz="4" w:space="0" w:color="auto"/>
              <w:bottom w:val="single" w:sz="4" w:space="0" w:color="auto"/>
              <w:right w:val="single" w:sz="4" w:space="0" w:color="auto"/>
            </w:tcBorders>
            <w:vAlign w:val="center"/>
            <w:hideMark/>
          </w:tcPr>
          <w:p w14:paraId="5C28998B" w14:textId="77777777" w:rsidR="00603F58" w:rsidRPr="00603F58" w:rsidRDefault="00603F58" w:rsidP="00603F58">
            <w:pPr>
              <w:autoSpaceDE w:val="0"/>
              <w:autoSpaceDN w:val="0"/>
              <w:adjustRightInd w:val="0"/>
              <w:jc w:val="center"/>
              <w:rPr>
                <w:rFonts w:ascii="Arial" w:hAnsi="Arial" w:cs="Arial"/>
              </w:rPr>
            </w:pPr>
            <w:r w:rsidRPr="00603F58">
              <w:rPr>
                <w:rFonts w:ascii="Arial" w:hAnsi="Arial" w:cs="Arial"/>
              </w:rPr>
              <w:t>2017</w:t>
            </w:r>
          </w:p>
        </w:tc>
        <w:tc>
          <w:tcPr>
            <w:tcW w:w="755" w:type="dxa"/>
            <w:tcBorders>
              <w:top w:val="single" w:sz="4" w:space="0" w:color="auto"/>
              <w:left w:val="single" w:sz="4" w:space="0" w:color="auto"/>
              <w:bottom w:val="single" w:sz="4" w:space="0" w:color="auto"/>
              <w:right w:val="single" w:sz="4" w:space="0" w:color="auto"/>
            </w:tcBorders>
            <w:vAlign w:val="center"/>
          </w:tcPr>
          <w:p w14:paraId="1C975FCF" w14:textId="77777777" w:rsidR="00603F58" w:rsidRPr="00603F58" w:rsidRDefault="00603F58" w:rsidP="00603F58">
            <w:pPr>
              <w:autoSpaceDE w:val="0"/>
              <w:autoSpaceDN w:val="0"/>
              <w:adjustRightInd w:val="0"/>
              <w:jc w:val="center"/>
              <w:rPr>
                <w:rFonts w:ascii="Arial" w:hAnsi="Arial" w:cs="Arial"/>
              </w:rPr>
            </w:pPr>
            <w:r w:rsidRPr="00603F58">
              <w:rPr>
                <w:rFonts w:ascii="Arial" w:hAnsi="Arial" w:cs="Arial"/>
              </w:rPr>
              <w:t>2018</w:t>
            </w:r>
          </w:p>
        </w:tc>
        <w:tc>
          <w:tcPr>
            <w:tcW w:w="755" w:type="dxa"/>
            <w:tcBorders>
              <w:top w:val="single" w:sz="4" w:space="0" w:color="auto"/>
              <w:left w:val="single" w:sz="4" w:space="0" w:color="auto"/>
              <w:bottom w:val="single" w:sz="4" w:space="0" w:color="auto"/>
              <w:right w:val="single" w:sz="4" w:space="0" w:color="auto"/>
            </w:tcBorders>
            <w:vAlign w:val="center"/>
          </w:tcPr>
          <w:p w14:paraId="76435AC4" w14:textId="77777777" w:rsidR="00603F58" w:rsidRPr="00603F58" w:rsidRDefault="00603F58" w:rsidP="00603F58">
            <w:pPr>
              <w:autoSpaceDE w:val="0"/>
              <w:autoSpaceDN w:val="0"/>
              <w:adjustRightInd w:val="0"/>
              <w:jc w:val="center"/>
              <w:rPr>
                <w:rFonts w:ascii="Arial" w:hAnsi="Arial" w:cs="Arial"/>
              </w:rPr>
            </w:pPr>
            <w:r w:rsidRPr="00603F58">
              <w:rPr>
                <w:rFonts w:ascii="Arial" w:hAnsi="Arial" w:cs="Arial"/>
              </w:rPr>
              <w:t>2019</w:t>
            </w:r>
          </w:p>
        </w:tc>
        <w:tc>
          <w:tcPr>
            <w:tcW w:w="755" w:type="dxa"/>
            <w:tcBorders>
              <w:top w:val="single" w:sz="4" w:space="0" w:color="auto"/>
              <w:left w:val="single" w:sz="4" w:space="0" w:color="auto"/>
              <w:bottom w:val="single" w:sz="4" w:space="0" w:color="auto"/>
              <w:right w:val="single" w:sz="4" w:space="0" w:color="auto"/>
            </w:tcBorders>
            <w:vAlign w:val="center"/>
          </w:tcPr>
          <w:p w14:paraId="10FE17DA" w14:textId="77777777" w:rsidR="00603F58" w:rsidRPr="00603F58" w:rsidRDefault="00603F58" w:rsidP="00603F58">
            <w:pPr>
              <w:autoSpaceDE w:val="0"/>
              <w:autoSpaceDN w:val="0"/>
              <w:adjustRightInd w:val="0"/>
              <w:jc w:val="center"/>
              <w:rPr>
                <w:rFonts w:ascii="Arial" w:hAnsi="Arial" w:cs="Arial"/>
              </w:rPr>
            </w:pPr>
            <w:r w:rsidRPr="00603F58">
              <w:rPr>
                <w:rFonts w:ascii="Arial" w:hAnsi="Arial" w:cs="Arial"/>
              </w:rPr>
              <w:t>2020</w:t>
            </w:r>
          </w:p>
        </w:tc>
        <w:tc>
          <w:tcPr>
            <w:tcW w:w="755" w:type="dxa"/>
            <w:tcBorders>
              <w:top w:val="single" w:sz="4" w:space="0" w:color="auto"/>
              <w:left w:val="single" w:sz="4" w:space="0" w:color="auto"/>
              <w:bottom w:val="single" w:sz="4" w:space="0" w:color="auto"/>
              <w:right w:val="single" w:sz="4" w:space="0" w:color="auto"/>
            </w:tcBorders>
            <w:vAlign w:val="center"/>
          </w:tcPr>
          <w:p w14:paraId="7EE5C967" w14:textId="77777777" w:rsidR="00603F58" w:rsidRPr="00603F58" w:rsidRDefault="00603F58" w:rsidP="00603F58">
            <w:pPr>
              <w:autoSpaceDE w:val="0"/>
              <w:autoSpaceDN w:val="0"/>
              <w:adjustRightInd w:val="0"/>
              <w:jc w:val="center"/>
              <w:rPr>
                <w:rFonts w:ascii="Arial" w:hAnsi="Arial" w:cs="Arial"/>
              </w:rPr>
            </w:pPr>
            <w:r w:rsidRPr="00603F58">
              <w:rPr>
                <w:rFonts w:ascii="Arial" w:hAnsi="Arial" w:cs="Arial"/>
              </w:rPr>
              <w:t>2021</w:t>
            </w:r>
          </w:p>
        </w:tc>
        <w:tc>
          <w:tcPr>
            <w:tcW w:w="755" w:type="dxa"/>
            <w:tcBorders>
              <w:top w:val="single" w:sz="4" w:space="0" w:color="auto"/>
              <w:left w:val="single" w:sz="4" w:space="0" w:color="auto"/>
              <w:bottom w:val="single" w:sz="4" w:space="0" w:color="auto"/>
              <w:right w:val="single" w:sz="4" w:space="0" w:color="auto"/>
            </w:tcBorders>
            <w:vAlign w:val="center"/>
          </w:tcPr>
          <w:p w14:paraId="506C71FF" w14:textId="77777777" w:rsidR="00603F58" w:rsidRPr="00603F58" w:rsidRDefault="00603F58" w:rsidP="00603F58">
            <w:pPr>
              <w:autoSpaceDE w:val="0"/>
              <w:autoSpaceDN w:val="0"/>
              <w:adjustRightInd w:val="0"/>
              <w:jc w:val="center"/>
              <w:rPr>
                <w:rFonts w:ascii="Arial" w:hAnsi="Arial" w:cs="Arial"/>
              </w:rPr>
            </w:pPr>
            <w:r w:rsidRPr="00603F58">
              <w:rPr>
                <w:rFonts w:ascii="Arial" w:hAnsi="Arial" w:cs="Arial"/>
              </w:rPr>
              <w:t>2022</w:t>
            </w:r>
          </w:p>
        </w:tc>
      </w:tr>
      <w:tr w:rsidR="00603F58" w:rsidRPr="00603F58" w14:paraId="4305C3C2" w14:textId="77777777" w:rsidTr="00DE5B17">
        <w:trPr>
          <w:trHeight w:val="19"/>
          <w:jc w:val="center"/>
        </w:trPr>
        <w:tc>
          <w:tcPr>
            <w:tcW w:w="10391" w:type="dxa"/>
            <w:gridSpan w:val="11"/>
            <w:tcBorders>
              <w:top w:val="single" w:sz="4" w:space="0" w:color="auto"/>
              <w:left w:val="single" w:sz="4" w:space="0" w:color="auto"/>
              <w:bottom w:val="single" w:sz="4" w:space="0" w:color="auto"/>
              <w:right w:val="single" w:sz="4" w:space="0" w:color="auto"/>
            </w:tcBorders>
            <w:shd w:val="clear" w:color="auto" w:fill="FFFFFF"/>
            <w:vAlign w:val="center"/>
            <w:hideMark/>
          </w:tcPr>
          <w:p w14:paraId="1716068B" w14:textId="77777777" w:rsidR="00603F58" w:rsidRPr="00603F58" w:rsidRDefault="00603F58" w:rsidP="00194F5E">
            <w:pPr>
              <w:ind w:firstLine="709"/>
              <w:jc w:val="center"/>
              <w:rPr>
                <w:rFonts w:ascii="Arial" w:hAnsi="Arial" w:cs="Arial"/>
                <w:i/>
              </w:rPr>
            </w:pPr>
            <w:r w:rsidRPr="00603F58">
              <w:rPr>
                <w:rFonts w:ascii="Arial" w:hAnsi="Arial" w:cs="Arial"/>
                <w:i/>
              </w:rPr>
              <w:t>Количество социально незащищенных граждан, обслуживаемых в центрах социального обслуживания на дому на 1 января следующего года, человек</w:t>
            </w:r>
          </w:p>
        </w:tc>
      </w:tr>
      <w:tr w:rsidR="00603F58" w:rsidRPr="00603F58" w14:paraId="6BA38E84" w14:textId="77777777" w:rsidTr="00DE5B17">
        <w:trPr>
          <w:trHeight w:val="19"/>
          <w:jc w:val="center"/>
        </w:trPr>
        <w:tc>
          <w:tcPr>
            <w:tcW w:w="25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33CB55" w14:textId="77777777" w:rsidR="00603F58" w:rsidRPr="00603F58" w:rsidRDefault="00603F58" w:rsidP="00603F58">
            <w:pPr>
              <w:autoSpaceDE w:val="0"/>
              <w:autoSpaceDN w:val="0"/>
              <w:adjustRightInd w:val="0"/>
              <w:rPr>
                <w:rFonts w:ascii="Arial" w:hAnsi="Arial" w:cs="Arial"/>
              </w:rPr>
            </w:pPr>
            <w:r w:rsidRPr="00603F58">
              <w:rPr>
                <w:rFonts w:ascii="Arial" w:hAnsi="Arial" w:cs="Arial"/>
              </w:rPr>
              <w:t>город Ростов-на-Дону</w:t>
            </w:r>
          </w:p>
        </w:tc>
        <w:tc>
          <w:tcPr>
            <w:tcW w:w="83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10C5E43"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10 902</w:t>
            </w:r>
          </w:p>
        </w:tc>
        <w:tc>
          <w:tcPr>
            <w:tcW w:w="8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288F6C6"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12 408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B6FD9E0"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12 288</w:t>
            </w:r>
          </w:p>
        </w:tc>
        <w:tc>
          <w:tcPr>
            <w:tcW w:w="80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D065F50"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12 256</w:t>
            </w:r>
          </w:p>
        </w:tc>
        <w:tc>
          <w:tcPr>
            <w:tcW w:w="7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833A22"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12 731</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6D59FB6C"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12 740</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300F4C9B"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12 405</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55FA9F36"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12 251</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0ABAD0B5"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12 525</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3BE56D6C"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12 360</w:t>
            </w:r>
          </w:p>
        </w:tc>
      </w:tr>
      <w:tr w:rsidR="00603F58" w:rsidRPr="00603F58" w14:paraId="384289B9" w14:textId="77777777" w:rsidTr="00DE5B17">
        <w:trPr>
          <w:trHeight w:val="19"/>
          <w:jc w:val="center"/>
        </w:trPr>
        <w:tc>
          <w:tcPr>
            <w:tcW w:w="25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9F4653" w14:textId="77777777" w:rsidR="00603F58" w:rsidRPr="00603F58" w:rsidRDefault="00603F58" w:rsidP="00603F58">
            <w:pPr>
              <w:autoSpaceDE w:val="0"/>
              <w:autoSpaceDN w:val="0"/>
              <w:adjustRightInd w:val="0"/>
              <w:rPr>
                <w:rFonts w:ascii="Arial" w:hAnsi="Arial" w:cs="Arial"/>
              </w:rPr>
            </w:pPr>
            <w:r w:rsidRPr="00603F58">
              <w:rPr>
                <w:rFonts w:ascii="Arial" w:hAnsi="Arial" w:cs="Arial"/>
              </w:rPr>
              <w:t>Ростовская область</w:t>
            </w:r>
          </w:p>
        </w:tc>
        <w:tc>
          <w:tcPr>
            <w:tcW w:w="8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59DF68"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н/д</w:t>
            </w:r>
          </w:p>
        </w:tc>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DC58FE"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85 032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4EFBAA"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83 684</w:t>
            </w:r>
          </w:p>
        </w:tc>
        <w:tc>
          <w:tcPr>
            <w:tcW w:w="8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19781B"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85 591</w:t>
            </w:r>
          </w:p>
        </w:tc>
        <w:tc>
          <w:tcPr>
            <w:tcW w:w="7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218B5D"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91 141</w:t>
            </w:r>
          </w:p>
        </w:tc>
        <w:tc>
          <w:tcPr>
            <w:tcW w:w="755" w:type="dxa"/>
            <w:tcBorders>
              <w:top w:val="single" w:sz="4" w:space="0" w:color="auto"/>
              <w:left w:val="single" w:sz="4" w:space="0" w:color="auto"/>
              <w:bottom w:val="single" w:sz="4" w:space="0" w:color="auto"/>
              <w:right w:val="single" w:sz="4" w:space="0" w:color="auto"/>
            </w:tcBorders>
            <w:shd w:val="clear" w:color="auto" w:fill="FFFFFF"/>
            <w:vAlign w:val="center"/>
          </w:tcPr>
          <w:p w14:paraId="09EC2350"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90 425</w:t>
            </w:r>
          </w:p>
        </w:tc>
        <w:tc>
          <w:tcPr>
            <w:tcW w:w="755" w:type="dxa"/>
            <w:tcBorders>
              <w:top w:val="single" w:sz="4" w:space="0" w:color="auto"/>
              <w:left w:val="single" w:sz="4" w:space="0" w:color="auto"/>
              <w:bottom w:val="single" w:sz="4" w:space="0" w:color="auto"/>
              <w:right w:val="single" w:sz="4" w:space="0" w:color="auto"/>
            </w:tcBorders>
            <w:shd w:val="clear" w:color="auto" w:fill="FFFFFF"/>
            <w:vAlign w:val="center"/>
          </w:tcPr>
          <w:p w14:paraId="43137434"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91 600</w:t>
            </w:r>
          </w:p>
        </w:tc>
        <w:tc>
          <w:tcPr>
            <w:tcW w:w="755" w:type="dxa"/>
            <w:tcBorders>
              <w:top w:val="single" w:sz="4" w:space="0" w:color="auto"/>
              <w:left w:val="single" w:sz="4" w:space="0" w:color="auto"/>
              <w:bottom w:val="single" w:sz="4" w:space="0" w:color="auto"/>
              <w:right w:val="single" w:sz="4" w:space="0" w:color="auto"/>
            </w:tcBorders>
            <w:shd w:val="clear" w:color="auto" w:fill="FFFFFF"/>
            <w:vAlign w:val="center"/>
          </w:tcPr>
          <w:p w14:paraId="5C5DB4F2"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89 902</w:t>
            </w:r>
          </w:p>
        </w:tc>
        <w:tc>
          <w:tcPr>
            <w:tcW w:w="755" w:type="dxa"/>
            <w:tcBorders>
              <w:top w:val="single" w:sz="4" w:space="0" w:color="auto"/>
              <w:left w:val="single" w:sz="4" w:space="0" w:color="auto"/>
              <w:bottom w:val="single" w:sz="4" w:space="0" w:color="auto"/>
              <w:right w:val="single" w:sz="4" w:space="0" w:color="auto"/>
            </w:tcBorders>
            <w:shd w:val="clear" w:color="auto" w:fill="FFFFFF"/>
            <w:vAlign w:val="center"/>
          </w:tcPr>
          <w:p w14:paraId="11F3A1C0"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89 408</w:t>
            </w:r>
          </w:p>
        </w:tc>
        <w:tc>
          <w:tcPr>
            <w:tcW w:w="755" w:type="dxa"/>
            <w:tcBorders>
              <w:top w:val="single" w:sz="4" w:space="0" w:color="auto"/>
              <w:left w:val="single" w:sz="4" w:space="0" w:color="auto"/>
              <w:bottom w:val="single" w:sz="4" w:space="0" w:color="auto"/>
              <w:right w:val="single" w:sz="4" w:space="0" w:color="auto"/>
            </w:tcBorders>
            <w:shd w:val="clear" w:color="auto" w:fill="FFFFFF"/>
            <w:vAlign w:val="center"/>
          </w:tcPr>
          <w:p w14:paraId="4A910390"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91 963</w:t>
            </w:r>
          </w:p>
        </w:tc>
      </w:tr>
      <w:tr w:rsidR="00603F58" w:rsidRPr="00603F58" w14:paraId="003D1ED4" w14:textId="77777777" w:rsidTr="00DE5B17">
        <w:trPr>
          <w:trHeight w:val="19"/>
          <w:jc w:val="center"/>
        </w:trPr>
        <w:tc>
          <w:tcPr>
            <w:tcW w:w="10391" w:type="dxa"/>
            <w:gridSpan w:val="11"/>
            <w:tcBorders>
              <w:top w:val="single" w:sz="4" w:space="0" w:color="auto"/>
              <w:left w:val="single" w:sz="4" w:space="0" w:color="auto"/>
              <w:bottom w:val="single" w:sz="4" w:space="0" w:color="auto"/>
              <w:right w:val="single" w:sz="4" w:space="0" w:color="auto"/>
            </w:tcBorders>
            <w:shd w:val="clear" w:color="auto" w:fill="FFFFFF"/>
            <w:vAlign w:val="center"/>
            <w:hideMark/>
          </w:tcPr>
          <w:p w14:paraId="6BAA52F3" w14:textId="77777777" w:rsidR="00603F58" w:rsidRPr="00603F58" w:rsidRDefault="00603F58" w:rsidP="00603F58">
            <w:pPr>
              <w:ind w:firstLine="709"/>
              <w:jc w:val="both"/>
              <w:rPr>
                <w:rFonts w:ascii="Arial" w:hAnsi="Arial" w:cs="Arial"/>
                <w:sz w:val="26"/>
                <w:szCs w:val="26"/>
              </w:rPr>
            </w:pPr>
            <w:r w:rsidRPr="00603F58">
              <w:rPr>
                <w:rFonts w:ascii="Arial" w:hAnsi="Arial" w:cs="Arial"/>
                <w:i/>
              </w:rPr>
              <w:t>Число центров социального обслуживания граждан пожилого возраста и инвалидов, единиц</w:t>
            </w:r>
          </w:p>
        </w:tc>
      </w:tr>
      <w:tr w:rsidR="00603F58" w:rsidRPr="00603F58" w14:paraId="4B181EF4" w14:textId="77777777" w:rsidTr="00DE5B17">
        <w:trPr>
          <w:trHeight w:val="19"/>
          <w:jc w:val="center"/>
        </w:trPr>
        <w:tc>
          <w:tcPr>
            <w:tcW w:w="25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D469E1" w14:textId="77777777" w:rsidR="00603F58" w:rsidRPr="00603F58" w:rsidRDefault="00603F58" w:rsidP="00603F58">
            <w:pPr>
              <w:autoSpaceDE w:val="0"/>
              <w:autoSpaceDN w:val="0"/>
              <w:adjustRightInd w:val="0"/>
              <w:rPr>
                <w:rFonts w:ascii="Arial" w:hAnsi="Arial" w:cs="Arial"/>
              </w:rPr>
            </w:pPr>
            <w:r w:rsidRPr="00603F58">
              <w:rPr>
                <w:rFonts w:ascii="Arial" w:hAnsi="Arial" w:cs="Arial"/>
              </w:rPr>
              <w:t>город Ростов-на-Дону</w:t>
            </w:r>
          </w:p>
        </w:tc>
        <w:tc>
          <w:tcPr>
            <w:tcW w:w="8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EEC5CA"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w:t>
            </w:r>
          </w:p>
        </w:tc>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26B192"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770A0D"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w:t>
            </w:r>
          </w:p>
        </w:tc>
        <w:tc>
          <w:tcPr>
            <w:tcW w:w="8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C970A8"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w:t>
            </w:r>
          </w:p>
        </w:tc>
        <w:tc>
          <w:tcPr>
            <w:tcW w:w="7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F3D85D"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64C04106"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3E8B69D5"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0567E461"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7DB10219"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0AAA8760"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8</w:t>
            </w:r>
          </w:p>
        </w:tc>
      </w:tr>
      <w:tr w:rsidR="00603F58" w:rsidRPr="00603F58" w14:paraId="34F30A5A" w14:textId="77777777" w:rsidTr="00DE5B17">
        <w:trPr>
          <w:trHeight w:val="19"/>
          <w:jc w:val="center"/>
        </w:trPr>
        <w:tc>
          <w:tcPr>
            <w:tcW w:w="25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684F81" w14:textId="77777777" w:rsidR="00603F58" w:rsidRPr="00603F58" w:rsidRDefault="00603F58" w:rsidP="00603F58">
            <w:pPr>
              <w:autoSpaceDE w:val="0"/>
              <w:autoSpaceDN w:val="0"/>
              <w:adjustRightInd w:val="0"/>
              <w:rPr>
                <w:rFonts w:ascii="Arial" w:hAnsi="Arial" w:cs="Arial"/>
              </w:rPr>
            </w:pPr>
            <w:r w:rsidRPr="00603F58">
              <w:rPr>
                <w:rFonts w:ascii="Arial" w:hAnsi="Arial" w:cs="Arial"/>
              </w:rPr>
              <w:t>Ростовская область</w:t>
            </w:r>
          </w:p>
        </w:tc>
        <w:tc>
          <w:tcPr>
            <w:tcW w:w="8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BEF209"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62</w:t>
            </w:r>
          </w:p>
        </w:tc>
        <w:tc>
          <w:tcPr>
            <w:tcW w:w="844" w:type="dxa"/>
            <w:tcBorders>
              <w:top w:val="single" w:sz="4" w:space="0" w:color="auto"/>
              <w:left w:val="single" w:sz="4" w:space="0" w:color="auto"/>
              <w:bottom w:val="single" w:sz="4" w:space="0" w:color="auto"/>
              <w:right w:val="single" w:sz="4" w:space="0" w:color="auto"/>
            </w:tcBorders>
            <w:shd w:val="clear" w:color="auto" w:fill="FFFFFF"/>
            <w:hideMark/>
          </w:tcPr>
          <w:p w14:paraId="73582BF1"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62</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189AB351"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62</w:t>
            </w:r>
          </w:p>
        </w:tc>
        <w:tc>
          <w:tcPr>
            <w:tcW w:w="804" w:type="dxa"/>
            <w:tcBorders>
              <w:top w:val="single" w:sz="4" w:space="0" w:color="auto"/>
              <w:left w:val="single" w:sz="4" w:space="0" w:color="auto"/>
              <w:bottom w:val="single" w:sz="4" w:space="0" w:color="auto"/>
              <w:right w:val="single" w:sz="4" w:space="0" w:color="auto"/>
            </w:tcBorders>
            <w:shd w:val="clear" w:color="auto" w:fill="FFFFFF"/>
            <w:hideMark/>
          </w:tcPr>
          <w:p w14:paraId="01DDDA29"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62</w:t>
            </w:r>
          </w:p>
        </w:tc>
        <w:tc>
          <w:tcPr>
            <w:tcW w:w="755" w:type="dxa"/>
            <w:tcBorders>
              <w:top w:val="single" w:sz="4" w:space="0" w:color="auto"/>
              <w:left w:val="single" w:sz="4" w:space="0" w:color="auto"/>
              <w:bottom w:val="single" w:sz="4" w:space="0" w:color="auto"/>
              <w:right w:val="single" w:sz="4" w:space="0" w:color="auto"/>
            </w:tcBorders>
            <w:shd w:val="clear" w:color="auto" w:fill="FFFFFF"/>
            <w:hideMark/>
          </w:tcPr>
          <w:p w14:paraId="3706FF0F"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62</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2273A3B7"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62</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495C75FA"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62</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7B26D122"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62</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1B31F2F9"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62</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66430A67"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62</w:t>
            </w:r>
          </w:p>
        </w:tc>
      </w:tr>
      <w:tr w:rsidR="00603F58" w:rsidRPr="00603F58" w14:paraId="54A2A652" w14:textId="77777777" w:rsidTr="00DE5B17">
        <w:trPr>
          <w:trHeight w:val="19"/>
          <w:jc w:val="center"/>
        </w:trPr>
        <w:tc>
          <w:tcPr>
            <w:tcW w:w="10391" w:type="dxa"/>
            <w:gridSpan w:val="11"/>
            <w:tcBorders>
              <w:top w:val="single" w:sz="4" w:space="0" w:color="auto"/>
              <w:left w:val="single" w:sz="4" w:space="0" w:color="auto"/>
              <w:bottom w:val="single" w:sz="4" w:space="0" w:color="auto"/>
              <w:right w:val="single" w:sz="4" w:space="0" w:color="auto"/>
            </w:tcBorders>
            <w:shd w:val="clear" w:color="auto" w:fill="FFFFFF"/>
            <w:vAlign w:val="center"/>
            <w:hideMark/>
          </w:tcPr>
          <w:p w14:paraId="6AE0FEFA" w14:textId="77777777" w:rsidR="00603F58" w:rsidRPr="00603F58" w:rsidRDefault="00603F58" w:rsidP="00194F5E">
            <w:pPr>
              <w:ind w:firstLine="709"/>
              <w:jc w:val="center"/>
              <w:rPr>
                <w:rFonts w:ascii="Arial" w:hAnsi="Arial" w:cs="Arial"/>
                <w:i/>
              </w:rPr>
            </w:pPr>
            <w:r w:rsidRPr="00603F58">
              <w:rPr>
                <w:rFonts w:ascii="Arial" w:hAnsi="Arial" w:cs="Arial"/>
                <w:i/>
              </w:rPr>
              <w:t>Доля граждан, получивших меры социальной поддержки, в общей численности граждан, имеющих право на их получение и обратившихся за их получением, %</w:t>
            </w:r>
          </w:p>
        </w:tc>
      </w:tr>
      <w:tr w:rsidR="00603F58" w:rsidRPr="00603F58" w14:paraId="55E0EA54" w14:textId="77777777" w:rsidTr="00DE5B17">
        <w:trPr>
          <w:trHeight w:val="19"/>
          <w:jc w:val="center"/>
        </w:trPr>
        <w:tc>
          <w:tcPr>
            <w:tcW w:w="253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D36809" w14:textId="77777777" w:rsidR="00603F58" w:rsidRPr="00603F58" w:rsidRDefault="00603F58" w:rsidP="00603F58">
            <w:pPr>
              <w:autoSpaceDE w:val="0"/>
              <w:autoSpaceDN w:val="0"/>
              <w:adjustRightInd w:val="0"/>
              <w:rPr>
                <w:rFonts w:ascii="Arial" w:hAnsi="Arial" w:cs="Arial"/>
                <w:sz w:val="26"/>
                <w:szCs w:val="26"/>
              </w:rPr>
            </w:pPr>
            <w:r w:rsidRPr="00603F58">
              <w:rPr>
                <w:rFonts w:ascii="Arial" w:hAnsi="Arial" w:cs="Arial"/>
              </w:rPr>
              <w:t>город Ростов-на-Дону</w:t>
            </w:r>
          </w:p>
        </w:tc>
        <w:tc>
          <w:tcPr>
            <w:tcW w:w="832" w:type="dxa"/>
            <w:tcBorders>
              <w:top w:val="single" w:sz="4" w:space="0" w:color="auto"/>
              <w:left w:val="single" w:sz="4" w:space="0" w:color="auto"/>
              <w:bottom w:val="single" w:sz="4" w:space="0" w:color="auto"/>
              <w:right w:val="single" w:sz="4" w:space="0" w:color="auto"/>
            </w:tcBorders>
            <w:shd w:val="clear" w:color="auto" w:fill="FFFFFF"/>
            <w:vAlign w:val="center"/>
          </w:tcPr>
          <w:p w14:paraId="0F4B0FB8"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100</w:t>
            </w:r>
          </w:p>
        </w:tc>
        <w:tc>
          <w:tcPr>
            <w:tcW w:w="844" w:type="dxa"/>
            <w:tcBorders>
              <w:top w:val="single" w:sz="4" w:space="0" w:color="auto"/>
              <w:left w:val="single" w:sz="4" w:space="0" w:color="auto"/>
              <w:bottom w:val="single" w:sz="4" w:space="0" w:color="auto"/>
              <w:right w:val="single" w:sz="4" w:space="0" w:color="auto"/>
            </w:tcBorders>
            <w:shd w:val="clear" w:color="auto" w:fill="FFFFFF"/>
          </w:tcPr>
          <w:p w14:paraId="4DA6AF6E"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EA4E189"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100</w:t>
            </w:r>
          </w:p>
        </w:tc>
        <w:tc>
          <w:tcPr>
            <w:tcW w:w="804" w:type="dxa"/>
            <w:tcBorders>
              <w:top w:val="single" w:sz="4" w:space="0" w:color="auto"/>
              <w:left w:val="single" w:sz="4" w:space="0" w:color="auto"/>
              <w:bottom w:val="single" w:sz="4" w:space="0" w:color="auto"/>
              <w:right w:val="single" w:sz="4" w:space="0" w:color="auto"/>
            </w:tcBorders>
            <w:shd w:val="clear" w:color="auto" w:fill="FFFFFF"/>
          </w:tcPr>
          <w:p w14:paraId="666CFEB0"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100</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7E738F6F"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100</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32528BF0"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100</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23CF3E58"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100</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60978CBC"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100</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30FEEF2D"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100</w:t>
            </w:r>
          </w:p>
        </w:tc>
        <w:tc>
          <w:tcPr>
            <w:tcW w:w="755" w:type="dxa"/>
            <w:tcBorders>
              <w:top w:val="single" w:sz="4" w:space="0" w:color="auto"/>
              <w:left w:val="single" w:sz="4" w:space="0" w:color="auto"/>
              <w:bottom w:val="single" w:sz="4" w:space="0" w:color="auto"/>
              <w:right w:val="single" w:sz="4" w:space="0" w:color="auto"/>
            </w:tcBorders>
            <w:shd w:val="clear" w:color="auto" w:fill="FFFFFF"/>
          </w:tcPr>
          <w:p w14:paraId="3F2A53E2" w14:textId="77777777" w:rsidR="00603F58" w:rsidRPr="00603F58" w:rsidRDefault="00603F58" w:rsidP="00603F58">
            <w:pPr>
              <w:autoSpaceDE w:val="0"/>
              <w:autoSpaceDN w:val="0"/>
              <w:adjustRightInd w:val="0"/>
              <w:jc w:val="center"/>
              <w:rPr>
                <w:rFonts w:ascii="Arial" w:eastAsia="Calibri" w:hAnsi="Arial" w:cs="Arial"/>
              </w:rPr>
            </w:pPr>
            <w:r w:rsidRPr="00603F58">
              <w:rPr>
                <w:rFonts w:ascii="Arial" w:eastAsia="Calibri" w:hAnsi="Arial" w:cs="Arial"/>
              </w:rPr>
              <w:t>100</w:t>
            </w:r>
          </w:p>
        </w:tc>
      </w:tr>
    </w:tbl>
    <w:p w14:paraId="4C99647A" w14:textId="77777777"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Ключевые проблемы:</w:t>
      </w:r>
    </w:p>
    <w:p w14:paraId="33B07D21" w14:textId="77777777" w:rsidR="00603F58" w:rsidRPr="00603F58" w:rsidRDefault="00603F58" w:rsidP="00A850D1">
      <w:pPr>
        <w:numPr>
          <w:ilvl w:val="0"/>
          <w:numId w:val="95"/>
        </w:numPr>
        <w:ind w:left="0" w:firstLine="709"/>
        <w:jc w:val="both"/>
        <w:rPr>
          <w:rFonts w:ascii="Arial" w:hAnsi="Arial" w:cs="Arial"/>
          <w:b/>
          <w:sz w:val="26"/>
          <w:szCs w:val="26"/>
        </w:rPr>
      </w:pPr>
      <w:r w:rsidRPr="00603F58">
        <w:rPr>
          <w:rFonts w:ascii="Arial" w:hAnsi="Arial" w:cs="Arial"/>
          <w:b/>
          <w:sz w:val="26"/>
          <w:szCs w:val="26"/>
        </w:rPr>
        <w:t>Наличие потребности в модернизации и укреплении материально-технической базы, а также в расширении площадей учреждений социального обслуживания населения.</w:t>
      </w:r>
    </w:p>
    <w:p w14:paraId="14BD288B"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lastRenderedPageBreak/>
        <w:t>Для обеспечения высокого качества социального обслуживания, соответствующего современным тенденциям и запросам населения, реализации востребованных социальных проектов требуется модернизация и укрепление материально-технической базы, расширение площадей помещений, занимаемых учреждениями социального обслуживания.</w:t>
      </w:r>
    </w:p>
    <w:p w14:paraId="37C90FE6" w14:textId="77777777" w:rsidR="00603F58" w:rsidRPr="00603F58" w:rsidRDefault="00603F58" w:rsidP="00A850D1">
      <w:pPr>
        <w:numPr>
          <w:ilvl w:val="0"/>
          <w:numId w:val="95"/>
        </w:numPr>
        <w:ind w:left="0" w:firstLine="709"/>
        <w:jc w:val="both"/>
        <w:rPr>
          <w:rFonts w:ascii="Arial" w:hAnsi="Arial" w:cs="Arial"/>
          <w:b/>
          <w:sz w:val="26"/>
          <w:szCs w:val="26"/>
        </w:rPr>
      </w:pPr>
      <w:r w:rsidRPr="00603F58">
        <w:rPr>
          <w:rFonts w:ascii="Arial" w:hAnsi="Arial" w:cs="Arial"/>
          <w:b/>
          <w:sz w:val="26"/>
          <w:szCs w:val="26"/>
        </w:rPr>
        <w:t>Наличие семей с несовершеннолетними детьми, неспособных самостоятельно обеспечить себе достойный уровень жизни.</w:t>
      </w:r>
    </w:p>
    <w:p w14:paraId="3773B542" w14:textId="77777777" w:rsidR="00603F58" w:rsidRPr="00603F58" w:rsidRDefault="00603F58" w:rsidP="00603F58">
      <w:pPr>
        <w:ind w:firstLine="709"/>
        <w:jc w:val="both"/>
        <w:rPr>
          <w:rFonts w:ascii="Arial" w:hAnsi="Arial" w:cs="Arial"/>
          <w:b/>
          <w:sz w:val="26"/>
          <w:szCs w:val="26"/>
        </w:rPr>
      </w:pPr>
      <w:r w:rsidRPr="00603F58">
        <w:rPr>
          <w:rFonts w:ascii="Arial" w:hAnsi="Arial" w:cs="Arial"/>
          <w:bCs/>
          <w:sz w:val="26"/>
          <w:szCs w:val="26"/>
        </w:rPr>
        <w:t xml:space="preserve">К наиболее социально уязвимым категориям граждан, имеющим высокий риск снижения дохода, отнесены семьи с несовершеннолетними детьми и особенно многодетные семьи. Невозможность самостоятельного обеспечения достойного уровня дохода семьи, как правило, вызвана сложностью с трудоустройством или невозможностью выхода на работу второго родителя по причине ухода за детьми. </w:t>
      </w:r>
      <w:r w:rsidRPr="00603F58">
        <w:rPr>
          <w:rFonts w:ascii="Arial" w:hAnsi="Arial" w:cs="Arial"/>
          <w:bCs/>
          <w:sz w:val="26"/>
          <w:szCs w:val="26"/>
        </w:rPr>
        <w:br/>
        <w:t xml:space="preserve">В этой связи задача государства - обеспечить поддержание уровня жизни в таких семьях через систему мер социальной поддержки, а также стимулирование </w:t>
      </w:r>
      <w:r w:rsidRPr="00603F58">
        <w:rPr>
          <w:rFonts w:ascii="Arial" w:hAnsi="Arial" w:cs="Arial"/>
          <w:bCs/>
          <w:sz w:val="26"/>
          <w:szCs w:val="26"/>
        </w:rPr>
        <w:br/>
        <w:t xml:space="preserve">к самостоятельному выходу из сложившейся ситуации. </w:t>
      </w:r>
    </w:p>
    <w:p w14:paraId="6CFD827C" w14:textId="77777777" w:rsidR="00603F58" w:rsidRPr="00603F58" w:rsidRDefault="00603F58" w:rsidP="00A850D1">
      <w:pPr>
        <w:numPr>
          <w:ilvl w:val="0"/>
          <w:numId w:val="95"/>
        </w:numPr>
        <w:ind w:left="0" w:firstLine="709"/>
        <w:jc w:val="both"/>
        <w:rPr>
          <w:rFonts w:ascii="Arial" w:hAnsi="Arial" w:cs="Arial"/>
          <w:b/>
          <w:sz w:val="26"/>
          <w:szCs w:val="26"/>
        </w:rPr>
      </w:pPr>
      <w:r w:rsidRPr="00603F58">
        <w:rPr>
          <w:rFonts w:ascii="Arial" w:hAnsi="Arial" w:cs="Arial"/>
          <w:b/>
          <w:sz w:val="26"/>
          <w:szCs w:val="26"/>
        </w:rPr>
        <w:t>Рост числа детей-инвалидов и детей с ограниченными возможностями, нуждающихся в реабилитации и адаптации.</w:t>
      </w:r>
    </w:p>
    <w:p w14:paraId="5483C342"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В связи с увеличением числа детей с нарушением функций здоровья возрастает необходимость вовлечение социально ориентированных некоммерческих организаций к оказанию социальных услуг.</w:t>
      </w:r>
    </w:p>
    <w:p w14:paraId="5DE6B0B0"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Учитывая широкие возможности и разноплановость направлений деятельности социально ориентированных некоммерческих организаций, появляется возможность предоставить нуждающимся детям разнообразный перечень социальных услуг для эффективной реабилитации и абилитации наряду с государственными.</w:t>
      </w:r>
    </w:p>
    <w:p w14:paraId="7615377C" w14:textId="77777777" w:rsidR="00603F58" w:rsidRPr="00603F58" w:rsidRDefault="00603F58" w:rsidP="00603F58">
      <w:pPr>
        <w:ind w:firstLine="709"/>
        <w:jc w:val="both"/>
        <w:rPr>
          <w:rFonts w:ascii="Arial" w:hAnsi="Arial" w:cs="Arial"/>
          <w:sz w:val="26"/>
          <w:szCs w:val="26"/>
        </w:rPr>
      </w:pPr>
    </w:p>
    <w:p w14:paraId="26FE914D" w14:textId="77777777"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Ключевые тренды:</w:t>
      </w:r>
    </w:p>
    <w:p w14:paraId="0F18F731" w14:textId="77777777" w:rsidR="00603F58" w:rsidRPr="00603F58" w:rsidRDefault="00603F58" w:rsidP="00F03131">
      <w:pPr>
        <w:numPr>
          <w:ilvl w:val="0"/>
          <w:numId w:val="96"/>
        </w:numPr>
        <w:tabs>
          <w:tab w:val="left" w:pos="1134"/>
        </w:tabs>
        <w:ind w:left="0" w:firstLine="709"/>
        <w:jc w:val="both"/>
        <w:rPr>
          <w:rFonts w:ascii="Arial" w:hAnsi="Arial" w:cs="Arial"/>
          <w:b/>
          <w:sz w:val="26"/>
          <w:szCs w:val="26"/>
        </w:rPr>
      </w:pPr>
      <w:r w:rsidRPr="00603F58">
        <w:rPr>
          <w:rFonts w:ascii="Arial" w:hAnsi="Arial" w:cs="Arial"/>
          <w:b/>
          <w:sz w:val="26"/>
          <w:szCs w:val="26"/>
        </w:rPr>
        <w:t xml:space="preserve">Предоставление социальной поддержки с применением принципа </w:t>
      </w:r>
      <w:r w:rsidR="00194F5E">
        <w:rPr>
          <w:rFonts w:ascii="Arial" w:hAnsi="Arial" w:cs="Arial"/>
          <w:b/>
          <w:sz w:val="26"/>
          <w:szCs w:val="26"/>
        </w:rPr>
        <w:br/>
      </w:r>
      <w:r w:rsidRPr="00603F58">
        <w:rPr>
          <w:rFonts w:ascii="Arial" w:hAnsi="Arial" w:cs="Arial"/>
          <w:b/>
          <w:sz w:val="26"/>
          <w:szCs w:val="26"/>
        </w:rPr>
        <w:t>«адресности».</w:t>
      </w:r>
    </w:p>
    <w:p w14:paraId="4BCFB977" w14:textId="77777777" w:rsidR="00603F58" w:rsidRPr="00603F58" w:rsidRDefault="00603F58" w:rsidP="00F03131">
      <w:pPr>
        <w:numPr>
          <w:ilvl w:val="0"/>
          <w:numId w:val="96"/>
        </w:numPr>
        <w:tabs>
          <w:tab w:val="left" w:pos="1134"/>
        </w:tabs>
        <w:ind w:left="0" w:firstLine="709"/>
        <w:jc w:val="both"/>
        <w:rPr>
          <w:rFonts w:ascii="Arial" w:hAnsi="Arial" w:cs="Arial"/>
          <w:b/>
          <w:sz w:val="26"/>
          <w:szCs w:val="26"/>
        </w:rPr>
      </w:pPr>
      <w:r w:rsidRPr="00603F58">
        <w:rPr>
          <w:rFonts w:ascii="Arial" w:hAnsi="Arial" w:cs="Arial"/>
          <w:b/>
          <w:sz w:val="26"/>
          <w:szCs w:val="26"/>
        </w:rPr>
        <w:t>Рост потребности в социальных услугах.</w:t>
      </w:r>
    </w:p>
    <w:p w14:paraId="7B0AD994" w14:textId="77777777" w:rsidR="00603F58" w:rsidRPr="00603F58" w:rsidRDefault="00603F58" w:rsidP="00F03131">
      <w:pPr>
        <w:numPr>
          <w:ilvl w:val="0"/>
          <w:numId w:val="96"/>
        </w:numPr>
        <w:tabs>
          <w:tab w:val="left" w:pos="1134"/>
        </w:tabs>
        <w:ind w:left="0" w:firstLine="709"/>
        <w:jc w:val="both"/>
        <w:rPr>
          <w:rFonts w:ascii="Arial" w:hAnsi="Arial" w:cs="Arial"/>
          <w:b/>
          <w:sz w:val="26"/>
          <w:szCs w:val="26"/>
        </w:rPr>
      </w:pPr>
      <w:r w:rsidRPr="00603F58">
        <w:rPr>
          <w:rFonts w:ascii="Arial" w:hAnsi="Arial" w:cs="Arial"/>
          <w:b/>
          <w:sz w:val="26"/>
          <w:szCs w:val="26"/>
        </w:rPr>
        <w:t>Возрастающая роль информационно-коммуникационных технологий.</w:t>
      </w:r>
    </w:p>
    <w:p w14:paraId="3037ED74" w14:textId="77777777" w:rsidR="00250C88" w:rsidRDefault="00250C88" w:rsidP="00603F58">
      <w:pPr>
        <w:ind w:firstLine="709"/>
        <w:jc w:val="both"/>
        <w:rPr>
          <w:rFonts w:ascii="Arial" w:hAnsi="Arial" w:cs="Arial"/>
          <w:b/>
          <w:sz w:val="26"/>
          <w:szCs w:val="26"/>
        </w:rPr>
      </w:pPr>
    </w:p>
    <w:p w14:paraId="6A49EA50" w14:textId="15B010D3"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Система целей</w:t>
      </w:r>
    </w:p>
    <w:p w14:paraId="30AF0077" w14:textId="77777777"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Динамические цели:</w:t>
      </w:r>
    </w:p>
    <w:p w14:paraId="44B1A34E" w14:textId="77777777"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 xml:space="preserve">1. Обеспечение социальными услугами граждан пожилого возраста </w:t>
      </w:r>
      <w:r w:rsidRPr="00603F58">
        <w:rPr>
          <w:rFonts w:ascii="Arial" w:hAnsi="Arial" w:cs="Arial"/>
          <w:b/>
          <w:sz w:val="26"/>
          <w:szCs w:val="26"/>
        </w:rPr>
        <w:br/>
        <w:t>и инвалидов, человек:</w:t>
      </w:r>
    </w:p>
    <w:p w14:paraId="4AD65B2C" w14:textId="77777777" w:rsidR="00603F58" w:rsidRPr="00603F58" w:rsidRDefault="00603F58" w:rsidP="00603F58">
      <w:pPr>
        <w:numPr>
          <w:ilvl w:val="0"/>
          <w:numId w:val="3"/>
        </w:numPr>
        <w:ind w:left="1134"/>
        <w:jc w:val="both"/>
        <w:rPr>
          <w:rFonts w:ascii="Arial" w:hAnsi="Arial" w:cs="Arial"/>
          <w:sz w:val="26"/>
          <w:szCs w:val="26"/>
        </w:rPr>
      </w:pPr>
      <w:r w:rsidRPr="00603F58">
        <w:rPr>
          <w:rFonts w:ascii="Arial" w:hAnsi="Arial" w:cs="Arial"/>
          <w:sz w:val="26"/>
          <w:szCs w:val="26"/>
        </w:rPr>
        <w:t>2024 год – не менее 12 000</w:t>
      </w:r>
    </w:p>
    <w:p w14:paraId="1C74871F" w14:textId="77777777" w:rsidR="00603F58" w:rsidRPr="00603F58" w:rsidRDefault="00603F58" w:rsidP="00603F58">
      <w:pPr>
        <w:numPr>
          <w:ilvl w:val="0"/>
          <w:numId w:val="3"/>
        </w:numPr>
        <w:ind w:left="1134"/>
        <w:jc w:val="both"/>
        <w:rPr>
          <w:rFonts w:ascii="Arial" w:hAnsi="Arial" w:cs="Arial"/>
          <w:sz w:val="26"/>
          <w:szCs w:val="26"/>
        </w:rPr>
      </w:pPr>
      <w:r w:rsidRPr="00603F58">
        <w:rPr>
          <w:rFonts w:ascii="Arial" w:hAnsi="Arial" w:cs="Arial"/>
          <w:sz w:val="26"/>
          <w:szCs w:val="26"/>
        </w:rPr>
        <w:t>2030 год – не менее 12 000</w:t>
      </w:r>
    </w:p>
    <w:p w14:paraId="3D706576" w14:textId="77777777" w:rsidR="00603F58" w:rsidRPr="00603F58" w:rsidRDefault="00603F58" w:rsidP="00603F58">
      <w:pPr>
        <w:numPr>
          <w:ilvl w:val="0"/>
          <w:numId w:val="3"/>
        </w:numPr>
        <w:ind w:left="1134"/>
        <w:jc w:val="both"/>
        <w:rPr>
          <w:rFonts w:ascii="Arial" w:hAnsi="Arial" w:cs="Arial"/>
          <w:sz w:val="26"/>
          <w:szCs w:val="26"/>
        </w:rPr>
      </w:pPr>
      <w:r w:rsidRPr="00603F58">
        <w:rPr>
          <w:rFonts w:ascii="Arial" w:hAnsi="Arial" w:cs="Arial"/>
          <w:sz w:val="26"/>
          <w:szCs w:val="26"/>
        </w:rPr>
        <w:t>2035 год – не менее 12 000.</w:t>
      </w:r>
    </w:p>
    <w:p w14:paraId="1BF1385C" w14:textId="13C62B55"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 xml:space="preserve">2. Достижение/сохранение 100% охвата граждан, имеющих право </w:t>
      </w:r>
      <w:r w:rsidRPr="00603F58">
        <w:rPr>
          <w:rFonts w:ascii="Arial" w:hAnsi="Arial" w:cs="Arial"/>
          <w:b/>
          <w:sz w:val="26"/>
          <w:szCs w:val="26"/>
        </w:rPr>
        <w:br/>
        <w:t>и обратившихся за получением мер социальной поддержки, %:</w:t>
      </w:r>
    </w:p>
    <w:p w14:paraId="33ED0AF5" w14:textId="77777777" w:rsidR="00603F58" w:rsidRPr="00603F58" w:rsidRDefault="00603F58" w:rsidP="00603F58">
      <w:pPr>
        <w:numPr>
          <w:ilvl w:val="0"/>
          <w:numId w:val="3"/>
        </w:numPr>
        <w:ind w:left="1134"/>
        <w:jc w:val="both"/>
        <w:rPr>
          <w:rFonts w:ascii="Arial" w:hAnsi="Arial" w:cs="Arial"/>
          <w:sz w:val="26"/>
          <w:szCs w:val="26"/>
        </w:rPr>
      </w:pPr>
      <w:r w:rsidRPr="00603F58">
        <w:rPr>
          <w:rFonts w:ascii="Arial" w:hAnsi="Arial" w:cs="Arial"/>
          <w:sz w:val="26"/>
          <w:szCs w:val="26"/>
        </w:rPr>
        <w:t>2024 год – 100</w:t>
      </w:r>
    </w:p>
    <w:p w14:paraId="27CA207D" w14:textId="77777777" w:rsidR="00603F58" w:rsidRPr="00603F58" w:rsidRDefault="00603F58" w:rsidP="00603F58">
      <w:pPr>
        <w:numPr>
          <w:ilvl w:val="0"/>
          <w:numId w:val="3"/>
        </w:numPr>
        <w:ind w:left="1134"/>
        <w:jc w:val="both"/>
        <w:rPr>
          <w:rFonts w:ascii="Arial" w:hAnsi="Arial" w:cs="Arial"/>
          <w:sz w:val="26"/>
          <w:szCs w:val="26"/>
        </w:rPr>
      </w:pPr>
      <w:r w:rsidRPr="00603F58">
        <w:rPr>
          <w:rFonts w:ascii="Arial" w:hAnsi="Arial" w:cs="Arial"/>
          <w:sz w:val="26"/>
          <w:szCs w:val="26"/>
        </w:rPr>
        <w:t>2030 год – 100</w:t>
      </w:r>
    </w:p>
    <w:p w14:paraId="104D19D4" w14:textId="77777777" w:rsidR="00603F58" w:rsidRPr="00603F58" w:rsidRDefault="00603F58" w:rsidP="00603F58">
      <w:pPr>
        <w:numPr>
          <w:ilvl w:val="0"/>
          <w:numId w:val="3"/>
        </w:numPr>
        <w:ind w:left="1134"/>
        <w:jc w:val="both"/>
        <w:rPr>
          <w:rFonts w:ascii="Arial" w:hAnsi="Arial" w:cs="Arial"/>
          <w:sz w:val="26"/>
          <w:szCs w:val="26"/>
        </w:rPr>
      </w:pPr>
      <w:r w:rsidRPr="00603F58">
        <w:rPr>
          <w:rFonts w:ascii="Arial" w:hAnsi="Arial" w:cs="Arial"/>
          <w:sz w:val="26"/>
          <w:szCs w:val="26"/>
        </w:rPr>
        <w:t>2035 год – 100.</w:t>
      </w:r>
    </w:p>
    <w:p w14:paraId="15A27B23" w14:textId="77777777" w:rsidR="00F03131" w:rsidRDefault="00F03131" w:rsidP="00603F58">
      <w:pPr>
        <w:ind w:firstLine="709"/>
        <w:jc w:val="both"/>
        <w:rPr>
          <w:rFonts w:ascii="Arial" w:hAnsi="Arial" w:cs="Arial"/>
          <w:b/>
          <w:sz w:val="26"/>
          <w:szCs w:val="26"/>
        </w:rPr>
      </w:pPr>
    </w:p>
    <w:p w14:paraId="78E49941" w14:textId="67251BA5"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Структурная цель:</w:t>
      </w:r>
    </w:p>
    <w:p w14:paraId="74D83823" w14:textId="77777777"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 xml:space="preserve">1. Расширение возможностей для социальной адаптации социально </w:t>
      </w:r>
      <w:r w:rsidR="00F0111F">
        <w:rPr>
          <w:rFonts w:ascii="Arial" w:hAnsi="Arial" w:cs="Arial"/>
          <w:b/>
          <w:sz w:val="26"/>
          <w:szCs w:val="26"/>
        </w:rPr>
        <w:br/>
      </w:r>
      <w:r w:rsidRPr="00603F58">
        <w:rPr>
          <w:rFonts w:ascii="Arial" w:hAnsi="Arial" w:cs="Arial"/>
          <w:b/>
          <w:sz w:val="26"/>
          <w:szCs w:val="26"/>
        </w:rPr>
        <w:t>незащищенных групп населения.</w:t>
      </w:r>
    </w:p>
    <w:p w14:paraId="25EE9BB7" w14:textId="77777777" w:rsidR="00603F58" w:rsidRPr="00603F58" w:rsidRDefault="00603F58" w:rsidP="00603F58">
      <w:pPr>
        <w:ind w:firstLine="709"/>
        <w:jc w:val="both"/>
        <w:rPr>
          <w:rFonts w:ascii="Arial" w:hAnsi="Arial" w:cs="Arial"/>
          <w:sz w:val="26"/>
          <w:szCs w:val="26"/>
        </w:rPr>
      </w:pPr>
    </w:p>
    <w:p w14:paraId="4DD87ED7" w14:textId="77777777" w:rsidR="00603F58" w:rsidRPr="00603F58" w:rsidRDefault="00603F58" w:rsidP="00250C88">
      <w:pPr>
        <w:ind w:firstLine="709"/>
        <w:jc w:val="center"/>
        <w:rPr>
          <w:rFonts w:ascii="Arial" w:hAnsi="Arial" w:cs="Arial"/>
          <w:b/>
          <w:sz w:val="26"/>
          <w:szCs w:val="26"/>
        </w:rPr>
      </w:pPr>
      <w:r w:rsidRPr="00603F58">
        <w:rPr>
          <w:rFonts w:ascii="Arial" w:hAnsi="Arial" w:cs="Arial"/>
          <w:b/>
          <w:sz w:val="26"/>
          <w:szCs w:val="26"/>
        </w:rPr>
        <w:lastRenderedPageBreak/>
        <w:t>Механизм реализации</w:t>
      </w:r>
    </w:p>
    <w:p w14:paraId="0586E343" w14:textId="77777777"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Приоритетные задачи, мероприятия и инструменты:</w:t>
      </w:r>
    </w:p>
    <w:p w14:paraId="22C93D0F" w14:textId="77777777" w:rsidR="00603F58" w:rsidRPr="00603F58" w:rsidRDefault="00603F58" w:rsidP="00603F58">
      <w:pPr>
        <w:ind w:firstLine="709"/>
        <w:jc w:val="both"/>
        <w:rPr>
          <w:rFonts w:ascii="Arial" w:hAnsi="Arial" w:cs="Arial"/>
          <w:b/>
          <w:bCs/>
          <w:sz w:val="26"/>
          <w:szCs w:val="26"/>
        </w:rPr>
      </w:pPr>
      <w:r w:rsidRPr="00603F58">
        <w:rPr>
          <w:rFonts w:ascii="Arial" w:hAnsi="Arial" w:cs="Arial"/>
          <w:b/>
          <w:sz w:val="26"/>
          <w:szCs w:val="26"/>
        </w:rPr>
        <w:t>1.</w:t>
      </w:r>
      <w:r w:rsidRPr="00603F58">
        <w:rPr>
          <w:rFonts w:ascii="Arial" w:hAnsi="Arial" w:cs="Arial"/>
          <w:b/>
          <w:bCs/>
          <w:sz w:val="26"/>
          <w:szCs w:val="26"/>
        </w:rPr>
        <w:t xml:space="preserve">  Стимулирование к самостоятельному выходу из сложных жизненных ситуаций.</w:t>
      </w:r>
    </w:p>
    <w:p w14:paraId="1D383960"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1.1. Своевременное и в полном объеме предоставление мер социальной поддержки отдельным категориям граждан.</w:t>
      </w:r>
    </w:p>
    <w:p w14:paraId="10FDD1F3"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1.2. Применение технологии предоставления государственной социальной помощи на основании социального контракта как действенного средства повышения доходов малоимущих семей.</w:t>
      </w:r>
    </w:p>
    <w:p w14:paraId="746C01FC" w14:textId="77777777" w:rsidR="00603F58" w:rsidRPr="00603F58" w:rsidRDefault="00603F58" w:rsidP="00603F58">
      <w:pPr>
        <w:ind w:firstLine="709"/>
        <w:jc w:val="both"/>
        <w:rPr>
          <w:rFonts w:ascii="Arial" w:hAnsi="Arial" w:cs="Arial"/>
          <w:sz w:val="26"/>
          <w:szCs w:val="26"/>
        </w:rPr>
      </w:pPr>
      <w:r w:rsidRPr="00603F58">
        <w:rPr>
          <w:rFonts w:ascii="Arial" w:hAnsi="Arial" w:cs="Arial"/>
          <w:b/>
          <w:sz w:val="26"/>
          <w:szCs w:val="26"/>
        </w:rPr>
        <w:t>2. Расширение охвата нуждающихся граждан услугами учреждений социального обслуживания.</w:t>
      </w:r>
    </w:p>
    <w:p w14:paraId="6E950EEA"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2.1. Проведение мониторинга сети и штатной численности учреждений социального обслуживания города Ростова-на-Дону, удовлетворенности спроса населения на услуги данных учреждений и степени их доступности, выявление существующих проблем и подготовка комплексных предложений по расширению охвата граждан, нуждающихся в соответствующих услугах.</w:t>
      </w:r>
    </w:p>
    <w:p w14:paraId="676A1646"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2.2. Укрепление материально-технической базы учреждений социального обслуживания города, в том числе закупка оборудования.</w:t>
      </w:r>
    </w:p>
    <w:p w14:paraId="6BE57197"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 xml:space="preserve">2.3. Внедрение инновационных форм и методов работы </w:t>
      </w:r>
      <w:r w:rsidRPr="00603F58">
        <w:rPr>
          <w:rFonts w:ascii="Arial" w:hAnsi="Arial" w:cs="Arial"/>
          <w:sz w:val="26"/>
          <w:szCs w:val="26"/>
        </w:rPr>
        <w:br/>
        <w:t>по предоставлению социальных услуг.</w:t>
      </w:r>
    </w:p>
    <w:p w14:paraId="5C4398DA"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2.4. Развитие стационарозамещающих технологий.</w:t>
      </w:r>
    </w:p>
    <w:p w14:paraId="284BCBB9" w14:textId="77777777"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3. Улучшение кадрового обеспечения учреждений социального обслуживания.</w:t>
      </w:r>
    </w:p>
    <w:p w14:paraId="7ED33A97"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3.1. Мониторинг кадрового обеспечения учреждений социального обслуживания, предоставление площадки для прохождения практической подготовки студентов.</w:t>
      </w:r>
    </w:p>
    <w:p w14:paraId="087BB084"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 xml:space="preserve">3.2. Обеспечение роста профессиональной компетенции социальных работников, включая организацию образовательных программ профессионального обучения, курсов повышения квалификации, трансляцию вебинаров; обучение навыкам ухода за маломобильными и немобильными лицами пожилого возраста </w:t>
      </w:r>
      <w:r w:rsidRPr="00603F58">
        <w:rPr>
          <w:rFonts w:ascii="Arial" w:hAnsi="Arial" w:cs="Arial"/>
          <w:sz w:val="26"/>
          <w:szCs w:val="26"/>
        </w:rPr>
        <w:br/>
        <w:t xml:space="preserve">и лицами с ограниченными возможностями здоровья, базовым знаниям, умениям </w:t>
      </w:r>
      <w:r w:rsidRPr="00603F58">
        <w:rPr>
          <w:rFonts w:ascii="Arial" w:hAnsi="Arial" w:cs="Arial"/>
          <w:sz w:val="26"/>
          <w:szCs w:val="26"/>
        </w:rPr>
        <w:br/>
        <w:t>и навыкам, необходимым в уходе.</w:t>
      </w:r>
    </w:p>
    <w:p w14:paraId="0C2F5C99" w14:textId="5195FE95"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 xml:space="preserve">3.3. Реализация мер социальной поддержки и стимулирования труда работников организаций социального обслуживания, в том числе расходы </w:t>
      </w:r>
      <w:r w:rsidRPr="00603F58">
        <w:rPr>
          <w:rFonts w:ascii="Arial" w:hAnsi="Arial" w:cs="Arial"/>
          <w:sz w:val="26"/>
          <w:szCs w:val="26"/>
        </w:rPr>
        <w:br/>
        <w:t xml:space="preserve">на осуществление государственных полномочий в сфере социального обслуживания, предусмотренных пунктами 2, </w:t>
      </w:r>
      <w:r w:rsidRPr="00F03131">
        <w:rPr>
          <w:rFonts w:ascii="Arial" w:hAnsi="Arial" w:cs="Arial"/>
          <w:sz w:val="26"/>
          <w:szCs w:val="26"/>
        </w:rPr>
        <w:t>4</w:t>
      </w:r>
      <w:r w:rsidRPr="00603F58">
        <w:rPr>
          <w:rFonts w:ascii="Arial" w:hAnsi="Arial" w:cs="Arial"/>
          <w:sz w:val="26"/>
          <w:szCs w:val="26"/>
        </w:rPr>
        <w:t xml:space="preserve"> и 5 части 1 и частями 1.1 и 1.2 статьи 6 Областного закона от 03.09.2014 №222-ЗС «О социальном обслуживании граждан в Ростовской области» (в части предоставления социальным работникам ежемесячной денежной выплаты).</w:t>
      </w:r>
    </w:p>
    <w:p w14:paraId="1000063E"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3.4. Повышение престижа профессии, в том числе проведение городского конкурса профессионального мастерства «Лучший социальный работник».</w:t>
      </w:r>
    </w:p>
    <w:p w14:paraId="6BFC35E3" w14:textId="42A3E673"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4.</w:t>
      </w:r>
      <w:r w:rsidR="001A3028">
        <w:rPr>
          <w:rFonts w:ascii="Arial" w:hAnsi="Arial" w:cs="Arial"/>
          <w:b/>
          <w:sz w:val="26"/>
          <w:szCs w:val="26"/>
        </w:rPr>
        <w:t> </w:t>
      </w:r>
      <w:r w:rsidRPr="00603F58">
        <w:rPr>
          <w:rFonts w:ascii="Arial" w:hAnsi="Arial" w:cs="Arial"/>
          <w:b/>
          <w:sz w:val="26"/>
          <w:szCs w:val="26"/>
        </w:rPr>
        <w:t xml:space="preserve">Вовлечение социально ориентированных некоммерческих организаций к оказанию социальных услуг. </w:t>
      </w:r>
    </w:p>
    <w:p w14:paraId="45AC3C9A"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4.1. Реализация мер поддержки социально ориентированных некоммерческих организаций, благотворительных и добровольческих организаций, осуществляющих деятельность в сфере социального обслуживания и защиты населения, в том числе оказание поддержки социально ориентированным некоммерческим организациям города Ростова-на-Дону, осуществляющим в соответствии с учредительными документами деятельность по социальному обслуживанию, социальной поддержке и защите граждан.</w:t>
      </w:r>
    </w:p>
    <w:p w14:paraId="7B9DB297"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lastRenderedPageBreak/>
        <w:t>4.2. Организация совместных мероприятий и программ.</w:t>
      </w:r>
    </w:p>
    <w:p w14:paraId="6BD9321B" w14:textId="77777777" w:rsidR="00194F5E" w:rsidRDefault="00194F5E" w:rsidP="00603F58">
      <w:pPr>
        <w:ind w:firstLine="709"/>
        <w:jc w:val="both"/>
        <w:rPr>
          <w:rFonts w:ascii="Arial" w:hAnsi="Arial" w:cs="Arial"/>
          <w:b/>
          <w:sz w:val="26"/>
          <w:szCs w:val="26"/>
        </w:rPr>
      </w:pPr>
    </w:p>
    <w:p w14:paraId="06641B57" w14:textId="77777777"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Стратегическая проектная инициатива:</w:t>
      </w:r>
    </w:p>
    <w:p w14:paraId="497990E0" w14:textId="77777777"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Город равных социальных возможностей.</w:t>
      </w:r>
    </w:p>
    <w:p w14:paraId="57B7CB06" w14:textId="77777777" w:rsidR="00603F58" w:rsidRPr="00603F58" w:rsidRDefault="00603F58" w:rsidP="00603F58">
      <w:pPr>
        <w:ind w:firstLine="709"/>
        <w:jc w:val="both"/>
        <w:rPr>
          <w:rFonts w:ascii="Arial" w:hAnsi="Arial" w:cs="Arial"/>
          <w:b/>
          <w:sz w:val="26"/>
          <w:szCs w:val="26"/>
        </w:rPr>
      </w:pPr>
      <w:r w:rsidRPr="00603F58">
        <w:rPr>
          <w:rFonts w:ascii="Arial" w:hAnsi="Arial" w:cs="Arial"/>
          <w:b/>
          <w:sz w:val="26"/>
          <w:szCs w:val="26"/>
        </w:rPr>
        <w:t>Возможности:</w:t>
      </w:r>
    </w:p>
    <w:p w14:paraId="40F4835D" w14:textId="77777777" w:rsidR="00603F58" w:rsidRPr="00603F58" w:rsidRDefault="00603F58" w:rsidP="00603F58">
      <w:pPr>
        <w:ind w:firstLine="709"/>
        <w:jc w:val="both"/>
        <w:rPr>
          <w:rFonts w:ascii="Arial" w:hAnsi="Arial" w:cs="Arial"/>
          <w:sz w:val="26"/>
          <w:szCs w:val="26"/>
        </w:rPr>
      </w:pPr>
      <w:r w:rsidRPr="00603F58">
        <w:rPr>
          <w:rFonts w:ascii="Arial" w:hAnsi="Arial" w:cs="Arial"/>
          <w:sz w:val="26"/>
          <w:szCs w:val="26"/>
        </w:rPr>
        <w:t>Обеспечение высокого уровня и качества жизни граждан города:</w:t>
      </w:r>
    </w:p>
    <w:p w14:paraId="7F606CFC" w14:textId="77777777" w:rsidR="00603F58" w:rsidRPr="00603F58" w:rsidRDefault="00603F58" w:rsidP="00194F5E">
      <w:pPr>
        <w:numPr>
          <w:ilvl w:val="0"/>
          <w:numId w:val="5"/>
        </w:numPr>
        <w:tabs>
          <w:tab w:val="left" w:pos="349"/>
        </w:tabs>
        <w:ind w:left="0" w:firstLine="709"/>
        <w:jc w:val="both"/>
        <w:rPr>
          <w:rFonts w:ascii="Arial" w:hAnsi="Arial" w:cs="Arial"/>
          <w:sz w:val="26"/>
          <w:szCs w:val="26"/>
        </w:rPr>
      </w:pPr>
      <w:r w:rsidRPr="00603F58">
        <w:rPr>
          <w:rFonts w:ascii="Arial" w:hAnsi="Arial" w:cs="Arial"/>
          <w:sz w:val="26"/>
          <w:szCs w:val="26"/>
        </w:rPr>
        <w:t>применение соответствующей современным требованиям инфраструктуры для удовлетворения потребности в социальных услугах;</w:t>
      </w:r>
    </w:p>
    <w:p w14:paraId="3141F676" w14:textId="77777777" w:rsidR="00603F58" w:rsidRPr="00603F58" w:rsidRDefault="00603F58" w:rsidP="00194F5E">
      <w:pPr>
        <w:numPr>
          <w:ilvl w:val="0"/>
          <w:numId w:val="5"/>
        </w:numPr>
        <w:ind w:left="0" w:firstLine="709"/>
        <w:jc w:val="both"/>
        <w:rPr>
          <w:rFonts w:ascii="Arial" w:hAnsi="Arial" w:cs="Arial"/>
          <w:sz w:val="26"/>
          <w:szCs w:val="26"/>
        </w:rPr>
      </w:pPr>
      <w:r w:rsidRPr="00603F58">
        <w:rPr>
          <w:rFonts w:ascii="Arial" w:hAnsi="Arial" w:cs="Arial"/>
          <w:sz w:val="26"/>
          <w:szCs w:val="26"/>
        </w:rPr>
        <w:t>активная апробация и трансляция новых и эффективных технологий адресной социальной поддержки граждан.</w:t>
      </w:r>
    </w:p>
    <w:p w14:paraId="4A98CA88" w14:textId="77777777" w:rsidR="00603F58" w:rsidRPr="00603F58" w:rsidRDefault="00603F58" w:rsidP="00194F5E">
      <w:pPr>
        <w:ind w:firstLine="709"/>
        <w:jc w:val="both"/>
        <w:rPr>
          <w:rFonts w:ascii="Arial" w:hAnsi="Arial" w:cs="Arial"/>
          <w:b/>
          <w:sz w:val="26"/>
          <w:szCs w:val="26"/>
        </w:rPr>
      </w:pPr>
      <w:r w:rsidRPr="00603F58">
        <w:rPr>
          <w:rFonts w:ascii="Arial" w:hAnsi="Arial" w:cs="Arial"/>
          <w:b/>
          <w:sz w:val="26"/>
          <w:szCs w:val="26"/>
        </w:rPr>
        <w:t>Механизм реализации:</w:t>
      </w:r>
    </w:p>
    <w:p w14:paraId="629EB00D" w14:textId="77777777" w:rsidR="00603F58" w:rsidRPr="00603F58" w:rsidRDefault="00603F58" w:rsidP="00A850D1">
      <w:pPr>
        <w:numPr>
          <w:ilvl w:val="0"/>
          <w:numId w:val="97"/>
        </w:numPr>
        <w:ind w:left="0" w:firstLine="709"/>
        <w:jc w:val="both"/>
        <w:rPr>
          <w:rFonts w:ascii="Arial" w:hAnsi="Arial" w:cs="Arial"/>
          <w:sz w:val="26"/>
          <w:szCs w:val="26"/>
        </w:rPr>
      </w:pPr>
      <w:r w:rsidRPr="00603F58">
        <w:rPr>
          <w:rFonts w:ascii="Arial" w:hAnsi="Arial" w:cs="Arial"/>
          <w:sz w:val="26"/>
          <w:szCs w:val="26"/>
        </w:rPr>
        <w:t xml:space="preserve">Персонифицированный подход при предоставлении социальной </w:t>
      </w:r>
      <w:r w:rsidR="00194F5E">
        <w:rPr>
          <w:rFonts w:ascii="Arial" w:hAnsi="Arial" w:cs="Arial"/>
          <w:sz w:val="26"/>
          <w:szCs w:val="26"/>
        </w:rPr>
        <w:br/>
      </w:r>
      <w:r w:rsidRPr="00603F58">
        <w:rPr>
          <w:rFonts w:ascii="Arial" w:hAnsi="Arial" w:cs="Arial"/>
          <w:sz w:val="26"/>
          <w:szCs w:val="26"/>
        </w:rPr>
        <w:t>поддержки.</w:t>
      </w:r>
    </w:p>
    <w:p w14:paraId="7CD4CB18" w14:textId="77777777" w:rsidR="00603F58" w:rsidRPr="00603F58" w:rsidRDefault="00603F58" w:rsidP="00A850D1">
      <w:pPr>
        <w:numPr>
          <w:ilvl w:val="0"/>
          <w:numId w:val="97"/>
        </w:numPr>
        <w:ind w:left="0" w:firstLine="709"/>
        <w:jc w:val="both"/>
        <w:rPr>
          <w:rFonts w:ascii="Arial" w:hAnsi="Arial" w:cs="Arial"/>
          <w:sz w:val="26"/>
          <w:szCs w:val="26"/>
        </w:rPr>
      </w:pPr>
      <w:r w:rsidRPr="00603F58">
        <w:rPr>
          <w:rFonts w:ascii="Arial" w:hAnsi="Arial" w:cs="Arial"/>
          <w:sz w:val="26"/>
          <w:szCs w:val="26"/>
        </w:rPr>
        <w:t xml:space="preserve">Создание условий для социальной интеграции инвалидов, в том числе </w:t>
      </w:r>
      <w:r w:rsidRPr="00603F58">
        <w:rPr>
          <w:rFonts w:ascii="Arial" w:hAnsi="Arial" w:cs="Arial"/>
          <w:sz w:val="26"/>
          <w:szCs w:val="26"/>
        </w:rPr>
        <w:br/>
        <w:t>с ментальными нарушениями, а также детей-инвалидов и детей с ограниченными возможностями.</w:t>
      </w:r>
    </w:p>
    <w:p w14:paraId="0A8058E6" w14:textId="77777777" w:rsidR="00603F58" w:rsidRPr="00603F58" w:rsidRDefault="00603F58" w:rsidP="00A850D1">
      <w:pPr>
        <w:numPr>
          <w:ilvl w:val="0"/>
          <w:numId w:val="97"/>
        </w:numPr>
        <w:ind w:left="0" w:firstLine="709"/>
        <w:jc w:val="both"/>
        <w:rPr>
          <w:rFonts w:ascii="Arial" w:hAnsi="Arial" w:cs="Arial"/>
          <w:sz w:val="26"/>
          <w:szCs w:val="26"/>
        </w:rPr>
      </w:pPr>
      <w:r w:rsidRPr="00603F58">
        <w:rPr>
          <w:rFonts w:ascii="Arial" w:hAnsi="Arial" w:cs="Arial"/>
          <w:sz w:val="26"/>
          <w:szCs w:val="26"/>
        </w:rPr>
        <w:t xml:space="preserve">Расширение перечня инновационных проектов, пропаганда активного образа жизни среди граждан пожилого возраста: популяризация «Университетов третьего возраста», компьютерной грамотности, инклюзивных технологий, </w:t>
      </w:r>
      <w:r w:rsidR="00194F5E">
        <w:rPr>
          <w:rFonts w:ascii="Arial" w:hAnsi="Arial" w:cs="Arial"/>
          <w:sz w:val="26"/>
          <w:szCs w:val="26"/>
        </w:rPr>
        <w:br/>
      </w:r>
      <w:r w:rsidRPr="00603F58">
        <w:rPr>
          <w:rFonts w:ascii="Arial" w:hAnsi="Arial" w:cs="Arial"/>
          <w:sz w:val="26"/>
          <w:szCs w:val="26"/>
        </w:rPr>
        <w:t>различных конкурсов, благотворительных акций, мероприятий.</w:t>
      </w:r>
    </w:p>
    <w:p w14:paraId="78DF28B9" w14:textId="77777777" w:rsidR="00603F58" w:rsidRPr="00603F58" w:rsidRDefault="00603F58" w:rsidP="00194F5E">
      <w:pPr>
        <w:ind w:firstLine="709"/>
        <w:jc w:val="both"/>
        <w:rPr>
          <w:rFonts w:ascii="Arial" w:hAnsi="Arial" w:cs="Arial"/>
          <w:b/>
          <w:sz w:val="26"/>
          <w:szCs w:val="26"/>
        </w:rPr>
      </w:pPr>
      <w:r w:rsidRPr="00603F58">
        <w:rPr>
          <w:rFonts w:ascii="Arial" w:hAnsi="Arial" w:cs="Arial"/>
          <w:b/>
          <w:sz w:val="26"/>
          <w:szCs w:val="26"/>
        </w:rPr>
        <w:t>Ожидаемый трансформационный эффект для города:</w:t>
      </w:r>
    </w:p>
    <w:p w14:paraId="242A31C0" w14:textId="77777777" w:rsidR="00603F58" w:rsidRPr="00603F58" w:rsidRDefault="00603F58" w:rsidP="00693339">
      <w:pPr>
        <w:numPr>
          <w:ilvl w:val="0"/>
          <w:numId w:val="127"/>
        </w:numPr>
        <w:ind w:left="0" w:firstLine="709"/>
        <w:jc w:val="both"/>
        <w:rPr>
          <w:rFonts w:ascii="Arial" w:hAnsi="Arial" w:cs="Arial"/>
          <w:sz w:val="26"/>
          <w:szCs w:val="26"/>
        </w:rPr>
      </w:pPr>
      <w:r w:rsidRPr="00603F58">
        <w:rPr>
          <w:rFonts w:ascii="Arial" w:hAnsi="Arial" w:cs="Arial"/>
          <w:sz w:val="26"/>
          <w:szCs w:val="26"/>
        </w:rPr>
        <w:t xml:space="preserve">повышение качества жизни граждан, увеличение ожидаемой продолжительности жизни; </w:t>
      </w:r>
    </w:p>
    <w:p w14:paraId="01C36600" w14:textId="77777777" w:rsidR="00603F58" w:rsidRPr="00603F58" w:rsidRDefault="00603F58" w:rsidP="00693339">
      <w:pPr>
        <w:numPr>
          <w:ilvl w:val="0"/>
          <w:numId w:val="127"/>
        </w:numPr>
        <w:ind w:left="0" w:firstLine="709"/>
        <w:jc w:val="both"/>
        <w:rPr>
          <w:rFonts w:ascii="Arial" w:hAnsi="Arial" w:cs="Arial"/>
          <w:sz w:val="26"/>
          <w:szCs w:val="26"/>
        </w:rPr>
      </w:pPr>
      <w:r w:rsidRPr="00603F58">
        <w:rPr>
          <w:rFonts w:ascii="Arial" w:hAnsi="Arial" w:cs="Arial"/>
          <w:sz w:val="26"/>
          <w:szCs w:val="26"/>
        </w:rPr>
        <w:t xml:space="preserve">обеспечение доступности социальных услуг высокого качества для всех нуждающихся граждан пожилого возраста и инвалидов и их полноценная </w:t>
      </w:r>
      <w:r w:rsidR="00194F5E">
        <w:rPr>
          <w:rFonts w:ascii="Arial" w:hAnsi="Arial" w:cs="Arial"/>
          <w:sz w:val="26"/>
          <w:szCs w:val="26"/>
        </w:rPr>
        <w:br/>
      </w:r>
      <w:r w:rsidRPr="00603F58">
        <w:rPr>
          <w:rFonts w:ascii="Arial" w:hAnsi="Arial" w:cs="Arial"/>
          <w:sz w:val="26"/>
          <w:szCs w:val="26"/>
        </w:rPr>
        <w:t>интеграция в общество;</w:t>
      </w:r>
    </w:p>
    <w:p w14:paraId="402CB9E9" w14:textId="77777777" w:rsidR="00603F58" w:rsidRPr="00603F58" w:rsidRDefault="00603F58" w:rsidP="00693339">
      <w:pPr>
        <w:numPr>
          <w:ilvl w:val="0"/>
          <w:numId w:val="127"/>
        </w:numPr>
        <w:ind w:left="0" w:firstLine="709"/>
        <w:jc w:val="both"/>
        <w:rPr>
          <w:rFonts w:ascii="Arial" w:hAnsi="Arial" w:cs="Arial"/>
          <w:sz w:val="26"/>
          <w:szCs w:val="26"/>
        </w:rPr>
      </w:pPr>
      <w:r w:rsidRPr="00603F58">
        <w:rPr>
          <w:rFonts w:ascii="Arial" w:hAnsi="Arial" w:cs="Arial"/>
          <w:sz w:val="26"/>
          <w:szCs w:val="26"/>
        </w:rPr>
        <w:t xml:space="preserve">модернизация и развитие сектора социальных услуг; </w:t>
      </w:r>
    </w:p>
    <w:p w14:paraId="0EE4E40F" w14:textId="77777777" w:rsidR="00603F58" w:rsidRPr="00603F58" w:rsidRDefault="00603F58" w:rsidP="00693339">
      <w:pPr>
        <w:numPr>
          <w:ilvl w:val="0"/>
          <w:numId w:val="127"/>
        </w:numPr>
        <w:ind w:left="0" w:firstLine="709"/>
        <w:jc w:val="both"/>
        <w:rPr>
          <w:rFonts w:ascii="Arial" w:hAnsi="Arial" w:cs="Arial"/>
          <w:sz w:val="26"/>
          <w:szCs w:val="26"/>
        </w:rPr>
      </w:pPr>
      <w:r w:rsidRPr="00603F58">
        <w:rPr>
          <w:rFonts w:ascii="Arial" w:hAnsi="Arial" w:cs="Arial"/>
          <w:sz w:val="26"/>
          <w:szCs w:val="26"/>
        </w:rPr>
        <w:t>усиление позиций города как города с высоким уровнем социальной защищенности населения;</w:t>
      </w:r>
    </w:p>
    <w:p w14:paraId="7E0DD7B5" w14:textId="24CCA98A" w:rsidR="00603F58" w:rsidRDefault="00603F58" w:rsidP="00693339">
      <w:pPr>
        <w:numPr>
          <w:ilvl w:val="0"/>
          <w:numId w:val="127"/>
        </w:numPr>
        <w:ind w:left="0" w:firstLine="709"/>
        <w:jc w:val="both"/>
        <w:rPr>
          <w:rFonts w:ascii="Arial" w:hAnsi="Arial" w:cs="Arial"/>
          <w:sz w:val="26"/>
          <w:szCs w:val="26"/>
        </w:rPr>
      </w:pPr>
      <w:r w:rsidRPr="00603F58">
        <w:rPr>
          <w:rFonts w:ascii="Arial" w:hAnsi="Arial" w:cs="Arial"/>
          <w:sz w:val="26"/>
          <w:szCs w:val="26"/>
        </w:rPr>
        <w:t xml:space="preserve">повышение социальной привлекательности и улучшение имиджа </w:t>
      </w:r>
      <w:r w:rsidR="00194F5E">
        <w:rPr>
          <w:rFonts w:ascii="Arial" w:hAnsi="Arial" w:cs="Arial"/>
          <w:sz w:val="26"/>
          <w:szCs w:val="26"/>
        </w:rPr>
        <w:br/>
      </w:r>
      <w:r w:rsidRPr="00603F58">
        <w:rPr>
          <w:rFonts w:ascii="Arial" w:hAnsi="Arial" w:cs="Arial"/>
          <w:sz w:val="26"/>
          <w:szCs w:val="26"/>
        </w:rPr>
        <w:t>города.</w:t>
      </w:r>
    </w:p>
    <w:p w14:paraId="5A90CBDA" w14:textId="1EF5866E" w:rsidR="001A3028" w:rsidRDefault="001A3028" w:rsidP="001A3028">
      <w:pPr>
        <w:ind w:left="709"/>
        <w:jc w:val="both"/>
        <w:rPr>
          <w:rFonts w:ascii="Arial" w:hAnsi="Arial" w:cs="Arial"/>
          <w:sz w:val="26"/>
          <w:szCs w:val="26"/>
        </w:rPr>
      </w:pPr>
    </w:p>
    <w:p w14:paraId="4C32EDFF" w14:textId="77777777" w:rsidR="00155EE5" w:rsidRPr="00603F58" w:rsidRDefault="00155EE5" w:rsidP="001A3028">
      <w:pPr>
        <w:ind w:left="709"/>
        <w:jc w:val="both"/>
        <w:rPr>
          <w:rFonts w:ascii="Arial" w:hAnsi="Arial" w:cs="Arial"/>
          <w:sz w:val="26"/>
          <w:szCs w:val="26"/>
        </w:rPr>
      </w:pPr>
    </w:p>
    <w:p w14:paraId="03F25D9E" w14:textId="77777777" w:rsidR="00CA12C5" w:rsidRPr="000255AB" w:rsidRDefault="00CA12C5" w:rsidP="00A43A08">
      <w:pPr>
        <w:pStyle w:val="4"/>
        <w:keepLines/>
        <w:numPr>
          <w:ilvl w:val="2"/>
          <w:numId w:val="1"/>
        </w:numPr>
        <w:spacing w:before="0" w:after="0"/>
        <w:ind w:left="1225" w:hanging="505"/>
        <w:rPr>
          <w:rFonts w:ascii="Arial" w:hAnsi="Arial" w:cs="Arial"/>
          <w:i/>
          <w:sz w:val="26"/>
          <w:szCs w:val="26"/>
        </w:rPr>
      </w:pPr>
      <w:r w:rsidRPr="000255AB">
        <w:rPr>
          <w:rFonts w:ascii="Arial" w:hAnsi="Arial" w:cs="Arial"/>
          <w:sz w:val="26"/>
          <w:szCs w:val="26"/>
        </w:rPr>
        <w:t xml:space="preserve"> Жилищная сфера</w:t>
      </w:r>
    </w:p>
    <w:p w14:paraId="03FE3378"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Состояние и тренды развития</w:t>
      </w:r>
    </w:p>
    <w:p w14:paraId="4A09377E" w14:textId="347925FC" w:rsidR="00FB2A55" w:rsidRDefault="00FB2A55" w:rsidP="00FB2A55">
      <w:pPr>
        <w:ind w:firstLine="709"/>
        <w:jc w:val="both"/>
        <w:rPr>
          <w:rFonts w:ascii="Arial" w:hAnsi="Arial" w:cs="Arial"/>
          <w:sz w:val="26"/>
          <w:szCs w:val="26"/>
        </w:rPr>
      </w:pPr>
      <w:r w:rsidRPr="00E90C13">
        <w:rPr>
          <w:rFonts w:ascii="Arial" w:hAnsi="Arial" w:cs="Arial"/>
          <w:sz w:val="26"/>
          <w:szCs w:val="26"/>
        </w:rPr>
        <w:t>Жилищная сфера тесно связана с социально-экономической системой города и рассматривается как комплекс, включающий в себя службы, предприятия, инженерные сооружения и сети, необходимые для удовлетворения повседневных бытовых и коммунальных потребностей населения, а также управление жилищным фондом, его содержание и ремонт. Значимость данной сферы в контексте привлечения и сохранения качественного человеческого капитала крайне высока в современных условиях. Основные показатели развития жилищной сферы города в 2013-2022 гг. представлены в таблице 4.</w:t>
      </w:r>
      <w:r w:rsidR="000110A3">
        <w:rPr>
          <w:rFonts w:ascii="Arial" w:hAnsi="Arial" w:cs="Arial"/>
          <w:sz w:val="26"/>
          <w:szCs w:val="26"/>
        </w:rPr>
        <w:t>8</w:t>
      </w:r>
      <w:r w:rsidRPr="00E90C13">
        <w:rPr>
          <w:rFonts w:ascii="Arial" w:hAnsi="Arial" w:cs="Arial"/>
          <w:sz w:val="26"/>
          <w:szCs w:val="26"/>
        </w:rPr>
        <w:t xml:space="preserve">. </w:t>
      </w:r>
    </w:p>
    <w:p w14:paraId="40913D9D" w14:textId="77777777" w:rsidR="00155EE5" w:rsidRPr="00E90C13" w:rsidRDefault="00155EE5" w:rsidP="00FB2A55">
      <w:pPr>
        <w:ind w:firstLine="709"/>
        <w:jc w:val="both"/>
        <w:rPr>
          <w:rFonts w:ascii="Arial" w:hAnsi="Arial" w:cs="Arial"/>
          <w:sz w:val="26"/>
          <w:szCs w:val="26"/>
        </w:rPr>
      </w:pPr>
    </w:p>
    <w:p w14:paraId="24A326EE" w14:textId="025484AE" w:rsidR="00454322" w:rsidRPr="00E90C13" w:rsidRDefault="00454322" w:rsidP="00454322">
      <w:pPr>
        <w:keepNext/>
        <w:ind w:firstLine="709"/>
        <w:jc w:val="both"/>
        <w:rPr>
          <w:rFonts w:ascii="Arial" w:hAnsi="Arial" w:cs="Arial"/>
          <w:b/>
        </w:rPr>
      </w:pPr>
      <w:r w:rsidRPr="00E90C13">
        <w:rPr>
          <w:rFonts w:ascii="Arial" w:hAnsi="Arial" w:cs="Arial"/>
          <w:b/>
        </w:rPr>
        <w:t>Таблица 4.</w:t>
      </w:r>
      <w:r w:rsidR="000110A3">
        <w:rPr>
          <w:rFonts w:ascii="Arial" w:hAnsi="Arial" w:cs="Arial"/>
          <w:b/>
        </w:rPr>
        <w:t>8</w:t>
      </w:r>
      <w:r w:rsidRPr="00E90C13">
        <w:rPr>
          <w:rFonts w:ascii="Arial" w:hAnsi="Arial" w:cs="Arial"/>
          <w:b/>
        </w:rPr>
        <w:t xml:space="preserve"> – Динамика ключевых показателей развития жилищной сферы в городе Ростове-на-Дону </w:t>
      </w:r>
      <w:r w:rsidRPr="00E90C13">
        <w:rPr>
          <w:rFonts w:ascii="Arial" w:hAnsi="Arial" w:cs="Arial"/>
          <w:b/>
          <w:bCs/>
        </w:rPr>
        <w:t>(на конец года)</w:t>
      </w:r>
      <w:r w:rsidRPr="00E90C13">
        <w:rPr>
          <w:rFonts w:ascii="Arial" w:hAnsi="Arial" w:cs="Arial"/>
          <w:b/>
        </w:rPr>
        <w:t>, 2013-2022 гг.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2142"/>
        <w:gridCol w:w="800"/>
        <w:gridCol w:w="835"/>
        <w:gridCol w:w="799"/>
        <w:gridCol w:w="799"/>
        <w:gridCol w:w="801"/>
        <w:gridCol w:w="801"/>
        <w:gridCol w:w="801"/>
        <w:gridCol w:w="801"/>
        <w:gridCol w:w="801"/>
        <w:gridCol w:w="816"/>
      </w:tblGrid>
      <w:tr w:rsidR="008E4E4E" w:rsidRPr="00E90C13" w14:paraId="1C264416" w14:textId="77777777" w:rsidTr="008E4E4E">
        <w:trPr>
          <w:cantSplit/>
          <w:trHeight w:val="20"/>
          <w:tblHeader/>
          <w:jc w:val="center"/>
        </w:trPr>
        <w:tc>
          <w:tcPr>
            <w:tcW w:w="1050" w:type="pct"/>
            <w:tcBorders>
              <w:tl2br w:val="single" w:sz="4" w:space="0" w:color="auto"/>
            </w:tcBorders>
            <w:vAlign w:val="center"/>
          </w:tcPr>
          <w:p w14:paraId="22194DCE" w14:textId="77777777" w:rsidR="008E4E4E" w:rsidRPr="00E90C13" w:rsidRDefault="008E4E4E" w:rsidP="00655FF4">
            <w:pPr>
              <w:jc w:val="right"/>
              <w:rPr>
                <w:rFonts w:ascii="Arial" w:hAnsi="Arial" w:cs="Arial"/>
              </w:rPr>
            </w:pPr>
            <w:r w:rsidRPr="00E90C13">
              <w:rPr>
                <w:rFonts w:ascii="Arial" w:hAnsi="Arial" w:cs="Arial"/>
              </w:rPr>
              <w:t>Годы</w:t>
            </w:r>
          </w:p>
          <w:p w14:paraId="3FCAAD68" w14:textId="77777777" w:rsidR="008E4E4E" w:rsidRPr="00E90C13" w:rsidRDefault="008E4E4E" w:rsidP="00655FF4">
            <w:pPr>
              <w:autoSpaceDE w:val="0"/>
              <w:autoSpaceDN w:val="0"/>
              <w:adjustRightInd w:val="0"/>
              <w:rPr>
                <w:rFonts w:ascii="Arial" w:hAnsi="Arial" w:cs="Arial"/>
              </w:rPr>
            </w:pPr>
            <w:r w:rsidRPr="00E90C13">
              <w:rPr>
                <w:rFonts w:ascii="Arial" w:hAnsi="Arial" w:cs="Arial"/>
              </w:rPr>
              <w:t>Показатели</w:t>
            </w:r>
          </w:p>
        </w:tc>
        <w:tc>
          <w:tcPr>
            <w:tcW w:w="392" w:type="pct"/>
            <w:vAlign w:val="center"/>
          </w:tcPr>
          <w:p w14:paraId="5D6B32E4"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2013</w:t>
            </w:r>
          </w:p>
        </w:tc>
        <w:tc>
          <w:tcPr>
            <w:tcW w:w="409" w:type="pct"/>
            <w:vAlign w:val="center"/>
          </w:tcPr>
          <w:p w14:paraId="748C32EF"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2014</w:t>
            </w:r>
          </w:p>
        </w:tc>
        <w:tc>
          <w:tcPr>
            <w:tcW w:w="392" w:type="pct"/>
            <w:vAlign w:val="center"/>
          </w:tcPr>
          <w:p w14:paraId="418B006C"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2015</w:t>
            </w:r>
          </w:p>
        </w:tc>
        <w:tc>
          <w:tcPr>
            <w:tcW w:w="392" w:type="pct"/>
            <w:vAlign w:val="center"/>
          </w:tcPr>
          <w:p w14:paraId="0C9C03FB"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2016</w:t>
            </w:r>
          </w:p>
        </w:tc>
        <w:tc>
          <w:tcPr>
            <w:tcW w:w="393" w:type="pct"/>
            <w:vAlign w:val="center"/>
          </w:tcPr>
          <w:p w14:paraId="5851785E" w14:textId="77777777" w:rsidR="008E4E4E" w:rsidRPr="00E90C13" w:rsidRDefault="008E4E4E" w:rsidP="00655FF4">
            <w:pPr>
              <w:autoSpaceDE w:val="0"/>
              <w:autoSpaceDN w:val="0"/>
              <w:adjustRightInd w:val="0"/>
              <w:jc w:val="center"/>
              <w:rPr>
                <w:rFonts w:ascii="Arial" w:hAnsi="Arial" w:cs="Arial"/>
                <w:vertAlign w:val="superscript"/>
              </w:rPr>
            </w:pPr>
            <w:r w:rsidRPr="00E90C13">
              <w:rPr>
                <w:rFonts w:ascii="Arial" w:hAnsi="Arial" w:cs="Arial"/>
              </w:rPr>
              <w:t>2017</w:t>
            </w:r>
          </w:p>
        </w:tc>
        <w:tc>
          <w:tcPr>
            <w:tcW w:w="393" w:type="pct"/>
            <w:vAlign w:val="center"/>
          </w:tcPr>
          <w:p w14:paraId="4883933A"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2018</w:t>
            </w:r>
          </w:p>
        </w:tc>
        <w:tc>
          <w:tcPr>
            <w:tcW w:w="393" w:type="pct"/>
            <w:vAlign w:val="center"/>
          </w:tcPr>
          <w:p w14:paraId="7AB3F32E"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2019</w:t>
            </w:r>
          </w:p>
        </w:tc>
        <w:tc>
          <w:tcPr>
            <w:tcW w:w="393" w:type="pct"/>
            <w:vAlign w:val="center"/>
          </w:tcPr>
          <w:p w14:paraId="6485271E"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2020</w:t>
            </w:r>
          </w:p>
        </w:tc>
        <w:tc>
          <w:tcPr>
            <w:tcW w:w="393" w:type="pct"/>
            <w:vAlign w:val="center"/>
          </w:tcPr>
          <w:p w14:paraId="633A8A08"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2021</w:t>
            </w:r>
          </w:p>
        </w:tc>
        <w:tc>
          <w:tcPr>
            <w:tcW w:w="398" w:type="pct"/>
            <w:vAlign w:val="center"/>
          </w:tcPr>
          <w:p w14:paraId="57CE3078"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2022</w:t>
            </w:r>
          </w:p>
        </w:tc>
      </w:tr>
      <w:tr w:rsidR="008E4E4E" w:rsidRPr="00E90C13" w14:paraId="690191FE" w14:textId="77777777" w:rsidTr="008E4E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tcPr>
          <w:p w14:paraId="030EC754" w14:textId="77777777" w:rsidR="008E4E4E" w:rsidRPr="00E90C13" w:rsidRDefault="008E4E4E" w:rsidP="00655FF4">
            <w:pPr>
              <w:autoSpaceDE w:val="0"/>
              <w:autoSpaceDN w:val="0"/>
              <w:adjustRightInd w:val="0"/>
              <w:jc w:val="center"/>
              <w:rPr>
                <w:rFonts w:ascii="Arial" w:hAnsi="Arial" w:cs="Arial"/>
                <w:i/>
                <w:spacing w:val="-6"/>
              </w:rPr>
            </w:pPr>
            <w:r w:rsidRPr="00E90C13">
              <w:rPr>
                <w:rFonts w:ascii="Arial" w:hAnsi="Arial" w:cs="Arial"/>
                <w:i/>
                <w:spacing w:val="-6"/>
              </w:rPr>
              <w:t>Удельный вес площади жилищного фонда, оборудованного горячим водоснабжением, %</w:t>
            </w:r>
          </w:p>
        </w:tc>
      </w:tr>
      <w:tr w:rsidR="008E4E4E" w:rsidRPr="00E90C13" w14:paraId="53DC59A4" w14:textId="77777777" w:rsidTr="008E4E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050" w:type="pct"/>
            <w:tcBorders>
              <w:top w:val="single" w:sz="6" w:space="0" w:color="auto"/>
              <w:left w:val="single" w:sz="6" w:space="0" w:color="auto"/>
              <w:bottom w:val="single" w:sz="6" w:space="0" w:color="auto"/>
              <w:right w:val="single" w:sz="6" w:space="0" w:color="auto"/>
            </w:tcBorders>
            <w:shd w:val="clear" w:color="auto" w:fill="FFFFFF"/>
            <w:vAlign w:val="center"/>
          </w:tcPr>
          <w:p w14:paraId="7C4AAB1E" w14:textId="77777777" w:rsidR="008E4E4E" w:rsidRPr="00E90C13" w:rsidRDefault="008E4E4E" w:rsidP="00655FF4">
            <w:pPr>
              <w:autoSpaceDE w:val="0"/>
              <w:autoSpaceDN w:val="0"/>
              <w:adjustRightInd w:val="0"/>
              <w:rPr>
                <w:rFonts w:ascii="Arial" w:hAnsi="Arial" w:cs="Arial"/>
              </w:rPr>
            </w:pPr>
            <w:r w:rsidRPr="00E90C13">
              <w:rPr>
                <w:rFonts w:ascii="Arial" w:hAnsi="Arial" w:cs="Arial"/>
              </w:rPr>
              <w:t>город Ростов-на-Дону</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579399AE"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92,4</w:t>
            </w:r>
          </w:p>
        </w:tc>
        <w:tc>
          <w:tcPr>
            <w:tcW w:w="409" w:type="pct"/>
            <w:tcBorders>
              <w:top w:val="single" w:sz="6" w:space="0" w:color="auto"/>
              <w:left w:val="single" w:sz="6" w:space="0" w:color="auto"/>
              <w:bottom w:val="single" w:sz="6" w:space="0" w:color="auto"/>
              <w:right w:val="single" w:sz="6" w:space="0" w:color="auto"/>
            </w:tcBorders>
            <w:shd w:val="clear" w:color="auto" w:fill="FFFFFF"/>
            <w:vAlign w:val="center"/>
          </w:tcPr>
          <w:p w14:paraId="547B84BF"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92,2</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21A079BE"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92,6</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246B2626"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92,5</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3DA33527"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92,9</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393AFF98"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92,9</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276C4FAC"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99,99</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01395114"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99,99</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0EE82CB5"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100</w:t>
            </w:r>
          </w:p>
        </w:tc>
        <w:tc>
          <w:tcPr>
            <w:tcW w:w="398" w:type="pct"/>
            <w:tcBorders>
              <w:top w:val="single" w:sz="6" w:space="0" w:color="auto"/>
              <w:left w:val="single" w:sz="6" w:space="0" w:color="auto"/>
              <w:bottom w:val="single" w:sz="6" w:space="0" w:color="auto"/>
              <w:right w:val="single" w:sz="6" w:space="0" w:color="auto"/>
            </w:tcBorders>
            <w:shd w:val="clear" w:color="auto" w:fill="FFFFFF"/>
            <w:vAlign w:val="center"/>
          </w:tcPr>
          <w:p w14:paraId="7C07D752"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100</w:t>
            </w:r>
          </w:p>
        </w:tc>
      </w:tr>
      <w:tr w:rsidR="008E4E4E" w:rsidRPr="00E90C13" w14:paraId="714723CD" w14:textId="77777777" w:rsidTr="008E4E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tcPr>
          <w:p w14:paraId="4767B993" w14:textId="77777777" w:rsidR="008E4E4E" w:rsidRPr="00E90C13" w:rsidRDefault="008E4E4E" w:rsidP="00655FF4">
            <w:pPr>
              <w:autoSpaceDE w:val="0"/>
              <w:autoSpaceDN w:val="0"/>
              <w:adjustRightInd w:val="0"/>
              <w:jc w:val="center"/>
              <w:rPr>
                <w:rFonts w:ascii="Arial" w:hAnsi="Arial" w:cs="Arial"/>
                <w:i/>
              </w:rPr>
            </w:pPr>
            <w:r w:rsidRPr="00E90C13">
              <w:rPr>
                <w:rFonts w:ascii="Arial" w:hAnsi="Arial" w:cs="Arial"/>
                <w:i/>
              </w:rPr>
              <w:lastRenderedPageBreak/>
              <w:t>Удельный вес площади жилищного фонда, оборудованного водопроводом, %</w:t>
            </w:r>
          </w:p>
        </w:tc>
      </w:tr>
      <w:tr w:rsidR="008E4E4E" w:rsidRPr="00E90C13" w14:paraId="6A8784FB" w14:textId="77777777" w:rsidTr="008E4E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050" w:type="pct"/>
            <w:tcBorders>
              <w:top w:val="single" w:sz="6" w:space="0" w:color="auto"/>
              <w:left w:val="single" w:sz="6" w:space="0" w:color="auto"/>
              <w:bottom w:val="single" w:sz="6" w:space="0" w:color="auto"/>
              <w:right w:val="single" w:sz="6" w:space="0" w:color="auto"/>
            </w:tcBorders>
            <w:shd w:val="clear" w:color="auto" w:fill="FFFFFF"/>
            <w:vAlign w:val="center"/>
          </w:tcPr>
          <w:p w14:paraId="513562C9" w14:textId="77777777" w:rsidR="008E4E4E" w:rsidRPr="00E90C13" w:rsidRDefault="008E4E4E" w:rsidP="00655FF4">
            <w:pPr>
              <w:autoSpaceDE w:val="0"/>
              <w:autoSpaceDN w:val="0"/>
              <w:adjustRightInd w:val="0"/>
              <w:rPr>
                <w:rFonts w:ascii="Arial" w:hAnsi="Arial" w:cs="Arial"/>
              </w:rPr>
            </w:pPr>
            <w:r w:rsidRPr="00E90C13">
              <w:rPr>
                <w:rFonts w:ascii="Arial" w:hAnsi="Arial" w:cs="Arial"/>
              </w:rPr>
              <w:t>город Ростов-на-Дону</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081BA7D8"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95,6</w:t>
            </w:r>
          </w:p>
        </w:tc>
        <w:tc>
          <w:tcPr>
            <w:tcW w:w="409" w:type="pct"/>
            <w:tcBorders>
              <w:top w:val="single" w:sz="6" w:space="0" w:color="auto"/>
              <w:left w:val="single" w:sz="6" w:space="0" w:color="auto"/>
              <w:bottom w:val="single" w:sz="6" w:space="0" w:color="auto"/>
              <w:right w:val="single" w:sz="6" w:space="0" w:color="auto"/>
            </w:tcBorders>
            <w:shd w:val="clear" w:color="auto" w:fill="FFFFFF"/>
            <w:vAlign w:val="center"/>
          </w:tcPr>
          <w:p w14:paraId="2802AF62"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95,7</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0A0F18FF"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96,3</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003EB2AD"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96,0</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005947A1"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96,2</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7C1DA87A"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96,0</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18D5595B"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99,99</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4BD1AE62"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99,99</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461BB387"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100</w:t>
            </w:r>
          </w:p>
        </w:tc>
        <w:tc>
          <w:tcPr>
            <w:tcW w:w="398" w:type="pct"/>
            <w:tcBorders>
              <w:top w:val="single" w:sz="6" w:space="0" w:color="auto"/>
              <w:left w:val="single" w:sz="6" w:space="0" w:color="auto"/>
              <w:bottom w:val="single" w:sz="6" w:space="0" w:color="auto"/>
              <w:right w:val="single" w:sz="6" w:space="0" w:color="auto"/>
            </w:tcBorders>
            <w:shd w:val="clear" w:color="auto" w:fill="FFFFFF"/>
            <w:vAlign w:val="center"/>
          </w:tcPr>
          <w:p w14:paraId="2FC31849"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100</w:t>
            </w:r>
          </w:p>
        </w:tc>
      </w:tr>
      <w:tr w:rsidR="008E4E4E" w:rsidRPr="00E90C13" w14:paraId="27BC4D49" w14:textId="77777777" w:rsidTr="008E4E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tcPr>
          <w:p w14:paraId="6C057091" w14:textId="77777777" w:rsidR="008E4E4E" w:rsidRPr="00E90C13" w:rsidRDefault="008E4E4E" w:rsidP="00655FF4">
            <w:pPr>
              <w:autoSpaceDE w:val="0"/>
              <w:autoSpaceDN w:val="0"/>
              <w:adjustRightInd w:val="0"/>
              <w:jc w:val="center"/>
              <w:rPr>
                <w:rFonts w:ascii="Arial" w:hAnsi="Arial" w:cs="Arial"/>
                <w:i/>
              </w:rPr>
            </w:pPr>
            <w:r w:rsidRPr="00E90C13">
              <w:rPr>
                <w:rFonts w:ascii="Arial" w:hAnsi="Arial" w:cs="Arial"/>
                <w:i/>
              </w:rPr>
              <w:t>Удельный вес площади жилищного фонда, оборудованного канализацией, %</w:t>
            </w:r>
          </w:p>
        </w:tc>
      </w:tr>
      <w:tr w:rsidR="008E4E4E" w:rsidRPr="00E90C13" w14:paraId="4E9CD4A6" w14:textId="77777777" w:rsidTr="008E4E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050" w:type="pct"/>
            <w:tcBorders>
              <w:top w:val="single" w:sz="6" w:space="0" w:color="auto"/>
              <w:left w:val="single" w:sz="6" w:space="0" w:color="auto"/>
              <w:bottom w:val="single" w:sz="6" w:space="0" w:color="auto"/>
              <w:right w:val="single" w:sz="6" w:space="0" w:color="auto"/>
            </w:tcBorders>
            <w:shd w:val="clear" w:color="auto" w:fill="FFFFFF"/>
            <w:vAlign w:val="center"/>
          </w:tcPr>
          <w:p w14:paraId="7DED9E7E" w14:textId="77777777" w:rsidR="008E4E4E" w:rsidRPr="00E90C13" w:rsidRDefault="008E4E4E" w:rsidP="00655FF4">
            <w:pPr>
              <w:autoSpaceDE w:val="0"/>
              <w:autoSpaceDN w:val="0"/>
              <w:adjustRightInd w:val="0"/>
              <w:rPr>
                <w:rFonts w:ascii="Arial" w:hAnsi="Arial" w:cs="Arial"/>
              </w:rPr>
            </w:pPr>
            <w:r w:rsidRPr="00E90C13">
              <w:rPr>
                <w:rFonts w:ascii="Arial" w:hAnsi="Arial" w:cs="Arial"/>
              </w:rPr>
              <w:t>город Ростов-на-Дону</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1FE631B9"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95,3</w:t>
            </w:r>
          </w:p>
        </w:tc>
        <w:tc>
          <w:tcPr>
            <w:tcW w:w="409" w:type="pct"/>
            <w:tcBorders>
              <w:top w:val="single" w:sz="6" w:space="0" w:color="auto"/>
              <w:left w:val="single" w:sz="6" w:space="0" w:color="auto"/>
              <w:bottom w:val="single" w:sz="6" w:space="0" w:color="auto"/>
              <w:right w:val="single" w:sz="6" w:space="0" w:color="auto"/>
            </w:tcBorders>
            <w:shd w:val="clear" w:color="auto" w:fill="FFFFFF"/>
            <w:vAlign w:val="center"/>
          </w:tcPr>
          <w:p w14:paraId="5D0E5A0D"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95,4</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0AA18862"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95,9</w:t>
            </w:r>
          </w:p>
        </w:tc>
        <w:tc>
          <w:tcPr>
            <w:tcW w:w="392" w:type="pct"/>
            <w:tcBorders>
              <w:top w:val="single" w:sz="6" w:space="0" w:color="auto"/>
              <w:left w:val="single" w:sz="6" w:space="0" w:color="auto"/>
              <w:bottom w:val="single" w:sz="6" w:space="0" w:color="auto"/>
              <w:right w:val="single" w:sz="6" w:space="0" w:color="auto"/>
            </w:tcBorders>
            <w:shd w:val="clear" w:color="auto" w:fill="FFFFFF"/>
            <w:vAlign w:val="center"/>
          </w:tcPr>
          <w:p w14:paraId="71F9BB0A"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95,7</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14896B9E"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95,9</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76F23EF9"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95,3</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4666C799"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99,99</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70041D35"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99,99</w:t>
            </w:r>
          </w:p>
        </w:tc>
        <w:tc>
          <w:tcPr>
            <w:tcW w:w="393" w:type="pct"/>
            <w:tcBorders>
              <w:top w:val="single" w:sz="6" w:space="0" w:color="auto"/>
              <w:left w:val="single" w:sz="6" w:space="0" w:color="auto"/>
              <w:bottom w:val="single" w:sz="6" w:space="0" w:color="auto"/>
              <w:right w:val="single" w:sz="6" w:space="0" w:color="auto"/>
            </w:tcBorders>
            <w:shd w:val="clear" w:color="auto" w:fill="FFFFFF"/>
            <w:vAlign w:val="center"/>
          </w:tcPr>
          <w:p w14:paraId="68E17848"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100</w:t>
            </w:r>
          </w:p>
        </w:tc>
        <w:tc>
          <w:tcPr>
            <w:tcW w:w="398" w:type="pct"/>
            <w:tcBorders>
              <w:top w:val="single" w:sz="6" w:space="0" w:color="auto"/>
              <w:left w:val="single" w:sz="6" w:space="0" w:color="auto"/>
              <w:bottom w:val="single" w:sz="6" w:space="0" w:color="auto"/>
              <w:right w:val="single" w:sz="6" w:space="0" w:color="auto"/>
            </w:tcBorders>
            <w:shd w:val="clear" w:color="auto" w:fill="FFFFFF"/>
            <w:vAlign w:val="center"/>
          </w:tcPr>
          <w:p w14:paraId="2CD05014" w14:textId="77777777" w:rsidR="008E4E4E" w:rsidRPr="00E90C13" w:rsidRDefault="008E4E4E" w:rsidP="00655FF4">
            <w:pPr>
              <w:autoSpaceDE w:val="0"/>
              <w:autoSpaceDN w:val="0"/>
              <w:adjustRightInd w:val="0"/>
              <w:jc w:val="center"/>
              <w:rPr>
                <w:rFonts w:ascii="Arial" w:hAnsi="Arial" w:cs="Arial"/>
              </w:rPr>
            </w:pPr>
            <w:r w:rsidRPr="00E90C13">
              <w:rPr>
                <w:rFonts w:ascii="Arial" w:hAnsi="Arial" w:cs="Arial"/>
              </w:rPr>
              <w:t>100</w:t>
            </w:r>
          </w:p>
        </w:tc>
      </w:tr>
    </w:tbl>
    <w:p w14:paraId="7196C5C9" w14:textId="77777777" w:rsidR="00454322" w:rsidRPr="00E90C13" w:rsidRDefault="00454322" w:rsidP="00454322">
      <w:pPr>
        <w:ind w:firstLine="709"/>
        <w:jc w:val="both"/>
        <w:rPr>
          <w:rFonts w:ascii="Arial" w:hAnsi="Arial" w:cs="Arial"/>
          <w:sz w:val="28"/>
          <w:szCs w:val="28"/>
        </w:rPr>
      </w:pPr>
    </w:p>
    <w:p w14:paraId="402E95EC" w14:textId="77777777" w:rsidR="00454322" w:rsidRPr="00E90C13" w:rsidRDefault="00454322" w:rsidP="000255AB">
      <w:pPr>
        <w:ind w:firstLine="709"/>
        <w:jc w:val="both"/>
        <w:rPr>
          <w:rFonts w:ascii="Arial" w:hAnsi="Arial" w:cs="Arial"/>
          <w:sz w:val="26"/>
          <w:szCs w:val="26"/>
        </w:rPr>
      </w:pPr>
      <w:r w:rsidRPr="00E90C13">
        <w:rPr>
          <w:rFonts w:ascii="Arial" w:hAnsi="Arial" w:cs="Arial"/>
          <w:sz w:val="26"/>
          <w:szCs w:val="26"/>
        </w:rPr>
        <w:t xml:space="preserve">Жилищная сфера любого города характеризуется в первую очередь максимальным уровнем благоустройства жилищного фонда. На 1 января 2022 года </w:t>
      </w:r>
      <w:r w:rsidRPr="00E90C13">
        <w:rPr>
          <w:rFonts w:ascii="Arial" w:hAnsi="Arial" w:cs="Arial"/>
          <w:sz w:val="26"/>
          <w:szCs w:val="26"/>
        </w:rPr>
        <w:br/>
        <w:t>в городе Ростове-на-Дону:</w:t>
      </w:r>
    </w:p>
    <w:p w14:paraId="563A59C5" w14:textId="592F9CAA" w:rsidR="00454322" w:rsidRPr="00E90C13" w:rsidRDefault="00454322" w:rsidP="00A850D1">
      <w:pPr>
        <w:numPr>
          <w:ilvl w:val="0"/>
          <w:numId w:val="87"/>
        </w:numPr>
        <w:tabs>
          <w:tab w:val="left" w:pos="993"/>
        </w:tabs>
        <w:ind w:left="0" w:firstLine="709"/>
        <w:contextualSpacing/>
        <w:jc w:val="both"/>
        <w:rPr>
          <w:rFonts w:ascii="Arial" w:hAnsi="Arial" w:cs="Arial"/>
          <w:sz w:val="26"/>
          <w:szCs w:val="26"/>
        </w:rPr>
      </w:pPr>
      <w:r w:rsidRPr="00E90C13">
        <w:rPr>
          <w:rFonts w:ascii="Arial" w:hAnsi="Arial" w:cs="Arial"/>
          <w:sz w:val="26"/>
          <w:szCs w:val="26"/>
        </w:rPr>
        <w:t>удельный вес площади, оборудованной водопроводом, составил 100%;</w:t>
      </w:r>
    </w:p>
    <w:p w14:paraId="1792CF02" w14:textId="129A0345" w:rsidR="00454322" w:rsidRPr="00E90C13" w:rsidRDefault="00454322" w:rsidP="00A850D1">
      <w:pPr>
        <w:numPr>
          <w:ilvl w:val="0"/>
          <w:numId w:val="87"/>
        </w:numPr>
        <w:tabs>
          <w:tab w:val="left" w:pos="993"/>
        </w:tabs>
        <w:ind w:left="0" w:firstLine="709"/>
        <w:contextualSpacing/>
        <w:jc w:val="both"/>
        <w:rPr>
          <w:rFonts w:ascii="Arial" w:hAnsi="Arial" w:cs="Arial"/>
          <w:sz w:val="26"/>
          <w:szCs w:val="26"/>
        </w:rPr>
      </w:pPr>
      <w:r w:rsidRPr="00E90C13">
        <w:rPr>
          <w:rFonts w:ascii="Arial" w:hAnsi="Arial" w:cs="Arial"/>
          <w:sz w:val="26"/>
          <w:szCs w:val="26"/>
        </w:rPr>
        <w:t>удельный вес площади, оборудованной горячим водоснабжением, составил 100%;</w:t>
      </w:r>
    </w:p>
    <w:p w14:paraId="761C3D8A" w14:textId="397C3BEB" w:rsidR="00454322" w:rsidRPr="00E90C13" w:rsidRDefault="00454322" w:rsidP="00A850D1">
      <w:pPr>
        <w:numPr>
          <w:ilvl w:val="0"/>
          <w:numId w:val="87"/>
        </w:numPr>
        <w:tabs>
          <w:tab w:val="left" w:pos="993"/>
        </w:tabs>
        <w:ind w:left="0" w:firstLine="709"/>
        <w:contextualSpacing/>
        <w:jc w:val="both"/>
        <w:rPr>
          <w:rFonts w:ascii="Arial" w:hAnsi="Arial" w:cs="Arial"/>
          <w:sz w:val="26"/>
          <w:szCs w:val="26"/>
        </w:rPr>
      </w:pPr>
      <w:r w:rsidRPr="00E90C13">
        <w:rPr>
          <w:rFonts w:ascii="Arial" w:hAnsi="Arial" w:cs="Arial"/>
          <w:sz w:val="26"/>
          <w:szCs w:val="26"/>
        </w:rPr>
        <w:t>удельный вес площади, оборудованной канализацией, составил 100%.</w:t>
      </w:r>
    </w:p>
    <w:p w14:paraId="3471D1B7" w14:textId="77777777" w:rsidR="00454322" w:rsidRPr="00E90C13" w:rsidRDefault="00454322" w:rsidP="000255AB">
      <w:pPr>
        <w:ind w:firstLine="709"/>
        <w:jc w:val="both"/>
        <w:rPr>
          <w:rFonts w:ascii="Arial" w:hAnsi="Arial" w:cs="Arial"/>
          <w:sz w:val="26"/>
          <w:szCs w:val="26"/>
        </w:rPr>
      </w:pPr>
      <w:r w:rsidRPr="00E90C13">
        <w:rPr>
          <w:rFonts w:ascii="Arial" w:hAnsi="Arial" w:cs="Arial"/>
          <w:sz w:val="26"/>
          <w:szCs w:val="26"/>
        </w:rPr>
        <w:t>Расселение граждан из аварийного жилищного фонда также является первостепенной задачей в рамках развития жилищной сферы города. За 2014-2022 годы в городе Ростове-на-Дону было расселено аварийного жилищного фонда общей площадью 38 845 кв. м. Стоит также отметить, что на сегодняшний день в Ростовской области действует областная адресная программа «Переселение граждан из многоквартирных домов, а также домов блокированной застройки, признанных аварийными после 1 января 2012 г., в 2017 – 2023 годах», утвержденная постановлением Правительства Ростовской области от 12.08.2016 № 569.</w:t>
      </w:r>
    </w:p>
    <w:p w14:paraId="0D87399E" w14:textId="77777777" w:rsidR="00454322" w:rsidRPr="00E90C13" w:rsidRDefault="00454322" w:rsidP="00454322">
      <w:pPr>
        <w:ind w:firstLine="709"/>
        <w:jc w:val="both"/>
        <w:rPr>
          <w:rFonts w:ascii="Arial" w:hAnsi="Arial" w:cs="Arial"/>
          <w:color w:val="FF0000"/>
          <w:sz w:val="26"/>
          <w:szCs w:val="26"/>
        </w:rPr>
      </w:pPr>
      <w:r w:rsidRPr="00E90C13">
        <w:rPr>
          <w:rFonts w:ascii="Arial" w:hAnsi="Arial" w:cs="Arial"/>
          <w:sz w:val="26"/>
          <w:szCs w:val="26"/>
        </w:rPr>
        <w:t xml:space="preserve">Современный развитый город нельзя представить без эффективной системы обращения с отходами, соответствующей мировым экологическим требованиям </w:t>
      </w:r>
      <w:r w:rsidRPr="00E90C13">
        <w:rPr>
          <w:rFonts w:ascii="Arial" w:hAnsi="Arial" w:cs="Arial"/>
          <w:sz w:val="26"/>
          <w:szCs w:val="26"/>
        </w:rPr>
        <w:br/>
        <w:t xml:space="preserve">и стандартам. </w:t>
      </w:r>
      <w:r w:rsidRPr="00E90C13">
        <w:rPr>
          <w:rFonts w:ascii="Arial" w:hAnsi="Arial" w:cs="Arial"/>
          <w:bCs/>
          <w:sz w:val="26"/>
          <w:szCs w:val="26"/>
        </w:rPr>
        <w:t>В рамках заключенных контрактов реализованы мероприятия</w:t>
      </w:r>
      <w:r w:rsidRPr="00E90C13">
        <w:rPr>
          <w:rFonts w:ascii="Arial" w:hAnsi="Arial" w:cs="Arial"/>
          <w:bCs/>
          <w:sz w:val="26"/>
          <w:szCs w:val="26"/>
        </w:rPr>
        <w:br/>
        <w:t>по ликвидации свалочных очагов отходов, не включенных в единый тариф на услугу по обращению с ТКО, в том числе на территориях, прилегающих к местам (площадкам) накопления ТКО.</w:t>
      </w:r>
    </w:p>
    <w:p w14:paraId="17BA179A" w14:textId="77777777" w:rsidR="00454322" w:rsidRPr="00E90C13" w:rsidRDefault="00454322" w:rsidP="00454322">
      <w:pPr>
        <w:ind w:firstLine="709"/>
        <w:jc w:val="both"/>
        <w:rPr>
          <w:rFonts w:ascii="Arial" w:hAnsi="Arial" w:cs="Arial"/>
          <w:bCs/>
          <w:sz w:val="26"/>
          <w:szCs w:val="26"/>
        </w:rPr>
      </w:pPr>
      <w:r w:rsidRPr="00E90C13">
        <w:rPr>
          <w:rFonts w:ascii="Arial" w:hAnsi="Arial" w:cs="Arial"/>
          <w:bCs/>
          <w:sz w:val="26"/>
          <w:szCs w:val="26"/>
        </w:rPr>
        <w:t>В 2022 году в рамках заключенных муниципальных контрактов подведомственными подразделениями администраций районов города</w:t>
      </w:r>
      <w:r w:rsidR="00B73E1C" w:rsidRPr="00B73E1C">
        <w:rPr>
          <w:rFonts w:ascii="Arial" w:hAnsi="Arial" w:cs="Arial"/>
          <w:bCs/>
          <w:sz w:val="26"/>
          <w:szCs w:val="26"/>
        </w:rPr>
        <w:t xml:space="preserve"> </w:t>
      </w:r>
      <w:r w:rsidRPr="00E90C13">
        <w:rPr>
          <w:rFonts w:ascii="Arial" w:hAnsi="Arial" w:cs="Arial"/>
          <w:bCs/>
          <w:sz w:val="26"/>
          <w:szCs w:val="26"/>
        </w:rPr>
        <w:t>Ростова-на-Дону ликвидировано 365 193 м</w:t>
      </w:r>
      <w:r w:rsidRPr="00E90C13">
        <w:rPr>
          <w:rFonts w:ascii="Arial" w:hAnsi="Arial" w:cs="Arial"/>
          <w:bCs/>
          <w:sz w:val="26"/>
          <w:szCs w:val="26"/>
          <w:vertAlign w:val="superscript"/>
        </w:rPr>
        <w:t>3</w:t>
      </w:r>
      <w:r w:rsidRPr="00E90C13">
        <w:rPr>
          <w:rFonts w:ascii="Arial" w:hAnsi="Arial" w:cs="Arial"/>
          <w:bCs/>
          <w:sz w:val="26"/>
          <w:szCs w:val="26"/>
        </w:rPr>
        <w:t xml:space="preserve"> отходов. </w:t>
      </w:r>
    </w:p>
    <w:p w14:paraId="59282112" w14:textId="77777777" w:rsidR="00454322" w:rsidRPr="00E90C13" w:rsidRDefault="00454322" w:rsidP="00454322">
      <w:pPr>
        <w:ind w:firstLine="709"/>
        <w:jc w:val="both"/>
        <w:rPr>
          <w:rFonts w:ascii="Arial" w:hAnsi="Arial" w:cs="Arial"/>
          <w:bCs/>
          <w:sz w:val="26"/>
          <w:szCs w:val="26"/>
        </w:rPr>
      </w:pPr>
      <w:r w:rsidRPr="00E90C13">
        <w:rPr>
          <w:rFonts w:ascii="Arial" w:hAnsi="Arial" w:cs="Arial"/>
          <w:bCs/>
          <w:sz w:val="26"/>
          <w:szCs w:val="26"/>
        </w:rPr>
        <w:t>В 2022 году</w:t>
      </w:r>
      <w:r w:rsidRPr="00E90C13">
        <w:rPr>
          <w:rFonts w:ascii="Arial" w:hAnsi="Arial" w:cs="Arial"/>
          <w:bCs/>
          <w:sz w:val="26"/>
          <w:szCs w:val="26"/>
          <w:lang w:bidi="ru-RU"/>
        </w:rPr>
        <w:t xml:space="preserve"> произведено обустройство 62 мест (площадок) накопления ТКО,</w:t>
      </w:r>
      <w:r w:rsidR="00B73E1C" w:rsidRPr="00B73E1C">
        <w:rPr>
          <w:rFonts w:ascii="Arial" w:hAnsi="Arial" w:cs="Arial"/>
          <w:bCs/>
          <w:sz w:val="26"/>
          <w:szCs w:val="26"/>
          <w:lang w:bidi="ru-RU"/>
        </w:rPr>
        <w:t xml:space="preserve"> </w:t>
      </w:r>
      <w:r w:rsidRPr="00E90C13">
        <w:rPr>
          <w:rFonts w:ascii="Arial" w:hAnsi="Arial" w:cs="Arial"/>
          <w:bCs/>
          <w:sz w:val="26"/>
          <w:szCs w:val="26"/>
          <w:lang w:bidi="ru-RU"/>
        </w:rPr>
        <w:t>в том числе 47 контейнерных площадок в рамках единой концепции</w:t>
      </w:r>
      <w:r w:rsidRPr="00E90C13">
        <w:rPr>
          <w:rFonts w:ascii="Arial" w:hAnsi="Arial" w:cs="Arial"/>
          <w:bCs/>
          <w:sz w:val="26"/>
          <w:szCs w:val="26"/>
          <w:lang w:bidi="ru-RU"/>
        </w:rPr>
        <w:br/>
        <w:t xml:space="preserve">и 15 модернизированных контейнерных площадок с применением конструкции контейнерного шкафа в центральной части города. </w:t>
      </w:r>
    </w:p>
    <w:p w14:paraId="73899D3B" w14:textId="6E1375A5"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 xml:space="preserve">В настоящее время из технологической схемы водоснабжения города </w:t>
      </w:r>
      <w:r w:rsidRPr="00E90C13">
        <w:rPr>
          <w:rFonts w:ascii="Arial" w:hAnsi="Arial" w:cs="Arial"/>
          <w:sz w:val="26"/>
          <w:szCs w:val="26"/>
        </w:rPr>
        <w:br/>
        <w:t>Ростова-на-Дону выведены коммуникации, транспортирующие потребителям техническую воду. Вся вода, подаваемая потребителям – питьевого качества. Доля населения,</w:t>
      </w:r>
      <w:r w:rsidRPr="00E90C13">
        <w:rPr>
          <w:rFonts w:ascii="Arial" w:hAnsi="Arial" w:cs="Arial"/>
          <w:b/>
          <w:sz w:val="26"/>
          <w:szCs w:val="26"/>
        </w:rPr>
        <w:t xml:space="preserve"> </w:t>
      </w:r>
      <w:r w:rsidRPr="00E90C13">
        <w:rPr>
          <w:rFonts w:ascii="Arial" w:hAnsi="Arial" w:cs="Arial"/>
          <w:sz w:val="26"/>
          <w:szCs w:val="26"/>
        </w:rPr>
        <w:t xml:space="preserve">обеспеченного питьевой водой, отвечающей требованиям безопасности, в общей численности населения города Ростова-на-Дону по итогам 2022 года составила 100%. </w:t>
      </w:r>
    </w:p>
    <w:p w14:paraId="0161DDA5"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Внедрение в жилищную сферу города Ростова-на-Дону интеллектуальных (</w:t>
      </w:r>
      <w:r w:rsidRPr="00E90C13">
        <w:rPr>
          <w:rFonts w:ascii="Arial" w:hAnsi="Arial" w:cs="Arial"/>
          <w:sz w:val="26"/>
          <w:szCs w:val="26"/>
          <w:lang w:val="en-US"/>
        </w:rPr>
        <w:t>IQ</w:t>
      </w:r>
      <w:r w:rsidRPr="00E90C13">
        <w:rPr>
          <w:rFonts w:ascii="Arial" w:hAnsi="Arial" w:cs="Arial"/>
          <w:sz w:val="26"/>
          <w:szCs w:val="26"/>
        </w:rPr>
        <w:t xml:space="preserve">) решений (т.е. решений, основанных на элементах концепций «Умный город» </w:t>
      </w:r>
      <w:r w:rsidRPr="00E90C13">
        <w:rPr>
          <w:rFonts w:ascii="Arial" w:hAnsi="Arial" w:cs="Arial"/>
          <w:sz w:val="26"/>
          <w:szCs w:val="26"/>
        </w:rPr>
        <w:br/>
        <w:t>и «Умный дом») является необходимой мерой, позволяющей снизить затраты на коммунальные ресурсы, повысить безопасность и качество предоставляемых жилищно-коммунальных услуг, а также оптимизировать процесс контроля и мониторинга за потреблением ресурсов посредством интернет-сервисов. Основой для развития интеллектуальных систем в жилищной сфере являются концепции «Умные сети» (коммуникации) и «Умный дом».</w:t>
      </w:r>
    </w:p>
    <w:p w14:paraId="2280A423" w14:textId="77777777" w:rsidR="00454322" w:rsidRPr="00E90C13" w:rsidRDefault="00454322" w:rsidP="00454322">
      <w:pPr>
        <w:jc w:val="both"/>
        <w:rPr>
          <w:rFonts w:ascii="Arial" w:hAnsi="Arial" w:cs="Arial"/>
          <w:sz w:val="26"/>
          <w:szCs w:val="26"/>
        </w:rPr>
      </w:pPr>
    </w:p>
    <w:p w14:paraId="3C25981A"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Ключевые проблемы:</w:t>
      </w:r>
    </w:p>
    <w:p w14:paraId="0948E412" w14:textId="11ECF02B" w:rsidR="00454322" w:rsidRPr="00E90C13" w:rsidRDefault="00B14355" w:rsidP="00F03131">
      <w:pPr>
        <w:keepNext/>
        <w:numPr>
          <w:ilvl w:val="0"/>
          <w:numId w:val="81"/>
        </w:numPr>
        <w:tabs>
          <w:tab w:val="left" w:pos="1134"/>
        </w:tabs>
        <w:ind w:left="709" w:firstLine="0"/>
        <w:contextualSpacing/>
        <w:jc w:val="both"/>
        <w:rPr>
          <w:rFonts w:ascii="Arial" w:hAnsi="Arial" w:cs="Arial"/>
          <w:b/>
          <w:spacing w:val="-2"/>
          <w:sz w:val="26"/>
          <w:szCs w:val="26"/>
        </w:rPr>
      </w:pPr>
      <w:r w:rsidRPr="00A4409E">
        <w:rPr>
          <w:rFonts w:ascii="Arial" w:hAnsi="Arial" w:cs="Arial"/>
          <w:b/>
          <w:spacing w:val="-2"/>
          <w:sz w:val="26"/>
          <w:szCs w:val="26"/>
        </w:rPr>
        <w:t>Недостаточно</w:t>
      </w:r>
      <w:r w:rsidRPr="00B14355">
        <w:rPr>
          <w:rFonts w:ascii="Arial" w:hAnsi="Arial" w:cs="Arial"/>
          <w:b/>
          <w:spacing w:val="-2"/>
          <w:sz w:val="26"/>
          <w:szCs w:val="26"/>
        </w:rPr>
        <w:t xml:space="preserve"> эффективная работа управляющих организаций</w:t>
      </w:r>
      <w:r w:rsidR="00454322" w:rsidRPr="00E90C13">
        <w:rPr>
          <w:rFonts w:ascii="Arial" w:hAnsi="Arial" w:cs="Arial"/>
          <w:b/>
          <w:spacing w:val="-2"/>
          <w:sz w:val="26"/>
          <w:szCs w:val="26"/>
        </w:rPr>
        <w:t>.</w:t>
      </w:r>
    </w:p>
    <w:p w14:paraId="4C622E67" w14:textId="77777777" w:rsidR="00454322" w:rsidRPr="00E90C13" w:rsidRDefault="00454322" w:rsidP="00F03131">
      <w:pPr>
        <w:tabs>
          <w:tab w:val="left" w:pos="1134"/>
        </w:tabs>
        <w:ind w:firstLine="709"/>
        <w:jc w:val="both"/>
        <w:rPr>
          <w:rFonts w:ascii="Arial" w:hAnsi="Arial" w:cs="Arial"/>
          <w:sz w:val="26"/>
          <w:szCs w:val="26"/>
        </w:rPr>
      </w:pPr>
      <w:r w:rsidRPr="00E90C13">
        <w:rPr>
          <w:rFonts w:ascii="Arial" w:hAnsi="Arial" w:cs="Arial"/>
          <w:sz w:val="26"/>
          <w:szCs w:val="26"/>
        </w:rPr>
        <w:t>В городе присутствуют управляющие компании, которые демонстрируют недостаточную эффективность в управлении многоквартирными домами, допускают рост задолженности перед ресурсоснабжающими организациями и низкую степень удовлетворенности граждан уровнем жилищно-коммунального обслуживания. Высокая капиталоемкость модернизации коммунальной инфраструктуры препятствует устойчивому развитию этой сферы.</w:t>
      </w:r>
    </w:p>
    <w:p w14:paraId="6D9AF12B" w14:textId="77777777" w:rsidR="00454322" w:rsidRPr="00E90C13" w:rsidRDefault="00454322" w:rsidP="00F03131">
      <w:pPr>
        <w:keepNext/>
        <w:numPr>
          <w:ilvl w:val="0"/>
          <w:numId w:val="81"/>
        </w:numPr>
        <w:tabs>
          <w:tab w:val="left" w:pos="1134"/>
        </w:tabs>
        <w:ind w:left="709" w:firstLine="0"/>
        <w:contextualSpacing/>
        <w:jc w:val="both"/>
        <w:rPr>
          <w:rFonts w:ascii="Arial" w:hAnsi="Arial" w:cs="Arial"/>
          <w:b/>
          <w:sz w:val="26"/>
          <w:szCs w:val="26"/>
        </w:rPr>
      </w:pPr>
      <w:r w:rsidRPr="00E90C13">
        <w:rPr>
          <w:rFonts w:ascii="Arial" w:hAnsi="Arial" w:cs="Arial"/>
          <w:b/>
          <w:sz w:val="26"/>
          <w:szCs w:val="26"/>
        </w:rPr>
        <w:t>Недостаток квалифицированных кадров в сфере ЖКХ.</w:t>
      </w:r>
    </w:p>
    <w:p w14:paraId="6C22F0F6" w14:textId="7B951B85" w:rsidR="00454322" w:rsidRPr="00E90C13" w:rsidRDefault="00454322" w:rsidP="00F03131">
      <w:pPr>
        <w:tabs>
          <w:tab w:val="left" w:pos="1134"/>
        </w:tabs>
        <w:ind w:firstLine="709"/>
        <w:jc w:val="both"/>
        <w:rPr>
          <w:rFonts w:ascii="Arial" w:hAnsi="Arial" w:cs="Arial"/>
          <w:sz w:val="26"/>
          <w:szCs w:val="26"/>
        </w:rPr>
      </w:pPr>
      <w:r w:rsidRPr="00E90C13">
        <w:rPr>
          <w:rFonts w:ascii="Arial" w:hAnsi="Arial" w:cs="Arial"/>
          <w:sz w:val="26"/>
          <w:szCs w:val="26"/>
        </w:rPr>
        <w:t>По данным опроса Общероссийского народного фонда, одна из главных проблем управляющих организаций – дефицит квалифицированных кадров (лишь у 5% опрошенных нет потребности в новых сотрудниках).</w:t>
      </w:r>
    </w:p>
    <w:p w14:paraId="1382EE67" w14:textId="1E7F37F5" w:rsidR="00454322" w:rsidRPr="00E90C13" w:rsidRDefault="00454322" w:rsidP="00F03131">
      <w:pPr>
        <w:tabs>
          <w:tab w:val="left" w:pos="1134"/>
        </w:tabs>
        <w:ind w:firstLine="709"/>
        <w:jc w:val="both"/>
        <w:rPr>
          <w:rFonts w:ascii="Arial" w:hAnsi="Arial" w:cs="Arial"/>
          <w:sz w:val="26"/>
          <w:szCs w:val="26"/>
        </w:rPr>
      </w:pPr>
      <w:r w:rsidRPr="00E90C13">
        <w:rPr>
          <w:rFonts w:ascii="Arial" w:hAnsi="Arial" w:cs="Arial"/>
          <w:sz w:val="26"/>
          <w:szCs w:val="26"/>
        </w:rPr>
        <w:t>Среди наиболее дефицитных профессий в сфере ЖКХ участники опроса отметили: сантехников (35% опрошенных), электриков (10%), дворников и уборщиков (10%), плотников (8%) и сварщиков (8%). В связи с необходимостью работы с информационными системами также появилась потребность и в IT-специалистах. 73% опрошенных работодателей в данной сфере считают необходимым повышать квалификацию своих сотрудников.</w:t>
      </w:r>
    </w:p>
    <w:p w14:paraId="2100A196" w14:textId="77777777" w:rsidR="00454322" w:rsidRPr="00E90C13" w:rsidRDefault="00454322" w:rsidP="00F03131">
      <w:pPr>
        <w:keepNext/>
        <w:numPr>
          <w:ilvl w:val="0"/>
          <w:numId w:val="81"/>
        </w:numPr>
        <w:tabs>
          <w:tab w:val="left" w:pos="1134"/>
        </w:tabs>
        <w:ind w:left="0" w:firstLine="709"/>
        <w:contextualSpacing/>
        <w:jc w:val="both"/>
        <w:rPr>
          <w:rFonts w:ascii="Arial" w:hAnsi="Arial" w:cs="Arial"/>
          <w:b/>
          <w:sz w:val="26"/>
          <w:szCs w:val="26"/>
        </w:rPr>
      </w:pPr>
      <w:r w:rsidRPr="00E90C13">
        <w:rPr>
          <w:rFonts w:ascii="Arial" w:hAnsi="Arial" w:cs="Arial"/>
          <w:b/>
          <w:sz w:val="26"/>
          <w:szCs w:val="26"/>
        </w:rPr>
        <w:t>Недостаточно эффективная городская система обращения с отходами.</w:t>
      </w:r>
    </w:p>
    <w:p w14:paraId="3043CBDD" w14:textId="77777777" w:rsidR="00454322" w:rsidRPr="00E90C13" w:rsidRDefault="00454322" w:rsidP="00F03131">
      <w:pPr>
        <w:tabs>
          <w:tab w:val="left" w:pos="1134"/>
        </w:tabs>
        <w:ind w:firstLine="709"/>
        <w:jc w:val="both"/>
        <w:rPr>
          <w:rFonts w:ascii="Arial" w:hAnsi="Arial" w:cs="Arial"/>
          <w:sz w:val="26"/>
          <w:szCs w:val="26"/>
        </w:rPr>
      </w:pPr>
      <w:r w:rsidRPr="00E90C13">
        <w:rPr>
          <w:rFonts w:ascii="Arial" w:hAnsi="Arial" w:cs="Arial"/>
          <w:sz w:val="26"/>
          <w:szCs w:val="26"/>
        </w:rPr>
        <w:t>В сфере обращения с отходами выделяется ряд ключевых факторов, приводящих к постоянному росту негативного воздействия на окружающую среду:</w:t>
      </w:r>
    </w:p>
    <w:p w14:paraId="33F0A4FE" w14:textId="77777777" w:rsidR="00454322" w:rsidRPr="00E90C13" w:rsidRDefault="00454322" w:rsidP="00F03131">
      <w:pPr>
        <w:numPr>
          <w:ilvl w:val="0"/>
          <w:numId w:val="87"/>
        </w:numPr>
        <w:tabs>
          <w:tab w:val="left" w:pos="993"/>
          <w:tab w:val="left" w:pos="1134"/>
        </w:tabs>
        <w:ind w:left="0" w:firstLine="851"/>
        <w:contextualSpacing/>
        <w:jc w:val="both"/>
        <w:rPr>
          <w:rFonts w:ascii="Arial" w:hAnsi="Arial" w:cs="Arial"/>
          <w:sz w:val="26"/>
          <w:szCs w:val="26"/>
        </w:rPr>
      </w:pPr>
      <w:r w:rsidRPr="00E90C13">
        <w:rPr>
          <w:rFonts w:ascii="Arial" w:hAnsi="Arial" w:cs="Arial"/>
          <w:sz w:val="26"/>
          <w:szCs w:val="26"/>
        </w:rPr>
        <w:t>неразвитая инфраструктура и отсутствие подсистем управления в области использования и обезвреживания отходов;</w:t>
      </w:r>
    </w:p>
    <w:p w14:paraId="31F67798" w14:textId="77777777" w:rsidR="00454322" w:rsidRPr="00E90C13" w:rsidRDefault="00454322" w:rsidP="00F03131">
      <w:pPr>
        <w:numPr>
          <w:ilvl w:val="0"/>
          <w:numId w:val="87"/>
        </w:numPr>
        <w:tabs>
          <w:tab w:val="left" w:pos="993"/>
          <w:tab w:val="left" w:pos="1134"/>
        </w:tabs>
        <w:ind w:left="0" w:firstLine="851"/>
        <w:contextualSpacing/>
        <w:jc w:val="both"/>
        <w:rPr>
          <w:rFonts w:ascii="Arial" w:hAnsi="Arial" w:cs="Arial"/>
          <w:sz w:val="26"/>
          <w:szCs w:val="26"/>
        </w:rPr>
      </w:pPr>
      <w:r w:rsidRPr="00E90C13">
        <w:rPr>
          <w:rFonts w:ascii="Arial" w:hAnsi="Arial" w:cs="Arial"/>
          <w:sz w:val="26"/>
          <w:szCs w:val="26"/>
        </w:rPr>
        <w:t>недостаточный охват территории города раздельной системой сбора высокотоксичных отходов (ртутьсодержащих отходов, гальванических источников тока).</w:t>
      </w:r>
    </w:p>
    <w:p w14:paraId="5756DB75" w14:textId="77777777" w:rsidR="00454322" w:rsidRPr="00E90C13" w:rsidRDefault="00454322" w:rsidP="00F03131">
      <w:pPr>
        <w:keepNext/>
        <w:numPr>
          <w:ilvl w:val="0"/>
          <w:numId w:val="81"/>
        </w:numPr>
        <w:tabs>
          <w:tab w:val="left" w:pos="1134"/>
        </w:tabs>
        <w:ind w:left="0" w:firstLine="709"/>
        <w:contextualSpacing/>
        <w:jc w:val="both"/>
        <w:rPr>
          <w:rFonts w:ascii="Arial" w:hAnsi="Arial" w:cs="Arial"/>
          <w:b/>
          <w:sz w:val="26"/>
          <w:szCs w:val="26"/>
        </w:rPr>
      </w:pPr>
      <w:r w:rsidRPr="00E90C13">
        <w:rPr>
          <w:rFonts w:ascii="Arial" w:hAnsi="Arial" w:cs="Arial"/>
          <w:b/>
          <w:sz w:val="26"/>
          <w:szCs w:val="26"/>
        </w:rPr>
        <w:t>Существенный объем жилищного фонда, нуждающегося в капитальном ремонте.</w:t>
      </w:r>
    </w:p>
    <w:p w14:paraId="7C3A848D" w14:textId="2E32DBCA" w:rsidR="001A3028" w:rsidRDefault="00454322" w:rsidP="001A3028">
      <w:pPr>
        <w:keepNext/>
        <w:widowControl w:val="0"/>
        <w:ind w:firstLine="709"/>
        <w:rPr>
          <w:rFonts w:ascii="Arial" w:hAnsi="Arial" w:cs="Arial"/>
          <w:sz w:val="26"/>
          <w:szCs w:val="26"/>
        </w:rPr>
      </w:pPr>
      <w:r w:rsidRPr="001A3028">
        <w:rPr>
          <w:rFonts w:ascii="Arial" w:hAnsi="Arial" w:cs="Arial"/>
          <w:sz w:val="26"/>
          <w:szCs w:val="26"/>
        </w:rPr>
        <w:t>Техническое состояние части жилищного фонда города Ростова-на-Дону в существенной степени является неполностью удовлетворительным. Из 8 тыс. многоквартирных домов 3,6% строений признан</w:t>
      </w:r>
      <w:r w:rsidR="006569E0">
        <w:rPr>
          <w:rFonts w:ascii="Arial" w:hAnsi="Arial" w:cs="Arial"/>
          <w:sz w:val="26"/>
          <w:szCs w:val="26"/>
        </w:rPr>
        <w:t>ы</w:t>
      </w:r>
      <w:r w:rsidRPr="001A3028">
        <w:rPr>
          <w:rFonts w:ascii="Arial" w:hAnsi="Arial" w:cs="Arial"/>
          <w:sz w:val="26"/>
          <w:szCs w:val="26"/>
        </w:rPr>
        <w:t xml:space="preserve"> подлежащим</w:t>
      </w:r>
      <w:r w:rsidR="006569E0">
        <w:rPr>
          <w:rFonts w:ascii="Arial" w:hAnsi="Arial" w:cs="Arial"/>
          <w:sz w:val="26"/>
          <w:szCs w:val="26"/>
        </w:rPr>
        <w:t>и</w:t>
      </w:r>
      <w:r w:rsidRPr="001A3028">
        <w:rPr>
          <w:rFonts w:ascii="Arial" w:hAnsi="Arial" w:cs="Arial"/>
          <w:sz w:val="26"/>
          <w:szCs w:val="26"/>
        </w:rPr>
        <w:t xml:space="preserve"> сносу или реконструкции, 10% строений имеют физический износ более 70%, большая часть зданий – 51%, характеризуется 30-65% физическим износом и 37% объектов находится в хорошем и удовлетворительном состоянии. </w:t>
      </w:r>
    </w:p>
    <w:p w14:paraId="117C1887" w14:textId="4E5DB6CC" w:rsidR="00B73E1C" w:rsidRPr="00E90C13" w:rsidRDefault="00B73E1C" w:rsidP="001A3028">
      <w:pPr>
        <w:keepNext/>
        <w:widowControl w:val="0"/>
        <w:ind w:firstLine="709"/>
        <w:rPr>
          <w:rFonts w:ascii="Arial" w:hAnsi="Arial" w:cs="Arial"/>
          <w:b/>
          <w:sz w:val="26"/>
          <w:szCs w:val="26"/>
        </w:rPr>
      </w:pPr>
      <w:r w:rsidRPr="00E90C13">
        <w:rPr>
          <w:rFonts w:ascii="Arial" w:hAnsi="Arial" w:cs="Arial"/>
          <w:b/>
          <w:sz w:val="26"/>
          <w:szCs w:val="26"/>
        </w:rPr>
        <w:t>Ключевые тренды:</w:t>
      </w:r>
    </w:p>
    <w:p w14:paraId="60C5BE45" w14:textId="77777777" w:rsidR="00B73E1C" w:rsidRPr="00E90C13" w:rsidRDefault="00B73E1C" w:rsidP="001A3028">
      <w:pPr>
        <w:keepNext/>
        <w:widowControl w:val="0"/>
        <w:numPr>
          <w:ilvl w:val="0"/>
          <w:numId w:val="55"/>
        </w:numPr>
        <w:tabs>
          <w:tab w:val="left" w:pos="1134"/>
        </w:tabs>
        <w:ind w:left="0" w:firstLine="709"/>
        <w:jc w:val="both"/>
        <w:rPr>
          <w:rFonts w:ascii="Arial" w:hAnsi="Arial" w:cs="Arial"/>
          <w:b/>
          <w:sz w:val="26"/>
          <w:szCs w:val="26"/>
        </w:rPr>
      </w:pPr>
      <w:r w:rsidRPr="00E90C13">
        <w:rPr>
          <w:rFonts w:ascii="Arial" w:hAnsi="Arial" w:cs="Arial"/>
          <w:b/>
          <w:sz w:val="26"/>
          <w:szCs w:val="26"/>
        </w:rPr>
        <w:t>Растущие темпы распространения элементов концепции «Умный город» в рамках сферы ЖКХ.</w:t>
      </w:r>
    </w:p>
    <w:p w14:paraId="1D2144FF" w14:textId="77777777" w:rsidR="00B73E1C" w:rsidRPr="00E90C13" w:rsidRDefault="00B73E1C" w:rsidP="001A3028">
      <w:pPr>
        <w:keepNext/>
        <w:widowControl w:val="0"/>
        <w:numPr>
          <w:ilvl w:val="0"/>
          <w:numId w:val="55"/>
        </w:numPr>
        <w:tabs>
          <w:tab w:val="left" w:pos="1134"/>
        </w:tabs>
        <w:ind w:left="0" w:firstLine="709"/>
        <w:jc w:val="both"/>
        <w:rPr>
          <w:rFonts w:ascii="Arial" w:hAnsi="Arial" w:cs="Arial"/>
          <w:b/>
          <w:sz w:val="26"/>
          <w:szCs w:val="26"/>
        </w:rPr>
      </w:pPr>
      <w:r w:rsidRPr="00E90C13">
        <w:rPr>
          <w:rFonts w:ascii="Arial" w:hAnsi="Arial" w:cs="Arial"/>
          <w:b/>
          <w:sz w:val="26"/>
          <w:szCs w:val="26"/>
        </w:rPr>
        <w:t>Популяризация концепции «Умный дом».</w:t>
      </w:r>
    </w:p>
    <w:p w14:paraId="20609BA4" w14:textId="77777777" w:rsidR="00B73E1C" w:rsidRPr="00E90C13" w:rsidRDefault="00B73E1C" w:rsidP="001A3028">
      <w:pPr>
        <w:keepNext/>
        <w:widowControl w:val="0"/>
        <w:jc w:val="center"/>
        <w:rPr>
          <w:rFonts w:ascii="Arial" w:hAnsi="Arial" w:cs="Arial"/>
          <w:b/>
          <w:sz w:val="26"/>
          <w:szCs w:val="26"/>
        </w:rPr>
      </w:pPr>
      <w:r w:rsidRPr="00E90C13">
        <w:rPr>
          <w:rFonts w:ascii="Arial" w:hAnsi="Arial" w:cs="Arial"/>
          <w:b/>
          <w:sz w:val="26"/>
          <w:szCs w:val="26"/>
        </w:rPr>
        <w:t>Система целей</w:t>
      </w:r>
    </w:p>
    <w:p w14:paraId="353FB47A" w14:textId="77777777" w:rsidR="00B73E1C" w:rsidRPr="00E90C13" w:rsidRDefault="00B73E1C" w:rsidP="001A3028">
      <w:pPr>
        <w:keepNext/>
        <w:widowControl w:val="0"/>
        <w:tabs>
          <w:tab w:val="left" w:pos="1276"/>
        </w:tabs>
        <w:ind w:firstLine="709"/>
        <w:jc w:val="both"/>
        <w:rPr>
          <w:rFonts w:ascii="Arial" w:hAnsi="Arial" w:cs="Arial"/>
          <w:b/>
          <w:sz w:val="26"/>
          <w:szCs w:val="26"/>
        </w:rPr>
      </w:pPr>
      <w:r w:rsidRPr="00E90C13">
        <w:rPr>
          <w:rFonts w:ascii="Arial" w:hAnsi="Arial" w:cs="Arial"/>
          <w:b/>
          <w:sz w:val="26"/>
          <w:szCs w:val="26"/>
        </w:rPr>
        <w:t>Динамические цели:</w:t>
      </w:r>
    </w:p>
    <w:p w14:paraId="67FB7440" w14:textId="77777777" w:rsidR="00B73E1C" w:rsidRPr="00E90C13" w:rsidRDefault="00B73E1C" w:rsidP="001A3028">
      <w:pPr>
        <w:keepNext/>
        <w:widowControl w:val="0"/>
        <w:tabs>
          <w:tab w:val="left" w:pos="1276"/>
        </w:tabs>
        <w:ind w:firstLine="709"/>
        <w:jc w:val="both"/>
        <w:rPr>
          <w:rFonts w:ascii="Arial" w:hAnsi="Arial" w:cs="Arial"/>
          <w:b/>
          <w:sz w:val="26"/>
          <w:szCs w:val="26"/>
        </w:rPr>
      </w:pPr>
      <w:r w:rsidRPr="00E90C13">
        <w:rPr>
          <w:rFonts w:ascii="Arial" w:hAnsi="Arial" w:cs="Arial"/>
          <w:b/>
          <w:sz w:val="26"/>
          <w:szCs w:val="26"/>
        </w:rPr>
        <w:t>1.</w:t>
      </w:r>
      <w:r w:rsidRPr="00E90C13">
        <w:rPr>
          <w:rFonts w:ascii="Arial" w:hAnsi="Arial" w:cs="Arial"/>
          <w:b/>
          <w:sz w:val="26"/>
          <w:szCs w:val="26"/>
        </w:rPr>
        <w:tab/>
        <w:t>Создание безопасных и благоприятных условий проживания граждан города Ростова-на-Дону посредством переселения из аварийного жилищного фонда.</w:t>
      </w:r>
    </w:p>
    <w:p w14:paraId="34A7A37A" w14:textId="77777777" w:rsidR="00B73E1C" w:rsidRPr="00E90C13" w:rsidRDefault="00B73E1C" w:rsidP="00B73E1C">
      <w:pPr>
        <w:keepNext/>
        <w:tabs>
          <w:tab w:val="left" w:pos="1276"/>
        </w:tabs>
        <w:ind w:firstLine="709"/>
        <w:jc w:val="both"/>
        <w:rPr>
          <w:rFonts w:ascii="Arial" w:hAnsi="Arial" w:cs="Arial"/>
          <w:b/>
          <w:sz w:val="26"/>
          <w:szCs w:val="26"/>
        </w:rPr>
      </w:pPr>
      <w:r w:rsidRPr="00E90C13">
        <w:rPr>
          <w:rFonts w:ascii="Arial" w:hAnsi="Arial" w:cs="Arial"/>
          <w:b/>
          <w:sz w:val="26"/>
          <w:szCs w:val="26"/>
        </w:rPr>
        <w:t>Площадь расселения аварийного жилищного фонда, кв. м:</w:t>
      </w:r>
    </w:p>
    <w:p w14:paraId="1E374C33" w14:textId="77777777" w:rsidR="00B73E1C" w:rsidRPr="00E90C13" w:rsidRDefault="00B73E1C" w:rsidP="00693339">
      <w:pPr>
        <w:pStyle w:val="af6"/>
        <w:keepNext/>
        <w:numPr>
          <w:ilvl w:val="0"/>
          <w:numId w:val="134"/>
        </w:numPr>
        <w:tabs>
          <w:tab w:val="left" w:pos="1276"/>
        </w:tabs>
        <w:spacing w:after="0" w:line="240" w:lineRule="auto"/>
        <w:ind w:left="993"/>
        <w:jc w:val="both"/>
        <w:rPr>
          <w:rFonts w:ascii="Arial" w:hAnsi="Arial" w:cs="Arial"/>
          <w:b/>
          <w:sz w:val="26"/>
          <w:szCs w:val="26"/>
        </w:rPr>
      </w:pPr>
      <w:r w:rsidRPr="00E90C13">
        <w:rPr>
          <w:rFonts w:ascii="Arial" w:hAnsi="Arial" w:cs="Arial"/>
          <w:sz w:val="26"/>
          <w:szCs w:val="26"/>
        </w:rPr>
        <w:t>2024 год – 2000</w:t>
      </w:r>
    </w:p>
    <w:p w14:paraId="4A7301F0" w14:textId="77777777" w:rsidR="00B73E1C" w:rsidRPr="00E90C13" w:rsidRDefault="00B73E1C" w:rsidP="00693339">
      <w:pPr>
        <w:pStyle w:val="af6"/>
        <w:numPr>
          <w:ilvl w:val="0"/>
          <w:numId w:val="134"/>
        </w:numPr>
        <w:tabs>
          <w:tab w:val="left" w:pos="1276"/>
        </w:tabs>
        <w:spacing w:after="0" w:line="240" w:lineRule="auto"/>
        <w:ind w:left="993"/>
        <w:jc w:val="both"/>
        <w:rPr>
          <w:rFonts w:ascii="Arial" w:hAnsi="Arial" w:cs="Arial"/>
          <w:sz w:val="26"/>
          <w:szCs w:val="26"/>
        </w:rPr>
      </w:pPr>
      <w:r w:rsidRPr="00E90C13">
        <w:rPr>
          <w:rFonts w:ascii="Arial" w:hAnsi="Arial" w:cs="Arial"/>
          <w:sz w:val="26"/>
          <w:szCs w:val="26"/>
        </w:rPr>
        <w:t>2030 год – 1000</w:t>
      </w:r>
    </w:p>
    <w:p w14:paraId="391E43FB" w14:textId="77777777" w:rsidR="00B73E1C" w:rsidRPr="00E90C13" w:rsidRDefault="00B73E1C" w:rsidP="00693339">
      <w:pPr>
        <w:pStyle w:val="af6"/>
        <w:numPr>
          <w:ilvl w:val="0"/>
          <w:numId w:val="134"/>
        </w:numPr>
        <w:tabs>
          <w:tab w:val="left" w:pos="1276"/>
        </w:tabs>
        <w:spacing w:after="0" w:line="240" w:lineRule="auto"/>
        <w:ind w:left="993"/>
        <w:jc w:val="both"/>
        <w:rPr>
          <w:rFonts w:ascii="Arial" w:hAnsi="Arial" w:cs="Arial"/>
          <w:sz w:val="26"/>
          <w:szCs w:val="26"/>
        </w:rPr>
      </w:pPr>
      <w:r w:rsidRPr="00E90C13">
        <w:rPr>
          <w:rFonts w:ascii="Arial" w:hAnsi="Arial" w:cs="Arial"/>
          <w:sz w:val="26"/>
          <w:szCs w:val="26"/>
        </w:rPr>
        <w:t>2035 год – 2815,77.</w:t>
      </w:r>
    </w:p>
    <w:p w14:paraId="5922CE52" w14:textId="77777777" w:rsidR="00454322" w:rsidRPr="00E90C13" w:rsidRDefault="00454322" w:rsidP="00644708">
      <w:pPr>
        <w:keepNext/>
        <w:tabs>
          <w:tab w:val="left" w:pos="1276"/>
        </w:tabs>
        <w:ind w:firstLine="709"/>
        <w:jc w:val="both"/>
        <w:rPr>
          <w:rFonts w:ascii="Arial" w:hAnsi="Arial" w:cs="Arial"/>
          <w:b/>
          <w:sz w:val="26"/>
          <w:szCs w:val="26"/>
        </w:rPr>
      </w:pPr>
      <w:r w:rsidRPr="00E90C13">
        <w:rPr>
          <w:rFonts w:ascii="Arial" w:hAnsi="Arial" w:cs="Arial"/>
          <w:b/>
          <w:sz w:val="26"/>
          <w:szCs w:val="26"/>
        </w:rPr>
        <w:lastRenderedPageBreak/>
        <w:t>Количество переселенных семей из аварийного жилищного фонда, единиц:</w:t>
      </w:r>
    </w:p>
    <w:p w14:paraId="27520D56" w14:textId="77777777" w:rsidR="00454322" w:rsidRPr="00E90C13" w:rsidRDefault="00454322" w:rsidP="00693339">
      <w:pPr>
        <w:pStyle w:val="af6"/>
        <w:keepNext/>
        <w:numPr>
          <w:ilvl w:val="0"/>
          <w:numId w:val="134"/>
        </w:numPr>
        <w:tabs>
          <w:tab w:val="left" w:pos="1276"/>
        </w:tabs>
        <w:spacing w:after="0" w:line="240" w:lineRule="auto"/>
        <w:ind w:left="993"/>
        <w:jc w:val="both"/>
        <w:rPr>
          <w:rFonts w:ascii="Arial" w:hAnsi="Arial" w:cs="Arial"/>
          <w:b/>
          <w:sz w:val="26"/>
          <w:szCs w:val="26"/>
        </w:rPr>
      </w:pPr>
      <w:r w:rsidRPr="00E90C13">
        <w:rPr>
          <w:rFonts w:ascii="Arial" w:hAnsi="Arial" w:cs="Arial"/>
          <w:sz w:val="26"/>
          <w:szCs w:val="26"/>
        </w:rPr>
        <w:t>2024 год – 65</w:t>
      </w:r>
    </w:p>
    <w:p w14:paraId="11D66527" w14:textId="77777777" w:rsidR="00454322" w:rsidRPr="00E90C13" w:rsidRDefault="00454322" w:rsidP="00693339">
      <w:pPr>
        <w:pStyle w:val="af6"/>
        <w:numPr>
          <w:ilvl w:val="0"/>
          <w:numId w:val="134"/>
        </w:numPr>
        <w:tabs>
          <w:tab w:val="left" w:pos="1276"/>
        </w:tabs>
        <w:spacing w:after="0" w:line="240" w:lineRule="auto"/>
        <w:ind w:left="993"/>
        <w:jc w:val="both"/>
        <w:rPr>
          <w:rFonts w:ascii="Arial" w:hAnsi="Arial" w:cs="Arial"/>
          <w:sz w:val="26"/>
          <w:szCs w:val="26"/>
        </w:rPr>
      </w:pPr>
      <w:r w:rsidRPr="00E90C13">
        <w:rPr>
          <w:rFonts w:ascii="Arial" w:hAnsi="Arial" w:cs="Arial"/>
          <w:sz w:val="26"/>
          <w:szCs w:val="26"/>
        </w:rPr>
        <w:t>2030 год – 34</w:t>
      </w:r>
    </w:p>
    <w:p w14:paraId="68F33287" w14:textId="77777777" w:rsidR="00454322" w:rsidRPr="00E90C13" w:rsidRDefault="00454322" w:rsidP="00693339">
      <w:pPr>
        <w:pStyle w:val="af6"/>
        <w:numPr>
          <w:ilvl w:val="0"/>
          <w:numId w:val="134"/>
        </w:numPr>
        <w:tabs>
          <w:tab w:val="left" w:pos="1276"/>
        </w:tabs>
        <w:spacing w:after="0" w:line="240" w:lineRule="auto"/>
        <w:ind w:left="993"/>
        <w:jc w:val="both"/>
        <w:rPr>
          <w:rFonts w:ascii="Arial" w:hAnsi="Arial" w:cs="Arial"/>
          <w:sz w:val="26"/>
          <w:szCs w:val="26"/>
        </w:rPr>
      </w:pPr>
      <w:r w:rsidRPr="00E90C13">
        <w:rPr>
          <w:rFonts w:ascii="Arial" w:hAnsi="Arial" w:cs="Arial"/>
          <w:sz w:val="26"/>
          <w:szCs w:val="26"/>
        </w:rPr>
        <w:t>2035 год – 79.</w:t>
      </w:r>
    </w:p>
    <w:p w14:paraId="54E64912"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Количество переселенных жителей города Ростова-на-Дону из аварийного жилищного фонда, человек:</w:t>
      </w:r>
    </w:p>
    <w:p w14:paraId="218E2430" w14:textId="3D9886C3" w:rsidR="00454322" w:rsidRPr="00E90C13" w:rsidRDefault="00454322" w:rsidP="00693339">
      <w:pPr>
        <w:numPr>
          <w:ilvl w:val="0"/>
          <w:numId w:val="100"/>
        </w:numPr>
        <w:tabs>
          <w:tab w:val="left" w:pos="993"/>
          <w:tab w:val="left" w:pos="1276"/>
        </w:tabs>
        <w:ind w:left="0" w:firstLine="709"/>
        <w:contextualSpacing/>
        <w:jc w:val="both"/>
        <w:rPr>
          <w:rFonts w:ascii="Arial" w:hAnsi="Arial" w:cs="Arial"/>
          <w:sz w:val="26"/>
          <w:szCs w:val="26"/>
        </w:rPr>
      </w:pPr>
      <w:r w:rsidRPr="00E90C13">
        <w:rPr>
          <w:rFonts w:ascii="Arial" w:hAnsi="Arial" w:cs="Arial"/>
          <w:sz w:val="26"/>
          <w:szCs w:val="26"/>
        </w:rPr>
        <w:t>2024 год – 139</w:t>
      </w:r>
    </w:p>
    <w:p w14:paraId="650F0773" w14:textId="297FE83F" w:rsidR="00454322" w:rsidRPr="00E90C13" w:rsidRDefault="00454322" w:rsidP="00693339">
      <w:pPr>
        <w:numPr>
          <w:ilvl w:val="0"/>
          <w:numId w:val="100"/>
        </w:numPr>
        <w:tabs>
          <w:tab w:val="left" w:pos="993"/>
          <w:tab w:val="left" w:pos="1276"/>
        </w:tabs>
        <w:ind w:left="0" w:firstLine="709"/>
        <w:contextualSpacing/>
        <w:jc w:val="both"/>
        <w:rPr>
          <w:rFonts w:ascii="Arial" w:hAnsi="Arial" w:cs="Arial"/>
          <w:sz w:val="26"/>
          <w:szCs w:val="26"/>
        </w:rPr>
      </w:pPr>
      <w:r w:rsidRPr="00E90C13">
        <w:rPr>
          <w:rFonts w:ascii="Arial" w:hAnsi="Arial" w:cs="Arial"/>
          <w:sz w:val="26"/>
          <w:szCs w:val="26"/>
        </w:rPr>
        <w:t>2030 год – 70</w:t>
      </w:r>
    </w:p>
    <w:p w14:paraId="0C9DA198" w14:textId="5BB0C9BA" w:rsidR="00454322" w:rsidRPr="00E90C13" w:rsidRDefault="00454322" w:rsidP="00693339">
      <w:pPr>
        <w:numPr>
          <w:ilvl w:val="0"/>
          <w:numId w:val="100"/>
        </w:numPr>
        <w:tabs>
          <w:tab w:val="left" w:pos="993"/>
          <w:tab w:val="left" w:pos="1276"/>
        </w:tabs>
        <w:ind w:left="0" w:firstLine="709"/>
        <w:contextualSpacing/>
        <w:jc w:val="both"/>
        <w:rPr>
          <w:rFonts w:ascii="Arial" w:hAnsi="Arial" w:cs="Arial"/>
          <w:sz w:val="26"/>
          <w:szCs w:val="26"/>
        </w:rPr>
      </w:pPr>
      <w:r w:rsidRPr="00E90C13">
        <w:rPr>
          <w:rFonts w:ascii="Arial" w:hAnsi="Arial" w:cs="Arial"/>
          <w:sz w:val="26"/>
          <w:szCs w:val="26"/>
        </w:rPr>
        <w:t>2035 год – 172.</w:t>
      </w:r>
    </w:p>
    <w:p w14:paraId="164CFD64" w14:textId="77777777" w:rsidR="00454322" w:rsidRPr="00E90C13" w:rsidRDefault="00454322" w:rsidP="00454322">
      <w:pPr>
        <w:tabs>
          <w:tab w:val="left" w:pos="1276"/>
        </w:tabs>
        <w:contextualSpacing/>
        <w:jc w:val="both"/>
        <w:rPr>
          <w:rFonts w:ascii="Arial" w:hAnsi="Arial" w:cs="Arial"/>
          <w:sz w:val="26"/>
          <w:szCs w:val="26"/>
        </w:rPr>
      </w:pPr>
    </w:p>
    <w:p w14:paraId="22A1AF82"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Структурная цель:</w:t>
      </w:r>
    </w:p>
    <w:p w14:paraId="2FD6E153"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1.</w:t>
      </w:r>
      <w:r w:rsidRPr="00E90C13">
        <w:rPr>
          <w:rFonts w:ascii="Arial" w:hAnsi="Arial" w:cs="Arial"/>
          <w:b/>
          <w:sz w:val="26"/>
          <w:szCs w:val="26"/>
        </w:rPr>
        <w:tab/>
        <w:t xml:space="preserve"> Внедрение в жилищную сферу города Ростова-на-Дону интеллектуальных (</w:t>
      </w:r>
      <w:r w:rsidRPr="00E90C13">
        <w:rPr>
          <w:rFonts w:ascii="Arial" w:hAnsi="Arial" w:cs="Arial"/>
          <w:b/>
          <w:sz w:val="26"/>
          <w:szCs w:val="26"/>
          <w:lang w:val="en-US"/>
        </w:rPr>
        <w:t>IQ</w:t>
      </w:r>
      <w:r w:rsidRPr="00E90C13">
        <w:rPr>
          <w:rFonts w:ascii="Arial" w:hAnsi="Arial" w:cs="Arial"/>
          <w:b/>
          <w:sz w:val="26"/>
          <w:szCs w:val="26"/>
        </w:rPr>
        <w:t>) решений.</w:t>
      </w:r>
    </w:p>
    <w:p w14:paraId="618EF17C" w14:textId="77777777" w:rsidR="00454322" w:rsidRPr="00E90C13" w:rsidRDefault="00454322" w:rsidP="00454322">
      <w:pPr>
        <w:ind w:firstLine="709"/>
        <w:rPr>
          <w:rFonts w:ascii="Arial" w:hAnsi="Arial" w:cs="Arial"/>
          <w:sz w:val="26"/>
          <w:szCs w:val="26"/>
        </w:rPr>
      </w:pPr>
    </w:p>
    <w:p w14:paraId="43D31510" w14:textId="77777777" w:rsidR="00454322" w:rsidRPr="00E90C13" w:rsidRDefault="00454322" w:rsidP="00454322">
      <w:pPr>
        <w:tabs>
          <w:tab w:val="left" w:pos="1276"/>
          <w:tab w:val="left" w:pos="5103"/>
          <w:tab w:val="left" w:pos="5387"/>
        </w:tabs>
        <w:jc w:val="center"/>
        <w:rPr>
          <w:rFonts w:ascii="Arial" w:hAnsi="Arial" w:cs="Arial"/>
          <w:b/>
          <w:sz w:val="26"/>
          <w:szCs w:val="26"/>
        </w:rPr>
      </w:pPr>
      <w:r w:rsidRPr="00E90C13">
        <w:rPr>
          <w:rFonts w:ascii="Arial" w:hAnsi="Arial" w:cs="Arial"/>
          <w:b/>
          <w:sz w:val="26"/>
          <w:szCs w:val="26"/>
        </w:rPr>
        <w:t>Механизм реализации</w:t>
      </w:r>
    </w:p>
    <w:p w14:paraId="13DBD9B0" w14:textId="77777777" w:rsidR="00454322" w:rsidRPr="00E90C13" w:rsidRDefault="00454322" w:rsidP="00454322">
      <w:pPr>
        <w:tabs>
          <w:tab w:val="left" w:pos="1276"/>
          <w:tab w:val="left" w:pos="5103"/>
          <w:tab w:val="left" w:pos="5387"/>
        </w:tabs>
        <w:ind w:firstLine="709"/>
        <w:jc w:val="both"/>
        <w:rPr>
          <w:rFonts w:ascii="Arial" w:hAnsi="Arial" w:cs="Arial"/>
          <w:b/>
          <w:sz w:val="26"/>
          <w:szCs w:val="26"/>
        </w:rPr>
      </w:pPr>
      <w:r w:rsidRPr="00E90C13">
        <w:rPr>
          <w:rFonts w:ascii="Arial" w:hAnsi="Arial" w:cs="Arial"/>
          <w:b/>
          <w:sz w:val="26"/>
          <w:szCs w:val="26"/>
        </w:rPr>
        <w:t>Приоритетные задачи, мероприятия и инструменты:</w:t>
      </w:r>
    </w:p>
    <w:p w14:paraId="743AE45D" w14:textId="2DD245C2"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b/>
          <w:sz w:val="26"/>
          <w:szCs w:val="26"/>
        </w:rPr>
        <w:t>1.</w:t>
      </w:r>
      <w:r w:rsidR="00072C4C">
        <w:rPr>
          <w:rFonts w:ascii="Arial" w:hAnsi="Arial" w:cs="Arial"/>
          <w:b/>
          <w:sz w:val="26"/>
          <w:szCs w:val="26"/>
        </w:rPr>
        <w:t> </w:t>
      </w:r>
      <w:r w:rsidRPr="00E90C13">
        <w:rPr>
          <w:rFonts w:ascii="Arial" w:hAnsi="Arial" w:cs="Arial"/>
          <w:b/>
          <w:sz w:val="26"/>
          <w:szCs w:val="26"/>
        </w:rPr>
        <w:t>Повышение эффективности деятельности управляющих компаний, занятых управлением многоквартирными домами.</w:t>
      </w:r>
    </w:p>
    <w:p w14:paraId="1257C32B"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 xml:space="preserve">1.1. Проведение ежегодного рейтинга управляющих компаний города </w:t>
      </w:r>
      <w:r w:rsidR="009043E8">
        <w:rPr>
          <w:rFonts w:ascii="Arial" w:hAnsi="Arial" w:cs="Arial"/>
          <w:sz w:val="26"/>
          <w:szCs w:val="26"/>
        </w:rPr>
        <w:br/>
      </w:r>
      <w:r w:rsidRPr="00E90C13">
        <w:rPr>
          <w:rFonts w:ascii="Arial" w:hAnsi="Arial" w:cs="Arial"/>
          <w:sz w:val="26"/>
          <w:szCs w:val="26"/>
        </w:rPr>
        <w:t>Ростова-на-Дону.</w:t>
      </w:r>
    </w:p>
    <w:p w14:paraId="4BE6F401"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1.2. Проведение профилактических мероприятий, направленных на снижение риска причинения вреда (ущерба) охраняемым законом ценностям в рамках Федерального закона от 31.07.2020 № 248-ФЗ «О государственном контроле (надзоре) и муниципальном контроле в Российской Федерации».</w:t>
      </w:r>
    </w:p>
    <w:p w14:paraId="762BAAB8" w14:textId="77777777" w:rsidR="00454322" w:rsidRPr="00E90C13" w:rsidRDefault="00454322" w:rsidP="00454322">
      <w:pPr>
        <w:tabs>
          <w:tab w:val="left" w:pos="1276"/>
        </w:tabs>
        <w:ind w:firstLine="709"/>
        <w:jc w:val="both"/>
        <w:rPr>
          <w:rFonts w:ascii="Arial" w:hAnsi="Arial" w:cs="Arial"/>
          <w:sz w:val="26"/>
          <w:szCs w:val="26"/>
        </w:rPr>
      </w:pPr>
    </w:p>
    <w:p w14:paraId="04414551" w14:textId="76CAF239"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b/>
          <w:sz w:val="26"/>
          <w:szCs w:val="26"/>
        </w:rPr>
        <w:t>2.</w:t>
      </w:r>
      <w:r w:rsidR="00072C4C">
        <w:rPr>
          <w:rFonts w:ascii="Arial" w:hAnsi="Arial" w:cs="Arial"/>
          <w:b/>
          <w:sz w:val="26"/>
          <w:szCs w:val="26"/>
        </w:rPr>
        <w:t> </w:t>
      </w:r>
      <w:r w:rsidRPr="00E90C13">
        <w:rPr>
          <w:rFonts w:ascii="Arial" w:hAnsi="Arial" w:cs="Arial"/>
          <w:b/>
          <w:sz w:val="26"/>
          <w:szCs w:val="26"/>
        </w:rPr>
        <w:t>Увеличение числа квалифицированных кадров в сфере ЖКХ.</w:t>
      </w:r>
    </w:p>
    <w:p w14:paraId="570CDA43"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2.1. Популяризация и адаптация программ профессиональной переподготовки и повышения квалификации специалистов ЖКХ по направлениям подготовки на базе Донского государственного технического университета.</w:t>
      </w:r>
    </w:p>
    <w:p w14:paraId="231E3221"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2.2. Содействие в повышении качества программ переподготовки и повышения квалификации сантехников, электриков, дворников, уборщиков, плотников и сварщиков в образовательных учреждениях города Ростова-на-Дону.</w:t>
      </w:r>
    </w:p>
    <w:p w14:paraId="5875E425" w14:textId="14417280"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b/>
          <w:sz w:val="26"/>
          <w:szCs w:val="26"/>
        </w:rPr>
        <w:t>3.</w:t>
      </w:r>
      <w:r w:rsidR="00072C4C">
        <w:rPr>
          <w:rFonts w:ascii="Arial" w:hAnsi="Arial" w:cs="Arial"/>
          <w:b/>
          <w:sz w:val="26"/>
          <w:szCs w:val="26"/>
        </w:rPr>
        <w:t> </w:t>
      </w:r>
      <w:r w:rsidRPr="00E90C13">
        <w:rPr>
          <w:rFonts w:ascii="Arial" w:hAnsi="Arial" w:cs="Arial"/>
          <w:b/>
          <w:sz w:val="26"/>
          <w:szCs w:val="26"/>
        </w:rPr>
        <w:t>Повышение эффективности городской системы обращения с отходами.</w:t>
      </w:r>
    </w:p>
    <w:p w14:paraId="3DBE3635"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3.1. Проведение мероприятий по выявлению и ликвидации свалочных очагов.</w:t>
      </w:r>
    </w:p>
    <w:p w14:paraId="45327621"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3.2. Реализация мероприятий повсеместного внедрения и популяризации селективного (раздельного) сбора вторичного сырья и ТКО.</w:t>
      </w:r>
    </w:p>
    <w:p w14:paraId="3BEAB8E3"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3.3. Развитие инфраструктуры обращения с ТКО, в том числе посредством модернизации контейнерных площадок, включая селективный (раздельный) сбор вторичного сырья и ТКО.</w:t>
      </w:r>
    </w:p>
    <w:p w14:paraId="36C3C1B2"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3.4. Участие в экспертных комиссиях, координирующих использование прилегающих к городу Ростову-на-Дону территорий по вопросам размещения полигонов переработки ТКО.</w:t>
      </w:r>
    </w:p>
    <w:p w14:paraId="0EEA8C5B"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3.5. Использование экономических стимулов для рационального обращения с ТКО:</w:t>
      </w:r>
    </w:p>
    <w:p w14:paraId="5717257F" w14:textId="77777777" w:rsidR="00454322" w:rsidRPr="00E90C13" w:rsidRDefault="00454322" w:rsidP="00454322">
      <w:pPr>
        <w:numPr>
          <w:ilvl w:val="0"/>
          <w:numId w:val="5"/>
        </w:numPr>
        <w:tabs>
          <w:tab w:val="left" w:pos="709"/>
          <w:tab w:val="left" w:pos="1276"/>
        </w:tabs>
        <w:ind w:left="0" w:firstLine="709"/>
        <w:contextualSpacing/>
        <w:jc w:val="both"/>
        <w:rPr>
          <w:rFonts w:ascii="Arial" w:hAnsi="Arial" w:cs="Arial"/>
          <w:sz w:val="26"/>
          <w:szCs w:val="26"/>
        </w:rPr>
      </w:pPr>
      <w:r w:rsidRPr="00E90C13">
        <w:rPr>
          <w:rFonts w:ascii="Arial" w:hAnsi="Arial" w:cs="Arial"/>
          <w:sz w:val="26"/>
          <w:szCs w:val="26"/>
        </w:rPr>
        <w:t xml:space="preserve">применение тарифов на утилизацию несортированных отходов, утвержденных Региональной службой по тарифам Ростовской области, с учетом </w:t>
      </w:r>
      <w:r w:rsidRPr="00E90C13">
        <w:rPr>
          <w:rFonts w:ascii="Arial" w:hAnsi="Arial" w:cs="Arial"/>
          <w:sz w:val="26"/>
          <w:szCs w:val="26"/>
        </w:rPr>
        <w:lastRenderedPageBreak/>
        <w:t>повышения платы за негативное воздействие на окружающую среду, при создании условий для раздельного сбора мусора.</w:t>
      </w:r>
    </w:p>
    <w:p w14:paraId="2E0659F2" w14:textId="1D09990E"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b/>
          <w:sz w:val="26"/>
          <w:szCs w:val="26"/>
        </w:rPr>
        <w:t>4.</w:t>
      </w:r>
      <w:r w:rsidR="00072C4C">
        <w:rPr>
          <w:rFonts w:ascii="Arial" w:hAnsi="Arial" w:cs="Arial"/>
          <w:b/>
          <w:sz w:val="26"/>
          <w:szCs w:val="26"/>
        </w:rPr>
        <w:t> </w:t>
      </w:r>
      <w:r w:rsidRPr="00E90C13">
        <w:rPr>
          <w:rFonts w:ascii="Arial" w:hAnsi="Arial" w:cs="Arial"/>
          <w:b/>
          <w:sz w:val="26"/>
          <w:szCs w:val="26"/>
        </w:rPr>
        <w:t>Снижение объема жилищного фонда, нуждающегося в капитальном ремонте.</w:t>
      </w:r>
    </w:p>
    <w:p w14:paraId="44B56677"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4.1. Капитальный ремонт многоквартирных жилых домов города Ростова-на-Дону, в том числе:</w:t>
      </w:r>
    </w:p>
    <w:p w14:paraId="7E28BCFE" w14:textId="77777777" w:rsidR="00454322" w:rsidRPr="00E90C13" w:rsidRDefault="00454322" w:rsidP="00454322">
      <w:pPr>
        <w:numPr>
          <w:ilvl w:val="0"/>
          <w:numId w:val="5"/>
        </w:numPr>
        <w:tabs>
          <w:tab w:val="left" w:pos="1276"/>
        </w:tabs>
        <w:ind w:left="0" w:firstLine="709"/>
        <w:contextualSpacing/>
        <w:jc w:val="both"/>
        <w:rPr>
          <w:rFonts w:ascii="Arial" w:hAnsi="Arial" w:cs="Arial"/>
          <w:sz w:val="26"/>
          <w:szCs w:val="26"/>
        </w:rPr>
      </w:pPr>
      <w:r w:rsidRPr="00E90C13">
        <w:rPr>
          <w:rFonts w:ascii="Arial" w:hAnsi="Arial" w:cs="Arial"/>
          <w:sz w:val="26"/>
          <w:szCs w:val="26"/>
        </w:rPr>
        <w:t>усиление несущих конструкций и грунтов оснований многоквартирных домов, в том числе разработка проектно-сметной документации с положительным заключением экспертизы;</w:t>
      </w:r>
    </w:p>
    <w:p w14:paraId="7BE74D56" w14:textId="77777777" w:rsidR="00454322" w:rsidRPr="00E90C13" w:rsidRDefault="00454322" w:rsidP="00454322">
      <w:pPr>
        <w:numPr>
          <w:ilvl w:val="0"/>
          <w:numId w:val="5"/>
        </w:numPr>
        <w:tabs>
          <w:tab w:val="left" w:pos="1276"/>
        </w:tabs>
        <w:ind w:left="0" w:firstLine="709"/>
        <w:contextualSpacing/>
        <w:jc w:val="both"/>
        <w:rPr>
          <w:rFonts w:ascii="Arial" w:hAnsi="Arial" w:cs="Arial"/>
          <w:sz w:val="26"/>
          <w:szCs w:val="26"/>
        </w:rPr>
      </w:pPr>
      <w:r w:rsidRPr="00E90C13">
        <w:rPr>
          <w:rFonts w:ascii="Arial" w:hAnsi="Arial" w:cs="Arial"/>
          <w:sz w:val="26"/>
          <w:szCs w:val="26"/>
        </w:rPr>
        <w:t>капитальный ремонт общего имущества в многоквартирных домах в рамках региональной программы по проведению капитального ремонта общего имущества в многоквартирных домах на территории Ростовской области на 2014 – 2049 годы.</w:t>
      </w:r>
    </w:p>
    <w:p w14:paraId="738EE030" w14:textId="77777777" w:rsidR="00454322" w:rsidRPr="00E90C13" w:rsidRDefault="00454322" w:rsidP="00454322">
      <w:pPr>
        <w:tabs>
          <w:tab w:val="left" w:pos="1276"/>
        </w:tabs>
        <w:ind w:firstLine="709"/>
        <w:contextualSpacing/>
        <w:jc w:val="both"/>
        <w:rPr>
          <w:rFonts w:ascii="Arial" w:hAnsi="Arial" w:cs="Arial"/>
          <w:sz w:val="26"/>
          <w:szCs w:val="26"/>
        </w:rPr>
      </w:pPr>
      <w:r w:rsidRPr="00E90C13">
        <w:rPr>
          <w:rFonts w:ascii="Arial" w:hAnsi="Arial" w:cs="Arial"/>
          <w:sz w:val="26"/>
          <w:szCs w:val="26"/>
        </w:rPr>
        <w:t>4.2. Информационное обеспечение кампании о необходимости принятия решения собственниками жилья о порядке формирования фонда капремонта, а также проведение обучающих семинаров для ТСЖ и территориальных органов самоуправления.</w:t>
      </w:r>
    </w:p>
    <w:p w14:paraId="4B3B8CB2" w14:textId="62BB713C"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b/>
          <w:sz w:val="26"/>
          <w:szCs w:val="26"/>
        </w:rPr>
        <w:t>5.</w:t>
      </w:r>
      <w:r w:rsidR="00072C4C">
        <w:rPr>
          <w:rFonts w:ascii="Arial" w:hAnsi="Arial" w:cs="Arial"/>
          <w:b/>
          <w:sz w:val="26"/>
          <w:szCs w:val="26"/>
        </w:rPr>
        <w:t> </w:t>
      </w:r>
      <w:r w:rsidRPr="00E90C13">
        <w:rPr>
          <w:rFonts w:ascii="Arial" w:hAnsi="Arial" w:cs="Arial"/>
          <w:b/>
          <w:sz w:val="26"/>
          <w:szCs w:val="26"/>
        </w:rPr>
        <w:t>Снижение количества аварийного жилья.</w:t>
      </w:r>
    </w:p>
    <w:p w14:paraId="46915ADC"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5.1. Реализация Администрацией города Ростова-на-Дону совместно с министерством строительства, архитектуры и территориального развития Ростовской области мероприятий по переселению граждан из многоквартирных домов, признанных аварийными и подлежащих сносу.</w:t>
      </w:r>
    </w:p>
    <w:p w14:paraId="51578DBA"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 xml:space="preserve">5.2. Реализация мероприятий по сносу домов, признанных аварийными, для дальнейшего использования изъятых земельных участков для строительства объектов жилищного, социального назначения, благоустройства. </w:t>
      </w:r>
    </w:p>
    <w:p w14:paraId="26E4F050"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5.3. Реализация решений о комплексном развитии территорий жилой застройки.</w:t>
      </w:r>
    </w:p>
    <w:p w14:paraId="37E3FB70" w14:textId="77777777" w:rsidR="00454322" w:rsidRPr="00E90C13" w:rsidRDefault="00454322" w:rsidP="00454322">
      <w:pPr>
        <w:tabs>
          <w:tab w:val="left" w:pos="1276"/>
        </w:tabs>
        <w:ind w:firstLine="709"/>
        <w:jc w:val="both"/>
        <w:rPr>
          <w:rFonts w:ascii="Arial" w:hAnsi="Arial" w:cs="Arial"/>
          <w:b/>
          <w:sz w:val="26"/>
          <w:szCs w:val="26"/>
        </w:rPr>
      </w:pPr>
    </w:p>
    <w:p w14:paraId="4031D161"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Стратегическая проектная инициатива:</w:t>
      </w:r>
    </w:p>
    <w:p w14:paraId="523A39F9"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«Умное» ЖКХ в городе Ростове-на-Дону.</w:t>
      </w:r>
    </w:p>
    <w:p w14:paraId="1ECEE717"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Возможности:</w:t>
      </w:r>
    </w:p>
    <w:p w14:paraId="02842AD6" w14:textId="77777777" w:rsidR="00454322" w:rsidRPr="00E90C13" w:rsidRDefault="00454322" w:rsidP="00454322">
      <w:pPr>
        <w:numPr>
          <w:ilvl w:val="0"/>
          <w:numId w:val="5"/>
        </w:numPr>
        <w:tabs>
          <w:tab w:val="left" w:pos="1276"/>
        </w:tabs>
        <w:ind w:left="0" w:firstLine="709"/>
        <w:contextualSpacing/>
        <w:jc w:val="both"/>
        <w:rPr>
          <w:rFonts w:ascii="Arial" w:hAnsi="Arial" w:cs="Arial"/>
          <w:sz w:val="26"/>
          <w:szCs w:val="26"/>
        </w:rPr>
      </w:pPr>
      <w:r w:rsidRPr="00E90C13">
        <w:rPr>
          <w:rFonts w:ascii="Arial" w:hAnsi="Arial" w:cs="Arial"/>
          <w:sz w:val="26"/>
          <w:szCs w:val="26"/>
        </w:rPr>
        <w:t>повышение качества предоставляемых коммунальных услуг;</w:t>
      </w:r>
    </w:p>
    <w:p w14:paraId="236C002D" w14:textId="77777777" w:rsidR="00454322" w:rsidRPr="00E90C13" w:rsidRDefault="00454322" w:rsidP="00454322">
      <w:pPr>
        <w:numPr>
          <w:ilvl w:val="0"/>
          <w:numId w:val="5"/>
        </w:numPr>
        <w:tabs>
          <w:tab w:val="left" w:pos="1276"/>
        </w:tabs>
        <w:ind w:left="0" w:firstLine="709"/>
        <w:contextualSpacing/>
        <w:jc w:val="both"/>
        <w:rPr>
          <w:rFonts w:ascii="Arial" w:hAnsi="Arial" w:cs="Arial"/>
          <w:sz w:val="26"/>
          <w:szCs w:val="26"/>
        </w:rPr>
      </w:pPr>
      <w:r w:rsidRPr="00E90C13">
        <w:rPr>
          <w:rFonts w:ascii="Arial" w:hAnsi="Arial" w:cs="Arial"/>
          <w:sz w:val="26"/>
          <w:szCs w:val="26"/>
        </w:rPr>
        <w:t>внедрение новых подходов к модернизации коммунальной инфраструктуры на принципах энергоэффективности и энергосбережения;</w:t>
      </w:r>
    </w:p>
    <w:p w14:paraId="014F8D2E" w14:textId="77777777" w:rsidR="00454322" w:rsidRPr="00E90C13" w:rsidRDefault="00454322" w:rsidP="00454322">
      <w:pPr>
        <w:numPr>
          <w:ilvl w:val="0"/>
          <w:numId w:val="5"/>
        </w:numPr>
        <w:tabs>
          <w:tab w:val="left" w:pos="1276"/>
        </w:tabs>
        <w:ind w:left="0" w:firstLine="709"/>
        <w:contextualSpacing/>
        <w:jc w:val="both"/>
        <w:rPr>
          <w:rFonts w:ascii="Arial" w:hAnsi="Arial" w:cs="Arial"/>
          <w:sz w:val="26"/>
          <w:szCs w:val="26"/>
        </w:rPr>
      </w:pPr>
      <w:r w:rsidRPr="00E90C13">
        <w:rPr>
          <w:rFonts w:ascii="Arial" w:hAnsi="Arial" w:cs="Arial"/>
          <w:sz w:val="26"/>
          <w:szCs w:val="26"/>
        </w:rPr>
        <w:t>формирование современной городской системы обращения с отходами;</w:t>
      </w:r>
    </w:p>
    <w:p w14:paraId="63E7C51F" w14:textId="77777777" w:rsidR="00454322" w:rsidRPr="00E90C13" w:rsidRDefault="00454322" w:rsidP="00454322">
      <w:pPr>
        <w:numPr>
          <w:ilvl w:val="0"/>
          <w:numId w:val="5"/>
        </w:numPr>
        <w:tabs>
          <w:tab w:val="left" w:pos="1276"/>
        </w:tabs>
        <w:ind w:left="0" w:firstLine="709"/>
        <w:contextualSpacing/>
        <w:jc w:val="both"/>
        <w:rPr>
          <w:rFonts w:ascii="Arial" w:hAnsi="Arial" w:cs="Arial"/>
          <w:sz w:val="26"/>
          <w:szCs w:val="26"/>
        </w:rPr>
      </w:pPr>
      <w:r w:rsidRPr="00E90C13">
        <w:rPr>
          <w:rFonts w:ascii="Arial" w:hAnsi="Arial" w:cs="Arial"/>
          <w:sz w:val="26"/>
          <w:szCs w:val="26"/>
        </w:rPr>
        <w:t>обеспечение профессионального управления многоквартирными домами на основе принципов концепции «Умный дом».</w:t>
      </w:r>
    </w:p>
    <w:p w14:paraId="4D8224EE"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Механизм реализации:</w:t>
      </w:r>
    </w:p>
    <w:p w14:paraId="14CFAEA2" w14:textId="77777777" w:rsidR="00454322" w:rsidRPr="00E90C13" w:rsidRDefault="00454322" w:rsidP="00F03131">
      <w:pPr>
        <w:numPr>
          <w:ilvl w:val="0"/>
          <w:numId w:val="11"/>
        </w:numPr>
        <w:tabs>
          <w:tab w:val="left" w:pos="1134"/>
        </w:tabs>
        <w:ind w:left="0" w:firstLine="709"/>
        <w:contextualSpacing/>
        <w:jc w:val="both"/>
        <w:rPr>
          <w:rFonts w:ascii="Arial" w:hAnsi="Arial" w:cs="Arial"/>
          <w:b/>
          <w:sz w:val="26"/>
          <w:szCs w:val="26"/>
        </w:rPr>
      </w:pPr>
      <w:r w:rsidRPr="00E90C13">
        <w:rPr>
          <w:rFonts w:ascii="Arial" w:hAnsi="Arial" w:cs="Arial"/>
          <w:b/>
          <w:sz w:val="26"/>
          <w:szCs w:val="26"/>
        </w:rPr>
        <w:t>Проект «Внесение и использование информации о жилищном фонде в государственной информационной системе ЖКХ».</w:t>
      </w:r>
    </w:p>
    <w:p w14:paraId="7E6B2D1A" w14:textId="77777777" w:rsidR="00454322" w:rsidRPr="00E90C13" w:rsidRDefault="00454322" w:rsidP="00F03131">
      <w:pPr>
        <w:tabs>
          <w:tab w:val="left" w:pos="1134"/>
        </w:tabs>
        <w:ind w:firstLine="709"/>
        <w:contextualSpacing/>
        <w:jc w:val="both"/>
        <w:rPr>
          <w:rFonts w:ascii="Arial" w:hAnsi="Arial" w:cs="Arial"/>
          <w:sz w:val="26"/>
          <w:szCs w:val="26"/>
        </w:rPr>
      </w:pPr>
      <w:r w:rsidRPr="00E90C13">
        <w:rPr>
          <w:rFonts w:ascii="Arial" w:hAnsi="Arial" w:cs="Arial"/>
          <w:sz w:val="26"/>
          <w:szCs w:val="26"/>
        </w:rPr>
        <w:t>Цель проекта – упрощение взаимодействия граждан с органами власти, управляющими организациями и поставщиками ресурсов. Каждый тип информации размещается в ГИС ЖКХ в установленные сроки. Данные о сроках, периодичности, характере размещаемой информации предусмотрены Приказом Минкомсвязи России № 74, Минстроя России № 114/пр от 29.02.2016. Для каждого раздела данных установлен объем публикуемых сведений и сроки публикации. За их несоблюдение предусмотрена административная ответственность по статье 13.19.1 КоАП РФ.</w:t>
      </w:r>
    </w:p>
    <w:p w14:paraId="70AE3DBF" w14:textId="77777777" w:rsidR="00454322" w:rsidRPr="00E90C13" w:rsidRDefault="00454322" w:rsidP="00F03131">
      <w:pPr>
        <w:numPr>
          <w:ilvl w:val="0"/>
          <w:numId w:val="11"/>
        </w:numPr>
        <w:tabs>
          <w:tab w:val="left" w:pos="1134"/>
        </w:tabs>
        <w:ind w:left="0" w:firstLine="720"/>
        <w:contextualSpacing/>
        <w:jc w:val="both"/>
        <w:rPr>
          <w:rFonts w:ascii="Arial" w:hAnsi="Arial" w:cs="Arial"/>
          <w:b/>
          <w:sz w:val="26"/>
          <w:szCs w:val="26"/>
        </w:rPr>
      </w:pPr>
      <w:r w:rsidRPr="00E90C13">
        <w:rPr>
          <w:rFonts w:ascii="Arial" w:hAnsi="Arial" w:cs="Arial"/>
          <w:b/>
          <w:sz w:val="26"/>
          <w:szCs w:val="26"/>
        </w:rPr>
        <w:t>Проект «Банк апробированных решений в сфере ЖКХ».</w:t>
      </w:r>
    </w:p>
    <w:p w14:paraId="6783B99A" w14:textId="77777777"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lastRenderedPageBreak/>
        <w:t>Создание и размещение на информационном портале города муниципального банка успешных и уже внедренных «умных» решений по развитию сферы ЖКХ с целью их тиражирования.</w:t>
      </w:r>
    </w:p>
    <w:p w14:paraId="43743478" w14:textId="77777777" w:rsidR="00454322" w:rsidRPr="00E90C13" w:rsidRDefault="00454322" w:rsidP="00F03131">
      <w:pPr>
        <w:numPr>
          <w:ilvl w:val="0"/>
          <w:numId w:val="11"/>
        </w:numPr>
        <w:tabs>
          <w:tab w:val="left" w:pos="1134"/>
        </w:tabs>
        <w:ind w:left="0" w:firstLine="709"/>
        <w:contextualSpacing/>
        <w:jc w:val="both"/>
        <w:rPr>
          <w:rFonts w:ascii="Arial" w:hAnsi="Arial" w:cs="Arial"/>
          <w:b/>
          <w:sz w:val="26"/>
          <w:szCs w:val="26"/>
        </w:rPr>
      </w:pPr>
      <w:r w:rsidRPr="00E90C13">
        <w:rPr>
          <w:rFonts w:ascii="Arial" w:hAnsi="Arial" w:cs="Arial"/>
          <w:b/>
          <w:sz w:val="26"/>
          <w:szCs w:val="26"/>
        </w:rPr>
        <w:t>Проект «Применение энергосервисных контрактов, направленных на энергосбережение и повышение энергоэффективности систем и объектов ЖКХ»:</w:t>
      </w:r>
    </w:p>
    <w:p w14:paraId="5C0DAC2B" w14:textId="77777777" w:rsidR="00454322" w:rsidRPr="00E90C13" w:rsidRDefault="00454322" w:rsidP="00F03131">
      <w:pPr>
        <w:numPr>
          <w:ilvl w:val="0"/>
          <w:numId w:val="10"/>
        </w:numPr>
        <w:tabs>
          <w:tab w:val="left" w:pos="1134"/>
        </w:tabs>
        <w:ind w:left="0" w:firstLine="720"/>
        <w:contextualSpacing/>
        <w:jc w:val="both"/>
        <w:rPr>
          <w:rFonts w:ascii="Arial" w:hAnsi="Arial" w:cs="Arial"/>
          <w:sz w:val="26"/>
          <w:szCs w:val="26"/>
        </w:rPr>
      </w:pPr>
      <w:r w:rsidRPr="00E90C13">
        <w:rPr>
          <w:rFonts w:ascii="Arial" w:hAnsi="Arial" w:cs="Arial"/>
          <w:sz w:val="26"/>
          <w:szCs w:val="26"/>
        </w:rPr>
        <w:t>обновление инфраструктуры объектов бюджетных организаций, организаций с участием государства, регулируемых организаций, а также организаций жилищно-коммунального комплекса, при помощи реализации энергосервисных договоров (контрактов);</w:t>
      </w:r>
    </w:p>
    <w:p w14:paraId="1392DFE4" w14:textId="77777777" w:rsidR="00454322" w:rsidRPr="00E90C13" w:rsidRDefault="00454322" w:rsidP="00F03131">
      <w:pPr>
        <w:numPr>
          <w:ilvl w:val="0"/>
          <w:numId w:val="10"/>
        </w:numPr>
        <w:tabs>
          <w:tab w:val="left" w:pos="1134"/>
        </w:tabs>
        <w:ind w:left="0" w:firstLine="720"/>
        <w:contextualSpacing/>
        <w:jc w:val="both"/>
        <w:rPr>
          <w:rFonts w:ascii="Arial" w:hAnsi="Arial" w:cs="Arial"/>
          <w:sz w:val="26"/>
          <w:szCs w:val="26"/>
        </w:rPr>
      </w:pPr>
      <w:r w:rsidRPr="00E90C13">
        <w:rPr>
          <w:rFonts w:ascii="Arial" w:hAnsi="Arial" w:cs="Arial"/>
          <w:sz w:val="26"/>
          <w:szCs w:val="26"/>
        </w:rPr>
        <w:t>отработка модели оценки экономии, приносимой энергосервисным контрактом.</w:t>
      </w:r>
    </w:p>
    <w:p w14:paraId="04A3E162" w14:textId="77777777" w:rsidR="00454322" w:rsidRPr="00E90C13" w:rsidRDefault="00454322" w:rsidP="00A850D1">
      <w:pPr>
        <w:numPr>
          <w:ilvl w:val="0"/>
          <w:numId w:val="11"/>
        </w:numPr>
        <w:ind w:left="0" w:firstLine="709"/>
        <w:contextualSpacing/>
        <w:jc w:val="both"/>
        <w:rPr>
          <w:rFonts w:ascii="Arial" w:hAnsi="Arial" w:cs="Arial"/>
          <w:b/>
          <w:sz w:val="26"/>
          <w:szCs w:val="26"/>
        </w:rPr>
      </w:pPr>
      <w:r w:rsidRPr="00E90C13">
        <w:rPr>
          <w:rFonts w:ascii="Arial" w:hAnsi="Arial" w:cs="Arial"/>
          <w:b/>
          <w:sz w:val="26"/>
          <w:szCs w:val="26"/>
        </w:rPr>
        <w:t>Проект «Привлечение инвестиций в модернизацию коммунальной инфраструктуры посредством развития концессионной модели МЧП».</w:t>
      </w:r>
    </w:p>
    <w:p w14:paraId="1E0A1EE1"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Подготовка перечня объектов коммунальной инфраструктуры для внедрения концессионной модели МЧП.</w:t>
      </w:r>
    </w:p>
    <w:p w14:paraId="054F7303"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Ожидаемый трансформационный эффект для города:</w:t>
      </w:r>
    </w:p>
    <w:p w14:paraId="53FBE253" w14:textId="77777777" w:rsidR="00454322" w:rsidRPr="00E90C13" w:rsidRDefault="00454322" w:rsidP="00F03131">
      <w:pPr>
        <w:numPr>
          <w:ilvl w:val="0"/>
          <w:numId w:val="5"/>
        </w:numPr>
        <w:tabs>
          <w:tab w:val="left" w:pos="0"/>
          <w:tab w:val="left" w:pos="1134"/>
        </w:tabs>
        <w:ind w:left="0" w:firstLine="709"/>
        <w:contextualSpacing/>
        <w:jc w:val="both"/>
        <w:rPr>
          <w:rFonts w:ascii="Arial" w:hAnsi="Arial" w:cs="Arial"/>
          <w:sz w:val="26"/>
          <w:szCs w:val="26"/>
        </w:rPr>
      </w:pPr>
      <w:r w:rsidRPr="00E90C13">
        <w:rPr>
          <w:rFonts w:ascii="Arial" w:hAnsi="Arial" w:cs="Arial"/>
          <w:sz w:val="26"/>
          <w:szCs w:val="26"/>
        </w:rPr>
        <w:t>цифровизация жилищной сферы города Ростова-на-Дону;</w:t>
      </w:r>
    </w:p>
    <w:p w14:paraId="012678C0" w14:textId="77777777" w:rsidR="00454322" w:rsidRPr="00E90C13" w:rsidRDefault="00454322" w:rsidP="00F03131">
      <w:pPr>
        <w:numPr>
          <w:ilvl w:val="0"/>
          <w:numId w:val="5"/>
        </w:numPr>
        <w:tabs>
          <w:tab w:val="left" w:pos="0"/>
          <w:tab w:val="left" w:pos="1134"/>
        </w:tabs>
        <w:ind w:left="0" w:firstLine="709"/>
        <w:contextualSpacing/>
        <w:jc w:val="both"/>
        <w:rPr>
          <w:rFonts w:ascii="Arial" w:hAnsi="Arial" w:cs="Arial"/>
          <w:sz w:val="26"/>
          <w:szCs w:val="26"/>
        </w:rPr>
      </w:pPr>
      <w:r w:rsidRPr="00E90C13">
        <w:rPr>
          <w:rFonts w:ascii="Arial" w:hAnsi="Arial" w:cs="Arial"/>
          <w:sz w:val="26"/>
          <w:szCs w:val="26"/>
        </w:rPr>
        <w:t>переход на новую систему обращения с ТКО на основе применения лучших мировых практик и технологий;</w:t>
      </w:r>
    </w:p>
    <w:p w14:paraId="3BF3151F" w14:textId="77777777" w:rsidR="00454322" w:rsidRPr="00E90C13" w:rsidRDefault="00454322" w:rsidP="00F03131">
      <w:pPr>
        <w:numPr>
          <w:ilvl w:val="0"/>
          <w:numId w:val="5"/>
        </w:numPr>
        <w:tabs>
          <w:tab w:val="left" w:pos="0"/>
          <w:tab w:val="left" w:pos="1134"/>
        </w:tabs>
        <w:ind w:left="0" w:firstLine="709"/>
        <w:contextualSpacing/>
        <w:jc w:val="both"/>
        <w:rPr>
          <w:rFonts w:ascii="Arial" w:hAnsi="Arial" w:cs="Arial"/>
          <w:sz w:val="26"/>
          <w:szCs w:val="26"/>
        </w:rPr>
      </w:pPr>
      <w:r w:rsidRPr="00E90C13">
        <w:rPr>
          <w:rFonts w:ascii="Arial" w:hAnsi="Arial" w:cs="Arial"/>
          <w:sz w:val="26"/>
          <w:szCs w:val="26"/>
        </w:rPr>
        <w:t>формирование качественно нового и технологичного жилищного фонда.</w:t>
      </w:r>
    </w:p>
    <w:p w14:paraId="777E2904" w14:textId="77777777" w:rsidR="00CA12C5" w:rsidRPr="0041022F" w:rsidRDefault="00CA12C5" w:rsidP="00A43A08">
      <w:pPr>
        <w:pStyle w:val="4"/>
        <w:keepLines/>
        <w:numPr>
          <w:ilvl w:val="2"/>
          <w:numId w:val="1"/>
        </w:numPr>
        <w:spacing w:before="0" w:after="0"/>
        <w:ind w:left="1225" w:hanging="505"/>
        <w:rPr>
          <w:rFonts w:ascii="Arial" w:hAnsi="Arial" w:cs="Arial"/>
          <w:i/>
          <w:sz w:val="26"/>
          <w:szCs w:val="26"/>
        </w:rPr>
      </w:pPr>
      <w:r w:rsidRPr="0041022F">
        <w:rPr>
          <w:rFonts w:ascii="Arial" w:hAnsi="Arial" w:cs="Arial"/>
          <w:sz w:val="26"/>
          <w:szCs w:val="26"/>
        </w:rPr>
        <w:t>Доходы, труд, занятость</w:t>
      </w:r>
    </w:p>
    <w:p w14:paraId="3DF87331" w14:textId="77777777" w:rsidR="00CA12C5" w:rsidRPr="0041022F" w:rsidRDefault="00CA12C5" w:rsidP="00CA12C5">
      <w:pPr>
        <w:keepNext/>
        <w:tabs>
          <w:tab w:val="left" w:pos="1276"/>
        </w:tabs>
        <w:ind w:firstLine="709"/>
        <w:jc w:val="both"/>
        <w:rPr>
          <w:rFonts w:ascii="Arial" w:hAnsi="Arial" w:cs="Arial"/>
          <w:b/>
          <w:sz w:val="26"/>
          <w:szCs w:val="26"/>
        </w:rPr>
      </w:pPr>
      <w:r w:rsidRPr="0041022F">
        <w:rPr>
          <w:rFonts w:ascii="Arial" w:hAnsi="Arial" w:cs="Arial"/>
          <w:b/>
          <w:sz w:val="26"/>
          <w:szCs w:val="26"/>
        </w:rPr>
        <w:t>Состояние и тренды развития</w:t>
      </w:r>
    </w:p>
    <w:p w14:paraId="7F67F8A3" w14:textId="77777777" w:rsidR="0070699D" w:rsidRPr="00005D5D" w:rsidRDefault="0070699D" w:rsidP="0070699D">
      <w:pPr>
        <w:ind w:firstLine="709"/>
        <w:contextualSpacing/>
        <w:jc w:val="both"/>
        <w:rPr>
          <w:rFonts w:ascii="Arial" w:hAnsi="Arial" w:cs="Arial"/>
          <w:sz w:val="26"/>
          <w:szCs w:val="26"/>
        </w:rPr>
      </w:pPr>
      <w:bookmarkStart w:id="35" w:name="_Toc517336195"/>
      <w:r w:rsidRPr="0041022F">
        <w:rPr>
          <w:rFonts w:ascii="Arial" w:hAnsi="Arial" w:cs="Arial"/>
          <w:sz w:val="26"/>
          <w:szCs w:val="26"/>
        </w:rPr>
        <w:t xml:space="preserve">Развитие </w:t>
      </w:r>
      <w:r w:rsidRPr="00005D5D">
        <w:rPr>
          <w:rFonts w:ascii="Arial" w:hAnsi="Arial" w:cs="Arial"/>
          <w:sz w:val="26"/>
          <w:szCs w:val="26"/>
        </w:rPr>
        <w:t xml:space="preserve">города Ростова-на-Дону носит социально ориентированный характер, основывающийся на создании качественной социальной среды и благоприятных условий для жизни и самореализации населения. </w:t>
      </w:r>
    </w:p>
    <w:p w14:paraId="52BA7D40" w14:textId="77777777" w:rsidR="0070699D" w:rsidRPr="00005D5D" w:rsidRDefault="0070699D" w:rsidP="0070699D">
      <w:pPr>
        <w:autoSpaceDE w:val="0"/>
        <w:autoSpaceDN w:val="0"/>
        <w:adjustRightInd w:val="0"/>
        <w:ind w:firstLine="709"/>
        <w:jc w:val="both"/>
        <w:rPr>
          <w:rFonts w:ascii="Arial" w:hAnsi="Arial" w:cs="Arial"/>
          <w:strike/>
          <w:sz w:val="26"/>
          <w:szCs w:val="26"/>
        </w:rPr>
      </w:pPr>
      <w:r w:rsidRPr="00005D5D">
        <w:rPr>
          <w:rFonts w:ascii="Arial" w:hAnsi="Arial" w:cs="Arial"/>
          <w:sz w:val="26"/>
          <w:szCs w:val="26"/>
        </w:rPr>
        <w:t>Ростов-на-Дону обладает рядом преимуществ по сравнению с крупными городами донского региона с точки зрения демографических процессов и кадрового потенциала.</w:t>
      </w:r>
    </w:p>
    <w:p w14:paraId="5763D9CA" w14:textId="7026A65A" w:rsidR="0070699D" w:rsidRPr="0070699D" w:rsidRDefault="0070699D" w:rsidP="0070699D">
      <w:pPr>
        <w:autoSpaceDE w:val="0"/>
        <w:autoSpaceDN w:val="0"/>
        <w:adjustRightInd w:val="0"/>
        <w:ind w:firstLine="709"/>
        <w:jc w:val="both"/>
        <w:rPr>
          <w:rFonts w:ascii="Arial" w:hAnsi="Arial" w:cs="Arial"/>
          <w:sz w:val="26"/>
          <w:szCs w:val="26"/>
        </w:rPr>
      </w:pPr>
      <w:r w:rsidRPr="00005D5D">
        <w:rPr>
          <w:rFonts w:ascii="Arial" w:hAnsi="Arial" w:cs="Arial"/>
          <w:sz w:val="26"/>
          <w:szCs w:val="26"/>
        </w:rPr>
        <w:t>Численность постоянного населения города Ростова-на-Дону</w:t>
      </w:r>
      <w:r w:rsidRPr="0070699D">
        <w:rPr>
          <w:rFonts w:ascii="Arial" w:hAnsi="Arial" w:cs="Arial"/>
          <w:sz w:val="26"/>
          <w:szCs w:val="26"/>
        </w:rPr>
        <w:t>, по предварительным данным с учетом итогов ВПН-2020 на 1 января 2023 года составила 1 136,0 тыс. человек. По сравнению с 2021 годом (1 142,2 тыс. человек) численность постоянного населения сократилась на 0,5%.</w:t>
      </w:r>
    </w:p>
    <w:p w14:paraId="2CA6F68C" w14:textId="583D7EB9" w:rsidR="0070699D" w:rsidRPr="0070699D" w:rsidRDefault="0070699D" w:rsidP="0070699D">
      <w:pPr>
        <w:autoSpaceDE w:val="0"/>
        <w:autoSpaceDN w:val="0"/>
        <w:adjustRightInd w:val="0"/>
        <w:ind w:firstLine="709"/>
        <w:jc w:val="both"/>
        <w:rPr>
          <w:rFonts w:ascii="Arial" w:hAnsi="Arial" w:cs="Arial"/>
          <w:sz w:val="26"/>
          <w:szCs w:val="26"/>
        </w:rPr>
      </w:pPr>
      <w:r w:rsidRPr="0070699D">
        <w:rPr>
          <w:rFonts w:ascii="Arial" w:hAnsi="Arial" w:cs="Arial"/>
          <w:sz w:val="26"/>
          <w:szCs w:val="26"/>
        </w:rPr>
        <w:t xml:space="preserve">Положительным фактором, влияющим на демографическую ситуацию в областном центре в 2022 году, следует отнести значительное снижение смертности и естественной убыли населения (по сравнению с высокими показателями, обусловленными </w:t>
      </w:r>
      <w:r w:rsidRPr="0070699D">
        <w:rPr>
          <w:rFonts w:ascii="Arial" w:hAnsi="Arial" w:cs="Arial"/>
          <w:sz w:val="26"/>
          <w:szCs w:val="26"/>
          <w:lang w:val="en-US"/>
        </w:rPr>
        <w:t>COVID</w:t>
      </w:r>
      <w:r w:rsidRPr="0070699D">
        <w:rPr>
          <w:rFonts w:ascii="Arial" w:hAnsi="Arial" w:cs="Arial"/>
          <w:sz w:val="26"/>
          <w:szCs w:val="26"/>
        </w:rPr>
        <w:t>-19) и замедление миграционного оттока населения. Более того, данные 1 квартала 2023 года отразили положительное сальдо миграции (+ 2 192 человека). К отрицательным факторам следует отнести продолжающееся снижение уровня рождаемости, которая складывается ниже среднероссийских параметров (соответственно 8,6 промилле против 9,0 промилле по РФ).</w:t>
      </w:r>
    </w:p>
    <w:p w14:paraId="1C4D1C5F" w14:textId="5D139696" w:rsidR="0070699D" w:rsidRPr="0070699D" w:rsidRDefault="0070699D" w:rsidP="0070699D">
      <w:pPr>
        <w:autoSpaceDE w:val="0"/>
        <w:autoSpaceDN w:val="0"/>
        <w:adjustRightInd w:val="0"/>
        <w:ind w:firstLine="709"/>
        <w:jc w:val="both"/>
        <w:rPr>
          <w:rFonts w:ascii="Arial" w:hAnsi="Arial" w:cs="Arial"/>
          <w:sz w:val="26"/>
          <w:szCs w:val="26"/>
        </w:rPr>
      </w:pPr>
      <w:r w:rsidRPr="0070699D">
        <w:rPr>
          <w:rFonts w:ascii="Arial" w:hAnsi="Arial" w:cs="Arial"/>
          <w:sz w:val="26"/>
          <w:szCs w:val="26"/>
        </w:rPr>
        <w:t xml:space="preserve">В целом, с точки зрения кадрового потенциала, ситуация в областном центре складывается лучше, чем в целом по донскому региону. Так, доля населения в трудоспособном возрасте по итогам Всероссийской переписи населения 2020 года составила 63,8%, что выше показателя по Ростовской области (58,5%). Доля работающих граждан, находящихся за пределами трудоспособного возраста, составляет 5,5%. </w:t>
      </w:r>
    </w:p>
    <w:p w14:paraId="5546353D" w14:textId="77777777" w:rsidR="0070699D" w:rsidRPr="0070699D" w:rsidRDefault="0070699D" w:rsidP="0070699D">
      <w:pPr>
        <w:autoSpaceDE w:val="0"/>
        <w:autoSpaceDN w:val="0"/>
        <w:adjustRightInd w:val="0"/>
        <w:ind w:firstLine="709"/>
        <w:jc w:val="both"/>
        <w:rPr>
          <w:rFonts w:ascii="Arial" w:hAnsi="Arial" w:cs="Arial"/>
          <w:sz w:val="26"/>
          <w:szCs w:val="26"/>
        </w:rPr>
      </w:pPr>
      <w:r w:rsidRPr="0070699D">
        <w:rPr>
          <w:rFonts w:ascii="Arial" w:hAnsi="Arial" w:cs="Arial"/>
          <w:sz w:val="26"/>
          <w:szCs w:val="26"/>
        </w:rPr>
        <w:t>В условиях дальнейшего развития экономики высокую актуальность сохраняет необходимость трансформации структуры занятости и снижение уровня естественной безработицы.</w:t>
      </w:r>
    </w:p>
    <w:p w14:paraId="01753F01" w14:textId="77777777" w:rsidR="0070699D" w:rsidRPr="0070699D" w:rsidRDefault="0070699D" w:rsidP="0070699D">
      <w:pPr>
        <w:ind w:firstLine="709"/>
        <w:jc w:val="both"/>
        <w:rPr>
          <w:rFonts w:ascii="Arial" w:hAnsi="Arial" w:cs="Arial"/>
          <w:sz w:val="26"/>
          <w:szCs w:val="26"/>
        </w:rPr>
      </w:pPr>
      <w:r w:rsidRPr="0070699D">
        <w:rPr>
          <w:rFonts w:ascii="Arial" w:hAnsi="Arial" w:cs="Arial"/>
          <w:sz w:val="26"/>
          <w:szCs w:val="26"/>
        </w:rPr>
        <w:lastRenderedPageBreak/>
        <w:t xml:space="preserve">Структура распределения среднесписочной численности работающих </w:t>
      </w:r>
      <w:r w:rsidRPr="0070699D">
        <w:rPr>
          <w:rFonts w:ascii="Arial" w:hAnsi="Arial" w:cs="Arial"/>
          <w:sz w:val="26"/>
          <w:szCs w:val="26"/>
        </w:rPr>
        <w:br/>
        <w:t xml:space="preserve">по полному кругу организаций в Ростове-на-Дону в течение последних 5 лет изменилась. По оценке, при снижении доли численности работающих </w:t>
      </w:r>
      <w:r w:rsidRPr="0070699D">
        <w:rPr>
          <w:rFonts w:ascii="Arial" w:hAnsi="Arial" w:cs="Arial"/>
          <w:sz w:val="26"/>
          <w:szCs w:val="26"/>
        </w:rPr>
        <w:br/>
        <w:t xml:space="preserve">в промышленных видах деятельности (в 2021 году по сравнению с 2017 годом) </w:t>
      </w:r>
      <w:r w:rsidRPr="0070699D">
        <w:rPr>
          <w:rFonts w:ascii="Arial" w:hAnsi="Arial" w:cs="Arial"/>
          <w:sz w:val="26"/>
          <w:szCs w:val="26"/>
        </w:rPr>
        <w:br/>
        <w:t xml:space="preserve">на 2 процентных пункта, увеличилась доля работающих в сфере оптовой и розничной торговли (на 1,1 процентных пункта), в транспортировке и хранении </w:t>
      </w:r>
      <w:r w:rsidRPr="0070699D">
        <w:rPr>
          <w:rFonts w:ascii="Arial" w:hAnsi="Arial" w:cs="Arial"/>
          <w:sz w:val="26"/>
          <w:szCs w:val="26"/>
        </w:rPr>
        <w:br/>
        <w:t xml:space="preserve">(на 0,4 процентных пункта), в образовании (на 0,6 процентных пункта), </w:t>
      </w:r>
      <w:r w:rsidRPr="0070699D">
        <w:rPr>
          <w:rFonts w:ascii="Arial" w:hAnsi="Arial" w:cs="Arial"/>
          <w:sz w:val="26"/>
          <w:szCs w:val="26"/>
        </w:rPr>
        <w:br/>
        <w:t xml:space="preserve">в здравоохранении (на 0,2 процентных пункта). </w:t>
      </w:r>
    </w:p>
    <w:p w14:paraId="09FEB4AD" w14:textId="77777777" w:rsidR="0070699D" w:rsidRDefault="0070699D" w:rsidP="0070699D">
      <w:pPr>
        <w:ind w:left="52" w:right="23" w:firstLine="279"/>
        <w:jc w:val="center"/>
        <w:rPr>
          <w:rFonts w:ascii="Arial" w:hAnsi="Arial" w:cs="Arial"/>
          <w:sz w:val="26"/>
          <w:szCs w:val="26"/>
        </w:rPr>
      </w:pPr>
    </w:p>
    <w:p w14:paraId="0B6603E1" w14:textId="77777777" w:rsidR="0070699D" w:rsidRPr="000110A3" w:rsidRDefault="000110A3" w:rsidP="000110A3">
      <w:pPr>
        <w:ind w:left="52" w:right="23" w:firstLine="657"/>
        <w:rPr>
          <w:rFonts w:ascii="Arial" w:hAnsi="Arial" w:cs="Arial"/>
          <w:b/>
        </w:rPr>
      </w:pPr>
      <w:r w:rsidRPr="00E90C13">
        <w:rPr>
          <w:rFonts w:ascii="Arial" w:hAnsi="Arial" w:cs="Arial"/>
          <w:b/>
        </w:rPr>
        <w:t>Таблица 4.</w:t>
      </w:r>
      <w:r>
        <w:rPr>
          <w:rFonts w:ascii="Arial" w:hAnsi="Arial" w:cs="Arial"/>
          <w:b/>
        </w:rPr>
        <w:t>9</w:t>
      </w:r>
      <w:r w:rsidRPr="00E90C13">
        <w:rPr>
          <w:rFonts w:ascii="Arial" w:hAnsi="Arial" w:cs="Arial"/>
          <w:b/>
        </w:rPr>
        <w:t xml:space="preserve"> – </w:t>
      </w:r>
      <w:r w:rsidR="0070699D" w:rsidRPr="000110A3">
        <w:rPr>
          <w:rFonts w:ascii="Arial" w:hAnsi="Arial" w:cs="Arial"/>
          <w:b/>
        </w:rPr>
        <w:t>Оценка структуры среднесписочной численности работников г. Ростова-на-Дону по отдельным видам экономической деятельности по полному кругу организаций за 2017 и 2021 год (в %)</w:t>
      </w:r>
    </w:p>
    <w:tbl>
      <w:tblPr>
        <w:tblW w:w="9920" w:type="dxa"/>
        <w:jc w:val="center"/>
        <w:tblCellMar>
          <w:top w:w="16" w:type="dxa"/>
          <w:left w:w="98" w:type="dxa"/>
          <w:right w:w="192" w:type="dxa"/>
        </w:tblCellMar>
        <w:tblLook w:val="04A0" w:firstRow="1" w:lastRow="0" w:firstColumn="1" w:lastColumn="0" w:noHBand="0" w:noVBand="1"/>
      </w:tblPr>
      <w:tblGrid>
        <w:gridCol w:w="7085"/>
        <w:gridCol w:w="1276"/>
        <w:gridCol w:w="1559"/>
      </w:tblGrid>
      <w:tr w:rsidR="0070699D" w:rsidRPr="0070699D" w14:paraId="08B9B64F" w14:textId="77777777" w:rsidTr="0041022F">
        <w:trPr>
          <w:trHeight w:val="184"/>
          <w:jc w:val="center"/>
        </w:trPr>
        <w:tc>
          <w:tcPr>
            <w:tcW w:w="7085" w:type="dxa"/>
            <w:tcBorders>
              <w:top w:val="single" w:sz="2" w:space="0" w:color="000000"/>
              <w:left w:val="single" w:sz="2" w:space="0" w:color="000000"/>
              <w:bottom w:val="single" w:sz="2" w:space="0" w:color="000000"/>
              <w:right w:val="single" w:sz="2" w:space="0" w:color="000000"/>
            </w:tcBorders>
            <w:shd w:val="clear" w:color="auto" w:fill="auto"/>
          </w:tcPr>
          <w:p w14:paraId="63AF821A" w14:textId="77777777" w:rsidR="0070699D" w:rsidRPr="0070699D" w:rsidRDefault="0070699D" w:rsidP="00B073FB">
            <w:pPr>
              <w:spacing w:after="160" w:line="259" w:lineRule="auto"/>
              <w:rPr>
                <w:rFonts w:ascii="Arial" w:hAnsi="Arial" w:cs="Arial"/>
                <w:sz w:val="22"/>
                <w:szCs w:val="22"/>
              </w:rPr>
            </w:pPr>
          </w:p>
        </w:tc>
        <w:tc>
          <w:tcPr>
            <w:tcW w:w="1276" w:type="dxa"/>
            <w:tcBorders>
              <w:top w:val="single" w:sz="2" w:space="0" w:color="000000"/>
              <w:left w:val="single" w:sz="2" w:space="0" w:color="000000"/>
              <w:bottom w:val="single" w:sz="2" w:space="0" w:color="000000"/>
              <w:right w:val="single" w:sz="2" w:space="0" w:color="000000"/>
            </w:tcBorders>
            <w:shd w:val="clear" w:color="auto" w:fill="auto"/>
          </w:tcPr>
          <w:p w14:paraId="5F1EF9D8" w14:textId="77777777" w:rsidR="0070699D" w:rsidRPr="0070699D" w:rsidRDefault="0070699D" w:rsidP="00B073FB">
            <w:pPr>
              <w:spacing w:line="259" w:lineRule="auto"/>
              <w:ind w:left="123"/>
              <w:jc w:val="center"/>
              <w:rPr>
                <w:rFonts w:ascii="Arial" w:hAnsi="Arial" w:cs="Arial"/>
                <w:sz w:val="22"/>
                <w:szCs w:val="22"/>
              </w:rPr>
            </w:pPr>
            <w:r w:rsidRPr="0070699D">
              <w:rPr>
                <w:rFonts w:ascii="Arial" w:hAnsi="Arial" w:cs="Arial"/>
                <w:sz w:val="22"/>
                <w:szCs w:val="22"/>
              </w:rPr>
              <w:t>2017 г.</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4263C642" w14:textId="77777777" w:rsidR="0070699D" w:rsidRPr="0070699D" w:rsidRDefault="0070699D" w:rsidP="00B073FB">
            <w:pPr>
              <w:spacing w:line="259" w:lineRule="auto"/>
              <w:ind w:left="123"/>
              <w:jc w:val="center"/>
              <w:rPr>
                <w:rFonts w:ascii="Arial" w:hAnsi="Arial" w:cs="Arial"/>
                <w:sz w:val="22"/>
                <w:szCs w:val="22"/>
              </w:rPr>
            </w:pPr>
            <w:r w:rsidRPr="0070699D">
              <w:rPr>
                <w:rFonts w:ascii="Arial" w:hAnsi="Arial" w:cs="Arial"/>
                <w:sz w:val="22"/>
                <w:szCs w:val="22"/>
              </w:rPr>
              <w:t>2021 г.</w:t>
            </w:r>
          </w:p>
        </w:tc>
      </w:tr>
      <w:tr w:rsidR="0070699D" w:rsidRPr="0070699D" w14:paraId="6B0903FC" w14:textId="77777777" w:rsidTr="0062136A">
        <w:trPr>
          <w:trHeight w:val="322"/>
          <w:jc w:val="center"/>
        </w:trPr>
        <w:tc>
          <w:tcPr>
            <w:tcW w:w="70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BA2FC0" w14:textId="77777777" w:rsidR="0070699D" w:rsidRPr="0070699D" w:rsidRDefault="0070699D" w:rsidP="00B073FB">
            <w:pPr>
              <w:spacing w:line="259" w:lineRule="auto"/>
              <w:ind w:left="24"/>
              <w:rPr>
                <w:rFonts w:ascii="Arial" w:hAnsi="Arial" w:cs="Arial"/>
                <w:sz w:val="22"/>
                <w:szCs w:val="22"/>
              </w:rPr>
            </w:pPr>
            <w:r w:rsidRPr="0070699D">
              <w:rPr>
                <w:rFonts w:ascii="Arial" w:hAnsi="Arial" w:cs="Arial"/>
                <w:sz w:val="22"/>
                <w:szCs w:val="22"/>
              </w:rPr>
              <w:t>Обрабатывающие производства</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C69FB6"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13,8</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E9BD1E"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12,4</w:t>
            </w:r>
          </w:p>
        </w:tc>
      </w:tr>
      <w:tr w:rsidR="0070699D" w:rsidRPr="0070699D" w14:paraId="375B0238" w14:textId="77777777" w:rsidTr="0062136A">
        <w:trPr>
          <w:trHeight w:val="509"/>
          <w:jc w:val="center"/>
        </w:trPr>
        <w:tc>
          <w:tcPr>
            <w:tcW w:w="70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EABD74" w14:textId="77777777" w:rsidR="0070699D" w:rsidRPr="0070699D" w:rsidRDefault="0070699D" w:rsidP="00B073FB">
            <w:pPr>
              <w:spacing w:line="259" w:lineRule="auto"/>
              <w:ind w:left="29" w:right="163" w:hanging="10"/>
              <w:rPr>
                <w:rFonts w:ascii="Arial" w:hAnsi="Arial" w:cs="Arial"/>
                <w:sz w:val="22"/>
                <w:szCs w:val="22"/>
              </w:rPr>
            </w:pPr>
            <w:r w:rsidRPr="0070699D">
              <w:rPr>
                <w:rFonts w:ascii="Arial" w:hAnsi="Arial" w:cs="Arial"/>
                <w:sz w:val="22"/>
                <w:szCs w:val="22"/>
              </w:rPr>
              <w:t>Обеспечение электрической энергией, газом и паром; кондиционирование воздуха</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72DBFC"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2,3</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6E5260"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1,8</w:t>
            </w:r>
          </w:p>
        </w:tc>
      </w:tr>
      <w:tr w:rsidR="0070699D" w:rsidRPr="0070699D" w14:paraId="3E05F0F6" w14:textId="77777777" w:rsidTr="0062136A">
        <w:trPr>
          <w:trHeight w:val="287"/>
          <w:jc w:val="center"/>
        </w:trPr>
        <w:tc>
          <w:tcPr>
            <w:tcW w:w="70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70F3EA" w14:textId="77777777" w:rsidR="0070699D" w:rsidRPr="0070699D" w:rsidRDefault="0070699D" w:rsidP="00B073FB">
            <w:pPr>
              <w:spacing w:line="259" w:lineRule="auto"/>
              <w:ind w:left="19"/>
              <w:rPr>
                <w:rFonts w:ascii="Arial" w:hAnsi="Arial" w:cs="Arial"/>
                <w:sz w:val="22"/>
                <w:szCs w:val="22"/>
              </w:rPr>
            </w:pPr>
            <w:r w:rsidRPr="0070699D">
              <w:rPr>
                <w:rFonts w:ascii="Arial" w:hAnsi="Arial" w:cs="Arial"/>
                <w:sz w:val="22"/>
                <w:szCs w:val="22"/>
              </w:rPr>
              <w:t>Строительство</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4A1C1E"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5,4</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258902"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5,3</w:t>
            </w:r>
          </w:p>
        </w:tc>
      </w:tr>
      <w:tr w:rsidR="0070699D" w:rsidRPr="0070699D" w14:paraId="54CD89A5" w14:textId="77777777" w:rsidTr="0062136A">
        <w:trPr>
          <w:trHeight w:val="514"/>
          <w:jc w:val="center"/>
        </w:trPr>
        <w:tc>
          <w:tcPr>
            <w:tcW w:w="70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F9E20A" w14:textId="77777777" w:rsidR="0070699D" w:rsidRPr="0070699D" w:rsidRDefault="0070699D" w:rsidP="00B073FB">
            <w:pPr>
              <w:spacing w:line="259" w:lineRule="auto"/>
              <w:ind w:left="24" w:hanging="5"/>
              <w:rPr>
                <w:rFonts w:ascii="Arial" w:hAnsi="Arial" w:cs="Arial"/>
                <w:sz w:val="22"/>
                <w:szCs w:val="22"/>
              </w:rPr>
            </w:pPr>
            <w:r w:rsidRPr="0070699D">
              <w:rPr>
                <w:rFonts w:ascii="Arial" w:hAnsi="Arial" w:cs="Arial"/>
                <w:sz w:val="22"/>
                <w:szCs w:val="22"/>
              </w:rPr>
              <w:t>Оптовая и розничная торговля; ремонт автотранспортных средств, мотоциклов</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6156DA"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18,3</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E4DAC09"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19,4</w:t>
            </w:r>
          </w:p>
        </w:tc>
      </w:tr>
      <w:tr w:rsidR="0070699D" w:rsidRPr="0070699D" w14:paraId="402EC63D" w14:textId="77777777" w:rsidTr="0062136A">
        <w:trPr>
          <w:trHeight w:val="370"/>
          <w:jc w:val="center"/>
        </w:trPr>
        <w:tc>
          <w:tcPr>
            <w:tcW w:w="70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266301" w14:textId="77777777" w:rsidR="0070699D" w:rsidRPr="0070699D" w:rsidRDefault="0070699D" w:rsidP="00B073FB">
            <w:pPr>
              <w:spacing w:line="259" w:lineRule="auto"/>
              <w:ind w:left="14"/>
              <w:rPr>
                <w:rFonts w:ascii="Arial" w:hAnsi="Arial" w:cs="Arial"/>
                <w:sz w:val="22"/>
                <w:szCs w:val="22"/>
              </w:rPr>
            </w:pPr>
            <w:r w:rsidRPr="0070699D">
              <w:rPr>
                <w:rFonts w:ascii="Arial" w:hAnsi="Arial" w:cs="Arial"/>
                <w:sz w:val="22"/>
                <w:szCs w:val="22"/>
              </w:rPr>
              <w:t>Транспортировка и хранение</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B120A4" w14:textId="661C0591" w:rsidR="0070699D" w:rsidRPr="0062136A" w:rsidRDefault="0070699D" w:rsidP="0062136A">
            <w:pPr>
              <w:jc w:val="center"/>
              <w:rPr>
                <w:rFonts w:ascii="Arial" w:hAnsi="Arial" w:cs="Arial"/>
                <w:sz w:val="22"/>
                <w:szCs w:val="22"/>
              </w:rPr>
            </w:pPr>
            <w:r w:rsidRPr="0062136A">
              <w:rPr>
                <w:rFonts w:ascii="Arial" w:hAnsi="Arial" w:cs="Arial"/>
                <w:sz w:val="22"/>
                <w:szCs w:val="22"/>
              </w:rPr>
              <w:t>8,0</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13DF00D"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8,4</w:t>
            </w:r>
          </w:p>
        </w:tc>
      </w:tr>
      <w:tr w:rsidR="0070699D" w:rsidRPr="0070699D" w14:paraId="6AE1CB02" w14:textId="77777777" w:rsidTr="0062136A">
        <w:trPr>
          <w:trHeight w:val="298"/>
          <w:jc w:val="center"/>
        </w:trPr>
        <w:tc>
          <w:tcPr>
            <w:tcW w:w="70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77EFBF" w14:textId="77777777" w:rsidR="0070699D" w:rsidRPr="0070699D" w:rsidRDefault="0070699D" w:rsidP="00B073FB">
            <w:pPr>
              <w:spacing w:line="259" w:lineRule="auto"/>
              <w:ind w:left="10"/>
              <w:rPr>
                <w:rFonts w:ascii="Arial" w:hAnsi="Arial" w:cs="Arial"/>
                <w:sz w:val="22"/>
                <w:szCs w:val="22"/>
              </w:rPr>
            </w:pPr>
            <w:r w:rsidRPr="0070699D">
              <w:rPr>
                <w:rFonts w:ascii="Arial" w:hAnsi="Arial" w:cs="Arial"/>
                <w:sz w:val="22"/>
                <w:szCs w:val="22"/>
              </w:rPr>
              <w:t>Деятельность по операциям с недвижимым имуществом</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3552AB"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3,8</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B1539E"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3,5</w:t>
            </w:r>
          </w:p>
        </w:tc>
      </w:tr>
      <w:tr w:rsidR="0070699D" w:rsidRPr="0070699D" w14:paraId="1BA0DAEC" w14:textId="77777777" w:rsidTr="0062136A">
        <w:trPr>
          <w:trHeight w:val="493"/>
          <w:jc w:val="center"/>
        </w:trPr>
        <w:tc>
          <w:tcPr>
            <w:tcW w:w="70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35FA2B" w14:textId="77777777" w:rsidR="0070699D" w:rsidRPr="0070699D" w:rsidRDefault="0070699D" w:rsidP="00B073FB">
            <w:pPr>
              <w:spacing w:line="259" w:lineRule="auto"/>
              <w:ind w:left="10" w:firstLine="5"/>
              <w:rPr>
                <w:rFonts w:ascii="Arial" w:hAnsi="Arial" w:cs="Arial"/>
                <w:sz w:val="22"/>
                <w:szCs w:val="22"/>
              </w:rPr>
            </w:pPr>
            <w:r w:rsidRPr="0070699D">
              <w:rPr>
                <w:rFonts w:ascii="Arial" w:hAnsi="Arial" w:cs="Arial"/>
                <w:sz w:val="22"/>
                <w:szCs w:val="22"/>
              </w:rPr>
              <w:t>Государственное управление и обеспечение военной безопасности; социальное обеспечение</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CB39EE"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8,4</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7A5879"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9,9</w:t>
            </w:r>
          </w:p>
        </w:tc>
      </w:tr>
      <w:tr w:rsidR="0070699D" w:rsidRPr="0070699D" w14:paraId="57BB1DBD" w14:textId="77777777" w:rsidTr="0062136A">
        <w:trPr>
          <w:trHeight w:val="283"/>
          <w:jc w:val="center"/>
        </w:trPr>
        <w:tc>
          <w:tcPr>
            <w:tcW w:w="70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FB55B9" w14:textId="77777777" w:rsidR="0070699D" w:rsidRPr="0070699D" w:rsidRDefault="0070699D" w:rsidP="00B073FB">
            <w:pPr>
              <w:spacing w:line="259" w:lineRule="auto"/>
              <w:ind w:left="5"/>
              <w:rPr>
                <w:rFonts w:ascii="Arial" w:hAnsi="Arial" w:cs="Arial"/>
                <w:sz w:val="22"/>
                <w:szCs w:val="22"/>
              </w:rPr>
            </w:pPr>
            <w:r w:rsidRPr="0070699D">
              <w:rPr>
                <w:rFonts w:ascii="Arial" w:hAnsi="Arial" w:cs="Arial"/>
                <w:sz w:val="22"/>
                <w:szCs w:val="22"/>
              </w:rPr>
              <w:t>Образование</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144059"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8,3</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F55B44"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8,9</w:t>
            </w:r>
          </w:p>
        </w:tc>
      </w:tr>
      <w:tr w:rsidR="0070699D" w:rsidRPr="0070699D" w14:paraId="796A32D7" w14:textId="77777777" w:rsidTr="0062136A">
        <w:trPr>
          <w:trHeight w:val="288"/>
          <w:jc w:val="center"/>
        </w:trPr>
        <w:tc>
          <w:tcPr>
            <w:tcW w:w="708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70B3ED" w14:textId="77777777" w:rsidR="0070699D" w:rsidRPr="0070699D" w:rsidRDefault="0070699D" w:rsidP="00B073FB">
            <w:pPr>
              <w:spacing w:line="259" w:lineRule="auto"/>
              <w:rPr>
                <w:rFonts w:ascii="Arial" w:hAnsi="Arial" w:cs="Arial"/>
                <w:sz w:val="22"/>
                <w:szCs w:val="22"/>
              </w:rPr>
            </w:pPr>
            <w:r w:rsidRPr="0070699D">
              <w:rPr>
                <w:rFonts w:ascii="Arial" w:hAnsi="Arial" w:cs="Arial"/>
                <w:sz w:val="22"/>
                <w:szCs w:val="22"/>
              </w:rPr>
              <w:t>Деятельность в области здравоохранения и социальных услуг</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B363E3"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8,7</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30BDEAD" w14:textId="77777777" w:rsidR="0070699D" w:rsidRPr="0062136A" w:rsidRDefault="0070699D" w:rsidP="0062136A">
            <w:pPr>
              <w:jc w:val="center"/>
              <w:rPr>
                <w:rFonts w:ascii="Arial" w:hAnsi="Arial" w:cs="Arial"/>
                <w:sz w:val="22"/>
                <w:szCs w:val="22"/>
              </w:rPr>
            </w:pPr>
            <w:r w:rsidRPr="0062136A">
              <w:rPr>
                <w:rFonts w:ascii="Arial" w:hAnsi="Arial" w:cs="Arial"/>
                <w:sz w:val="22"/>
                <w:szCs w:val="22"/>
              </w:rPr>
              <w:t>8,9</w:t>
            </w:r>
          </w:p>
        </w:tc>
      </w:tr>
    </w:tbl>
    <w:p w14:paraId="7A2D5173" w14:textId="77777777" w:rsidR="0070699D" w:rsidRPr="0070699D" w:rsidRDefault="0070699D" w:rsidP="0070699D">
      <w:pPr>
        <w:spacing w:after="4"/>
        <w:ind w:left="52" w:right="23"/>
        <w:rPr>
          <w:rFonts w:ascii="Arial" w:hAnsi="Arial" w:cs="Arial"/>
          <w:sz w:val="26"/>
          <w:szCs w:val="26"/>
        </w:rPr>
      </w:pPr>
    </w:p>
    <w:p w14:paraId="379A968C" w14:textId="29BC254C" w:rsidR="0070699D" w:rsidRPr="0070699D" w:rsidRDefault="0070699D" w:rsidP="0070699D">
      <w:pPr>
        <w:ind w:firstLine="709"/>
        <w:jc w:val="both"/>
        <w:rPr>
          <w:rFonts w:ascii="Arial" w:hAnsi="Arial" w:cs="Arial"/>
          <w:sz w:val="26"/>
          <w:szCs w:val="26"/>
        </w:rPr>
      </w:pPr>
      <w:r w:rsidRPr="0070699D">
        <w:rPr>
          <w:rFonts w:ascii="Arial" w:hAnsi="Arial" w:cs="Arial"/>
          <w:sz w:val="26"/>
          <w:szCs w:val="26"/>
        </w:rPr>
        <w:t>Особая роль в развитии экономики города принадлежит обрабатывающей промышленности (86</w:t>
      </w:r>
      <w:r w:rsidRPr="0041022F">
        <w:rPr>
          <w:rFonts w:ascii="Arial" w:hAnsi="Arial" w:cs="Arial"/>
          <w:sz w:val="26"/>
          <w:szCs w:val="26"/>
        </w:rPr>
        <w:t>,5</w:t>
      </w:r>
      <w:r w:rsidRPr="0070699D">
        <w:rPr>
          <w:rFonts w:ascii="Arial" w:hAnsi="Arial" w:cs="Arial"/>
          <w:sz w:val="26"/>
          <w:szCs w:val="26"/>
        </w:rPr>
        <w:t>% в объеме отгруженной продукции собственного производства в целом по промышленным видам деятельности города), представленной в основном крупными предприятиями пищевой промышленности, транспортного и сельскохозяйственного машиностроения. Учитывая задачи ее ускоренного развития, в ближайшее время необходимо сосредоточиться на решении вопросов профессиональной подготовки технических специалистов для этого сектора городской экономики.</w:t>
      </w:r>
    </w:p>
    <w:p w14:paraId="408E56BF" w14:textId="77777777" w:rsidR="0070699D" w:rsidRPr="0070699D" w:rsidRDefault="0070699D" w:rsidP="0070699D">
      <w:pPr>
        <w:pStyle w:val="23"/>
        <w:spacing w:after="0" w:line="240" w:lineRule="auto"/>
        <w:ind w:left="0" w:firstLine="709"/>
        <w:jc w:val="both"/>
        <w:rPr>
          <w:rFonts w:ascii="Arial" w:hAnsi="Arial" w:cs="Arial"/>
          <w:sz w:val="26"/>
          <w:szCs w:val="26"/>
        </w:rPr>
      </w:pPr>
      <w:r w:rsidRPr="0070699D">
        <w:rPr>
          <w:rFonts w:ascii="Arial" w:hAnsi="Arial" w:cs="Arial"/>
          <w:sz w:val="26"/>
          <w:szCs w:val="26"/>
        </w:rPr>
        <w:t xml:space="preserve">Доля работающих в малом бизнесе города Ростова-на-Дону составляет практически треть от среднесписочной численности работников по полному кругу организаций областного центра. </w:t>
      </w:r>
    </w:p>
    <w:p w14:paraId="2FA2A7B8" w14:textId="07E362F7" w:rsidR="0070699D" w:rsidRPr="0070699D" w:rsidRDefault="0070699D" w:rsidP="0070699D">
      <w:pPr>
        <w:pStyle w:val="23"/>
        <w:spacing w:after="0" w:line="240" w:lineRule="auto"/>
        <w:ind w:left="0" w:firstLine="709"/>
        <w:jc w:val="both"/>
        <w:rPr>
          <w:rFonts w:ascii="Arial" w:hAnsi="Arial" w:cs="Arial"/>
          <w:sz w:val="26"/>
          <w:szCs w:val="26"/>
        </w:rPr>
      </w:pPr>
      <w:r w:rsidRPr="0070699D">
        <w:rPr>
          <w:rFonts w:ascii="Arial" w:hAnsi="Arial" w:cs="Arial"/>
          <w:sz w:val="26"/>
          <w:szCs w:val="26"/>
        </w:rPr>
        <w:t xml:space="preserve">Практически неизменной остается в течение последних лет структура распределения малых и средних хозяйствующих субъектов по сферам экономики. </w:t>
      </w:r>
      <w:r w:rsidRPr="0070699D">
        <w:rPr>
          <w:rFonts w:ascii="Arial" w:hAnsi="Arial" w:cs="Arial"/>
          <w:sz w:val="26"/>
          <w:szCs w:val="26"/>
        </w:rPr>
        <w:br/>
        <w:t>В приоритете, как и в целом по Ростовской области, стабильно остается торговля (27,6% в средней численности работников субъектов малого и среднего предпринимательства за 2020 год)</w:t>
      </w:r>
      <w:r w:rsidRPr="0070699D">
        <w:rPr>
          <w:rStyle w:val="afa"/>
          <w:rFonts w:ascii="Arial" w:hAnsi="Arial" w:cs="Arial"/>
          <w:sz w:val="26"/>
          <w:szCs w:val="26"/>
        </w:rPr>
        <w:footnoteReference w:id="1"/>
      </w:r>
      <w:r w:rsidRPr="0070699D">
        <w:rPr>
          <w:rFonts w:ascii="Arial" w:hAnsi="Arial" w:cs="Arial"/>
          <w:sz w:val="26"/>
          <w:szCs w:val="26"/>
        </w:rPr>
        <w:t>, строительство (12,2%), деятельность по операциям</w:t>
      </w:r>
      <w:r w:rsidR="000110A3">
        <w:rPr>
          <w:rFonts w:ascii="Arial" w:hAnsi="Arial" w:cs="Arial"/>
          <w:sz w:val="26"/>
          <w:szCs w:val="26"/>
        </w:rPr>
        <w:br/>
      </w:r>
      <w:r w:rsidRPr="0070699D">
        <w:rPr>
          <w:rFonts w:ascii="Arial" w:hAnsi="Arial" w:cs="Arial"/>
          <w:sz w:val="26"/>
          <w:szCs w:val="26"/>
        </w:rPr>
        <w:t>с недвижимым имуществом (8%). Сегодня профессиональные образовательные организации должны переориентироваться на подготовку будущих специалистов, обладающих как теоретическими знаниями, так и практическими навыками в сфере услуг.</w:t>
      </w:r>
    </w:p>
    <w:p w14:paraId="0E08F884" w14:textId="39586510" w:rsidR="0070699D" w:rsidRPr="0070699D" w:rsidRDefault="0070699D" w:rsidP="0070699D">
      <w:pPr>
        <w:ind w:firstLine="709"/>
        <w:jc w:val="both"/>
        <w:rPr>
          <w:rFonts w:ascii="Arial" w:hAnsi="Arial" w:cs="Arial"/>
          <w:sz w:val="26"/>
          <w:szCs w:val="26"/>
        </w:rPr>
      </w:pPr>
      <w:r w:rsidRPr="0070699D">
        <w:rPr>
          <w:rFonts w:ascii="Arial" w:hAnsi="Arial" w:cs="Arial"/>
          <w:sz w:val="26"/>
          <w:szCs w:val="26"/>
        </w:rPr>
        <w:t xml:space="preserve">Также в городе широко представлены структуры федеральных органов исполнительной власти, расположен аппарат полномочного представительства </w:t>
      </w:r>
      <w:r w:rsidRPr="0070699D">
        <w:rPr>
          <w:rFonts w:ascii="Arial" w:hAnsi="Arial" w:cs="Arial"/>
          <w:sz w:val="26"/>
          <w:szCs w:val="26"/>
        </w:rPr>
        <w:lastRenderedPageBreak/>
        <w:t>Президента РФ, ВУЗы, множество бюджетных учреждений регионального подчинения и, как следствие, доля среднесписочной численности работников бюджетной сферы составляет 41,3% от численности работающих на крупных и средних предприятиях.</w:t>
      </w:r>
    </w:p>
    <w:p w14:paraId="09329C0D" w14:textId="77777777" w:rsidR="0070699D" w:rsidRPr="0070699D" w:rsidRDefault="0070699D" w:rsidP="0070699D">
      <w:pPr>
        <w:ind w:firstLine="709"/>
        <w:jc w:val="both"/>
        <w:rPr>
          <w:rFonts w:ascii="Arial" w:hAnsi="Arial" w:cs="Arial"/>
          <w:strike/>
          <w:sz w:val="26"/>
          <w:szCs w:val="26"/>
        </w:rPr>
      </w:pPr>
      <w:r w:rsidRPr="0070699D">
        <w:rPr>
          <w:rFonts w:ascii="Arial" w:hAnsi="Arial" w:cs="Arial"/>
          <w:sz w:val="26"/>
          <w:szCs w:val="26"/>
        </w:rPr>
        <w:t>Политика взаимодействия с работодателями должна строиться в зависимости от специализации и требований бизнеса к квалификации работников. При этом необходимо ориентироваться на «Атлас профессий будущего», в котором представлено 50 перспективных профессий по 12 направлениям деятельности: медицине и здоровью, урбанистике, финансам, информационным технологиям, кибербезопасности, дизайну, маркетингу, логистике, Agile, ESG, юриспруденции, менеджменту в сфере досуга.</w:t>
      </w:r>
    </w:p>
    <w:p w14:paraId="759945C2" w14:textId="77777777" w:rsidR="0070699D" w:rsidRPr="0070699D" w:rsidRDefault="0070699D" w:rsidP="0070699D">
      <w:pPr>
        <w:autoSpaceDE w:val="0"/>
        <w:autoSpaceDN w:val="0"/>
        <w:adjustRightInd w:val="0"/>
        <w:ind w:firstLine="709"/>
        <w:jc w:val="both"/>
        <w:rPr>
          <w:rFonts w:ascii="Arial" w:hAnsi="Arial" w:cs="Arial"/>
          <w:sz w:val="26"/>
          <w:szCs w:val="26"/>
        </w:rPr>
      </w:pPr>
      <w:r w:rsidRPr="0070699D">
        <w:rPr>
          <w:rFonts w:ascii="Arial" w:hAnsi="Arial" w:cs="Arial"/>
          <w:sz w:val="26"/>
          <w:szCs w:val="26"/>
        </w:rPr>
        <w:t xml:space="preserve">Экономика нуждается в высококвалифицированных системных инженерах </w:t>
      </w:r>
      <w:r w:rsidRPr="0070699D">
        <w:rPr>
          <w:rFonts w:ascii="Arial" w:hAnsi="Arial" w:cs="Arial"/>
          <w:sz w:val="26"/>
          <w:szCs w:val="26"/>
        </w:rPr>
        <w:br/>
        <w:t xml:space="preserve">и инженерах по безопасности, бизнес-аналитиках, техномедиаторах, разработчиках моделей </w:t>
      </w:r>
      <w:r w:rsidRPr="0070699D">
        <w:rPr>
          <w:rFonts w:ascii="Arial" w:hAnsi="Arial" w:cs="Arial"/>
          <w:sz w:val="26"/>
          <w:szCs w:val="26"/>
          <w:lang w:val="en-US"/>
        </w:rPr>
        <w:t>BIG</w:t>
      </w:r>
      <w:r w:rsidRPr="0070699D">
        <w:rPr>
          <w:rFonts w:ascii="Arial" w:hAnsi="Arial" w:cs="Arial"/>
          <w:sz w:val="26"/>
          <w:szCs w:val="26"/>
        </w:rPr>
        <w:t xml:space="preserve"> </w:t>
      </w:r>
      <w:r w:rsidRPr="0070699D">
        <w:rPr>
          <w:rFonts w:ascii="Arial" w:hAnsi="Arial" w:cs="Arial"/>
          <w:sz w:val="26"/>
          <w:szCs w:val="26"/>
          <w:lang w:val="en-US"/>
        </w:rPr>
        <w:t>DATA</w:t>
      </w:r>
      <w:r w:rsidRPr="0070699D">
        <w:rPr>
          <w:rFonts w:ascii="Arial" w:hAnsi="Arial" w:cs="Arial"/>
          <w:sz w:val="26"/>
          <w:szCs w:val="26"/>
        </w:rPr>
        <w:t>, проектировщиках нанотехнологических материалов. Будет активно развиваться беспилотная авиация. В городах автономные летательные аппараты смогут применяться для доставки грузов, в строительстве, в сфере контроля за движением и безопасностью в районах.</w:t>
      </w:r>
    </w:p>
    <w:p w14:paraId="141615AC" w14:textId="77777777" w:rsidR="0070699D" w:rsidRPr="0070699D" w:rsidRDefault="0070699D" w:rsidP="0070699D">
      <w:pPr>
        <w:autoSpaceDE w:val="0"/>
        <w:autoSpaceDN w:val="0"/>
        <w:adjustRightInd w:val="0"/>
        <w:ind w:firstLine="709"/>
        <w:jc w:val="both"/>
        <w:rPr>
          <w:rFonts w:ascii="Arial" w:hAnsi="Arial" w:cs="Arial"/>
          <w:sz w:val="26"/>
          <w:szCs w:val="26"/>
        </w:rPr>
      </w:pPr>
      <w:r w:rsidRPr="0070699D">
        <w:rPr>
          <w:rFonts w:ascii="Arial" w:hAnsi="Arial" w:cs="Arial"/>
          <w:sz w:val="26"/>
          <w:szCs w:val="26"/>
        </w:rPr>
        <w:t xml:space="preserve">Атлас новых профессий поможет молодежи сделать правильный выбор специальности. Именно этот выбор в будущем обеспечит им востребованность </w:t>
      </w:r>
      <w:r w:rsidRPr="0070699D">
        <w:rPr>
          <w:rFonts w:ascii="Arial" w:hAnsi="Arial" w:cs="Arial"/>
          <w:sz w:val="26"/>
          <w:szCs w:val="26"/>
        </w:rPr>
        <w:br/>
        <w:t>на рынке труда. Сегодня дефицит человеческого капитала на всех уровнях – региональном, отраслевом, корпоративном – очень ощутим.</w:t>
      </w:r>
    </w:p>
    <w:p w14:paraId="2E4A1411" w14:textId="77777777" w:rsidR="0070699D" w:rsidRPr="0070699D" w:rsidRDefault="0070699D" w:rsidP="0070699D">
      <w:pPr>
        <w:autoSpaceDE w:val="0"/>
        <w:autoSpaceDN w:val="0"/>
        <w:adjustRightInd w:val="0"/>
        <w:ind w:firstLine="709"/>
        <w:jc w:val="both"/>
        <w:rPr>
          <w:rFonts w:ascii="Arial" w:hAnsi="Arial" w:cs="Arial"/>
          <w:sz w:val="26"/>
          <w:szCs w:val="26"/>
        </w:rPr>
      </w:pPr>
      <w:r w:rsidRPr="0070699D">
        <w:rPr>
          <w:rFonts w:ascii="Arial" w:hAnsi="Arial" w:cs="Arial"/>
          <w:sz w:val="26"/>
          <w:szCs w:val="26"/>
        </w:rPr>
        <w:t>Необходима дальнейшая государственная поддержка в части установления преференций работодателям, трудоустраивающим граждан предпенсионного возраста. Эта категория работающих, обладающая трудовым опытом, также может развивать институт наставничества.</w:t>
      </w:r>
    </w:p>
    <w:p w14:paraId="6AF0ACEF" w14:textId="77777777" w:rsidR="0070699D" w:rsidRPr="0070699D" w:rsidRDefault="0070699D" w:rsidP="0070699D">
      <w:pPr>
        <w:autoSpaceDE w:val="0"/>
        <w:autoSpaceDN w:val="0"/>
        <w:adjustRightInd w:val="0"/>
        <w:ind w:firstLine="709"/>
        <w:jc w:val="both"/>
        <w:rPr>
          <w:rFonts w:ascii="Arial" w:hAnsi="Arial" w:cs="Arial"/>
          <w:sz w:val="26"/>
          <w:szCs w:val="26"/>
        </w:rPr>
      </w:pPr>
      <w:r w:rsidRPr="0070699D">
        <w:rPr>
          <w:rFonts w:ascii="Arial" w:hAnsi="Arial" w:cs="Arial"/>
          <w:sz w:val="26"/>
          <w:szCs w:val="26"/>
        </w:rPr>
        <w:t>В условиях дальнейшего развития и модернизации экономики высокую актуальность сохраняют создание условий для повышения уровня участия населения в составе рабочей силы, обновление структуры занятости и снижение уровня естественной безработицы.</w:t>
      </w:r>
    </w:p>
    <w:p w14:paraId="2E274815" w14:textId="0FB9DEC1" w:rsidR="0070699D" w:rsidRPr="0070699D" w:rsidRDefault="0070699D" w:rsidP="0070699D">
      <w:pPr>
        <w:autoSpaceDE w:val="0"/>
        <w:autoSpaceDN w:val="0"/>
        <w:adjustRightInd w:val="0"/>
        <w:ind w:firstLine="709"/>
        <w:jc w:val="both"/>
        <w:rPr>
          <w:rFonts w:ascii="Arial" w:hAnsi="Arial" w:cs="Arial"/>
          <w:sz w:val="26"/>
          <w:szCs w:val="26"/>
        </w:rPr>
      </w:pPr>
      <w:r w:rsidRPr="0070699D">
        <w:rPr>
          <w:rFonts w:ascii="Arial" w:hAnsi="Arial" w:cs="Arial"/>
          <w:sz w:val="26"/>
          <w:szCs w:val="26"/>
        </w:rPr>
        <w:t xml:space="preserve">Состояние регистрируемого рынка труда города Ростова-на-Дону, как и в целом Ростовской области, характеризуется снижением числа безработных: на 1 января 2023 года в органах службы занятости состоит на учете 2 042 безработных, что на 47,8% ниже, чем на 1 января 2022 года. Соответственно, коэффициент напряженности на рынке труда Донской столицы (0,2) меньше, чем в среднем по области (0,3). Также ниже среднеобластного значения остается уровень регистрируемой безработицы (отношение численности безработных к численности рабочей силы) в Ростове-на-Дону – 0,3% против 0,5% по области. </w:t>
      </w:r>
    </w:p>
    <w:p w14:paraId="34051FD4" w14:textId="19F83261"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xml:space="preserve">На 1 января 2023 года безработные граждане, имеющие высшее профессиональное образование, составили 62,8%, среднее профессиональное 18,3%, среднее общее образование 11,7% и основное общее образование 7,2%. </w:t>
      </w:r>
    </w:p>
    <w:p w14:paraId="43A2C575" w14:textId="77777777" w:rsidR="0070699D" w:rsidRPr="002F4417" w:rsidRDefault="0070699D" w:rsidP="0070699D">
      <w:pPr>
        <w:ind w:firstLine="709"/>
        <w:contextualSpacing/>
        <w:jc w:val="both"/>
        <w:rPr>
          <w:sz w:val="28"/>
          <w:szCs w:val="28"/>
        </w:rPr>
      </w:pPr>
    </w:p>
    <w:p w14:paraId="567DF13E" w14:textId="77777777" w:rsidR="00CA12C5" w:rsidRPr="0041022F" w:rsidRDefault="00CA12C5" w:rsidP="00CA12C5">
      <w:pPr>
        <w:keepNext/>
        <w:ind w:firstLine="709"/>
        <w:jc w:val="both"/>
        <w:rPr>
          <w:rFonts w:ascii="Arial" w:hAnsi="Arial" w:cs="Arial"/>
          <w:b/>
        </w:rPr>
      </w:pPr>
      <w:r w:rsidRPr="0041022F">
        <w:rPr>
          <w:rFonts w:ascii="Arial" w:hAnsi="Arial" w:cs="Arial"/>
          <w:b/>
        </w:rPr>
        <w:t>Таблица 4.1</w:t>
      </w:r>
      <w:r w:rsidR="000110A3">
        <w:rPr>
          <w:rFonts w:ascii="Arial" w:hAnsi="Arial" w:cs="Arial"/>
          <w:b/>
        </w:rPr>
        <w:t>0</w:t>
      </w:r>
      <w:r w:rsidRPr="0041022F">
        <w:rPr>
          <w:rFonts w:ascii="Arial" w:hAnsi="Arial" w:cs="Arial"/>
          <w:b/>
        </w:rPr>
        <w:t xml:space="preserve"> – Динамика ключевых показателей развития сферы доходов, труда, занятости в городе Ростове-на-Дону, 2013-20</w:t>
      </w:r>
      <w:r w:rsidR="0070699D" w:rsidRPr="0041022F">
        <w:rPr>
          <w:rFonts w:ascii="Arial" w:hAnsi="Arial" w:cs="Arial"/>
          <w:b/>
        </w:rPr>
        <w:t>21</w:t>
      </w:r>
      <w:r w:rsidRPr="0041022F">
        <w:rPr>
          <w:rFonts w:ascii="Arial" w:hAnsi="Arial" w:cs="Arial"/>
          <w:b/>
        </w:rPr>
        <w:t> гг.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2546"/>
        <w:gridCol w:w="908"/>
        <w:gridCol w:w="907"/>
        <w:gridCol w:w="907"/>
        <w:gridCol w:w="907"/>
        <w:gridCol w:w="907"/>
        <w:gridCol w:w="865"/>
        <w:gridCol w:w="732"/>
        <w:gridCol w:w="779"/>
        <w:gridCol w:w="738"/>
      </w:tblGrid>
      <w:tr w:rsidR="0070699D" w:rsidRPr="0041022F" w14:paraId="1F9555B2" w14:textId="77777777" w:rsidTr="00B073FB">
        <w:trPr>
          <w:cantSplit/>
          <w:trHeight w:val="20"/>
          <w:tblHeader/>
          <w:jc w:val="center"/>
        </w:trPr>
        <w:tc>
          <w:tcPr>
            <w:tcW w:w="1248" w:type="pct"/>
            <w:tcBorders>
              <w:tl2br w:val="single" w:sz="4" w:space="0" w:color="auto"/>
            </w:tcBorders>
            <w:vAlign w:val="center"/>
          </w:tcPr>
          <w:bookmarkEnd w:id="35"/>
          <w:p w14:paraId="389CCC43" w14:textId="77777777" w:rsidR="0070699D" w:rsidRPr="0041022F" w:rsidRDefault="0070699D" w:rsidP="0070699D">
            <w:pPr>
              <w:autoSpaceDE w:val="0"/>
              <w:autoSpaceDN w:val="0"/>
              <w:adjustRightInd w:val="0"/>
              <w:jc w:val="right"/>
              <w:rPr>
                <w:rFonts w:ascii="Arial" w:hAnsi="Arial" w:cs="Arial"/>
              </w:rPr>
            </w:pPr>
            <w:r w:rsidRPr="0041022F">
              <w:rPr>
                <w:rFonts w:ascii="Arial" w:hAnsi="Arial" w:cs="Arial"/>
              </w:rPr>
              <w:t>Годы</w:t>
            </w:r>
          </w:p>
          <w:p w14:paraId="72550007" w14:textId="77777777" w:rsidR="0070699D" w:rsidRPr="0041022F" w:rsidRDefault="0070699D" w:rsidP="0070699D">
            <w:pPr>
              <w:autoSpaceDE w:val="0"/>
              <w:autoSpaceDN w:val="0"/>
              <w:adjustRightInd w:val="0"/>
              <w:rPr>
                <w:rFonts w:ascii="Arial" w:hAnsi="Arial" w:cs="Arial"/>
              </w:rPr>
            </w:pPr>
            <w:r w:rsidRPr="0041022F">
              <w:rPr>
                <w:rFonts w:ascii="Arial" w:hAnsi="Arial" w:cs="Arial"/>
              </w:rPr>
              <w:t>Показатели</w:t>
            </w:r>
          </w:p>
        </w:tc>
        <w:tc>
          <w:tcPr>
            <w:tcW w:w="445" w:type="pct"/>
            <w:vAlign w:val="center"/>
          </w:tcPr>
          <w:p w14:paraId="41EEF6A4"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2013</w:t>
            </w:r>
          </w:p>
        </w:tc>
        <w:tc>
          <w:tcPr>
            <w:tcW w:w="445" w:type="pct"/>
            <w:vAlign w:val="center"/>
          </w:tcPr>
          <w:p w14:paraId="0778D337"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2014</w:t>
            </w:r>
          </w:p>
        </w:tc>
        <w:tc>
          <w:tcPr>
            <w:tcW w:w="445" w:type="pct"/>
            <w:vAlign w:val="center"/>
          </w:tcPr>
          <w:p w14:paraId="414B8C18"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2015</w:t>
            </w:r>
          </w:p>
        </w:tc>
        <w:tc>
          <w:tcPr>
            <w:tcW w:w="445" w:type="pct"/>
            <w:vAlign w:val="center"/>
          </w:tcPr>
          <w:p w14:paraId="0A4A4785"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2016</w:t>
            </w:r>
          </w:p>
        </w:tc>
        <w:tc>
          <w:tcPr>
            <w:tcW w:w="445" w:type="pct"/>
            <w:vAlign w:val="center"/>
          </w:tcPr>
          <w:p w14:paraId="5EA661C7" w14:textId="77777777" w:rsidR="0070699D" w:rsidRPr="0041022F" w:rsidRDefault="0070699D" w:rsidP="00A8076A">
            <w:pPr>
              <w:jc w:val="center"/>
              <w:rPr>
                <w:rFonts w:ascii="Arial" w:hAnsi="Arial" w:cs="Arial"/>
                <w:sz w:val="22"/>
                <w:szCs w:val="22"/>
              </w:rPr>
            </w:pPr>
            <w:r w:rsidRPr="0041022F">
              <w:rPr>
                <w:rFonts w:ascii="Arial" w:hAnsi="Arial" w:cs="Arial"/>
                <w:sz w:val="22"/>
                <w:szCs w:val="22"/>
              </w:rPr>
              <w:t>2017</w:t>
            </w:r>
          </w:p>
        </w:tc>
        <w:tc>
          <w:tcPr>
            <w:tcW w:w="424" w:type="pct"/>
            <w:vAlign w:val="center"/>
          </w:tcPr>
          <w:p w14:paraId="3001EC6E" w14:textId="77777777" w:rsidR="0070699D" w:rsidRPr="0041022F" w:rsidRDefault="0070699D" w:rsidP="00A8076A">
            <w:pPr>
              <w:jc w:val="center"/>
              <w:rPr>
                <w:rFonts w:ascii="Arial" w:hAnsi="Arial" w:cs="Arial"/>
                <w:sz w:val="22"/>
                <w:szCs w:val="22"/>
              </w:rPr>
            </w:pPr>
            <w:r w:rsidRPr="0041022F">
              <w:rPr>
                <w:rFonts w:ascii="Arial" w:hAnsi="Arial" w:cs="Arial"/>
                <w:sz w:val="22"/>
                <w:szCs w:val="22"/>
              </w:rPr>
              <w:t>2018</w:t>
            </w:r>
          </w:p>
        </w:tc>
        <w:tc>
          <w:tcPr>
            <w:tcW w:w="359" w:type="pct"/>
            <w:vAlign w:val="center"/>
          </w:tcPr>
          <w:p w14:paraId="54D80955" w14:textId="77777777" w:rsidR="0070699D" w:rsidRPr="0041022F" w:rsidRDefault="0070699D" w:rsidP="00A8076A">
            <w:pPr>
              <w:jc w:val="center"/>
              <w:rPr>
                <w:rFonts w:ascii="Arial" w:hAnsi="Arial" w:cs="Arial"/>
                <w:sz w:val="22"/>
                <w:szCs w:val="22"/>
              </w:rPr>
            </w:pPr>
            <w:r w:rsidRPr="0041022F">
              <w:rPr>
                <w:rFonts w:ascii="Arial" w:hAnsi="Arial" w:cs="Arial"/>
                <w:sz w:val="22"/>
                <w:szCs w:val="22"/>
              </w:rPr>
              <w:t>2019</w:t>
            </w:r>
          </w:p>
        </w:tc>
        <w:tc>
          <w:tcPr>
            <w:tcW w:w="382" w:type="pct"/>
            <w:vAlign w:val="center"/>
          </w:tcPr>
          <w:p w14:paraId="7EEAE5C1" w14:textId="77777777" w:rsidR="0070699D" w:rsidRPr="0041022F" w:rsidRDefault="0070699D" w:rsidP="00A8076A">
            <w:pPr>
              <w:jc w:val="center"/>
              <w:rPr>
                <w:rFonts w:ascii="Arial" w:hAnsi="Arial" w:cs="Arial"/>
                <w:sz w:val="22"/>
                <w:szCs w:val="22"/>
              </w:rPr>
            </w:pPr>
            <w:r w:rsidRPr="0041022F">
              <w:rPr>
                <w:rFonts w:ascii="Arial" w:hAnsi="Arial" w:cs="Arial"/>
                <w:sz w:val="22"/>
                <w:szCs w:val="22"/>
              </w:rPr>
              <w:t>2020</w:t>
            </w:r>
          </w:p>
        </w:tc>
        <w:tc>
          <w:tcPr>
            <w:tcW w:w="362" w:type="pct"/>
            <w:vAlign w:val="center"/>
          </w:tcPr>
          <w:p w14:paraId="147D2230" w14:textId="77777777" w:rsidR="0070699D" w:rsidRPr="0041022F" w:rsidRDefault="0070699D" w:rsidP="00A8076A">
            <w:pPr>
              <w:jc w:val="center"/>
              <w:rPr>
                <w:rFonts w:ascii="Arial" w:hAnsi="Arial" w:cs="Arial"/>
                <w:sz w:val="22"/>
                <w:szCs w:val="22"/>
              </w:rPr>
            </w:pPr>
            <w:r w:rsidRPr="0041022F">
              <w:rPr>
                <w:rFonts w:ascii="Arial" w:hAnsi="Arial" w:cs="Arial"/>
                <w:sz w:val="22"/>
                <w:szCs w:val="22"/>
              </w:rPr>
              <w:t>2021</w:t>
            </w:r>
          </w:p>
        </w:tc>
      </w:tr>
      <w:tr w:rsidR="0070699D" w:rsidRPr="0041022F" w14:paraId="47A9735D" w14:textId="77777777" w:rsidTr="0070699D">
        <w:trPr>
          <w:cantSplit/>
          <w:trHeight w:val="20"/>
          <w:tblHeader/>
          <w:jc w:val="center"/>
        </w:trPr>
        <w:tc>
          <w:tcPr>
            <w:tcW w:w="5000" w:type="pct"/>
            <w:gridSpan w:val="10"/>
          </w:tcPr>
          <w:p w14:paraId="3F05415D" w14:textId="77777777" w:rsidR="0070699D" w:rsidRPr="0041022F" w:rsidRDefault="0070699D" w:rsidP="0070699D">
            <w:pPr>
              <w:autoSpaceDE w:val="0"/>
              <w:autoSpaceDN w:val="0"/>
              <w:adjustRightInd w:val="0"/>
              <w:jc w:val="center"/>
              <w:rPr>
                <w:rFonts w:ascii="Arial" w:hAnsi="Arial" w:cs="Arial"/>
                <w:i/>
              </w:rPr>
            </w:pPr>
            <w:r w:rsidRPr="0041022F">
              <w:rPr>
                <w:rFonts w:ascii="Arial" w:hAnsi="Arial" w:cs="Arial"/>
                <w:i/>
              </w:rPr>
              <w:t xml:space="preserve">Уровень регистрируемой безработицы, </w:t>
            </w:r>
            <w:r w:rsidRPr="0041022F">
              <w:rPr>
                <w:rFonts w:ascii="Arial" w:hAnsi="Arial" w:cs="Arial"/>
                <w:i/>
                <w:iCs/>
              </w:rPr>
              <w:t xml:space="preserve">на конец года, </w:t>
            </w:r>
            <w:r w:rsidRPr="0041022F">
              <w:rPr>
                <w:rFonts w:ascii="Arial" w:hAnsi="Arial" w:cs="Arial"/>
                <w:i/>
              </w:rPr>
              <w:t>%</w:t>
            </w:r>
          </w:p>
        </w:tc>
      </w:tr>
      <w:tr w:rsidR="0070699D" w:rsidRPr="0041022F" w14:paraId="1D8D086A" w14:textId="77777777" w:rsidTr="00B073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248" w:type="pct"/>
            <w:tcBorders>
              <w:top w:val="single" w:sz="6" w:space="0" w:color="auto"/>
              <w:left w:val="single" w:sz="6" w:space="0" w:color="auto"/>
              <w:bottom w:val="single" w:sz="6" w:space="0" w:color="auto"/>
              <w:right w:val="single" w:sz="6" w:space="0" w:color="auto"/>
            </w:tcBorders>
            <w:shd w:val="clear" w:color="auto" w:fill="FFFFFF"/>
            <w:vAlign w:val="center"/>
          </w:tcPr>
          <w:p w14:paraId="4ABB83D0" w14:textId="77777777" w:rsidR="0070699D" w:rsidRPr="0041022F" w:rsidRDefault="0070699D" w:rsidP="0070699D">
            <w:pPr>
              <w:autoSpaceDE w:val="0"/>
              <w:autoSpaceDN w:val="0"/>
              <w:adjustRightInd w:val="0"/>
              <w:rPr>
                <w:rFonts w:ascii="Arial" w:hAnsi="Arial" w:cs="Arial"/>
              </w:rPr>
            </w:pPr>
            <w:r w:rsidRPr="0041022F">
              <w:rPr>
                <w:rFonts w:ascii="Arial" w:hAnsi="Arial" w:cs="Arial"/>
              </w:rPr>
              <w:t>город Ростов-на-Дону</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16BC91EA"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0,36</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5B367F32"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0,4</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54BA7C0D"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0,5</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1135E53A"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0,5</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5BA7A820"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0,42</w:t>
            </w:r>
          </w:p>
        </w:tc>
        <w:tc>
          <w:tcPr>
            <w:tcW w:w="424" w:type="pct"/>
            <w:tcBorders>
              <w:top w:val="single" w:sz="6" w:space="0" w:color="auto"/>
              <w:left w:val="single" w:sz="6" w:space="0" w:color="auto"/>
              <w:bottom w:val="single" w:sz="6" w:space="0" w:color="auto"/>
              <w:right w:val="single" w:sz="6" w:space="0" w:color="auto"/>
            </w:tcBorders>
            <w:shd w:val="clear" w:color="auto" w:fill="FFFFFF"/>
            <w:vAlign w:val="center"/>
          </w:tcPr>
          <w:p w14:paraId="49E9CD75"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0,4</w:t>
            </w:r>
          </w:p>
        </w:tc>
        <w:tc>
          <w:tcPr>
            <w:tcW w:w="359" w:type="pct"/>
            <w:tcBorders>
              <w:top w:val="single" w:sz="6" w:space="0" w:color="auto"/>
              <w:left w:val="single" w:sz="6" w:space="0" w:color="auto"/>
              <w:bottom w:val="single" w:sz="6" w:space="0" w:color="auto"/>
              <w:right w:val="single" w:sz="6" w:space="0" w:color="auto"/>
            </w:tcBorders>
            <w:shd w:val="clear" w:color="auto" w:fill="FFFFFF"/>
            <w:vAlign w:val="center"/>
          </w:tcPr>
          <w:p w14:paraId="297BE8AF"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0,4</w:t>
            </w:r>
          </w:p>
        </w:tc>
        <w:tc>
          <w:tcPr>
            <w:tcW w:w="382" w:type="pct"/>
            <w:tcBorders>
              <w:top w:val="single" w:sz="6" w:space="0" w:color="auto"/>
              <w:left w:val="single" w:sz="6" w:space="0" w:color="auto"/>
              <w:bottom w:val="single" w:sz="6" w:space="0" w:color="auto"/>
              <w:right w:val="single" w:sz="6" w:space="0" w:color="auto"/>
            </w:tcBorders>
            <w:shd w:val="clear" w:color="auto" w:fill="FFFFFF"/>
            <w:vAlign w:val="center"/>
          </w:tcPr>
          <w:p w14:paraId="119A39A0"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5,0</w:t>
            </w:r>
          </w:p>
        </w:tc>
        <w:tc>
          <w:tcPr>
            <w:tcW w:w="362" w:type="pct"/>
            <w:tcBorders>
              <w:top w:val="single" w:sz="6" w:space="0" w:color="auto"/>
              <w:left w:val="single" w:sz="6" w:space="0" w:color="auto"/>
              <w:bottom w:val="single" w:sz="6" w:space="0" w:color="auto"/>
              <w:right w:val="single" w:sz="6" w:space="0" w:color="auto"/>
            </w:tcBorders>
            <w:shd w:val="clear" w:color="auto" w:fill="FFFFFF"/>
            <w:vAlign w:val="center"/>
          </w:tcPr>
          <w:p w14:paraId="64A15D81"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0,6</w:t>
            </w:r>
          </w:p>
        </w:tc>
      </w:tr>
      <w:tr w:rsidR="0070699D" w:rsidRPr="0041022F" w14:paraId="1FC784DB" w14:textId="77777777" w:rsidTr="00B073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248" w:type="pct"/>
            <w:tcBorders>
              <w:top w:val="single" w:sz="6" w:space="0" w:color="auto"/>
              <w:left w:val="single" w:sz="6" w:space="0" w:color="auto"/>
              <w:bottom w:val="single" w:sz="6" w:space="0" w:color="auto"/>
              <w:right w:val="single" w:sz="6" w:space="0" w:color="auto"/>
            </w:tcBorders>
            <w:shd w:val="clear" w:color="auto" w:fill="FFFFFF"/>
            <w:vAlign w:val="center"/>
          </w:tcPr>
          <w:p w14:paraId="46888939" w14:textId="77777777" w:rsidR="0070699D" w:rsidRPr="0041022F" w:rsidRDefault="0070699D" w:rsidP="0070699D">
            <w:pPr>
              <w:autoSpaceDE w:val="0"/>
              <w:autoSpaceDN w:val="0"/>
              <w:adjustRightInd w:val="0"/>
              <w:rPr>
                <w:rFonts w:ascii="Arial" w:hAnsi="Arial" w:cs="Arial"/>
              </w:rPr>
            </w:pPr>
            <w:r w:rsidRPr="0041022F">
              <w:rPr>
                <w:rFonts w:ascii="Arial" w:hAnsi="Arial" w:cs="Arial"/>
              </w:rPr>
              <w:t>Ростовская область</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7F052AD1"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0,8</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04488F56"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0,8</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6EAF9002"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0,9</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60349EA7"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0,8</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5DB7454F"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0,8</w:t>
            </w:r>
          </w:p>
        </w:tc>
        <w:tc>
          <w:tcPr>
            <w:tcW w:w="424" w:type="pct"/>
            <w:tcBorders>
              <w:top w:val="single" w:sz="6" w:space="0" w:color="auto"/>
              <w:left w:val="single" w:sz="6" w:space="0" w:color="auto"/>
              <w:bottom w:val="single" w:sz="6" w:space="0" w:color="auto"/>
              <w:right w:val="single" w:sz="6" w:space="0" w:color="auto"/>
            </w:tcBorders>
            <w:shd w:val="clear" w:color="auto" w:fill="FFFFFF"/>
            <w:vAlign w:val="center"/>
          </w:tcPr>
          <w:p w14:paraId="5AEABCF7"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0,8</w:t>
            </w:r>
          </w:p>
        </w:tc>
        <w:tc>
          <w:tcPr>
            <w:tcW w:w="359" w:type="pct"/>
            <w:tcBorders>
              <w:top w:val="single" w:sz="6" w:space="0" w:color="auto"/>
              <w:left w:val="single" w:sz="6" w:space="0" w:color="auto"/>
              <w:bottom w:val="single" w:sz="6" w:space="0" w:color="auto"/>
              <w:right w:val="single" w:sz="6" w:space="0" w:color="auto"/>
            </w:tcBorders>
            <w:shd w:val="clear" w:color="auto" w:fill="FFFFFF"/>
            <w:vAlign w:val="center"/>
          </w:tcPr>
          <w:p w14:paraId="7A6044B1"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0,8</w:t>
            </w:r>
          </w:p>
        </w:tc>
        <w:tc>
          <w:tcPr>
            <w:tcW w:w="382" w:type="pct"/>
            <w:tcBorders>
              <w:top w:val="single" w:sz="6" w:space="0" w:color="auto"/>
              <w:left w:val="single" w:sz="6" w:space="0" w:color="auto"/>
              <w:bottom w:val="single" w:sz="6" w:space="0" w:color="auto"/>
              <w:right w:val="single" w:sz="6" w:space="0" w:color="auto"/>
            </w:tcBorders>
            <w:shd w:val="clear" w:color="auto" w:fill="FFFFFF"/>
            <w:vAlign w:val="center"/>
          </w:tcPr>
          <w:p w14:paraId="5A3828E5"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5,1</w:t>
            </w:r>
          </w:p>
        </w:tc>
        <w:tc>
          <w:tcPr>
            <w:tcW w:w="362" w:type="pct"/>
            <w:tcBorders>
              <w:top w:val="single" w:sz="6" w:space="0" w:color="auto"/>
              <w:left w:val="single" w:sz="6" w:space="0" w:color="auto"/>
              <w:bottom w:val="single" w:sz="6" w:space="0" w:color="auto"/>
              <w:right w:val="single" w:sz="6" w:space="0" w:color="auto"/>
            </w:tcBorders>
            <w:shd w:val="clear" w:color="auto" w:fill="FFFFFF"/>
            <w:vAlign w:val="center"/>
          </w:tcPr>
          <w:p w14:paraId="3785B6ED"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0,8</w:t>
            </w:r>
          </w:p>
        </w:tc>
      </w:tr>
      <w:tr w:rsidR="0070699D" w:rsidRPr="0041022F" w14:paraId="30B1C6B8" w14:textId="77777777" w:rsidTr="00B073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248" w:type="pct"/>
            <w:tcBorders>
              <w:top w:val="single" w:sz="6" w:space="0" w:color="auto"/>
              <w:left w:val="single" w:sz="6" w:space="0" w:color="auto"/>
              <w:bottom w:val="single" w:sz="6" w:space="0" w:color="auto"/>
              <w:right w:val="single" w:sz="6" w:space="0" w:color="auto"/>
            </w:tcBorders>
            <w:shd w:val="clear" w:color="auto" w:fill="FFFFFF"/>
            <w:vAlign w:val="center"/>
          </w:tcPr>
          <w:p w14:paraId="44408878" w14:textId="77777777" w:rsidR="0070699D" w:rsidRPr="0041022F" w:rsidRDefault="0070699D" w:rsidP="0070699D">
            <w:pPr>
              <w:autoSpaceDE w:val="0"/>
              <w:autoSpaceDN w:val="0"/>
              <w:adjustRightInd w:val="0"/>
              <w:rPr>
                <w:rFonts w:ascii="Arial" w:hAnsi="Arial" w:cs="Arial"/>
              </w:rPr>
            </w:pPr>
            <w:r w:rsidRPr="0041022F">
              <w:rPr>
                <w:rFonts w:ascii="Arial" w:hAnsi="Arial" w:cs="Arial"/>
              </w:rPr>
              <w:t>Соотношение значений показателей по Ростову-на-Дону и Российской Федерации, %</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7AC0454C"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30</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3D2F6F6B"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33,3</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5FD22A9E"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38,5</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1CB9EBEF"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41,7</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239CDEF5"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42</w:t>
            </w:r>
          </w:p>
        </w:tc>
        <w:tc>
          <w:tcPr>
            <w:tcW w:w="424" w:type="pct"/>
            <w:tcBorders>
              <w:top w:val="single" w:sz="6" w:space="0" w:color="auto"/>
              <w:left w:val="single" w:sz="6" w:space="0" w:color="auto"/>
              <w:bottom w:val="single" w:sz="6" w:space="0" w:color="auto"/>
              <w:right w:val="single" w:sz="6" w:space="0" w:color="auto"/>
            </w:tcBorders>
            <w:shd w:val="clear" w:color="auto" w:fill="FFFFFF"/>
            <w:vAlign w:val="center"/>
          </w:tcPr>
          <w:p w14:paraId="54221A25"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44,5</w:t>
            </w:r>
          </w:p>
        </w:tc>
        <w:tc>
          <w:tcPr>
            <w:tcW w:w="359" w:type="pct"/>
            <w:tcBorders>
              <w:top w:val="single" w:sz="6" w:space="0" w:color="auto"/>
              <w:left w:val="single" w:sz="6" w:space="0" w:color="auto"/>
              <w:bottom w:val="single" w:sz="6" w:space="0" w:color="auto"/>
              <w:right w:val="single" w:sz="6" w:space="0" w:color="auto"/>
            </w:tcBorders>
            <w:shd w:val="clear" w:color="auto" w:fill="FFFFFF"/>
            <w:vAlign w:val="center"/>
          </w:tcPr>
          <w:p w14:paraId="3B51DFAC"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44,5</w:t>
            </w:r>
          </w:p>
        </w:tc>
        <w:tc>
          <w:tcPr>
            <w:tcW w:w="382" w:type="pct"/>
            <w:tcBorders>
              <w:top w:val="single" w:sz="6" w:space="0" w:color="auto"/>
              <w:left w:val="single" w:sz="6" w:space="0" w:color="auto"/>
              <w:bottom w:val="single" w:sz="6" w:space="0" w:color="auto"/>
              <w:right w:val="single" w:sz="6" w:space="0" w:color="auto"/>
            </w:tcBorders>
            <w:shd w:val="clear" w:color="auto" w:fill="FFFFFF"/>
            <w:vAlign w:val="center"/>
          </w:tcPr>
          <w:p w14:paraId="4EFEA858"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135,1</w:t>
            </w:r>
          </w:p>
        </w:tc>
        <w:tc>
          <w:tcPr>
            <w:tcW w:w="362" w:type="pct"/>
            <w:tcBorders>
              <w:top w:val="single" w:sz="6" w:space="0" w:color="auto"/>
              <w:left w:val="single" w:sz="6" w:space="0" w:color="auto"/>
              <w:bottom w:val="single" w:sz="6" w:space="0" w:color="auto"/>
              <w:right w:val="single" w:sz="6" w:space="0" w:color="auto"/>
            </w:tcBorders>
            <w:shd w:val="clear" w:color="auto" w:fill="FFFFFF"/>
            <w:vAlign w:val="center"/>
          </w:tcPr>
          <w:p w14:paraId="1A8D1029" w14:textId="77777777" w:rsidR="0070699D" w:rsidRPr="0041022F" w:rsidRDefault="0070699D" w:rsidP="00A8076A">
            <w:pPr>
              <w:autoSpaceDE w:val="0"/>
              <w:autoSpaceDN w:val="0"/>
              <w:adjustRightInd w:val="0"/>
              <w:jc w:val="center"/>
              <w:rPr>
                <w:rFonts w:ascii="Arial" w:hAnsi="Arial" w:cs="Arial"/>
                <w:sz w:val="22"/>
                <w:szCs w:val="22"/>
              </w:rPr>
            </w:pPr>
            <w:r w:rsidRPr="0041022F">
              <w:rPr>
                <w:rFonts w:ascii="Arial" w:hAnsi="Arial" w:cs="Arial"/>
                <w:sz w:val="22"/>
                <w:szCs w:val="22"/>
              </w:rPr>
              <w:t>60,0</w:t>
            </w:r>
          </w:p>
        </w:tc>
      </w:tr>
      <w:tr w:rsidR="0070699D" w:rsidRPr="0041022F" w14:paraId="29E6682F" w14:textId="77777777" w:rsidTr="0070699D">
        <w:trPr>
          <w:cantSplit/>
          <w:trHeight w:val="20"/>
          <w:tblHeader/>
          <w:jc w:val="center"/>
        </w:trPr>
        <w:tc>
          <w:tcPr>
            <w:tcW w:w="5000" w:type="pct"/>
            <w:gridSpan w:val="10"/>
          </w:tcPr>
          <w:p w14:paraId="2F2141CF" w14:textId="77777777" w:rsidR="0070699D" w:rsidRPr="0041022F" w:rsidRDefault="0070699D" w:rsidP="0070699D">
            <w:pPr>
              <w:autoSpaceDE w:val="0"/>
              <w:autoSpaceDN w:val="0"/>
              <w:adjustRightInd w:val="0"/>
              <w:jc w:val="center"/>
              <w:rPr>
                <w:rFonts w:ascii="Arial" w:hAnsi="Arial" w:cs="Arial"/>
                <w:i/>
              </w:rPr>
            </w:pPr>
            <w:r w:rsidRPr="0041022F">
              <w:rPr>
                <w:rFonts w:ascii="Arial" w:hAnsi="Arial" w:cs="Arial"/>
                <w:i/>
              </w:rPr>
              <w:lastRenderedPageBreak/>
              <w:t>Реальные располагаемые денежные доходы населения, % к предыдущему году</w:t>
            </w:r>
          </w:p>
        </w:tc>
      </w:tr>
      <w:tr w:rsidR="0070699D" w:rsidRPr="0041022F" w14:paraId="7BD5AB1F" w14:textId="77777777" w:rsidTr="00B073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248" w:type="pct"/>
            <w:tcBorders>
              <w:top w:val="single" w:sz="6" w:space="0" w:color="auto"/>
              <w:left w:val="single" w:sz="6" w:space="0" w:color="auto"/>
              <w:bottom w:val="single" w:sz="6" w:space="0" w:color="auto"/>
              <w:right w:val="single" w:sz="6" w:space="0" w:color="auto"/>
            </w:tcBorders>
            <w:shd w:val="clear" w:color="auto" w:fill="FFFFFF"/>
            <w:vAlign w:val="center"/>
          </w:tcPr>
          <w:p w14:paraId="07379F94" w14:textId="77777777" w:rsidR="0070699D" w:rsidRPr="0041022F" w:rsidRDefault="0070699D" w:rsidP="0070699D">
            <w:pPr>
              <w:autoSpaceDE w:val="0"/>
              <w:autoSpaceDN w:val="0"/>
              <w:adjustRightInd w:val="0"/>
              <w:rPr>
                <w:rFonts w:ascii="Arial" w:hAnsi="Arial" w:cs="Arial"/>
              </w:rPr>
            </w:pPr>
            <w:r w:rsidRPr="0041022F">
              <w:rPr>
                <w:rFonts w:ascii="Arial" w:hAnsi="Arial" w:cs="Arial"/>
              </w:rPr>
              <w:t>город Ростов-на-Дону</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7BF1B5B2"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110,7</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02D47211"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109,0</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2B28A828"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100,9</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51C7BFEE"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99,4</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771ADD2E"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101,0</w:t>
            </w:r>
          </w:p>
        </w:tc>
        <w:tc>
          <w:tcPr>
            <w:tcW w:w="424" w:type="pct"/>
            <w:tcBorders>
              <w:top w:val="single" w:sz="6" w:space="0" w:color="auto"/>
              <w:left w:val="single" w:sz="6" w:space="0" w:color="auto"/>
              <w:bottom w:val="single" w:sz="6" w:space="0" w:color="auto"/>
              <w:right w:val="single" w:sz="6" w:space="0" w:color="auto"/>
            </w:tcBorders>
            <w:shd w:val="clear" w:color="auto" w:fill="FFFFFF"/>
            <w:vAlign w:val="center"/>
          </w:tcPr>
          <w:p w14:paraId="5CA4381A"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102,0</w:t>
            </w:r>
          </w:p>
        </w:tc>
        <w:tc>
          <w:tcPr>
            <w:tcW w:w="359" w:type="pct"/>
            <w:tcBorders>
              <w:top w:val="single" w:sz="6" w:space="0" w:color="auto"/>
              <w:left w:val="single" w:sz="6" w:space="0" w:color="auto"/>
              <w:bottom w:val="single" w:sz="6" w:space="0" w:color="auto"/>
              <w:right w:val="single" w:sz="6" w:space="0" w:color="auto"/>
            </w:tcBorders>
            <w:shd w:val="clear" w:color="auto" w:fill="FFFFFF"/>
            <w:vAlign w:val="center"/>
          </w:tcPr>
          <w:p w14:paraId="23092A2B"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101,0</w:t>
            </w:r>
          </w:p>
        </w:tc>
        <w:tc>
          <w:tcPr>
            <w:tcW w:w="382" w:type="pct"/>
            <w:tcBorders>
              <w:top w:val="single" w:sz="6" w:space="0" w:color="auto"/>
              <w:left w:val="single" w:sz="6" w:space="0" w:color="auto"/>
              <w:bottom w:val="single" w:sz="6" w:space="0" w:color="auto"/>
              <w:right w:val="single" w:sz="6" w:space="0" w:color="auto"/>
            </w:tcBorders>
            <w:shd w:val="clear" w:color="auto" w:fill="FFFFFF"/>
            <w:vAlign w:val="center"/>
          </w:tcPr>
          <w:p w14:paraId="31A37C9A"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99,4</w:t>
            </w:r>
          </w:p>
        </w:tc>
        <w:tc>
          <w:tcPr>
            <w:tcW w:w="362" w:type="pct"/>
            <w:tcBorders>
              <w:top w:val="single" w:sz="6" w:space="0" w:color="auto"/>
              <w:left w:val="single" w:sz="6" w:space="0" w:color="auto"/>
              <w:bottom w:val="single" w:sz="6" w:space="0" w:color="auto"/>
              <w:right w:val="single" w:sz="6" w:space="0" w:color="auto"/>
            </w:tcBorders>
            <w:shd w:val="clear" w:color="auto" w:fill="FFFFFF"/>
            <w:vAlign w:val="center"/>
          </w:tcPr>
          <w:p w14:paraId="67EFF6A3"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104,0</w:t>
            </w:r>
          </w:p>
        </w:tc>
      </w:tr>
      <w:tr w:rsidR="0070699D" w:rsidRPr="0041022F" w14:paraId="43FD9F8C" w14:textId="77777777" w:rsidTr="00B073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248" w:type="pct"/>
            <w:tcBorders>
              <w:top w:val="single" w:sz="6" w:space="0" w:color="auto"/>
              <w:left w:val="single" w:sz="6" w:space="0" w:color="auto"/>
              <w:bottom w:val="single" w:sz="6" w:space="0" w:color="auto"/>
              <w:right w:val="single" w:sz="6" w:space="0" w:color="auto"/>
            </w:tcBorders>
            <w:shd w:val="clear" w:color="auto" w:fill="FFFFFF"/>
            <w:vAlign w:val="center"/>
          </w:tcPr>
          <w:p w14:paraId="4F12B148" w14:textId="77777777" w:rsidR="0070699D" w:rsidRPr="0041022F" w:rsidRDefault="0070699D" w:rsidP="0070699D">
            <w:pPr>
              <w:autoSpaceDE w:val="0"/>
              <w:autoSpaceDN w:val="0"/>
              <w:adjustRightInd w:val="0"/>
              <w:rPr>
                <w:rFonts w:ascii="Arial" w:hAnsi="Arial" w:cs="Arial"/>
              </w:rPr>
            </w:pPr>
            <w:r w:rsidRPr="0041022F">
              <w:rPr>
                <w:rFonts w:ascii="Arial" w:hAnsi="Arial" w:cs="Arial"/>
              </w:rPr>
              <w:t>Ростовская область</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1B27FC16"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109,3</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67FEA52B"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103,5</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2F133FE8"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99,1</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10878698"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96,8</w:t>
            </w:r>
          </w:p>
        </w:tc>
        <w:tc>
          <w:tcPr>
            <w:tcW w:w="445" w:type="pct"/>
            <w:tcBorders>
              <w:top w:val="single" w:sz="6" w:space="0" w:color="auto"/>
              <w:left w:val="single" w:sz="6" w:space="0" w:color="auto"/>
              <w:bottom w:val="single" w:sz="6" w:space="0" w:color="auto"/>
              <w:right w:val="single" w:sz="6" w:space="0" w:color="auto"/>
            </w:tcBorders>
            <w:shd w:val="clear" w:color="auto" w:fill="FFFFFF"/>
            <w:vAlign w:val="center"/>
          </w:tcPr>
          <w:p w14:paraId="3A432A7E"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100,1</w:t>
            </w:r>
          </w:p>
        </w:tc>
        <w:tc>
          <w:tcPr>
            <w:tcW w:w="424" w:type="pct"/>
            <w:tcBorders>
              <w:top w:val="single" w:sz="6" w:space="0" w:color="auto"/>
              <w:left w:val="single" w:sz="6" w:space="0" w:color="auto"/>
              <w:bottom w:val="single" w:sz="6" w:space="0" w:color="auto"/>
              <w:right w:val="single" w:sz="6" w:space="0" w:color="auto"/>
            </w:tcBorders>
            <w:shd w:val="clear" w:color="auto" w:fill="FFFFFF"/>
            <w:vAlign w:val="center"/>
          </w:tcPr>
          <w:p w14:paraId="3DC2033C"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101,7</w:t>
            </w:r>
          </w:p>
        </w:tc>
        <w:tc>
          <w:tcPr>
            <w:tcW w:w="359" w:type="pct"/>
            <w:tcBorders>
              <w:top w:val="single" w:sz="6" w:space="0" w:color="auto"/>
              <w:left w:val="single" w:sz="6" w:space="0" w:color="auto"/>
              <w:bottom w:val="single" w:sz="6" w:space="0" w:color="auto"/>
              <w:right w:val="single" w:sz="6" w:space="0" w:color="auto"/>
            </w:tcBorders>
            <w:shd w:val="clear" w:color="auto" w:fill="FFFFFF"/>
            <w:vAlign w:val="center"/>
          </w:tcPr>
          <w:p w14:paraId="5702D802"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100,8</w:t>
            </w:r>
          </w:p>
        </w:tc>
        <w:tc>
          <w:tcPr>
            <w:tcW w:w="382" w:type="pct"/>
            <w:tcBorders>
              <w:top w:val="single" w:sz="6" w:space="0" w:color="auto"/>
              <w:left w:val="single" w:sz="6" w:space="0" w:color="auto"/>
              <w:bottom w:val="single" w:sz="6" w:space="0" w:color="auto"/>
              <w:right w:val="single" w:sz="6" w:space="0" w:color="auto"/>
            </w:tcBorders>
            <w:shd w:val="clear" w:color="auto" w:fill="FFFFFF"/>
            <w:vAlign w:val="center"/>
          </w:tcPr>
          <w:p w14:paraId="23259BF2"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99,0</w:t>
            </w:r>
          </w:p>
        </w:tc>
        <w:tc>
          <w:tcPr>
            <w:tcW w:w="362" w:type="pct"/>
            <w:tcBorders>
              <w:top w:val="single" w:sz="6" w:space="0" w:color="auto"/>
              <w:left w:val="single" w:sz="6" w:space="0" w:color="auto"/>
              <w:bottom w:val="single" w:sz="6" w:space="0" w:color="auto"/>
              <w:right w:val="single" w:sz="6" w:space="0" w:color="auto"/>
            </w:tcBorders>
            <w:shd w:val="clear" w:color="auto" w:fill="FFFFFF"/>
            <w:vAlign w:val="center"/>
          </w:tcPr>
          <w:p w14:paraId="74DC56DF" w14:textId="77777777" w:rsidR="0070699D" w:rsidRPr="0041022F" w:rsidRDefault="0070699D" w:rsidP="0070699D">
            <w:pPr>
              <w:autoSpaceDE w:val="0"/>
              <w:autoSpaceDN w:val="0"/>
              <w:adjustRightInd w:val="0"/>
              <w:jc w:val="center"/>
              <w:rPr>
                <w:rFonts w:ascii="Arial" w:hAnsi="Arial" w:cs="Arial"/>
                <w:sz w:val="22"/>
                <w:szCs w:val="22"/>
              </w:rPr>
            </w:pPr>
            <w:r w:rsidRPr="0041022F">
              <w:rPr>
                <w:rFonts w:ascii="Arial" w:hAnsi="Arial" w:cs="Arial"/>
                <w:sz w:val="22"/>
                <w:szCs w:val="22"/>
              </w:rPr>
              <w:t>103,4</w:t>
            </w:r>
          </w:p>
        </w:tc>
      </w:tr>
    </w:tbl>
    <w:p w14:paraId="73DEA57B" w14:textId="77777777" w:rsidR="0070699D" w:rsidRPr="0070699D" w:rsidRDefault="0070699D" w:rsidP="0070699D">
      <w:pPr>
        <w:ind w:firstLine="709"/>
        <w:contextualSpacing/>
        <w:jc w:val="both"/>
        <w:rPr>
          <w:rFonts w:ascii="Arial" w:hAnsi="Arial" w:cs="Arial"/>
          <w:sz w:val="28"/>
          <w:szCs w:val="28"/>
        </w:rPr>
      </w:pPr>
      <w:r w:rsidRPr="0041022F">
        <w:rPr>
          <w:rFonts w:ascii="Arial" w:hAnsi="Arial" w:cs="Arial"/>
          <w:sz w:val="24"/>
          <w:szCs w:val="24"/>
          <w:vertAlign w:val="superscript"/>
        </w:rPr>
        <w:t>1)</w:t>
      </w:r>
      <w:r w:rsidRPr="0041022F">
        <w:rPr>
          <w:rFonts w:ascii="Arial" w:hAnsi="Arial" w:cs="Arial"/>
        </w:rPr>
        <w:t>Данные пересчитаны в соответствии</w:t>
      </w:r>
      <w:r w:rsidRPr="0070699D">
        <w:rPr>
          <w:rFonts w:ascii="Arial" w:hAnsi="Arial" w:cs="Arial"/>
        </w:rPr>
        <w:t xml:space="preserve"> с Методологическими положениями по расчету показателей денежных доходов и расходов населения (приказ № 465 от 02.07.2014 с изменениями № 680 от 20.11.2018).</w:t>
      </w:r>
    </w:p>
    <w:p w14:paraId="3F7F67E7" w14:textId="77777777" w:rsidR="00CA12C5" w:rsidRPr="00690C13" w:rsidRDefault="00CA12C5" w:rsidP="00CA12C5">
      <w:pPr>
        <w:tabs>
          <w:tab w:val="left" w:pos="1276"/>
        </w:tabs>
        <w:ind w:firstLine="709"/>
        <w:jc w:val="both"/>
        <w:rPr>
          <w:rFonts w:ascii="Arial" w:hAnsi="Arial" w:cs="Arial"/>
          <w:sz w:val="28"/>
          <w:szCs w:val="28"/>
          <w:highlight w:val="yellow"/>
        </w:rPr>
      </w:pPr>
    </w:p>
    <w:p w14:paraId="15C1EB74" w14:textId="777777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Показатель реальных располагаемых денежных доходов позволяет оценить текущую покупательную способность населения. Устойчивый рост данного показателя является стратегическим приоритетом, обозначенным в указах Президента РФ от 07.05.2018 № 204 и от 21.07.2020 № 474. Сравнительный анализ динамики реальных располагаемых доходов за период с 2013 года показывает устойчивый характер превышения значения показателя в городе над значениями по Ростовской области.</w:t>
      </w:r>
    </w:p>
    <w:p w14:paraId="4B726F25" w14:textId="61B16F2E"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xml:space="preserve">Основным источником денежных доходов населения выступает оплата труда наемных работников предприятий и организаций, которая формирует более половины (50,8%) денежных доходов населения города. </w:t>
      </w:r>
    </w:p>
    <w:p w14:paraId="001ECC84" w14:textId="65910B33"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xml:space="preserve">Доходы от предпринимательской деятельности в денежных доходах населения города составляют 9,5% (по Ростовской области – 10,2%). </w:t>
      </w:r>
    </w:p>
    <w:p w14:paraId="389890E9" w14:textId="08679C3E" w:rsidR="0070699D" w:rsidRPr="0070699D" w:rsidRDefault="0070699D" w:rsidP="0070699D">
      <w:pPr>
        <w:ind w:firstLine="709"/>
        <w:jc w:val="both"/>
        <w:rPr>
          <w:rFonts w:ascii="Arial" w:hAnsi="Arial" w:cs="Arial"/>
          <w:sz w:val="26"/>
          <w:szCs w:val="26"/>
        </w:rPr>
      </w:pPr>
      <w:r w:rsidRPr="0070699D">
        <w:rPr>
          <w:rFonts w:ascii="Arial" w:hAnsi="Arial" w:cs="Arial"/>
          <w:sz w:val="26"/>
          <w:szCs w:val="26"/>
        </w:rPr>
        <w:t>Доля заработной платы в себестоимости продукции (услуг) остается низкой - порядка 12%. Постепенное повышение доли оплаты труда в себестоимости продукции (услуг) – тема, на которой лидерам общественных объединений необходимо акцентировать внимание при взаимодействии с работодателями.</w:t>
      </w:r>
    </w:p>
    <w:p w14:paraId="4FFC13E3" w14:textId="75DD16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xml:space="preserve">Примерно десятую часть денежных доходов занимают социальные выплаты бюджетной системы Российской Федерации, которые включают: пенсионные выплаты, пособия и социальную помощь, стипендии, страховые возмещения. Прирост социальных выплат в 2021 году по сравнению с 2020 годом составил 4,6%. Практически 70% всех социальных трансферов приходятся на выплаты пенсионерам, 25% составляют пособия и адресная социальная помощь. Следует отметить, что доля социальных трансфертов в структуре совокупных доходов населения города существенно меньше, чем в среднем по всей Ростовской области (соответственно 11,8% и 20,9%). </w:t>
      </w:r>
    </w:p>
    <w:p w14:paraId="1493BA24" w14:textId="045D842E"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Доходы от собственности граждан составляют 2% что ниже 2020 года (2,7%), это вызвано снижением выплаченных дивидендов и сумм процентов по денежным средствам на банковских счетах. Порядка 25% в формировании денежных доходов участвуют «прочие денежные поступления», однако эта категория, как и доходы от сдачи в аренду собственной недвижимости, по оценке, могут иметь существенную теневую составляющую.</w:t>
      </w:r>
    </w:p>
    <w:p w14:paraId="0258C648" w14:textId="77777777" w:rsidR="0070699D" w:rsidRPr="0070699D" w:rsidRDefault="0070699D" w:rsidP="0070699D">
      <w:pPr>
        <w:tabs>
          <w:tab w:val="left" w:pos="1276"/>
        </w:tabs>
        <w:ind w:firstLine="709"/>
        <w:jc w:val="both"/>
        <w:rPr>
          <w:rFonts w:ascii="Arial" w:hAnsi="Arial" w:cs="Arial"/>
          <w:b/>
          <w:sz w:val="26"/>
          <w:szCs w:val="26"/>
        </w:rPr>
      </w:pPr>
      <w:r w:rsidRPr="0070699D">
        <w:rPr>
          <w:rFonts w:ascii="Arial" w:hAnsi="Arial" w:cs="Arial"/>
          <w:b/>
          <w:sz w:val="26"/>
          <w:szCs w:val="26"/>
        </w:rPr>
        <w:t>Ключевые проблемы:</w:t>
      </w:r>
    </w:p>
    <w:p w14:paraId="22BB6B69" w14:textId="77777777" w:rsidR="0070699D" w:rsidRPr="0070699D" w:rsidRDefault="0070699D" w:rsidP="0070699D">
      <w:pPr>
        <w:ind w:firstLine="709"/>
        <w:contextualSpacing/>
        <w:jc w:val="both"/>
        <w:rPr>
          <w:rFonts w:ascii="Arial" w:hAnsi="Arial" w:cs="Arial"/>
          <w:b/>
          <w:bCs/>
          <w:sz w:val="26"/>
          <w:szCs w:val="26"/>
        </w:rPr>
      </w:pPr>
      <w:r w:rsidRPr="0070699D">
        <w:rPr>
          <w:rFonts w:ascii="Arial" w:hAnsi="Arial" w:cs="Arial"/>
          <w:b/>
          <w:bCs/>
          <w:sz w:val="26"/>
          <w:szCs w:val="26"/>
        </w:rPr>
        <w:t>1. Несоответствие профессионального состава и квалификации рабочей силы потребностям рынка труда города Ростова-на-Дону.</w:t>
      </w:r>
    </w:p>
    <w:p w14:paraId="0B1457EB" w14:textId="50CADDA9"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В настоящее время на рынке труда наблюдается высокая потребность в рабочих профессиях. В составе потребности в рабочей силе, заявленной работодателями в службу занятости населения, доля вакансий по рабочим профессиям достигает 62,7%. Наибольшая потребность в рабочей силе складывается в сфере обслуживания и торговли (24,3%), производственных установок и машин (18%), промышленности и строительства (17%).</w:t>
      </w:r>
    </w:p>
    <w:p w14:paraId="267D8267" w14:textId="77777777" w:rsidR="0070699D" w:rsidRPr="0070699D" w:rsidRDefault="0070699D" w:rsidP="0070699D">
      <w:pPr>
        <w:ind w:firstLine="851"/>
        <w:contextualSpacing/>
        <w:jc w:val="both"/>
        <w:rPr>
          <w:rFonts w:ascii="Arial" w:hAnsi="Arial" w:cs="Arial"/>
          <w:b/>
          <w:bCs/>
          <w:sz w:val="26"/>
          <w:szCs w:val="26"/>
        </w:rPr>
      </w:pPr>
      <w:r w:rsidRPr="0070699D">
        <w:rPr>
          <w:rFonts w:ascii="Arial" w:hAnsi="Arial" w:cs="Arial"/>
          <w:b/>
          <w:bCs/>
          <w:sz w:val="26"/>
          <w:szCs w:val="26"/>
        </w:rPr>
        <w:t>2.  Низкая конкурентоспособность некоторых категорий рабочей силы.</w:t>
      </w:r>
    </w:p>
    <w:p w14:paraId="38006D74" w14:textId="777777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lastRenderedPageBreak/>
        <w:t>Среди работодателей продолжает существовать негласная дискриминация некоторых категорий работников, которые из-за своего личного статуса обладают меньшей физической силой, выносливостью, быстротой реакции, а также чаще</w:t>
      </w:r>
      <w:r w:rsidRPr="0070699D">
        <w:rPr>
          <w:rFonts w:ascii="Arial" w:hAnsi="Arial" w:cs="Arial"/>
          <w:sz w:val="26"/>
          <w:szCs w:val="26"/>
        </w:rPr>
        <w:br/>
        <w:t xml:space="preserve"> и на более длительный срок оформляют листы временной нетрудоспособности. </w:t>
      </w:r>
    </w:p>
    <w:p w14:paraId="0373D249" w14:textId="004C4B2A"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Доля безработных граждан с пониженной конкурентоспособностью на рынке труда: инвалидов – 5,1%; имеющих перерыв в работе более 1 года – 9,1%; родителей, воспитывающих несовершеннолетних детей и детей-инвалидов – 34,7%, в том числе одиноких, многодетных родителей, воспитывающих несовершеннолетних детей и детей-инвалидов – 3%.</w:t>
      </w:r>
    </w:p>
    <w:p w14:paraId="0D56F784" w14:textId="77777777" w:rsidR="0070699D" w:rsidRPr="0070699D" w:rsidRDefault="0070699D" w:rsidP="0070699D">
      <w:pPr>
        <w:ind w:firstLine="709"/>
        <w:contextualSpacing/>
        <w:jc w:val="both"/>
        <w:rPr>
          <w:rFonts w:ascii="Arial" w:hAnsi="Arial" w:cs="Arial"/>
          <w:b/>
          <w:bCs/>
          <w:sz w:val="26"/>
          <w:szCs w:val="26"/>
        </w:rPr>
      </w:pPr>
      <w:r w:rsidRPr="0070699D">
        <w:rPr>
          <w:rFonts w:ascii="Arial" w:hAnsi="Arial" w:cs="Arial"/>
          <w:b/>
          <w:bCs/>
          <w:sz w:val="26"/>
          <w:szCs w:val="26"/>
        </w:rPr>
        <w:t>3. Несоответствие уровня заработной платы и условий труда вакансий, предлагаемых на рынке, ожиданиям соискателей.</w:t>
      </w:r>
    </w:p>
    <w:p w14:paraId="5C6230E2" w14:textId="777777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В среднем по Ростову-на-Дону за 2022 год среднемесячная начисленная заработная плата составила 50,6 тыс. рублей. При этом по заявленным вакансиям средняя заработная плата составляла 27,2 тыс. рублей.</w:t>
      </w:r>
    </w:p>
    <w:p w14:paraId="3DFA3534" w14:textId="77777777" w:rsidR="0070699D" w:rsidRPr="0070699D" w:rsidRDefault="0070699D" w:rsidP="0070699D">
      <w:pPr>
        <w:ind w:firstLine="709"/>
        <w:contextualSpacing/>
        <w:jc w:val="both"/>
        <w:rPr>
          <w:rFonts w:ascii="Arial" w:hAnsi="Arial" w:cs="Arial"/>
          <w:b/>
          <w:bCs/>
          <w:sz w:val="26"/>
          <w:szCs w:val="26"/>
        </w:rPr>
      </w:pPr>
      <w:r w:rsidRPr="0070699D">
        <w:rPr>
          <w:rFonts w:ascii="Arial" w:hAnsi="Arial" w:cs="Arial"/>
          <w:b/>
          <w:bCs/>
          <w:sz w:val="26"/>
          <w:szCs w:val="26"/>
        </w:rPr>
        <w:t>4. Неполное соответствие системы профессионального образования запросам современного рынка труда и потребностям экономики.</w:t>
      </w:r>
    </w:p>
    <w:p w14:paraId="42D7E355" w14:textId="77777777" w:rsidR="0070699D" w:rsidRPr="0070699D" w:rsidRDefault="0070699D" w:rsidP="0070699D">
      <w:pPr>
        <w:autoSpaceDE w:val="0"/>
        <w:autoSpaceDN w:val="0"/>
        <w:adjustRightInd w:val="0"/>
        <w:ind w:firstLine="540"/>
        <w:jc w:val="both"/>
        <w:rPr>
          <w:rFonts w:ascii="Arial" w:hAnsi="Arial" w:cs="Arial"/>
          <w:sz w:val="26"/>
          <w:szCs w:val="26"/>
        </w:rPr>
      </w:pPr>
      <w:r w:rsidRPr="0070699D">
        <w:rPr>
          <w:rFonts w:ascii="Arial" w:hAnsi="Arial" w:cs="Arial"/>
          <w:sz w:val="26"/>
          <w:szCs w:val="26"/>
        </w:rPr>
        <w:t>Большинство учебных заведений по инерции готовят кадры по сложившейся структуре с учетом своих возможностей, при этом ими недостаточно принимаются во внимание приоритеты и ожидаемые структурные сдвиги в производстве и социальной сфере региона.</w:t>
      </w:r>
    </w:p>
    <w:p w14:paraId="6F390CBE" w14:textId="4BF406CE" w:rsidR="0070699D" w:rsidRPr="0070699D" w:rsidRDefault="0070699D" w:rsidP="0070699D">
      <w:pPr>
        <w:ind w:firstLine="709"/>
        <w:contextualSpacing/>
        <w:jc w:val="both"/>
        <w:rPr>
          <w:rFonts w:ascii="Arial" w:hAnsi="Arial" w:cs="Arial"/>
          <w:b/>
          <w:bCs/>
          <w:sz w:val="26"/>
          <w:szCs w:val="26"/>
        </w:rPr>
      </w:pPr>
      <w:r w:rsidRPr="0070699D">
        <w:rPr>
          <w:rFonts w:ascii="Arial" w:hAnsi="Arial" w:cs="Arial"/>
          <w:b/>
          <w:bCs/>
          <w:sz w:val="26"/>
          <w:szCs w:val="26"/>
        </w:rPr>
        <w:t>5. Снижение эффективности подготовки и переподготовки рабочей силы.</w:t>
      </w:r>
    </w:p>
    <w:p w14:paraId="7AAABF32" w14:textId="77777777" w:rsidR="0041022F" w:rsidRDefault="0070699D" w:rsidP="0041022F">
      <w:pPr>
        <w:ind w:firstLine="709"/>
        <w:contextualSpacing/>
        <w:jc w:val="both"/>
        <w:rPr>
          <w:rFonts w:ascii="Arial" w:hAnsi="Arial" w:cs="Arial"/>
          <w:sz w:val="26"/>
          <w:szCs w:val="26"/>
        </w:rPr>
      </w:pPr>
      <w:r w:rsidRPr="0070699D">
        <w:rPr>
          <w:rFonts w:ascii="Arial" w:hAnsi="Arial" w:cs="Arial"/>
          <w:sz w:val="26"/>
          <w:szCs w:val="26"/>
        </w:rPr>
        <w:t xml:space="preserve">Информация об образовательных возможностях работника легкодоступна, однако в большинстве случаев трудоустройство возможно на базе компетенций </w:t>
      </w:r>
      <w:r w:rsidRPr="0070699D">
        <w:rPr>
          <w:rFonts w:ascii="Arial" w:hAnsi="Arial" w:cs="Arial"/>
          <w:sz w:val="26"/>
          <w:szCs w:val="26"/>
        </w:rPr>
        <w:br/>
        <w:t>и реального опыта, независимо от формального образования, жизненной ситуации, физического состояния или социального статуса.</w:t>
      </w:r>
    </w:p>
    <w:p w14:paraId="0375C9D8" w14:textId="77777777" w:rsidR="0041022F" w:rsidRPr="0041022F" w:rsidRDefault="0041022F" w:rsidP="0041022F">
      <w:pPr>
        <w:keepNext/>
        <w:tabs>
          <w:tab w:val="left" w:pos="1276"/>
        </w:tabs>
        <w:ind w:firstLine="709"/>
        <w:jc w:val="both"/>
        <w:rPr>
          <w:rFonts w:ascii="Arial" w:hAnsi="Arial" w:cs="Arial"/>
          <w:b/>
          <w:sz w:val="26"/>
          <w:szCs w:val="26"/>
        </w:rPr>
      </w:pPr>
      <w:r w:rsidRPr="0041022F">
        <w:rPr>
          <w:rFonts w:ascii="Arial" w:hAnsi="Arial" w:cs="Arial"/>
          <w:b/>
          <w:sz w:val="26"/>
          <w:szCs w:val="26"/>
        </w:rPr>
        <w:t>Ключевые тренды:</w:t>
      </w:r>
    </w:p>
    <w:p w14:paraId="58CD0D81" w14:textId="77777777" w:rsidR="0041022F" w:rsidRPr="0041022F" w:rsidRDefault="0041022F" w:rsidP="00693339">
      <w:pPr>
        <w:keepNext/>
        <w:numPr>
          <w:ilvl w:val="0"/>
          <w:numId w:val="138"/>
        </w:numPr>
        <w:tabs>
          <w:tab w:val="left" w:pos="1276"/>
        </w:tabs>
        <w:ind w:left="0" w:firstLine="709"/>
        <w:jc w:val="both"/>
        <w:rPr>
          <w:rFonts w:ascii="Arial" w:hAnsi="Arial" w:cs="Arial"/>
          <w:b/>
          <w:sz w:val="26"/>
          <w:szCs w:val="26"/>
        </w:rPr>
      </w:pPr>
      <w:r w:rsidRPr="0041022F">
        <w:rPr>
          <w:rFonts w:ascii="Arial" w:hAnsi="Arial" w:cs="Arial"/>
          <w:b/>
          <w:sz w:val="26"/>
          <w:szCs w:val="26"/>
        </w:rPr>
        <w:t>Рост конкуренции за человеческие ресурсы.</w:t>
      </w:r>
    </w:p>
    <w:p w14:paraId="4D8BE3E1" w14:textId="77777777" w:rsidR="0041022F" w:rsidRPr="0041022F" w:rsidRDefault="0041022F" w:rsidP="00693339">
      <w:pPr>
        <w:keepNext/>
        <w:numPr>
          <w:ilvl w:val="0"/>
          <w:numId w:val="138"/>
        </w:numPr>
        <w:tabs>
          <w:tab w:val="left" w:pos="1276"/>
        </w:tabs>
        <w:ind w:left="0" w:firstLine="709"/>
        <w:jc w:val="both"/>
        <w:rPr>
          <w:rFonts w:ascii="Arial" w:hAnsi="Arial" w:cs="Arial"/>
          <w:b/>
          <w:sz w:val="26"/>
          <w:szCs w:val="26"/>
        </w:rPr>
      </w:pPr>
      <w:r w:rsidRPr="0041022F">
        <w:rPr>
          <w:rFonts w:ascii="Arial" w:hAnsi="Arial" w:cs="Arial"/>
          <w:b/>
          <w:sz w:val="26"/>
          <w:szCs w:val="26"/>
        </w:rPr>
        <w:t xml:space="preserve">Рост корпоративной социальной ответственности работодателей перед работниками. </w:t>
      </w:r>
    </w:p>
    <w:p w14:paraId="0AB21CA9" w14:textId="77777777" w:rsidR="0041022F" w:rsidRPr="0041022F" w:rsidRDefault="0041022F" w:rsidP="00693339">
      <w:pPr>
        <w:keepNext/>
        <w:numPr>
          <w:ilvl w:val="0"/>
          <w:numId w:val="138"/>
        </w:numPr>
        <w:tabs>
          <w:tab w:val="left" w:pos="1276"/>
        </w:tabs>
        <w:ind w:left="0" w:firstLine="709"/>
        <w:jc w:val="both"/>
        <w:rPr>
          <w:rFonts w:ascii="Arial" w:hAnsi="Arial" w:cs="Arial"/>
          <w:b/>
          <w:sz w:val="26"/>
          <w:szCs w:val="26"/>
        </w:rPr>
      </w:pPr>
      <w:r w:rsidRPr="0041022F">
        <w:rPr>
          <w:rFonts w:ascii="Arial" w:hAnsi="Arial" w:cs="Arial"/>
          <w:b/>
          <w:sz w:val="26"/>
          <w:szCs w:val="26"/>
        </w:rPr>
        <w:t>Рост правовой грамотности в сфере труда.</w:t>
      </w:r>
    </w:p>
    <w:p w14:paraId="6E0244C7" w14:textId="77777777" w:rsidR="0041022F" w:rsidRPr="0041022F" w:rsidRDefault="0041022F" w:rsidP="00693339">
      <w:pPr>
        <w:keepNext/>
        <w:numPr>
          <w:ilvl w:val="0"/>
          <w:numId w:val="138"/>
        </w:numPr>
        <w:tabs>
          <w:tab w:val="left" w:pos="1276"/>
        </w:tabs>
        <w:ind w:left="0" w:firstLine="709"/>
        <w:jc w:val="both"/>
        <w:rPr>
          <w:rFonts w:ascii="Arial" w:hAnsi="Arial" w:cs="Arial"/>
          <w:b/>
          <w:sz w:val="26"/>
          <w:szCs w:val="26"/>
        </w:rPr>
      </w:pPr>
      <w:r w:rsidRPr="0041022F">
        <w:rPr>
          <w:rFonts w:ascii="Arial" w:hAnsi="Arial" w:cs="Arial"/>
          <w:b/>
          <w:sz w:val="26"/>
          <w:szCs w:val="26"/>
        </w:rPr>
        <w:t>Подготовка, переподготовка и повышение квалификации кадров.</w:t>
      </w:r>
    </w:p>
    <w:p w14:paraId="681567C6" w14:textId="77777777" w:rsidR="0041022F" w:rsidRPr="0041022F" w:rsidRDefault="0041022F" w:rsidP="00693339">
      <w:pPr>
        <w:keepNext/>
        <w:numPr>
          <w:ilvl w:val="0"/>
          <w:numId w:val="138"/>
        </w:numPr>
        <w:tabs>
          <w:tab w:val="left" w:pos="1276"/>
        </w:tabs>
        <w:ind w:left="0" w:firstLine="709"/>
        <w:jc w:val="both"/>
        <w:rPr>
          <w:rFonts w:ascii="Arial" w:hAnsi="Arial" w:cs="Arial"/>
          <w:b/>
          <w:sz w:val="26"/>
          <w:szCs w:val="26"/>
        </w:rPr>
      </w:pPr>
      <w:r w:rsidRPr="0041022F">
        <w:rPr>
          <w:rFonts w:ascii="Arial" w:hAnsi="Arial" w:cs="Arial"/>
          <w:b/>
          <w:sz w:val="26"/>
          <w:szCs w:val="26"/>
        </w:rPr>
        <w:t>Создание условий для трудоустройства маломобильных групп населения.</w:t>
      </w:r>
    </w:p>
    <w:p w14:paraId="183AFCE9" w14:textId="77777777" w:rsidR="0041022F" w:rsidRDefault="0041022F" w:rsidP="00693339">
      <w:pPr>
        <w:keepNext/>
        <w:numPr>
          <w:ilvl w:val="0"/>
          <w:numId w:val="138"/>
        </w:numPr>
        <w:tabs>
          <w:tab w:val="left" w:pos="1276"/>
        </w:tabs>
        <w:ind w:left="0" w:firstLine="709"/>
        <w:jc w:val="both"/>
        <w:rPr>
          <w:rFonts w:ascii="Arial" w:hAnsi="Arial" w:cs="Arial"/>
          <w:b/>
          <w:sz w:val="26"/>
          <w:szCs w:val="26"/>
        </w:rPr>
      </w:pPr>
      <w:r w:rsidRPr="0041022F">
        <w:rPr>
          <w:rFonts w:ascii="Arial" w:hAnsi="Arial" w:cs="Arial"/>
          <w:b/>
          <w:sz w:val="26"/>
          <w:szCs w:val="26"/>
        </w:rPr>
        <w:t>Увеличение активного долголетия и рост доли граждан старших возрастов в численности трудовых ресурсов.</w:t>
      </w:r>
    </w:p>
    <w:p w14:paraId="028EB1D7" w14:textId="3E934802" w:rsidR="005E5F3A" w:rsidRPr="0041022F" w:rsidRDefault="005E5F3A" w:rsidP="00693339">
      <w:pPr>
        <w:keepNext/>
        <w:numPr>
          <w:ilvl w:val="0"/>
          <w:numId w:val="138"/>
        </w:numPr>
        <w:tabs>
          <w:tab w:val="left" w:pos="1276"/>
        </w:tabs>
        <w:ind w:left="0" w:firstLine="709"/>
        <w:jc w:val="both"/>
        <w:rPr>
          <w:rFonts w:ascii="Arial" w:hAnsi="Arial" w:cs="Arial"/>
          <w:b/>
          <w:sz w:val="26"/>
          <w:szCs w:val="26"/>
        </w:rPr>
      </w:pPr>
      <w:r w:rsidRPr="005E5F3A">
        <w:rPr>
          <w:rFonts w:ascii="Arial" w:hAnsi="Arial" w:cs="Arial"/>
          <w:b/>
          <w:sz w:val="26"/>
          <w:szCs w:val="26"/>
        </w:rPr>
        <w:t>Развитие дистанционной занятости.</w:t>
      </w:r>
    </w:p>
    <w:p w14:paraId="2A05324A" w14:textId="77777777" w:rsidR="0041022F" w:rsidRPr="0041022F" w:rsidRDefault="0041022F" w:rsidP="0041022F">
      <w:pPr>
        <w:ind w:firstLine="709"/>
        <w:contextualSpacing/>
        <w:jc w:val="both"/>
        <w:rPr>
          <w:rFonts w:ascii="Arial" w:hAnsi="Arial" w:cs="Arial"/>
          <w:sz w:val="26"/>
          <w:szCs w:val="26"/>
        </w:rPr>
      </w:pPr>
    </w:p>
    <w:p w14:paraId="24670AD7" w14:textId="77777777" w:rsidR="0070699D" w:rsidRPr="0070699D" w:rsidRDefault="0070699D" w:rsidP="0070699D">
      <w:pPr>
        <w:pStyle w:val="15"/>
        <w:spacing w:line="240" w:lineRule="auto"/>
        <w:ind w:firstLine="0"/>
        <w:jc w:val="center"/>
        <w:rPr>
          <w:rFonts w:ascii="Arial" w:hAnsi="Arial" w:cs="Arial"/>
          <w:sz w:val="26"/>
          <w:szCs w:val="26"/>
        </w:rPr>
      </w:pPr>
      <w:r w:rsidRPr="0070699D">
        <w:rPr>
          <w:rFonts w:ascii="Arial" w:hAnsi="Arial" w:cs="Arial"/>
          <w:sz w:val="26"/>
          <w:szCs w:val="26"/>
        </w:rPr>
        <w:t>Система целей</w:t>
      </w:r>
    </w:p>
    <w:p w14:paraId="2017984C" w14:textId="77777777"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Динамические цели:</w:t>
      </w:r>
    </w:p>
    <w:p w14:paraId="443A6C4F" w14:textId="77777777"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1. Сохранение пропорции соотношения уровня регистрируемой безработицы в городе Ростове-на-Дону к среднероссийскому значению, %:</w:t>
      </w:r>
    </w:p>
    <w:p w14:paraId="62AF3481" w14:textId="77777777" w:rsidR="0070699D" w:rsidRPr="0070699D" w:rsidRDefault="0070699D" w:rsidP="0070699D">
      <w:pPr>
        <w:pStyle w:val="af6"/>
        <w:numPr>
          <w:ilvl w:val="0"/>
          <w:numId w:val="3"/>
        </w:numPr>
        <w:tabs>
          <w:tab w:val="left" w:pos="1276"/>
        </w:tabs>
        <w:spacing w:after="0" w:line="240" w:lineRule="auto"/>
        <w:ind w:left="0" w:firstLine="709"/>
        <w:jc w:val="both"/>
        <w:rPr>
          <w:rFonts w:ascii="Arial" w:hAnsi="Arial" w:cs="Arial"/>
          <w:sz w:val="26"/>
          <w:szCs w:val="26"/>
        </w:rPr>
      </w:pPr>
      <w:r w:rsidRPr="0070699D">
        <w:rPr>
          <w:rFonts w:ascii="Arial" w:hAnsi="Arial" w:cs="Arial"/>
          <w:sz w:val="26"/>
          <w:szCs w:val="26"/>
        </w:rPr>
        <w:t>2024 год – не более 50</w:t>
      </w:r>
    </w:p>
    <w:p w14:paraId="767E261B" w14:textId="77777777" w:rsidR="0070699D" w:rsidRPr="0070699D" w:rsidRDefault="0070699D" w:rsidP="0070699D">
      <w:pPr>
        <w:pStyle w:val="af6"/>
        <w:numPr>
          <w:ilvl w:val="0"/>
          <w:numId w:val="3"/>
        </w:numPr>
        <w:tabs>
          <w:tab w:val="left" w:pos="1276"/>
        </w:tabs>
        <w:spacing w:after="0" w:line="240" w:lineRule="auto"/>
        <w:ind w:left="0" w:firstLine="709"/>
        <w:jc w:val="both"/>
        <w:rPr>
          <w:rFonts w:ascii="Arial" w:hAnsi="Arial" w:cs="Arial"/>
          <w:sz w:val="26"/>
          <w:szCs w:val="26"/>
        </w:rPr>
      </w:pPr>
      <w:r w:rsidRPr="0070699D">
        <w:rPr>
          <w:rFonts w:ascii="Arial" w:hAnsi="Arial" w:cs="Arial"/>
          <w:sz w:val="26"/>
          <w:szCs w:val="26"/>
        </w:rPr>
        <w:t>2030 год – не более 45</w:t>
      </w:r>
    </w:p>
    <w:p w14:paraId="6088D391" w14:textId="77777777" w:rsidR="0070699D" w:rsidRPr="0070699D" w:rsidRDefault="0070699D" w:rsidP="0070699D">
      <w:pPr>
        <w:pStyle w:val="af6"/>
        <w:numPr>
          <w:ilvl w:val="0"/>
          <w:numId w:val="3"/>
        </w:numPr>
        <w:tabs>
          <w:tab w:val="left" w:pos="1276"/>
        </w:tabs>
        <w:spacing w:after="0" w:line="240" w:lineRule="auto"/>
        <w:ind w:left="0" w:firstLine="709"/>
        <w:jc w:val="both"/>
        <w:rPr>
          <w:rFonts w:ascii="Arial" w:hAnsi="Arial" w:cs="Arial"/>
          <w:sz w:val="26"/>
          <w:szCs w:val="26"/>
        </w:rPr>
      </w:pPr>
      <w:r w:rsidRPr="0070699D">
        <w:rPr>
          <w:rFonts w:ascii="Arial" w:hAnsi="Arial" w:cs="Arial"/>
          <w:sz w:val="26"/>
          <w:szCs w:val="26"/>
        </w:rPr>
        <w:t>2035 год – не более 45.</w:t>
      </w:r>
    </w:p>
    <w:p w14:paraId="7C2941F5" w14:textId="77777777"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2. Рост реальных доходов населения города, % к уровню 2022 года:</w:t>
      </w:r>
    </w:p>
    <w:p w14:paraId="55D43D80" w14:textId="77777777" w:rsidR="0070699D" w:rsidRPr="0070699D" w:rsidRDefault="0070699D" w:rsidP="0070699D">
      <w:pPr>
        <w:pStyle w:val="af6"/>
        <w:numPr>
          <w:ilvl w:val="0"/>
          <w:numId w:val="3"/>
        </w:numPr>
        <w:tabs>
          <w:tab w:val="left" w:pos="1276"/>
        </w:tabs>
        <w:spacing w:after="0" w:line="240" w:lineRule="auto"/>
        <w:ind w:left="0" w:firstLine="709"/>
        <w:jc w:val="both"/>
        <w:rPr>
          <w:rFonts w:ascii="Arial" w:hAnsi="Arial" w:cs="Arial"/>
          <w:sz w:val="26"/>
          <w:szCs w:val="26"/>
        </w:rPr>
      </w:pPr>
      <w:r w:rsidRPr="0070699D">
        <w:rPr>
          <w:rFonts w:ascii="Arial" w:hAnsi="Arial" w:cs="Arial"/>
          <w:sz w:val="26"/>
          <w:szCs w:val="26"/>
        </w:rPr>
        <w:t>2024 год – 14;</w:t>
      </w:r>
    </w:p>
    <w:p w14:paraId="4A484E1C" w14:textId="77777777" w:rsidR="0070699D" w:rsidRPr="0070699D" w:rsidRDefault="0070699D" w:rsidP="0070699D">
      <w:pPr>
        <w:pStyle w:val="af6"/>
        <w:numPr>
          <w:ilvl w:val="0"/>
          <w:numId w:val="3"/>
        </w:numPr>
        <w:tabs>
          <w:tab w:val="left" w:pos="1276"/>
        </w:tabs>
        <w:spacing w:after="0" w:line="240" w:lineRule="auto"/>
        <w:ind w:left="0" w:firstLine="709"/>
        <w:jc w:val="both"/>
        <w:rPr>
          <w:rFonts w:ascii="Arial" w:hAnsi="Arial" w:cs="Arial"/>
          <w:sz w:val="26"/>
          <w:szCs w:val="26"/>
        </w:rPr>
      </w:pPr>
      <w:r w:rsidRPr="0070699D">
        <w:rPr>
          <w:rFonts w:ascii="Arial" w:hAnsi="Arial" w:cs="Arial"/>
          <w:sz w:val="26"/>
          <w:szCs w:val="26"/>
        </w:rPr>
        <w:t>2030 год – 65;</w:t>
      </w:r>
    </w:p>
    <w:p w14:paraId="52E9769E" w14:textId="4BA2EBA3" w:rsidR="0070699D" w:rsidRPr="0070699D" w:rsidRDefault="0070699D" w:rsidP="0070699D">
      <w:pPr>
        <w:pStyle w:val="af6"/>
        <w:numPr>
          <w:ilvl w:val="0"/>
          <w:numId w:val="3"/>
        </w:numPr>
        <w:tabs>
          <w:tab w:val="left" w:pos="1276"/>
        </w:tabs>
        <w:spacing w:after="0" w:line="240" w:lineRule="auto"/>
        <w:ind w:left="0" w:firstLine="709"/>
        <w:jc w:val="both"/>
        <w:rPr>
          <w:rFonts w:ascii="Arial" w:hAnsi="Arial" w:cs="Arial"/>
          <w:sz w:val="26"/>
          <w:szCs w:val="26"/>
        </w:rPr>
      </w:pPr>
      <w:r w:rsidRPr="0070699D">
        <w:rPr>
          <w:rFonts w:ascii="Arial" w:hAnsi="Arial" w:cs="Arial"/>
          <w:sz w:val="26"/>
          <w:szCs w:val="26"/>
        </w:rPr>
        <w:t>203</w:t>
      </w:r>
      <w:r w:rsidR="006569E0">
        <w:rPr>
          <w:rFonts w:ascii="Arial" w:hAnsi="Arial" w:cs="Arial"/>
          <w:sz w:val="26"/>
          <w:szCs w:val="26"/>
        </w:rPr>
        <w:t>5</w:t>
      </w:r>
      <w:r w:rsidRPr="0070699D">
        <w:rPr>
          <w:rFonts w:ascii="Arial" w:hAnsi="Arial" w:cs="Arial"/>
          <w:sz w:val="26"/>
          <w:szCs w:val="26"/>
        </w:rPr>
        <w:t> год – 236.</w:t>
      </w:r>
    </w:p>
    <w:p w14:paraId="614F7829" w14:textId="77777777"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lastRenderedPageBreak/>
        <w:t>Структурная цель:</w:t>
      </w:r>
    </w:p>
    <w:p w14:paraId="40C1A56B" w14:textId="77777777" w:rsidR="0070699D" w:rsidRPr="0070699D" w:rsidRDefault="0070699D" w:rsidP="00693339">
      <w:pPr>
        <w:numPr>
          <w:ilvl w:val="0"/>
          <w:numId w:val="137"/>
        </w:numPr>
        <w:tabs>
          <w:tab w:val="left" w:pos="1276"/>
        </w:tabs>
        <w:jc w:val="both"/>
        <w:rPr>
          <w:rFonts w:ascii="Arial" w:hAnsi="Arial" w:cs="Arial"/>
          <w:b/>
          <w:sz w:val="26"/>
          <w:szCs w:val="26"/>
        </w:rPr>
      </w:pPr>
      <w:r w:rsidRPr="0070699D">
        <w:rPr>
          <w:rFonts w:ascii="Arial" w:hAnsi="Arial" w:cs="Arial"/>
          <w:b/>
          <w:sz w:val="26"/>
          <w:szCs w:val="26"/>
        </w:rPr>
        <w:t>Создание комфортных условий для ведения трудовой деятельности и воспроизводства человеческого капитала.</w:t>
      </w:r>
    </w:p>
    <w:p w14:paraId="5FF3E29F" w14:textId="77777777" w:rsidR="0070699D" w:rsidRPr="0070699D" w:rsidRDefault="0070699D" w:rsidP="0070699D">
      <w:pPr>
        <w:tabs>
          <w:tab w:val="left" w:pos="1276"/>
        </w:tabs>
        <w:ind w:left="709"/>
        <w:jc w:val="both"/>
        <w:rPr>
          <w:rFonts w:ascii="Arial" w:hAnsi="Arial" w:cs="Arial"/>
          <w:b/>
          <w:sz w:val="26"/>
          <w:szCs w:val="26"/>
        </w:rPr>
      </w:pPr>
    </w:p>
    <w:p w14:paraId="2A49C50E" w14:textId="77777777" w:rsidR="0070699D" w:rsidRPr="0070699D" w:rsidRDefault="0070699D" w:rsidP="0070699D">
      <w:pPr>
        <w:keepNext/>
        <w:tabs>
          <w:tab w:val="left" w:pos="1276"/>
          <w:tab w:val="left" w:pos="5103"/>
          <w:tab w:val="left" w:pos="5387"/>
        </w:tabs>
        <w:jc w:val="center"/>
        <w:rPr>
          <w:rFonts w:ascii="Arial" w:hAnsi="Arial" w:cs="Arial"/>
          <w:b/>
          <w:sz w:val="26"/>
          <w:szCs w:val="26"/>
        </w:rPr>
      </w:pPr>
      <w:r w:rsidRPr="0070699D">
        <w:rPr>
          <w:rFonts w:ascii="Arial" w:hAnsi="Arial" w:cs="Arial"/>
          <w:b/>
          <w:sz w:val="26"/>
          <w:szCs w:val="26"/>
        </w:rPr>
        <w:t>Механизм реализации</w:t>
      </w:r>
    </w:p>
    <w:p w14:paraId="6B197503" w14:textId="77777777" w:rsidR="0070699D" w:rsidRPr="0070699D" w:rsidRDefault="0070699D" w:rsidP="0070699D">
      <w:pPr>
        <w:keepNext/>
        <w:tabs>
          <w:tab w:val="left" w:pos="1276"/>
          <w:tab w:val="left" w:pos="5103"/>
          <w:tab w:val="left" w:pos="5387"/>
        </w:tabs>
        <w:ind w:firstLine="709"/>
        <w:jc w:val="both"/>
        <w:rPr>
          <w:rFonts w:ascii="Arial" w:hAnsi="Arial" w:cs="Arial"/>
          <w:b/>
          <w:sz w:val="26"/>
          <w:szCs w:val="26"/>
        </w:rPr>
      </w:pPr>
      <w:r w:rsidRPr="0070699D">
        <w:rPr>
          <w:rFonts w:ascii="Arial" w:hAnsi="Arial" w:cs="Arial"/>
          <w:b/>
          <w:sz w:val="26"/>
          <w:szCs w:val="26"/>
        </w:rPr>
        <w:t>Приоритетные задачи, мероприятия и инструменты:</w:t>
      </w:r>
    </w:p>
    <w:p w14:paraId="4AAAE681" w14:textId="77777777" w:rsidR="0070699D" w:rsidRPr="0070699D" w:rsidRDefault="0070699D" w:rsidP="0070699D">
      <w:pPr>
        <w:keepNext/>
        <w:tabs>
          <w:tab w:val="left" w:pos="1276"/>
          <w:tab w:val="left" w:pos="5103"/>
          <w:tab w:val="left" w:pos="5387"/>
        </w:tabs>
        <w:ind w:firstLine="709"/>
        <w:jc w:val="both"/>
        <w:rPr>
          <w:rFonts w:ascii="Arial" w:hAnsi="Arial" w:cs="Arial"/>
          <w:b/>
          <w:sz w:val="26"/>
          <w:szCs w:val="26"/>
        </w:rPr>
      </w:pPr>
    </w:p>
    <w:p w14:paraId="1959CACB" w14:textId="52D7E752" w:rsidR="0070699D" w:rsidRPr="0070699D" w:rsidRDefault="0070699D" w:rsidP="0070699D">
      <w:pPr>
        <w:keepNext/>
        <w:tabs>
          <w:tab w:val="left" w:pos="1276"/>
        </w:tabs>
        <w:ind w:firstLine="709"/>
        <w:jc w:val="both"/>
        <w:rPr>
          <w:rFonts w:ascii="Arial" w:hAnsi="Arial" w:cs="Arial"/>
          <w:sz w:val="26"/>
          <w:szCs w:val="26"/>
        </w:rPr>
      </w:pPr>
      <w:r w:rsidRPr="0070699D">
        <w:rPr>
          <w:rFonts w:ascii="Arial" w:hAnsi="Arial" w:cs="Arial"/>
          <w:b/>
          <w:sz w:val="26"/>
          <w:szCs w:val="26"/>
        </w:rPr>
        <w:t>1. Обеспечение сбалансированности рынка труда города.</w:t>
      </w:r>
    </w:p>
    <w:p w14:paraId="24C57EC0"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1.1.  Содействие формированию предложения на рынке труда, соответствующего потребностям экономики города:</w:t>
      </w:r>
    </w:p>
    <w:p w14:paraId="479C5DA6" w14:textId="77777777" w:rsidR="0070699D" w:rsidRPr="0070699D" w:rsidRDefault="0070699D" w:rsidP="0070699D">
      <w:pPr>
        <w:ind w:firstLine="709"/>
        <w:jc w:val="both"/>
        <w:rPr>
          <w:rFonts w:ascii="Arial" w:hAnsi="Arial" w:cs="Arial"/>
          <w:sz w:val="26"/>
          <w:szCs w:val="26"/>
        </w:rPr>
      </w:pPr>
      <w:r w:rsidRPr="0070699D">
        <w:rPr>
          <w:rFonts w:ascii="Arial" w:hAnsi="Arial" w:cs="Arial"/>
          <w:sz w:val="26"/>
          <w:szCs w:val="26"/>
        </w:rPr>
        <w:t xml:space="preserve">- изучение перспектив развития кадрового состава рынка труда </w:t>
      </w:r>
      <w:r w:rsidRPr="0070699D">
        <w:rPr>
          <w:rFonts w:ascii="Arial" w:hAnsi="Arial" w:cs="Arial"/>
          <w:sz w:val="26"/>
          <w:szCs w:val="26"/>
        </w:rPr>
        <w:br/>
        <w:t>и определение наиболее востребованных профессий рабочих и должностей путем взаимодействия с</w:t>
      </w:r>
      <w:hyperlink r:id="rId10" w:tgtFrame="_blank" w:history="1">
        <w:r w:rsidRPr="0070699D">
          <w:rPr>
            <w:rFonts w:ascii="Arial" w:hAnsi="Arial" w:cs="Arial"/>
            <w:sz w:val="26"/>
            <w:szCs w:val="26"/>
          </w:rPr>
          <w:t xml:space="preserve"> Торгово-промышленной палатой Ростовской области</w:t>
        </w:r>
      </w:hyperlink>
      <w:r w:rsidRPr="0070699D">
        <w:rPr>
          <w:rFonts w:ascii="Arial" w:hAnsi="Arial" w:cs="Arial"/>
          <w:sz w:val="26"/>
          <w:szCs w:val="26"/>
        </w:rPr>
        <w:t xml:space="preserve"> и Советом директоров предприятий и организаций города Ростова-на-Дону в части организации и проведения опроса по определению востребованных профессий рабочих </w:t>
      </w:r>
      <w:r w:rsidRPr="0070699D">
        <w:rPr>
          <w:rFonts w:ascii="Arial" w:hAnsi="Arial" w:cs="Arial"/>
          <w:sz w:val="26"/>
          <w:szCs w:val="26"/>
        </w:rPr>
        <w:br/>
        <w:t>и должностей на предприятиях города;</w:t>
      </w:r>
    </w:p>
    <w:p w14:paraId="54C1713C" w14:textId="777777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популяризация Единой цифровой платформы в сфере занятости и трудовых отношений «Работа в России», позволяющей как работодателям самостоятельно осуществлять подбор соискателей, так и ищущим работу гражданам найти себе работу;</w:t>
      </w:r>
    </w:p>
    <w:p w14:paraId="1C21F306" w14:textId="777777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проведение мониторинга деятельности малых и средних предприятий, а также ИП и самозанятых по выявлению наиболее востребованных мер поддержки, что позволит установить постоянную обратную связь с субъектами МСП;</w:t>
      </w:r>
    </w:p>
    <w:p w14:paraId="5D74FA0E" w14:textId="777777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разработка механизмов льготного кредитования субъектов МСП;</w:t>
      </w:r>
    </w:p>
    <w:p w14:paraId="6BA9D2DC" w14:textId="4A92572F"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развитие коммерческой ипотеки, долгосрочного банковского кредитования</w:t>
      </w:r>
      <w:r w:rsidR="000C2099">
        <w:rPr>
          <w:rFonts w:ascii="Arial" w:hAnsi="Arial" w:cs="Arial"/>
          <w:sz w:val="26"/>
          <w:szCs w:val="26"/>
        </w:rPr>
        <w:t>;</w:t>
      </w:r>
      <w:r w:rsidRPr="0070699D">
        <w:rPr>
          <w:rFonts w:ascii="Arial" w:hAnsi="Arial" w:cs="Arial"/>
          <w:sz w:val="26"/>
          <w:szCs w:val="26"/>
        </w:rPr>
        <w:t xml:space="preserve"> </w:t>
      </w:r>
    </w:p>
    <w:p w14:paraId="6D0B31B6" w14:textId="777777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xml:space="preserve">- популяризация самозанятости посредством информирования граждан </w:t>
      </w:r>
      <w:r w:rsidRPr="0070699D">
        <w:rPr>
          <w:rFonts w:ascii="Arial" w:hAnsi="Arial" w:cs="Arial"/>
          <w:sz w:val="26"/>
          <w:szCs w:val="26"/>
        </w:rPr>
        <w:br/>
        <w:t>о выгодах и возможностях применения льготного режима налогообложения (специальный налоговый режим «Налог на профессиональный доход»);</w:t>
      </w:r>
    </w:p>
    <w:p w14:paraId="617F139E" w14:textId="777777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xml:space="preserve">- содействие развитию государственных мер поддержки для самозанятых </w:t>
      </w:r>
      <w:r w:rsidRPr="0070699D">
        <w:rPr>
          <w:rFonts w:ascii="Arial" w:hAnsi="Arial" w:cs="Arial"/>
          <w:sz w:val="26"/>
          <w:szCs w:val="26"/>
        </w:rPr>
        <w:br/>
        <w:t xml:space="preserve">в связи с санкционным давлением путем активной работы </w:t>
      </w:r>
      <w:r w:rsidRPr="0070699D">
        <w:rPr>
          <w:rFonts w:ascii="Arial" w:hAnsi="Arial" w:cs="Arial"/>
          <w:sz w:val="26"/>
          <w:szCs w:val="26"/>
        </w:rPr>
        <w:br/>
        <w:t>с инициативными проектами.</w:t>
      </w:r>
    </w:p>
    <w:p w14:paraId="63208204" w14:textId="77777777" w:rsidR="0070699D" w:rsidRPr="0070699D" w:rsidRDefault="0070699D" w:rsidP="0070699D">
      <w:pPr>
        <w:widowControl w:val="0"/>
        <w:tabs>
          <w:tab w:val="left" w:pos="1276"/>
        </w:tabs>
        <w:ind w:firstLine="709"/>
        <w:jc w:val="both"/>
        <w:rPr>
          <w:rFonts w:ascii="Arial" w:hAnsi="Arial" w:cs="Arial"/>
          <w:sz w:val="26"/>
          <w:szCs w:val="26"/>
        </w:rPr>
      </w:pPr>
      <w:r w:rsidRPr="0070699D">
        <w:rPr>
          <w:rFonts w:ascii="Arial" w:hAnsi="Arial" w:cs="Arial"/>
          <w:sz w:val="26"/>
          <w:szCs w:val="26"/>
        </w:rPr>
        <w:t>1.2.  </w:t>
      </w:r>
      <w:bookmarkStart w:id="36" w:name="_Hlk132724550"/>
      <w:r w:rsidRPr="0070699D">
        <w:rPr>
          <w:rFonts w:ascii="Arial" w:hAnsi="Arial" w:cs="Arial"/>
          <w:sz w:val="26"/>
          <w:szCs w:val="26"/>
        </w:rPr>
        <w:t xml:space="preserve">Формирование устойчивого миграционного обмена с принятыми </w:t>
      </w:r>
      <w:r w:rsidRPr="0070699D">
        <w:rPr>
          <w:rFonts w:ascii="Arial" w:hAnsi="Arial" w:cs="Arial"/>
          <w:sz w:val="26"/>
          <w:szCs w:val="26"/>
        </w:rPr>
        <w:br/>
        <w:t>в Российскую Федерацию Донецкой Народной Республикой, Луганской Народной Республикой, Запорожской областью и Херсонской областью в сфере трудоустройства и предпринимательства.</w:t>
      </w:r>
      <w:bookmarkEnd w:id="36"/>
    </w:p>
    <w:p w14:paraId="7128C9B0" w14:textId="77777777" w:rsidR="0070699D" w:rsidRPr="0070699D" w:rsidRDefault="0070699D" w:rsidP="0070699D">
      <w:pPr>
        <w:widowControl w:val="0"/>
        <w:tabs>
          <w:tab w:val="left" w:pos="1276"/>
        </w:tabs>
        <w:ind w:firstLine="709"/>
        <w:jc w:val="both"/>
        <w:rPr>
          <w:rFonts w:ascii="Arial" w:hAnsi="Arial" w:cs="Arial"/>
          <w:sz w:val="26"/>
          <w:szCs w:val="26"/>
        </w:rPr>
      </w:pPr>
      <w:r w:rsidRPr="0070699D">
        <w:rPr>
          <w:rFonts w:ascii="Arial" w:hAnsi="Arial" w:cs="Arial"/>
          <w:sz w:val="26"/>
          <w:szCs w:val="26"/>
        </w:rPr>
        <w:t>1.3.  Организация профессионального обучения и дополнительного профессионального образования в рамках федерального проекта «Содействие занятости» национального проекта «Демография» на получение рабочих специальностей, востребованных на рынке труда, отдельными категориями граждан.</w:t>
      </w:r>
    </w:p>
    <w:p w14:paraId="44CE56E7" w14:textId="77777777" w:rsidR="0070699D" w:rsidRPr="0070699D" w:rsidRDefault="0070699D" w:rsidP="0070699D">
      <w:pPr>
        <w:widowControl w:val="0"/>
        <w:tabs>
          <w:tab w:val="left" w:pos="1276"/>
        </w:tabs>
        <w:ind w:firstLine="709"/>
        <w:jc w:val="both"/>
        <w:rPr>
          <w:rFonts w:ascii="Arial" w:hAnsi="Arial" w:cs="Arial"/>
          <w:sz w:val="26"/>
          <w:szCs w:val="26"/>
        </w:rPr>
      </w:pPr>
      <w:r w:rsidRPr="0070699D">
        <w:rPr>
          <w:rFonts w:ascii="Arial" w:hAnsi="Arial" w:cs="Arial"/>
          <w:sz w:val="26"/>
          <w:szCs w:val="26"/>
        </w:rPr>
        <w:t xml:space="preserve">1.4.  Содействие заключению целевых договоров между учебными организациями и предприятиями по организации обучения студентов магистратуры под конкретные рабочие места с учетом требований подготовки специалистов. </w:t>
      </w:r>
    </w:p>
    <w:p w14:paraId="3AE8C066" w14:textId="77777777" w:rsidR="0070699D" w:rsidRPr="0070699D" w:rsidRDefault="0070699D" w:rsidP="0070699D">
      <w:pPr>
        <w:widowControl w:val="0"/>
        <w:tabs>
          <w:tab w:val="left" w:pos="1276"/>
        </w:tabs>
        <w:ind w:firstLine="709"/>
        <w:jc w:val="both"/>
        <w:rPr>
          <w:rFonts w:ascii="Arial" w:hAnsi="Arial" w:cs="Arial"/>
          <w:sz w:val="26"/>
          <w:szCs w:val="26"/>
        </w:rPr>
      </w:pPr>
      <w:r w:rsidRPr="0070699D">
        <w:rPr>
          <w:rFonts w:ascii="Arial" w:hAnsi="Arial" w:cs="Arial"/>
          <w:sz w:val="26"/>
          <w:szCs w:val="26"/>
        </w:rPr>
        <w:t>1.5.  Повышение контроля качества образовательного процесса (внешний, регулярный мониторинг) с обязательным выполнение всех необходимых требований, в высшей ступени образования, что, в свою очередь повысит квалификацию будущих специалистов на рынке труда.</w:t>
      </w:r>
    </w:p>
    <w:p w14:paraId="0E29D2CA" w14:textId="77777777" w:rsidR="0070699D" w:rsidRPr="0070699D" w:rsidRDefault="0070699D" w:rsidP="0070699D">
      <w:pPr>
        <w:widowControl w:val="0"/>
        <w:tabs>
          <w:tab w:val="left" w:pos="1276"/>
        </w:tabs>
        <w:ind w:firstLine="709"/>
        <w:jc w:val="both"/>
        <w:rPr>
          <w:rFonts w:ascii="Arial" w:hAnsi="Arial" w:cs="Arial"/>
          <w:sz w:val="26"/>
          <w:szCs w:val="26"/>
        </w:rPr>
      </w:pPr>
      <w:r w:rsidRPr="0070699D">
        <w:rPr>
          <w:rFonts w:ascii="Arial" w:hAnsi="Arial" w:cs="Arial"/>
          <w:sz w:val="26"/>
          <w:szCs w:val="26"/>
        </w:rPr>
        <w:t xml:space="preserve">1.6.  Формирование у обучающихся разносторонних навыков социальной </w:t>
      </w:r>
      <w:r w:rsidRPr="0070699D">
        <w:rPr>
          <w:rFonts w:ascii="Arial" w:hAnsi="Arial" w:cs="Arial"/>
          <w:sz w:val="26"/>
          <w:szCs w:val="26"/>
        </w:rPr>
        <w:br/>
        <w:t xml:space="preserve">и психологической адаптивности. </w:t>
      </w:r>
    </w:p>
    <w:p w14:paraId="758838AA" w14:textId="77777777" w:rsidR="0070699D" w:rsidRPr="0070699D" w:rsidRDefault="0070699D" w:rsidP="0070699D">
      <w:pPr>
        <w:widowControl w:val="0"/>
        <w:tabs>
          <w:tab w:val="left" w:pos="1276"/>
        </w:tabs>
        <w:ind w:firstLine="709"/>
        <w:jc w:val="both"/>
        <w:rPr>
          <w:rFonts w:ascii="Arial" w:hAnsi="Arial" w:cs="Arial"/>
          <w:sz w:val="26"/>
          <w:szCs w:val="26"/>
        </w:rPr>
      </w:pPr>
      <w:r w:rsidRPr="0070699D">
        <w:rPr>
          <w:rFonts w:ascii="Arial" w:hAnsi="Arial" w:cs="Arial"/>
          <w:sz w:val="26"/>
          <w:szCs w:val="26"/>
        </w:rPr>
        <w:t xml:space="preserve">1.7.  Содействие увеличению результативности итоговых экзаменов выпускников школ посредством внедрения персонализированной профильной подготовки </w:t>
      </w:r>
      <w:r w:rsidRPr="0070699D">
        <w:rPr>
          <w:rFonts w:ascii="Arial" w:hAnsi="Arial" w:cs="Arial"/>
          <w:sz w:val="26"/>
          <w:szCs w:val="26"/>
        </w:rPr>
        <w:lastRenderedPageBreak/>
        <w:t xml:space="preserve">обучающихся старших классов, минимизируя непрофильные предметы </w:t>
      </w:r>
      <w:r w:rsidRPr="0070699D">
        <w:rPr>
          <w:rFonts w:ascii="Arial" w:hAnsi="Arial" w:cs="Arial"/>
          <w:sz w:val="26"/>
          <w:szCs w:val="26"/>
        </w:rPr>
        <w:br/>
        <w:t>и увеличивая нагрузку на профиль.</w:t>
      </w:r>
    </w:p>
    <w:p w14:paraId="05F2D530" w14:textId="3A2905FF"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2.</w:t>
      </w:r>
      <w:r w:rsidR="00072C4C">
        <w:rPr>
          <w:rFonts w:ascii="Arial" w:hAnsi="Arial" w:cs="Arial"/>
          <w:b/>
          <w:sz w:val="26"/>
          <w:szCs w:val="26"/>
        </w:rPr>
        <w:t> </w:t>
      </w:r>
      <w:r w:rsidRPr="0070699D">
        <w:rPr>
          <w:rFonts w:ascii="Arial" w:hAnsi="Arial" w:cs="Arial"/>
          <w:b/>
          <w:sz w:val="26"/>
          <w:szCs w:val="26"/>
        </w:rPr>
        <w:t>Вовлечение в трудовой процесс работников старшего возраста, инвалидов, лиц с ограниченными возможностями занятости и граждан, обладающих меньшей конкурентоспособностью на рынке труда.</w:t>
      </w:r>
    </w:p>
    <w:p w14:paraId="4FE936A1"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2.1.  Создание условий для возможности использования трудового потенциала работников, обладающих меньшей конкурентоспособностью на рынке труда, для людей старшего поколения:</w:t>
      </w:r>
    </w:p>
    <w:p w14:paraId="40E18E10"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  гибкий график работы, частичная занятость, развитие системы наставничества на предприятиях;</w:t>
      </w:r>
    </w:p>
    <w:p w14:paraId="2813D1E8"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  предоставление возможности повысить квалификацию и приобрести дополнительные знания и навыки.</w:t>
      </w:r>
    </w:p>
    <w:p w14:paraId="1B687FCF"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2.2. Создание условий для интеграции в трудовую деятельность лиц с ограниченными физическими возможностями, в том числе:</w:t>
      </w:r>
    </w:p>
    <w:p w14:paraId="12FBE977"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 xml:space="preserve">- выполнение работодателями города со среднесписочной численностью 35 </w:t>
      </w:r>
      <w:r w:rsidRPr="0070699D">
        <w:rPr>
          <w:rFonts w:ascii="Arial" w:hAnsi="Arial" w:cs="Arial"/>
          <w:sz w:val="26"/>
          <w:szCs w:val="26"/>
        </w:rPr>
        <w:br/>
        <w:t>и более работников квоты для приема на работу инвалидов;</w:t>
      </w:r>
    </w:p>
    <w:p w14:paraId="653835B9"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 содействие заключению соглашения со сторонней организацией о создании квотируемых рабочих мест для инвалидов.</w:t>
      </w:r>
    </w:p>
    <w:p w14:paraId="3871DC97"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 xml:space="preserve">2. 3.  Внедрение и применение дистанционной формы работы, особенно для инвалидов и родителей с несовершеннолетними детьми. </w:t>
      </w:r>
    </w:p>
    <w:p w14:paraId="0328534B"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2.4.  Предоставление дополнительного медицинского обслуживания, дополнительного образования и отдыха через призму коллективного договорного регулирования, как форму социального партнерства.</w:t>
      </w:r>
    </w:p>
    <w:p w14:paraId="3D100DD5" w14:textId="3FD20CE8"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 xml:space="preserve">3. Увеличение реальных денежных доходов граждан преимущественно </w:t>
      </w:r>
      <w:r w:rsidRPr="0070699D">
        <w:rPr>
          <w:rFonts w:ascii="Arial" w:hAnsi="Arial" w:cs="Arial"/>
          <w:b/>
          <w:sz w:val="26"/>
          <w:szCs w:val="26"/>
        </w:rPr>
        <w:br/>
        <w:t>за счет роста доходов от трудовой деятельности.</w:t>
      </w:r>
    </w:p>
    <w:p w14:paraId="2BEF76F4"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3.1.  Совершенствование механизмов социального партнерства.</w:t>
      </w:r>
    </w:p>
    <w:p w14:paraId="1CB33F91" w14:textId="77777777" w:rsidR="0070699D" w:rsidRPr="0070699D" w:rsidRDefault="0070699D" w:rsidP="0070699D">
      <w:pPr>
        <w:tabs>
          <w:tab w:val="left" w:pos="1276"/>
        </w:tabs>
        <w:ind w:firstLine="709"/>
        <w:contextualSpacing/>
        <w:jc w:val="both"/>
        <w:rPr>
          <w:rFonts w:ascii="Arial" w:hAnsi="Arial" w:cs="Arial"/>
          <w:sz w:val="26"/>
          <w:szCs w:val="26"/>
        </w:rPr>
      </w:pPr>
      <w:r w:rsidRPr="0070699D">
        <w:rPr>
          <w:rFonts w:ascii="Arial" w:hAnsi="Arial" w:cs="Arial"/>
          <w:sz w:val="26"/>
          <w:szCs w:val="26"/>
        </w:rPr>
        <w:t>3.2.  Обеспечение мониторинга достигнутых уровней заработной платы отдельных категорий работников, определенных указами Президента Российской Федерации, которые будут поддерживаться в долгосрочной перспективе.</w:t>
      </w:r>
    </w:p>
    <w:p w14:paraId="239A57BF" w14:textId="77777777" w:rsidR="0070699D" w:rsidRPr="0070699D" w:rsidRDefault="0070699D" w:rsidP="0070699D">
      <w:pPr>
        <w:tabs>
          <w:tab w:val="left" w:pos="1276"/>
        </w:tabs>
        <w:ind w:firstLine="709"/>
        <w:jc w:val="both"/>
        <w:rPr>
          <w:rFonts w:ascii="Arial" w:hAnsi="Arial" w:cs="Arial"/>
          <w:sz w:val="26"/>
          <w:szCs w:val="26"/>
        </w:rPr>
      </w:pPr>
      <w:r w:rsidRPr="0070699D">
        <w:rPr>
          <w:rFonts w:ascii="Arial" w:hAnsi="Arial" w:cs="Arial"/>
          <w:sz w:val="26"/>
          <w:szCs w:val="26"/>
        </w:rPr>
        <w:t>3.3.  Сохранение практики проведения ежегодной индексации заработной платы прочих категорий работников организаций бюджетной сферы.</w:t>
      </w:r>
    </w:p>
    <w:p w14:paraId="73250B75" w14:textId="77777777" w:rsidR="0070699D" w:rsidRPr="0070699D" w:rsidRDefault="0070699D" w:rsidP="0070699D">
      <w:pPr>
        <w:tabs>
          <w:tab w:val="left" w:pos="1276"/>
        </w:tabs>
        <w:ind w:firstLine="709"/>
        <w:jc w:val="both"/>
        <w:rPr>
          <w:rFonts w:ascii="Arial" w:hAnsi="Arial" w:cs="Arial"/>
          <w:sz w:val="26"/>
          <w:szCs w:val="26"/>
        </w:rPr>
      </w:pPr>
      <w:r w:rsidRPr="0070699D">
        <w:rPr>
          <w:rFonts w:ascii="Arial" w:hAnsi="Arial" w:cs="Arial"/>
          <w:sz w:val="26"/>
          <w:szCs w:val="26"/>
        </w:rPr>
        <w:t>3.4.  Вовлечение предприятий в национальный проект «Производительность труда». Устойчивый экономический рост и увеличение производительности труда будут способствовать росту реальной заработной платы в долгосрочной перспективе: за 2021-2036 гг. увеличение составит 1,6 раза.</w:t>
      </w:r>
    </w:p>
    <w:p w14:paraId="6F3575DF" w14:textId="77777777" w:rsidR="0070699D" w:rsidRPr="0070699D" w:rsidRDefault="0070699D" w:rsidP="0070699D">
      <w:pPr>
        <w:tabs>
          <w:tab w:val="left" w:pos="1276"/>
        </w:tabs>
        <w:ind w:firstLine="709"/>
        <w:jc w:val="both"/>
        <w:rPr>
          <w:rFonts w:ascii="Arial" w:hAnsi="Arial" w:cs="Arial"/>
          <w:sz w:val="26"/>
          <w:szCs w:val="26"/>
        </w:rPr>
      </w:pPr>
      <w:r w:rsidRPr="0070699D">
        <w:rPr>
          <w:rFonts w:ascii="Arial" w:hAnsi="Arial" w:cs="Arial"/>
          <w:sz w:val="26"/>
          <w:szCs w:val="26"/>
        </w:rPr>
        <w:t>3.5.  Создание механизмов развития корпоративных пенсионных систем, предоставляющих дополнительные возможности формирования накоплений граждан со средним и высоким уровнями доходов.</w:t>
      </w:r>
    </w:p>
    <w:p w14:paraId="70F7DB47" w14:textId="77777777" w:rsidR="0070699D" w:rsidRPr="0070699D" w:rsidRDefault="0070699D" w:rsidP="0070699D">
      <w:pPr>
        <w:tabs>
          <w:tab w:val="left" w:pos="1276"/>
        </w:tabs>
        <w:ind w:firstLine="709"/>
        <w:jc w:val="both"/>
        <w:rPr>
          <w:rFonts w:ascii="Arial" w:hAnsi="Arial" w:cs="Arial"/>
          <w:sz w:val="26"/>
          <w:szCs w:val="26"/>
        </w:rPr>
      </w:pPr>
      <w:r w:rsidRPr="0070699D">
        <w:rPr>
          <w:rFonts w:ascii="Arial" w:hAnsi="Arial" w:cs="Arial"/>
          <w:sz w:val="26"/>
          <w:szCs w:val="26"/>
        </w:rPr>
        <w:t>3.6.  Возмещение работодателями для своих работников, в том числе молодым семьям, процентной ставки по ипотечному кредитованию.</w:t>
      </w:r>
    </w:p>
    <w:p w14:paraId="6FA428F4" w14:textId="77777777" w:rsidR="0070699D" w:rsidRPr="0070699D" w:rsidRDefault="0070699D" w:rsidP="0070699D">
      <w:pPr>
        <w:tabs>
          <w:tab w:val="left" w:pos="1276"/>
        </w:tabs>
        <w:ind w:firstLine="709"/>
        <w:jc w:val="both"/>
        <w:rPr>
          <w:rFonts w:ascii="Arial" w:hAnsi="Arial" w:cs="Arial"/>
          <w:sz w:val="26"/>
          <w:szCs w:val="26"/>
        </w:rPr>
      </w:pPr>
      <w:r w:rsidRPr="0070699D">
        <w:rPr>
          <w:rFonts w:ascii="Arial" w:hAnsi="Arial" w:cs="Arial"/>
          <w:sz w:val="26"/>
          <w:szCs w:val="26"/>
        </w:rPr>
        <w:t xml:space="preserve">3.7.  Развитие практики применения социального контракта как одного </w:t>
      </w:r>
      <w:r w:rsidRPr="0070699D">
        <w:rPr>
          <w:rFonts w:ascii="Arial" w:hAnsi="Arial" w:cs="Arial"/>
          <w:sz w:val="26"/>
          <w:szCs w:val="26"/>
        </w:rPr>
        <w:br/>
        <w:t>из потенциально эффективных инструментов социальной политики.</w:t>
      </w:r>
    </w:p>
    <w:p w14:paraId="07C403B8" w14:textId="777777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 xml:space="preserve">3.8.  Повышение популярности самозанятости, а также </w:t>
      </w:r>
      <w:r w:rsidRPr="0070699D">
        <w:rPr>
          <w:rFonts w:ascii="Arial" w:hAnsi="Arial" w:cs="Arial"/>
          <w:spacing w:val="-4"/>
          <w:sz w:val="26"/>
          <w:szCs w:val="26"/>
        </w:rPr>
        <w:t>доступности современных «цеховых» форм бизнес-деятельности и производства (</w:t>
      </w:r>
      <w:r w:rsidRPr="0070699D">
        <w:rPr>
          <w:rFonts w:ascii="Arial" w:hAnsi="Arial" w:cs="Arial"/>
          <w:sz w:val="26"/>
          <w:szCs w:val="26"/>
        </w:rPr>
        <w:t xml:space="preserve">по состоянию </w:t>
      </w:r>
      <w:r w:rsidRPr="0070699D">
        <w:rPr>
          <w:rFonts w:ascii="Arial" w:hAnsi="Arial" w:cs="Arial"/>
          <w:sz w:val="26"/>
          <w:szCs w:val="26"/>
        </w:rPr>
        <w:br/>
        <w:t>на 1 апреля 2023 года в городе зарегистрировано 68,1 тыс. самозанятых, что в 1,8 раза больше, чем на 01.04.2022).</w:t>
      </w:r>
    </w:p>
    <w:p w14:paraId="05CF4CB0" w14:textId="77777777" w:rsidR="0070699D" w:rsidRPr="0070699D" w:rsidRDefault="0070699D" w:rsidP="0070699D">
      <w:pPr>
        <w:ind w:firstLine="709"/>
        <w:contextualSpacing/>
        <w:jc w:val="both"/>
        <w:rPr>
          <w:rFonts w:ascii="Arial" w:hAnsi="Arial" w:cs="Arial"/>
          <w:sz w:val="26"/>
          <w:szCs w:val="26"/>
        </w:rPr>
      </w:pPr>
      <w:r w:rsidRPr="0070699D">
        <w:rPr>
          <w:rFonts w:ascii="Arial" w:hAnsi="Arial" w:cs="Arial"/>
          <w:sz w:val="26"/>
          <w:szCs w:val="26"/>
        </w:rPr>
        <w:t>4.  Повышение эффективности деятельности службы занятости населения:</w:t>
      </w:r>
    </w:p>
    <w:p w14:paraId="7CBDC12B" w14:textId="77777777" w:rsidR="0070699D" w:rsidRPr="0070699D" w:rsidRDefault="0070699D" w:rsidP="0070699D">
      <w:pPr>
        <w:ind w:firstLine="708"/>
        <w:jc w:val="both"/>
        <w:rPr>
          <w:rFonts w:ascii="Arial" w:hAnsi="Arial" w:cs="Arial"/>
          <w:sz w:val="26"/>
          <w:szCs w:val="26"/>
        </w:rPr>
      </w:pPr>
      <w:r w:rsidRPr="0070699D">
        <w:rPr>
          <w:rFonts w:ascii="Arial" w:hAnsi="Arial" w:cs="Arial"/>
          <w:sz w:val="26"/>
          <w:szCs w:val="26"/>
        </w:rPr>
        <w:t xml:space="preserve">4.1.  Содействие внедрению новой модели центра занятости населения </w:t>
      </w:r>
      <w:r w:rsidRPr="0070699D">
        <w:rPr>
          <w:rFonts w:ascii="Arial" w:hAnsi="Arial" w:cs="Arial"/>
          <w:sz w:val="26"/>
          <w:szCs w:val="26"/>
        </w:rPr>
        <w:br/>
        <w:t>на основе выработанных в ходе пилотных проектов рекомендаций в субъектах Российской Федерации.</w:t>
      </w:r>
    </w:p>
    <w:p w14:paraId="16A88888" w14:textId="77777777" w:rsidR="0070699D" w:rsidRPr="0070699D" w:rsidRDefault="0070699D" w:rsidP="0070699D">
      <w:pPr>
        <w:ind w:firstLine="708"/>
        <w:jc w:val="both"/>
        <w:rPr>
          <w:rFonts w:ascii="Arial" w:hAnsi="Arial" w:cs="Arial"/>
          <w:sz w:val="26"/>
          <w:szCs w:val="26"/>
        </w:rPr>
      </w:pPr>
      <w:r w:rsidRPr="0070699D">
        <w:rPr>
          <w:rFonts w:ascii="Arial" w:hAnsi="Arial" w:cs="Arial"/>
          <w:sz w:val="26"/>
          <w:szCs w:val="26"/>
        </w:rPr>
        <w:lastRenderedPageBreak/>
        <w:t>4.2.  Содействие своевременному и в полном объеме предоставлению мер поддержки, направленных на снижение напряженности на рынке труда.</w:t>
      </w:r>
    </w:p>
    <w:p w14:paraId="5A8A9143" w14:textId="77777777" w:rsidR="0070699D" w:rsidRDefault="0070699D" w:rsidP="0070699D">
      <w:pPr>
        <w:ind w:firstLine="708"/>
        <w:jc w:val="both"/>
        <w:rPr>
          <w:rFonts w:ascii="Arial" w:hAnsi="Arial" w:cs="Arial"/>
          <w:sz w:val="26"/>
          <w:szCs w:val="26"/>
        </w:rPr>
      </w:pPr>
      <w:r w:rsidRPr="0070699D">
        <w:rPr>
          <w:rFonts w:ascii="Arial" w:hAnsi="Arial" w:cs="Arial"/>
          <w:sz w:val="26"/>
          <w:szCs w:val="26"/>
        </w:rPr>
        <w:t xml:space="preserve">4.3.  Применение адресного подхода в работе с учетом жизненной ситуации заявителя. </w:t>
      </w:r>
    </w:p>
    <w:p w14:paraId="10F3989A" w14:textId="77777777" w:rsidR="009E7ADC" w:rsidRDefault="009E7ADC" w:rsidP="0070699D">
      <w:pPr>
        <w:ind w:firstLine="708"/>
        <w:jc w:val="both"/>
        <w:rPr>
          <w:rFonts w:ascii="Arial" w:hAnsi="Arial" w:cs="Arial"/>
          <w:sz w:val="26"/>
          <w:szCs w:val="26"/>
        </w:rPr>
      </w:pPr>
    </w:p>
    <w:p w14:paraId="6C31F694" w14:textId="77777777" w:rsidR="009E7ADC" w:rsidRPr="0070699D" w:rsidRDefault="009E7ADC" w:rsidP="009E7ADC">
      <w:pPr>
        <w:keepNext/>
        <w:tabs>
          <w:tab w:val="left" w:pos="1276"/>
        </w:tabs>
        <w:ind w:firstLine="709"/>
        <w:jc w:val="both"/>
        <w:rPr>
          <w:rFonts w:ascii="Arial" w:hAnsi="Arial" w:cs="Arial"/>
          <w:b/>
          <w:sz w:val="26"/>
          <w:szCs w:val="26"/>
        </w:rPr>
      </w:pPr>
      <w:r w:rsidRPr="0070699D">
        <w:rPr>
          <w:rFonts w:ascii="Arial" w:hAnsi="Arial" w:cs="Arial"/>
          <w:b/>
          <w:sz w:val="26"/>
          <w:szCs w:val="26"/>
        </w:rPr>
        <w:t>Стратегическая проектная инициатива:</w:t>
      </w:r>
    </w:p>
    <w:p w14:paraId="53CD732A" w14:textId="2D5A62CD" w:rsidR="009E7ADC" w:rsidRPr="0070699D" w:rsidRDefault="00A4409E" w:rsidP="009E7ADC">
      <w:pPr>
        <w:keepNext/>
        <w:tabs>
          <w:tab w:val="left" w:pos="1276"/>
        </w:tabs>
        <w:ind w:firstLine="709"/>
        <w:jc w:val="both"/>
        <w:rPr>
          <w:rFonts w:ascii="Arial" w:hAnsi="Arial" w:cs="Arial"/>
          <w:b/>
          <w:sz w:val="26"/>
          <w:szCs w:val="26"/>
        </w:rPr>
      </w:pPr>
      <w:r w:rsidRPr="0070699D">
        <w:rPr>
          <w:rFonts w:ascii="Arial" w:hAnsi="Arial" w:cs="Arial"/>
          <w:b/>
          <w:sz w:val="26"/>
          <w:szCs w:val="26"/>
        </w:rPr>
        <w:t xml:space="preserve">Новые </w:t>
      </w:r>
      <w:r>
        <w:rPr>
          <w:rFonts w:ascii="Arial" w:hAnsi="Arial" w:cs="Arial"/>
          <w:b/>
          <w:sz w:val="26"/>
          <w:szCs w:val="26"/>
        </w:rPr>
        <w:t>к</w:t>
      </w:r>
      <w:r w:rsidRPr="0070699D">
        <w:rPr>
          <w:rFonts w:ascii="Arial" w:hAnsi="Arial" w:cs="Arial"/>
          <w:b/>
          <w:sz w:val="26"/>
          <w:szCs w:val="26"/>
        </w:rPr>
        <w:t>адры</w:t>
      </w:r>
      <w:r w:rsidR="00072C4C">
        <w:rPr>
          <w:rFonts w:ascii="Arial" w:hAnsi="Arial" w:cs="Arial"/>
          <w:b/>
          <w:sz w:val="26"/>
          <w:szCs w:val="26"/>
        </w:rPr>
        <w:t>.</w:t>
      </w:r>
    </w:p>
    <w:p w14:paraId="4FBF392B" w14:textId="77777777" w:rsidR="00E60499" w:rsidRDefault="00E60499" w:rsidP="009E7ADC">
      <w:pPr>
        <w:keepNext/>
        <w:tabs>
          <w:tab w:val="left" w:pos="1276"/>
        </w:tabs>
        <w:ind w:firstLine="709"/>
        <w:jc w:val="both"/>
        <w:rPr>
          <w:rFonts w:ascii="Arial" w:hAnsi="Arial" w:cs="Arial"/>
          <w:b/>
          <w:sz w:val="26"/>
          <w:szCs w:val="26"/>
        </w:rPr>
      </w:pPr>
    </w:p>
    <w:p w14:paraId="0BC80593" w14:textId="7F8D183A" w:rsidR="009E7ADC" w:rsidRPr="0070699D" w:rsidRDefault="009E7ADC" w:rsidP="009E7ADC">
      <w:pPr>
        <w:keepNext/>
        <w:tabs>
          <w:tab w:val="left" w:pos="1276"/>
        </w:tabs>
        <w:ind w:firstLine="709"/>
        <w:jc w:val="both"/>
        <w:rPr>
          <w:rFonts w:ascii="Arial" w:hAnsi="Arial" w:cs="Arial"/>
          <w:b/>
          <w:sz w:val="26"/>
          <w:szCs w:val="26"/>
        </w:rPr>
      </w:pPr>
      <w:r w:rsidRPr="0070699D">
        <w:rPr>
          <w:rFonts w:ascii="Arial" w:hAnsi="Arial" w:cs="Arial"/>
          <w:b/>
          <w:sz w:val="26"/>
          <w:szCs w:val="26"/>
        </w:rPr>
        <w:t>Возможности:</w:t>
      </w:r>
    </w:p>
    <w:p w14:paraId="138AA0C9" w14:textId="77777777" w:rsidR="009E7ADC" w:rsidRPr="0070699D" w:rsidRDefault="009E7ADC" w:rsidP="009E7ADC">
      <w:pPr>
        <w:keepNext/>
        <w:tabs>
          <w:tab w:val="left" w:pos="1276"/>
        </w:tabs>
        <w:ind w:firstLine="709"/>
        <w:jc w:val="both"/>
        <w:rPr>
          <w:rFonts w:ascii="Arial" w:hAnsi="Arial" w:cs="Arial"/>
          <w:b/>
          <w:sz w:val="26"/>
          <w:szCs w:val="26"/>
        </w:rPr>
      </w:pPr>
      <w:r w:rsidRPr="0070699D">
        <w:rPr>
          <w:rFonts w:ascii="Arial" w:hAnsi="Arial" w:cs="Arial"/>
          <w:b/>
          <w:sz w:val="26"/>
          <w:szCs w:val="26"/>
        </w:rPr>
        <w:t>- </w:t>
      </w:r>
      <w:r w:rsidRPr="0070699D">
        <w:rPr>
          <w:rFonts w:ascii="Arial" w:hAnsi="Arial" w:cs="Arial"/>
          <w:sz w:val="26"/>
          <w:szCs w:val="26"/>
        </w:rPr>
        <w:t xml:space="preserve">Качественное и количественное улучшение кадрового состава города </w:t>
      </w:r>
      <w:r w:rsidRPr="0070699D">
        <w:rPr>
          <w:rFonts w:ascii="Arial" w:hAnsi="Arial" w:cs="Arial"/>
          <w:sz w:val="26"/>
          <w:szCs w:val="26"/>
        </w:rPr>
        <w:br/>
        <w:t>Ростова-на-Дону.</w:t>
      </w:r>
    </w:p>
    <w:p w14:paraId="48470454" w14:textId="77777777" w:rsidR="0070699D" w:rsidRPr="0070699D" w:rsidRDefault="009E7ADC" w:rsidP="009E7ADC">
      <w:pPr>
        <w:ind w:firstLine="708"/>
        <w:jc w:val="both"/>
        <w:rPr>
          <w:rFonts w:ascii="Arial" w:hAnsi="Arial" w:cs="Arial"/>
          <w:b/>
          <w:sz w:val="26"/>
          <w:szCs w:val="26"/>
        </w:rPr>
      </w:pPr>
      <w:r w:rsidRPr="0070699D">
        <w:rPr>
          <w:rFonts w:ascii="Arial" w:hAnsi="Arial" w:cs="Arial"/>
          <w:b/>
          <w:sz w:val="26"/>
          <w:szCs w:val="26"/>
        </w:rPr>
        <w:t>- </w:t>
      </w:r>
      <w:r w:rsidRPr="0070699D">
        <w:rPr>
          <w:rFonts w:ascii="Arial" w:hAnsi="Arial" w:cs="Arial"/>
          <w:sz w:val="26"/>
          <w:szCs w:val="26"/>
        </w:rPr>
        <w:t>Обеспечение непрерывного профессионального развития специалистов</w:t>
      </w:r>
      <w:r>
        <w:rPr>
          <w:rFonts w:ascii="Arial" w:hAnsi="Arial" w:cs="Arial"/>
          <w:sz w:val="26"/>
          <w:szCs w:val="26"/>
        </w:rPr>
        <w:br/>
      </w:r>
      <w:r w:rsidRPr="0070699D">
        <w:rPr>
          <w:rFonts w:ascii="Arial" w:hAnsi="Arial" w:cs="Arial"/>
          <w:sz w:val="26"/>
          <w:szCs w:val="26"/>
        </w:rPr>
        <w:t>в</w:t>
      </w:r>
      <w:r>
        <w:rPr>
          <w:rFonts w:ascii="Arial" w:hAnsi="Arial" w:cs="Arial"/>
          <w:sz w:val="26"/>
          <w:szCs w:val="26"/>
        </w:rPr>
        <w:t xml:space="preserve"> </w:t>
      </w:r>
      <w:r w:rsidR="0070699D" w:rsidRPr="0070699D">
        <w:rPr>
          <w:rFonts w:ascii="Arial" w:hAnsi="Arial" w:cs="Arial"/>
          <w:sz w:val="26"/>
          <w:szCs w:val="26"/>
        </w:rPr>
        <w:t>городе Ростове-на-Дону.</w:t>
      </w:r>
    </w:p>
    <w:p w14:paraId="677DE507" w14:textId="77777777"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 </w:t>
      </w:r>
      <w:r w:rsidRPr="0070699D">
        <w:rPr>
          <w:rFonts w:ascii="Arial" w:hAnsi="Arial" w:cs="Arial"/>
          <w:sz w:val="26"/>
          <w:szCs w:val="26"/>
        </w:rPr>
        <w:t>Снижение структурного дисбаланса на рынке труда, повышение качества трудовых ресурсов.</w:t>
      </w:r>
    </w:p>
    <w:p w14:paraId="63C82791" w14:textId="77777777" w:rsidR="0070699D" w:rsidRPr="0070699D" w:rsidRDefault="0070699D" w:rsidP="0070699D">
      <w:pPr>
        <w:keepNext/>
        <w:tabs>
          <w:tab w:val="left" w:pos="1276"/>
        </w:tabs>
        <w:ind w:firstLine="709"/>
        <w:jc w:val="both"/>
        <w:rPr>
          <w:rFonts w:ascii="Arial" w:hAnsi="Arial" w:cs="Arial"/>
          <w:b/>
          <w:sz w:val="26"/>
          <w:szCs w:val="26"/>
        </w:rPr>
      </w:pPr>
    </w:p>
    <w:p w14:paraId="10A2C058" w14:textId="77777777" w:rsidR="0070699D" w:rsidRPr="0070699D" w:rsidRDefault="0070699D" w:rsidP="0070699D">
      <w:pPr>
        <w:tabs>
          <w:tab w:val="left" w:pos="1134"/>
        </w:tabs>
        <w:ind w:firstLine="709"/>
        <w:jc w:val="both"/>
        <w:rPr>
          <w:rFonts w:ascii="Arial" w:hAnsi="Arial" w:cs="Arial"/>
          <w:b/>
          <w:sz w:val="26"/>
          <w:szCs w:val="26"/>
        </w:rPr>
      </w:pPr>
      <w:bookmarkStart w:id="37" w:name="_Hlk133243732"/>
      <w:r w:rsidRPr="0070699D">
        <w:rPr>
          <w:rFonts w:ascii="Arial" w:hAnsi="Arial" w:cs="Arial"/>
          <w:b/>
          <w:sz w:val="26"/>
          <w:szCs w:val="26"/>
        </w:rPr>
        <w:t>Механизм реализации:</w:t>
      </w:r>
      <w:bookmarkEnd w:id="37"/>
    </w:p>
    <w:p w14:paraId="4EB99B34" w14:textId="77777777" w:rsidR="0070699D" w:rsidRPr="0070699D" w:rsidRDefault="0070699D" w:rsidP="0070699D">
      <w:pPr>
        <w:tabs>
          <w:tab w:val="left" w:pos="1134"/>
        </w:tabs>
        <w:ind w:firstLine="709"/>
        <w:jc w:val="both"/>
        <w:rPr>
          <w:rFonts w:ascii="Arial" w:hAnsi="Arial" w:cs="Arial"/>
          <w:b/>
          <w:sz w:val="26"/>
          <w:szCs w:val="26"/>
        </w:rPr>
      </w:pPr>
      <w:r w:rsidRPr="0070699D">
        <w:rPr>
          <w:rFonts w:ascii="Arial" w:hAnsi="Arial" w:cs="Arial"/>
          <w:b/>
          <w:sz w:val="26"/>
          <w:szCs w:val="26"/>
        </w:rPr>
        <w:t>1.  Обеспечение эффективного получения образования как молодых, так и опытных специалистов:</w:t>
      </w:r>
    </w:p>
    <w:p w14:paraId="4183EC50" w14:textId="77777777" w:rsidR="0070699D" w:rsidRPr="0070699D" w:rsidRDefault="0070699D" w:rsidP="0070699D">
      <w:pPr>
        <w:tabs>
          <w:tab w:val="left" w:pos="1134"/>
        </w:tabs>
        <w:ind w:firstLine="709"/>
        <w:jc w:val="both"/>
        <w:rPr>
          <w:rFonts w:ascii="Arial" w:hAnsi="Arial" w:cs="Arial"/>
          <w:sz w:val="26"/>
          <w:szCs w:val="26"/>
        </w:rPr>
      </w:pPr>
      <w:r w:rsidRPr="0070699D">
        <w:rPr>
          <w:rFonts w:ascii="Arial" w:hAnsi="Arial" w:cs="Arial"/>
          <w:sz w:val="26"/>
          <w:szCs w:val="26"/>
        </w:rPr>
        <w:t>- обеспечение реализации федерального проекта «Содействие занятости» национального проекта «Демография»;</w:t>
      </w:r>
    </w:p>
    <w:p w14:paraId="7D0D8B68" w14:textId="77777777" w:rsidR="0070699D" w:rsidRPr="0070699D" w:rsidRDefault="0070699D" w:rsidP="0070699D">
      <w:pPr>
        <w:tabs>
          <w:tab w:val="left" w:pos="1134"/>
        </w:tabs>
        <w:ind w:firstLine="709"/>
        <w:jc w:val="both"/>
        <w:rPr>
          <w:rFonts w:ascii="Arial" w:hAnsi="Arial" w:cs="Arial"/>
          <w:sz w:val="26"/>
          <w:szCs w:val="26"/>
        </w:rPr>
      </w:pPr>
      <w:r w:rsidRPr="0070699D">
        <w:rPr>
          <w:rFonts w:ascii="Arial" w:hAnsi="Arial" w:cs="Arial"/>
          <w:sz w:val="26"/>
          <w:szCs w:val="26"/>
        </w:rPr>
        <w:t>- взаимодействие крупных работодателей с образовательными учреждениями в целях оказания им поддержки в наращивании подготовки высококвалифицированных кадров;</w:t>
      </w:r>
    </w:p>
    <w:p w14:paraId="0BAA0687" w14:textId="77777777" w:rsidR="0070699D" w:rsidRPr="0070699D" w:rsidRDefault="0070699D" w:rsidP="0070699D">
      <w:pPr>
        <w:tabs>
          <w:tab w:val="left" w:pos="1134"/>
        </w:tabs>
        <w:ind w:firstLine="709"/>
        <w:jc w:val="both"/>
        <w:rPr>
          <w:rFonts w:ascii="Arial" w:hAnsi="Arial" w:cs="Arial"/>
          <w:sz w:val="26"/>
          <w:szCs w:val="26"/>
        </w:rPr>
      </w:pPr>
      <w:r w:rsidRPr="0070699D">
        <w:rPr>
          <w:rFonts w:ascii="Arial" w:hAnsi="Arial" w:cs="Arial"/>
          <w:sz w:val="26"/>
          <w:szCs w:val="26"/>
        </w:rPr>
        <w:t>- разработка программ обучения под рабочие места на предприятия</w:t>
      </w:r>
      <w:r w:rsidRPr="0070699D">
        <w:rPr>
          <w:rFonts w:ascii="Arial" w:hAnsi="Arial" w:cs="Arial"/>
          <w:sz w:val="26"/>
          <w:szCs w:val="26"/>
        </w:rPr>
        <w:br/>
        <w:t>с возможностью получения студентами теоретической базы и закрепления материалов на практике в организации;</w:t>
      </w:r>
    </w:p>
    <w:p w14:paraId="14C91255" w14:textId="77777777" w:rsidR="0070699D" w:rsidRPr="0070699D" w:rsidRDefault="0070699D" w:rsidP="0070699D">
      <w:pPr>
        <w:tabs>
          <w:tab w:val="left" w:pos="1134"/>
        </w:tabs>
        <w:ind w:firstLine="709"/>
        <w:jc w:val="both"/>
        <w:rPr>
          <w:rFonts w:ascii="Arial" w:hAnsi="Arial" w:cs="Arial"/>
          <w:sz w:val="26"/>
          <w:szCs w:val="26"/>
        </w:rPr>
      </w:pPr>
      <w:r w:rsidRPr="0070699D">
        <w:rPr>
          <w:rFonts w:ascii="Arial" w:hAnsi="Arial" w:cs="Arial"/>
          <w:sz w:val="26"/>
          <w:szCs w:val="26"/>
        </w:rPr>
        <w:t>- содействие распространению новых идей и лучших практик, способствующих развитию кадрового потенциала города Ростова-на-Дону;</w:t>
      </w:r>
    </w:p>
    <w:p w14:paraId="00D0FD95" w14:textId="77777777" w:rsidR="0070699D" w:rsidRPr="0070699D" w:rsidRDefault="0070699D" w:rsidP="0070699D">
      <w:pPr>
        <w:tabs>
          <w:tab w:val="left" w:pos="1134"/>
        </w:tabs>
        <w:ind w:firstLine="709"/>
        <w:jc w:val="both"/>
        <w:rPr>
          <w:rFonts w:ascii="Arial" w:hAnsi="Arial" w:cs="Arial"/>
          <w:sz w:val="26"/>
          <w:szCs w:val="26"/>
        </w:rPr>
      </w:pPr>
      <w:r w:rsidRPr="0070699D">
        <w:rPr>
          <w:rFonts w:ascii="Arial" w:hAnsi="Arial" w:cs="Arial"/>
          <w:sz w:val="26"/>
          <w:szCs w:val="26"/>
        </w:rPr>
        <w:t>- прохождение стажировок для изучения лучших практик с последующим внедрением в работу.</w:t>
      </w:r>
    </w:p>
    <w:p w14:paraId="6C9CE12B" w14:textId="77777777"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2.  Содействие росту корпоративной социальной ответственности предприятий и организаций города:</w:t>
      </w:r>
    </w:p>
    <w:p w14:paraId="5977169F" w14:textId="77777777"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 </w:t>
      </w:r>
      <w:r w:rsidRPr="0070699D">
        <w:rPr>
          <w:rFonts w:ascii="Arial" w:hAnsi="Arial" w:cs="Arial"/>
          <w:sz w:val="26"/>
          <w:szCs w:val="26"/>
        </w:rPr>
        <w:t xml:space="preserve">рассмотрение соответствующих вопросов в рамках заседаний трехсторонней комиссии по регулированию социально-трудовых отношений и Совета </w:t>
      </w:r>
      <w:r w:rsidRPr="0070699D">
        <w:rPr>
          <w:rFonts w:ascii="Arial" w:hAnsi="Arial" w:cs="Arial"/>
          <w:sz w:val="26"/>
          <w:szCs w:val="26"/>
        </w:rPr>
        <w:br/>
        <w:t>по содействию занятости населения города Ростова-на-Дону;</w:t>
      </w:r>
    </w:p>
    <w:p w14:paraId="48ABBBA3" w14:textId="77777777"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 </w:t>
      </w:r>
      <w:r w:rsidRPr="0070699D">
        <w:rPr>
          <w:rFonts w:ascii="Arial" w:hAnsi="Arial" w:cs="Arial"/>
          <w:sz w:val="26"/>
          <w:szCs w:val="26"/>
        </w:rPr>
        <w:t>распространение принципов корпоративной культуры, повышение квалификации сотрудников, в том числе по бережливым технологиям.</w:t>
      </w:r>
    </w:p>
    <w:p w14:paraId="7F4A28F0" w14:textId="77777777"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3.  Увеличение инновационных кадров на предприятиях:</w:t>
      </w:r>
    </w:p>
    <w:p w14:paraId="5B117F63" w14:textId="09EC3246"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sz w:val="26"/>
          <w:szCs w:val="26"/>
        </w:rPr>
        <w:t>-  содействие разработке механизма льготной ипотеки (1%) для высококвалифицированных ИТ-специалистов для снижения оттока кадров в столицу и соседние регионы.</w:t>
      </w:r>
    </w:p>
    <w:p w14:paraId="4950F113" w14:textId="77777777" w:rsidR="0070699D" w:rsidRPr="0070699D" w:rsidRDefault="0070699D" w:rsidP="0070699D">
      <w:pPr>
        <w:keepNext/>
        <w:tabs>
          <w:tab w:val="left" w:pos="1276"/>
        </w:tabs>
        <w:ind w:firstLine="709"/>
        <w:jc w:val="both"/>
        <w:rPr>
          <w:rFonts w:ascii="Arial" w:hAnsi="Arial" w:cs="Arial"/>
          <w:b/>
          <w:sz w:val="26"/>
          <w:szCs w:val="26"/>
        </w:rPr>
      </w:pPr>
      <w:r w:rsidRPr="0070699D">
        <w:rPr>
          <w:rFonts w:ascii="Arial" w:hAnsi="Arial" w:cs="Arial"/>
          <w:b/>
          <w:sz w:val="26"/>
          <w:szCs w:val="26"/>
        </w:rPr>
        <w:t>Ожидаемый трансформационный эффект для города:</w:t>
      </w:r>
    </w:p>
    <w:p w14:paraId="413D4643" w14:textId="77777777" w:rsidR="0070699D" w:rsidRPr="0070699D" w:rsidRDefault="0070699D" w:rsidP="0070699D">
      <w:pPr>
        <w:ind w:firstLine="709"/>
        <w:jc w:val="both"/>
        <w:rPr>
          <w:rFonts w:ascii="Arial" w:hAnsi="Arial" w:cs="Arial"/>
          <w:sz w:val="26"/>
          <w:szCs w:val="26"/>
        </w:rPr>
      </w:pPr>
      <w:r w:rsidRPr="002F4417">
        <w:rPr>
          <w:sz w:val="28"/>
          <w:szCs w:val="28"/>
        </w:rPr>
        <w:t>-  </w:t>
      </w:r>
      <w:r w:rsidRPr="0070699D">
        <w:rPr>
          <w:rFonts w:ascii="Arial" w:hAnsi="Arial" w:cs="Arial"/>
          <w:sz w:val="26"/>
          <w:szCs w:val="26"/>
        </w:rPr>
        <w:t>способность отвечать на запросы экономики в подготовке и повышении квалификации кадров;</w:t>
      </w:r>
    </w:p>
    <w:p w14:paraId="66BD4271" w14:textId="77777777" w:rsidR="0070699D" w:rsidRPr="0070699D" w:rsidRDefault="0070699D" w:rsidP="0070699D">
      <w:pPr>
        <w:ind w:firstLine="709"/>
        <w:jc w:val="both"/>
        <w:rPr>
          <w:rFonts w:ascii="Arial" w:hAnsi="Arial" w:cs="Arial"/>
          <w:sz w:val="26"/>
          <w:szCs w:val="26"/>
        </w:rPr>
      </w:pPr>
      <w:r w:rsidRPr="0070699D">
        <w:rPr>
          <w:rFonts w:ascii="Arial" w:hAnsi="Arial" w:cs="Arial"/>
          <w:sz w:val="26"/>
          <w:szCs w:val="26"/>
        </w:rPr>
        <w:t xml:space="preserve">-  рост занятых в высокопроизводительных, высокотехнологичных </w:t>
      </w:r>
      <w:r w:rsidRPr="0070699D">
        <w:rPr>
          <w:rFonts w:ascii="Arial" w:hAnsi="Arial" w:cs="Arial"/>
          <w:sz w:val="26"/>
          <w:szCs w:val="26"/>
        </w:rPr>
        <w:br/>
        <w:t>и инновационных видах деятельности;</w:t>
      </w:r>
    </w:p>
    <w:p w14:paraId="05AADB8C" w14:textId="77777777" w:rsidR="0070699D" w:rsidRPr="0070699D" w:rsidRDefault="0070699D" w:rsidP="0070699D">
      <w:pPr>
        <w:ind w:firstLine="709"/>
        <w:jc w:val="both"/>
        <w:rPr>
          <w:rFonts w:ascii="Arial" w:hAnsi="Arial" w:cs="Arial"/>
          <w:sz w:val="26"/>
          <w:szCs w:val="26"/>
        </w:rPr>
      </w:pPr>
      <w:r w:rsidRPr="0070699D">
        <w:rPr>
          <w:rFonts w:ascii="Arial" w:hAnsi="Arial" w:cs="Arial"/>
          <w:sz w:val="26"/>
          <w:szCs w:val="26"/>
        </w:rPr>
        <w:t>-  повышение качественных характеристик рабочей силы, снижение уровня безработицы.</w:t>
      </w:r>
    </w:p>
    <w:p w14:paraId="06B52BF5" w14:textId="77777777" w:rsidR="00CA12C5" w:rsidRDefault="00CA12C5" w:rsidP="00CA12C5">
      <w:pPr>
        <w:tabs>
          <w:tab w:val="left" w:pos="1276"/>
        </w:tabs>
        <w:contextualSpacing/>
        <w:jc w:val="both"/>
        <w:rPr>
          <w:rFonts w:ascii="Arial" w:hAnsi="Arial" w:cs="Arial"/>
          <w:sz w:val="26"/>
          <w:szCs w:val="26"/>
          <w:highlight w:val="yellow"/>
        </w:rPr>
      </w:pPr>
    </w:p>
    <w:p w14:paraId="6F63FBEA" w14:textId="77777777" w:rsidR="00CA12C5" w:rsidRPr="00D453AB" w:rsidRDefault="00CA12C5" w:rsidP="00A43A08">
      <w:pPr>
        <w:pStyle w:val="4"/>
        <w:keepLines/>
        <w:numPr>
          <w:ilvl w:val="2"/>
          <w:numId w:val="1"/>
        </w:numPr>
        <w:spacing w:before="0" w:after="0"/>
        <w:ind w:left="1225" w:hanging="505"/>
        <w:rPr>
          <w:rFonts w:ascii="Arial" w:hAnsi="Arial" w:cs="Arial"/>
          <w:i/>
          <w:sz w:val="26"/>
          <w:szCs w:val="26"/>
        </w:rPr>
      </w:pPr>
      <w:r w:rsidRPr="00D453AB">
        <w:rPr>
          <w:rFonts w:ascii="Arial" w:hAnsi="Arial" w:cs="Arial"/>
          <w:sz w:val="26"/>
          <w:szCs w:val="26"/>
        </w:rPr>
        <w:lastRenderedPageBreak/>
        <w:t>Демография и миграция</w:t>
      </w:r>
    </w:p>
    <w:p w14:paraId="69C43CC3" w14:textId="77777777" w:rsidR="00D453AB" w:rsidRPr="0018720E" w:rsidRDefault="00D453AB" w:rsidP="00D453AB">
      <w:pPr>
        <w:keepNext/>
        <w:tabs>
          <w:tab w:val="left" w:pos="1276"/>
        </w:tabs>
        <w:ind w:firstLine="709"/>
        <w:jc w:val="both"/>
        <w:rPr>
          <w:rFonts w:ascii="Arial" w:hAnsi="Arial" w:cs="Arial"/>
          <w:b/>
          <w:sz w:val="26"/>
          <w:szCs w:val="26"/>
        </w:rPr>
      </w:pPr>
      <w:r w:rsidRPr="0018720E">
        <w:rPr>
          <w:rFonts w:ascii="Arial" w:hAnsi="Arial" w:cs="Arial"/>
          <w:b/>
          <w:sz w:val="26"/>
          <w:szCs w:val="26"/>
        </w:rPr>
        <w:t>Состояние и тренды развития</w:t>
      </w:r>
    </w:p>
    <w:p w14:paraId="285BEF51" w14:textId="77777777" w:rsidR="00D453AB" w:rsidRDefault="00D453AB" w:rsidP="00D453AB">
      <w:pPr>
        <w:ind w:firstLine="709"/>
        <w:jc w:val="both"/>
        <w:rPr>
          <w:rFonts w:ascii="Arial" w:hAnsi="Arial" w:cs="Arial"/>
          <w:sz w:val="26"/>
          <w:szCs w:val="26"/>
        </w:rPr>
      </w:pPr>
      <w:r w:rsidRPr="0018720E">
        <w:rPr>
          <w:rFonts w:ascii="Arial" w:hAnsi="Arial" w:cs="Arial"/>
          <w:sz w:val="26"/>
          <w:szCs w:val="26"/>
        </w:rPr>
        <w:t>Оптимизация демографических и миграционных процессов, сохранение устойчивого естественного прироста населения являются стратегическими приоритетами социально-экономического развития города Ростова-на-Дону. Динамика основных показателей, характеризующих текущую демографическую и миграционную ситуацию города, представлены в таблице 4.1</w:t>
      </w:r>
      <w:r w:rsidR="000110A3">
        <w:rPr>
          <w:rFonts w:ascii="Arial" w:hAnsi="Arial" w:cs="Arial"/>
          <w:sz w:val="26"/>
          <w:szCs w:val="26"/>
        </w:rPr>
        <w:t>1</w:t>
      </w:r>
      <w:r w:rsidRPr="0018720E">
        <w:rPr>
          <w:rFonts w:ascii="Arial" w:hAnsi="Arial" w:cs="Arial"/>
          <w:sz w:val="26"/>
          <w:szCs w:val="26"/>
        </w:rPr>
        <w:t>.</w:t>
      </w:r>
    </w:p>
    <w:p w14:paraId="69F8AE2C" w14:textId="77777777" w:rsidR="005A31AA" w:rsidRDefault="005A31AA" w:rsidP="00D453AB">
      <w:pPr>
        <w:ind w:firstLine="709"/>
        <w:jc w:val="both"/>
        <w:rPr>
          <w:rFonts w:ascii="Arial" w:hAnsi="Arial" w:cs="Arial"/>
          <w:b/>
        </w:rPr>
      </w:pPr>
    </w:p>
    <w:p w14:paraId="043EAD39" w14:textId="77777777" w:rsidR="00D453AB" w:rsidRDefault="00D453AB" w:rsidP="00D453AB">
      <w:pPr>
        <w:ind w:firstLine="709"/>
        <w:jc w:val="both"/>
        <w:rPr>
          <w:rFonts w:ascii="Arial" w:hAnsi="Arial" w:cs="Arial"/>
          <w:b/>
        </w:rPr>
      </w:pPr>
      <w:r w:rsidRPr="00492D0F">
        <w:rPr>
          <w:rFonts w:ascii="Arial" w:hAnsi="Arial" w:cs="Arial"/>
          <w:b/>
        </w:rPr>
        <w:t>Таблица 4.1</w:t>
      </w:r>
      <w:r w:rsidR="000110A3">
        <w:rPr>
          <w:rFonts w:ascii="Arial" w:hAnsi="Arial" w:cs="Arial"/>
          <w:b/>
        </w:rPr>
        <w:t>1</w:t>
      </w:r>
      <w:r w:rsidRPr="00492D0F">
        <w:rPr>
          <w:rFonts w:ascii="Arial" w:hAnsi="Arial" w:cs="Arial"/>
          <w:b/>
        </w:rPr>
        <w:t xml:space="preserve"> – Динамика ключевых показателей развития демографии и миграции в г</w:t>
      </w:r>
      <w:r>
        <w:rPr>
          <w:rFonts w:ascii="Arial" w:hAnsi="Arial" w:cs="Arial"/>
          <w:b/>
        </w:rPr>
        <w:t>ороде Ростове-на-Дону, 2013-2021</w:t>
      </w:r>
      <w:r w:rsidRPr="00492D0F">
        <w:rPr>
          <w:rFonts w:ascii="Arial" w:hAnsi="Arial" w:cs="Arial"/>
          <w:b/>
        </w:rPr>
        <w:t> гг.</w:t>
      </w:r>
    </w:p>
    <w:tbl>
      <w:tblPr>
        <w:tblW w:w="48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238"/>
        <w:gridCol w:w="697"/>
        <w:gridCol w:w="698"/>
        <w:gridCol w:w="655"/>
        <w:gridCol w:w="761"/>
        <w:gridCol w:w="767"/>
        <w:gridCol w:w="755"/>
        <w:gridCol w:w="753"/>
        <w:gridCol w:w="755"/>
        <w:gridCol w:w="775"/>
        <w:gridCol w:w="8"/>
      </w:tblGrid>
      <w:tr w:rsidR="00D453AB" w:rsidRPr="00907878" w14:paraId="591FCB25" w14:textId="77777777" w:rsidTr="00655FF4">
        <w:trPr>
          <w:gridAfter w:val="1"/>
          <w:wAfter w:w="4" w:type="pct"/>
          <w:trHeight w:val="257"/>
          <w:tblHeader/>
          <w:jc w:val="center"/>
        </w:trPr>
        <w:tc>
          <w:tcPr>
            <w:tcW w:w="1641" w:type="pct"/>
            <w:tcBorders>
              <w:top w:val="single" w:sz="4" w:space="0" w:color="auto"/>
              <w:left w:val="single" w:sz="4" w:space="0" w:color="auto"/>
              <w:bottom w:val="single" w:sz="4" w:space="0" w:color="auto"/>
              <w:right w:val="single" w:sz="4" w:space="0" w:color="auto"/>
              <w:tl2br w:val="single" w:sz="4" w:space="0" w:color="auto"/>
            </w:tcBorders>
            <w:shd w:val="clear" w:color="auto" w:fill="FFFFFF"/>
            <w:hideMark/>
          </w:tcPr>
          <w:p w14:paraId="73881203" w14:textId="77777777" w:rsidR="00D453AB" w:rsidRPr="00907878" w:rsidRDefault="00D453AB" w:rsidP="00655FF4">
            <w:pPr>
              <w:jc w:val="right"/>
              <w:rPr>
                <w:rFonts w:ascii="Arial" w:hAnsi="Arial" w:cs="Arial"/>
                <w:sz w:val="19"/>
                <w:szCs w:val="19"/>
              </w:rPr>
            </w:pPr>
            <w:r w:rsidRPr="00907878">
              <w:rPr>
                <w:rFonts w:ascii="Arial" w:hAnsi="Arial" w:cs="Arial"/>
                <w:sz w:val="19"/>
                <w:szCs w:val="19"/>
              </w:rPr>
              <w:t>Годы</w:t>
            </w:r>
          </w:p>
          <w:p w14:paraId="4627E0AB" w14:textId="77777777" w:rsidR="00D453AB" w:rsidRPr="00907878" w:rsidRDefault="00D453AB" w:rsidP="00655FF4">
            <w:pPr>
              <w:keepNext/>
              <w:rPr>
                <w:rFonts w:ascii="Arial" w:hAnsi="Arial" w:cs="Arial"/>
                <w:sz w:val="19"/>
                <w:szCs w:val="19"/>
              </w:rPr>
            </w:pPr>
            <w:r w:rsidRPr="00907878">
              <w:rPr>
                <w:rFonts w:ascii="Arial" w:hAnsi="Arial" w:cs="Arial"/>
                <w:sz w:val="19"/>
                <w:szCs w:val="19"/>
              </w:rPr>
              <w:t>Показатель</w:t>
            </w:r>
          </w:p>
        </w:tc>
        <w:tc>
          <w:tcPr>
            <w:tcW w:w="353" w:type="pct"/>
            <w:tcBorders>
              <w:top w:val="single" w:sz="4" w:space="0" w:color="auto"/>
              <w:left w:val="single" w:sz="4" w:space="0" w:color="auto"/>
              <w:bottom w:val="single" w:sz="4" w:space="0" w:color="auto"/>
              <w:right w:val="single" w:sz="4" w:space="0" w:color="auto"/>
            </w:tcBorders>
            <w:shd w:val="clear" w:color="auto" w:fill="FFFFFF"/>
            <w:vAlign w:val="center"/>
          </w:tcPr>
          <w:p w14:paraId="02E2E966" w14:textId="77777777" w:rsidR="00D453AB" w:rsidRPr="00907878" w:rsidRDefault="00D453AB" w:rsidP="00655FF4">
            <w:pPr>
              <w:tabs>
                <w:tab w:val="left" w:pos="993"/>
              </w:tabs>
              <w:jc w:val="center"/>
              <w:rPr>
                <w:rFonts w:ascii="Arial" w:hAnsi="Arial" w:cs="Arial"/>
                <w:sz w:val="19"/>
                <w:szCs w:val="19"/>
              </w:rPr>
            </w:pPr>
            <w:r w:rsidRPr="00907878">
              <w:rPr>
                <w:rFonts w:ascii="Arial" w:hAnsi="Arial" w:cs="Arial"/>
                <w:sz w:val="19"/>
                <w:szCs w:val="19"/>
              </w:rPr>
              <w:t>2013</w:t>
            </w:r>
          </w:p>
        </w:tc>
        <w:tc>
          <w:tcPr>
            <w:tcW w:w="35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620A966" w14:textId="77777777" w:rsidR="00D453AB" w:rsidRPr="00907878" w:rsidRDefault="00D453AB" w:rsidP="00655FF4">
            <w:pPr>
              <w:tabs>
                <w:tab w:val="left" w:pos="993"/>
              </w:tabs>
              <w:jc w:val="center"/>
              <w:rPr>
                <w:rFonts w:ascii="Arial" w:hAnsi="Arial" w:cs="Arial"/>
                <w:sz w:val="19"/>
                <w:szCs w:val="19"/>
              </w:rPr>
            </w:pPr>
            <w:r w:rsidRPr="00907878">
              <w:rPr>
                <w:rFonts w:ascii="Arial" w:hAnsi="Arial" w:cs="Arial"/>
                <w:sz w:val="19"/>
                <w:szCs w:val="19"/>
              </w:rPr>
              <w:t>2014</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E0F8280" w14:textId="77777777" w:rsidR="00D453AB" w:rsidRPr="00907878" w:rsidRDefault="00D453AB" w:rsidP="00655FF4">
            <w:pPr>
              <w:tabs>
                <w:tab w:val="left" w:pos="993"/>
              </w:tabs>
              <w:jc w:val="center"/>
              <w:rPr>
                <w:rFonts w:ascii="Arial" w:hAnsi="Arial" w:cs="Arial"/>
                <w:sz w:val="19"/>
                <w:szCs w:val="19"/>
              </w:rPr>
            </w:pPr>
            <w:r w:rsidRPr="00907878">
              <w:rPr>
                <w:rFonts w:ascii="Arial" w:hAnsi="Arial" w:cs="Arial"/>
                <w:sz w:val="19"/>
                <w:szCs w:val="19"/>
              </w:rPr>
              <w:t>2015</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40E4E2D" w14:textId="77777777" w:rsidR="00D453AB" w:rsidRPr="00907878" w:rsidRDefault="00D453AB" w:rsidP="00655FF4">
            <w:pPr>
              <w:tabs>
                <w:tab w:val="left" w:pos="993"/>
              </w:tabs>
              <w:jc w:val="center"/>
              <w:rPr>
                <w:rFonts w:ascii="Arial" w:hAnsi="Arial" w:cs="Arial"/>
                <w:sz w:val="19"/>
                <w:szCs w:val="19"/>
              </w:rPr>
            </w:pPr>
            <w:r w:rsidRPr="00907878">
              <w:rPr>
                <w:rFonts w:ascii="Arial" w:hAnsi="Arial" w:cs="Arial"/>
                <w:sz w:val="19"/>
                <w:szCs w:val="19"/>
              </w:rPr>
              <w:t>2016</w:t>
            </w:r>
          </w:p>
        </w:tc>
        <w:tc>
          <w:tcPr>
            <w:tcW w:w="38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DA00D8" w14:textId="77777777" w:rsidR="00D453AB" w:rsidRPr="00907878" w:rsidRDefault="00D453AB" w:rsidP="00655FF4">
            <w:pPr>
              <w:tabs>
                <w:tab w:val="left" w:pos="993"/>
              </w:tabs>
              <w:jc w:val="center"/>
              <w:rPr>
                <w:rFonts w:ascii="Arial" w:hAnsi="Arial" w:cs="Arial"/>
                <w:sz w:val="19"/>
                <w:szCs w:val="19"/>
              </w:rPr>
            </w:pPr>
            <w:r w:rsidRPr="00907878">
              <w:rPr>
                <w:rFonts w:ascii="Arial" w:hAnsi="Arial" w:cs="Arial"/>
                <w:sz w:val="19"/>
                <w:szCs w:val="19"/>
              </w:rPr>
              <w:t>2017</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3D5F38E8" w14:textId="77777777" w:rsidR="00D453AB" w:rsidRPr="00907878" w:rsidRDefault="00D453AB" w:rsidP="00655FF4">
            <w:pPr>
              <w:tabs>
                <w:tab w:val="left" w:pos="993"/>
              </w:tabs>
              <w:jc w:val="center"/>
              <w:rPr>
                <w:rFonts w:ascii="Arial" w:hAnsi="Arial" w:cs="Arial"/>
                <w:sz w:val="19"/>
                <w:szCs w:val="19"/>
              </w:rPr>
            </w:pPr>
            <w:r w:rsidRPr="00907878">
              <w:rPr>
                <w:rFonts w:ascii="Arial" w:hAnsi="Arial" w:cs="Arial"/>
                <w:sz w:val="19"/>
                <w:szCs w:val="19"/>
              </w:rPr>
              <w:t>2018</w:t>
            </w:r>
          </w:p>
        </w:tc>
        <w:tc>
          <w:tcPr>
            <w:tcW w:w="382" w:type="pct"/>
            <w:tcBorders>
              <w:top w:val="single" w:sz="4" w:space="0" w:color="auto"/>
              <w:left w:val="single" w:sz="4" w:space="0" w:color="auto"/>
              <w:bottom w:val="single" w:sz="4" w:space="0" w:color="auto"/>
              <w:right w:val="single" w:sz="4" w:space="0" w:color="auto"/>
            </w:tcBorders>
            <w:shd w:val="clear" w:color="auto" w:fill="FFFFFF"/>
            <w:vAlign w:val="center"/>
          </w:tcPr>
          <w:p w14:paraId="0916FF57" w14:textId="77777777" w:rsidR="00D453AB" w:rsidRPr="00907878" w:rsidRDefault="00D453AB" w:rsidP="00655FF4">
            <w:pPr>
              <w:tabs>
                <w:tab w:val="left" w:pos="993"/>
              </w:tabs>
              <w:jc w:val="center"/>
              <w:rPr>
                <w:rFonts w:ascii="Arial" w:hAnsi="Arial" w:cs="Arial"/>
                <w:sz w:val="19"/>
                <w:szCs w:val="19"/>
              </w:rPr>
            </w:pPr>
            <w:r w:rsidRPr="00907878">
              <w:rPr>
                <w:rFonts w:ascii="Arial" w:hAnsi="Arial" w:cs="Arial"/>
                <w:sz w:val="19"/>
                <w:szCs w:val="19"/>
              </w:rPr>
              <w:t>2019</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524E6507" w14:textId="77777777" w:rsidR="00D453AB" w:rsidRPr="00907878" w:rsidRDefault="00D453AB" w:rsidP="00655FF4">
            <w:pPr>
              <w:tabs>
                <w:tab w:val="left" w:pos="993"/>
              </w:tabs>
              <w:jc w:val="center"/>
              <w:rPr>
                <w:rFonts w:ascii="Arial" w:hAnsi="Arial" w:cs="Arial"/>
                <w:sz w:val="19"/>
                <w:szCs w:val="19"/>
              </w:rPr>
            </w:pPr>
            <w:r w:rsidRPr="00907878">
              <w:rPr>
                <w:rFonts w:ascii="Arial" w:hAnsi="Arial" w:cs="Arial"/>
                <w:sz w:val="19"/>
                <w:szCs w:val="19"/>
              </w:rPr>
              <w:t>2020</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14:paraId="24868EC4" w14:textId="77777777" w:rsidR="00D453AB" w:rsidRPr="00907878" w:rsidRDefault="00D453AB" w:rsidP="00655FF4">
            <w:pPr>
              <w:tabs>
                <w:tab w:val="left" w:pos="993"/>
              </w:tabs>
              <w:jc w:val="center"/>
              <w:rPr>
                <w:rFonts w:ascii="Arial" w:hAnsi="Arial" w:cs="Arial"/>
                <w:sz w:val="19"/>
                <w:szCs w:val="19"/>
              </w:rPr>
            </w:pPr>
            <w:r w:rsidRPr="00907878">
              <w:rPr>
                <w:rFonts w:ascii="Arial" w:hAnsi="Arial" w:cs="Arial"/>
                <w:sz w:val="19"/>
                <w:szCs w:val="19"/>
              </w:rPr>
              <w:t>2021</w:t>
            </w:r>
          </w:p>
        </w:tc>
      </w:tr>
      <w:tr w:rsidR="00D453AB" w:rsidRPr="00907878" w14:paraId="1590B933" w14:textId="77777777" w:rsidTr="00655FF4">
        <w:trPr>
          <w:trHeight w:val="257"/>
          <w:jc w:val="center"/>
        </w:trPr>
        <w:tc>
          <w:tcPr>
            <w:tcW w:w="5000" w:type="pct"/>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33C13165" w14:textId="77777777" w:rsidR="00D453AB" w:rsidRPr="00907878" w:rsidRDefault="00D453AB" w:rsidP="00655FF4">
            <w:pPr>
              <w:ind w:left="-86" w:right="-147"/>
              <w:jc w:val="center"/>
              <w:rPr>
                <w:rFonts w:ascii="Arial" w:hAnsi="Arial" w:cs="Arial"/>
                <w:sz w:val="18"/>
                <w:szCs w:val="19"/>
              </w:rPr>
            </w:pPr>
            <w:r w:rsidRPr="00907878">
              <w:rPr>
                <w:rFonts w:ascii="Arial" w:hAnsi="Arial" w:cs="Arial"/>
                <w:i/>
                <w:sz w:val="19"/>
                <w:szCs w:val="19"/>
              </w:rPr>
              <w:t>Численность населения на 1 января, тыс. человек</w:t>
            </w:r>
          </w:p>
        </w:tc>
      </w:tr>
      <w:tr w:rsidR="00D453AB" w:rsidRPr="00907878" w14:paraId="0090866D" w14:textId="77777777" w:rsidTr="00655FF4">
        <w:trPr>
          <w:gridAfter w:val="1"/>
          <w:wAfter w:w="4" w:type="pct"/>
          <w:trHeight w:val="257"/>
          <w:jc w:val="center"/>
        </w:trPr>
        <w:tc>
          <w:tcPr>
            <w:tcW w:w="1641" w:type="pct"/>
            <w:tcBorders>
              <w:top w:val="single" w:sz="4" w:space="0" w:color="auto"/>
              <w:left w:val="single" w:sz="4" w:space="0" w:color="auto"/>
              <w:bottom w:val="single" w:sz="4" w:space="0" w:color="auto"/>
              <w:right w:val="single" w:sz="4" w:space="0" w:color="auto"/>
            </w:tcBorders>
            <w:shd w:val="clear" w:color="auto" w:fill="FFFFFF"/>
            <w:vAlign w:val="center"/>
          </w:tcPr>
          <w:p w14:paraId="6C1D9445" w14:textId="77777777" w:rsidR="00D453AB" w:rsidRPr="00907878" w:rsidRDefault="00D453AB" w:rsidP="00655FF4">
            <w:pPr>
              <w:tabs>
                <w:tab w:val="left" w:pos="993"/>
              </w:tabs>
              <w:rPr>
                <w:rFonts w:ascii="Arial" w:hAnsi="Arial" w:cs="Arial"/>
                <w:sz w:val="19"/>
                <w:szCs w:val="19"/>
              </w:rPr>
            </w:pPr>
            <w:r w:rsidRPr="00907878">
              <w:rPr>
                <w:rFonts w:ascii="Arial" w:hAnsi="Arial" w:cs="Arial"/>
                <w:sz w:val="19"/>
                <w:szCs w:val="19"/>
              </w:rPr>
              <w:t>город Ростов-на-Дону</w:t>
            </w:r>
          </w:p>
        </w:tc>
        <w:tc>
          <w:tcPr>
            <w:tcW w:w="353" w:type="pct"/>
            <w:tcBorders>
              <w:top w:val="single" w:sz="4" w:space="0" w:color="auto"/>
              <w:left w:val="single" w:sz="4" w:space="0" w:color="auto"/>
              <w:bottom w:val="single" w:sz="4" w:space="0" w:color="auto"/>
              <w:right w:val="single" w:sz="4" w:space="0" w:color="auto"/>
            </w:tcBorders>
            <w:shd w:val="clear" w:color="auto" w:fill="FFFFFF"/>
            <w:vAlign w:val="center"/>
          </w:tcPr>
          <w:p w14:paraId="45CE047E" w14:textId="77777777"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1 103,7</w:t>
            </w:r>
          </w:p>
        </w:tc>
        <w:tc>
          <w:tcPr>
            <w:tcW w:w="354" w:type="pct"/>
            <w:tcBorders>
              <w:top w:val="single" w:sz="4" w:space="0" w:color="auto"/>
              <w:left w:val="single" w:sz="4" w:space="0" w:color="auto"/>
              <w:bottom w:val="single" w:sz="4" w:space="0" w:color="auto"/>
              <w:right w:val="single" w:sz="4" w:space="0" w:color="auto"/>
            </w:tcBorders>
            <w:shd w:val="clear" w:color="auto" w:fill="FFFFFF"/>
            <w:vAlign w:val="center"/>
          </w:tcPr>
          <w:p w14:paraId="0B8F1F22" w14:textId="77777777"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1 109,8</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0CAA082A" w14:textId="77777777"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1 114,8</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14:paraId="7207D832" w14:textId="77777777"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1 119,9</w:t>
            </w:r>
          </w:p>
        </w:tc>
        <w:tc>
          <w:tcPr>
            <w:tcW w:w="389" w:type="pct"/>
            <w:tcBorders>
              <w:top w:val="single" w:sz="4" w:space="0" w:color="auto"/>
              <w:left w:val="single" w:sz="4" w:space="0" w:color="auto"/>
              <w:bottom w:val="single" w:sz="4" w:space="0" w:color="auto"/>
              <w:right w:val="single" w:sz="4" w:space="0" w:color="auto"/>
            </w:tcBorders>
            <w:shd w:val="clear" w:color="auto" w:fill="FFFFFF"/>
            <w:vAlign w:val="center"/>
          </w:tcPr>
          <w:p w14:paraId="31FDE50F" w14:textId="77777777"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1 125,3</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744943B1" w14:textId="17C65013"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1</w:t>
            </w:r>
            <w:r w:rsidR="004D0E8E">
              <w:rPr>
                <w:rFonts w:ascii="Arial" w:hAnsi="Arial" w:cs="Arial"/>
                <w:sz w:val="18"/>
                <w:szCs w:val="19"/>
              </w:rPr>
              <w:t> </w:t>
            </w:r>
            <w:r w:rsidRPr="00907878">
              <w:rPr>
                <w:rFonts w:ascii="Arial" w:hAnsi="Arial" w:cs="Arial"/>
                <w:sz w:val="18"/>
                <w:szCs w:val="19"/>
              </w:rPr>
              <w:t>130,3</w:t>
            </w:r>
          </w:p>
        </w:tc>
        <w:tc>
          <w:tcPr>
            <w:tcW w:w="382" w:type="pct"/>
            <w:tcBorders>
              <w:top w:val="single" w:sz="4" w:space="0" w:color="auto"/>
              <w:left w:val="single" w:sz="4" w:space="0" w:color="auto"/>
              <w:bottom w:val="single" w:sz="4" w:space="0" w:color="auto"/>
              <w:right w:val="single" w:sz="4" w:space="0" w:color="auto"/>
            </w:tcBorders>
            <w:shd w:val="clear" w:color="auto" w:fill="FFFFFF"/>
            <w:vAlign w:val="center"/>
          </w:tcPr>
          <w:p w14:paraId="39B6D5F0" w14:textId="2DFAB059"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1</w:t>
            </w:r>
            <w:r w:rsidR="004D0E8E">
              <w:rPr>
                <w:rFonts w:ascii="Arial" w:hAnsi="Arial" w:cs="Arial"/>
                <w:sz w:val="18"/>
                <w:szCs w:val="19"/>
              </w:rPr>
              <w:t> </w:t>
            </w:r>
            <w:r w:rsidRPr="00907878">
              <w:rPr>
                <w:rFonts w:ascii="Arial" w:hAnsi="Arial" w:cs="Arial"/>
                <w:sz w:val="18"/>
                <w:szCs w:val="19"/>
              </w:rPr>
              <w:t>133,3</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363A1CBF" w14:textId="054C1473"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1</w:t>
            </w:r>
            <w:r w:rsidR="004D0E8E">
              <w:rPr>
                <w:rFonts w:ascii="Arial" w:hAnsi="Arial" w:cs="Arial"/>
                <w:sz w:val="18"/>
                <w:szCs w:val="19"/>
              </w:rPr>
              <w:t> </w:t>
            </w:r>
            <w:r w:rsidRPr="00907878">
              <w:rPr>
                <w:rFonts w:ascii="Arial" w:hAnsi="Arial" w:cs="Arial"/>
                <w:sz w:val="18"/>
                <w:szCs w:val="19"/>
              </w:rPr>
              <w:t>137,9</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14:paraId="6E6DACF1" w14:textId="52B92DE5"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1</w:t>
            </w:r>
            <w:r w:rsidR="004D0E8E">
              <w:rPr>
                <w:rFonts w:ascii="Arial" w:hAnsi="Arial" w:cs="Arial"/>
                <w:sz w:val="18"/>
                <w:szCs w:val="19"/>
              </w:rPr>
              <w:t> </w:t>
            </w:r>
            <w:r w:rsidRPr="00907878">
              <w:rPr>
                <w:rFonts w:ascii="Arial" w:hAnsi="Arial" w:cs="Arial"/>
                <w:sz w:val="18"/>
                <w:szCs w:val="19"/>
              </w:rPr>
              <w:t>137,7</w:t>
            </w:r>
          </w:p>
        </w:tc>
      </w:tr>
      <w:tr w:rsidR="00D453AB" w:rsidRPr="00907878" w14:paraId="33CC8B77" w14:textId="77777777" w:rsidTr="00655FF4">
        <w:trPr>
          <w:gridAfter w:val="1"/>
          <w:wAfter w:w="4" w:type="pct"/>
          <w:trHeight w:val="257"/>
          <w:jc w:val="center"/>
        </w:trPr>
        <w:tc>
          <w:tcPr>
            <w:tcW w:w="16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381B43A" w14:textId="77777777" w:rsidR="00D453AB" w:rsidRPr="00907878" w:rsidRDefault="00D453AB" w:rsidP="00655FF4">
            <w:pPr>
              <w:tabs>
                <w:tab w:val="left" w:pos="993"/>
              </w:tabs>
              <w:rPr>
                <w:rFonts w:ascii="Arial" w:hAnsi="Arial" w:cs="Arial"/>
                <w:sz w:val="19"/>
                <w:szCs w:val="19"/>
              </w:rPr>
            </w:pPr>
            <w:r w:rsidRPr="00907878">
              <w:rPr>
                <w:rFonts w:ascii="Arial" w:hAnsi="Arial" w:cs="Arial"/>
                <w:sz w:val="19"/>
                <w:szCs w:val="19"/>
              </w:rPr>
              <w:t>Ростовская область</w:t>
            </w:r>
          </w:p>
        </w:tc>
        <w:tc>
          <w:tcPr>
            <w:tcW w:w="353" w:type="pct"/>
            <w:tcBorders>
              <w:top w:val="single" w:sz="4" w:space="0" w:color="auto"/>
              <w:left w:val="single" w:sz="4" w:space="0" w:color="auto"/>
              <w:bottom w:val="single" w:sz="4" w:space="0" w:color="auto"/>
              <w:right w:val="single" w:sz="4" w:space="0" w:color="auto"/>
            </w:tcBorders>
            <w:shd w:val="clear" w:color="auto" w:fill="FFFFFF"/>
            <w:vAlign w:val="center"/>
          </w:tcPr>
          <w:p w14:paraId="61EBEA7D" w14:textId="77777777"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4 254,6</w:t>
            </w:r>
          </w:p>
        </w:tc>
        <w:tc>
          <w:tcPr>
            <w:tcW w:w="354" w:type="pct"/>
            <w:tcBorders>
              <w:top w:val="single" w:sz="4" w:space="0" w:color="auto"/>
              <w:left w:val="single" w:sz="4" w:space="0" w:color="auto"/>
              <w:bottom w:val="single" w:sz="4" w:space="0" w:color="auto"/>
              <w:right w:val="single" w:sz="4" w:space="0" w:color="auto"/>
            </w:tcBorders>
            <w:shd w:val="clear" w:color="auto" w:fill="FFFFFF"/>
            <w:vAlign w:val="center"/>
          </w:tcPr>
          <w:p w14:paraId="328FA569" w14:textId="77777777"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4 245,5</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4BC98B7B" w14:textId="77777777"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4 242,1</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14:paraId="0DF8BB76" w14:textId="77777777"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4 236,0</w:t>
            </w:r>
          </w:p>
        </w:tc>
        <w:tc>
          <w:tcPr>
            <w:tcW w:w="389" w:type="pct"/>
            <w:tcBorders>
              <w:top w:val="single" w:sz="4" w:space="0" w:color="auto"/>
              <w:left w:val="single" w:sz="4" w:space="0" w:color="auto"/>
              <w:bottom w:val="single" w:sz="4" w:space="0" w:color="auto"/>
              <w:right w:val="single" w:sz="4" w:space="0" w:color="auto"/>
            </w:tcBorders>
            <w:shd w:val="clear" w:color="auto" w:fill="FFFFFF"/>
            <w:vAlign w:val="center"/>
          </w:tcPr>
          <w:p w14:paraId="1A3C662D" w14:textId="77777777"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4 231,4</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1A288AB1" w14:textId="176EFC00"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4</w:t>
            </w:r>
            <w:r w:rsidR="004D0E8E">
              <w:rPr>
                <w:rFonts w:ascii="Arial" w:hAnsi="Arial" w:cs="Arial"/>
                <w:sz w:val="18"/>
                <w:szCs w:val="19"/>
              </w:rPr>
              <w:t> </w:t>
            </w:r>
            <w:r w:rsidRPr="00907878">
              <w:rPr>
                <w:rFonts w:ascii="Arial" w:hAnsi="Arial" w:cs="Arial"/>
                <w:sz w:val="18"/>
                <w:szCs w:val="19"/>
              </w:rPr>
              <w:t>220,5</w:t>
            </w:r>
          </w:p>
        </w:tc>
        <w:tc>
          <w:tcPr>
            <w:tcW w:w="382" w:type="pct"/>
            <w:tcBorders>
              <w:top w:val="single" w:sz="4" w:space="0" w:color="auto"/>
              <w:left w:val="single" w:sz="4" w:space="0" w:color="auto"/>
              <w:bottom w:val="single" w:sz="4" w:space="0" w:color="auto"/>
              <w:right w:val="single" w:sz="4" w:space="0" w:color="auto"/>
            </w:tcBorders>
            <w:shd w:val="clear" w:color="auto" w:fill="FFFFFF"/>
            <w:vAlign w:val="center"/>
          </w:tcPr>
          <w:p w14:paraId="205D6093" w14:textId="429A0D4F"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4</w:t>
            </w:r>
            <w:r w:rsidR="004D0E8E">
              <w:rPr>
                <w:rFonts w:ascii="Arial" w:hAnsi="Arial" w:cs="Arial"/>
                <w:sz w:val="18"/>
                <w:szCs w:val="19"/>
              </w:rPr>
              <w:t> </w:t>
            </w:r>
            <w:r w:rsidRPr="00907878">
              <w:rPr>
                <w:rFonts w:ascii="Arial" w:hAnsi="Arial" w:cs="Arial"/>
                <w:sz w:val="18"/>
                <w:szCs w:val="19"/>
              </w:rPr>
              <w:t>202,3</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394EAAB0" w14:textId="39E934C4"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4</w:t>
            </w:r>
            <w:r w:rsidR="004D0E8E">
              <w:rPr>
                <w:rFonts w:ascii="Arial" w:hAnsi="Arial" w:cs="Arial"/>
                <w:sz w:val="18"/>
                <w:szCs w:val="19"/>
              </w:rPr>
              <w:t> </w:t>
            </w:r>
            <w:r w:rsidRPr="00907878">
              <w:rPr>
                <w:rFonts w:ascii="Arial" w:hAnsi="Arial" w:cs="Arial"/>
                <w:sz w:val="18"/>
                <w:szCs w:val="19"/>
              </w:rPr>
              <w:t>197,8</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14:paraId="19F70020" w14:textId="25228F89" w:rsidR="00D453AB" w:rsidRPr="00907878" w:rsidRDefault="00D453AB" w:rsidP="00655FF4">
            <w:pPr>
              <w:ind w:left="-86" w:right="-147"/>
              <w:jc w:val="center"/>
              <w:rPr>
                <w:rFonts w:ascii="Arial" w:hAnsi="Arial" w:cs="Arial"/>
                <w:sz w:val="18"/>
                <w:szCs w:val="19"/>
              </w:rPr>
            </w:pPr>
            <w:r w:rsidRPr="00907878">
              <w:rPr>
                <w:rFonts w:ascii="Arial" w:hAnsi="Arial" w:cs="Arial"/>
                <w:sz w:val="18"/>
                <w:szCs w:val="19"/>
              </w:rPr>
              <w:t>4</w:t>
            </w:r>
            <w:r w:rsidR="004D0E8E">
              <w:rPr>
                <w:rFonts w:ascii="Arial" w:hAnsi="Arial" w:cs="Arial"/>
                <w:sz w:val="18"/>
                <w:szCs w:val="19"/>
              </w:rPr>
              <w:t> </w:t>
            </w:r>
            <w:r w:rsidRPr="00907878">
              <w:rPr>
                <w:rFonts w:ascii="Arial" w:hAnsi="Arial" w:cs="Arial"/>
                <w:sz w:val="18"/>
                <w:szCs w:val="19"/>
              </w:rPr>
              <w:t>181,5</w:t>
            </w:r>
          </w:p>
        </w:tc>
      </w:tr>
      <w:tr w:rsidR="00D453AB" w:rsidRPr="00907878" w14:paraId="7BB579A8" w14:textId="77777777" w:rsidTr="00655FF4">
        <w:trPr>
          <w:gridAfter w:val="1"/>
          <w:wAfter w:w="4" w:type="pct"/>
          <w:trHeight w:val="268"/>
          <w:jc w:val="center"/>
        </w:trPr>
        <w:tc>
          <w:tcPr>
            <w:tcW w:w="16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90F24C7" w14:textId="77777777" w:rsidR="00D453AB" w:rsidRPr="00907878" w:rsidRDefault="00D453AB" w:rsidP="00655FF4">
            <w:pPr>
              <w:tabs>
                <w:tab w:val="left" w:pos="993"/>
              </w:tabs>
              <w:rPr>
                <w:rFonts w:ascii="Arial" w:hAnsi="Arial" w:cs="Arial"/>
                <w:sz w:val="19"/>
                <w:szCs w:val="19"/>
              </w:rPr>
            </w:pPr>
            <w:r w:rsidRPr="00907878">
              <w:rPr>
                <w:rFonts w:ascii="Arial" w:hAnsi="Arial" w:cs="Arial"/>
                <w:sz w:val="19"/>
                <w:szCs w:val="19"/>
              </w:rPr>
              <w:t>Позиция (место) Ростова-на-Дону в рейтинге городов-миллионников России</w:t>
            </w:r>
          </w:p>
        </w:tc>
        <w:tc>
          <w:tcPr>
            <w:tcW w:w="353" w:type="pct"/>
            <w:tcBorders>
              <w:top w:val="single" w:sz="4" w:space="0" w:color="auto"/>
              <w:left w:val="single" w:sz="4" w:space="0" w:color="auto"/>
              <w:bottom w:val="single" w:sz="4" w:space="0" w:color="auto"/>
              <w:right w:val="single" w:sz="4" w:space="0" w:color="auto"/>
            </w:tcBorders>
            <w:shd w:val="clear" w:color="auto" w:fill="FFFFFF"/>
            <w:vAlign w:val="center"/>
          </w:tcPr>
          <w:p w14:paraId="6502CA3F"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10</w:t>
            </w:r>
          </w:p>
        </w:tc>
        <w:tc>
          <w:tcPr>
            <w:tcW w:w="354" w:type="pct"/>
            <w:tcBorders>
              <w:top w:val="single" w:sz="4" w:space="0" w:color="auto"/>
              <w:left w:val="single" w:sz="4" w:space="0" w:color="auto"/>
              <w:bottom w:val="single" w:sz="4" w:space="0" w:color="auto"/>
              <w:right w:val="single" w:sz="4" w:space="0" w:color="auto"/>
            </w:tcBorders>
            <w:shd w:val="clear" w:color="auto" w:fill="FFFFFF"/>
            <w:vAlign w:val="center"/>
          </w:tcPr>
          <w:p w14:paraId="3715B891"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10</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575658CF"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10</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14:paraId="2699D7A4"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10</w:t>
            </w:r>
          </w:p>
        </w:tc>
        <w:tc>
          <w:tcPr>
            <w:tcW w:w="389" w:type="pct"/>
            <w:tcBorders>
              <w:top w:val="single" w:sz="4" w:space="0" w:color="auto"/>
              <w:left w:val="single" w:sz="4" w:space="0" w:color="auto"/>
              <w:bottom w:val="single" w:sz="4" w:space="0" w:color="auto"/>
              <w:right w:val="single" w:sz="4" w:space="0" w:color="auto"/>
            </w:tcBorders>
            <w:shd w:val="clear" w:color="auto" w:fill="FFFFFF"/>
            <w:vAlign w:val="center"/>
          </w:tcPr>
          <w:p w14:paraId="76F26B44"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10</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4D0A14DA" w14:textId="77777777" w:rsidR="00D453AB" w:rsidRPr="009512D6" w:rsidRDefault="00D453AB" w:rsidP="00655FF4">
            <w:pPr>
              <w:jc w:val="center"/>
              <w:rPr>
                <w:rFonts w:ascii="Arial" w:hAnsi="Arial" w:cs="Arial"/>
                <w:sz w:val="19"/>
                <w:szCs w:val="19"/>
              </w:rPr>
            </w:pPr>
            <w:r>
              <w:rPr>
                <w:rFonts w:ascii="Arial" w:hAnsi="Arial" w:cs="Arial"/>
                <w:sz w:val="19"/>
                <w:szCs w:val="19"/>
              </w:rPr>
              <w:t>10</w:t>
            </w:r>
          </w:p>
        </w:tc>
        <w:tc>
          <w:tcPr>
            <w:tcW w:w="382" w:type="pct"/>
            <w:tcBorders>
              <w:top w:val="single" w:sz="4" w:space="0" w:color="auto"/>
              <w:left w:val="single" w:sz="4" w:space="0" w:color="auto"/>
              <w:bottom w:val="single" w:sz="4" w:space="0" w:color="auto"/>
              <w:right w:val="single" w:sz="4" w:space="0" w:color="auto"/>
            </w:tcBorders>
            <w:shd w:val="clear" w:color="auto" w:fill="FFFFFF"/>
            <w:vAlign w:val="center"/>
          </w:tcPr>
          <w:p w14:paraId="16CEC07F" w14:textId="77777777" w:rsidR="00D453AB" w:rsidRPr="009512D6" w:rsidRDefault="00D453AB" w:rsidP="00655FF4">
            <w:pPr>
              <w:jc w:val="center"/>
              <w:rPr>
                <w:rFonts w:ascii="Arial" w:hAnsi="Arial" w:cs="Arial"/>
                <w:sz w:val="19"/>
                <w:szCs w:val="19"/>
              </w:rPr>
            </w:pPr>
            <w:r>
              <w:rPr>
                <w:rFonts w:ascii="Arial" w:hAnsi="Arial" w:cs="Arial"/>
                <w:sz w:val="19"/>
                <w:szCs w:val="19"/>
              </w:rPr>
              <w:t>11</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14BB7EB0" w14:textId="77777777" w:rsidR="00D453AB" w:rsidRPr="009512D6" w:rsidRDefault="00D453AB" w:rsidP="00655FF4">
            <w:pPr>
              <w:jc w:val="center"/>
              <w:rPr>
                <w:rFonts w:ascii="Arial" w:hAnsi="Arial" w:cs="Arial"/>
                <w:sz w:val="19"/>
                <w:szCs w:val="19"/>
              </w:rPr>
            </w:pPr>
            <w:r>
              <w:rPr>
                <w:rFonts w:ascii="Arial" w:hAnsi="Arial" w:cs="Arial"/>
                <w:sz w:val="19"/>
                <w:szCs w:val="19"/>
              </w:rPr>
              <w:t>11</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14:paraId="77F7E267" w14:textId="77777777" w:rsidR="00D453AB" w:rsidRPr="009512D6" w:rsidRDefault="00D453AB" w:rsidP="00655FF4">
            <w:pPr>
              <w:jc w:val="center"/>
              <w:rPr>
                <w:rFonts w:ascii="Arial" w:hAnsi="Arial" w:cs="Arial"/>
                <w:sz w:val="19"/>
                <w:szCs w:val="19"/>
              </w:rPr>
            </w:pPr>
            <w:r>
              <w:rPr>
                <w:rFonts w:ascii="Arial" w:hAnsi="Arial" w:cs="Arial"/>
                <w:sz w:val="19"/>
                <w:szCs w:val="19"/>
              </w:rPr>
              <w:t>10</w:t>
            </w:r>
          </w:p>
        </w:tc>
      </w:tr>
      <w:tr w:rsidR="00D453AB" w:rsidRPr="00907878" w14:paraId="0608A2D3" w14:textId="77777777" w:rsidTr="00655FF4">
        <w:trPr>
          <w:trHeight w:val="268"/>
          <w:jc w:val="center"/>
        </w:trPr>
        <w:tc>
          <w:tcPr>
            <w:tcW w:w="5000" w:type="pct"/>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7C092620" w14:textId="77777777" w:rsidR="00D453AB" w:rsidRPr="00907878" w:rsidRDefault="00D453AB" w:rsidP="00655FF4">
            <w:pPr>
              <w:ind w:left="-86" w:right="-147"/>
              <w:jc w:val="center"/>
              <w:rPr>
                <w:rFonts w:ascii="Arial CYR" w:hAnsi="Arial CYR" w:cs="Arial CYR"/>
                <w:sz w:val="19"/>
                <w:szCs w:val="19"/>
              </w:rPr>
            </w:pPr>
            <w:r w:rsidRPr="00907878">
              <w:rPr>
                <w:rFonts w:ascii="Arial" w:hAnsi="Arial" w:cs="Arial"/>
                <w:i/>
                <w:sz w:val="19"/>
                <w:szCs w:val="19"/>
              </w:rPr>
              <w:t>Естественный прирост (убыль), человек</w:t>
            </w:r>
          </w:p>
        </w:tc>
      </w:tr>
      <w:tr w:rsidR="00D453AB" w:rsidRPr="00907878" w14:paraId="14FE0213" w14:textId="77777777" w:rsidTr="00655FF4">
        <w:trPr>
          <w:gridAfter w:val="1"/>
          <w:wAfter w:w="4" w:type="pct"/>
          <w:trHeight w:val="268"/>
          <w:jc w:val="center"/>
        </w:trPr>
        <w:tc>
          <w:tcPr>
            <w:tcW w:w="1641" w:type="pct"/>
            <w:tcBorders>
              <w:top w:val="single" w:sz="4" w:space="0" w:color="auto"/>
              <w:left w:val="single" w:sz="4" w:space="0" w:color="auto"/>
              <w:bottom w:val="single" w:sz="4" w:space="0" w:color="auto"/>
              <w:right w:val="single" w:sz="4" w:space="0" w:color="auto"/>
            </w:tcBorders>
            <w:shd w:val="clear" w:color="auto" w:fill="FFFFFF"/>
            <w:vAlign w:val="center"/>
          </w:tcPr>
          <w:p w14:paraId="145B1C3F" w14:textId="77777777" w:rsidR="00D453AB" w:rsidRPr="00907878" w:rsidRDefault="00D453AB" w:rsidP="00655FF4">
            <w:pPr>
              <w:tabs>
                <w:tab w:val="left" w:pos="993"/>
              </w:tabs>
              <w:rPr>
                <w:rFonts w:ascii="Arial" w:hAnsi="Arial" w:cs="Arial"/>
                <w:sz w:val="19"/>
                <w:szCs w:val="19"/>
              </w:rPr>
            </w:pPr>
            <w:r w:rsidRPr="00907878">
              <w:rPr>
                <w:rFonts w:ascii="Arial" w:hAnsi="Arial" w:cs="Arial"/>
                <w:sz w:val="19"/>
                <w:szCs w:val="19"/>
              </w:rPr>
              <w:t>город Ростов-на-Дону</w:t>
            </w:r>
          </w:p>
        </w:tc>
        <w:tc>
          <w:tcPr>
            <w:tcW w:w="353" w:type="pct"/>
            <w:tcBorders>
              <w:top w:val="single" w:sz="4" w:space="0" w:color="auto"/>
              <w:left w:val="single" w:sz="4" w:space="0" w:color="auto"/>
              <w:bottom w:val="single" w:sz="4" w:space="0" w:color="auto"/>
              <w:right w:val="single" w:sz="4" w:space="0" w:color="auto"/>
            </w:tcBorders>
            <w:shd w:val="clear" w:color="auto" w:fill="FFFFFF"/>
            <w:vAlign w:val="center"/>
          </w:tcPr>
          <w:p w14:paraId="06575B15"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-599</w:t>
            </w:r>
          </w:p>
        </w:tc>
        <w:tc>
          <w:tcPr>
            <w:tcW w:w="354" w:type="pct"/>
            <w:tcBorders>
              <w:top w:val="single" w:sz="4" w:space="0" w:color="auto"/>
              <w:left w:val="single" w:sz="4" w:space="0" w:color="auto"/>
              <w:bottom w:val="single" w:sz="4" w:space="0" w:color="auto"/>
              <w:right w:val="single" w:sz="4" w:space="0" w:color="auto"/>
            </w:tcBorders>
            <w:shd w:val="clear" w:color="auto" w:fill="FFFFFF"/>
            <w:vAlign w:val="center"/>
          </w:tcPr>
          <w:p w14:paraId="604DDEF6"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-58</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266F7543"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1094</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14:paraId="1CF2426A"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763</w:t>
            </w:r>
          </w:p>
        </w:tc>
        <w:tc>
          <w:tcPr>
            <w:tcW w:w="389" w:type="pct"/>
            <w:tcBorders>
              <w:top w:val="single" w:sz="4" w:space="0" w:color="auto"/>
              <w:left w:val="single" w:sz="4" w:space="0" w:color="auto"/>
              <w:bottom w:val="single" w:sz="4" w:space="0" w:color="auto"/>
              <w:right w:val="single" w:sz="4" w:space="0" w:color="auto"/>
            </w:tcBorders>
            <w:shd w:val="clear" w:color="auto" w:fill="FFFFFF"/>
            <w:vAlign w:val="center"/>
          </w:tcPr>
          <w:p w14:paraId="14EAA365"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31</w:t>
            </w:r>
          </w:p>
        </w:tc>
        <w:tc>
          <w:tcPr>
            <w:tcW w:w="383" w:type="pct"/>
            <w:tcBorders>
              <w:top w:val="single" w:sz="4" w:space="0" w:color="auto"/>
              <w:left w:val="nil"/>
              <w:bottom w:val="single" w:sz="4" w:space="0" w:color="auto"/>
              <w:right w:val="single" w:sz="4" w:space="0" w:color="auto"/>
            </w:tcBorders>
            <w:shd w:val="clear" w:color="auto" w:fill="auto"/>
            <w:vAlign w:val="center"/>
          </w:tcPr>
          <w:p w14:paraId="088B06BA" w14:textId="77777777" w:rsidR="00D453AB" w:rsidRPr="00907878" w:rsidRDefault="00D453AB" w:rsidP="00655FF4">
            <w:pPr>
              <w:ind w:left="-86" w:right="-147"/>
              <w:jc w:val="center"/>
              <w:rPr>
                <w:rFonts w:ascii="Arial CYR" w:hAnsi="Arial CYR" w:cs="Arial CYR"/>
                <w:sz w:val="19"/>
                <w:szCs w:val="19"/>
              </w:rPr>
            </w:pPr>
            <w:r w:rsidRPr="00907878">
              <w:rPr>
                <w:rFonts w:ascii="Arial CYR" w:hAnsi="Arial CYR" w:cs="Arial CYR"/>
                <w:sz w:val="19"/>
                <w:szCs w:val="19"/>
              </w:rPr>
              <w:t>-612</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88DC76A" w14:textId="77777777" w:rsidR="00D453AB" w:rsidRPr="00907878" w:rsidRDefault="00D453AB" w:rsidP="00655FF4">
            <w:pPr>
              <w:ind w:left="-86" w:right="-147"/>
              <w:jc w:val="center"/>
              <w:rPr>
                <w:rFonts w:ascii="Arial CYR" w:hAnsi="Arial CYR" w:cs="Arial CYR"/>
                <w:sz w:val="19"/>
                <w:szCs w:val="19"/>
              </w:rPr>
            </w:pPr>
            <w:r w:rsidRPr="00907878">
              <w:rPr>
                <w:rFonts w:ascii="Arial CYR" w:hAnsi="Arial CYR" w:cs="Arial CYR"/>
                <w:sz w:val="19"/>
                <w:szCs w:val="19"/>
              </w:rPr>
              <w:t>-1 543</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5228100A" w14:textId="77777777" w:rsidR="00D453AB" w:rsidRPr="00907878" w:rsidRDefault="00D453AB" w:rsidP="00655FF4">
            <w:pPr>
              <w:ind w:left="-86" w:right="-147"/>
              <w:jc w:val="center"/>
              <w:rPr>
                <w:rFonts w:ascii="Arial CYR" w:hAnsi="Arial CYR" w:cs="Arial CYR"/>
                <w:sz w:val="19"/>
                <w:szCs w:val="19"/>
              </w:rPr>
            </w:pPr>
            <w:r w:rsidRPr="00907878">
              <w:rPr>
                <w:rFonts w:ascii="Arial CYR" w:hAnsi="Arial CYR" w:cs="Arial CYR"/>
                <w:sz w:val="19"/>
                <w:szCs w:val="19"/>
              </w:rPr>
              <w:t>-4 776</w:t>
            </w: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65FC2400" w14:textId="77777777" w:rsidR="00D453AB" w:rsidRPr="00907878" w:rsidRDefault="00D453AB" w:rsidP="00655FF4">
            <w:pPr>
              <w:ind w:left="-86" w:right="-147"/>
              <w:jc w:val="center"/>
              <w:rPr>
                <w:rFonts w:ascii="Arial CYR" w:hAnsi="Arial CYR" w:cs="Arial CYR"/>
                <w:sz w:val="19"/>
                <w:szCs w:val="19"/>
              </w:rPr>
            </w:pPr>
            <w:r w:rsidRPr="00907878">
              <w:rPr>
                <w:rFonts w:ascii="Arial CYR" w:hAnsi="Arial CYR" w:cs="Arial CYR"/>
                <w:sz w:val="19"/>
                <w:szCs w:val="19"/>
              </w:rPr>
              <w:t>-8 732</w:t>
            </w:r>
          </w:p>
        </w:tc>
      </w:tr>
      <w:tr w:rsidR="00D453AB" w:rsidRPr="00907878" w14:paraId="720EB5D0" w14:textId="77777777" w:rsidTr="00655FF4">
        <w:trPr>
          <w:gridAfter w:val="1"/>
          <w:wAfter w:w="4" w:type="pct"/>
          <w:trHeight w:val="268"/>
          <w:jc w:val="center"/>
        </w:trPr>
        <w:tc>
          <w:tcPr>
            <w:tcW w:w="1641" w:type="pct"/>
            <w:tcBorders>
              <w:top w:val="single" w:sz="4" w:space="0" w:color="auto"/>
              <w:left w:val="single" w:sz="4" w:space="0" w:color="auto"/>
              <w:bottom w:val="single" w:sz="4" w:space="0" w:color="auto"/>
              <w:right w:val="single" w:sz="4" w:space="0" w:color="auto"/>
            </w:tcBorders>
            <w:shd w:val="clear" w:color="auto" w:fill="FFFFFF"/>
            <w:vAlign w:val="center"/>
          </w:tcPr>
          <w:p w14:paraId="6FA23FDB" w14:textId="77777777" w:rsidR="00D453AB" w:rsidRPr="00907878" w:rsidRDefault="00D453AB" w:rsidP="00655FF4">
            <w:pPr>
              <w:tabs>
                <w:tab w:val="left" w:pos="993"/>
              </w:tabs>
              <w:rPr>
                <w:rFonts w:ascii="Arial" w:hAnsi="Arial" w:cs="Arial"/>
                <w:sz w:val="19"/>
                <w:szCs w:val="19"/>
              </w:rPr>
            </w:pPr>
            <w:r w:rsidRPr="00907878">
              <w:rPr>
                <w:rFonts w:ascii="Arial" w:hAnsi="Arial" w:cs="Arial"/>
                <w:sz w:val="19"/>
                <w:szCs w:val="19"/>
              </w:rPr>
              <w:t>Ростовская область</w:t>
            </w:r>
          </w:p>
        </w:tc>
        <w:tc>
          <w:tcPr>
            <w:tcW w:w="353" w:type="pct"/>
            <w:tcBorders>
              <w:top w:val="single" w:sz="4" w:space="0" w:color="auto"/>
              <w:left w:val="single" w:sz="4" w:space="0" w:color="auto"/>
              <w:bottom w:val="single" w:sz="4" w:space="0" w:color="auto"/>
              <w:right w:val="single" w:sz="4" w:space="0" w:color="auto"/>
            </w:tcBorders>
            <w:shd w:val="clear" w:color="auto" w:fill="FFFFFF"/>
            <w:vAlign w:val="center"/>
          </w:tcPr>
          <w:p w14:paraId="3E78B429"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-8 940</w:t>
            </w:r>
          </w:p>
        </w:tc>
        <w:tc>
          <w:tcPr>
            <w:tcW w:w="354" w:type="pct"/>
            <w:tcBorders>
              <w:top w:val="single" w:sz="4" w:space="0" w:color="auto"/>
              <w:left w:val="single" w:sz="4" w:space="0" w:color="auto"/>
              <w:bottom w:val="single" w:sz="4" w:space="0" w:color="auto"/>
              <w:right w:val="single" w:sz="4" w:space="0" w:color="auto"/>
            </w:tcBorders>
            <w:shd w:val="clear" w:color="auto" w:fill="FFFFFF"/>
            <w:vAlign w:val="center"/>
          </w:tcPr>
          <w:p w14:paraId="37A46F9F"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-8 348</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3A5B01BA"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-7 682</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14:paraId="505E03AD"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-9 680</w:t>
            </w:r>
          </w:p>
        </w:tc>
        <w:tc>
          <w:tcPr>
            <w:tcW w:w="389" w:type="pct"/>
            <w:tcBorders>
              <w:top w:val="single" w:sz="4" w:space="0" w:color="auto"/>
              <w:left w:val="single" w:sz="4" w:space="0" w:color="auto"/>
              <w:bottom w:val="single" w:sz="4" w:space="0" w:color="auto"/>
              <w:right w:val="single" w:sz="4" w:space="0" w:color="auto"/>
            </w:tcBorders>
            <w:shd w:val="clear" w:color="auto" w:fill="FFFFFF"/>
            <w:vAlign w:val="center"/>
          </w:tcPr>
          <w:p w14:paraId="41BFEC26"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-12 810</w:t>
            </w:r>
          </w:p>
        </w:tc>
        <w:tc>
          <w:tcPr>
            <w:tcW w:w="383" w:type="pct"/>
            <w:tcBorders>
              <w:top w:val="single" w:sz="4" w:space="0" w:color="auto"/>
              <w:left w:val="single" w:sz="4" w:space="0" w:color="CFCFCF"/>
              <w:bottom w:val="single" w:sz="4" w:space="0" w:color="auto"/>
              <w:right w:val="single" w:sz="4" w:space="0" w:color="auto"/>
            </w:tcBorders>
            <w:shd w:val="clear" w:color="auto" w:fill="auto"/>
            <w:vAlign w:val="center"/>
          </w:tcPr>
          <w:p w14:paraId="7AD341A5"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-15 742</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58A60F6"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-18 017</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78B68751"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-28 288</w:t>
            </w: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0D723959"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-42 745</w:t>
            </w:r>
          </w:p>
        </w:tc>
      </w:tr>
      <w:tr w:rsidR="00D453AB" w:rsidRPr="00907878" w14:paraId="7663E545" w14:textId="77777777" w:rsidTr="00655FF4">
        <w:trPr>
          <w:gridAfter w:val="1"/>
          <w:wAfter w:w="4" w:type="pct"/>
          <w:trHeight w:val="268"/>
          <w:jc w:val="center"/>
        </w:trPr>
        <w:tc>
          <w:tcPr>
            <w:tcW w:w="1641" w:type="pct"/>
            <w:tcBorders>
              <w:top w:val="single" w:sz="4" w:space="0" w:color="auto"/>
              <w:left w:val="single" w:sz="4" w:space="0" w:color="auto"/>
              <w:bottom w:val="single" w:sz="4" w:space="0" w:color="auto"/>
              <w:right w:val="single" w:sz="4" w:space="0" w:color="auto"/>
            </w:tcBorders>
            <w:shd w:val="clear" w:color="auto" w:fill="FFFFFF"/>
            <w:vAlign w:val="center"/>
          </w:tcPr>
          <w:p w14:paraId="3961EC64" w14:textId="77777777" w:rsidR="00D453AB" w:rsidRPr="00907878" w:rsidRDefault="00D453AB" w:rsidP="00655FF4">
            <w:pPr>
              <w:tabs>
                <w:tab w:val="left" w:pos="993"/>
              </w:tabs>
              <w:rPr>
                <w:rFonts w:ascii="Arial" w:hAnsi="Arial" w:cs="Arial"/>
                <w:sz w:val="19"/>
                <w:szCs w:val="19"/>
              </w:rPr>
            </w:pPr>
            <w:r w:rsidRPr="00907878">
              <w:rPr>
                <w:rFonts w:ascii="Arial" w:hAnsi="Arial" w:cs="Arial"/>
                <w:sz w:val="19"/>
                <w:szCs w:val="19"/>
              </w:rPr>
              <w:t>Позиция (место) Ростова-на-Дону в рейтинге городов-миллионников России</w:t>
            </w:r>
          </w:p>
        </w:tc>
        <w:tc>
          <w:tcPr>
            <w:tcW w:w="353" w:type="pct"/>
            <w:tcBorders>
              <w:top w:val="single" w:sz="4" w:space="0" w:color="auto"/>
              <w:left w:val="single" w:sz="4" w:space="0" w:color="auto"/>
              <w:bottom w:val="single" w:sz="4" w:space="0" w:color="auto"/>
              <w:right w:val="single" w:sz="4" w:space="0" w:color="auto"/>
            </w:tcBorders>
            <w:shd w:val="clear" w:color="auto" w:fill="FFFFFF"/>
            <w:vAlign w:val="center"/>
          </w:tcPr>
          <w:p w14:paraId="7CB68DAB"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11</w:t>
            </w:r>
          </w:p>
        </w:tc>
        <w:tc>
          <w:tcPr>
            <w:tcW w:w="354" w:type="pct"/>
            <w:tcBorders>
              <w:top w:val="single" w:sz="4" w:space="0" w:color="auto"/>
              <w:left w:val="single" w:sz="4" w:space="0" w:color="auto"/>
              <w:bottom w:val="single" w:sz="4" w:space="0" w:color="auto"/>
              <w:right w:val="single" w:sz="4" w:space="0" w:color="auto"/>
            </w:tcBorders>
            <w:shd w:val="clear" w:color="auto" w:fill="FFFFFF"/>
            <w:vAlign w:val="center"/>
          </w:tcPr>
          <w:p w14:paraId="0265D50E"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11</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17AB3E59"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11</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14:paraId="1F83A205"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11</w:t>
            </w:r>
          </w:p>
        </w:tc>
        <w:tc>
          <w:tcPr>
            <w:tcW w:w="389" w:type="pct"/>
            <w:tcBorders>
              <w:top w:val="single" w:sz="4" w:space="0" w:color="auto"/>
              <w:left w:val="single" w:sz="4" w:space="0" w:color="auto"/>
              <w:bottom w:val="single" w:sz="4" w:space="0" w:color="auto"/>
              <w:right w:val="single" w:sz="4" w:space="0" w:color="auto"/>
            </w:tcBorders>
            <w:shd w:val="clear" w:color="auto" w:fill="FFFFFF"/>
            <w:vAlign w:val="center"/>
          </w:tcPr>
          <w:p w14:paraId="17EB6173"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10</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3C064521" w14:textId="77777777" w:rsidR="00D453AB" w:rsidRPr="00FF1703" w:rsidRDefault="00D453AB" w:rsidP="00655FF4">
            <w:pPr>
              <w:jc w:val="center"/>
              <w:rPr>
                <w:rFonts w:ascii="Arial" w:hAnsi="Arial" w:cs="Arial"/>
                <w:sz w:val="19"/>
                <w:szCs w:val="19"/>
              </w:rPr>
            </w:pPr>
            <w:r w:rsidRPr="00FF1703">
              <w:rPr>
                <w:rFonts w:ascii="Arial" w:hAnsi="Arial" w:cs="Arial"/>
                <w:sz w:val="19"/>
                <w:szCs w:val="19"/>
              </w:rPr>
              <w:t>10</w:t>
            </w:r>
          </w:p>
        </w:tc>
        <w:tc>
          <w:tcPr>
            <w:tcW w:w="382" w:type="pct"/>
            <w:tcBorders>
              <w:top w:val="single" w:sz="4" w:space="0" w:color="auto"/>
              <w:left w:val="single" w:sz="4" w:space="0" w:color="auto"/>
              <w:bottom w:val="single" w:sz="4" w:space="0" w:color="auto"/>
              <w:right w:val="single" w:sz="4" w:space="0" w:color="auto"/>
            </w:tcBorders>
            <w:shd w:val="clear" w:color="auto" w:fill="FFFFFF"/>
            <w:vAlign w:val="center"/>
          </w:tcPr>
          <w:p w14:paraId="5796E059" w14:textId="77777777" w:rsidR="00D453AB" w:rsidRPr="00FF1703" w:rsidRDefault="00D453AB" w:rsidP="00655FF4">
            <w:pPr>
              <w:jc w:val="center"/>
              <w:rPr>
                <w:rFonts w:ascii="Arial" w:hAnsi="Arial" w:cs="Arial"/>
                <w:sz w:val="19"/>
                <w:szCs w:val="19"/>
              </w:rPr>
            </w:pPr>
            <w:r w:rsidRPr="00FF1703">
              <w:rPr>
                <w:rFonts w:ascii="Arial" w:hAnsi="Arial" w:cs="Arial"/>
                <w:sz w:val="19"/>
                <w:szCs w:val="19"/>
              </w:rPr>
              <w:t>11</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52299C9C" w14:textId="77777777" w:rsidR="00D453AB" w:rsidRPr="00FF1703" w:rsidRDefault="00D453AB" w:rsidP="00655FF4">
            <w:pPr>
              <w:jc w:val="center"/>
              <w:rPr>
                <w:rFonts w:ascii="Arial" w:hAnsi="Arial" w:cs="Arial"/>
                <w:sz w:val="19"/>
                <w:szCs w:val="19"/>
              </w:rPr>
            </w:pPr>
            <w:r w:rsidRPr="00FF1703">
              <w:rPr>
                <w:rFonts w:ascii="Arial" w:hAnsi="Arial" w:cs="Arial"/>
                <w:sz w:val="19"/>
                <w:szCs w:val="19"/>
              </w:rPr>
              <w:t>7</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14:paraId="2169E431" w14:textId="77777777" w:rsidR="00D453AB" w:rsidRPr="00FF1703" w:rsidRDefault="00D453AB" w:rsidP="00655FF4">
            <w:pPr>
              <w:jc w:val="center"/>
              <w:rPr>
                <w:rFonts w:ascii="Arial" w:hAnsi="Arial" w:cs="Arial"/>
                <w:sz w:val="19"/>
                <w:szCs w:val="19"/>
              </w:rPr>
            </w:pPr>
            <w:r w:rsidRPr="00FF1703">
              <w:rPr>
                <w:rFonts w:ascii="Arial" w:hAnsi="Arial" w:cs="Arial"/>
                <w:sz w:val="19"/>
                <w:szCs w:val="19"/>
              </w:rPr>
              <w:t>9</w:t>
            </w:r>
          </w:p>
        </w:tc>
      </w:tr>
      <w:tr w:rsidR="00D453AB" w:rsidRPr="00907878" w14:paraId="75105E05" w14:textId="77777777" w:rsidTr="00655FF4">
        <w:trPr>
          <w:trHeight w:val="268"/>
          <w:jc w:val="center"/>
        </w:trPr>
        <w:tc>
          <w:tcPr>
            <w:tcW w:w="5000" w:type="pct"/>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715F6E1E" w14:textId="77777777" w:rsidR="00D453AB" w:rsidRPr="00907878" w:rsidRDefault="00D453AB" w:rsidP="00655FF4">
            <w:pPr>
              <w:ind w:left="-86" w:right="-147"/>
              <w:jc w:val="center"/>
              <w:rPr>
                <w:rFonts w:ascii="Arial CYR" w:hAnsi="Arial CYR" w:cs="Arial CYR"/>
                <w:sz w:val="19"/>
                <w:szCs w:val="19"/>
              </w:rPr>
            </w:pPr>
            <w:r w:rsidRPr="00907878">
              <w:rPr>
                <w:rFonts w:ascii="Arial" w:hAnsi="Arial" w:cs="Arial"/>
                <w:i/>
                <w:sz w:val="19"/>
                <w:szCs w:val="19"/>
              </w:rPr>
              <w:t>Миграционный прирост (убыль), человек</w:t>
            </w:r>
          </w:p>
        </w:tc>
      </w:tr>
      <w:tr w:rsidR="00D453AB" w:rsidRPr="00907878" w14:paraId="7B6C353D" w14:textId="77777777" w:rsidTr="00655FF4">
        <w:trPr>
          <w:gridAfter w:val="1"/>
          <w:wAfter w:w="4" w:type="pct"/>
          <w:trHeight w:val="268"/>
          <w:jc w:val="center"/>
        </w:trPr>
        <w:tc>
          <w:tcPr>
            <w:tcW w:w="1641" w:type="pct"/>
            <w:tcBorders>
              <w:top w:val="single" w:sz="4" w:space="0" w:color="auto"/>
              <w:left w:val="single" w:sz="4" w:space="0" w:color="auto"/>
              <w:bottom w:val="single" w:sz="4" w:space="0" w:color="auto"/>
              <w:right w:val="single" w:sz="4" w:space="0" w:color="auto"/>
            </w:tcBorders>
            <w:shd w:val="clear" w:color="auto" w:fill="FFFFFF"/>
            <w:vAlign w:val="center"/>
          </w:tcPr>
          <w:p w14:paraId="0FF3E007" w14:textId="77777777" w:rsidR="00D453AB" w:rsidRPr="00907878" w:rsidRDefault="00D453AB" w:rsidP="00655FF4">
            <w:pPr>
              <w:tabs>
                <w:tab w:val="left" w:pos="993"/>
              </w:tabs>
              <w:rPr>
                <w:rFonts w:ascii="Arial" w:hAnsi="Arial" w:cs="Arial"/>
                <w:sz w:val="19"/>
                <w:szCs w:val="19"/>
              </w:rPr>
            </w:pPr>
            <w:r w:rsidRPr="00907878">
              <w:rPr>
                <w:rFonts w:ascii="Arial" w:hAnsi="Arial" w:cs="Arial"/>
                <w:sz w:val="19"/>
                <w:szCs w:val="19"/>
              </w:rPr>
              <w:t>город Ростов-на-Дону</w:t>
            </w:r>
          </w:p>
        </w:tc>
        <w:tc>
          <w:tcPr>
            <w:tcW w:w="353" w:type="pct"/>
            <w:tcBorders>
              <w:top w:val="single" w:sz="4" w:space="0" w:color="auto"/>
              <w:left w:val="single" w:sz="4" w:space="0" w:color="auto"/>
              <w:bottom w:val="single" w:sz="4" w:space="0" w:color="auto"/>
              <w:right w:val="single" w:sz="4" w:space="0" w:color="auto"/>
            </w:tcBorders>
            <w:shd w:val="clear" w:color="auto" w:fill="FFFFFF"/>
            <w:vAlign w:val="center"/>
          </w:tcPr>
          <w:p w14:paraId="19E629E9"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6 701</w:t>
            </w:r>
          </w:p>
        </w:tc>
        <w:tc>
          <w:tcPr>
            <w:tcW w:w="354" w:type="pct"/>
            <w:tcBorders>
              <w:top w:val="single" w:sz="4" w:space="0" w:color="auto"/>
              <w:left w:val="single" w:sz="4" w:space="0" w:color="auto"/>
              <w:bottom w:val="single" w:sz="4" w:space="0" w:color="auto"/>
              <w:right w:val="single" w:sz="4" w:space="0" w:color="auto"/>
            </w:tcBorders>
            <w:shd w:val="clear" w:color="auto" w:fill="FFFFFF"/>
            <w:vAlign w:val="center"/>
          </w:tcPr>
          <w:p w14:paraId="2DE2A06B"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5 029</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6A30FB5D"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3 975</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14:paraId="74281E76"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4 661</w:t>
            </w:r>
          </w:p>
        </w:tc>
        <w:tc>
          <w:tcPr>
            <w:tcW w:w="389" w:type="pct"/>
            <w:tcBorders>
              <w:top w:val="single" w:sz="4" w:space="0" w:color="auto"/>
              <w:left w:val="single" w:sz="4" w:space="0" w:color="auto"/>
              <w:bottom w:val="single" w:sz="4" w:space="0" w:color="auto"/>
              <w:right w:val="single" w:sz="4" w:space="0" w:color="auto"/>
            </w:tcBorders>
            <w:shd w:val="clear" w:color="auto" w:fill="FFFFFF"/>
            <w:vAlign w:val="center"/>
          </w:tcPr>
          <w:p w14:paraId="4225827D"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4 975</w:t>
            </w:r>
          </w:p>
        </w:tc>
        <w:tc>
          <w:tcPr>
            <w:tcW w:w="383" w:type="pct"/>
            <w:tcBorders>
              <w:top w:val="single" w:sz="4" w:space="0" w:color="auto"/>
              <w:left w:val="nil"/>
              <w:bottom w:val="single" w:sz="4" w:space="0" w:color="auto"/>
              <w:right w:val="single" w:sz="4" w:space="0" w:color="auto"/>
            </w:tcBorders>
            <w:shd w:val="clear" w:color="auto" w:fill="auto"/>
            <w:vAlign w:val="center"/>
          </w:tcPr>
          <w:p w14:paraId="340BC55C" w14:textId="77777777" w:rsidR="00D453AB" w:rsidRPr="00907878" w:rsidRDefault="00D453AB" w:rsidP="00655FF4">
            <w:pPr>
              <w:ind w:left="-86" w:right="-147"/>
              <w:jc w:val="center"/>
              <w:rPr>
                <w:rFonts w:ascii="Arial CYR" w:hAnsi="Arial CYR" w:cs="Arial CYR"/>
                <w:sz w:val="19"/>
                <w:szCs w:val="19"/>
              </w:rPr>
            </w:pPr>
            <w:r w:rsidRPr="00907878">
              <w:rPr>
                <w:rFonts w:ascii="Arial CYR" w:hAnsi="Arial CYR" w:cs="Arial CYR"/>
                <w:sz w:val="19"/>
                <w:szCs w:val="19"/>
              </w:rPr>
              <w:t>3 614</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29F2CFE" w14:textId="77777777" w:rsidR="00D453AB" w:rsidRPr="00907878" w:rsidRDefault="00D453AB" w:rsidP="00655FF4">
            <w:pPr>
              <w:ind w:left="-86" w:right="-147"/>
              <w:jc w:val="center"/>
              <w:rPr>
                <w:rFonts w:ascii="Arial CYR" w:hAnsi="Arial CYR" w:cs="Arial CYR"/>
                <w:sz w:val="19"/>
                <w:szCs w:val="19"/>
              </w:rPr>
            </w:pPr>
            <w:r w:rsidRPr="00907878">
              <w:rPr>
                <w:rFonts w:ascii="Arial CYR" w:hAnsi="Arial CYR" w:cs="Arial CYR"/>
                <w:sz w:val="19"/>
                <w:szCs w:val="19"/>
              </w:rPr>
              <w:t>6 140</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6F8DEC8E" w14:textId="77777777" w:rsidR="00D453AB" w:rsidRPr="00907878" w:rsidRDefault="00D453AB" w:rsidP="00655FF4">
            <w:pPr>
              <w:ind w:left="-86" w:right="-147"/>
              <w:jc w:val="center"/>
              <w:rPr>
                <w:rFonts w:ascii="Arial CYR" w:hAnsi="Arial CYR" w:cs="Arial CYR"/>
                <w:sz w:val="19"/>
                <w:szCs w:val="19"/>
              </w:rPr>
            </w:pPr>
            <w:r w:rsidRPr="00907878">
              <w:rPr>
                <w:rFonts w:ascii="Arial CYR" w:hAnsi="Arial CYR" w:cs="Arial CYR"/>
                <w:sz w:val="19"/>
                <w:szCs w:val="19"/>
              </w:rPr>
              <w:t>5 162</w:t>
            </w: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32B8ED16" w14:textId="77777777" w:rsidR="00D453AB" w:rsidRPr="00907878" w:rsidRDefault="00D453AB" w:rsidP="00655FF4">
            <w:pPr>
              <w:ind w:left="-86" w:right="-147"/>
              <w:jc w:val="center"/>
              <w:rPr>
                <w:rFonts w:ascii="Arial CYR" w:hAnsi="Arial CYR" w:cs="Arial CYR"/>
                <w:sz w:val="19"/>
                <w:szCs w:val="19"/>
              </w:rPr>
            </w:pPr>
            <w:r w:rsidRPr="00907878">
              <w:rPr>
                <w:rFonts w:ascii="Arial CYR" w:hAnsi="Arial CYR" w:cs="Arial CYR"/>
                <w:sz w:val="19"/>
                <w:szCs w:val="19"/>
              </w:rPr>
              <w:t>5 722</w:t>
            </w:r>
          </w:p>
        </w:tc>
      </w:tr>
      <w:tr w:rsidR="00D453AB" w:rsidRPr="00907878" w14:paraId="7C6AA767" w14:textId="77777777" w:rsidTr="00655FF4">
        <w:trPr>
          <w:gridAfter w:val="1"/>
          <w:wAfter w:w="4" w:type="pct"/>
          <w:trHeight w:val="268"/>
          <w:jc w:val="center"/>
        </w:trPr>
        <w:tc>
          <w:tcPr>
            <w:tcW w:w="16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43539C" w14:textId="77777777" w:rsidR="00D453AB" w:rsidRPr="00907878" w:rsidRDefault="00D453AB" w:rsidP="00655FF4">
            <w:pPr>
              <w:tabs>
                <w:tab w:val="left" w:pos="993"/>
              </w:tabs>
              <w:rPr>
                <w:rFonts w:ascii="Arial" w:hAnsi="Arial" w:cs="Arial"/>
                <w:sz w:val="19"/>
                <w:szCs w:val="19"/>
              </w:rPr>
            </w:pPr>
            <w:r w:rsidRPr="00907878">
              <w:rPr>
                <w:rFonts w:ascii="Arial" w:hAnsi="Arial" w:cs="Arial"/>
                <w:sz w:val="19"/>
                <w:szCs w:val="19"/>
              </w:rPr>
              <w:t>Ростовская область</w:t>
            </w:r>
          </w:p>
        </w:tc>
        <w:tc>
          <w:tcPr>
            <w:tcW w:w="353" w:type="pct"/>
            <w:tcBorders>
              <w:top w:val="single" w:sz="4" w:space="0" w:color="auto"/>
              <w:left w:val="single" w:sz="4" w:space="0" w:color="auto"/>
              <w:bottom w:val="single" w:sz="4" w:space="0" w:color="auto"/>
              <w:right w:val="single" w:sz="4" w:space="0" w:color="auto"/>
            </w:tcBorders>
            <w:shd w:val="clear" w:color="auto" w:fill="FFFFFF"/>
            <w:vAlign w:val="center"/>
          </w:tcPr>
          <w:p w14:paraId="0EEB3143"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-141</w:t>
            </w:r>
          </w:p>
        </w:tc>
        <w:tc>
          <w:tcPr>
            <w:tcW w:w="354" w:type="pct"/>
            <w:tcBorders>
              <w:top w:val="single" w:sz="4" w:space="0" w:color="auto"/>
              <w:left w:val="single" w:sz="4" w:space="0" w:color="auto"/>
              <w:bottom w:val="single" w:sz="4" w:space="0" w:color="auto"/>
              <w:right w:val="single" w:sz="4" w:space="0" w:color="auto"/>
            </w:tcBorders>
            <w:shd w:val="clear" w:color="auto" w:fill="FFFFFF"/>
            <w:vAlign w:val="center"/>
          </w:tcPr>
          <w:p w14:paraId="6FCD838C"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4 896</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3A3C7DA5"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1 602</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14:paraId="3DACF4D7"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5 035</w:t>
            </w:r>
          </w:p>
        </w:tc>
        <w:tc>
          <w:tcPr>
            <w:tcW w:w="389" w:type="pct"/>
            <w:tcBorders>
              <w:top w:val="single" w:sz="4" w:space="0" w:color="auto"/>
              <w:left w:val="single" w:sz="4" w:space="0" w:color="auto"/>
              <w:bottom w:val="single" w:sz="4" w:space="0" w:color="auto"/>
              <w:right w:val="single" w:sz="4" w:space="0" w:color="auto"/>
            </w:tcBorders>
            <w:shd w:val="clear" w:color="auto" w:fill="FFFFFF"/>
            <w:vAlign w:val="center"/>
          </w:tcPr>
          <w:p w14:paraId="2F39A40A"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1 907</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5156D57E"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-2 390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493604"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13 518</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12A9F8DE"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13 241</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14:paraId="1DBD2615" w14:textId="77777777" w:rsidR="00D453AB" w:rsidRPr="00907878" w:rsidRDefault="00D453AB" w:rsidP="00655FF4">
            <w:pPr>
              <w:ind w:left="-86" w:right="-147"/>
              <w:jc w:val="center"/>
              <w:rPr>
                <w:rFonts w:ascii="Arial" w:hAnsi="Arial" w:cs="Arial"/>
                <w:sz w:val="19"/>
                <w:szCs w:val="19"/>
              </w:rPr>
            </w:pPr>
            <w:r w:rsidRPr="00907878">
              <w:rPr>
                <w:rFonts w:ascii="Arial" w:hAnsi="Arial" w:cs="Arial"/>
                <w:sz w:val="19"/>
                <w:szCs w:val="19"/>
              </w:rPr>
              <w:t>15 022</w:t>
            </w:r>
          </w:p>
        </w:tc>
      </w:tr>
      <w:tr w:rsidR="00D453AB" w:rsidRPr="00907878" w14:paraId="6F6F00D7" w14:textId="77777777" w:rsidTr="00655FF4">
        <w:trPr>
          <w:gridAfter w:val="1"/>
          <w:wAfter w:w="4" w:type="pct"/>
          <w:trHeight w:val="154"/>
          <w:jc w:val="center"/>
        </w:trPr>
        <w:tc>
          <w:tcPr>
            <w:tcW w:w="16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2A507F7" w14:textId="77777777" w:rsidR="00D453AB" w:rsidRPr="00907878" w:rsidRDefault="00D453AB" w:rsidP="00655FF4">
            <w:pPr>
              <w:tabs>
                <w:tab w:val="left" w:pos="993"/>
              </w:tabs>
              <w:rPr>
                <w:rFonts w:ascii="Arial" w:hAnsi="Arial" w:cs="Arial"/>
                <w:sz w:val="19"/>
                <w:szCs w:val="19"/>
              </w:rPr>
            </w:pPr>
            <w:r w:rsidRPr="00907878">
              <w:rPr>
                <w:rFonts w:ascii="Arial" w:hAnsi="Arial" w:cs="Arial"/>
                <w:sz w:val="19"/>
                <w:szCs w:val="19"/>
              </w:rPr>
              <w:t>Позиция (место) Ростова-на-Дону в рейтинге городов-миллионников России</w:t>
            </w:r>
          </w:p>
        </w:tc>
        <w:tc>
          <w:tcPr>
            <w:tcW w:w="353" w:type="pct"/>
            <w:tcBorders>
              <w:top w:val="single" w:sz="4" w:space="0" w:color="auto"/>
              <w:left w:val="single" w:sz="4" w:space="0" w:color="auto"/>
              <w:bottom w:val="single" w:sz="4" w:space="0" w:color="auto"/>
              <w:right w:val="single" w:sz="4" w:space="0" w:color="auto"/>
            </w:tcBorders>
            <w:shd w:val="clear" w:color="auto" w:fill="FFFFFF"/>
            <w:vAlign w:val="center"/>
          </w:tcPr>
          <w:p w14:paraId="302F57C9"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12</w:t>
            </w:r>
          </w:p>
        </w:tc>
        <w:tc>
          <w:tcPr>
            <w:tcW w:w="354" w:type="pct"/>
            <w:tcBorders>
              <w:top w:val="single" w:sz="4" w:space="0" w:color="auto"/>
              <w:left w:val="single" w:sz="4" w:space="0" w:color="auto"/>
              <w:bottom w:val="single" w:sz="4" w:space="0" w:color="auto"/>
              <w:right w:val="single" w:sz="4" w:space="0" w:color="auto"/>
            </w:tcBorders>
            <w:shd w:val="clear" w:color="auto" w:fill="FFFFFF"/>
            <w:vAlign w:val="center"/>
          </w:tcPr>
          <w:p w14:paraId="234797AF"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12</w:t>
            </w:r>
          </w:p>
        </w:tc>
        <w:tc>
          <w:tcPr>
            <w:tcW w:w="332" w:type="pct"/>
            <w:tcBorders>
              <w:top w:val="single" w:sz="4" w:space="0" w:color="auto"/>
              <w:left w:val="single" w:sz="4" w:space="0" w:color="auto"/>
              <w:bottom w:val="single" w:sz="4" w:space="0" w:color="auto"/>
              <w:right w:val="single" w:sz="4" w:space="0" w:color="auto"/>
            </w:tcBorders>
            <w:shd w:val="clear" w:color="auto" w:fill="FFFFFF"/>
            <w:vAlign w:val="center"/>
          </w:tcPr>
          <w:p w14:paraId="0C92CA00"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9</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center"/>
          </w:tcPr>
          <w:p w14:paraId="765C2907"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8</w:t>
            </w:r>
          </w:p>
        </w:tc>
        <w:tc>
          <w:tcPr>
            <w:tcW w:w="389" w:type="pct"/>
            <w:tcBorders>
              <w:top w:val="single" w:sz="4" w:space="0" w:color="auto"/>
              <w:left w:val="single" w:sz="4" w:space="0" w:color="auto"/>
              <w:bottom w:val="single" w:sz="4" w:space="0" w:color="auto"/>
              <w:right w:val="single" w:sz="4" w:space="0" w:color="auto"/>
            </w:tcBorders>
            <w:shd w:val="clear" w:color="auto" w:fill="FFFFFF"/>
            <w:vAlign w:val="center"/>
          </w:tcPr>
          <w:p w14:paraId="489EF93D" w14:textId="77777777" w:rsidR="00D453AB" w:rsidRPr="00907878" w:rsidRDefault="00D453AB" w:rsidP="00655FF4">
            <w:pPr>
              <w:jc w:val="center"/>
              <w:rPr>
                <w:rFonts w:ascii="Arial" w:hAnsi="Arial" w:cs="Arial"/>
                <w:sz w:val="19"/>
                <w:szCs w:val="19"/>
              </w:rPr>
            </w:pPr>
            <w:r w:rsidRPr="00907878">
              <w:rPr>
                <w:rFonts w:ascii="Arial" w:hAnsi="Arial" w:cs="Arial"/>
                <w:sz w:val="19"/>
                <w:szCs w:val="19"/>
              </w:rPr>
              <w:t>7</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15CC7134" w14:textId="77777777" w:rsidR="00D453AB" w:rsidRPr="00FF1703" w:rsidRDefault="00D453AB" w:rsidP="00655FF4">
            <w:pPr>
              <w:jc w:val="center"/>
              <w:rPr>
                <w:rFonts w:ascii="Arial" w:hAnsi="Arial" w:cs="Arial"/>
                <w:sz w:val="19"/>
                <w:szCs w:val="19"/>
                <w:lang w:val="en-US"/>
              </w:rPr>
            </w:pPr>
            <w:r w:rsidRPr="00FF1703">
              <w:rPr>
                <w:rFonts w:ascii="Arial" w:hAnsi="Arial" w:cs="Arial"/>
                <w:color w:val="000000"/>
                <w:sz w:val="19"/>
                <w:szCs w:val="19"/>
              </w:rPr>
              <w:t>9</w:t>
            </w:r>
          </w:p>
        </w:tc>
        <w:tc>
          <w:tcPr>
            <w:tcW w:w="382" w:type="pct"/>
            <w:tcBorders>
              <w:top w:val="single" w:sz="4" w:space="0" w:color="auto"/>
              <w:left w:val="single" w:sz="4" w:space="0" w:color="auto"/>
              <w:bottom w:val="single" w:sz="4" w:space="0" w:color="auto"/>
              <w:right w:val="single" w:sz="4" w:space="0" w:color="auto"/>
            </w:tcBorders>
            <w:shd w:val="clear" w:color="auto" w:fill="FFFFFF"/>
            <w:vAlign w:val="center"/>
          </w:tcPr>
          <w:p w14:paraId="5F1F9BC6" w14:textId="77777777" w:rsidR="00D453AB" w:rsidRPr="00FF1703" w:rsidRDefault="00D453AB" w:rsidP="00655FF4">
            <w:pPr>
              <w:jc w:val="center"/>
              <w:rPr>
                <w:rFonts w:ascii="Arial" w:hAnsi="Arial" w:cs="Arial"/>
                <w:sz w:val="19"/>
                <w:szCs w:val="19"/>
                <w:lang w:val="en-US"/>
              </w:rPr>
            </w:pPr>
            <w:r w:rsidRPr="00FF1703">
              <w:rPr>
                <w:rFonts w:ascii="Arial" w:hAnsi="Arial" w:cs="Arial"/>
                <w:color w:val="000000"/>
                <w:sz w:val="19"/>
                <w:szCs w:val="19"/>
              </w:rPr>
              <w:t>7</w:t>
            </w:r>
          </w:p>
        </w:tc>
        <w:tc>
          <w:tcPr>
            <w:tcW w:w="383" w:type="pct"/>
            <w:tcBorders>
              <w:top w:val="single" w:sz="4" w:space="0" w:color="auto"/>
              <w:left w:val="single" w:sz="4" w:space="0" w:color="auto"/>
              <w:bottom w:val="single" w:sz="4" w:space="0" w:color="auto"/>
              <w:right w:val="single" w:sz="4" w:space="0" w:color="auto"/>
            </w:tcBorders>
            <w:shd w:val="clear" w:color="auto" w:fill="FFFFFF"/>
            <w:vAlign w:val="center"/>
          </w:tcPr>
          <w:p w14:paraId="5AA7EA7F" w14:textId="77777777" w:rsidR="00D453AB" w:rsidRPr="00FF1703" w:rsidRDefault="00D453AB" w:rsidP="00655FF4">
            <w:pPr>
              <w:jc w:val="center"/>
              <w:rPr>
                <w:rFonts w:ascii="Arial" w:hAnsi="Arial" w:cs="Arial"/>
                <w:sz w:val="19"/>
                <w:szCs w:val="19"/>
                <w:lang w:val="en-US"/>
              </w:rPr>
            </w:pPr>
            <w:r w:rsidRPr="00FF1703">
              <w:rPr>
                <w:rFonts w:ascii="Arial" w:hAnsi="Arial" w:cs="Arial"/>
                <w:color w:val="000000"/>
                <w:sz w:val="19"/>
                <w:szCs w:val="19"/>
              </w:rPr>
              <w:t>3</w:t>
            </w:r>
          </w:p>
        </w:tc>
        <w:tc>
          <w:tcPr>
            <w:tcW w:w="393" w:type="pct"/>
            <w:tcBorders>
              <w:top w:val="single" w:sz="4" w:space="0" w:color="auto"/>
              <w:left w:val="single" w:sz="4" w:space="0" w:color="auto"/>
              <w:bottom w:val="single" w:sz="4" w:space="0" w:color="auto"/>
              <w:right w:val="single" w:sz="4" w:space="0" w:color="auto"/>
            </w:tcBorders>
            <w:shd w:val="clear" w:color="auto" w:fill="FFFFFF"/>
            <w:vAlign w:val="center"/>
          </w:tcPr>
          <w:p w14:paraId="76DBF5BB" w14:textId="77777777" w:rsidR="00D453AB" w:rsidRPr="00FF1703" w:rsidRDefault="00D453AB" w:rsidP="00655FF4">
            <w:pPr>
              <w:jc w:val="center"/>
              <w:rPr>
                <w:rFonts w:ascii="Arial" w:hAnsi="Arial" w:cs="Arial"/>
                <w:sz w:val="19"/>
                <w:szCs w:val="19"/>
                <w:lang w:val="en-US"/>
              </w:rPr>
            </w:pPr>
            <w:r w:rsidRPr="00FF1703">
              <w:rPr>
                <w:rFonts w:ascii="Arial" w:hAnsi="Arial" w:cs="Arial"/>
                <w:color w:val="000000"/>
                <w:sz w:val="19"/>
                <w:szCs w:val="19"/>
              </w:rPr>
              <w:t>9</w:t>
            </w:r>
          </w:p>
        </w:tc>
      </w:tr>
    </w:tbl>
    <w:p w14:paraId="10802654" w14:textId="77777777" w:rsidR="00D453AB" w:rsidRPr="00F325E5" w:rsidRDefault="00D453AB" w:rsidP="00D453AB">
      <w:pPr>
        <w:ind w:firstLine="709"/>
        <w:jc w:val="both"/>
        <w:rPr>
          <w:rFonts w:ascii="Arial" w:hAnsi="Arial" w:cs="Arial"/>
          <w:sz w:val="28"/>
          <w:szCs w:val="28"/>
        </w:rPr>
      </w:pPr>
    </w:p>
    <w:p w14:paraId="1F4B1F7D" w14:textId="21969F56" w:rsidR="00D453AB" w:rsidRPr="0018720E" w:rsidRDefault="00D453AB" w:rsidP="00D453AB">
      <w:pPr>
        <w:ind w:firstLine="709"/>
        <w:jc w:val="both"/>
        <w:rPr>
          <w:rFonts w:ascii="Arial" w:hAnsi="Arial" w:cs="Arial"/>
          <w:sz w:val="26"/>
          <w:szCs w:val="26"/>
        </w:rPr>
      </w:pPr>
      <w:r w:rsidRPr="0018720E">
        <w:rPr>
          <w:rFonts w:ascii="Arial" w:hAnsi="Arial" w:cs="Arial"/>
          <w:sz w:val="26"/>
          <w:szCs w:val="26"/>
        </w:rPr>
        <w:t>По состоянию на 1 января 20</w:t>
      </w:r>
      <w:r>
        <w:rPr>
          <w:rFonts w:ascii="Arial" w:hAnsi="Arial" w:cs="Arial"/>
          <w:sz w:val="26"/>
          <w:szCs w:val="26"/>
        </w:rPr>
        <w:t>22</w:t>
      </w:r>
      <w:r w:rsidRPr="0018720E">
        <w:rPr>
          <w:rFonts w:ascii="Arial" w:hAnsi="Arial" w:cs="Arial"/>
          <w:sz w:val="26"/>
          <w:szCs w:val="26"/>
        </w:rPr>
        <w:t> года численность населения города Ростова-на-Дону составила 1 1</w:t>
      </w:r>
      <w:r>
        <w:rPr>
          <w:rFonts w:ascii="Arial" w:hAnsi="Arial" w:cs="Arial"/>
          <w:sz w:val="26"/>
          <w:szCs w:val="26"/>
        </w:rPr>
        <w:t>34</w:t>
      </w:r>
      <w:r w:rsidRPr="0018720E">
        <w:rPr>
          <w:rFonts w:ascii="Arial" w:hAnsi="Arial" w:cs="Arial"/>
          <w:sz w:val="26"/>
          <w:szCs w:val="26"/>
        </w:rPr>
        <w:t>,</w:t>
      </w:r>
      <w:r>
        <w:rPr>
          <w:rFonts w:ascii="Arial" w:hAnsi="Arial" w:cs="Arial"/>
          <w:sz w:val="26"/>
          <w:szCs w:val="26"/>
        </w:rPr>
        <w:t>7</w:t>
      </w:r>
      <w:r w:rsidRPr="0018720E">
        <w:rPr>
          <w:rFonts w:ascii="Arial" w:hAnsi="Arial" w:cs="Arial"/>
          <w:sz w:val="26"/>
          <w:szCs w:val="26"/>
        </w:rPr>
        <w:t xml:space="preserve"> тыс. человек </w:t>
      </w:r>
      <w:r w:rsidRPr="004F2CE0">
        <w:rPr>
          <w:rFonts w:ascii="Arial" w:hAnsi="Arial" w:cs="Arial"/>
          <w:sz w:val="26"/>
          <w:szCs w:val="26"/>
        </w:rPr>
        <w:t>или 27,3%</w:t>
      </w:r>
      <w:r w:rsidRPr="0018720E">
        <w:rPr>
          <w:rFonts w:ascii="Arial" w:hAnsi="Arial" w:cs="Arial"/>
          <w:sz w:val="26"/>
          <w:szCs w:val="26"/>
        </w:rPr>
        <w:t> населения Ростовской области. По численности населения город Ростов-на-Дону устойчиво занимает десятое место среди 1</w:t>
      </w:r>
      <w:r>
        <w:rPr>
          <w:rFonts w:ascii="Arial" w:hAnsi="Arial" w:cs="Arial"/>
          <w:sz w:val="26"/>
          <w:szCs w:val="26"/>
        </w:rPr>
        <w:t>6</w:t>
      </w:r>
      <w:r w:rsidRPr="0018720E">
        <w:rPr>
          <w:rFonts w:ascii="Arial" w:hAnsi="Arial" w:cs="Arial"/>
          <w:sz w:val="26"/>
          <w:szCs w:val="26"/>
        </w:rPr>
        <w:t xml:space="preserve"> городов-миллионников. Наиболее существенный разрыв сформировался с городами федерального значения: Москвой (численность населения больше </w:t>
      </w:r>
      <w:r w:rsidRPr="005C06AB">
        <w:rPr>
          <w:rFonts w:ascii="Arial" w:hAnsi="Arial" w:cs="Arial"/>
          <w:sz w:val="26"/>
          <w:szCs w:val="26"/>
        </w:rPr>
        <w:t>в 11,1</w:t>
      </w:r>
      <w:r w:rsidRPr="0018720E">
        <w:rPr>
          <w:rFonts w:ascii="Arial" w:hAnsi="Arial" w:cs="Arial"/>
          <w:sz w:val="26"/>
          <w:szCs w:val="26"/>
        </w:rPr>
        <w:t xml:space="preserve"> раз</w:t>
      </w:r>
      <w:r>
        <w:rPr>
          <w:rFonts w:ascii="Arial" w:hAnsi="Arial" w:cs="Arial"/>
          <w:sz w:val="26"/>
          <w:szCs w:val="26"/>
        </w:rPr>
        <w:t>а</w:t>
      </w:r>
      <w:r w:rsidRPr="0018720E">
        <w:rPr>
          <w:rFonts w:ascii="Arial" w:hAnsi="Arial" w:cs="Arial"/>
          <w:sz w:val="26"/>
          <w:szCs w:val="26"/>
        </w:rPr>
        <w:t>) и Санкт-Петербургом (в </w:t>
      </w:r>
      <w:r w:rsidRPr="005C06AB">
        <w:rPr>
          <w:rFonts w:ascii="Arial" w:hAnsi="Arial" w:cs="Arial"/>
          <w:sz w:val="26"/>
          <w:szCs w:val="26"/>
        </w:rPr>
        <w:t>4,7</w:t>
      </w:r>
      <w:r w:rsidRPr="0018720E">
        <w:rPr>
          <w:rFonts w:ascii="Arial" w:hAnsi="Arial" w:cs="Arial"/>
          <w:sz w:val="26"/>
          <w:szCs w:val="26"/>
        </w:rPr>
        <w:t xml:space="preserve"> раза). От остальных городов-лидеров отставание менее существенно (например, на третьем месте – Новосибирск с численностью населения в 1 6</w:t>
      </w:r>
      <w:r>
        <w:rPr>
          <w:rFonts w:ascii="Arial" w:hAnsi="Arial" w:cs="Arial"/>
          <w:sz w:val="26"/>
          <w:szCs w:val="26"/>
        </w:rPr>
        <w:t>21</w:t>
      </w:r>
      <w:r w:rsidRPr="0018720E">
        <w:rPr>
          <w:rFonts w:ascii="Arial" w:hAnsi="Arial" w:cs="Arial"/>
          <w:sz w:val="26"/>
          <w:szCs w:val="26"/>
        </w:rPr>
        <w:t>,</w:t>
      </w:r>
      <w:r>
        <w:rPr>
          <w:rFonts w:ascii="Arial" w:hAnsi="Arial" w:cs="Arial"/>
          <w:sz w:val="26"/>
          <w:szCs w:val="26"/>
        </w:rPr>
        <w:t>3</w:t>
      </w:r>
      <w:r w:rsidRPr="0018720E">
        <w:rPr>
          <w:rFonts w:ascii="Arial" w:hAnsi="Arial" w:cs="Arial"/>
          <w:sz w:val="26"/>
          <w:szCs w:val="26"/>
        </w:rPr>
        <w:t> тыс. человек). Среди административных центров регионов Ю</w:t>
      </w:r>
      <w:r w:rsidRPr="0018720E">
        <w:rPr>
          <w:rFonts w:ascii="Arial" w:hAnsi="Arial" w:cs="Arial"/>
          <w:caps/>
          <w:sz w:val="26"/>
          <w:szCs w:val="26"/>
        </w:rPr>
        <w:t xml:space="preserve">ФО </w:t>
      </w:r>
      <w:r w:rsidRPr="0018720E">
        <w:rPr>
          <w:rFonts w:ascii="Arial" w:hAnsi="Arial" w:cs="Arial"/>
          <w:sz w:val="26"/>
          <w:szCs w:val="26"/>
        </w:rPr>
        <w:t>Ростов-на-Дону занимает первое место по численности</w:t>
      </w:r>
      <w:r w:rsidR="008161D7">
        <w:rPr>
          <w:rFonts w:ascii="Arial" w:hAnsi="Arial" w:cs="Arial"/>
          <w:sz w:val="26"/>
          <w:szCs w:val="26"/>
        </w:rPr>
        <w:t xml:space="preserve"> </w:t>
      </w:r>
      <w:r w:rsidRPr="0018720E">
        <w:rPr>
          <w:rFonts w:ascii="Arial" w:hAnsi="Arial" w:cs="Arial"/>
          <w:sz w:val="26"/>
          <w:szCs w:val="26"/>
        </w:rPr>
        <w:t xml:space="preserve">населения, являясь одним из двух городов-миллионников на Юге России (второе место – </w:t>
      </w:r>
      <w:r w:rsidR="00CC35F7">
        <w:rPr>
          <w:rFonts w:ascii="Arial" w:hAnsi="Arial" w:cs="Arial"/>
          <w:sz w:val="26"/>
          <w:szCs w:val="26"/>
        </w:rPr>
        <w:t>Краснодар</w:t>
      </w:r>
      <w:r w:rsidRPr="0018720E">
        <w:rPr>
          <w:rFonts w:ascii="Arial" w:hAnsi="Arial" w:cs="Arial"/>
          <w:sz w:val="26"/>
          <w:szCs w:val="26"/>
        </w:rPr>
        <w:t>).</w:t>
      </w:r>
    </w:p>
    <w:p w14:paraId="2003B004" w14:textId="7D59A8B6" w:rsidR="00D453AB" w:rsidRDefault="00D453AB" w:rsidP="00D453AB">
      <w:pPr>
        <w:ind w:firstLine="709"/>
        <w:jc w:val="both"/>
        <w:rPr>
          <w:rFonts w:ascii="Arial" w:hAnsi="Arial" w:cs="Arial"/>
          <w:sz w:val="26"/>
          <w:szCs w:val="26"/>
        </w:rPr>
      </w:pPr>
      <w:r w:rsidRPr="0018720E">
        <w:rPr>
          <w:rFonts w:ascii="Arial" w:hAnsi="Arial" w:cs="Arial"/>
          <w:sz w:val="26"/>
          <w:szCs w:val="26"/>
        </w:rPr>
        <w:t xml:space="preserve">Численность населения Ростова-на-Дону </w:t>
      </w:r>
      <w:r>
        <w:rPr>
          <w:rFonts w:ascii="Arial" w:hAnsi="Arial" w:cs="Arial"/>
          <w:sz w:val="26"/>
          <w:szCs w:val="26"/>
        </w:rPr>
        <w:t>по данным на 1 января 2021 г</w:t>
      </w:r>
      <w:r w:rsidR="00CC35F7">
        <w:rPr>
          <w:rFonts w:ascii="Arial" w:hAnsi="Arial" w:cs="Arial"/>
          <w:sz w:val="26"/>
          <w:szCs w:val="26"/>
        </w:rPr>
        <w:t>ода</w:t>
      </w:r>
      <w:r>
        <w:rPr>
          <w:rFonts w:ascii="Arial" w:hAnsi="Arial" w:cs="Arial"/>
          <w:sz w:val="26"/>
          <w:szCs w:val="26"/>
        </w:rPr>
        <w:t xml:space="preserve"> п</w:t>
      </w:r>
      <w:r w:rsidRPr="0018720E">
        <w:rPr>
          <w:rFonts w:ascii="Arial" w:hAnsi="Arial" w:cs="Arial"/>
          <w:sz w:val="26"/>
          <w:szCs w:val="26"/>
        </w:rPr>
        <w:t xml:space="preserve">о сравнению с началом 2013 года увеличилась на </w:t>
      </w:r>
      <w:r>
        <w:rPr>
          <w:rFonts w:ascii="Arial" w:hAnsi="Arial" w:cs="Arial"/>
          <w:sz w:val="26"/>
          <w:szCs w:val="26"/>
        </w:rPr>
        <w:t>3</w:t>
      </w:r>
      <w:r w:rsidR="004728B3">
        <w:rPr>
          <w:rFonts w:ascii="Arial" w:hAnsi="Arial" w:cs="Arial"/>
          <w:sz w:val="26"/>
          <w:szCs w:val="26"/>
        </w:rPr>
        <w:t>4</w:t>
      </w:r>
      <w:r w:rsidRPr="0018720E">
        <w:rPr>
          <w:rFonts w:ascii="Arial" w:hAnsi="Arial" w:cs="Arial"/>
          <w:sz w:val="26"/>
          <w:szCs w:val="26"/>
        </w:rPr>
        <w:t xml:space="preserve"> тыс. человек, в то время как населения Ростовской области в целом сократилось на </w:t>
      </w:r>
      <w:r>
        <w:rPr>
          <w:rFonts w:ascii="Arial" w:hAnsi="Arial" w:cs="Arial"/>
          <w:sz w:val="26"/>
          <w:szCs w:val="26"/>
        </w:rPr>
        <w:t>100,8</w:t>
      </w:r>
      <w:r w:rsidRPr="0018720E">
        <w:rPr>
          <w:rFonts w:ascii="Arial" w:hAnsi="Arial" w:cs="Arial"/>
          <w:sz w:val="26"/>
          <w:szCs w:val="26"/>
        </w:rPr>
        <w:t xml:space="preserve"> тыс. человек. Более интенсивный рост численности населения за аналогичный период произошел в </w:t>
      </w:r>
      <w:r>
        <w:rPr>
          <w:rFonts w:ascii="Arial" w:hAnsi="Arial" w:cs="Arial"/>
          <w:sz w:val="26"/>
          <w:szCs w:val="26"/>
        </w:rPr>
        <w:t>8</w:t>
      </w:r>
      <w:r w:rsidRPr="0018720E">
        <w:rPr>
          <w:rFonts w:ascii="Arial" w:hAnsi="Arial" w:cs="Arial"/>
          <w:sz w:val="26"/>
          <w:szCs w:val="26"/>
        </w:rPr>
        <w:t xml:space="preserve"> из 15 городов-миллионников (например, Москва – на </w:t>
      </w:r>
      <w:r>
        <w:rPr>
          <w:rFonts w:ascii="Arial" w:hAnsi="Arial" w:cs="Arial"/>
          <w:sz w:val="26"/>
          <w:szCs w:val="26"/>
        </w:rPr>
        <w:t>527</w:t>
      </w:r>
      <w:r w:rsidRPr="0018720E">
        <w:rPr>
          <w:rFonts w:ascii="Arial" w:hAnsi="Arial" w:cs="Arial"/>
          <w:sz w:val="26"/>
          <w:szCs w:val="26"/>
        </w:rPr>
        <w:t xml:space="preserve"> тыс. человек, Санкт-Петербург – на </w:t>
      </w:r>
      <w:r>
        <w:rPr>
          <w:rFonts w:ascii="Arial" w:hAnsi="Arial" w:cs="Arial"/>
          <w:sz w:val="26"/>
          <w:szCs w:val="26"/>
        </w:rPr>
        <w:t>246</w:t>
      </w:r>
      <w:r w:rsidRPr="0018720E">
        <w:rPr>
          <w:rFonts w:ascii="Arial" w:hAnsi="Arial" w:cs="Arial"/>
          <w:sz w:val="26"/>
          <w:szCs w:val="26"/>
        </w:rPr>
        <w:t xml:space="preserve"> тыс. человек, </w:t>
      </w:r>
      <w:r>
        <w:rPr>
          <w:rFonts w:ascii="Arial" w:hAnsi="Arial" w:cs="Arial"/>
          <w:sz w:val="26"/>
          <w:szCs w:val="26"/>
        </w:rPr>
        <w:t xml:space="preserve">Екатеринбург – 114 тыс. человек, </w:t>
      </w:r>
      <w:r w:rsidRPr="0018720E">
        <w:rPr>
          <w:rFonts w:ascii="Arial" w:hAnsi="Arial" w:cs="Arial"/>
          <w:sz w:val="26"/>
          <w:szCs w:val="26"/>
        </w:rPr>
        <w:t>Новосибирск – на </w:t>
      </w:r>
      <w:r>
        <w:rPr>
          <w:rFonts w:ascii="Arial" w:hAnsi="Arial" w:cs="Arial"/>
          <w:sz w:val="26"/>
          <w:szCs w:val="26"/>
        </w:rPr>
        <w:t>73</w:t>
      </w:r>
      <w:r w:rsidRPr="0018720E">
        <w:rPr>
          <w:rFonts w:ascii="Arial" w:hAnsi="Arial" w:cs="Arial"/>
          <w:sz w:val="26"/>
          <w:szCs w:val="26"/>
        </w:rPr>
        <w:t> тыс. человек)</w:t>
      </w:r>
      <w:r>
        <w:rPr>
          <w:rFonts w:ascii="Arial" w:hAnsi="Arial" w:cs="Arial"/>
          <w:sz w:val="26"/>
          <w:szCs w:val="26"/>
        </w:rPr>
        <w:t>.</w:t>
      </w:r>
    </w:p>
    <w:p w14:paraId="4884465F" w14:textId="4B16970A" w:rsidR="00D453AB" w:rsidRPr="00D90DA2" w:rsidRDefault="00D453AB" w:rsidP="00D453AB">
      <w:pPr>
        <w:ind w:firstLine="709"/>
        <w:jc w:val="both"/>
        <w:rPr>
          <w:rFonts w:ascii="Arial" w:hAnsi="Arial" w:cs="Arial"/>
          <w:sz w:val="26"/>
          <w:szCs w:val="26"/>
        </w:rPr>
      </w:pPr>
      <w:r w:rsidRPr="00D90DA2">
        <w:rPr>
          <w:rFonts w:ascii="Arial" w:hAnsi="Arial" w:cs="Arial"/>
          <w:sz w:val="26"/>
          <w:szCs w:val="26"/>
        </w:rPr>
        <w:t xml:space="preserve">Численность населения складывается под влиянием естественного и механического (миграционного) движения населения. Естественная убыль, отмечавшаяся в Ростове-на-Дону в 2013-2014 гг., в последние годы сменилась приростом, однако в 2017 году число родившихся вновь практически приблизилось к числу умерших. В последующий период 2017-2021 гг. снова отмечаются значительные показатели </w:t>
      </w:r>
      <w:r w:rsidRPr="00D90DA2">
        <w:rPr>
          <w:rFonts w:ascii="Arial" w:hAnsi="Arial" w:cs="Arial"/>
          <w:sz w:val="26"/>
          <w:szCs w:val="26"/>
        </w:rPr>
        <w:lastRenderedPageBreak/>
        <w:t>естественной убыли населения, в частности связанные с распространением пандемии коронавирусной инфекции: если в начале 2013 г</w:t>
      </w:r>
      <w:r w:rsidR="00CC35F7">
        <w:rPr>
          <w:rFonts w:ascii="Arial" w:hAnsi="Arial" w:cs="Arial"/>
          <w:sz w:val="26"/>
          <w:szCs w:val="26"/>
        </w:rPr>
        <w:t>ода</w:t>
      </w:r>
      <w:r w:rsidRPr="00D90DA2">
        <w:rPr>
          <w:rFonts w:ascii="Arial" w:hAnsi="Arial" w:cs="Arial"/>
          <w:sz w:val="26"/>
          <w:szCs w:val="26"/>
        </w:rPr>
        <w:t xml:space="preserve"> естественная убыль населения Ростова-на-Дону составляла 599 человек, то к 2021 г</w:t>
      </w:r>
      <w:r w:rsidR="00CC35F7">
        <w:rPr>
          <w:rFonts w:ascii="Arial" w:hAnsi="Arial" w:cs="Arial"/>
          <w:sz w:val="26"/>
          <w:szCs w:val="26"/>
        </w:rPr>
        <w:t>оду</w:t>
      </w:r>
      <w:r w:rsidRPr="00D90DA2">
        <w:rPr>
          <w:rFonts w:ascii="Arial" w:hAnsi="Arial" w:cs="Arial"/>
          <w:sz w:val="26"/>
          <w:szCs w:val="26"/>
        </w:rPr>
        <w:t xml:space="preserve"> – уже 8</w:t>
      </w:r>
      <w:r>
        <w:rPr>
          <w:rFonts w:ascii="Arial" w:hAnsi="Arial" w:cs="Arial"/>
          <w:sz w:val="26"/>
          <w:szCs w:val="26"/>
        </w:rPr>
        <w:t xml:space="preserve"> </w:t>
      </w:r>
      <w:r w:rsidRPr="00D90DA2">
        <w:rPr>
          <w:rFonts w:ascii="Arial" w:hAnsi="Arial" w:cs="Arial"/>
          <w:sz w:val="26"/>
          <w:szCs w:val="26"/>
        </w:rPr>
        <w:t>732 человека (</w:t>
      </w:r>
      <w:r>
        <w:rPr>
          <w:rFonts w:ascii="Arial" w:hAnsi="Arial" w:cs="Arial"/>
          <w:sz w:val="26"/>
          <w:szCs w:val="26"/>
        </w:rPr>
        <w:t xml:space="preserve">рост в </w:t>
      </w:r>
      <w:r w:rsidRPr="00D90DA2">
        <w:rPr>
          <w:rFonts w:ascii="Arial" w:hAnsi="Arial" w:cs="Arial"/>
          <w:sz w:val="26"/>
          <w:szCs w:val="26"/>
        </w:rPr>
        <w:t xml:space="preserve">14 раз). </w:t>
      </w:r>
    </w:p>
    <w:p w14:paraId="158C77D7" w14:textId="6CF01258" w:rsidR="00D453AB" w:rsidRPr="00D90DA2" w:rsidRDefault="00D453AB" w:rsidP="00D453AB">
      <w:pPr>
        <w:ind w:firstLine="709"/>
        <w:jc w:val="both"/>
        <w:rPr>
          <w:rFonts w:ascii="Arial" w:hAnsi="Arial" w:cs="Arial"/>
          <w:sz w:val="26"/>
          <w:szCs w:val="26"/>
        </w:rPr>
      </w:pPr>
      <w:r w:rsidRPr="00D90DA2">
        <w:rPr>
          <w:rFonts w:ascii="Arial" w:hAnsi="Arial" w:cs="Arial"/>
          <w:sz w:val="26"/>
          <w:szCs w:val="26"/>
        </w:rPr>
        <w:t>По Ростовской области в целом 2013-2021 гг. наблюдается естественная убыль населения. Сравнивая значения показателей на начало и конец рассматриваемого периода, следует отметить негативную тенденцию. Если на начало 2013 г</w:t>
      </w:r>
      <w:r w:rsidR="00CC35F7">
        <w:rPr>
          <w:rFonts w:ascii="Arial" w:hAnsi="Arial" w:cs="Arial"/>
          <w:sz w:val="26"/>
          <w:szCs w:val="26"/>
        </w:rPr>
        <w:t>ода</w:t>
      </w:r>
      <w:r w:rsidRPr="00D90DA2">
        <w:rPr>
          <w:rFonts w:ascii="Arial" w:hAnsi="Arial" w:cs="Arial"/>
          <w:sz w:val="26"/>
          <w:szCs w:val="26"/>
        </w:rPr>
        <w:t xml:space="preserve"> естественная убыль населения Ростовской области составляла 8 940 человек, то на начало 2021 г</w:t>
      </w:r>
      <w:r w:rsidR="00CC35F7">
        <w:rPr>
          <w:rFonts w:ascii="Arial" w:hAnsi="Arial" w:cs="Arial"/>
          <w:sz w:val="26"/>
          <w:szCs w:val="26"/>
        </w:rPr>
        <w:t>ода</w:t>
      </w:r>
      <w:r w:rsidRPr="00D90DA2">
        <w:rPr>
          <w:rFonts w:ascii="Arial" w:hAnsi="Arial" w:cs="Arial"/>
          <w:sz w:val="26"/>
          <w:szCs w:val="26"/>
        </w:rPr>
        <w:t xml:space="preserve"> – 42 745 человек (рост в 4,7 раза).</w:t>
      </w:r>
    </w:p>
    <w:p w14:paraId="48DE37F7" w14:textId="0B147502" w:rsidR="00D453AB" w:rsidRPr="0018720E" w:rsidRDefault="00D453AB" w:rsidP="00D453AB">
      <w:pPr>
        <w:ind w:firstLine="709"/>
        <w:jc w:val="both"/>
        <w:rPr>
          <w:rFonts w:ascii="Arial" w:hAnsi="Arial" w:cs="Arial"/>
          <w:sz w:val="26"/>
          <w:szCs w:val="26"/>
        </w:rPr>
      </w:pPr>
      <w:r w:rsidRPr="00D90DA2">
        <w:rPr>
          <w:rFonts w:ascii="Arial" w:hAnsi="Arial" w:cs="Arial"/>
          <w:sz w:val="26"/>
          <w:szCs w:val="26"/>
        </w:rPr>
        <w:t>Динамика показателей естественного движения населения в городе Ростове-на-Дону в 2013-202</w:t>
      </w:r>
      <w:r w:rsidR="00CC35F7">
        <w:rPr>
          <w:rFonts w:ascii="Arial" w:hAnsi="Arial" w:cs="Arial"/>
          <w:sz w:val="26"/>
          <w:szCs w:val="26"/>
        </w:rPr>
        <w:t>2</w:t>
      </w:r>
      <w:r w:rsidRPr="00D90DA2">
        <w:rPr>
          <w:rFonts w:ascii="Arial" w:hAnsi="Arial" w:cs="Arial"/>
          <w:sz w:val="26"/>
          <w:szCs w:val="26"/>
        </w:rPr>
        <w:t xml:space="preserve"> гг. представлена в таблице 4.1</w:t>
      </w:r>
      <w:r w:rsidR="000110A3">
        <w:rPr>
          <w:rFonts w:ascii="Arial" w:hAnsi="Arial" w:cs="Arial"/>
          <w:sz w:val="26"/>
          <w:szCs w:val="26"/>
        </w:rPr>
        <w:t>2</w:t>
      </w:r>
      <w:r w:rsidRPr="00D90DA2">
        <w:rPr>
          <w:rFonts w:ascii="Arial" w:hAnsi="Arial" w:cs="Arial"/>
          <w:sz w:val="26"/>
          <w:szCs w:val="26"/>
        </w:rPr>
        <w:t>.</w:t>
      </w:r>
    </w:p>
    <w:p w14:paraId="1015D5CD" w14:textId="77777777" w:rsidR="00D453AB" w:rsidRPr="00F325E5" w:rsidRDefault="00D453AB" w:rsidP="00D453AB">
      <w:pPr>
        <w:ind w:firstLine="709"/>
        <w:jc w:val="both"/>
        <w:rPr>
          <w:rFonts w:ascii="Arial" w:hAnsi="Arial" w:cs="Arial"/>
          <w:sz w:val="28"/>
          <w:szCs w:val="28"/>
        </w:rPr>
      </w:pPr>
    </w:p>
    <w:p w14:paraId="30B7CF7F" w14:textId="77777777" w:rsidR="00D453AB" w:rsidRDefault="00D453AB" w:rsidP="00D453AB">
      <w:pPr>
        <w:keepNext/>
        <w:ind w:firstLine="709"/>
        <w:jc w:val="both"/>
        <w:rPr>
          <w:rFonts w:ascii="Arial" w:hAnsi="Arial" w:cs="Arial"/>
          <w:b/>
        </w:rPr>
      </w:pPr>
      <w:r w:rsidRPr="00492D0F">
        <w:rPr>
          <w:rFonts w:ascii="Arial" w:hAnsi="Arial" w:cs="Arial"/>
          <w:b/>
        </w:rPr>
        <w:t>Таблица 4.1</w:t>
      </w:r>
      <w:r w:rsidR="000110A3">
        <w:rPr>
          <w:rFonts w:ascii="Arial" w:hAnsi="Arial" w:cs="Arial"/>
          <w:b/>
        </w:rPr>
        <w:t>2</w:t>
      </w:r>
      <w:r w:rsidRPr="00492D0F">
        <w:rPr>
          <w:rFonts w:ascii="Arial" w:hAnsi="Arial" w:cs="Arial"/>
          <w:b/>
        </w:rPr>
        <w:t xml:space="preserve"> – Динамика показателей естественного движения населения в г</w:t>
      </w:r>
      <w:r>
        <w:rPr>
          <w:rFonts w:ascii="Arial" w:hAnsi="Arial" w:cs="Arial"/>
          <w:b/>
        </w:rPr>
        <w:t>ороде Ростове-на-Дону, 2013-2021</w:t>
      </w:r>
      <w:r w:rsidRPr="00492D0F">
        <w:rPr>
          <w:rFonts w:ascii="Arial" w:hAnsi="Arial" w:cs="Arial"/>
          <w:b/>
        </w:rPr>
        <w:t> гг.</w:t>
      </w:r>
    </w:p>
    <w:tbl>
      <w:tblPr>
        <w:tblW w:w="5000" w:type="pct"/>
        <w:jc w:val="center"/>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3525"/>
        <w:gridCol w:w="667"/>
        <w:gridCol w:w="667"/>
        <w:gridCol w:w="667"/>
        <w:gridCol w:w="667"/>
        <w:gridCol w:w="667"/>
        <w:gridCol w:w="667"/>
        <w:gridCol w:w="666"/>
        <w:gridCol w:w="666"/>
        <w:gridCol w:w="666"/>
        <w:gridCol w:w="666"/>
      </w:tblGrid>
      <w:tr w:rsidR="00D453AB" w:rsidRPr="00F421CE" w14:paraId="7CA22999" w14:textId="77777777" w:rsidTr="00655FF4">
        <w:trPr>
          <w:jc w:val="center"/>
        </w:trPr>
        <w:tc>
          <w:tcPr>
            <w:tcW w:w="1729" w:type="pct"/>
            <w:tcBorders>
              <w:top w:val="single" w:sz="8" w:space="0" w:color="000000"/>
              <w:left w:val="single" w:sz="8" w:space="0" w:color="000000"/>
              <w:bottom w:val="single" w:sz="8" w:space="0" w:color="000000"/>
              <w:right w:val="single" w:sz="8" w:space="0" w:color="000000"/>
              <w:tl2br w:val="single" w:sz="4" w:space="0" w:color="auto"/>
            </w:tcBorders>
            <w:shd w:val="clear" w:color="auto" w:fill="FFFFFF"/>
            <w:tcMar>
              <w:left w:w="57" w:type="dxa"/>
            </w:tcMar>
            <w:vAlign w:val="center"/>
            <w:hideMark/>
          </w:tcPr>
          <w:p w14:paraId="16A0138E" w14:textId="77777777" w:rsidR="00D453AB" w:rsidRPr="00F421CE" w:rsidRDefault="00D453AB" w:rsidP="00655FF4">
            <w:pPr>
              <w:jc w:val="right"/>
              <w:rPr>
                <w:rFonts w:ascii="Arial" w:hAnsi="Arial" w:cs="Arial"/>
              </w:rPr>
            </w:pPr>
            <w:r w:rsidRPr="00F421CE">
              <w:rPr>
                <w:rFonts w:ascii="Arial" w:hAnsi="Arial" w:cs="Arial"/>
              </w:rPr>
              <w:t>Годы</w:t>
            </w:r>
          </w:p>
          <w:p w14:paraId="161AEEF4" w14:textId="77777777" w:rsidR="00D453AB" w:rsidRPr="00F421CE" w:rsidRDefault="00D453AB" w:rsidP="00655FF4">
            <w:pPr>
              <w:rPr>
                <w:rFonts w:ascii="Arial" w:hAnsi="Arial" w:cs="Arial"/>
                <w:bCs/>
              </w:rPr>
            </w:pPr>
            <w:r w:rsidRPr="00F421CE">
              <w:rPr>
                <w:rFonts w:ascii="Arial" w:hAnsi="Arial" w:cs="Arial"/>
              </w:rPr>
              <w:t>Показатели</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24DBB3E" w14:textId="77777777" w:rsidR="00D453AB" w:rsidRPr="00F421CE" w:rsidRDefault="00D453AB" w:rsidP="00655FF4">
            <w:pPr>
              <w:jc w:val="center"/>
              <w:rPr>
                <w:rFonts w:ascii="Arial" w:hAnsi="Arial" w:cs="Arial"/>
                <w:bCs/>
              </w:rPr>
            </w:pPr>
            <w:r w:rsidRPr="00F421CE">
              <w:rPr>
                <w:rFonts w:ascii="Arial" w:hAnsi="Arial" w:cs="Arial"/>
                <w:bCs/>
              </w:rPr>
              <w:t>2013</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B1500A2" w14:textId="77777777" w:rsidR="00D453AB" w:rsidRPr="00F421CE" w:rsidRDefault="00D453AB" w:rsidP="00655FF4">
            <w:pPr>
              <w:jc w:val="center"/>
              <w:rPr>
                <w:rFonts w:ascii="Arial" w:hAnsi="Arial" w:cs="Arial"/>
                <w:bCs/>
              </w:rPr>
            </w:pPr>
            <w:r w:rsidRPr="00F421CE">
              <w:rPr>
                <w:rFonts w:ascii="Arial" w:hAnsi="Arial" w:cs="Arial"/>
                <w:bCs/>
              </w:rPr>
              <w:t>2014</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FC608CB" w14:textId="77777777" w:rsidR="00D453AB" w:rsidRPr="00F421CE" w:rsidRDefault="00D453AB" w:rsidP="00655FF4">
            <w:pPr>
              <w:jc w:val="center"/>
              <w:rPr>
                <w:rFonts w:ascii="Arial" w:hAnsi="Arial" w:cs="Arial"/>
                <w:bCs/>
              </w:rPr>
            </w:pPr>
            <w:r w:rsidRPr="00F421CE">
              <w:rPr>
                <w:rFonts w:ascii="Arial" w:hAnsi="Arial" w:cs="Arial"/>
                <w:bCs/>
              </w:rPr>
              <w:t>2015</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B4C013A" w14:textId="77777777" w:rsidR="00D453AB" w:rsidRPr="00F421CE" w:rsidRDefault="00D453AB" w:rsidP="00655FF4">
            <w:pPr>
              <w:jc w:val="center"/>
              <w:rPr>
                <w:rFonts w:ascii="Arial" w:hAnsi="Arial" w:cs="Arial"/>
                <w:bCs/>
              </w:rPr>
            </w:pPr>
            <w:r w:rsidRPr="00F421CE">
              <w:rPr>
                <w:rFonts w:ascii="Arial" w:hAnsi="Arial" w:cs="Arial"/>
                <w:bCs/>
              </w:rPr>
              <w:t>2016</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DD7F1B9" w14:textId="77777777" w:rsidR="00D453AB" w:rsidRPr="00F421CE" w:rsidRDefault="00D453AB" w:rsidP="00655FF4">
            <w:pPr>
              <w:jc w:val="center"/>
              <w:rPr>
                <w:rFonts w:ascii="Arial" w:hAnsi="Arial" w:cs="Arial"/>
                <w:bCs/>
              </w:rPr>
            </w:pPr>
            <w:r w:rsidRPr="00F421CE">
              <w:rPr>
                <w:rFonts w:ascii="Arial" w:hAnsi="Arial" w:cs="Arial"/>
                <w:bCs/>
              </w:rPr>
              <w:t>2017</w:t>
            </w:r>
          </w:p>
        </w:tc>
        <w:tc>
          <w:tcPr>
            <w:tcW w:w="327" w:type="pct"/>
            <w:tcBorders>
              <w:top w:val="single" w:sz="4" w:space="0" w:color="auto"/>
              <w:left w:val="single" w:sz="4" w:space="0" w:color="auto"/>
              <w:bottom w:val="single" w:sz="4" w:space="0" w:color="auto"/>
              <w:right w:val="single" w:sz="4" w:space="0" w:color="auto"/>
            </w:tcBorders>
            <w:shd w:val="clear" w:color="auto" w:fill="FFFFFF"/>
            <w:vAlign w:val="center"/>
          </w:tcPr>
          <w:p w14:paraId="10613661" w14:textId="77777777" w:rsidR="00D453AB" w:rsidRPr="00492D0F" w:rsidRDefault="00D453AB" w:rsidP="00655FF4">
            <w:pPr>
              <w:tabs>
                <w:tab w:val="left" w:pos="993"/>
              </w:tabs>
              <w:jc w:val="center"/>
              <w:rPr>
                <w:rFonts w:ascii="Arial" w:hAnsi="Arial" w:cs="Arial"/>
              </w:rPr>
            </w:pPr>
            <w:r>
              <w:rPr>
                <w:rFonts w:ascii="Arial" w:hAnsi="Arial" w:cs="Arial"/>
              </w:rPr>
              <w:t>2018</w:t>
            </w:r>
          </w:p>
        </w:tc>
        <w:tc>
          <w:tcPr>
            <w:tcW w:w="327" w:type="pct"/>
            <w:tcBorders>
              <w:top w:val="single" w:sz="4" w:space="0" w:color="auto"/>
              <w:left w:val="single" w:sz="4" w:space="0" w:color="auto"/>
              <w:bottom w:val="single" w:sz="4" w:space="0" w:color="auto"/>
              <w:right w:val="single" w:sz="4" w:space="0" w:color="auto"/>
            </w:tcBorders>
            <w:shd w:val="clear" w:color="auto" w:fill="FFFFFF"/>
            <w:vAlign w:val="center"/>
          </w:tcPr>
          <w:p w14:paraId="7C6FD790" w14:textId="77777777" w:rsidR="00D453AB" w:rsidRPr="00492D0F" w:rsidRDefault="00D453AB" w:rsidP="00655FF4">
            <w:pPr>
              <w:tabs>
                <w:tab w:val="left" w:pos="993"/>
              </w:tabs>
              <w:jc w:val="center"/>
              <w:rPr>
                <w:rFonts w:ascii="Arial" w:hAnsi="Arial" w:cs="Arial"/>
              </w:rPr>
            </w:pPr>
            <w:r>
              <w:rPr>
                <w:rFonts w:ascii="Arial" w:hAnsi="Arial" w:cs="Arial"/>
              </w:rPr>
              <w:t>2019</w:t>
            </w:r>
          </w:p>
        </w:tc>
        <w:tc>
          <w:tcPr>
            <w:tcW w:w="327" w:type="pct"/>
            <w:tcBorders>
              <w:top w:val="single" w:sz="4" w:space="0" w:color="auto"/>
              <w:left w:val="single" w:sz="4" w:space="0" w:color="auto"/>
              <w:bottom w:val="single" w:sz="4" w:space="0" w:color="auto"/>
              <w:right w:val="single" w:sz="4" w:space="0" w:color="auto"/>
            </w:tcBorders>
            <w:shd w:val="clear" w:color="auto" w:fill="FFFFFF"/>
            <w:vAlign w:val="center"/>
          </w:tcPr>
          <w:p w14:paraId="69ADB595" w14:textId="77777777" w:rsidR="00D453AB" w:rsidRPr="00492D0F" w:rsidRDefault="00D453AB" w:rsidP="00655FF4">
            <w:pPr>
              <w:tabs>
                <w:tab w:val="left" w:pos="993"/>
              </w:tabs>
              <w:jc w:val="center"/>
              <w:rPr>
                <w:rFonts w:ascii="Arial" w:hAnsi="Arial" w:cs="Arial"/>
              </w:rPr>
            </w:pPr>
            <w:r>
              <w:rPr>
                <w:rFonts w:ascii="Arial" w:hAnsi="Arial" w:cs="Arial"/>
              </w:rPr>
              <w:t>2020</w:t>
            </w:r>
          </w:p>
        </w:tc>
        <w:tc>
          <w:tcPr>
            <w:tcW w:w="327" w:type="pct"/>
            <w:tcBorders>
              <w:top w:val="single" w:sz="4" w:space="0" w:color="auto"/>
              <w:left w:val="single" w:sz="4" w:space="0" w:color="auto"/>
              <w:bottom w:val="single" w:sz="4" w:space="0" w:color="auto"/>
              <w:right w:val="single" w:sz="4" w:space="0" w:color="auto"/>
            </w:tcBorders>
            <w:shd w:val="clear" w:color="auto" w:fill="FFFFFF"/>
            <w:vAlign w:val="center"/>
          </w:tcPr>
          <w:p w14:paraId="481C0226" w14:textId="77777777" w:rsidR="00D453AB" w:rsidRPr="00492D0F" w:rsidRDefault="00D453AB" w:rsidP="00655FF4">
            <w:pPr>
              <w:tabs>
                <w:tab w:val="left" w:pos="993"/>
              </w:tabs>
              <w:jc w:val="center"/>
              <w:rPr>
                <w:rFonts w:ascii="Arial" w:hAnsi="Arial" w:cs="Arial"/>
              </w:rPr>
            </w:pPr>
            <w:r>
              <w:rPr>
                <w:rFonts w:ascii="Arial" w:hAnsi="Arial" w:cs="Arial"/>
              </w:rPr>
              <w:t>2021</w:t>
            </w:r>
          </w:p>
        </w:tc>
        <w:tc>
          <w:tcPr>
            <w:tcW w:w="327" w:type="pct"/>
            <w:tcBorders>
              <w:top w:val="single" w:sz="4" w:space="0" w:color="auto"/>
              <w:left w:val="single" w:sz="4" w:space="0" w:color="auto"/>
              <w:bottom w:val="single" w:sz="4" w:space="0" w:color="auto"/>
              <w:right w:val="single" w:sz="4" w:space="0" w:color="auto"/>
            </w:tcBorders>
            <w:shd w:val="clear" w:color="auto" w:fill="FFFFFF"/>
            <w:vAlign w:val="center"/>
          </w:tcPr>
          <w:p w14:paraId="758B50A8" w14:textId="77777777" w:rsidR="00D453AB" w:rsidRDefault="00D453AB" w:rsidP="00655FF4">
            <w:pPr>
              <w:tabs>
                <w:tab w:val="left" w:pos="993"/>
              </w:tabs>
              <w:jc w:val="center"/>
              <w:rPr>
                <w:rFonts w:ascii="Arial" w:hAnsi="Arial" w:cs="Arial"/>
              </w:rPr>
            </w:pPr>
            <w:r>
              <w:rPr>
                <w:rFonts w:ascii="Arial" w:hAnsi="Arial" w:cs="Arial"/>
              </w:rPr>
              <w:t>2022</w:t>
            </w:r>
          </w:p>
        </w:tc>
      </w:tr>
      <w:tr w:rsidR="00D453AB" w:rsidRPr="00F421CE" w14:paraId="3A71970B" w14:textId="77777777" w:rsidTr="00655FF4">
        <w:trPr>
          <w:jc w:val="center"/>
        </w:trPr>
        <w:tc>
          <w:tcPr>
            <w:tcW w:w="1729" w:type="pct"/>
            <w:tcBorders>
              <w:top w:val="single" w:sz="8" w:space="0" w:color="000000"/>
              <w:left w:val="single" w:sz="8" w:space="0" w:color="000000"/>
              <w:bottom w:val="single" w:sz="8" w:space="0" w:color="000000"/>
              <w:right w:val="single" w:sz="8" w:space="0" w:color="000000"/>
            </w:tcBorders>
            <w:shd w:val="clear" w:color="auto" w:fill="FFFFFF"/>
            <w:tcMar>
              <w:left w:w="57" w:type="dxa"/>
            </w:tcMar>
            <w:vAlign w:val="center"/>
          </w:tcPr>
          <w:p w14:paraId="7422DA6D" w14:textId="77777777" w:rsidR="00D453AB" w:rsidRPr="00F421CE" w:rsidRDefault="00D453AB" w:rsidP="00655FF4">
            <w:pPr>
              <w:rPr>
                <w:rFonts w:ascii="Arial" w:hAnsi="Arial" w:cs="Arial"/>
              </w:rPr>
            </w:pPr>
            <w:r w:rsidRPr="00F421CE">
              <w:rPr>
                <w:rFonts w:ascii="Arial" w:hAnsi="Arial" w:cs="Arial"/>
              </w:rPr>
              <w:t>Число родившихся (без мертворожденных), человек</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78226D92" w14:textId="77777777" w:rsidR="00D453AB" w:rsidRPr="00F421CE" w:rsidRDefault="00D453AB" w:rsidP="00655FF4">
            <w:pPr>
              <w:jc w:val="center"/>
              <w:rPr>
                <w:rFonts w:ascii="Arial" w:hAnsi="Arial" w:cs="Arial"/>
              </w:rPr>
            </w:pPr>
            <w:r w:rsidRPr="00F421CE">
              <w:rPr>
                <w:rFonts w:ascii="Arial" w:hAnsi="Arial" w:cs="Arial"/>
              </w:rPr>
              <w:t>12 331</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5BD2827B" w14:textId="77777777" w:rsidR="00D453AB" w:rsidRPr="00F421CE" w:rsidRDefault="00D453AB" w:rsidP="00655FF4">
            <w:pPr>
              <w:jc w:val="center"/>
              <w:rPr>
                <w:rFonts w:ascii="Arial" w:hAnsi="Arial" w:cs="Arial"/>
              </w:rPr>
            </w:pPr>
            <w:r w:rsidRPr="00F421CE">
              <w:rPr>
                <w:rFonts w:ascii="Arial" w:hAnsi="Arial" w:cs="Arial"/>
              </w:rPr>
              <w:t>12 964</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35E4A00C" w14:textId="77777777" w:rsidR="00D453AB" w:rsidRPr="00F421CE" w:rsidRDefault="00D453AB" w:rsidP="00655FF4">
            <w:pPr>
              <w:jc w:val="center"/>
              <w:rPr>
                <w:rFonts w:ascii="Arial" w:hAnsi="Arial" w:cs="Arial"/>
              </w:rPr>
            </w:pPr>
            <w:r w:rsidRPr="00F421CE">
              <w:rPr>
                <w:rFonts w:ascii="Arial" w:hAnsi="Arial" w:cs="Arial"/>
              </w:rPr>
              <w:t>13 983</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1EDCAD66" w14:textId="77777777" w:rsidR="00D453AB" w:rsidRPr="00F421CE" w:rsidRDefault="00D453AB" w:rsidP="00655FF4">
            <w:pPr>
              <w:jc w:val="center"/>
              <w:rPr>
                <w:rFonts w:ascii="Arial" w:hAnsi="Arial" w:cs="Arial"/>
              </w:rPr>
            </w:pPr>
            <w:r w:rsidRPr="00F421CE">
              <w:rPr>
                <w:rFonts w:ascii="Arial" w:hAnsi="Arial" w:cs="Arial"/>
              </w:rPr>
              <w:t>14 038</w:t>
            </w:r>
          </w:p>
        </w:tc>
        <w:tc>
          <w:tcPr>
            <w:tcW w:w="327" w:type="pct"/>
            <w:tcBorders>
              <w:top w:val="single" w:sz="8" w:space="0" w:color="000000"/>
              <w:left w:val="single" w:sz="8" w:space="0" w:color="000000"/>
              <w:bottom w:val="single" w:sz="8" w:space="0" w:color="000000"/>
              <w:right w:val="single" w:sz="4" w:space="0" w:color="auto"/>
            </w:tcBorders>
            <w:shd w:val="clear" w:color="auto" w:fill="FFFFFF"/>
            <w:vAlign w:val="center"/>
          </w:tcPr>
          <w:p w14:paraId="12F4EF02" w14:textId="77777777" w:rsidR="00D453AB" w:rsidRPr="00F421CE" w:rsidRDefault="00D453AB" w:rsidP="00655FF4">
            <w:pPr>
              <w:jc w:val="center"/>
              <w:rPr>
                <w:rFonts w:ascii="Arial" w:hAnsi="Arial" w:cs="Arial"/>
              </w:rPr>
            </w:pPr>
            <w:r w:rsidRPr="00F421CE">
              <w:rPr>
                <w:rFonts w:ascii="Arial" w:hAnsi="Arial" w:cs="Arial"/>
              </w:rPr>
              <w:t>12 534</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981E81B" w14:textId="77777777" w:rsidR="00D453AB" w:rsidRPr="0057575E" w:rsidRDefault="00D453AB" w:rsidP="00655FF4">
            <w:pPr>
              <w:jc w:val="center"/>
              <w:rPr>
                <w:rFonts w:ascii="Arial" w:hAnsi="Arial" w:cs="Arial"/>
              </w:rPr>
            </w:pPr>
            <w:r w:rsidRPr="0057575E">
              <w:rPr>
                <w:rFonts w:ascii="Arial" w:hAnsi="Arial" w:cs="Arial"/>
              </w:rPr>
              <w:t>11 900</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67B23F7A" w14:textId="77777777" w:rsidR="00D453AB" w:rsidRPr="0057575E" w:rsidRDefault="00D453AB" w:rsidP="00655FF4">
            <w:pPr>
              <w:jc w:val="center"/>
              <w:rPr>
                <w:rFonts w:ascii="Arial" w:hAnsi="Arial" w:cs="Arial"/>
              </w:rPr>
            </w:pPr>
            <w:r w:rsidRPr="0057575E">
              <w:rPr>
                <w:rFonts w:ascii="Arial" w:hAnsi="Arial" w:cs="Arial"/>
              </w:rPr>
              <w:t>11 083</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3C3A2C33" w14:textId="77777777" w:rsidR="00D453AB" w:rsidRPr="0057575E" w:rsidRDefault="00D453AB" w:rsidP="00655FF4">
            <w:pPr>
              <w:jc w:val="center"/>
              <w:rPr>
                <w:rFonts w:ascii="Arial" w:hAnsi="Arial" w:cs="Arial"/>
              </w:rPr>
            </w:pPr>
            <w:r w:rsidRPr="0057575E">
              <w:rPr>
                <w:rFonts w:ascii="Arial" w:hAnsi="Arial" w:cs="Arial"/>
              </w:rPr>
              <w:t>10 529</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1EBE6431" w14:textId="77777777" w:rsidR="00D453AB" w:rsidRPr="0057575E" w:rsidRDefault="00D453AB" w:rsidP="00655FF4">
            <w:pPr>
              <w:jc w:val="center"/>
              <w:rPr>
                <w:rFonts w:ascii="Arial" w:hAnsi="Arial" w:cs="Arial"/>
              </w:rPr>
            </w:pPr>
            <w:r w:rsidRPr="0057575E">
              <w:rPr>
                <w:rFonts w:ascii="Arial" w:hAnsi="Arial" w:cs="Arial"/>
              </w:rPr>
              <w:t>10 584</w:t>
            </w:r>
          </w:p>
        </w:tc>
        <w:tc>
          <w:tcPr>
            <w:tcW w:w="327" w:type="pct"/>
            <w:tcBorders>
              <w:top w:val="single" w:sz="4" w:space="0" w:color="auto"/>
              <w:left w:val="single" w:sz="4" w:space="0" w:color="auto"/>
              <w:bottom w:val="single" w:sz="4" w:space="0" w:color="auto"/>
              <w:right w:val="single" w:sz="4" w:space="0" w:color="auto"/>
            </w:tcBorders>
            <w:vAlign w:val="center"/>
          </w:tcPr>
          <w:p w14:paraId="0916601B" w14:textId="77777777" w:rsidR="00D453AB" w:rsidRPr="0057575E" w:rsidRDefault="00D453AB" w:rsidP="00655FF4">
            <w:pPr>
              <w:jc w:val="center"/>
              <w:rPr>
                <w:rFonts w:ascii="Arial" w:hAnsi="Arial" w:cs="Arial"/>
              </w:rPr>
            </w:pPr>
            <w:r w:rsidRPr="0050276D">
              <w:rPr>
                <w:rFonts w:ascii="Arial" w:hAnsi="Arial" w:cs="Arial"/>
              </w:rPr>
              <w:t>9</w:t>
            </w:r>
            <w:r>
              <w:rPr>
                <w:rFonts w:ascii="Arial" w:hAnsi="Arial" w:cs="Arial"/>
              </w:rPr>
              <w:t xml:space="preserve"> </w:t>
            </w:r>
            <w:r w:rsidRPr="0050276D">
              <w:rPr>
                <w:rFonts w:ascii="Arial" w:hAnsi="Arial" w:cs="Arial"/>
              </w:rPr>
              <w:t>708</w:t>
            </w:r>
          </w:p>
        </w:tc>
      </w:tr>
      <w:tr w:rsidR="00D453AB" w:rsidRPr="00F421CE" w14:paraId="3D9B0F78" w14:textId="77777777" w:rsidTr="00655FF4">
        <w:trPr>
          <w:jc w:val="center"/>
        </w:trPr>
        <w:tc>
          <w:tcPr>
            <w:tcW w:w="1729" w:type="pct"/>
            <w:tcBorders>
              <w:top w:val="single" w:sz="8" w:space="0" w:color="000000"/>
              <w:left w:val="single" w:sz="8" w:space="0" w:color="000000"/>
              <w:bottom w:val="single" w:sz="8" w:space="0" w:color="000000"/>
              <w:right w:val="single" w:sz="8" w:space="0" w:color="000000"/>
            </w:tcBorders>
            <w:shd w:val="clear" w:color="auto" w:fill="FFFFFF"/>
            <w:tcMar>
              <w:left w:w="57" w:type="dxa"/>
            </w:tcMar>
            <w:vAlign w:val="center"/>
          </w:tcPr>
          <w:p w14:paraId="32BC536B" w14:textId="77777777" w:rsidR="00D453AB" w:rsidRPr="00F421CE" w:rsidRDefault="00D453AB" w:rsidP="00655FF4">
            <w:pPr>
              <w:rPr>
                <w:rFonts w:ascii="Arial" w:hAnsi="Arial" w:cs="Arial"/>
              </w:rPr>
            </w:pPr>
            <w:r w:rsidRPr="00F421CE">
              <w:rPr>
                <w:rFonts w:ascii="Arial" w:hAnsi="Arial" w:cs="Arial"/>
              </w:rPr>
              <w:t>Число умерших, человек</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7DD90237" w14:textId="77777777" w:rsidR="00D453AB" w:rsidRPr="00F421CE" w:rsidRDefault="00D453AB" w:rsidP="00655FF4">
            <w:pPr>
              <w:jc w:val="center"/>
              <w:rPr>
                <w:rFonts w:ascii="Arial" w:hAnsi="Arial" w:cs="Arial"/>
              </w:rPr>
            </w:pPr>
            <w:r w:rsidRPr="00F421CE">
              <w:rPr>
                <w:rFonts w:ascii="Arial" w:hAnsi="Arial" w:cs="Arial"/>
              </w:rPr>
              <w:t>12 930</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0936E9BA" w14:textId="77777777" w:rsidR="00D453AB" w:rsidRPr="00F421CE" w:rsidRDefault="00D453AB" w:rsidP="00655FF4">
            <w:pPr>
              <w:jc w:val="center"/>
              <w:rPr>
                <w:rFonts w:ascii="Arial" w:hAnsi="Arial" w:cs="Arial"/>
              </w:rPr>
            </w:pPr>
            <w:r w:rsidRPr="00F421CE">
              <w:rPr>
                <w:rFonts w:ascii="Arial" w:hAnsi="Arial" w:cs="Arial"/>
              </w:rPr>
              <w:t>13 022</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1AB12DDC" w14:textId="77777777" w:rsidR="00D453AB" w:rsidRPr="00F421CE" w:rsidRDefault="00D453AB" w:rsidP="00655FF4">
            <w:pPr>
              <w:jc w:val="center"/>
              <w:rPr>
                <w:rFonts w:ascii="Arial" w:hAnsi="Arial" w:cs="Arial"/>
              </w:rPr>
            </w:pPr>
            <w:r w:rsidRPr="00F421CE">
              <w:rPr>
                <w:rFonts w:ascii="Arial" w:hAnsi="Arial" w:cs="Arial"/>
              </w:rPr>
              <w:t>12 889</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tcPr>
          <w:p w14:paraId="1A39079F" w14:textId="77777777" w:rsidR="00D453AB" w:rsidRPr="00F421CE" w:rsidRDefault="00D453AB" w:rsidP="00655FF4">
            <w:pPr>
              <w:jc w:val="center"/>
              <w:rPr>
                <w:rFonts w:ascii="Arial" w:hAnsi="Arial" w:cs="Arial"/>
              </w:rPr>
            </w:pPr>
            <w:r w:rsidRPr="00F421CE">
              <w:rPr>
                <w:rFonts w:ascii="Arial" w:hAnsi="Arial" w:cs="Arial"/>
              </w:rPr>
              <w:t>13 275</w:t>
            </w:r>
          </w:p>
        </w:tc>
        <w:tc>
          <w:tcPr>
            <w:tcW w:w="327" w:type="pct"/>
            <w:tcBorders>
              <w:top w:val="single" w:sz="8" w:space="0" w:color="000000"/>
              <w:left w:val="single" w:sz="8" w:space="0" w:color="000000"/>
              <w:bottom w:val="single" w:sz="8" w:space="0" w:color="000000"/>
              <w:right w:val="single" w:sz="4" w:space="0" w:color="auto"/>
            </w:tcBorders>
            <w:shd w:val="clear" w:color="auto" w:fill="FFFFFF"/>
            <w:vAlign w:val="center"/>
          </w:tcPr>
          <w:p w14:paraId="18E6292B" w14:textId="77777777" w:rsidR="00D453AB" w:rsidRPr="00F421CE" w:rsidRDefault="00D453AB" w:rsidP="00655FF4">
            <w:pPr>
              <w:jc w:val="center"/>
              <w:rPr>
                <w:rFonts w:ascii="Arial" w:hAnsi="Arial" w:cs="Arial"/>
              </w:rPr>
            </w:pPr>
            <w:r w:rsidRPr="00F421CE">
              <w:rPr>
                <w:rFonts w:ascii="Arial" w:hAnsi="Arial" w:cs="Arial"/>
              </w:rPr>
              <w:t>12 503</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0C61842" w14:textId="77777777" w:rsidR="00D453AB" w:rsidRPr="0057575E" w:rsidRDefault="00D453AB" w:rsidP="00655FF4">
            <w:pPr>
              <w:jc w:val="center"/>
              <w:rPr>
                <w:rFonts w:ascii="Arial" w:hAnsi="Arial" w:cs="Arial"/>
              </w:rPr>
            </w:pPr>
            <w:r w:rsidRPr="0057575E">
              <w:rPr>
                <w:rFonts w:ascii="Arial" w:hAnsi="Arial" w:cs="Arial"/>
              </w:rPr>
              <w:t>12 512</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A9D7A4F" w14:textId="77777777" w:rsidR="00D453AB" w:rsidRPr="0057575E" w:rsidRDefault="00D453AB" w:rsidP="00655FF4">
            <w:pPr>
              <w:jc w:val="center"/>
              <w:rPr>
                <w:rFonts w:ascii="Arial" w:hAnsi="Arial" w:cs="Arial"/>
              </w:rPr>
            </w:pPr>
            <w:r w:rsidRPr="0057575E">
              <w:rPr>
                <w:rFonts w:ascii="Arial" w:hAnsi="Arial" w:cs="Arial"/>
              </w:rPr>
              <w:t>12 626</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666A1CD6" w14:textId="77777777" w:rsidR="00D453AB" w:rsidRPr="0057575E" w:rsidRDefault="00D453AB" w:rsidP="00655FF4">
            <w:pPr>
              <w:jc w:val="center"/>
              <w:rPr>
                <w:rFonts w:ascii="Arial" w:hAnsi="Arial" w:cs="Arial"/>
              </w:rPr>
            </w:pPr>
            <w:r w:rsidRPr="0057575E">
              <w:rPr>
                <w:rFonts w:ascii="Arial" w:hAnsi="Arial" w:cs="Arial"/>
              </w:rPr>
              <w:t>15 305</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FE12C6A" w14:textId="77777777" w:rsidR="00D453AB" w:rsidRPr="0057575E" w:rsidRDefault="00D453AB" w:rsidP="00655FF4">
            <w:pPr>
              <w:jc w:val="center"/>
              <w:rPr>
                <w:rFonts w:ascii="Arial" w:hAnsi="Arial" w:cs="Arial"/>
              </w:rPr>
            </w:pPr>
            <w:r w:rsidRPr="0057575E">
              <w:rPr>
                <w:rFonts w:ascii="Arial" w:hAnsi="Arial" w:cs="Arial"/>
              </w:rPr>
              <w:t>19 316</w:t>
            </w:r>
          </w:p>
        </w:tc>
        <w:tc>
          <w:tcPr>
            <w:tcW w:w="327" w:type="pct"/>
            <w:tcBorders>
              <w:top w:val="single" w:sz="4" w:space="0" w:color="auto"/>
              <w:left w:val="single" w:sz="4" w:space="0" w:color="auto"/>
              <w:bottom w:val="single" w:sz="4" w:space="0" w:color="auto"/>
              <w:right w:val="single" w:sz="4" w:space="0" w:color="auto"/>
            </w:tcBorders>
            <w:vAlign w:val="center"/>
          </w:tcPr>
          <w:p w14:paraId="4C719CD9" w14:textId="77777777" w:rsidR="00D453AB" w:rsidRPr="0057575E" w:rsidRDefault="00D453AB" w:rsidP="00655FF4">
            <w:pPr>
              <w:jc w:val="center"/>
              <w:rPr>
                <w:rFonts w:ascii="Arial" w:hAnsi="Arial" w:cs="Arial"/>
              </w:rPr>
            </w:pPr>
            <w:r w:rsidRPr="0050276D">
              <w:rPr>
                <w:rFonts w:ascii="Arial" w:hAnsi="Arial" w:cs="Arial"/>
              </w:rPr>
              <w:t>14</w:t>
            </w:r>
            <w:r>
              <w:rPr>
                <w:rFonts w:ascii="Arial" w:hAnsi="Arial" w:cs="Arial"/>
              </w:rPr>
              <w:t xml:space="preserve"> </w:t>
            </w:r>
            <w:r w:rsidRPr="0050276D">
              <w:rPr>
                <w:rFonts w:ascii="Arial" w:hAnsi="Arial" w:cs="Arial"/>
              </w:rPr>
              <w:t>824</w:t>
            </w:r>
          </w:p>
        </w:tc>
      </w:tr>
      <w:tr w:rsidR="00D453AB" w:rsidRPr="00F421CE" w14:paraId="08483C33" w14:textId="77777777" w:rsidTr="00655FF4">
        <w:trPr>
          <w:jc w:val="center"/>
        </w:trPr>
        <w:tc>
          <w:tcPr>
            <w:tcW w:w="1729" w:type="pct"/>
            <w:tcBorders>
              <w:top w:val="single" w:sz="8" w:space="0" w:color="000000"/>
              <w:left w:val="single" w:sz="8" w:space="0" w:color="000000"/>
              <w:bottom w:val="single" w:sz="8" w:space="0" w:color="000000"/>
              <w:right w:val="single" w:sz="8" w:space="0" w:color="000000"/>
            </w:tcBorders>
            <w:shd w:val="clear" w:color="auto" w:fill="FFFFFF"/>
            <w:tcMar>
              <w:left w:w="57" w:type="dxa"/>
            </w:tcMar>
            <w:vAlign w:val="center"/>
            <w:hideMark/>
          </w:tcPr>
          <w:p w14:paraId="00AD31E2" w14:textId="77777777" w:rsidR="00D453AB" w:rsidRPr="00F421CE" w:rsidRDefault="00D453AB" w:rsidP="00655FF4">
            <w:pPr>
              <w:rPr>
                <w:rFonts w:ascii="Arial" w:hAnsi="Arial" w:cs="Arial"/>
              </w:rPr>
            </w:pPr>
            <w:r w:rsidRPr="00F421CE">
              <w:rPr>
                <w:rFonts w:ascii="Arial" w:hAnsi="Arial" w:cs="Arial"/>
              </w:rPr>
              <w:t>Общий коэффициент естественного прироста*</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F5F62ED" w14:textId="77777777" w:rsidR="00D453AB" w:rsidRPr="00F421CE" w:rsidRDefault="00D453AB" w:rsidP="00655FF4">
            <w:pPr>
              <w:jc w:val="center"/>
              <w:rPr>
                <w:rFonts w:ascii="Arial" w:hAnsi="Arial" w:cs="Arial"/>
              </w:rPr>
            </w:pPr>
            <w:r w:rsidRPr="00F421CE">
              <w:rPr>
                <w:rFonts w:ascii="Arial" w:hAnsi="Arial" w:cs="Arial"/>
              </w:rPr>
              <w:t>-0,6</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962DDF0" w14:textId="77777777" w:rsidR="00D453AB" w:rsidRPr="00F421CE" w:rsidRDefault="00D453AB" w:rsidP="00655FF4">
            <w:pPr>
              <w:jc w:val="center"/>
              <w:rPr>
                <w:rFonts w:ascii="Arial" w:hAnsi="Arial" w:cs="Arial"/>
              </w:rPr>
            </w:pPr>
            <w:r w:rsidRPr="00F421CE">
              <w:rPr>
                <w:rFonts w:ascii="Arial" w:hAnsi="Arial" w:cs="Arial"/>
              </w:rPr>
              <w:t>0,0</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E91C3D" w14:textId="77777777" w:rsidR="00D453AB" w:rsidRPr="00F421CE" w:rsidRDefault="00D453AB" w:rsidP="00655FF4">
            <w:pPr>
              <w:jc w:val="center"/>
              <w:rPr>
                <w:rFonts w:ascii="Arial" w:hAnsi="Arial" w:cs="Arial"/>
              </w:rPr>
            </w:pPr>
            <w:r w:rsidRPr="00F421CE">
              <w:rPr>
                <w:rFonts w:ascii="Arial" w:hAnsi="Arial" w:cs="Arial"/>
              </w:rPr>
              <w:t>1,0</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9ED1C70" w14:textId="77777777" w:rsidR="00D453AB" w:rsidRPr="00F421CE" w:rsidRDefault="00D453AB" w:rsidP="00655FF4">
            <w:pPr>
              <w:jc w:val="center"/>
              <w:rPr>
                <w:rFonts w:ascii="Arial" w:hAnsi="Arial" w:cs="Arial"/>
              </w:rPr>
            </w:pPr>
            <w:r w:rsidRPr="00F421CE">
              <w:rPr>
                <w:rFonts w:ascii="Arial" w:hAnsi="Arial" w:cs="Arial"/>
              </w:rPr>
              <w:t>0,7</w:t>
            </w:r>
          </w:p>
        </w:tc>
        <w:tc>
          <w:tcPr>
            <w:tcW w:w="327" w:type="pct"/>
            <w:tcBorders>
              <w:top w:val="single" w:sz="8" w:space="0" w:color="000000"/>
              <w:left w:val="single" w:sz="8" w:space="0" w:color="000000"/>
              <w:bottom w:val="single" w:sz="8" w:space="0" w:color="000000"/>
              <w:right w:val="single" w:sz="4" w:space="0" w:color="auto"/>
            </w:tcBorders>
            <w:shd w:val="clear" w:color="auto" w:fill="FFFFFF"/>
            <w:vAlign w:val="center"/>
            <w:hideMark/>
          </w:tcPr>
          <w:p w14:paraId="2868CB15" w14:textId="77777777" w:rsidR="00D453AB" w:rsidRPr="00F421CE" w:rsidRDefault="00D453AB" w:rsidP="00655FF4">
            <w:pPr>
              <w:jc w:val="center"/>
              <w:rPr>
                <w:rFonts w:ascii="Arial" w:hAnsi="Arial" w:cs="Arial"/>
              </w:rPr>
            </w:pPr>
            <w:r w:rsidRPr="00F421CE">
              <w:rPr>
                <w:rFonts w:ascii="Arial" w:hAnsi="Arial" w:cs="Arial"/>
              </w:rPr>
              <w:t>0,0</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743A8AA" w14:textId="77777777" w:rsidR="00D453AB" w:rsidRPr="0057575E" w:rsidRDefault="00D453AB" w:rsidP="00655FF4">
            <w:pPr>
              <w:jc w:val="center"/>
              <w:rPr>
                <w:rFonts w:ascii="Arial" w:hAnsi="Arial" w:cs="Arial"/>
              </w:rPr>
            </w:pPr>
            <w:r w:rsidRPr="0057575E">
              <w:rPr>
                <w:rFonts w:ascii="Arial" w:hAnsi="Arial" w:cs="Arial"/>
              </w:rPr>
              <w:t>-0,6</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9AA58E6" w14:textId="77777777" w:rsidR="00D453AB" w:rsidRPr="0057575E" w:rsidRDefault="00D453AB" w:rsidP="00655FF4">
            <w:pPr>
              <w:jc w:val="center"/>
              <w:rPr>
                <w:rFonts w:ascii="Arial" w:hAnsi="Arial" w:cs="Arial"/>
              </w:rPr>
            </w:pPr>
            <w:r w:rsidRPr="0057575E">
              <w:rPr>
                <w:rFonts w:ascii="Arial" w:hAnsi="Arial" w:cs="Arial"/>
              </w:rPr>
              <w:t>-1,3</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72152E8" w14:textId="77777777" w:rsidR="00D453AB" w:rsidRPr="0057575E" w:rsidRDefault="00D453AB" w:rsidP="00655FF4">
            <w:pPr>
              <w:jc w:val="center"/>
              <w:rPr>
                <w:rFonts w:ascii="Arial" w:hAnsi="Arial" w:cs="Arial"/>
              </w:rPr>
            </w:pPr>
            <w:r w:rsidRPr="0057575E">
              <w:rPr>
                <w:rFonts w:ascii="Arial" w:hAnsi="Arial" w:cs="Arial"/>
              </w:rPr>
              <w:t>-4,2</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547688F0" w14:textId="77777777" w:rsidR="00D453AB" w:rsidRPr="0057575E" w:rsidRDefault="00D453AB" w:rsidP="00655FF4">
            <w:pPr>
              <w:jc w:val="center"/>
              <w:rPr>
                <w:rFonts w:ascii="Arial" w:hAnsi="Arial" w:cs="Arial"/>
              </w:rPr>
            </w:pPr>
            <w:r w:rsidRPr="0057575E">
              <w:rPr>
                <w:rFonts w:ascii="Arial" w:hAnsi="Arial" w:cs="Arial"/>
              </w:rPr>
              <w:t>-7,7</w:t>
            </w:r>
          </w:p>
        </w:tc>
        <w:tc>
          <w:tcPr>
            <w:tcW w:w="327" w:type="pct"/>
            <w:tcBorders>
              <w:top w:val="single" w:sz="4" w:space="0" w:color="auto"/>
              <w:left w:val="single" w:sz="4" w:space="0" w:color="auto"/>
              <w:bottom w:val="single" w:sz="4" w:space="0" w:color="auto"/>
              <w:right w:val="single" w:sz="4" w:space="0" w:color="auto"/>
            </w:tcBorders>
            <w:vAlign w:val="center"/>
          </w:tcPr>
          <w:p w14:paraId="6270465D" w14:textId="77777777" w:rsidR="00D453AB" w:rsidRPr="0057575E" w:rsidRDefault="00D453AB" w:rsidP="00655FF4">
            <w:pPr>
              <w:jc w:val="center"/>
              <w:rPr>
                <w:rFonts w:ascii="Arial" w:hAnsi="Arial" w:cs="Arial"/>
              </w:rPr>
            </w:pPr>
            <w:r>
              <w:rPr>
                <w:rFonts w:ascii="Arial" w:hAnsi="Arial" w:cs="Arial"/>
              </w:rPr>
              <w:t>-5,1</w:t>
            </w:r>
          </w:p>
        </w:tc>
      </w:tr>
      <w:tr w:rsidR="00D453AB" w:rsidRPr="00F421CE" w14:paraId="682570EB" w14:textId="77777777" w:rsidTr="00655FF4">
        <w:trPr>
          <w:jc w:val="center"/>
        </w:trPr>
        <w:tc>
          <w:tcPr>
            <w:tcW w:w="1729" w:type="pct"/>
            <w:tcBorders>
              <w:top w:val="single" w:sz="8" w:space="0" w:color="000000"/>
              <w:left w:val="single" w:sz="8" w:space="0" w:color="000000"/>
              <w:bottom w:val="single" w:sz="8" w:space="0" w:color="000000"/>
              <w:right w:val="single" w:sz="8" w:space="0" w:color="000000"/>
            </w:tcBorders>
            <w:shd w:val="clear" w:color="auto" w:fill="FFFFFF"/>
            <w:tcMar>
              <w:left w:w="57" w:type="dxa"/>
            </w:tcMar>
            <w:vAlign w:val="center"/>
            <w:hideMark/>
          </w:tcPr>
          <w:p w14:paraId="563A1EE8" w14:textId="77777777" w:rsidR="00D453AB" w:rsidRPr="00F421CE" w:rsidRDefault="00D453AB" w:rsidP="00655FF4">
            <w:pPr>
              <w:rPr>
                <w:rFonts w:ascii="Arial" w:hAnsi="Arial" w:cs="Arial"/>
              </w:rPr>
            </w:pPr>
            <w:r w:rsidRPr="00F421CE">
              <w:rPr>
                <w:rFonts w:ascii="Arial" w:hAnsi="Arial" w:cs="Arial"/>
              </w:rPr>
              <w:t>Общий коэффициент рождаемости*</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EC094D5" w14:textId="77777777" w:rsidR="00D453AB" w:rsidRPr="00F421CE" w:rsidRDefault="00D453AB" w:rsidP="00655FF4">
            <w:pPr>
              <w:jc w:val="center"/>
              <w:rPr>
                <w:rFonts w:ascii="Arial" w:hAnsi="Arial" w:cs="Arial"/>
              </w:rPr>
            </w:pPr>
            <w:r w:rsidRPr="00F421CE">
              <w:rPr>
                <w:rFonts w:ascii="Arial" w:hAnsi="Arial" w:cs="Arial"/>
              </w:rPr>
              <w:t>11,1</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D1A6E19" w14:textId="77777777" w:rsidR="00D453AB" w:rsidRPr="00F421CE" w:rsidRDefault="00D453AB" w:rsidP="00655FF4">
            <w:pPr>
              <w:jc w:val="center"/>
              <w:rPr>
                <w:rFonts w:ascii="Arial" w:hAnsi="Arial" w:cs="Arial"/>
              </w:rPr>
            </w:pPr>
            <w:r w:rsidRPr="00F421CE">
              <w:rPr>
                <w:rFonts w:ascii="Arial" w:hAnsi="Arial" w:cs="Arial"/>
              </w:rPr>
              <w:t>11,7</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9FE69D5" w14:textId="77777777" w:rsidR="00D453AB" w:rsidRPr="00F421CE" w:rsidRDefault="00D453AB" w:rsidP="00655FF4">
            <w:pPr>
              <w:jc w:val="center"/>
              <w:rPr>
                <w:rFonts w:ascii="Arial" w:hAnsi="Arial" w:cs="Arial"/>
              </w:rPr>
            </w:pPr>
            <w:r w:rsidRPr="00F421CE">
              <w:rPr>
                <w:rFonts w:ascii="Arial" w:hAnsi="Arial" w:cs="Arial"/>
              </w:rPr>
              <w:t>12,5</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02EE56C" w14:textId="77777777" w:rsidR="00D453AB" w:rsidRPr="00F421CE" w:rsidRDefault="00D453AB" w:rsidP="00655FF4">
            <w:pPr>
              <w:jc w:val="center"/>
              <w:rPr>
                <w:rFonts w:ascii="Arial" w:hAnsi="Arial" w:cs="Arial"/>
              </w:rPr>
            </w:pPr>
            <w:r w:rsidRPr="00F421CE">
              <w:rPr>
                <w:rFonts w:ascii="Arial" w:hAnsi="Arial" w:cs="Arial"/>
              </w:rPr>
              <w:t>12,5</w:t>
            </w:r>
          </w:p>
        </w:tc>
        <w:tc>
          <w:tcPr>
            <w:tcW w:w="327" w:type="pct"/>
            <w:tcBorders>
              <w:top w:val="single" w:sz="8" w:space="0" w:color="000000"/>
              <w:left w:val="single" w:sz="8" w:space="0" w:color="000000"/>
              <w:bottom w:val="single" w:sz="8" w:space="0" w:color="000000"/>
              <w:right w:val="single" w:sz="4" w:space="0" w:color="auto"/>
            </w:tcBorders>
            <w:shd w:val="clear" w:color="auto" w:fill="FFFFFF"/>
            <w:vAlign w:val="center"/>
            <w:hideMark/>
          </w:tcPr>
          <w:p w14:paraId="6224404A" w14:textId="77777777" w:rsidR="00D453AB" w:rsidRPr="00F421CE" w:rsidRDefault="00D453AB" w:rsidP="00655FF4">
            <w:pPr>
              <w:jc w:val="center"/>
              <w:rPr>
                <w:rFonts w:ascii="Arial" w:hAnsi="Arial" w:cs="Arial"/>
              </w:rPr>
            </w:pPr>
            <w:r w:rsidRPr="00F421CE">
              <w:rPr>
                <w:rFonts w:ascii="Arial" w:hAnsi="Arial" w:cs="Arial"/>
              </w:rPr>
              <w:t>11,1</w:t>
            </w:r>
          </w:p>
        </w:tc>
        <w:tc>
          <w:tcPr>
            <w:tcW w:w="327" w:type="pct"/>
            <w:tcBorders>
              <w:top w:val="single" w:sz="4" w:space="0" w:color="auto"/>
              <w:left w:val="single" w:sz="4" w:space="0" w:color="auto"/>
              <w:bottom w:val="single" w:sz="4" w:space="0" w:color="auto"/>
              <w:right w:val="single" w:sz="4" w:space="0" w:color="auto"/>
            </w:tcBorders>
            <w:vAlign w:val="center"/>
          </w:tcPr>
          <w:p w14:paraId="23C351D8" w14:textId="77777777" w:rsidR="00D453AB" w:rsidRPr="0057575E" w:rsidRDefault="00D453AB" w:rsidP="00655FF4">
            <w:pPr>
              <w:jc w:val="center"/>
              <w:rPr>
                <w:rFonts w:ascii="Arial" w:hAnsi="Arial" w:cs="Arial"/>
              </w:rPr>
            </w:pPr>
            <w:r w:rsidRPr="0057575E">
              <w:rPr>
                <w:rFonts w:ascii="Arial" w:hAnsi="Arial" w:cs="Arial"/>
              </w:rPr>
              <w:t>10,5</w:t>
            </w:r>
          </w:p>
        </w:tc>
        <w:tc>
          <w:tcPr>
            <w:tcW w:w="327" w:type="pct"/>
            <w:tcBorders>
              <w:top w:val="single" w:sz="4" w:space="0" w:color="auto"/>
              <w:left w:val="single" w:sz="4" w:space="0" w:color="auto"/>
              <w:bottom w:val="single" w:sz="4" w:space="0" w:color="auto"/>
              <w:right w:val="single" w:sz="4" w:space="0" w:color="auto"/>
            </w:tcBorders>
            <w:vAlign w:val="center"/>
          </w:tcPr>
          <w:p w14:paraId="172781B8" w14:textId="77777777" w:rsidR="00D453AB" w:rsidRPr="0057575E" w:rsidRDefault="00D453AB" w:rsidP="00655FF4">
            <w:pPr>
              <w:jc w:val="center"/>
              <w:rPr>
                <w:rFonts w:ascii="Arial" w:hAnsi="Arial" w:cs="Arial"/>
              </w:rPr>
            </w:pPr>
            <w:r w:rsidRPr="0057575E">
              <w:rPr>
                <w:rFonts w:ascii="Arial" w:hAnsi="Arial" w:cs="Arial"/>
              </w:rPr>
              <w:t>9,8</w:t>
            </w:r>
          </w:p>
        </w:tc>
        <w:tc>
          <w:tcPr>
            <w:tcW w:w="327" w:type="pct"/>
            <w:tcBorders>
              <w:top w:val="single" w:sz="4" w:space="0" w:color="auto"/>
              <w:left w:val="single" w:sz="4" w:space="0" w:color="auto"/>
              <w:bottom w:val="single" w:sz="4" w:space="0" w:color="auto"/>
              <w:right w:val="single" w:sz="4" w:space="0" w:color="auto"/>
            </w:tcBorders>
            <w:vAlign w:val="center"/>
          </w:tcPr>
          <w:p w14:paraId="61A836CD" w14:textId="77777777" w:rsidR="00D453AB" w:rsidRPr="0057575E" w:rsidRDefault="00D453AB" w:rsidP="00655FF4">
            <w:pPr>
              <w:jc w:val="center"/>
              <w:rPr>
                <w:rFonts w:ascii="Arial" w:hAnsi="Arial" w:cs="Arial"/>
              </w:rPr>
            </w:pPr>
            <w:r w:rsidRPr="0057575E">
              <w:rPr>
                <w:rFonts w:ascii="Arial" w:hAnsi="Arial" w:cs="Arial"/>
              </w:rPr>
              <w:t>9,3</w:t>
            </w:r>
          </w:p>
        </w:tc>
        <w:tc>
          <w:tcPr>
            <w:tcW w:w="327" w:type="pct"/>
            <w:tcBorders>
              <w:top w:val="single" w:sz="4" w:space="0" w:color="auto"/>
              <w:left w:val="single" w:sz="4" w:space="0" w:color="auto"/>
              <w:bottom w:val="single" w:sz="4" w:space="0" w:color="auto"/>
              <w:right w:val="single" w:sz="4" w:space="0" w:color="auto"/>
            </w:tcBorders>
            <w:vAlign w:val="center"/>
          </w:tcPr>
          <w:p w14:paraId="0D4B30D7" w14:textId="77777777" w:rsidR="00D453AB" w:rsidRPr="0057575E" w:rsidRDefault="00D453AB" w:rsidP="00655FF4">
            <w:pPr>
              <w:jc w:val="center"/>
              <w:rPr>
                <w:rFonts w:ascii="Arial" w:hAnsi="Arial" w:cs="Arial"/>
              </w:rPr>
            </w:pPr>
            <w:r w:rsidRPr="0057575E">
              <w:rPr>
                <w:rFonts w:ascii="Arial" w:hAnsi="Arial" w:cs="Arial"/>
              </w:rPr>
              <w:t>9,3</w:t>
            </w:r>
          </w:p>
        </w:tc>
        <w:tc>
          <w:tcPr>
            <w:tcW w:w="327" w:type="pct"/>
            <w:tcBorders>
              <w:top w:val="single" w:sz="4" w:space="0" w:color="auto"/>
              <w:left w:val="single" w:sz="4" w:space="0" w:color="auto"/>
              <w:bottom w:val="single" w:sz="4" w:space="0" w:color="auto"/>
              <w:right w:val="single" w:sz="4" w:space="0" w:color="auto"/>
            </w:tcBorders>
            <w:vAlign w:val="center"/>
          </w:tcPr>
          <w:p w14:paraId="189D5DD5" w14:textId="77777777" w:rsidR="00D453AB" w:rsidRPr="0057575E" w:rsidRDefault="00D453AB" w:rsidP="00655FF4">
            <w:pPr>
              <w:jc w:val="center"/>
              <w:rPr>
                <w:rFonts w:ascii="Arial" w:hAnsi="Arial" w:cs="Arial"/>
              </w:rPr>
            </w:pPr>
            <w:r w:rsidRPr="0050276D">
              <w:rPr>
                <w:rFonts w:ascii="Arial" w:hAnsi="Arial" w:cs="Arial"/>
              </w:rPr>
              <w:t>8</w:t>
            </w:r>
            <w:r>
              <w:rPr>
                <w:rFonts w:ascii="Arial" w:hAnsi="Arial" w:cs="Arial"/>
              </w:rPr>
              <w:t>,</w:t>
            </w:r>
            <w:r w:rsidRPr="0050276D">
              <w:rPr>
                <w:rFonts w:ascii="Arial" w:hAnsi="Arial" w:cs="Arial"/>
              </w:rPr>
              <w:t>6</w:t>
            </w:r>
          </w:p>
        </w:tc>
      </w:tr>
      <w:tr w:rsidR="00D453AB" w:rsidRPr="00F421CE" w14:paraId="042A1FE3" w14:textId="77777777" w:rsidTr="00655FF4">
        <w:trPr>
          <w:jc w:val="center"/>
        </w:trPr>
        <w:tc>
          <w:tcPr>
            <w:tcW w:w="1729" w:type="pct"/>
            <w:tcBorders>
              <w:top w:val="single" w:sz="8" w:space="0" w:color="000000"/>
              <w:left w:val="single" w:sz="8" w:space="0" w:color="000000"/>
              <w:bottom w:val="single" w:sz="8" w:space="0" w:color="000000"/>
              <w:right w:val="single" w:sz="8" w:space="0" w:color="000000"/>
            </w:tcBorders>
            <w:shd w:val="clear" w:color="auto" w:fill="FFFFFF"/>
            <w:tcMar>
              <w:left w:w="57" w:type="dxa"/>
            </w:tcMar>
            <w:vAlign w:val="center"/>
            <w:hideMark/>
          </w:tcPr>
          <w:p w14:paraId="7F69DE94" w14:textId="77777777" w:rsidR="00D453AB" w:rsidRPr="00F421CE" w:rsidRDefault="00D453AB" w:rsidP="00655FF4">
            <w:pPr>
              <w:rPr>
                <w:rFonts w:ascii="Arial" w:hAnsi="Arial" w:cs="Arial"/>
              </w:rPr>
            </w:pPr>
            <w:r w:rsidRPr="00F421CE">
              <w:rPr>
                <w:rFonts w:ascii="Arial" w:hAnsi="Arial" w:cs="Arial"/>
              </w:rPr>
              <w:t>Общий коэффициент смертности*</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B8CD399" w14:textId="77777777" w:rsidR="00D453AB" w:rsidRPr="00F421CE" w:rsidRDefault="00D453AB" w:rsidP="00655FF4">
            <w:pPr>
              <w:jc w:val="center"/>
              <w:rPr>
                <w:rFonts w:ascii="Arial" w:hAnsi="Arial" w:cs="Arial"/>
              </w:rPr>
            </w:pPr>
            <w:r w:rsidRPr="00F421CE">
              <w:rPr>
                <w:rFonts w:ascii="Arial" w:hAnsi="Arial" w:cs="Arial"/>
              </w:rPr>
              <w:t>11,7</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49E4391" w14:textId="77777777" w:rsidR="00D453AB" w:rsidRPr="00F421CE" w:rsidRDefault="00D453AB" w:rsidP="00655FF4">
            <w:pPr>
              <w:jc w:val="center"/>
              <w:rPr>
                <w:rFonts w:ascii="Arial" w:hAnsi="Arial" w:cs="Arial"/>
              </w:rPr>
            </w:pPr>
            <w:r w:rsidRPr="00F421CE">
              <w:rPr>
                <w:rFonts w:ascii="Arial" w:hAnsi="Arial" w:cs="Arial"/>
              </w:rPr>
              <w:t>11,7</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692C0E1" w14:textId="77777777" w:rsidR="00D453AB" w:rsidRPr="00F421CE" w:rsidRDefault="00D453AB" w:rsidP="00655FF4">
            <w:pPr>
              <w:jc w:val="center"/>
              <w:rPr>
                <w:rFonts w:ascii="Arial" w:hAnsi="Arial" w:cs="Arial"/>
              </w:rPr>
            </w:pPr>
            <w:r w:rsidRPr="00F421CE">
              <w:rPr>
                <w:rFonts w:ascii="Arial" w:hAnsi="Arial" w:cs="Arial"/>
              </w:rPr>
              <w:t>11,5</w:t>
            </w:r>
          </w:p>
        </w:tc>
        <w:tc>
          <w:tcPr>
            <w:tcW w:w="327"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6FE6237" w14:textId="77777777" w:rsidR="00D453AB" w:rsidRPr="00F421CE" w:rsidRDefault="00D453AB" w:rsidP="00655FF4">
            <w:pPr>
              <w:jc w:val="center"/>
              <w:rPr>
                <w:rFonts w:ascii="Arial" w:hAnsi="Arial" w:cs="Arial"/>
              </w:rPr>
            </w:pPr>
            <w:r w:rsidRPr="00F421CE">
              <w:rPr>
                <w:rFonts w:ascii="Arial" w:hAnsi="Arial" w:cs="Arial"/>
              </w:rPr>
              <w:t>11,8</w:t>
            </w:r>
          </w:p>
        </w:tc>
        <w:tc>
          <w:tcPr>
            <w:tcW w:w="327" w:type="pct"/>
            <w:tcBorders>
              <w:top w:val="single" w:sz="8" w:space="0" w:color="000000"/>
              <w:left w:val="single" w:sz="8" w:space="0" w:color="000000"/>
              <w:bottom w:val="single" w:sz="8" w:space="0" w:color="000000"/>
              <w:right w:val="single" w:sz="4" w:space="0" w:color="auto"/>
            </w:tcBorders>
            <w:shd w:val="clear" w:color="auto" w:fill="FFFFFF"/>
            <w:vAlign w:val="center"/>
            <w:hideMark/>
          </w:tcPr>
          <w:p w14:paraId="680A8FBA" w14:textId="77777777" w:rsidR="00D453AB" w:rsidRPr="00F421CE" w:rsidRDefault="00D453AB" w:rsidP="00655FF4">
            <w:pPr>
              <w:jc w:val="center"/>
              <w:rPr>
                <w:rFonts w:ascii="Arial" w:hAnsi="Arial" w:cs="Arial"/>
              </w:rPr>
            </w:pPr>
            <w:r w:rsidRPr="00F421CE">
              <w:rPr>
                <w:rFonts w:ascii="Arial" w:hAnsi="Arial" w:cs="Arial"/>
              </w:rPr>
              <w:t>11,1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838B1CD" w14:textId="77777777" w:rsidR="00D453AB" w:rsidRDefault="00D453AB" w:rsidP="00655FF4">
            <w:pPr>
              <w:jc w:val="center"/>
              <w:rPr>
                <w:rFonts w:ascii="Arial CYR" w:hAnsi="Arial CYR" w:cs="Arial CYR"/>
              </w:rPr>
            </w:pPr>
            <w:r>
              <w:rPr>
                <w:rFonts w:ascii="Arial CYR" w:hAnsi="Arial CYR" w:cs="Arial CYR"/>
              </w:rPr>
              <w:t>11,1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20A0082" w14:textId="77777777" w:rsidR="00D453AB" w:rsidRDefault="00D453AB" w:rsidP="00655FF4">
            <w:pPr>
              <w:jc w:val="center"/>
              <w:rPr>
                <w:rFonts w:ascii="Arial CYR" w:hAnsi="Arial CYR" w:cs="Arial CYR"/>
              </w:rPr>
            </w:pPr>
            <w:r>
              <w:rPr>
                <w:rFonts w:ascii="Arial CYR" w:hAnsi="Arial CYR" w:cs="Arial CYR"/>
              </w:rPr>
              <w:t>11,1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44C23898" w14:textId="77777777" w:rsidR="00D453AB" w:rsidRDefault="00D453AB" w:rsidP="00655FF4">
            <w:pPr>
              <w:jc w:val="center"/>
              <w:rPr>
                <w:rFonts w:ascii="Arial CYR" w:hAnsi="Arial CYR" w:cs="Arial CYR"/>
              </w:rPr>
            </w:pPr>
            <w:r>
              <w:rPr>
                <w:rFonts w:ascii="Arial CYR" w:hAnsi="Arial CYR" w:cs="Arial CYR"/>
              </w:rPr>
              <w:t>13,5</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6A01EFFD" w14:textId="77777777" w:rsidR="00D453AB" w:rsidRDefault="00D453AB" w:rsidP="00655FF4">
            <w:pPr>
              <w:jc w:val="center"/>
              <w:rPr>
                <w:rFonts w:ascii="Arial CYR" w:hAnsi="Arial CYR" w:cs="Arial CYR"/>
              </w:rPr>
            </w:pPr>
            <w:r>
              <w:rPr>
                <w:rFonts w:ascii="Arial CYR" w:hAnsi="Arial CYR" w:cs="Arial CYR"/>
              </w:rPr>
              <w:t>17,0</w:t>
            </w:r>
          </w:p>
        </w:tc>
        <w:tc>
          <w:tcPr>
            <w:tcW w:w="327" w:type="pct"/>
            <w:tcBorders>
              <w:top w:val="single" w:sz="4" w:space="0" w:color="auto"/>
              <w:left w:val="single" w:sz="4" w:space="0" w:color="auto"/>
              <w:bottom w:val="single" w:sz="4" w:space="0" w:color="auto"/>
              <w:right w:val="single" w:sz="4" w:space="0" w:color="auto"/>
            </w:tcBorders>
            <w:vAlign w:val="center"/>
          </w:tcPr>
          <w:p w14:paraId="6760B5C4" w14:textId="77777777" w:rsidR="00D453AB" w:rsidRDefault="00D453AB" w:rsidP="00655FF4">
            <w:pPr>
              <w:jc w:val="center"/>
              <w:rPr>
                <w:rFonts w:ascii="Arial CYR" w:hAnsi="Arial CYR" w:cs="Arial CYR"/>
              </w:rPr>
            </w:pPr>
            <w:r w:rsidRPr="0050276D">
              <w:rPr>
                <w:rFonts w:ascii="Arial CYR" w:hAnsi="Arial CYR" w:cs="Arial CYR"/>
              </w:rPr>
              <w:t>13</w:t>
            </w:r>
            <w:r>
              <w:rPr>
                <w:rFonts w:ascii="Arial CYR" w:hAnsi="Arial CYR" w:cs="Arial CYR"/>
              </w:rPr>
              <w:t>,</w:t>
            </w:r>
            <w:r w:rsidRPr="0050276D">
              <w:rPr>
                <w:rFonts w:ascii="Arial CYR" w:hAnsi="Arial CYR" w:cs="Arial CYR"/>
              </w:rPr>
              <w:t>1</w:t>
            </w:r>
          </w:p>
        </w:tc>
      </w:tr>
    </w:tbl>
    <w:p w14:paraId="5F15E85B" w14:textId="77777777" w:rsidR="00D453AB" w:rsidRPr="00F421CE" w:rsidRDefault="00D453AB" w:rsidP="00D453AB">
      <w:pPr>
        <w:ind w:firstLine="709"/>
        <w:jc w:val="both"/>
        <w:rPr>
          <w:rFonts w:ascii="Arial" w:hAnsi="Arial" w:cs="Arial"/>
          <w:i/>
          <w:sz w:val="28"/>
          <w:szCs w:val="28"/>
        </w:rPr>
      </w:pPr>
      <w:r w:rsidRPr="00F421CE">
        <w:rPr>
          <w:rFonts w:ascii="Arial" w:hAnsi="Arial" w:cs="Arial"/>
          <w:i/>
          <w:sz w:val="28"/>
          <w:szCs w:val="28"/>
        </w:rPr>
        <w:t xml:space="preserve">* </w:t>
      </w:r>
      <w:r w:rsidRPr="00F421CE">
        <w:rPr>
          <w:rFonts w:ascii="Arial" w:hAnsi="Arial" w:cs="Arial"/>
          <w:i/>
        </w:rPr>
        <w:t>На 1 000 населения</w:t>
      </w:r>
    </w:p>
    <w:p w14:paraId="667FE14B" w14:textId="77777777" w:rsidR="00D453AB" w:rsidRPr="00F325E5" w:rsidRDefault="00D453AB" w:rsidP="00D453AB">
      <w:pPr>
        <w:ind w:firstLine="709"/>
        <w:jc w:val="both"/>
        <w:rPr>
          <w:rFonts w:ascii="Arial" w:hAnsi="Arial" w:cs="Arial"/>
          <w:sz w:val="28"/>
          <w:szCs w:val="28"/>
        </w:rPr>
      </w:pPr>
    </w:p>
    <w:p w14:paraId="52F2EC36" w14:textId="0E5E6610" w:rsidR="00D453AB" w:rsidRPr="00C7131C" w:rsidRDefault="00D453AB" w:rsidP="00D453AB">
      <w:pPr>
        <w:ind w:firstLine="709"/>
        <w:jc w:val="both"/>
        <w:rPr>
          <w:rFonts w:ascii="Arial" w:hAnsi="Arial" w:cs="Arial"/>
          <w:sz w:val="26"/>
          <w:szCs w:val="26"/>
        </w:rPr>
      </w:pPr>
      <w:r w:rsidRPr="00C7131C">
        <w:rPr>
          <w:rFonts w:ascii="Arial" w:hAnsi="Arial" w:cs="Arial"/>
          <w:sz w:val="26"/>
          <w:szCs w:val="26"/>
        </w:rPr>
        <w:t xml:space="preserve">По показателю общего коэффициента рождаемости среди </w:t>
      </w:r>
      <w:r w:rsidR="0067678F">
        <w:rPr>
          <w:rFonts w:ascii="Arial" w:hAnsi="Arial" w:cs="Arial"/>
          <w:sz w:val="26"/>
          <w:szCs w:val="26"/>
        </w:rPr>
        <w:t>14</w:t>
      </w:r>
      <w:r w:rsidRPr="00C7131C">
        <w:rPr>
          <w:rFonts w:ascii="Arial" w:hAnsi="Arial" w:cs="Arial"/>
          <w:sz w:val="26"/>
          <w:szCs w:val="26"/>
        </w:rPr>
        <w:t> городов-миллионников Ростов-на-Дону занимает девятое место, опережая Уфу, Воронеж и Волгоград по итогам 2021 года (статистические данные по Самаре и Красноярску отсутствуют).</w:t>
      </w:r>
    </w:p>
    <w:p w14:paraId="4C5CB805" w14:textId="0209E804" w:rsidR="00D453AB" w:rsidRPr="00C7131C" w:rsidRDefault="00D453AB" w:rsidP="00D453AB">
      <w:pPr>
        <w:ind w:firstLine="709"/>
        <w:jc w:val="both"/>
        <w:rPr>
          <w:rFonts w:ascii="Arial" w:hAnsi="Arial" w:cs="Arial"/>
          <w:sz w:val="26"/>
          <w:szCs w:val="26"/>
        </w:rPr>
      </w:pPr>
      <w:r w:rsidRPr="00C7131C">
        <w:rPr>
          <w:rFonts w:ascii="Arial" w:hAnsi="Arial" w:cs="Arial"/>
          <w:sz w:val="26"/>
          <w:szCs w:val="26"/>
        </w:rPr>
        <w:t>По данным за 2018-2021 гг. прослеживается негативная тенденция, связанная со значительным спадом рождаемости: общий коэффициент рождаемости снизился до 9,3 на тысячу человек населения, что на 1,8</w:t>
      </w:r>
      <w:r w:rsidR="00CC35F7">
        <w:rPr>
          <w:rFonts w:ascii="Arial" w:hAnsi="Arial" w:cs="Arial"/>
          <w:sz w:val="26"/>
          <w:szCs w:val="26"/>
        </w:rPr>
        <w:t xml:space="preserve"> </w:t>
      </w:r>
      <w:r w:rsidR="00CC35F7" w:rsidRPr="00CC35F7">
        <w:rPr>
          <w:rFonts w:ascii="Arial" w:hAnsi="Arial" w:cs="Arial"/>
          <w:sz w:val="26"/>
          <w:szCs w:val="26"/>
        </w:rPr>
        <w:t>промилле</w:t>
      </w:r>
      <w:r w:rsidRPr="00C7131C">
        <w:rPr>
          <w:rFonts w:ascii="Arial" w:hAnsi="Arial" w:cs="Arial"/>
          <w:sz w:val="26"/>
          <w:szCs w:val="26"/>
        </w:rPr>
        <w:t xml:space="preserve"> меньше, чем на начало 2017 г</w:t>
      </w:r>
      <w:r w:rsidR="00CC35F7">
        <w:rPr>
          <w:rFonts w:ascii="Arial" w:hAnsi="Arial" w:cs="Arial"/>
          <w:sz w:val="26"/>
          <w:szCs w:val="26"/>
        </w:rPr>
        <w:t>ода</w:t>
      </w:r>
      <w:r w:rsidRPr="00C7131C">
        <w:rPr>
          <w:rFonts w:ascii="Arial" w:hAnsi="Arial" w:cs="Arial"/>
          <w:sz w:val="26"/>
          <w:szCs w:val="26"/>
        </w:rPr>
        <w:t xml:space="preserve"> и на 3,2</w:t>
      </w:r>
      <w:r w:rsidR="00CC35F7">
        <w:rPr>
          <w:rFonts w:ascii="Arial" w:hAnsi="Arial" w:cs="Arial"/>
          <w:sz w:val="26"/>
          <w:szCs w:val="26"/>
        </w:rPr>
        <w:t xml:space="preserve"> </w:t>
      </w:r>
      <w:r w:rsidR="00CC35F7" w:rsidRPr="00CC35F7">
        <w:rPr>
          <w:rFonts w:ascii="Arial" w:hAnsi="Arial" w:cs="Arial"/>
          <w:sz w:val="26"/>
          <w:szCs w:val="26"/>
        </w:rPr>
        <w:t>промилле</w:t>
      </w:r>
      <w:r w:rsidRPr="00C7131C">
        <w:rPr>
          <w:rFonts w:ascii="Arial" w:hAnsi="Arial" w:cs="Arial"/>
          <w:sz w:val="26"/>
          <w:szCs w:val="26"/>
        </w:rPr>
        <w:t xml:space="preserve"> меньше, чем на начало 2016 г</w:t>
      </w:r>
      <w:r w:rsidR="00CC35F7">
        <w:rPr>
          <w:rFonts w:ascii="Arial" w:hAnsi="Arial" w:cs="Arial"/>
          <w:sz w:val="26"/>
          <w:szCs w:val="26"/>
        </w:rPr>
        <w:t>ода</w:t>
      </w:r>
      <w:r w:rsidRPr="00C7131C">
        <w:rPr>
          <w:rFonts w:ascii="Arial" w:hAnsi="Arial" w:cs="Arial"/>
          <w:sz w:val="26"/>
          <w:szCs w:val="26"/>
        </w:rPr>
        <w:t xml:space="preserve">, когда отмечались наиболее высокие показатели рождаемости за период 2013-2023 гг. и превышение рождаемости над смертностью. </w:t>
      </w:r>
    </w:p>
    <w:p w14:paraId="1C0C80F1" w14:textId="4FEEFA65" w:rsidR="00D453AB" w:rsidRPr="0018720E" w:rsidRDefault="00D453AB" w:rsidP="00D453AB">
      <w:pPr>
        <w:ind w:firstLine="709"/>
        <w:jc w:val="both"/>
        <w:rPr>
          <w:rFonts w:ascii="Arial" w:hAnsi="Arial" w:cs="Arial"/>
          <w:sz w:val="26"/>
          <w:szCs w:val="26"/>
        </w:rPr>
      </w:pPr>
      <w:r w:rsidRPr="00C7131C">
        <w:rPr>
          <w:rFonts w:ascii="Arial" w:hAnsi="Arial" w:cs="Arial"/>
          <w:sz w:val="26"/>
          <w:szCs w:val="26"/>
        </w:rPr>
        <w:t xml:space="preserve">Прирост численности населения города практически полностью обеспечивается положительным миграционным сальдо, которое в период 2013-2021 гг. составляло в среднем 5,2 тыс. человек ежегодно. </w:t>
      </w:r>
      <w:r>
        <w:rPr>
          <w:rFonts w:ascii="Arial" w:hAnsi="Arial" w:cs="Arial"/>
          <w:sz w:val="26"/>
          <w:szCs w:val="26"/>
        </w:rPr>
        <w:t>До 2019</w:t>
      </w:r>
      <w:r w:rsidR="00FC111C">
        <w:rPr>
          <w:rFonts w:ascii="Arial" w:hAnsi="Arial" w:cs="Arial"/>
          <w:sz w:val="26"/>
          <w:szCs w:val="26"/>
        </w:rPr>
        <w:t xml:space="preserve"> года</w:t>
      </w:r>
      <w:r>
        <w:rPr>
          <w:rFonts w:ascii="Arial" w:hAnsi="Arial" w:cs="Arial"/>
          <w:sz w:val="26"/>
          <w:szCs w:val="26"/>
        </w:rPr>
        <w:t xml:space="preserve"> м</w:t>
      </w:r>
      <w:r w:rsidRPr="00C7131C">
        <w:rPr>
          <w:rFonts w:ascii="Arial" w:hAnsi="Arial" w:cs="Arial"/>
          <w:sz w:val="26"/>
          <w:szCs w:val="26"/>
        </w:rPr>
        <w:t xml:space="preserve">играционный приток Ростова-на-Дону </w:t>
      </w:r>
      <w:r>
        <w:rPr>
          <w:rFonts w:ascii="Arial" w:hAnsi="Arial" w:cs="Arial"/>
          <w:sz w:val="26"/>
          <w:szCs w:val="26"/>
        </w:rPr>
        <w:t xml:space="preserve">был </w:t>
      </w:r>
      <w:r w:rsidRPr="00C7131C">
        <w:rPr>
          <w:rFonts w:ascii="Arial" w:hAnsi="Arial" w:cs="Arial"/>
          <w:sz w:val="26"/>
          <w:szCs w:val="26"/>
        </w:rPr>
        <w:t>значительно выше и стабильнее, чем аналогичный показатель по Ростовской области</w:t>
      </w:r>
      <w:r w:rsidRPr="00562B2B">
        <w:rPr>
          <w:rFonts w:ascii="Arial" w:hAnsi="Arial" w:cs="Arial"/>
          <w:sz w:val="26"/>
          <w:szCs w:val="26"/>
        </w:rPr>
        <w:t>. Начиная с 2019 г</w:t>
      </w:r>
      <w:r w:rsidR="00FC111C">
        <w:rPr>
          <w:rFonts w:ascii="Arial" w:hAnsi="Arial" w:cs="Arial"/>
          <w:sz w:val="26"/>
          <w:szCs w:val="26"/>
        </w:rPr>
        <w:t>ода</w:t>
      </w:r>
      <w:r w:rsidRPr="00562B2B">
        <w:rPr>
          <w:rFonts w:ascii="Arial" w:hAnsi="Arial" w:cs="Arial"/>
          <w:sz w:val="26"/>
          <w:szCs w:val="26"/>
        </w:rPr>
        <w:t xml:space="preserve"> отчетливо прослеживается обратная тенденция. Так, в Ростове-на-Дону миграционный приток в 2021 г</w:t>
      </w:r>
      <w:r w:rsidR="00FC111C">
        <w:rPr>
          <w:rFonts w:ascii="Arial" w:hAnsi="Arial" w:cs="Arial"/>
          <w:sz w:val="26"/>
          <w:szCs w:val="26"/>
        </w:rPr>
        <w:t>оду</w:t>
      </w:r>
      <w:r w:rsidRPr="00562B2B">
        <w:rPr>
          <w:rFonts w:ascii="Arial" w:hAnsi="Arial" w:cs="Arial"/>
          <w:sz w:val="26"/>
          <w:szCs w:val="26"/>
        </w:rPr>
        <w:t>, по сравнению с 2017 г</w:t>
      </w:r>
      <w:r w:rsidR="00FC111C">
        <w:rPr>
          <w:rFonts w:ascii="Arial" w:hAnsi="Arial" w:cs="Arial"/>
          <w:sz w:val="26"/>
          <w:szCs w:val="26"/>
        </w:rPr>
        <w:t>одом</w:t>
      </w:r>
      <w:r w:rsidRPr="00562B2B">
        <w:rPr>
          <w:rFonts w:ascii="Arial" w:hAnsi="Arial" w:cs="Arial"/>
          <w:sz w:val="26"/>
          <w:szCs w:val="26"/>
        </w:rPr>
        <w:t>, составил 5</w:t>
      </w:r>
      <w:r w:rsidR="00D8503B">
        <w:rPr>
          <w:rFonts w:ascii="Arial" w:hAnsi="Arial" w:cs="Arial"/>
          <w:sz w:val="26"/>
          <w:szCs w:val="26"/>
        </w:rPr>
        <w:t> </w:t>
      </w:r>
      <w:r w:rsidRPr="00562B2B">
        <w:rPr>
          <w:rFonts w:ascii="Arial" w:hAnsi="Arial" w:cs="Arial"/>
          <w:sz w:val="26"/>
          <w:szCs w:val="26"/>
        </w:rPr>
        <w:t>722 человек</w:t>
      </w:r>
      <w:r w:rsidR="00D8503B">
        <w:rPr>
          <w:rFonts w:ascii="Arial" w:hAnsi="Arial" w:cs="Arial"/>
          <w:sz w:val="26"/>
          <w:szCs w:val="26"/>
        </w:rPr>
        <w:t>а</w:t>
      </w:r>
      <w:r w:rsidRPr="00562B2B">
        <w:rPr>
          <w:rFonts w:ascii="Arial" w:hAnsi="Arial" w:cs="Arial"/>
          <w:sz w:val="26"/>
          <w:szCs w:val="26"/>
        </w:rPr>
        <w:t xml:space="preserve"> (т.е. 1,15 раза), а в Ростовской области в целом за тот же период данный показатель вырос в 7,88 раза.</w:t>
      </w:r>
      <w:r>
        <w:rPr>
          <w:rFonts w:ascii="Arial" w:hAnsi="Arial" w:cs="Arial"/>
          <w:sz w:val="26"/>
          <w:szCs w:val="26"/>
        </w:rPr>
        <w:t xml:space="preserve"> </w:t>
      </w:r>
    </w:p>
    <w:p w14:paraId="26BB7153" w14:textId="635C8D23" w:rsidR="00D453AB" w:rsidRPr="00562B2B" w:rsidRDefault="00D453AB" w:rsidP="00D453AB">
      <w:pPr>
        <w:ind w:firstLine="709"/>
        <w:jc w:val="both"/>
        <w:rPr>
          <w:rFonts w:ascii="Arial" w:hAnsi="Arial" w:cs="Arial"/>
          <w:sz w:val="26"/>
          <w:szCs w:val="26"/>
        </w:rPr>
      </w:pPr>
      <w:r w:rsidRPr="00562B2B">
        <w:rPr>
          <w:rFonts w:ascii="Arial" w:hAnsi="Arial" w:cs="Arial"/>
          <w:sz w:val="26"/>
          <w:szCs w:val="26"/>
        </w:rPr>
        <w:t>Вместе с тем в сравнении с предыдущими годами интенсивность миграционного притока в город снижается. Это связано как с оттоком части мигрантов в города-спутники Ростова-на-Дону и близлежащие сельские районы, так и с ростом привлекательности городов иных субъектов Российской Федерации. По показателю миграционного прироста Ростов</w:t>
      </w:r>
      <w:r w:rsidRPr="00562B2B">
        <w:rPr>
          <w:rFonts w:ascii="Arial" w:hAnsi="Arial" w:cs="Arial"/>
          <w:sz w:val="26"/>
          <w:szCs w:val="26"/>
        </w:rPr>
        <w:noBreakHyphen/>
        <w:t>на</w:t>
      </w:r>
      <w:r w:rsidRPr="00562B2B">
        <w:rPr>
          <w:rFonts w:ascii="Arial" w:hAnsi="Arial" w:cs="Arial"/>
          <w:sz w:val="26"/>
          <w:szCs w:val="26"/>
        </w:rPr>
        <w:noBreakHyphen/>
        <w:t>Дону занимает лишь девятое место среди 1</w:t>
      </w:r>
      <w:r w:rsidR="00FC111C">
        <w:rPr>
          <w:rFonts w:ascii="Arial" w:hAnsi="Arial" w:cs="Arial"/>
          <w:sz w:val="26"/>
          <w:szCs w:val="26"/>
        </w:rPr>
        <w:t>6</w:t>
      </w:r>
      <w:r w:rsidRPr="00562B2B">
        <w:rPr>
          <w:rFonts w:ascii="Arial" w:hAnsi="Arial" w:cs="Arial"/>
          <w:sz w:val="26"/>
          <w:szCs w:val="26"/>
        </w:rPr>
        <w:t xml:space="preserve"> городов-миллионников (по итогам 2021 года). В особенности стоит отметить растущую конкуренцию со стороны Краснодара. Так, миграционный прирост в Краснодаре по итогам 2019 года составил 10,1 тыс. человек (в 1,6 раза больше чем в Ростове-на-Дону), </w:t>
      </w:r>
      <w:r w:rsidRPr="00562B2B">
        <w:rPr>
          <w:rFonts w:ascii="Arial" w:hAnsi="Arial" w:cs="Arial"/>
          <w:sz w:val="26"/>
          <w:szCs w:val="26"/>
        </w:rPr>
        <w:lastRenderedPageBreak/>
        <w:t>2020 года – 14,6 тыс. человек (в 2,8 раза больше чем в Ростове-на-Дону), 2021 года – 26,5 тыс. человек (в 4,3 раза больше чем в Ростове-на-Дону), Кроме того, показатели миграционного прироста Краснодара по итогам 2020 и 2021 годов превысили значения городов Москва и Санкт-Петербург. Большая миграционная привлекательность Краснодара обусловлена близостью к Черному морю (120 км), более комфортным климатом, а также такими факторами, как более высокие объемы жилищного строительства, оборота розничной торговли, оказания платных услуг населению, более высокий уровень средней заработной платы и более низкий уровень безработицы. По всем этим показателям Краснодар занимает первое место в ЮФО (зачастую с</w:t>
      </w:r>
      <w:r w:rsidR="00072C4C">
        <w:rPr>
          <w:rFonts w:ascii="Arial" w:hAnsi="Arial" w:cs="Arial"/>
          <w:sz w:val="26"/>
          <w:szCs w:val="26"/>
        </w:rPr>
        <w:t xml:space="preserve"> </w:t>
      </w:r>
      <w:r w:rsidRPr="00562B2B">
        <w:rPr>
          <w:rFonts w:ascii="Arial" w:hAnsi="Arial" w:cs="Arial"/>
          <w:sz w:val="26"/>
          <w:szCs w:val="26"/>
        </w:rPr>
        <w:t>большим отрывом).</w:t>
      </w:r>
    </w:p>
    <w:p w14:paraId="7FF73379" w14:textId="77777777" w:rsidR="00D453AB" w:rsidRPr="0018720E" w:rsidRDefault="00D453AB" w:rsidP="00D453AB">
      <w:pPr>
        <w:ind w:firstLine="709"/>
        <w:jc w:val="both"/>
        <w:rPr>
          <w:rFonts w:ascii="Arial" w:hAnsi="Arial" w:cs="Arial"/>
          <w:sz w:val="26"/>
          <w:szCs w:val="26"/>
        </w:rPr>
      </w:pPr>
    </w:p>
    <w:p w14:paraId="497E9D3F" w14:textId="77777777" w:rsidR="00D453AB" w:rsidRPr="00E964F1" w:rsidRDefault="00D453AB" w:rsidP="00D453AB">
      <w:pPr>
        <w:keepNext/>
        <w:tabs>
          <w:tab w:val="left" w:pos="1276"/>
        </w:tabs>
        <w:ind w:firstLine="709"/>
        <w:jc w:val="both"/>
        <w:rPr>
          <w:rFonts w:ascii="Arial" w:hAnsi="Arial" w:cs="Arial"/>
          <w:b/>
          <w:sz w:val="26"/>
          <w:szCs w:val="26"/>
        </w:rPr>
      </w:pPr>
      <w:r w:rsidRPr="00E964F1">
        <w:rPr>
          <w:rFonts w:ascii="Arial" w:hAnsi="Arial" w:cs="Arial"/>
          <w:b/>
          <w:sz w:val="26"/>
          <w:szCs w:val="26"/>
        </w:rPr>
        <w:t>Ключевые проблемы:</w:t>
      </w:r>
    </w:p>
    <w:p w14:paraId="19635022" w14:textId="77777777" w:rsidR="00D453AB" w:rsidRPr="00E964F1" w:rsidRDefault="00D453AB" w:rsidP="00A850D1">
      <w:pPr>
        <w:keepNext/>
        <w:numPr>
          <w:ilvl w:val="0"/>
          <w:numId w:val="56"/>
        </w:numPr>
        <w:ind w:left="0" w:firstLine="709"/>
        <w:jc w:val="both"/>
        <w:rPr>
          <w:rFonts w:ascii="Arial" w:hAnsi="Arial" w:cs="Arial"/>
          <w:b/>
          <w:sz w:val="26"/>
          <w:szCs w:val="26"/>
        </w:rPr>
      </w:pPr>
      <w:r w:rsidRPr="00E964F1">
        <w:rPr>
          <w:rFonts w:ascii="Arial" w:hAnsi="Arial" w:cs="Arial"/>
          <w:b/>
          <w:sz w:val="26"/>
          <w:szCs w:val="26"/>
        </w:rPr>
        <w:t>Низкий уровень заключения браков и высокий уровень разводов.</w:t>
      </w:r>
    </w:p>
    <w:p w14:paraId="1205DE74" w14:textId="6467FA5B" w:rsidR="00D453AB" w:rsidRPr="00E964F1" w:rsidRDefault="00D453AB" w:rsidP="00D453AB">
      <w:pPr>
        <w:ind w:firstLine="709"/>
        <w:jc w:val="both"/>
        <w:rPr>
          <w:rFonts w:ascii="Arial" w:hAnsi="Arial" w:cs="Arial"/>
          <w:sz w:val="26"/>
          <w:szCs w:val="26"/>
        </w:rPr>
      </w:pPr>
      <w:r w:rsidRPr="00E964F1">
        <w:rPr>
          <w:rFonts w:ascii="Arial" w:hAnsi="Arial" w:cs="Arial"/>
          <w:sz w:val="26"/>
          <w:szCs w:val="26"/>
        </w:rPr>
        <w:t xml:space="preserve">В сравнении с 2013 годом количество заключаемых браков в городе Ростове-на-Дону сократилось на 1 506 единиц (8 818 браков – в 2013 году; 7 867 браков – </w:t>
      </w:r>
      <w:r w:rsidRPr="00E964F1">
        <w:rPr>
          <w:rFonts w:ascii="Arial" w:hAnsi="Arial" w:cs="Arial"/>
          <w:sz w:val="26"/>
          <w:szCs w:val="26"/>
        </w:rPr>
        <w:br/>
        <w:t>в 2017 году, 7</w:t>
      </w:r>
      <w:r w:rsidR="00F731C2">
        <w:rPr>
          <w:rFonts w:ascii="Arial" w:hAnsi="Arial" w:cs="Arial"/>
          <w:sz w:val="26"/>
          <w:szCs w:val="26"/>
        </w:rPr>
        <w:t> </w:t>
      </w:r>
      <w:r w:rsidRPr="00E964F1">
        <w:rPr>
          <w:rFonts w:ascii="Arial" w:hAnsi="Arial" w:cs="Arial"/>
          <w:sz w:val="26"/>
          <w:szCs w:val="26"/>
        </w:rPr>
        <w:t>312 – в 2021 году). Уровень брачности снизился с 8,0 до 6,5 промилле.</w:t>
      </w:r>
    </w:p>
    <w:p w14:paraId="0633C12A" w14:textId="60BBBE36" w:rsidR="00D453AB" w:rsidRPr="00E964F1" w:rsidRDefault="00D453AB" w:rsidP="00D453AB">
      <w:pPr>
        <w:ind w:firstLine="709"/>
        <w:jc w:val="both"/>
        <w:rPr>
          <w:rFonts w:ascii="Arial" w:hAnsi="Arial" w:cs="Arial"/>
          <w:sz w:val="26"/>
          <w:szCs w:val="26"/>
        </w:rPr>
      </w:pPr>
      <w:r w:rsidRPr="00E964F1">
        <w:rPr>
          <w:rFonts w:ascii="Arial" w:hAnsi="Arial" w:cs="Arial"/>
          <w:sz w:val="26"/>
          <w:szCs w:val="26"/>
        </w:rPr>
        <w:t>Количество разводов напротив выросло (4 430 разводов – в 2013 году; 4 843 развода – в 2017 году, 4 946 развод</w:t>
      </w:r>
      <w:r w:rsidR="00F731C2">
        <w:rPr>
          <w:rFonts w:ascii="Arial" w:hAnsi="Arial" w:cs="Arial"/>
          <w:sz w:val="26"/>
          <w:szCs w:val="26"/>
        </w:rPr>
        <w:t>ов</w:t>
      </w:r>
      <w:r w:rsidRPr="00E964F1">
        <w:rPr>
          <w:rFonts w:ascii="Arial" w:hAnsi="Arial" w:cs="Arial"/>
          <w:sz w:val="26"/>
          <w:szCs w:val="26"/>
        </w:rPr>
        <w:t xml:space="preserve"> – в 2021 году). Уровень разводимости в городе увеличился с 4,0 до 4,4 промилле за соответствующий период. Таким образом, если в 2013 году на 100 браков приходилось 50,</w:t>
      </w:r>
      <w:r>
        <w:rPr>
          <w:rFonts w:ascii="Arial" w:hAnsi="Arial" w:cs="Arial"/>
          <w:sz w:val="26"/>
          <w:szCs w:val="26"/>
        </w:rPr>
        <w:t>2</w:t>
      </w:r>
      <w:r w:rsidRPr="00E964F1">
        <w:rPr>
          <w:rFonts w:ascii="Arial" w:hAnsi="Arial" w:cs="Arial"/>
          <w:sz w:val="26"/>
          <w:szCs w:val="26"/>
        </w:rPr>
        <w:t xml:space="preserve"> развода, то в 2017 году </w:t>
      </w:r>
      <w:bookmarkStart w:id="38" w:name="_Hlk137112972"/>
      <w:r w:rsidRPr="00E964F1">
        <w:rPr>
          <w:rFonts w:ascii="Arial" w:hAnsi="Arial" w:cs="Arial"/>
          <w:sz w:val="26"/>
          <w:szCs w:val="26"/>
        </w:rPr>
        <w:t>– уже 61,6 развода</w:t>
      </w:r>
      <w:bookmarkEnd w:id="38"/>
      <w:r>
        <w:rPr>
          <w:rFonts w:ascii="Arial" w:hAnsi="Arial" w:cs="Arial"/>
          <w:sz w:val="26"/>
          <w:szCs w:val="26"/>
        </w:rPr>
        <w:t xml:space="preserve">, а в 2021 </w:t>
      </w:r>
      <w:r w:rsidRPr="00E964F1">
        <w:rPr>
          <w:rFonts w:ascii="Arial" w:hAnsi="Arial" w:cs="Arial"/>
          <w:sz w:val="26"/>
          <w:szCs w:val="26"/>
        </w:rPr>
        <w:t>–</w:t>
      </w:r>
      <w:r>
        <w:rPr>
          <w:rFonts w:ascii="Arial" w:hAnsi="Arial" w:cs="Arial"/>
          <w:sz w:val="26"/>
          <w:szCs w:val="26"/>
        </w:rPr>
        <w:t xml:space="preserve"> </w:t>
      </w:r>
      <w:r w:rsidRPr="00E964F1">
        <w:rPr>
          <w:rFonts w:ascii="Arial" w:hAnsi="Arial" w:cs="Arial"/>
          <w:sz w:val="26"/>
          <w:szCs w:val="26"/>
        </w:rPr>
        <w:t>6</w:t>
      </w:r>
      <w:r>
        <w:rPr>
          <w:rFonts w:ascii="Arial" w:hAnsi="Arial" w:cs="Arial"/>
          <w:sz w:val="26"/>
          <w:szCs w:val="26"/>
        </w:rPr>
        <w:t>7</w:t>
      </w:r>
      <w:r w:rsidRPr="00E964F1">
        <w:rPr>
          <w:rFonts w:ascii="Arial" w:hAnsi="Arial" w:cs="Arial"/>
          <w:sz w:val="26"/>
          <w:szCs w:val="26"/>
        </w:rPr>
        <w:t>,6 развода</w:t>
      </w:r>
      <w:r>
        <w:rPr>
          <w:rFonts w:ascii="Arial" w:hAnsi="Arial" w:cs="Arial"/>
          <w:sz w:val="26"/>
          <w:szCs w:val="26"/>
        </w:rPr>
        <w:t>.</w:t>
      </w:r>
    </w:p>
    <w:p w14:paraId="0A862481" w14:textId="317EC302" w:rsidR="00D453AB" w:rsidRPr="003377E3" w:rsidRDefault="00D453AB" w:rsidP="00A850D1">
      <w:pPr>
        <w:keepNext/>
        <w:numPr>
          <w:ilvl w:val="0"/>
          <w:numId w:val="56"/>
        </w:numPr>
        <w:ind w:left="0" w:firstLine="709"/>
        <w:jc w:val="both"/>
        <w:rPr>
          <w:rFonts w:ascii="Arial" w:hAnsi="Arial" w:cs="Arial"/>
          <w:b/>
          <w:sz w:val="26"/>
          <w:szCs w:val="26"/>
        </w:rPr>
      </w:pPr>
      <w:r w:rsidRPr="003377E3">
        <w:rPr>
          <w:rFonts w:ascii="Arial" w:hAnsi="Arial" w:cs="Arial"/>
          <w:b/>
          <w:sz w:val="26"/>
          <w:szCs w:val="26"/>
        </w:rPr>
        <w:t xml:space="preserve"> Недостаток финансовых средств для содержания семьи, в</w:t>
      </w:r>
      <w:r w:rsidR="004B6843">
        <w:rPr>
          <w:rFonts w:ascii="Arial" w:hAnsi="Arial" w:cs="Arial"/>
          <w:b/>
          <w:sz w:val="26"/>
          <w:szCs w:val="26"/>
        </w:rPr>
        <w:t xml:space="preserve"> </w:t>
      </w:r>
      <w:r w:rsidRPr="003377E3">
        <w:rPr>
          <w:rFonts w:ascii="Arial" w:hAnsi="Arial" w:cs="Arial"/>
          <w:b/>
          <w:sz w:val="26"/>
          <w:szCs w:val="26"/>
        </w:rPr>
        <w:t>том числе детей.</w:t>
      </w:r>
    </w:p>
    <w:p w14:paraId="57331DD6" w14:textId="77777777" w:rsidR="00D453AB" w:rsidRPr="003377E3" w:rsidRDefault="00D453AB" w:rsidP="00D453AB">
      <w:pPr>
        <w:ind w:firstLine="709"/>
        <w:jc w:val="both"/>
        <w:rPr>
          <w:rFonts w:ascii="Arial" w:hAnsi="Arial" w:cs="Arial"/>
          <w:sz w:val="26"/>
          <w:szCs w:val="26"/>
        </w:rPr>
      </w:pPr>
      <w:r w:rsidRPr="003377E3">
        <w:rPr>
          <w:rFonts w:ascii="Arial" w:hAnsi="Arial" w:cs="Arial"/>
          <w:sz w:val="26"/>
          <w:szCs w:val="26"/>
        </w:rPr>
        <w:t>Большое количество семей испытывают недостаток средств для существования, что обусловлено нехваткой средств одного родителя для содержания семьи, так как затраты на содержание детей высоки (высокие цены на продукты питания, одежду, медицину и дополнительное образование). Наблюдается также ограничение условий для осуществления трудовой деятельности женщин, имеющих детей в возрасте до трех лет.</w:t>
      </w:r>
    </w:p>
    <w:p w14:paraId="5F0C84B0" w14:textId="77777777" w:rsidR="00D453AB" w:rsidRPr="003377E3" w:rsidRDefault="00D453AB" w:rsidP="00A850D1">
      <w:pPr>
        <w:keepNext/>
        <w:numPr>
          <w:ilvl w:val="0"/>
          <w:numId w:val="56"/>
        </w:numPr>
        <w:ind w:left="0" w:firstLine="709"/>
        <w:jc w:val="both"/>
        <w:rPr>
          <w:rFonts w:ascii="Arial" w:hAnsi="Arial" w:cs="Arial"/>
          <w:b/>
          <w:sz w:val="26"/>
          <w:szCs w:val="26"/>
        </w:rPr>
      </w:pPr>
      <w:r w:rsidRPr="003377E3">
        <w:rPr>
          <w:rFonts w:ascii="Arial" w:hAnsi="Arial" w:cs="Arial"/>
          <w:b/>
          <w:sz w:val="26"/>
          <w:szCs w:val="26"/>
        </w:rPr>
        <w:t xml:space="preserve">Изменение возрастной структуры населения в пользу людей </w:t>
      </w:r>
      <w:r>
        <w:rPr>
          <w:rFonts w:ascii="Arial" w:hAnsi="Arial" w:cs="Arial"/>
          <w:b/>
          <w:sz w:val="26"/>
          <w:szCs w:val="26"/>
        </w:rPr>
        <w:t>старше 60 лет</w:t>
      </w:r>
      <w:r w:rsidRPr="003377E3">
        <w:rPr>
          <w:rFonts w:ascii="Arial" w:hAnsi="Arial" w:cs="Arial"/>
          <w:b/>
          <w:sz w:val="26"/>
          <w:szCs w:val="26"/>
        </w:rPr>
        <w:t>.</w:t>
      </w:r>
    </w:p>
    <w:p w14:paraId="7E4B4DFE" w14:textId="76715614" w:rsidR="00D453AB" w:rsidRPr="003377E3" w:rsidRDefault="00D453AB" w:rsidP="00D453AB">
      <w:pPr>
        <w:ind w:firstLine="709"/>
        <w:jc w:val="both"/>
        <w:rPr>
          <w:rFonts w:ascii="Arial" w:hAnsi="Arial" w:cs="Arial"/>
          <w:sz w:val="26"/>
          <w:szCs w:val="26"/>
        </w:rPr>
      </w:pPr>
      <w:r w:rsidRPr="003377E3">
        <w:rPr>
          <w:rFonts w:ascii="Arial" w:hAnsi="Arial" w:cs="Arial"/>
          <w:sz w:val="26"/>
          <w:szCs w:val="26"/>
        </w:rPr>
        <w:t xml:space="preserve">По состоянию на 1 января 2017 года в городе Ростове-на-Дону проживало </w:t>
      </w:r>
      <w:r>
        <w:rPr>
          <w:rFonts w:ascii="Arial" w:hAnsi="Arial" w:cs="Arial"/>
          <w:sz w:val="26"/>
          <w:szCs w:val="26"/>
        </w:rPr>
        <w:t>237</w:t>
      </w:r>
      <w:r w:rsidR="00FC111C">
        <w:rPr>
          <w:rFonts w:ascii="Arial" w:hAnsi="Arial" w:cs="Arial"/>
          <w:sz w:val="26"/>
          <w:szCs w:val="26"/>
        </w:rPr>
        <w:t> </w:t>
      </w:r>
      <w:r>
        <w:rPr>
          <w:rFonts w:ascii="Arial" w:hAnsi="Arial" w:cs="Arial"/>
          <w:sz w:val="26"/>
          <w:szCs w:val="26"/>
        </w:rPr>
        <w:t>801</w:t>
      </w:r>
      <w:r w:rsidRPr="003377E3">
        <w:rPr>
          <w:rFonts w:ascii="Arial" w:hAnsi="Arial" w:cs="Arial"/>
          <w:sz w:val="26"/>
          <w:szCs w:val="26"/>
        </w:rPr>
        <w:t xml:space="preserve"> человек старше </w:t>
      </w:r>
      <w:r>
        <w:rPr>
          <w:rFonts w:ascii="Arial" w:hAnsi="Arial" w:cs="Arial"/>
          <w:sz w:val="26"/>
          <w:szCs w:val="26"/>
        </w:rPr>
        <w:t xml:space="preserve">60 лет </w:t>
      </w:r>
      <w:r w:rsidRPr="003377E3">
        <w:rPr>
          <w:rFonts w:ascii="Arial" w:hAnsi="Arial" w:cs="Arial"/>
          <w:sz w:val="26"/>
          <w:szCs w:val="26"/>
        </w:rPr>
        <w:t>или 2</w:t>
      </w:r>
      <w:r>
        <w:rPr>
          <w:rFonts w:ascii="Arial" w:hAnsi="Arial" w:cs="Arial"/>
          <w:sz w:val="26"/>
          <w:szCs w:val="26"/>
        </w:rPr>
        <w:t>1</w:t>
      </w:r>
      <w:r w:rsidRPr="003377E3">
        <w:rPr>
          <w:rFonts w:ascii="Arial" w:hAnsi="Arial" w:cs="Arial"/>
          <w:sz w:val="26"/>
          <w:szCs w:val="26"/>
        </w:rPr>
        <w:t>,</w:t>
      </w:r>
      <w:r>
        <w:rPr>
          <w:rFonts w:ascii="Arial" w:hAnsi="Arial" w:cs="Arial"/>
          <w:sz w:val="26"/>
          <w:szCs w:val="26"/>
        </w:rPr>
        <w:t>1</w:t>
      </w:r>
      <w:r w:rsidRPr="003377E3">
        <w:rPr>
          <w:rFonts w:ascii="Arial" w:hAnsi="Arial" w:cs="Arial"/>
          <w:sz w:val="26"/>
          <w:szCs w:val="26"/>
        </w:rPr>
        <w:t>% населения города</w:t>
      </w:r>
      <w:r>
        <w:rPr>
          <w:rFonts w:ascii="Arial" w:hAnsi="Arial" w:cs="Arial"/>
          <w:sz w:val="26"/>
          <w:szCs w:val="26"/>
        </w:rPr>
        <w:t>, на 1 января 2022 года 253</w:t>
      </w:r>
      <w:r w:rsidR="00FC111C">
        <w:rPr>
          <w:rFonts w:ascii="Arial" w:hAnsi="Arial" w:cs="Arial"/>
          <w:sz w:val="26"/>
          <w:szCs w:val="26"/>
        </w:rPr>
        <w:t> </w:t>
      </w:r>
      <w:r>
        <w:rPr>
          <w:rFonts w:ascii="Arial" w:hAnsi="Arial" w:cs="Arial"/>
          <w:sz w:val="26"/>
          <w:szCs w:val="26"/>
        </w:rPr>
        <w:t xml:space="preserve">549 человек </w:t>
      </w:r>
      <w:r w:rsidRPr="003377E3">
        <w:rPr>
          <w:rFonts w:ascii="Arial" w:hAnsi="Arial" w:cs="Arial"/>
          <w:sz w:val="26"/>
          <w:szCs w:val="26"/>
        </w:rPr>
        <w:t xml:space="preserve">старше </w:t>
      </w:r>
      <w:r>
        <w:rPr>
          <w:rFonts w:ascii="Arial" w:hAnsi="Arial" w:cs="Arial"/>
          <w:sz w:val="26"/>
          <w:szCs w:val="26"/>
        </w:rPr>
        <w:t xml:space="preserve">60 лет </w:t>
      </w:r>
      <w:r w:rsidRPr="003377E3">
        <w:rPr>
          <w:rFonts w:ascii="Arial" w:hAnsi="Arial" w:cs="Arial"/>
          <w:sz w:val="26"/>
          <w:szCs w:val="26"/>
        </w:rPr>
        <w:t>или 2</w:t>
      </w:r>
      <w:r>
        <w:rPr>
          <w:rFonts w:ascii="Arial" w:hAnsi="Arial" w:cs="Arial"/>
          <w:sz w:val="26"/>
          <w:szCs w:val="26"/>
        </w:rPr>
        <w:t>2</w:t>
      </w:r>
      <w:r w:rsidRPr="003377E3">
        <w:rPr>
          <w:rFonts w:ascii="Arial" w:hAnsi="Arial" w:cs="Arial"/>
          <w:sz w:val="26"/>
          <w:szCs w:val="26"/>
        </w:rPr>
        <w:t>,</w:t>
      </w:r>
      <w:r>
        <w:rPr>
          <w:rFonts w:ascii="Arial" w:hAnsi="Arial" w:cs="Arial"/>
          <w:sz w:val="26"/>
          <w:szCs w:val="26"/>
        </w:rPr>
        <w:t>3</w:t>
      </w:r>
      <w:r w:rsidRPr="003377E3">
        <w:rPr>
          <w:rFonts w:ascii="Arial" w:hAnsi="Arial" w:cs="Arial"/>
          <w:sz w:val="26"/>
          <w:szCs w:val="26"/>
        </w:rPr>
        <w:t>% населения города</w:t>
      </w:r>
      <w:r>
        <w:rPr>
          <w:rFonts w:ascii="Arial" w:hAnsi="Arial" w:cs="Arial"/>
          <w:sz w:val="26"/>
          <w:szCs w:val="26"/>
        </w:rPr>
        <w:t>.</w:t>
      </w:r>
      <w:r w:rsidRPr="003377E3">
        <w:rPr>
          <w:rFonts w:ascii="Arial" w:hAnsi="Arial" w:cs="Arial"/>
          <w:sz w:val="26"/>
          <w:szCs w:val="26"/>
        </w:rPr>
        <w:t xml:space="preserve"> </w:t>
      </w:r>
      <w:r>
        <w:rPr>
          <w:rFonts w:ascii="Arial" w:hAnsi="Arial" w:cs="Arial"/>
          <w:sz w:val="26"/>
          <w:szCs w:val="26"/>
        </w:rPr>
        <w:t>Д</w:t>
      </w:r>
      <w:r w:rsidRPr="003377E3">
        <w:rPr>
          <w:rFonts w:ascii="Arial" w:hAnsi="Arial" w:cs="Arial"/>
          <w:sz w:val="26"/>
          <w:szCs w:val="26"/>
        </w:rPr>
        <w:t>оля численности людей старше</w:t>
      </w:r>
      <w:r>
        <w:rPr>
          <w:rFonts w:ascii="Arial" w:hAnsi="Arial" w:cs="Arial"/>
          <w:sz w:val="26"/>
          <w:szCs w:val="26"/>
        </w:rPr>
        <w:t xml:space="preserve"> 60 лет</w:t>
      </w:r>
      <w:r w:rsidRPr="003377E3">
        <w:rPr>
          <w:rFonts w:ascii="Arial" w:hAnsi="Arial" w:cs="Arial"/>
          <w:sz w:val="26"/>
          <w:szCs w:val="26"/>
        </w:rPr>
        <w:t xml:space="preserve"> в структуре населения города выросла на 1,</w:t>
      </w:r>
      <w:r>
        <w:rPr>
          <w:rFonts w:ascii="Arial" w:hAnsi="Arial" w:cs="Arial"/>
          <w:sz w:val="26"/>
          <w:szCs w:val="26"/>
        </w:rPr>
        <w:t>2</w:t>
      </w:r>
      <w:r w:rsidRPr="003377E3">
        <w:rPr>
          <w:rFonts w:ascii="Arial" w:hAnsi="Arial" w:cs="Arial"/>
          <w:sz w:val="26"/>
          <w:szCs w:val="26"/>
        </w:rPr>
        <w:t xml:space="preserve"> процентны</w:t>
      </w:r>
      <w:r>
        <w:rPr>
          <w:rFonts w:ascii="Arial" w:hAnsi="Arial" w:cs="Arial"/>
          <w:sz w:val="26"/>
          <w:szCs w:val="26"/>
        </w:rPr>
        <w:t>х</w:t>
      </w:r>
      <w:r w:rsidRPr="003377E3">
        <w:rPr>
          <w:rFonts w:ascii="Arial" w:hAnsi="Arial" w:cs="Arial"/>
          <w:sz w:val="26"/>
          <w:szCs w:val="26"/>
        </w:rPr>
        <w:t xml:space="preserve"> пункт</w:t>
      </w:r>
      <w:r>
        <w:rPr>
          <w:rFonts w:ascii="Arial" w:hAnsi="Arial" w:cs="Arial"/>
          <w:sz w:val="26"/>
          <w:szCs w:val="26"/>
        </w:rPr>
        <w:t>а</w:t>
      </w:r>
      <w:r w:rsidRPr="003377E3">
        <w:rPr>
          <w:rFonts w:ascii="Arial" w:hAnsi="Arial" w:cs="Arial"/>
          <w:sz w:val="26"/>
          <w:szCs w:val="26"/>
        </w:rPr>
        <w:t>. Пропорционально возрастает демографическая нагрузка на</w:t>
      </w:r>
      <w:r w:rsidR="00FC111C">
        <w:rPr>
          <w:rFonts w:ascii="Arial" w:hAnsi="Arial" w:cs="Arial"/>
          <w:sz w:val="26"/>
          <w:szCs w:val="26"/>
        </w:rPr>
        <w:t xml:space="preserve"> </w:t>
      </w:r>
      <w:r w:rsidRPr="003377E3">
        <w:rPr>
          <w:rFonts w:ascii="Arial" w:hAnsi="Arial" w:cs="Arial"/>
          <w:sz w:val="26"/>
          <w:szCs w:val="26"/>
        </w:rPr>
        <w:t>работающее население.</w:t>
      </w:r>
    </w:p>
    <w:p w14:paraId="29FC055B" w14:textId="77777777" w:rsidR="00D453AB" w:rsidRPr="00602909" w:rsidRDefault="00D453AB" w:rsidP="00A850D1">
      <w:pPr>
        <w:keepNext/>
        <w:numPr>
          <w:ilvl w:val="0"/>
          <w:numId w:val="56"/>
        </w:numPr>
        <w:ind w:left="0" w:firstLine="709"/>
        <w:jc w:val="both"/>
        <w:rPr>
          <w:rFonts w:ascii="Arial" w:hAnsi="Arial" w:cs="Arial"/>
          <w:b/>
          <w:sz w:val="26"/>
          <w:szCs w:val="26"/>
        </w:rPr>
      </w:pPr>
      <w:r w:rsidRPr="00602909">
        <w:rPr>
          <w:rFonts w:ascii="Arial" w:hAnsi="Arial" w:cs="Arial"/>
          <w:b/>
          <w:sz w:val="26"/>
          <w:szCs w:val="26"/>
        </w:rPr>
        <w:t>Низкий миграционный прирост населения, обладающего уникальными компетенциями и квалификацией, необходимой для экономики города.</w:t>
      </w:r>
    </w:p>
    <w:p w14:paraId="4466461B" w14:textId="25374FAE" w:rsidR="00D453AB" w:rsidRPr="0018720E" w:rsidRDefault="00D453AB" w:rsidP="00D453AB">
      <w:pPr>
        <w:ind w:firstLine="709"/>
        <w:contextualSpacing/>
        <w:jc w:val="both"/>
        <w:rPr>
          <w:rFonts w:ascii="Arial" w:hAnsi="Arial" w:cs="Arial"/>
          <w:sz w:val="26"/>
          <w:szCs w:val="26"/>
        </w:rPr>
      </w:pPr>
      <w:r w:rsidRPr="00602909">
        <w:rPr>
          <w:rFonts w:ascii="Arial" w:hAnsi="Arial" w:cs="Arial"/>
          <w:sz w:val="26"/>
          <w:szCs w:val="26"/>
        </w:rPr>
        <w:t>Миграционный прирост населения города Ростова-на-Дону в 2014-2021 гг. колебался в пределах 4,0-6,1 тыс. человек. Несмотря на то, что город Ростов-на-Дону является центром Южного федерального округа, и очевидный рост миграционного прироста, сальдо миграции в 2021 году в городе Ростове-на-Дону (6,1 тыс. чел.) ниже, чем в городе</w:t>
      </w:r>
      <w:r w:rsidR="004B6843">
        <w:rPr>
          <w:rFonts w:ascii="Arial" w:hAnsi="Arial" w:cs="Arial"/>
          <w:sz w:val="26"/>
          <w:szCs w:val="26"/>
        </w:rPr>
        <w:t xml:space="preserve"> </w:t>
      </w:r>
      <w:r w:rsidRPr="00602909">
        <w:rPr>
          <w:rFonts w:ascii="Arial" w:hAnsi="Arial" w:cs="Arial"/>
          <w:sz w:val="26"/>
          <w:szCs w:val="26"/>
        </w:rPr>
        <w:t>Краснодаре (26,5 тыс. чел.) и городе</w:t>
      </w:r>
      <w:r w:rsidR="004B6843">
        <w:rPr>
          <w:rFonts w:ascii="Arial" w:hAnsi="Arial" w:cs="Arial"/>
          <w:sz w:val="26"/>
          <w:szCs w:val="26"/>
        </w:rPr>
        <w:t xml:space="preserve"> </w:t>
      </w:r>
      <w:r w:rsidRPr="00602909">
        <w:rPr>
          <w:rFonts w:ascii="Arial" w:hAnsi="Arial" w:cs="Arial"/>
          <w:sz w:val="26"/>
          <w:szCs w:val="26"/>
        </w:rPr>
        <w:t>Севастополе (15,6 тыс. чел.). При этом часть мигрантов, ориентированных на работу в</w:t>
      </w:r>
      <w:r w:rsidR="004B6843">
        <w:rPr>
          <w:rFonts w:ascii="Arial" w:hAnsi="Arial" w:cs="Arial"/>
          <w:sz w:val="26"/>
          <w:szCs w:val="26"/>
        </w:rPr>
        <w:t xml:space="preserve"> </w:t>
      </w:r>
      <w:r w:rsidRPr="00602909">
        <w:rPr>
          <w:rFonts w:ascii="Arial" w:hAnsi="Arial" w:cs="Arial"/>
          <w:sz w:val="26"/>
          <w:szCs w:val="26"/>
        </w:rPr>
        <w:t>областном центре, а также некоторые коренные ростовчане предпочитают селиться в</w:t>
      </w:r>
      <w:r w:rsidR="004B6843">
        <w:rPr>
          <w:rFonts w:ascii="Arial" w:hAnsi="Arial" w:cs="Arial"/>
          <w:sz w:val="26"/>
          <w:szCs w:val="26"/>
        </w:rPr>
        <w:t xml:space="preserve"> </w:t>
      </w:r>
      <w:r w:rsidRPr="00602909">
        <w:rPr>
          <w:rFonts w:ascii="Arial" w:hAnsi="Arial" w:cs="Arial"/>
          <w:sz w:val="26"/>
          <w:szCs w:val="26"/>
        </w:rPr>
        <w:t>близлежащих населенных пунктах – Аксае, Батайске, Азове, Аксайском и</w:t>
      </w:r>
      <w:r w:rsidR="004B6843">
        <w:rPr>
          <w:rFonts w:ascii="Arial" w:hAnsi="Arial" w:cs="Arial"/>
          <w:sz w:val="26"/>
          <w:szCs w:val="26"/>
        </w:rPr>
        <w:t xml:space="preserve"> </w:t>
      </w:r>
      <w:r w:rsidRPr="00602909">
        <w:rPr>
          <w:rFonts w:ascii="Arial" w:hAnsi="Arial" w:cs="Arial"/>
          <w:sz w:val="26"/>
          <w:szCs w:val="26"/>
        </w:rPr>
        <w:t>Азовском районах. Вероятно, это связано с большей доступностью жилья, меньшей стоимостью коммунальных услуг, наличием развитой транспортной инфраструктуры при непосредственной близости к</w:t>
      </w:r>
      <w:r w:rsidR="004B6843">
        <w:rPr>
          <w:rFonts w:ascii="Arial" w:hAnsi="Arial" w:cs="Arial"/>
          <w:sz w:val="26"/>
          <w:szCs w:val="26"/>
        </w:rPr>
        <w:t xml:space="preserve"> </w:t>
      </w:r>
      <w:r w:rsidRPr="00602909">
        <w:rPr>
          <w:rFonts w:ascii="Arial" w:hAnsi="Arial" w:cs="Arial"/>
          <w:sz w:val="26"/>
          <w:szCs w:val="26"/>
        </w:rPr>
        <w:t>областному центру.</w:t>
      </w:r>
    </w:p>
    <w:p w14:paraId="229C4FAE" w14:textId="77777777" w:rsidR="00D453AB" w:rsidRPr="0018720E" w:rsidRDefault="00D453AB" w:rsidP="00D453AB">
      <w:pPr>
        <w:keepNext/>
        <w:tabs>
          <w:tab w:val="left" w:pos="1276"/>
        </w:tabs>
        <w:ind w:firstLine="709"/>
        <w:jc w:val="both"/>
        <w:rPr>
          <w:rFonts w:ascii="Arial" w:hAnsi="Arial" w:cs="Arial"/>
          <w:b/>
          <w:sz w:val="26"/>
          <w:szCs w:val="26"/>
        </w:rPr>
      </w:pPr>
      <w:r w:rsidRPr="0018720E">
        <w:rPr>
          <w:rFonts w:ascii="Arial" w:hAnsi="Arial" w:cs="Arial"/>
          <w:b/>
          <w:sz w:val="26"/>
          <w:szCs w:val="26"/>
        </w:rPr>
        <w:lastRenderedPageBreak/>
        <w:t>Ключевые тренды:</w:t>
      </w:r>
    </w:p>
    <w:p w14:paraId="61A97FD4" w14:textId="77777777" w:rsidR="00D453AB" w:rsidRPr="005A31AA" w:rsidRDefault="00D453AB" w:rsidP="00E60499">
      <w:pPr>
        <w:keepNext/>
        <w:numPr>
          <w:ilvl w:val="0"/>
          <w:numId w:val="57"/>
        </w:numPr>
        <w:tabs>
          <w:tab w:val="left" w:pos="1134"/>
        </w:tabs>
        <w:ind w:left="0" w:firstLine="709"/>
        <w:contextualSpacing/>
        <w:jc w:val="both"/>
        <w:rPr>
          <w:rFonts w:ascii="Arial" w:hAnsi="Arial" w:cs="Arial"/>
          <w:bCs/>
          <w:sz w:val="26"/>
          <w:szCs w:val="26"/>
        </w:rPr>
      </w:pPr>
      <w:r w:rsidRPr="005A31AA">
        <w:rPr>
          <w:rFonts w:ascii="Arial" w:hAnsi="Arial" w:cs="Arial"/>
          <w:bCs/>
          <w:sz w:val="26"/>
          <w:szCs w:val="26"/>
        </w:rPr>
        <w:t>Миграция жителей из мелких поселений в крупные административные, экономические и культурные центры.</w:t>
      </w:r>
    </w:p>
    <w:p w14:paraId="3E99DC01" w14:textId="77777777" w:rsidR="00D453AB" w:rsidRPr="005A31AA" w:rsidRDefault="00D453AB" w:rsidP="00E60499">
      <w:pPr>
        <w:keepNext/>
        <w:numPr>
          <w:ilvl w:val="0"/>
          <w:numId w:val="57"/>
        </w:numPr>
        <w:tabs>
          <w:tab w:val="left" w:pos="1134"/>
        </w:tabs>
        <w:ind w:left="0" w:firstLine="709"/>
        <w:contextualSpacing/>
        <w:jc w:val="both"/>
        <w:rPr>
          <w:rFonts w:ascii="Arial" w:hAnsi="Arial" w:cs="Arial"/>
          <w:bCs/>
          <w:sz w:val="26"/>
          <w:szCs w:val="26"/>
        </w:rPr>
      </w:pPr>
      <w:r w:rsidRPr="005A31AA">
        <w:rPr>
          <w:rFonts w:ascii="Arial" w:hAnsi="Arial" w:cs="Arial"/>
          <w:bCs/>
          <w:sz w:val="26"/>
          <w:szCs w:val="26"/>
        </w:rPr>
        <w:t>Рост учебной мобильности населения.</w:t>
      </w:r>
    </w:p>
    <w:p w14:paraId="2F99F319" w14:textId="3C4F3959" w:rsidR="00D453AB" w:rsidRPr="005A31AA" w:rsidRDefault="00D453AB" w:rsidP="00E60499">
      <w:pPr>
        <w:keepNext/>
        <w:numPr>
          <w:ilvl w:val="0"/>
          <w:numId w:val="57"/>
        </w:numPr>
        <w:tabs>
          <w:tab w:val="left" w:pos="1134"/>
        </w:tabs>
        <w:ind w:left="0" w:firstLine="709"/>
        <w:contextualSpacing/>
        <w:jc w:val="both"/>
        <w:rPr>
          <w:rFonts w:ascii="Arial" w:hAnsi="Arial" w:cs="Arial"/>
          <w:bCs/>
          <w:sz w:val="26"/>
          <w:szCs w:val="26"/>
        </w:rPr>
      </w:pPr>
      <w:r w:rsidRPr="005A31AA">
        <w:rPr>
          <w:rFonts w:ascii="Arial" w:hAnsi="Arial" w:cs="Arial"/>
          <w:bCs/>
          <w:sz w:val="26"/>
          <w:szCs w:val="26"/>
        </w:rPr>
        <w:t>Рост вынужденной миграции вследствие политических и</w:t>
      </w:r>
      <w:r w:rsidR="004B6843">
        <w:rPr>
          <w:rFonts w:ascii="Arial" w:hAnsi="Arial" w:cs="Arial"/>
          <w:bCs/>
          <w:sz w:val="26"/>
          <w:szCs w:val="26"/>
        </w:rPr>
        <w:t xml:space="preserve"> </w:t>
      </w:r>
      <w:r w:rsidRPr="005A31AA">
        <w:rPr>
          <w:rFonts w:ascii="Arial" w:hAnsi="Arial" w:cs="Arial"/>
          <w:bCs/>
          <w:sz w:val="26"/>
          <w:szCs w:val="26"/>
        </w:rPr>
        <w:t>военных конфликтов (увеличение числа беженцев).</w:t>
      </w:r>
    </w:p>
    <w:p w14:paraId="400FCCAA" w14:textId="77777777" w:rsidR="00D453AB" w:rsidRPr="0018720E" w:rsidRDefault="00D453AB" w:rsidP="00D453AB">
      <w:pPr>
        <w:jc w:val="both"/>
        <w:rPr>
          <w:rFonts w:ascii="Arial" w:hAnsi="Arial" w:cs="Arial"/>
          <w:sz w:val="26"/>
          <w:szCs w:val="26"/>
        </w:rPr>
      </w:pPr>
    </w:p>
    <w:p w14:paraId="392B73A5" w14:textId="77777777" w:rsidR="00D453AB" w:rsidRPr="0018720E" w:rsidRDefault="00D453AB" w:rsidP="00D453AB">
      <w:pPr>
        <w:pStyle w:val="15"/>
        <w:spacing w:line="240" w:lineRule="auto"/>
        <w:ind w:firstLine="0"/>
        <w:jc w:val="center"/>
        <w:rPr>
          <w:rFonts w:ascii="Arial" w:hAnsi="Arial" w:cs="Arial"/>
          <w:sz w:val="26"/>
          <w:szCs w:val="26"/>
        </w:rPr>
      </w:pPr>
      <w:r w:rsidRPr="0018720E">
        <w:rPr>
          <w:rFonts w:ascii="Arial" w:hAnsi="Arial" w:cs="Arial"/>
          <w:sz w:val="26"/>
          <w:szCs w:val="26"/>
        </w:rPr>
        <w:t>Система целей</w:t>
      </w:r>
    </w:p>
    <w:p w14:paraId="53004B45" w14:textId="77777777" w:rsidR="00D453AB" w:rsidRPr="0018720E" w:rsidRDefault="00D453AB" w:rsidP="00D453AB">
      <w:pPr>
        <w:keepNext/>
        <w:tabs>
          <w:tab w:val="left" w:pos="1276"/>
        </w:tabs>
        <w:ind w:firstLine="709"/>
        <w:jc w:val="both"/>
        <w:rPr>
          <w:rFonts w:ascii="Arial" w:hAnsi="Arial" w:cs="Arial"/>
          <w:b/>
          <w:sz w:val="26"/>
          <w:szCs w:val="26"/>
        </w:rPr>
      </w:pPr>
      <w:r w:rsidRPr="0018720E">
        <w:rPr>
          <w:rFonts w:ascii="Arial" w:hAnsi="Arial" w:cs="Arial"/>
          <w:b/>
          <w:sz w:val="26"/>
          <w:szCs w:val="26"/>
        </w:rPr>
        <w:t>Динамическая цель:</w:t>
      </w:r>
    </w:p>
    <w:p w14:paraId="4D547719" w14:textId="77777777" w:rsidR="00D453AB" w:rsidRPr="0018720E" w:rsidRDefault="00D453AB" w:rsidP="00D453AB">
      <w:pPr>
        <w:keepNext/>
        <w:tabs>
          <w:tab w:val="left" w:pos="1276"/>
          <w:tab w:val="left" w:pos="1560"/>
        </w:tabs>
        <w:ind w:firstLine="709"/>
        <w:jc w:val="both"/>
        <w:rPr>
          <w:rFonts w:ascii="Arial" w:hAnsi="Arial" w:cs="Arial"/>
          <w:b/>
          <w:sz w:val="26"/>
          <w:szCs w:val="26"/>
        </w:rPr>
      </w:pPr>
      <w:r w:rsidRPr="0018720E">
        <w:rPr>
          <w:rFonts w:ascii="Arial" w:hAnsi="Arial" w:cs="Arial"/>
          <w:b/>
          <w:sz w:val="26"/>
          <w:szCs w:val="26"/>
        </w:rPr>
        <w:t>1.</w:t>
      </w:r>
      <w:r w:rsidRPr="0018720E">
        <w:rPr>
          <w:rFonts w:ascii="Arial" w:hAnsi="Arial" w:cs="Arial"/>
          <w:b/>
          <w:sz w:val="26"/>
          <w:szCs w:val="26"/>
        </w:rPr>
        <w:tab/>
        <w:t>Увеличение общего коэффициента рождаемости (промилле):</w:t>
      </w:r>
    </w:p>
    <w:p w14:paraId="3C69DC8A" w14:textId="77777777" w:rsidR="00D453AB" w:rsidRPr="00980298" w:rsidRDefault="00D453AB" w:rsidP="00D453AB">
      <w:pPr>
        <w:numPr>
          <w:ilvl w:val="0"/>
          <w:numId w:val="3"/>
        </w:numPr>
        <w:tabs>
          <w:tab w:val="left" w:pos="1276"/>
        </w:tabs>
        <w:ind w:left="0" w:firstLine="709"/>
        <w:contextualSpacing/>
        <w:jc w:val="both"/>
        <w:rPr>
          <w:rFonts w:ascii="Arial" w:hAnsi="Arial" w:cs="Arial"/>
          <w:sz w:val="26"/>
          <w:szCs w:val="26"/>
        </w:rPr>
      </w:pPr>
      <w:r w:rsidRPr="00980298">
        <w:rPr>
          <w:rFonts w:ascii="Arial" w:hAnsi="Arial" w:cs="Arial"/>
          <w:sz w:val="26"/>
          <w:szCs w:val="26"/>
        </w:rPr>
        <w:t>2024 год – не менее 8,8</w:t>
      </w:r>
    </w:p>
    <w:p w14:paraId="443E6789" w14:textId="77777777" w:rsidR="00D453AB" w:rsidRPr="00980298" w:rsidRDefault="00D453AB" w:rsidP="00D453AB">
      <w:pPr>
        <w:numPr>
          <w:ilvl w:val="0"/>
          <w:numId w:val="3"/>
        </w:numPr>
        <w:tabs>
          <w:tab w:val="left" w:pos="1276"/>
        </w:tabs>
        <w:ind w:left="0" w:firstLine="709"/>
        <w:contextualSpacing/>
        <w:jc w:val="both"/>
        <w:rPr>
          <w:rFonts w:ascii="Arial" w:hAnsi="Arial" w:cs="Arial"/>
          <w:sz w:val="26"/>
          <w:szCs w:val="26"/>
        </w:rPr>
      </w:pPr>
      <w:r w:rsidRPr="00980298">
        <w:rPr>
          <w:rFonts w:ascii="Arial" w:hAnsi="Arial" w:cs="Arial"/>
          <w:sz w:val="26"/>
          <w:szCs w:val="26"/>
        </w:rPr>
        <w:t>2030 год – не менее 9,5</w:t>
      </w:r>
    </w:p>
    <w:p w14:paraId="2916BE99" w14:textId="77777777" w:rsidR="00D453AB" w:rsidRPr="00980298" w:rsidRDefault="00D453AB" w:rsidP="00D453AB">
      <w:pPr>
        <w:numPr>
          <w:ilvl w:val="0"/>
          <w:numId w:val="3"/>
        </w:numPr>
        <w:tabs>
          <w:tab w:val="left" w:pos="1276"/>
        </w:tabs>
        <w:ind w:left="0" w:firstLine="709"/>
        <w:contextualSpacing/>
        <w:jc w:val="both"/>
        <w:rPr>
          <w:rFonts w:ascii="Arial" w:hAnsi="Arial" w:cs="Arial"/>
          <w:sz w:val="26"/>
          <w:szCs w:val="26"/>
        </w:rPr>
      </w:pPr>
      <w:r w:rsidRPr="00980298">
        <w:rPr>
          <w:rFonts w:ascii="Arial" w:hAnsi="Arial" w:cs="Arial"/>
          <w:sz w:val="26"/>
          <w:szCs w:val="26"/>
        </w:rPr>
        <w:t>2035 год – не менее 10,0.</w:t>
      </w:r>
    </w:p>
    <w:p w14:paraId="689AC687" w14:textId="77777777" w:rsidR="00D453AB" w:rsidRPr="0018720E" w:rsidRDefault="00D453AB" w:rsidP="00D453AB">
      <w:pPr>
        <w:keepNext/>
        <w:tabs>
          <w:tab w:val="left" w:pos="1276"/>
        </w:tabs>
        <w:ind w:firstLine="709"/>
        <w:jc w:val="both"/>
        <w:rPr>
          <w:rFonts w:ascii="Arial" w:hAnsi="Arial" w:cs="Arial"/>
          <w:b/>
          <w:sz w:val="26"/>
          <w:szCs w:val="26"/>
        </w:rPr>
      </w:pPr>
      <w:r w:rsidRPr="0018720E">
        <w:rPr>
          <w:rFonts w:ascii="Arial" w:hAnsi="Arial" w:cs="Arial"/>
          <w:b/>
          <w:sz w:val="26"/>
          <w:szCs w:val="26"/>
        </w:rPr>
        <w:t>Структурная цель:</w:t>
      </w:r>
    </w:p>
    <w:p w14:paraId="14BF05CF" w14:textId="77777777" w:rsidR="00D453AB" w:rsidRPr="0018720E" w:rsidRDefault="00D453AB" w:rsidP="00D453AB">
      <w:pPr>
        <w:keepNext/>
        <w:tabs>
          <w:tab w:val="left" w:pos="1276"/>
          <w:tab w:val="left" w:pos="1560"/>
        </w:tabs>
        <w:ind w:firstLine="709"/>
        <w:jc w:val="both"/>
        <w:rPr>
          <w:rFonts w:ascii="Arial" w:hAnsi="Arial" w:cs="Arial"/>
          <w:b/>
          <w:sz w:val="26"/>
          <w:szCs w:val="26"/>
        </w:rPr>
      </w:pPr>
      <w:r w:rsidRPr="0018720E">
        <w:rPr>
          <w:rFonts w:ascii="Arial" w:hAnsi="Arial" w:cs="Arial"/>
          <w:b/>
          <w:sz w:val="26"/>
          <w:szCs w:val="26"/>
        </w:rPr>
        <w:t>1.</w:t>
      </w:r>
      <w:r w:rsidRPr="0018720E">
        <w:rPr>
          <w:rFonts w:ascii="Arial" w:hAnsi="Arial" w:cs="Arial"/>
          <w:b/>
          <w:sz w:val="26"/>
          <w:szCs w:val="26"/>
        </w:rPr>
        <w:tab/>
        <w:t>Рост численности постоянного населения за счет миграции.</w:t>
      </w:r>
    </w:p>
    <w:p w14:paraId="7F4E84BA" w14:textId="77777777" w:rsidR="00D453AB" w:rsidRPr="0018720E" w:rsidRDefault="00D453AB" w:rsidP="00D453AB">
      <w:pPr>
        <w:keepNext/>
        <w:ind w:firstLine="709"/>
        <w:rPr>
          <w:rFonts w:ascii="Arial" w:hAnsi="Arial" w:cs="Arial"/>
          <w:sz w:val="26"/>
          <w:szCs w:val="26"/>
        </w:rPr>
      </w:pPr>
      <w:r w:rsidRPr="0018720E">
        <w:rPr>
          <w:rFonts w:ascii="Arial" w:hAnsi="Arial" w:cs="Arial"/>
          <w:sz w:val="26"/>
          <w:szCs w:val="26"/>
        </w:rPr>
        <w:t>Миграционный прирост (за год), тыс. человек:</w:t>
      </w:r>
    </w:p>
    <w:p w14:paraId="0246CC0F" w14:textId="77777777" w:rsidR="00D453AB" w:rsidRPr="00980298" w:rsidRDefault="00D453AB" w:rsidP="00D453AB">
      <w:pPr>
        <w:numPr>
          <w:ilvl w:val="0"/>
          <w:numId w:val="3"/>
        </w:numPr>
        <w:tabs>
          <w:tab w:val="left" w:pos="1276"/>
        </w:tabs>
        <w:ind w:left="0" w:firstLine="709"/>
        <w:contextualSpacing/>
        <w:jc w:val="both"/>
        <w:rPr>
          <w:rFonts w:ascii="Arial" w:hAnsi="Arial" w:cs="Arial"/>
          <w:sz w:val="26"/>
          <w:szCs w:val="26"/>
        </w:rPr>
      </w:pPr>
      <w:r w:rsidRPr="00980298">
        <w:rPr>
          <w:rFonts w:ascii="Arial" w:hAnsi="Arial" w:cs="Arial"/>
          <w:sz w:val="26"/>
          <w:szCs w:val="26"/>
        </w:rPr>
        <w:t>2024 год – 6,3</w:t>
      </w:r>
    </w:p>
    <w:p w14:paraId="710F11EB" w14:textId="77777777" w:rsidR="00D453AB" w:rsidRPr="00980298" w:rsidRDefault="00D453AB" w:rsidP="00D453AB">
      <w:pPr>
        <w:numPr>
          <w:ilvl w:val="0"/>
          <w:numId w:val="3"/>
        </w:numPr>
        <w:tabs>
          <w:tab w:val="left" w:pos="1276"/>
        </w:tabs>
        <w:ind w:left="0" w:firstLine="709"/>
        <w:contextualSpacing/>
        <w:jc w:val="both"/>
        <w:rPr>
          <w:rFonts w:ascii="Arial" w:hAnsi="Arial" w:cs="Arial"/>
          <w:sz w:val="26"/>
          <w:szCs w:val="26"/>
        </w:rPr>
      </w:pPr>
      <w:r w:rsidRPr="00980298">
        <w:rPr>
          <w:rFonts w:ascii="Arial" w:hAnsi="Arial" w:cs="Arial"/>
          <w:sz w:val="26"/>
          <w:szCs w:val="26"/>
        </w:rPr>
        <w:t>2030 год – 6,7</w:t>
      </w:r>
    </w:p>
    <w:p w14:paraId="6A2F6699" w14:textId="77777777" w:rsidR="00D453AB" w:rsidRPr="00980298" w:rsidRDefault="00D453AB" w:rsidP="00D453AB">
      <w:pPr>
        <w:numPr>
          <w:ilvl w:val="0"/>
          <w:numId w:val="3"/>
        </w:numPr>
        <w:tabs>
          <w:tab w:val="left" w:pos="1276"/>
        </w:tabs>
        <w:ind w:left="0" w:firstLine="709"/>
        <w:contextualSpacing/>
        <w:jc w:val="both"/>
        <w:rPr>
          <w:rFonts w:ascii="Arial" w:hAnsi="Arial" w:cs="Arial"/>
          <w:sz w:val="26"/>
          <w:szCs w:val="26"/>
        </w:rPr>
      </w:pPr>
      <w:r w:rsidRPr="00980298">
        <w:rPr>
          <w:rFonts w:ascii="Arial" w:hAnsi="Arial" w:cs="Arial"/>
          <w:sz w:val="26"/>
          <w:szCs w:val="26"/>
        </w:rPr>
        <w:t>2035 год – 7,0.</w:t>
      </w:r>
    </w:p>
    <w:p w14:paraId="377FE0A9" w14:textId="77777777" w:rsidR="00D453AB" w:rsidRPr="0018720E" w:rsidRDefault="00D453AB" w:rsidP="00D453AB">
      <w:pPr>
        <w:tabs>
          <w:tab w:val="left" w:pos="1276"/>
        </w:tabs>
        <w:ind w:left="709"/>
        <w:contextualSpacing/>
        <w:jc w:val="both"/>
        <w:rPr>
          <w:rFonts w:ascii="Arial" w:hAnsi="Arial" w:cs="Arial"/>
          <w:sz w:val="26"/>
          <w:szCs w:val="26"/>
        </w:rPr>
      </w:pPr>
    </w:p>
    <w:p w14:paraId="3FDA8E82" w14:textId="77777777" w:rsidR="00D453AB" w:rsidRPr="0018720E" w:rsidRDefault="00D453AB" w:rsidP="00D453AB">
      <w:pPr>
        <w:keepNext/>
        <w:tabs>
          <w:tab w:val="left" w:pos="1276"/>
          <w:tab w:val="left" w:pos="5103"/>
          <w:tab w:val="left" w:pos="5387"/>
        </w:tabs>
        <w:jc w:val="center"/>
        <w:rPr>
          <w:rFonts w:ascii="Arial" w:hAnsi="Arial" w:cs="Arial"/>
          <w:b/>
          <w:sz w:val="26"/>
          <w:szCs w:val="26"/>
        </w:rPr>
      </w:pPr>
      <w:r w:rsidRPr="0018720E">
        <w:rPr>
          <w:rFonts w:ascii="Arial" w:hAnsi="Arial" w:cs="Arial"/>
          <w:b/>
          <w:sz w:val="26"/>
          <w:szCs w:val="26"/>
        </w:rPr>
        <w:t>Механизм реализации</w:t>
      </w:r>
    </w:p>
    <w:p w14:paraId="3E99E645" w14:textId="77777777" w:rsidR="00D453AB" w:rsidRPr="0018720E" w:rsidRDefault="00D453AB" w:rsidP="00D453AB">
      <w:pPr>
        <w:keepNext/>
        <w:tabs>
          <w:tab w:val="left" w:pos="1276"/>
          <w:tab w:val="left" w:pos="5103"/>
          <w:tab w:val="left" w:pos="5387"/>
        </w:tabs>
        <w:ind w:firstLine="709"/>
        <w:jc w:val="both"/>
        <w:rPr>
          <w:rFonts w:ascii="Arial" w:hAnsi="Arial" w:cs="Arial"/>
          <w:b/>
          <w:sz w:val="26"/>
          <w:szCs w:val="26"/>
        </w:rPr>
      </w:pPr>
      <w:r w:rsidRPr="0018720E">
        <w:rPr>
          <w:rFonts w:ascii="Arial" w:hAnsi="Arial" w:cs="Arial"/>
          <w:b/>
          <w:sz w:val="26"/>
          <w:szCs w:val="26"/>
        </w:rPr>
        <w:t>Приоритетные задачи, мероприятия и инструменты:</w:t>
      </w:r>
    </w:p>
    <w:p w14:paraId="3123C520" w14:textId="709F628F" w:rsidR="00D453AB" w:rsidRPr="0018720E" w:rsidRDefault="00D453AB" w:rsidP="00D453AB">
      <w:pPr>
        <w:keepNext/>
        <w:tabs>
          <w:tab w:val="left" w:pos="1276"/>
        </w:tabs>
        <w:ind w:firstLine="709"/>
        <w:jc w:val="both"/>
        <w:rPr>
          <w:rFonts w:ascii="Arial" w:hAnsi="Arial" w:cs="Arial"/>
          <w:sz w:val="26"/>
          <w:szCs w:val="26"/>
        </w:rPr>
      </w:pPr>
      <w:r w:rsidRPr="0018720E">
        <w:rPr>
          <w:rFonts w:ascii="Arial" w:hAnsi="Arial" w:cs="Arial"/>
          <w:b/>
          <w:sz w:val="26"/>
          <w:szCs w:val="26"/>
        </w:rPr>
        <w:t>1.</w:t>
      </w:r>
      <w:r w:rsidR="00072C4C">
        <w:rPr>
          <w:rFonts w:ascii="Arial" w:hAnsi="Arial" w:cs="Arial"/>
          <w:b/>
          <w:sz w:val="26"/>
          <w:szCs w:val="26"/>
        </w:rPr>
        <w:t> </w:t>
      </w:r>
      <w:r w:rsidRPr="0018720E">
        <w:rPr>
          <w:rFonts w:ascii="Arial" w:hAnsi="Arial" w:cs="Arial"/>
          <w:b/>
          <w:sz w:val="26"/>
          <w:szCs w:val="26"/>
        </w:rPr>
        <w:t>Пропаганда семейных ценностей и многодетности.</w:t>
      </w:r>
    </w:p>
    <w:p w14:paraId="444E3138" w14:textId="77777777" w:rsidR="00D453AB" w:rsidRPr="0018720E" w:rsidRDefault="00D453AB" w:rsidP="004728B3">
      <w:pPr>
        <w:keepNext/>
        <w:tabs>
          <w:tab w:val="left" w:pos="1276"/>
        </w:tabs>
        <w:ind w:firstLine="709"/>
        <w:jc w:val="both"/>
        <w:rPr>
          <w:rFonts w:ascii="Arial" w:hAnsi="Arial" w:cs="Arial"/>
          <w:sz w:val="26"/>
          <w:szCs w:val="26"/>
        </w:rPr>
      </w:pPr>
      <w:r w:rsidRPr="0018720E">
        <w:rPr>
          <w:rFonts w:ascii="Arial" w:hAnsi="Arial" w:cs="Arial"/>
          <w:sz w:val="26"/>
          <w:szCs w:val="26"/>
        </w:rPr>
        <w:t>1.1. Проведение организационных мероприятий, направленных на повышение престижа семейной жизни, пропаганду и сохранение семейных ценностей и традиций, предотвращение абортов.</w:t>
      </w:r>
    </w:p>
    <w:p w14:paraId="06C30DF5" w14:textId="77777777" w:rsidR="00D453AB" w:rsidRPr="0018720E" w:rsidRDefault="00D453AB" w:rsidP="004728B3">
      <w:pPr>
        <w:keepNext/>
        <w:tabs>
          <w:tab w:val="left" w:pos="1276"/>
        </w:tabs>
        <w:ind w:firstLine="709"/>
        <w:jc w:val="both"/>
        <w:rPr>
          <w:rFonts w:ascii="Arial" w:hAnsi="Arial" w:cs="Arial"/>
          <w:sz w:val="26"/>
          <w:szCs w:val="26"/>
        </w:rPr>
      </w:pPr>
      <w:r w:rsidRPr="0018720E">
        <w:rPr>
          <w:rFonts w:ascii="Arial" w:hAnsi="Arial" w:cs="Arial"/>
          <w:sz w:val="26"/>
          <w:szCs w:val="26"/>
        </w:rPr>
        <w:t>1.2. Повышение информированности населения о мерах поддержки семей с детьми</w:t>
      </w:r>
      <w:r w:rsidR="004728B3">
        <w:rPr>
          <w:rFonts w:ascii="Arial" w:hAnsi="Arial" w:cs="Arial"/>
          <w:sz w:val="26"/>
          <w:szCs w:val="26"/>
        </w:rPr>
        <w:t>.</w:t>
      </w:r>
    </w:p>
    <w:p w14:paraId="03FB36F7" w14:textId="77777777" w:rsidR="00D453AB" w:rsidRPr="0018720E" w:rsidRDefault="00D453AB" w:rsidP="00D453AB">
      <w:pPr>
        <w:tabs>
          <w:tab w:val="left" w:pos="1276"/>
        </w:tabs>
        <w:ind w:firstLine="709"/>
        <w:jc w:val="both"/>
        <w:rPr>
          <w:rFonts w:ascii="Arial" w:hAnsi="Arial" w:cs="Arial"/>
          <w:sz w:val="26"/>
          <w:szCs w:val="26"/>
        </w:rPr>
      </w:pPr>
      <w:r w:rsidRPr="0018720E">
        <w:rPr>
          <w:rFonts w:ascii="Arial" w:hAnsi="Arial" w:cs="Arial"/>
          <w:sz w:val="26"/>
          <w:szCs w:val="26"/>
        </w:rPr>
        <w:t>1.3. Поддержка молодых семей.</w:t>
      </w:r>
    </w:p>
    <w:p w14:paraId="577855BB" w14:textId="4983509F" w:rsidR="00D453AB" w:rsidRPr="0018720E" w:rsidRDefault="00D453AB" w:rsidP="00D453AB">
      <w:pPr>
        <w:tabs>
          <w:tab w:val="left" w:pos="1276"/>
        </w:tabs>
        <w:ind w:firstLine="709"/>
        <w:jc w:val="both"/>
        <w:rPr>
          <w:rFonts w:ascii="Arial" w:hAnsi="Arial" w:cs="Arial"/>
          <w:b/>
          <w:sz w:val="26"/>
          <w:szCs w:val="26"/>
        </w:rPr>
      </w:pPr>
      <w:r w:rsidRPr="0018720E">
        <w:rPr>
          <w:rFonts w:ascii="Arial" w:hAnsi="Arial" w:cs="Arial"/>
          <w:b/>
          <w:sz w:val="26"/>
          <w:szCs w:val="26"/>
        </w:rPr>
        <w:t>2.</w:t>
      </w:r>
      <w:r w:rsidR="00072C4C">
        <w:rPr>
          <w:rFonts w:ascii="Arial" w:hAnsi="Arial" w:cs="Arial"/>
          <w:b/>
          <w:sz w:val="26"/>
          <w:szCs w:val="26"/>
        </w:rPr>
        <w:t> </w:t>
      </w:r>
      <w:r w:rsidRPr="0018720E">
        <w:rPr>
          <w:rFonts w:ascii="Arial" w:hAnsi="Arial" w:cs="Arial"/>
          <w:b/>
          <w:sz w:val="26"/>
          <w:szCs w:val="26"/>
        </w:rPr>
        <w:t>Обеспечение экономических условий для полноценного воспитания детей.</w:t>
      </w:r>
    </w:p>
    <w:p w14:paraId="3E7DC305" w14:textId="0EA2181B" w:rsidR="00D453AB" w:rsidRPr="0018720E" w:rsidRDefault="00D453AB" w:rsidP="00D453AB">
      <w:pPr>
        <w:tabs>
          <w:tab w:val="left" w:pos="1276"/>
        </w:tabs>
        <w:ind w:firstLine="709"/>
        <w:jc w:val="both"/>
        <w:rPr>
          <w:rFonts w:ascii="Arial" w:hAnsi="Arial" w:cs="Arial"/>
          <w:sz w:val="26"/>
          <w:szCs w:val="26"/>
        </w:rPr>
      </w:pPr>
      <w:r w:rsidRPr="0018720E">
        <w:rPr>
          <w:rFonts w:ascii="Arial" w:hAnsi="Arial" w:cs="Arial"/>
          <w:sz w:val="26"/>
          <w:szCs w:val="26"/>
        </w:rPr>
        <w:t>2.1. Социальная поддержка семей с детьми, в том числе находящихся в</w:t>
      </w:r>
      <w:r w:rsidR="007D66A9">
        <w:rPr>
          <w:rFonts w:ascii="Arial" w:hAnsi="Arial" w:cs="Arial"/>
          <w:sz w:val="26"/>
          <w:szCs w:val="26"/>
        </w:rPr>
        <w:t xml:space="preserve"> </w:t>
      </w:r>
      <w:r w:rsidRPr="0018720E">
        <w:rPr>
          <w:rFonts w:ascii="Arial" w:hAnsi="Arial" w:cs="Arial"/>
          <w:sz w:val="26"/>
          <w:szCs w:val="26"/>
        </w:rPr>
        <w:t>трудном финансовом положении (осуществление переданных государством полномочий в данной сфере).</w:t>
      </w:r>
    </w:p>
    <w:p w14:paraId="79AF79B8" w14:textId="43DB6848" w:rsidR="00D453AB" w:rsidRPr="00340902" w:rsidRDefault="00D453AB" w:rsidP="00D453AB">
      <w:pPr>
        <w:tabs>
          <w:tab w:val="left" w:pos="1276"/>
        </w:tabs>
        <w:ind w:firstLine="709"/>
        <w:jc w:val="both"/>
        <w:rPr>
          <w:rFonts w:ascii="Arial" w:hAnsi="Arial" w:cs="Arial"/>
          <w:b/>
          <w:bCs/>
          <w:sz w:val="26"/>
          <w:szCs w:val="26"/>
        </w:rPr>
      </w:pPr>
      <w:r w:rsidRPr="00340902">
        <w:rPr>
          <w:rFonts w:ascii="Arial" w:hAnsi="Arial" w:cs="Arial"/>
          <w:b/>
          <w:bCs/>
          <w:sz w:val="26"/>
          <w:szCs w:val="26"/>
        </w:rPr>
        <w:t>3.</w:t>
      </w:r>
      <w:r w:rsidR="00072C4C">
        <w:rPr>
          <w:rFonts w:ascii="Arial" w:hAnsi="Arial" w:cs="Arial"/>
          <w:b/>
          <w:bCs/>
          <w:sz w:val="26"/>
          <w:szCs w:val="26"/>
        </w:rPr>
        <w:t> </w:t>
      </w:r>
      <w:r w:rsidRPr="00340902">
        <w:rPr>
          <w:rFonts w:ascii="Arial" w:hAnsi="Arial" w:cs="Arial"/>
          <w:b/>
          <w:bCs/>
          <w:sz w:val="26"/>
          <w:szCs w:val="26"/>
        </w:rPr>
        <w:t>Создание условий для оказания медицинской помощи населению города Ростова-на-Дону.</w:t>
      </w:r>
    </w:p>
    <w:p w14:paraId="5BDD7F0E" w14:textId="77777777" w:rsidR="00D453AB" w:rsidRDefault="00D453AB" w:rsidP="00D453AB">
      <w:pPr>
        <w:tabs>
          <w:tab w:val="left" w:pos="1276"/>
        </w:tabs>
        <w:ind w:firstLine="709"/>
        <w:jc w:val="both"/>
        <w:rPr>
          <w:rFonts w:ascii="Arial" w:hAnsi="Arial" w:cs="Arial"/>
          <w:sz w:val="26"/>
          <w:szCs w:val="26"/>
        </w:rPr>
      </w:pPr>
      <w:r>
        <w:rPr>
          <w:rFonts w:ascii="Arial" w:hAnsi="Arial" w:cs="Arial"/>
          <w:sz w:val="26"/>
          <w:szCs w:val="26"/>
        </w:rPr>
        <w:t xml:space="preserve">3.1. </w:t>
      </w:r>
      <w:r w:rsidRPr="004D6E22">
        <w:rPr>
          <w:rFonts w:ascii="Arial" w:hAnsi="Arial" w:cs="Arial"/>
          <w:sz w:val="26"/>
          <w:szCs w:val="26"/>
        </w:rPr>
        <w:t>Создание благоприятных условий в целях привлечения медицинских работников для работы в медицинских организациях</w:t>
      </w:r>
      <w:r>
        <w:rPr>
          <w:rFonts w:ascii="Arial" w:hAnsi="Arial" w:cs="Arial"/>
          <w:sz w:val="26"/>
          <w:szCs w:val="26"/>
        </w:rPr>
        <w:t>;</w:t>
      </w:r>
    </w:p>
    <w:p w14:paraId="5B6015A0" w14:textId="77777777" w:rsidR="00D453AB" w:rsidRDefault="00D453AB" w:rsidP="00D453AB">
      <w:pPr>
        <w:tabs>
          <w:tab w:val="left" w:pos="1276"/>
        </w:tabs>
        <w:ind w:firstLine="709"/>
        <w:jc w:val="both"/>
        <w:rPr>
          <w:rFonts w:ascii="Arial" w:hAnsi="Arial" w:cs="Arial"/>
          <w:sz w:val="26"/>
          <w:szCs w:val="26"/>
        </w:rPr>
      </w:pPr>
      <w:r>
        <w:rPr>
          <w:rFonts w:ascii="Arial" w:hAnsi="Arial" w:cs="Arial"/>
          <w:sz w:val="26"/>
          <w:szCs w:val="26"/>
        </w:rPr>
        <w:t xml:space="preserve">3.2. </w:t>
      </w:r>
      <w:r w:rsidRPr="004D6E22">
        <w:rPr>
          <w:rFonts w:ascii="Arial" w:hAnsi="Arial" w:cs="Arial"/>
          <w:sz w:val="26"/>
          <w:szCs w:val="26"/>
        </w:rPr>
        <w:t>Повышение информированности населения по профилактике заболеваний, в том числе социально значимых, и формированию здорового образа жизни</w:t>
      </w:r>
      <w:r>
        <w:rPr>
          <w:rFonts w:ascii="Arial" w:hAnsi="Arial" w:cs="Arial"/>
          <w:sz w:val="26"/>
          <w:szCs w:val="26"/>
        </w:rPr>
        <w:t>;</w:t>
      </w:r>
    </w:p>
    <w:p w14:paraId="102A774A" w14:textId="77777777" w:rsidR="00D453AB" w:rsidRDefault="00D453AB" w:rsidP="00D453AB">
      <w:pPr>
        <w:tabs>
          <w:tab w:val="left" w:pos="1276"/>
        </w:tabs>
        <w:ind w:firstLine="709"/>
        <w:jc w:val="both"/>
        <w:rPr>
          <w:rFonts w:ascii="Arial" w:hAnsi="Arial" w:cs="Arial"/>
          <w:sz w:val="26"/>
          <w:szCs w:val="26"/>
        </w:rPr>
      </w:pPr>
      <w:r>
        <w:rPr>
          <w:rFonts w:ascii="Arial" w:hAnsi="Arial" w:cs="Arial"/>
          <w:sz w:val="26"/>
          <w:szCs w:val="26"/>
        </w:rPr>
        <w:t xml:space="preserve">3.3. </w:t>
      </w:r>
      <w:r w:rsidRPr="004D6E22">
        <w:rPr>
          <w:rFonts w:ascii="Arial" w:hAnsi="Arial" w:cs="Arial"/>
          <w:sz w:val="26"/>
          <w:szCs w:val="26"/>
        </w:rPr>
        <w:t>Обеспечение доставки граждан, страдающих хронической почечной недостаточностью и нуждающихся в проведении заместительной почечной терапии, от места их фактического проживания до места получения медицинской помощи методом заместительной почечной терапии и обратно</w:t>
      </w:r>
      <w:r>
        <w:rPr>
          <w:rFonts w:ascii="Arial" w:hAnsi="Arial" w:cs="Arial"/>
          <w:sz w:val="26"/>
          <w:szCs w:val="26"/>
        </w:rPr>
        <w:t>;</w:t>
      </w:r>
    </w:p>
    <w:p w14:paraId="482F1565" w14:textId="77777777" w:rsidR="00D453AB" w:rsidRPr="004D6E22" w:rsidRDefault="00D453AB" w:rsidP="00D453AB">
      <w:pPr>
        <w:tabs>
          <w:tab w:val="left" w:pos="1276"/>
        </w:tabs>
        <w:ind w:firstLine="709"/>
        <w:jc w:val="both"/>
        <w:rPr>
          <w:rFonts w:ascii="Arial" w:hAnsi="Arial" w:cs="Arial"/>
          <w:sz w:val="26"/>
          <w:szCs w:val="26"/>
        </w:rPr>
      </w:pPr>
      <w:r>
        <w:rPr>
          <w:rFonts w:ascii="Arial" w:hAnsi="Arial" w:cs="Arial"/>
          <w:sz w:val="26"/>
          <w:szCs w:val="26"/>
        </w:rPr>
        <w:t>3.4.</w:t>
      </w:r>
      <w:r w:rsidRPr="004D6E22">
        <w:t xml:space="preserve"> </w:t>
      </w:r>
      <w:r w:rsidRPr="004D6E22">
        <w:rPr>
          <w:rFonts w:ascii="Arial" w:hAnsi="Arial" w:cs="Arial"/>
          <w:sz w:val="26"/>
          <w:szCs w:val="26"/>
        </w:rPr>
        <w:t>Реализация дополнительных мероприятий, установленных в соответствии с действующим законодательством, включая объекты капитального ремонта, заказчиком которых является уполномоченный в сфере строительства орган местного самоуправления</w:t>
      </w:r>
      <w:r>
        <w:rPr>
          <w:rFonts w:ascii="Arial" w:hAnsi="Arial" w:cs="Arial"/>
          <w:sz w:val="26"/>
          <w:szCs w:val="26"/>
        </w:rPr>
        <w:t>.</w:t>
      </w:r>
    </w:p>
    <w:p w14:paraId="5154906B" w14:textId="77777777" w:rsidR="00D453AB" w:rsidRPr="0018720E" w:rsidRDefault="00D453AB" w:rsidP="00D453AB">
      <w:pPr>
        <w:keepNext/>
        <w:tabs>
          <w:tab w:val="left" w:pos="1276"/>
        </w:tabs>
        <w:ind w:firstLine="709"/>
        <w:jc w:val="both"/>
        <w:rPr>
          <w:rFonts w:ascii="Arial" w:hAnsi="Arial" w:cs="Arial"/>
          <w:b/>
          <w:sz w:val="26"/>
          <w:szCs w:val="26"/>
        </w:rPr>
      </w:pPr>
      <w:r w:rsidRPr="0018720E">
        <w:rPr>
          <w:rFonts w:ascii="Arial" w:hAnsi="Arial" w:cs="Arial"/>
          <w:b/>
          <w:sz w:val="26"/>
          <w:szCs w:val="26"/>
        </w:rPr>
        <w:lastRenderedPageBreak/>
        <w:t>Стратегическая проектная инициатива:</w:t>
      </w:r>
    </w:p>
    <w:p w14:paraId="343532B6" w14:textId="77777777" w:rsidR="00D453AB" w:rsidRPr="0018720E" w:rsidRDefault="00D453AB" w:rsidP="00D453AB">
      <w:pPr>
        <w:keepNext/>
        <w:tabs>
          <w:tab w:val="left" w:pos="1276"/>
        </w:tabs>
        <w:ind w:firstLine="709"/>
        <w:jc w:val="both"/>
        <w:rPr>
          <w:rFonts w:ascii="Arial" w:hAnsi="Arial" w:cs="Arial"/>
          <w:b/>
          <w:sz w:val="26"/>
          <w:szCs w:val="26"/>
        </w:rPr>
      </w:pPr>
      <w:r w:rsidRPr="0018720E">
        <w:rPr>
          <w:rFonts w:ascii="Arial" w:hAnsi="Arial" w:cs="Arial"/>
          <w:b/>
          <w:sz w:val="26"/>
          <w:szCs w:val="26"/>
        </w:rPr>
        <w:t>Ростов-на-Дону – полюс притяжения человеческого капитала.</w:t>
      </w:r>
    </w:p>
    <w:p w14:paraId="77E741C9" w14:textId="77777777" w:rsidR="00D453AB" w:rsidRPr="0018720E" w:rsidRDefault="00D453AB" w:rsidP="00D453AB">
      <w:pPr>
        <w:keepNext/>
        <w:tabs>
          <w:tab w:val="left" w:pos="1276"/>
        </w:tabs>
        <w:ind w:firstLine="709"/>
        <w:jc w:val="both"/>
        <w:rPr>
          <w:rFonts w:ascii="Arial" w:hAnsi="Arial" w:cs="Arial"/>
          <w:b/>
          <w:sz w:val="26"/>
          <w:szCs w:val="26"/>
        </w:rPr>
      </w:pPr>
      <w:r w:rsidRPr="0018720E">
        <w:rPr>
          <w:rFonts w:ascii="Arial" w:hAnsi="Arial" w:cs="Arial"/>
          <w:b/>
          <w:sz w:val="26"/>
          <w:szCs w:val="26"/>
        </w:rPr>
        <w:t>Возможности:</w:t>
      </w:r>
    </w:p>
    <w:p w14:paraId="7DD3BBC5" w14:textId="77777777" w:rsidR="00D453AB" w:rsidRPr="0018720E" w:rsidRDefault="00D453AB" w:rsidP="00D453AB">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увеличение миграционного прироста населения;</w:t>
      </w:r>
    </w:p>
    <w:p w14:paraId="3ED7693B" w14:textId="77777777" w:rsidR="00D453AB" w:rsidRPr="0018720E" w:rsidRDefault="00D453AB" w:rsidP="00D453AB">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привлечение высококвалифицированной рабочей силы, в первую очередь молодежи;</w:t>
      </w:r>
    </w:p>
    <w:p w14:paraId="68ECCF3A" w14:textId="77777777" w:rsidR="00D453AB" w:rsidRPr="0018720E" w:rsidRDefault="00D453AB" w:rsidP="00D453AB">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развитие образовательной миграции с последующим трудоустройством выпускников.</w:t>
      </w:r>
    </w:p>
    <w:p w14:paraId="5FD6D942" w14:textId="77777777" w:rsidR="00D453AB" w:rsidRPr="0018720E" w:rsidRDefault="00D453AB" w:rsidP="00D453AB">
      <w:pPr>
        <w:keepNext/>
        <w:tabs>
          <w:tab w:val="left" w:pos="1276"/>
        </w:tabs>
        <w:ind w:firstLine="709"/>
        <w:jc w:val="both"/>
        <w:rPr>
          <w:rFonts w:ascii="Arial" w:hAnsi="Arial" w:cs="Arial"/>
          <w:b/>
          <w:sz w:val="26"/>
          <w:szCs w:val="26"/>
        </w:rPr>
      </w:pPr>
      <w:r w:rsidRPr="0018720E">
        <w:rPr>
          <w:rFonts w:ascii="Arial" w:hAnsi="Arial" w:cs="Arial"/>
          <w:b/>
          <w:sz w:val="26"/>
          <w:szCs w:val="26"/>
        </w:rPr>
        <w:t>Механизм реализации:</w:t>
      </w:r>
    </w:p>
    <w:p w14:paraId="5059961D" w14:textId="77777777" w:rsidR="00D453AB" w:rsidRPr="0018720E" w:rsidRDefault="00D453AB" w:rsidP="00A850D1">
      <w:pPr>
        <w:pStyle w:val="af6"/>
        <w:widowControl w:val="0"/>
        <w:numPr>
          <w:ilvl w:val="0"/>
          <w:numId w:val="26"/>
        </w:numPr>
        <w:spacing w:after="0" w:line="240" w:lineRule="auto"/>
        <w:ind w:left="0" w:firstLine="709"/>
        <w:jc w:val="both"/>
        <w:rPr>
          <w:rFonts w:ascii="Arial" w:hAnsi="Arial" w:cs="Arial"/>
          <w:sz w:val="26"/>
          <w:szCs w:val="26"/>
        </w:rPr>
      </w:pPr>
      <w:r w:rsidRPr="0018720E">
        <w:rPr>
          <w:rFonts w:ascii="Arial" w:hAnsi="Arial" w:cs="Arial"/>
          <w:sz w:val="26"/>
          <w:szCs w:val="26"/>
        </w:rPr>
        <w:t>Содействие трудоустройству в городе перспективных студентов из иных субъектов Российской Федерации и зарубежных государств, обучающихся в образовательных организациях высшего образования города.</w:t>
      </w:r>
    </w:p>
    <w:p w14:paraId="17E0A7E9" w14:textId="77777777" w:rsidR="00D453AB" w:rsidRPr="0018720E" w:rsidRDefault="00D453AB" w:rsidP="00A850D1">
      <w:pPr>
        <w:pStyle w:val="af6"/>
        <w:widowControl w:val="0"/>
        <w:numPr>
          <w:ilvl w:val="0"/>
          <w:numId w:val="26"/>
        </w:numPr>
        <w:spacing w:after="0" w:line="240" w:lineRule="auto"/>
        <w:ind w:left="0" w:firstLine="709"/>
        <w:jc w:val="both"/>
        <w:rPr>
          <w:rFonts w:ascii="Arial" w:hAnsi="Arial" w:cs="Arial"/>
          <w:sz w:val="26"/>
          <w:szCs w:val="26"/>
        </w:rPr>
      </w:pPr>
      <w:r w:rsidRPr="0018720E">
        <w:rPr>
          <w:rFonts w:ascii="Arial" w:hAnsi="Arial" w:cs="Arial"/>
          <w:sz w:val="26"/>
          <w:szCs w:val="26"/>
        </w:rPr>
        <w:t>Мониторинг текущей и перспективной потребности в высококвалифицированных специалистах, а также квалифицированных работниках по профессиям, востребованным на городском рынке труда в целях формирования предложения для «умной миграции».</w:t>
      </w:r>
    </w:p>
    <w:p w14:paraId="2096532A" w14:textId="77777777" w:rsidR="00D453AB" w:rsidRPr="0018720E" w:rsidRDefault="00D453AB" w:rsidP="00D453AB">
      <w:pPr>
        <w:keepNext/>
        <w:tabs>
          <w:tab w:val="left" w:pos="1276"/>
        </w:tabs>
        <w:ind w:firstLine="709"/>
        <w:jc w:val="both"/>
        <w:rPr>
          <w:rFonts w:ascii="Arial" w:hAnsi="Arial" w:cs="Arial"/>
          <w:b/>
          <w:sz w:val="26"/>
          <w:szCs w:val="26"/>
        </w:rPr>
      </w:pPr>
      <w:r w:rsidRPr="0018720E">
        <w:rPr>
          <w:rFonts w:ascii="Arial" w:hAnsi="Arial" w:cs="Arial"/>
          <w:b/>
          <w:sz w:val="26"/>
          <w:szCs w:val="26"/>
        </w:rPr>
        <w:t>Ожидаемый трансформационный эффект для города:</w:t>
      </w:r>
    </w:p>
    <w:p w14:paraId="42012A9B" w14:textId="77777777" w:rsidR="00D453AB" w:rsidRPr="0018720E" w:rsidRDefault="00D453AB" w:rsidP="00D453AB">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усиление позиций города Ростова-на-Дону как столицы Юга России;</w:t>
      </w:r>
    </w:p>
    <w:p w14:paraId="41CC4690" w14:textId="77777777" w:rsidR="00D453AB" w:rsidRPr="0018720E" w:rsidRDefault="00D453AB" w:rsidP="00D453AB">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улучшение качественного состава рабочей силы;</w:t>
      </w:r>
    </w:p>
    <w:p w14:paraId="54BBDC60" w14:textId="77777777" w:rsidR="00D453AB" w:rsidRPr="0018720E" w:rsidRDefault="00D453AB" w:rsidP="00D453AB">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ускорение темпов социально-экономического развития;</w:t>
      </w:r>
    </w:p>
    <w:p w14:paraId="46023574" w14:textId="77777777" w:rsidR="00D453AB" w:rsidRPr="0018720E" w:rsidRDefault="00D453AB" w:rsidP="00D453AB">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снижение среднего возраста населения и рабочей силы;</w:t>
      </w:r>
    </w:p>
    <w:p w14:paraId="5DC9702A" w14:textId="77777777" w:rsidR="00D453AB" w:rsidRPr="0018720E" w:rsidRDefault="00D453AB" w:rsidP="00D453AB">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создание возможностей для реализации предпринимательского потенциала трудовых мигрантов;</w:t>
      </w:r>
    </w:p>
    <w:p w14:paraId="13E0F0F9" w14:textId="7E86B18C" w:rsidR="00D453AB" w:rsidRPr="0018720E" w:rsidRDefault="00D453AB" w:rsidP="00D453AB">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улучшение общих показателей воспроизводства (рождаемости и</w:t>
      </w:r>
      <w:r w:rsidR="007D66A9">
        <w:rPr>
          <w:rFonts w:ascii="Arial" w:hAnsi="Arial" w:cs="Arial"/>
          <w:sz w:val="26"/>
          <w:szCs w:val="26"/>
        </w:rPr>
        <w:t xml:space="preserve"> </w:t>
      </w:r>
      <w:r w:rsidRPr="0018720E">
        <w:rPr>
          <w:rFonts w:ascii="Arial" w:hAnsi="Arial" w:cs="Arial"/>
          <w:sz w:val="26"/>
          <w:szCs w:val="26"/>
        </w:rPr>
        <w:t>смертности) населения;</w:t>
      </w:r>
    </w:p>
    <w:p w14:paraId="378941A5" w14:textId="77777777" w:rsidR="00D453AB" w:rsidRPr="0018720E" w:rsidRDefault="00D453AB" w:rsidP="00D453AB">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снижение демографической нагрузки на население трудоспособного возраста.</w:t>
      </w:r>
    </w:p>
    <w:p w14:paraId="27A831D5" w14:textId="77777777" w:rsidR="00CA12C5" w:rsidRPr="00B073FB" w:rsidRDefault="00CA12C5" w:rsidP="00CA12C5">
      <w:pPr>
        <w:tabs>
          <w:tab w:val="left" w:pos="1276"/>
        </w:tabs>
        <w:ind w:firstLine="709"/>
        <w:jc w:val="both"/>
        <w:rPr>
          <w:rFonts w:ascii="Arial" w:hAnsi="Arial" w:cs="Arial"/>
          <w:sz w:val="26"/>
          <w:szCs w:val="26"/>
        </w:rPr>
      </w:pPr>
    </w:p>
    <w:p w14:paraId="7A8C7884" w14:textId="77777777" w:rsidR="00CA12C5" w:rsidRPr="00B073FB" w:rsidRDefault="00CA12C5" w:rsidP="00A43A08">
      <w:pPr>
        <w:pStyle w:val="4"/>
        <w:keepLines/>
        <w:numPr>
          <w:ilvl w:val="2"/>
          <w:numId w:val="1"/>
        </w:numPr>
        <w:spacing w:before="0" w:after="0"/>
        <w:ind w:left="1225" w:hanging="505"/>
        <w:rPr>
          <w:rFonts w:ascii="Arial" w:hAnsi="Arial" w:cs="Arial"/>
          <w:i/>
          <w:sz w:val="26"/>
          <w:szCs w:val="26"/>
        </w:rPr>
      </w:pPr>
      <w:r w:rsidRPr="00B073FB">
        <w:rPr>
          <w:rFonts w:ascii="Arial" w:hAnsi="Arial" w:cs="Arial"/>
          <w:sz w:val="26"/>
          <w:szCs w:val="26"/>
        </w:rPr>
        <w:t>Молодежная политика</w:t>
      </w:r>
    </w:p>
    <w:p w14:paraId="79F84C5F" w14:textId="77777777" w:rsidR="00CA12C5" w:rsidRPr="00005D5D" w:rsidRDefault="00CA12C5" w:rsidP="00CA12C5">
      <w:pPr>
        <w:keepNext/>
        <w:tabs>
          <w:tab w:val="left" w:pos="1276"/>
        </w:tabs>
        <w:ind w:firstLine="709"/>
        <w:jc w:val="both"/>
        <w:rPr>
          <w:rFonts w:ascii="Arial" w:hAnsi="Arial" w:cs="Arial"/>
          <w:b/>
          <w:sz w:val="26"/>
          <w:szCs w:val="26"/>
        </w:rPr>
      </w:pPr>
      <w:r w:rsidRPr="00005D5D">
        <w:rPr>
          <w:rFonts w:ascii="Arial" w:hAnsi="Arial" w:cs="Arial"/>
          <w:b/>
          <w:sz w:val="26"/>
          <w:szCs w:val="26"/>
        </w:rPr>
        <w:t>Состояние и тренды развития</w:t>
      </w:r>
    </w:p>
    <w:p w14:paraId="4596D26C" w14:textId="77777777" w:rsidR="00005D5D" w:rsidRPr="0018720E" w:rsidRDefault="00005D5D" w:rsidP="00005D5D">
      <w:pPr>
        <w:ind w:firstLine="709"/>
        <w:jc w:val="both"/>
        <w:rPr>
          <w:rFonts w:ascii="Arial" w:hAnsi="Arial" w:cs="Arial"/>
          <w:sz w:val="26"/>
          <w:szCs w:val="26"/>
        </w:rPr>
      </w:pPr>
      <w:r w:rsidRPr="00005D5D">
        <w:rPr>
          <w:rFonts w:ascii="Arial" w:hAnsi="Arial" w:cs="Arial"/>
          <w:sz w:val="26"/>
          <w:szCs w:val="26"/>
        </w:rPr>
        <w:t>Молодежь – это неотъемлемая часть целостной политики государства,</w:t>
      </w:r>
      <w:r w:rsidRPr="00005D5D">
        <w:rPr>
          <w:rFonts w:ascii="Arial" w:hAnsi="Arial" w:cs="Arial"/>
          <w:sz w:val="26"/>
          <w:szCs w:val="26"/>
        </w:rPr>
        <w:br/>
        <w:t xml:space="preserve">традиционно выступающая движущей силой высокого уровня развития </w:t>
      </w:r>
      <w:r w:rsidRPr="00005D5D">
        <w:rPr>
          <w:rFonts w:ascii="Arial" w:hAnsi="Arial" w:cs="Arial"/>
          <w:sz w:val="26"/>
          <w:szCs w:val="26"/>
        </w:rPr>
        <w:br/>
        <w:t xml:space="preserve">социально-экономической системы города. Создание благоприятных и комфортных условий для жизни в будущем отчасти реализуется посредством проведения </w:t>
      </w:r>
      <w:r w:rsidRPr="00005D5D">
        <w:rPr>
          <w:rFonts w:ascii="Arial" w:hAnsi="Arial" w:cs="Arial"/>
          <w:sz w:val="26"/>
          <w:szCs w:val="26"/>
        </w:rPr>
        <w:br/>
        <w:t xml:space="preserve">муниципальной молодежной политики. Основные показатели развития сферы </w:t>
      </w:r>
      <w:r w:rsidRPr="00005D5D">
        <w:rPr>
          <w:rFonts w:ascii="Arial" w:hAnsi="Arial" w:cs="Arial"/>
          <w:sz w:val="26"/>
          <w:szCs w:val="26"/>
        </w:rPr>
        <w:br/>
        <w:t>молодежной политики города представлены в таблице 4.1</w:t>
      </w:r>
      <w:r w:rsidR="000110A3">
        <w:rPr>
          <w:rFonts w:ascii="Arial" w:hAnsi="Arial" w:cs="Arial"/>
          <w:sz w:val="26"/>
          <w:szCs w:val="26"/>
        </w:rPr>
        <w:t>3</w:t>
      </w:r>
      <w:r w:rsidRPr="00005D5D">
        <w:rPr>
          <w:rFonts w:ascii="Arial" w:hAnsi="Arial" w:cs="Arial"/>
          <w:sz w:val="26"/>
          <w:szCs w:val="26"/>
        </w:rPr>
        <w:t>.</w:t>
      </w:r>
    </w:p>
    <w:p w14:paraId="46134117" w14:textId="77777777" w:rsidR="00CA12C5" w:rsidRPr="00690C13" w:rsidRDefault="00CA12C5" w:rsidP="00CA12C5">
      <w:pPr>
        <w:ind w:firstLine="709"/>
        <w:jc w:val="both"/>
        <w:rPr>
          <w:rFonts w:ascii="Arial" w:hAnsi="Arial" w:cs="Arial"/>
          <w:sz w:val="28"/>
          <w:szCs w:val="28"/>
          <w:highlight w:val="yellow"/>
        </w:rPr>
      </w:pPr>
    </w:p>
    <w:p w14:paraId="6BB4F09C" w14:textId="77777777" w:rsidR="00CA12C5" w:rsidRPr="00005D5D" w:rsidRDefault="00CA12C5" w:rsidP="00CA12C5">
      <w:pPr>
        <w:keepNext/>
        <w:ind w:firstLine="709"/>
        <w:jc w:val="both"/>
        <w:rPr>
          <w:rFonts w:ascii="Arial" w:hAnsi="Arial" w:cs="Arial"/>
          <w:b/>
        </w:rPr>
      </w:pPr>
      <w:r w:rsidRPr="00005D5D">
        <w:rPr>
          <w:rFonts w:ascii="Arial" w:hAnsi="Arial" w:cs="Arial"/>
          <w:b/>
        </w:rPr>
        <w:t>Таблица 4.1</w:t>
      </w:r>
      <w:r w:rsidR="000110A3">
        <w:rPr>
          <w:rFonts w:ascii="Arial" w:hAnsi="Arial" w:cs="Arial"/>
          <w:b/>
        </w:rPr>
        <w:t>3</w:t>
      </w:r>
      <w:r w:rsidRPr="00005D5D">
        <w:rPr>
          <w:rFonts w:ascii="Arial" w:hAnsi="Arial" w:cs="Arial"/>
          <w:b/>
        </w:rPr>
        <w:t xml:space="preserve"> – Динамика ключевых показателей развития сферы молодежной политики в городе Ростове-на-Дону, 2013-20</w:t>
      </w:r>
      <w:r w:rsidR="00005D5D" w:rsidRPr="00005D5D">
        <w:rPr>
          <w:rFonts w:ascii="Arial" w:hAnsi="Arial" w:cs="Arial"/>
          <w:b/>
        </w:rPr>
        <w:t>22</w:t>
      </w:r>
      <w:r w:rsidRPr="00005D5D">
        <w:rPr>
          <w:rFonts w:ascii="Arial" w:hAnsi="Arial" w:cs="Arial"/>
          <w:b/>
        </w:rPr>
        <w:t>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2"/>
        <w:gridCol w:w="792"/>
        <w:gridCol w:w="792"/>
        <w:gridCol w:w="791"/>
        <w:gridCol w:w="791"/>
        <w:gridCol w:w="791"/>
        <w:gridCol w:w="791"/>
        <w:gridCol w:w="805"/>
        <w:gridCol w:w="805"/>
        <w:gridCol w:w="805"/>
        <w:gridCol w:w="691"/>
      </w:tblGrid>
      <w:tr w:rsidR="00005D5D" w:rsidRPr="00005D5D" w14:paraId="38F81712" w14:textId="77777777" w:rsidTr="00005D5D">
        <w:trPr>
          <w:cantSplit/>
          <w:trHeight w:val="19"/>
          <w:tblHeader/>
        </w:trPr>
        <w:tc>
          <w:tcPr>
            <w:tcW w:w="1148" w:type="pct"/>
            <w:tcBorders>
              <w:tl2br w:val="single" w:sz="4" w:space="0" w:color="auto"/>
            </w:tcBorders>
            <w:vAlign w:val="center"/>
          </w:tcPr>
          <w:p w14:paraId="177F8809" w14:textId="77777777" w:rsidR="00005D5D" w:rsidRPr="00005D5D" w:rsidRDefault="00005D5D" w:rsidP="00005D5D">
            <w:pPr>
              <w:jc w:val="right"/>
              <w:rPr>
                <w:rFonts w:ascii="Arial" w:hAnsi="Arial" w:cs="Arial"/>
              </w:rPr>
            </w:pPr>
            <w:r w:rsidRPr="00005D5D">
              <w:rPr>
                <w:rFonts w:ascii="Arial" w:hAnsi="Arial" w:cs="Arial"/>
              </w:rPr>
              <w:t>Годы</w:t>
            </w:r>
          </w:p>
          <w:p w14:paraId="12928263" w14:textId="77777777" w:rsidR="00005D5D" w:rsidRPr="00005D5D" w:rsidRDefault="00005D5D" w:rsidP="00005D5D">
            <w:pPr>
              <w:autoSpaceDE w:val="0"/>
              <w:autoSpaceDN w:val="0"/>
              <w:adjustRightInd w:val="0"/>
              <w:rPr>
                <w:rFonts w:ascii="Arial" w:hAnsi="Arial" w:cs="Arial"/>
              </w:rPr>
            </w:pPr>
            <w:r w:rsidRPr="00005D5D">
              <w:rPr>
                <w:rFonts w:ascii="Arial" w:hAnsi="Arial" w:cs="Arial"/>
              </w:rPr>
              <w:t>Показатели</w:t>
            </w:r>
          </w:p>
        </w:tc>
        <w:tc>
          <w:tcPr>
            <w:tcW w:w="388" w:type="pct"/>
            <w:vAlign w:val="center"/>
          </w:tcPr>
          <w:p w14:paraId="19A0BD86"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2013</w:t>
            </w:r>
          </w:p>
        </w:tc>
        <w:tc>
          <w:tcPr>
            <w:tcW w:w="388" w:type="pct"/>
            <w:vAlign w:val="center"/>
          </w:tcPr>
          <w:p w14:paraId="469381F0"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2014</w:t>
            </w:r>
          </w:p>
        </w:tc>
        <w:tc>
          <w:tcPr>
            <w:tcW w:w="388" w:type="pct"/>
            <w:vAlign w:val="center"/>
          </w:tcPr>
          <w:p w14:paraId="23ECC03C"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2015</w:t>
            </w:r>
          </w:p>
        </w:tc>
        <w:tc>
          <w:tcPr>
            <w:tcW w:w="388" w:type="pct"/>
            <w:vAlign w:val="center"/>
          </w:tcPr>
          <w:p w14:paraId="4C9794CA"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2016</w:t>
            </w:r>
          </w:p>
        </w:tc>
        <w:tc>
          <w:tcPr>
            <w:tcW w:w="388" w:type="pct"/>
            <w:vAlign w:val="center"/>
          </w:tcPr>
          <w:p w14:paraId="6E33DECC"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2017</w:t>
            </w:r>
          </w:p>
        </w:tc>
        <w:tc>
          <w:tcPr>
            <w:tcW w:w="388" w:type="pct"/>
            <w:vAlign w:val="center"/>
          </w:tcPr>
          <w:p w14:paraId="56F73B02"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2018</w:t>
            </w:r>
          </w:p>
        </w:tc>
        <w:tc>
          <w:tcPr>
            <w:tcW w:w="395" w:type="pct"/>
            <w:vAlign w:val="center"/>
          </w:tcPr>
          <w:p w14:paraId="659FA227"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2019</w:t>
            </w:r>
          </w:p>
        </w:tc>
        <w:tc>
          <w:tcPr>
            <w:tcW w:w="395" w:type="pct"/>
            <w:vAlign w:val="center"/>
          </w:tcPr>
          <w:p w14:paraId="381C979F"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2020</w:t>
            </w:r>
          </w:p>
        </w:tc>
        <w:tc>
          <w:tcPr>
            <w:tcW w:w="395" w:type="pct"/>
            <w:vAlign w:val="center"/>
          </w:tcPr>
          <w:p w14:paraId="3BF1865A"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2021</w:t>
            </w:r>
          </w:p>
        </w:tc>
        <w:tc>
          <w:tcPr>
            <w:tcW w:w="339" w:type="pct"/>
            <w:vAlign w:val="center"/>
          </w:tcPr>
          <w:p w14:paraId="3BBC117F" w14:textId="77777777" w:rsidR="00005D5D" w:rsidRPr="00005D5D" w:rsidRDefault="00005D5D" w:rsidP="00005D5D">
            <w:pPr>
              <w:autoSpaceDE w:val="0"/>
              <w:autoSpaceDN w:val="0"/>
              <w:adjustRightInd w:val="0"/>
              <w:jc w:val="center"/>
              <w:rPr>
                <w:rFonts w:ascii="Arial" w:hAnsi="Arial" w:cs="Arial"/>
                <w:vertAlign w:val="superscript"/>
              </w:rPr>
            </w:pPr>
            <w:r w:rsidRPr="00005D5D">
              <w:rPr>
                <w:rFonts w:ascii="Arial" w:hAnsi="Arial" w:cs="Arial"/>
              </w:rPr>
              <w:t>2022</w:t>
            </w:r>
          </w:p>
        </w:tc>
      </w:tr>
      <w:tr w:rsidR="00005D5D" w:rsidRPr="00005D5D" w14:paraId="47E18D5B" w14:textId="77777777" w:rsidTr="00005D5D">
        <w:trPr>
          <w:trHeight w:val="19"/>
        </w:trPr>
        <w:tc>
          <w:tcPr>
            <w:tcW w:w="5000" w:type="pct"/>
            <w:gridSpan w:val="11"/>
            <w:shd w:val="clear" w:color="auto" w:fill="FFFFFF"/>
          </w:tcPr>
          <w:p w14:paraId="2099D087" w14:textId="77777777" w:rsidR="00005D5D" w:rsidRPr="00005D5D" w:rsidRDefault="00005D5D" w:rsidP="00005D5D">
            <w:pPr>
              <w:autoSpaceDE w:val="0"/>
              <w:autoSpaceDN w:val="0"/>
              <w:adjustRightInd w:val="0"/>
              <w:jc w:val="center"/>
              <w:rPr>
                <w:rFonts w:ascii="Arial" w:hAnsi="Arial" w:cs="Arial"/>
                <w:i/>
              </w:rPr>
            </w:pPr>
            <w:r w:rsidRPr="00005D5D">
              <w:rPr>
                <w:rFonts w:ascii="Arial" w:hAnsi="Arial" w:cs="Arial"/>
                <w:i/>
              </w:rPr>
              <w:t>Доля молодых граждан в возрастной структуре населения города, %</w:t>
            </w:r>
          </w:p>
        </w:tc>
      </w:tr>
      <w:tr w:rsidR="00005D5D" w:rsidRPr="00005D5D" w14:paraId="1E9F653A" w14:textId="77777777" w:rsidTr="00005D5D">
        <w:trPr>
          <w:trHeight w:val="19"/>
        </w:trPr>
        <w:tc>
          <w:tcPr>
            <w:tcW w:w="1148" w:type="pct"/>
            <w:shd w:val="clear" w:color="auto" w:fill="FFFFFF"/>
            <w:vAlign w:val="center"/>
          </w:tcPr>
          <w:p w14:paraId="32F8AC62" w14:textId="77777777" w:rsidR="00005D5D" w:rsidRPr="00005D5D" w:rsidRDefault="00005D5D" w:rsidP="00005D5D">
            <w:pPr>
              <w:autoSpaceDE w:val="0"/>
              <w:autoSpaceDN w:val="0"/>
              <w:adjustRightInd w:val="0"/>
              <w:rPr>
                <w:rFonts w:ascii="Arial" w:hAnsi="Arial" w:cs="Arial"/>
              </w:rPr>
            </w:pPr>
            <w:r w:rsidRPr="00005D5D">
              <w:rPr>
                <w:rFonts w:ascii="Arial" w:hAnsi="Arial" w:cs="Arial"/>
              </w:rPr>
              <w:t>город Ростов-на-Дону</w:t>
            </w:r>
          </w:p>
        </w:tc>
        <w:tc>
          <w:tcPr>
            <w:tcW w:w="388" w:type="pct"/>
            <w:shd w:val="clear" w:color="auto" w:fill="FFFFFF"/>
            <w:vAlign w:val="center"/>
          </w:tcPr>
          <w:p w14:paraId="08F9FAA8"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24,0</w:t>
            </w:r>
          </w:p>
        </w:tc>
        <w:tc>
          <w:tcPr>
            <w:tcW w:w="388" w:type="pct"/>
            <w:shd w:val="clear" w:color="auto" w:fill="FFFFFF"/>
            <w:vAlign w:val="center"/>
          </w:tcPr>
          <w:p w14:paraId="7911A458"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 xml:space="preserve">23,3 </w:t>
            </w:r>
          </w:p>
        </w:tc>
        <w:tc>
          <w:tcPr>
            <w:tcW w:w="388" w:type="pct"/>
            <w:shd w:val="clear" w:color="auto" w:fill="FFFFFF"/>
            <w:vAlign w:val="center"/>
          </w:tcPr>
          <w:p w14:paraId="34DAAF58"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 xml:space="preserve">22,1 </w:t>
            </w:r>
          </w:p>
        </w:tc>
        <w:tc>
          <w:tcPr>
            <w:tcW w:w="388" w:type="pct"/>
            <w:shd w:val="clear" w:color="auto" w:fill="FFFFFF"/>
            <w:vAlign w:val="center"/>
          </w:tcPr>
          <w:p w14:paraId="448581AF"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21,0</w:t>
            </w:r>
          </w:p>
        </w:tc>
        <w:tc>
          <w:tcPr>
            <w:tcW w:w="388" w:type="pct"/>
            <w:shd w:val="clear" w:color="auto" w:fill="FFFFFF"/>
            <w:vAlign w:val="center"/>
          </w:tcPr>
          <w:p w14:paraId="50CCF1B0"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20,0</w:t>
            </w:r>
          </w:p>
        </w:tc>
        <w:tc>
          <w:tcPr>
            <w:tcW w:w="388" w:type="pct"/>
            <w:shd w:val="clear" w:color="auto" w:fill="FFFFFF"/>
          </w:tcPr>
          <w:p w14:paraId="6160C1FB"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22,0</w:t>
            </w:r>
          </w:p>
        </w:tc>
        <w:tc>
          <w:tcPr>
            <w:tcW w:w="395" w:type="pct"/>
            <w:shd w:val="clear" w:color="auto" w:fill="FFFFFF"/>
          </w:tcPr>
          <w:p w14:paraId="57FE9A3E"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22,0</w:t>
            </w:r>
          </w:p>
        </w:tc>
        <w:tc>
          <w:tcPr>
            <w:tcW w:w="395" w:type="pct"/>
            <w:shd w:val="clear" w:color="auto" w:fill="FFFFFF"/>
          </w:tcPr>
          <w:p w14:paraId="5D70111E"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20,1</w:t>
            </w:r>
          </w:p>
        </w:tc>
        <w:tc>
          <w:tcPr>
            <w:tcW w:w="395" w:type="pct"/>
            <w:shd w:val="clear" w:color="auto" w:fill="FFFFFF"/>
          </w:tcPr>
          <w:p w14:paraId="2F4D8883"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30,1</w:t>
            </w:r>
          </w:p>
        </w:tc>
        <w:tc>
          <w:tcPr>
            <w:tcW w:w="339" w:type="pct"/>
            <w:shd w:val="clear" w:color="auto" w:fill="FFFFFF"/>
          </w:tcPr>
          <w:p w14:paraId="4C7AD08C"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30,1</w:t>
            </w:r>
          </w:p>
        </w:tc>
      </w:tr>
      <w:tr w:rsidR="00005D5D" w:rsidRPr="00005D5D" w14:paraId="29613484" w14:textId="77777777" w:rsidTr="00005D5D">
        <w:trPr>
          <w:trHeight w:val="19"/>
        </w:trPr>
        <w:tc>
          <w:tcPr>
            <w:tcW w:w="1148" w:type="pct"/>
            <w:shd w:val="clear" w:color="auto" w:fill="FFFFFF"/>
            <w:vAlign w:val="center"/>
          </w:tcPr>
          <w:p w14:paraId="63FB17CB" w14:textId="77777777" w:rsidR="00005D5D" w:rsidRPr="00005D5D" w:rsidRDefault="00005D5D" w:rsidP="00005D5D">
            <w:pPr>
              <w:autoSpaceDE w:val="0"/>
              <w:autoSpaceDN w:val="0"/>
              <w:adjustRightInd w:val="0"/>
              <w:rPr>
                <w:rFonts w:ascii="Arial" w:hAnsi="Arial" w:cs="Arial"/>
              </w:rPr>
            </w:pPr>
            <w:r w:rsidRPr="00005D5D">
              <w:rPr>
                <w:rFonts w:ascii="Arial" w:hAnsi="Arial" w:cs="Arial"/>
              </w:rPr>
              <w:t>Ростовская область</w:t>
            </w:r>
          </w:p>
        </w:tc>
        <w:tc>
          <w:tcPr>
            <w:tcW w:w="388" w:type="pct"/>
            <w:shd w:val="clear" w:color="auto" w:fill="FFFFFF"/>
          </w:tcPr>
          <w:p w14:paraId="32CCA9A7"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21,4</w:t>
            </w:r>
          </w:p>
        </w:tc>
        <w:tc>
          <w:tcPr>
            <w:tcW w:w="388" w:type="pct"/>
            <w:shd w:val="clear" w:color="auto" w:fill="FFFFFF"/>
          </w:tcPr>
          <w:p w14:paraId="70953C83"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20,8</w:t>
            </w:r>
          </w:p>
        </w:tc>
        <w:tc>
          <w:tcPr>
            <w:tcW w:w="388" w:type="pct"/>
            <w:shd w:val="clear" w:color="auto" w:fill="FFFFFF"/>
          </w:tcPr>
          <w:p w14:paraId="283F6D6B"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19,8</w:t>
            </w:r>
          </w:p>
        </w:tc>
        <w:tc>
          <w:tcPr>
            <w:tcW w:w="388" w:type="pct"/>
            <w:shd w:val="clear" w:color="auto" w:fill="FFFFFF"/>
          </w:tcPr>
          <w:p w14:paraId="24557737"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19,2</w:t>
            </w:r>
          </w:p>
        </w:tc>
        <w:tc>
          <w:tcPr>
            <w:tcW w:w="388" w:type="pct"/>
            <w:shd w:val="clear" w:color="auto" w:fill="FFFFFF"/>
            <w:vAlign w:val="center"/>
          </w:tcPr>
          <w:p w14:paraId="7DCB4E8C"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18,4</w:t>
            </w:r>
          </w:p>
        </w:tc>
        <w:tc>
          <w:tcPr>
            <w:tcW w:w="388" w:type="pct"/>
            <w:shd w:val="clear" w:color="auto" w:fill="FFFFFF"/>
          </w:tcPr>
          <w:p w14:paraId="7B913B54"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20,6</w:t>
            </w:r>
          </w:p>
        </w:tc>
        <w:tc>
          <w:tcPr>
            <w:tcW w:w="395" w:type="pct"/>
            <w:shd w:val="clear" w:color="auto" w:fill="FFFFFF"/>
          </w:tcPr>
          <w:p w14:paraId="0D9E0A11"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20,2</w:t>
            </w:r>
          </w:p>
        </w:tc>
        <w:tc>
          <w:tcPr>
            <w:tcW w:w="395" w:type="pct"/>
            <w:shd w:val="clear" w:color="auto" w:fill="FFFFFF"/>
          </w:tcPr>
          <w:p w14:paraId="02F4EE18"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19,8</w:t>
            </w:r>
          </w:p>
        </w:tc>
        <w:tc>
          <w:tcPr>
            <w:tcW w:w="395" w:type="pct"/>
            <w:shd w:val="clear" w:color="auto" w:fill="FFFFFF"/>
          </w:tcPr>
          <w:p w14:paraId="095EBFE0"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31,0</w:t>
            </w:r>
          </w:p>
        </w:tc>
        <w:tc>
          <w:tcPr>
            <w:tcW w:w="339" w:type="pct"/>
            <w:shd w:val="clear" w:color="auto" w:fill="FFFFFF"/>
          </w:tcPr>
          <w:p w14:paraId="12F3ADDA"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31,0</w:t>
            </w:r>
          </w:p>
        </w:tc>
      </w:tr>
      <w:tr w:rsidR="00005D5D" w:rsidRPr="00005D5D" w14:paraId="3E2FCCA8" w14:textId="77777777" w:rsidTr="00005D5D">
        <w:trPr>
          <w:trHeight w:val="19"/>
        </w:trPr>
        <w:tc>
          <w:tcPr>
            <w:tcW w:w="5000" w:type="pct"/>
            <w:gridSpan w:val="11"/>
            <w:shd w:val="clear" w:color="auto" w:fill="FFFFFF"/>
          </w:tcPr>
          <w:p w14:paraId="11287C9E" w14:textId="77777777" w:rsidR="00005D5D" w:rsidRPr="00005D5D" w:rsidRDefault="00005D5D" w:rsidP="00005D5D">
            <w:pPr>
              <w:autoSpaceDE w:val="0"/>
              <w:autoSpaceDN w:val="0"/>
              <w:adjustRightInd w:val="0"/>
              <w:jc w:val="center"/>
              <w:rPr>
                <w:rFonts w:ascii="Arial" w:hAnsi="Arial" w:cs="Arial"/>
                <w:i/>
              </w:rPr>
            </w:pPr>
          </w:p>
          <w:p w14:paraId="59416E42" w14:textId="5278C2ED" w:rsidR="00005D5D" w:rsidRPr="00005D5D" w:rsidRDefault="00005D5D" w:rsidP="00005D5D">
            <w:pPr>
              <w:autoSpaceDE w:val="0"/>
              <w:autoSpaceDN w:val="0"/>
              <w:adjustRightInd w:val="0"/>
              <w:jc w:val="center"/>
              <w:rPr>
                <w:rFonts w:ascii="Arial" w:hAnsi="Arial" w:cs="Arial"/>
                <w:i/>
              </w:rPr>
            </w:pPr>
            <w:r w:rsidRPr="007043A5">
              <w:rPr>
                <w:rFonts w:ascii="Arial" w:hAnsi="Arial" w:cs="Arial"/>
                <w:i/>
              </w:rPr>
              <w:t>Количество молодых граждан в возрасте от 14 до 30</w:t>
            </w:r>
            <w:r w:rsidR="00163B65" w:rsidRPr="007043A5">
              <w:rPr>
                <w:rFonts w:ascii="Arial" w:hAnsi="Arial" w:cs="Arial"/>
                <w:i/>
              </w:rPr>
              <w:t xml:space="preserve"> (35)</w:t>
            </w:r>
            <w:r w:rsidRPr="007043A5">
              <w:rPr>
                <w:rFonts w:ascii="Arial" w:hAnsi="Arial" w:cs="Arial"/>
                <w:i/>
              </w:rPr>
              <w:t xml:space="preserve"> л</w:t>
            </w:r>
            <w:r w:rsidRPr="00005D5D">
              <w:rPr>
                <w:rFonts w:ascii="Arial" w:hAnsi="Arial" w:cs="Arial"/>
                <w:i/>
              </w:rPr>
              <w:t>ет, принимающих участие в творческих, социальных, научных и иных мероприятиях, тыс. человек</w:t>
            </w:r>
          </w:p>
        </w:tc>
      </w:tr>
      <w:tr w:rsidR="00005D5D" w:rsidRPr="00005D5D" w14:paraId="79538645" w14:textId="77777777" w:rsidTr="00B073FB">
        <w:trPr>
          <w:trHeight w:val="19"/>
        </w:trPr>
        <w:tc>
          <w:tcPr>
            <w:tcW w:w="1148" w:type="pct"/>
            <w:shd w:val="clear" w:color="auto" w:fill="FFFFFF"/>
            <w:vAlign w:val="center"/>
          </w:tcPr>
          <w:p w14:paraId="4ACB0FC3" w14:textId="77777777" w:rsidR="00005D5D" w:rsidRPr="00005D5D" w:rsidRDefault="00005D5D" w:rsidP="00005D5D">
            <w:pPr>
              <w:autoSpaceDE w:val="0"/>
              <w:autoSpaceDN w:val="0"/>
              <w:adjustRightInd w:val="0"/>
              <w:rPr>
                <w:rFonts w:ascii="Arial" w:hAnsi="Arial" w:cs="Arial"/>
              </w:rPr>
            </w:pPr>
            <w:r w:rsidRPr="00005D5D">
              <w:rPr>
                <w:rFonts w:ascii="Arial" w:hAnsi="Arial" w:cs="Arial"/>
              </w:rPr>
              <w:t>город Ростов-на-Дону</w:t>
            </w:r>
          </w:p>
        </w:tc>
        <w:tc>
          <w:tcPr>
            <w:tcW w:w="388" w:type="pct"/>
            <w:shd w:val="clear" w:color="auto" w:fill="FFFFFF"/>
            <w:vAlign w:val="center"/>
          </w:tcPr>
          <w:p w14:paraId="6B2897A9"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125</w:t>
            </w:r>
          </w:p>
        </w:tc>
        <w:tc>
          <w:tcPr>
            <w:tcW w:w="388" w:type="pct"/>
            <w:shd w:val="clear" w:color="auto" w:fill="FFFFFF"/>
            <w:vAlign w:val="center"/>
          </w:tcPr>
          <w:p w14:paraId="0F4F16D9"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146</w:t>
            </w:r>
          </w:p>
        </w:tc>
        <w:tc>
          <w:tcPr>
            <w:tcW w:w="388" w:type="pct"/>
            <w:shd w:val="clear" w:color="auto" w:fill="FFFFFF"/>
            <w:vAlign w:val="center"/>
          </w:tcPr>
          <w:p w14:paraId="682C3E66"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200</w:t>
            </w:r>
          </w:p>
        </w:tc>
        <w:tc>
          <w:tcPr>
            <w:tcW w:w="388" w:type="pct"/>
            <w:shd w:val="clear" w:color="auto" w:fill="FFFFFF"/>
            <w:vAlign w:val="center"/>
          </w:tcPr>
          <w:p w14:paraId="0462B868"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200</w:t>
            </w:r>
          </w:p>
        </w:tc>
        <w:tc>
          <w:tcPr>
            <w:tcW w:w="388" w:type="pct"/>
            <w:shd w:val="clear" w:color="auto" w:fill="FFFFFF"/>
            <w:vAlign w:val="center"/>
          </w:tcPr>
          <w:p w14:paraId="5A493017"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220</w:t>
            </w:r>
          </w:p>
        </w:tc>
        <w:tc>
          <w:tcPr>
            <w:tcW w:w="388" w:type="pct"/>
            <w:shd w:val="clear" w:color="auto" w:fill="FFFFFF"/>
          </w:tcPr>
          <w:p w14:paraId="44C6D90B"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150</w:t>
            </w:r>
          </w:p>
        </w:tc>
        <w:tc>
          <w:tcPr>
            <w:tcW w:w="395" w:type="pct"/>
            <w:shd w:val="clear" w:color="auto" w:fill="FFFFFF"/>
          </w:tcPr>
          <w:p w14:paraId="1B814A0C"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150</w:t>
            </w:r>
          </w:p>
        </w:tc>
        <w:tc>
          <w:tcPr>
            <w:tcW w:w="395" w:type="pct"/>
            <w:shd w:val="clear" w:color="auto" w:fill="FFFFFF"/>
          </w:tcPr>
          <w:p w14:paraId="4A027A09"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193</w:t>
            </w:r>
          </w:p>
        </w:tc>
        <w:tc>
          <w:tcPr>
            <w:tcW w:w="395" w:type="pct"/>
            <w:shd w:val="clear" w:color="auto" w:fill="FFFFFF"/>
          </w:tcPr>
          <w:p w14:paraId="5C1096A4" w14:textId="6B47B3F3" w:rsidR="00005D5D" w:rsidRPr="00005D5D" w:rsidRDefault="00005D5D" w:rsidP="00005D5D">
            <w:pPr>
              <w:autoSpaceDE w:val="0"/>
              <w:autoSpaceDN w:val="0"/>
              <w:adjustRightInd w:val="0"/>
              <w:jc w:val="center"/>
              <w:rPr>
                <w:rFonts w:ascii="Arial" w:hAnsi="Arial" w:cs="Arial"/>
              </w:rPr>
            </w:pPr>
            <w:r w:rsidRPr="00005D5D">
              <w:rPr>
                <w:rFonts w:ascii="Arial" w:hAnsi="Arial" w:cs="Arial"/>
              </w:rPr>
              <w:t>147</w:t>
            </w:r>
            <w:r w:rsidR="007043A5">
              <w:rPr>
                <w:rFonts w:ascii="Arial" w:hAnsi="Arial" w:cs="Arial"/>
              </w:rPr>
              <w:t>*</w:t>
            </w:r>
          </w:p>
        </w:tc>
        <w:tc>
          <w:tcPr>
            <w:tcW w:w="339" w:type="pct"/>
            <w:shd w:val="clear" w:color="auto" w:fill="FFFFFF"/>
          </w:tcPr>
          <w:p w14:paraId="036FF696" w14:textId="38CF5083"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204</w:t>
            </w:r>
            <w:r w:rsidR="007043A5">
              <w:rPr>
                <w:rFonts w:ascii="Arial" w:hAnsi="Arial" w:cs="Arial"/>
              </w:rPr>
              <w:t>*</w:t>
            </w:r>
          </w:p>
        </w:tc>
      </w:tr>
      <w:tr w:rsidR="00005D5D" w:rsidRPr="00005D5D" w14:paraId="4FE41B0D" w14:textId="77777777" w:rsidTr="00005D5D">
        <w:trPr>
          <w:trHeight w:val="19"/>
        </w:trPr>
        <w:tc>
          <w:tcPr>
            <w:tcW w:w="5000" w:type="pct"/>
            <w:gridSpan w:val="11"/>
            <w:shd w:val="clear" w:color="auto" w:fill="FFFFFF"/>
          </w:tcPr>
          <w:p w14:paraId="14530499" w14:textId="77777777" w:rsidR="00005D5D" w:rsidRPr="00005D5D" w:rsidRDefault="00005D5D" w:rsidP="00005D5D">
            <w:pPr>
              <w:autoSpaceDE w:val="0"/>
              <w:autoSpaceDN w:val="0"/>
              <w:adjustRightInd w:val="0"/>
              <w:jc w:val="center"/>
              <w:rPr>
                <w:rFonts w:ascii="Arial" w:hAnsi="Arial" w:cs="Arial"/>
                <w:i/>
              </w:rPr>
            </w:pPr>
            <w:r w:rsidRPr="00005D5D">
              <w:rPr>
                <w:rFonts w:ascii="Arial" w:hAnsi="Arial" w:cs="Arial"/>
                <w:i/>
              </w:rPr>
              <w:t>Численность молодежи, участвующей в добровольческой деятельности, тыс. человек</w:t>
            </w:r>
          </w:p>
        </w:tc>
      </w:tr>
      <w:tr w:rsidR="00005D5D" w:rsidRPr="00005D5D" w14:paraId="217AD934" w14:textId="77777777" w:rsidTr="00005D5D">
        <w:trPr>
          <w:trHeight w:val="19"/>
        </w:trPr>
        <w:tc>
          <w:tcPr>
            <w:tcW w:w="1148" w:type="pct"/>
            <w:shd w:val="clear" w:color="auto" w:fill="FFFFFF"/>
            <w:vAlign w:val="center"/>
          </w:tcPr>
          <w:p w14:paraId="7CEEA7C6" w14:textId="77777777" w:rsidR="00005D5D" w:rsidRPr="00005D5D" w:rsidRDefault="00005D5D" w:rsidP="00005D5D">
            <w:pPr>
              <w:autoSpaceDE w:val="0"/>
              <w:autoSpaceDN w:val="0"/>
              <w:adjustRightInd w:val="0"/>
              <w:rPr>
                <w:rFonts w:ascii="Arial" w:hAnsi="Arial" w:cs="Arial"/>
              </w:rPr>
            </w:pPr>
            <w:r w:rsidRPr="00005D5D">
              <w:rPr>
                <w:rFonts w:ascii="Arial" w:hAnsi="Arial" w:cs="Arial"/>
              </w:rPr>
              <w:t>город Ростов-на-Дону</w:t>
            </w:r>
          </w:p>
        </w:tc>
        <w:tc>
          <w:tcPr>
            <w:tcW w:w="388" w:type="pct"/>
            <w:shd w:val="clear" w:color="auto" w:fill="FFFFFF"/>
          </w:tcPr>
          <w:p w14:paraId="6AA73FE7"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57</w:t>
            </w:r>
          </w:p>
        </w:tc>
        <w:tc>
          <w:tcPr>
            <w:tcW w:w="388" w:type="pct"/>
            <w:shd w:val="clear" w:color="auto" w:fill="FFFFFF"/>
          </w:tcPr>
          <w:p w14:paraId="2D4B6D31"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71</w:t>
            </w:r>
          </w:p>
        </w:tc>
        <w:tc>
          <w:tcPr>
            <w:tcW w:w="388" w:type="pct"/>
            <w:shd w:val="clear" w:color="auto" w:fill="FFFFFF"/>
          </w:tcPr>
          <w:p w14:paraId="41A8B656"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76</w:t>
            </w:r>
          </w:p>
        </w:tc>
        <w:tc>
          <w:tcPr>
            <w:tcW w:w="388" w:type="pct"/>
            <w:shd w:val="clear" w:color="auto" w:fill="FFFFFF"/>
          </w:tcPr>
          <w:p w14:paraId="0067CA4D"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85</w:t>
            </w:r>
          </w:p>
        </w:tc>
        <w:tc>
          <w:tcPr>
            <w:tcW w:w="388" w:type="pct"/>
            <w:shd w:val="clear" w:color="auto" w:fill="FFFFFF"/>
          </w:tcPr>
          <w:p w14:paraId="28C8A345"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95</w:t>
            </w:r>
          </w:p>
        </w:tc>
        <w:tc>
          <w:tcPr>
            <w:tcW w:w="388" w:type="pct"/>
            <w:shd w:val="clear" w:color="auto" w:fill="FFFFFF"/>
          </w:tcPr>
          <w:p w14:paraId="342C69DB"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45</w:t>
            </w:r>
          </w:p>
        </w:tc>
        <w:tc>
          <w:tcPr>
            <w:tcW w:w="395" w:type="pct"/>
            <w:shd w:val="clear" w:color="auto" w:fill="FFFFFF"/>
          </w:tcPr>
          <w:p w14:paraId="26E5CBFB"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23</w:t>
            </w:r>
          </w:p>
        </w:tc>
        <w:tc>
          <w:tcPr>
            <w:tcW w:w="395" w:type="pct"/>
            <w:shd w:val="clear" w:color="auto" w:fill="FFFFFF"/>
          </w:tcPr>
          <w:p w14:paraId="58CF125B"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45</w:t>
            </w:r>
          </w:p>
        </w:tc>
        <w:tc>
          <w:tcPr>
            <w:tcW w:w="395" w:type="pct"/>
            <w:shd w:val="clear" w:color="auto" w:fill="FFFFFF"/>
          </w:tcPr>
          <w:p w14:paraId="1B00136A"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34</w:t>
            </w:r>
          </w:p>
        </w:tc>
        <w:tc>
          <w:tcPr>
            <w:tcW w:w="339" w:type="pct"/>
            <w:shd w:val="clear" w:color="auto" w:fill="FFFFFF"/>
          </w:tcPr>
          <w:p w14:paraId="6CF581A0" w14:textId="77777777" w:rsidR="00005D5D" w:rsidRPr="00005D5D" w:rsidRDefault="00005D5D" w:rsidP="00005D5D">
            <w:pPr>
              <w:autoSpaceDE w:val="0"/>
              <w:autoSpaceDN w:val="0"/>
              <w:adjustRightInd w:val="0"/>
              <w:jc w:val="center"/>
              <w:rPr>
                <w:rFonts w:ascii="Arial" w:hAnsi="Arial" w:cs="Arial"/>
              </w:rPr>
            </w:pPr>
            <w:r w:rsidRPr="00005D5D">
              <w:rPr>
                <w:rFonts w:ascii="Arial" w:hAnsi="Arial" w:cs="Arial"/>
              </w:rPr>
              <w:t>51</w:t>
            </w:r>
          </w:p>
        </w:tc>
      </w:tr>
    </w:tbl>
    <w:p w14:paraId="00EB5FF5" w14:textId="77777777" w:rsidR="00005D5D" w:rsidRPr="00005D5D" w:rsidRDefault="00005D5D" w:rsidP="00005D5D">
      <w:pPr>
        <w:ind w:firstLine="709"/>
        <w:jc w:val="both"/>
        <w:rPr>
          <w:rFonts w:ascii="Arial" w:hAnsi="Arial" w:cs="Arial"/>
        </w:rPr>
      </w:pPr>
      <w:r w:rsidRPr="00005D5D">
        <w:rPr>
          <w:rFonts w:ascii="Arial" w:hAnsi="Arial" w:cs="Arial"/>
        </w:rPr>
        <w:t xml:space="preserve">* В 2020 году принят Федеральный закон от 30.12.2020 № 489-ФЗ </w:t>
      </w:r>
      <w:r w:rsidRPr="00005D5D">
        <w:rPr>
          <w:rFonts w:ascii="Arial" w:hAnsi="Arial" w:cs="Arial"/>
        </w:rPr>
        <w:br/>
        <w:t xml:space="preserve">«О молодежной политике в Российской Федерации», закрепивший возраст молодежи </w:t>
      </w:r>
      <w:r w:rsidRPr="00005D5D">
        <w:rPr>
          <w:rFonts w:ascii="Arial" w:hAnsi="Arial" w:cs="Arial"/>
        </w:rPr>
        <w:br/>
        <w:t>от 14 до 35 лет включительно. Показатели пересчитаны согласно новому закону начиная с 2021 года.</w:t>
      </w:r>
    </w:p>
    <w:p w14:paraId="60CCF918" w14:textId="77777777" w:rsidR="00005D5D" w:rsidRPr="00005D5D" w:rsidRDefault="00005D5D" w:rsidP="00005D5D">
      <w:pPr>
        <w:ind w:firstLine="709"/>
        <w:jc w:val="both"/>
        <w:rPr>
          <w:rFonts w:ascii="Arial" w:hAnsi="Arial" w:cs="Arial"/>
        </w:rPr>
      </w:pPr>
      <w:r w:rsidRPr="00005D5D">
        <w:rPr>
          <w:rFonts w:ascii="Arial" w:hAnsi="Arial" w:cs="Arial"/>
        </w:rPr>
        <w:lastRenderedPageBreak/>
        <w:t>** В 2020 и 2021 году показатели вовлечения молодежи в добровольческую деятельность и творческие, социальные, научные и иные мероприятия уменьшены в связи с увеличением возраста молодежи и пандемией коронавирусной инфекции COVID-19.</w:t>
      </w:r>
    </w:p>
    <w:p w14:paraId="327CE550" w14:textId="77777777" w:rsidR="00005D5D" w:rsidRPr="00005D5D" w:rsidRDefault="00005D5D" w:rsidP="00005D5D">
      <w:pPr>
        <w:ind w:firstLine="709"/>
        <w:jc w:val="both"/>
        <w:rPr>
          <w:rFonts w:ascii="Arial" w:hAnsi="Arial" w:cs="Arial"/>
          <w:sz w:val="26"/>
          <w:szCs w:val="26"/>
        </w:rPr>
      </w:pPr>
    </w:p>
    <w:p w14:paraId="7C75F9F6" w14:textId="77777777" w:rsidR="00005D5D" w:rsidRPr="0018720E" w:rsidRDefault="00005D5D" w:rsidP="00005D5D">
      <w:pPr>
        <w:ind w:firstLine="709"/>
        <w:jc w:val="both"/>
        <w:rPr>
          <w:rFonts w:ascii="Arial" w:hAnsi="Arial" w:cs="Arial"/>
          <w:sz w:val="26"/>
          <w:szCs w:val="26"/>
        </w:rPr>
      </w:pPr>
      <w:r w:rsidRPr="00005D5D">
        <w:rPr>
          <w:rFonts w:ascii="Arial" w:hAnsi="Arial" w:cs="Arial"/>
          <w:sz w:val="26"/>
          <w:szCs w:val="26"/>
        </w:rPr>
        <w:t xml:space="preserve">На протяжении всего периода на высоком уровне находятся следующие </w:t>
      </w:r>
      <w:r w:rsidRPr="00005D5D">
        <w:rPr>
          <w:rFonts w:ascii="Arial" w:hAnsi="Arial" w:cs="Arial"/>
          <w:sz w:val="26"/>
          <w:szCs w:val="26"/>
        </w:rPr>
        <w:br/>
        <w:t xml:space="preserve">показатели: численность молодежи, участвующей в деятельности детских и молодежных общественных объединений (50 тыс. человек с 2013 по 2022 годы), количество реализованных молодежных социальных и инновационных проектов, направленных на развитие города Ростова-на-Дону (10 проектов в 2013 году </w:t>
      </w:r>
      <w:r w:rsidRPr="00005D5D">
        <w:rPr>
          <w:rFonts w:ascii="Arial" w:hAnsi="Arial" w:cs="Arial"/>
          <w:sz w:val="26"/>
          <w:szCs w:val="26"/>
        </w:rPr>
        <w:br/>
        <w:t xml:space="preserve">и 20 проектов с 2014 по 2017 годы, 18 проектов с 2017 по 2022), и количество </w:t>
      </w:r>
      <w:r w:rsidRPr="00005D5D">
        <w:rPr>
          <w:rFonts w:ascii="Arial" w:hAnsi="Arial" w:cs="Arial"/>
          <w:sz w:val="26"/>
          <w:szCs w:val="26"/>
        </w:rPr>
        <w:br/>
        <w:t xml:space="preserve">проведенных городских конкурсных мероприятий, направленных на выявление </w:t>
      </w:r>
      <w:r w:rsidRPr="00005D5D">
        <w:rPr>
          <w:rFonts w:ascii="Arial" w:hAnsi="Arial" w:cs="Arial"/>
          <w:sz w:val="26"/>
          <w:szCs w:val="26"/>
        </w:rPr>
        <w:br/>
        <w:t>талантливой молодежи (40 мероприятий с 2013 по 2022 годы).</w:t>
      </w:r>
    </w:p>
    <w:p w14:paraId="550352A5" w14:textId="77777777" w:rsidR="00CA12C5" w:rsidRDefault="00CA12C5" w:rsidP="00CA12C5">
      <w:pPr>
        <w:ind w:firstLine="709"/>
        <w:jc w:val="both"/>
        <w:rPr>
          <w:rFonts w:ascii="Arial" w:hAnsi="Arial" w:cs="Arial"/>
          <w:sz w:val="26"/>
          <w:szCs w:val="26"/>
          <w:highlight w:val="yellow"/>
        </w:rPr>
      </w:pPr>
    </w:p>
    <w:p w14:paraId="27A7BB9A" w14:textId="77777777" w:rsidR="00387EC6" w:rsidRPr="0018720E" w:rsidRDefault="00387EC6" w:rsidP="00387EC6">
      <w:pPr>
        <w:keepNext/>
        <w:tabs>
          <w:tab w:val="left" w:pos="1276"/>
        </w:tabs>
        <w:ind w:firstLine="709"/>
        <w:jc w:val="both"/>
        <w:rPr>
          <w:rFonts w:ascii="Arial" w:hAnsi="Arial" w:cs="Arial"/>
          <w:b/>
          <w:sz w:val="26"/>
          <w:szCs w:val="26"/>
        </w:rPr>
      </w:pPr>
      <w:r w:rsidRPr="0018720E">
        <w:rPr>
          <w:rFonts w:ascii="Arial" w:hAnsi="Arial" w:cs="Arial"/>
          <w:b/>
          <w:sz w:val="26"/>
          <w:szCs w:val="26"/>
        </w:rPr>
        <w:t>Ключевые проблемы:</w:t>
      </w:r>
    </w:p>
    <w:p w14:paraId="68D4CB53" w14:textId="3FC25EDF" w:rsidR="00387EC6" w:rsidRPr="0018720E" w:rsidRDefault="00387EC6" w:rsidP="00387EC6">
      <w:pPr>
        <w:keepNext/>
        <w:numPr>
          <w:ilvl w:val="0"/>
          <w:numId w:val="151"/>
        </w:numPr>
        <w:tabs>
          <w:tab w:val="left" w:pos="1134"/>
        </w:tabs>
        <w:ind w:left="0" w:firstLine="709"/>
        <w:jc w:val="both"/>
        <w:rPr>
          <w:rFonts w:ascii="Arial" w:hAnsi="Arial" w:cs="Arial"/>
          <w:b/>
          <w:sz w:val="26"/>
          <w:szCs w:val="26"/>
        </w:rPr>
      </w:pPr>
      <w:r w:rsidRPr="0018720E">
        <w:rPr>
          <w:rFonts w:ascii="Arial" w:hAnsi="Arial" w:cs="Arial"/>
          <w:b/>
          <w:sz w:val="26"/>
          <w:szCs w:val="26"/>
        </w:rPr>
        <w:t>Неудовлетворенный спрос на поддержку молодежных социальных и инновационных проектов, молодежных стартапов и предпринимательских инициатив.</w:t>
      </w:r>
    </w:p>
    <w:p w14:paraId="46891AD3" w14:textId="71102C7F" w:rsidR="00387EC6" w:rsidRPr="0018720E" w:rsidRDefault="00387EC6" w:rsidP="00387EC6">
      <w:pPr>
        <w:ind w:firstLine="709"/>
        <w:jc w:val="both"/>
        <w:rPr>
          <w:rFonts w:ascii="Arial" w:hAnsi="Arial" w:cs="Arial"/>
          <w:sz w:val="26"/>
          <w:szCs w:val="26"/>
        </w:rPr>
      </w:pPr>
      <w:r w:rsidRPr="0018720E">
        <w:rPr>
          <w:rFonts w:ascii="Arial" w:hAnsi="Arial" w:cs="Arial"/>
          <w:sz w:val="26"/>
          <w:szCs w:val="26"/>
        </w:rPr>
        <w:t>Ежегодно в городе реализуется порядка 20 молодежных социальных и инновационных проектов, направленных на развитие Ростова-на-Дону, однако число заявок намного больше, эффективность оказания государственного содействия предложениям молодежного актива находится на низком уровне.</w:t>
      </w:r>
    </w:p>
    <w:p w14:paraId="14D6EB2B" w14:textId="1487FB5A" w:rsidR="00387EC6" w:rsidRPr="0018720E" w:rsidRDefault="00387EC6" w:rsidP="00387EC6">
      <w:pPr>
        <w:keepNext/>
        <w:numPr>
          <w:ilvl w:val="0"/>
          <w:numId w:val="151"/>
        </w:numPr>
        <w:tabs>
          <w:tab w:val="left" w:pos="1134"/>
        </w:tabs>
        <w:ind w:left="0" w:firstLine="709"/>
        <w:jc w:val="both"/>
        <w:rPr>
          <w:rFonts w:ascii="Arial" w:hAnsi="Arial" w:cs="Arial"/>
          <w:b/>
          <w:sz w:val="26"/>
          <w:szCs w:val="26"/>
        </w:rPr>
      </w:pPr>
      <w:r w:rsidRPr="0018720E">
        <w:rPr>
          <w:rFonts w:ascii="Arial" w:hAnsi="Arial" w:cs="Arial"/>
          <w:b/>
          <w:sz w:val="26"/>
          <w:szCs w:val="26"/>
        </w:rPr>
        <w:t>Дискриминация молодых специалистов без стажа работы при трудоустройстве.</w:t>
      </w:r>
    </w:p>
    <w:p w14:paraId="14089449" w14:textId="0601DC54" w:rsidR="00387EC6" w:rsidRPr="0018720E" w:rsidRDefault="00387EC6" w:rsidP="00387EC6">
      <w:pPr>
        <w:ind w:firstLine="709"/>
        <w:jc w:val="both"/>
        <w:rPr>
          <w:rFonts w:ascii="Arial" w:hAnsi="Arial" w:cs="Arial"/>
          <w:sz w:val="26"/>
          <w:szCs w:val="26"/>
        </w:rPr>
      </w:pPr>
      <w:r w:rsidRPr="0018720E">
        <w:rPr>
          <w:rFonts w:ascii="Arial" w:hAnsi="Arial" w:cs="Arial"/>
          <w:sz w:val="26"/>
          <w:szCs w:val="26"/>
          <w:shd w:val="clear" w:color="auto" w:fill="FFFFFF"/>
        </w:rPr>
        <w:t>По мнению работодателей, у молодых специалистов недостаточно опыта и</w:t>
      </w:r>
      <w:r>
        <w:rPr>
          <w:rFonts w:ascii="Arial" w:hAnsi="Arial" w:cs="Arial"/>
          <w:sz w:val="26"/>
          <w:szCs w:val="26"/>
          <w:shd w:val="clear" w:color="auto" w:fill="FFFFFF"/>
        </w:rPr>
        <w:t xml:space="preserve"> </w:t>
      </w:r>
      <w:r w:rsidRPr="0018720E">
        <w:rPr>
          <w:rFonts w:ascii="Arial" w:hAnsi="Arial" w:cs="Arial"/>
          <w:sz w:val="26"/>
          <w:szCs w:val="26"/>
          <w:shd w:val="clear" w:color="auto" w:fill="FFFFFF"/>
        </w:rPr>
        <w:t>знаний, они слишком легкомысленные и</w:t>
      </w:r>
      <w:r>
        <w:rPr>
          <w:rFonts w:ascii="Arial" w:hAnsi="Arial" w:cs="Arial"/>
          <w:sz w:val="26"/>
          <w:szCs w:val="26"/>
          <w:shd w:val="clear" w:color="auto" w:fill="FFFFFF"/>
        </w:rPr>
        <w:t xml:space="preserve"> </w:t>
      </w:r>
      <w:r w:rsidRPr="0018720E">
        <w:rPr>
          <w:rFonts w:ascii="Arial" w:hAnsi="Arial" w:cs="Arial"/>
          <w:sz w:val="26"/>
          <w:szCs w:val="26"/>
          <w:shd w:val="clear" w:color="auto" w:fill="FFFFFF"/>
        </w:rPr>
        <w:t>непостоянные.</w:t>
      </w:r>
      <w:r>
        <w:rPr>
          <w:rFonts w:ascii="Arial" w:hAnsi="Arial" w:cs="Arial"/>
          <w:sz w:val="26"/>
          <w:szCs w:val="26"/>
          <w:shd w:val="clear" w:color="auto" w:fill="FFFFFF"/>
        </w:rPr>
        <w:t xml:space="preserve"> </w:t>
      </w:r>
      <w:r w:rsidRPr="0018720E">
        <w:rPr>
          <w:rFonts w:ascii="Arial" w:hAnsi="Arial" w:cs="Arial"/>
          <w:sz w:val="26"/>
          <w:szCs w:val="26"/>
        </w:rPr>
        <w:t>При трудоустройстве требование стажа работы не позволяет молодежи претендовать на достойные рабочие места.</w:t>
      </w:r>
    </w:p>
    <w:p w14:paraId="282D68D2" w14:textId="5D05B3DB" w:rsidR="00387EC6" w:rsidRPr="0018720E" w:rsidRDefault="00387EC6" w:rsidP="00387EC6">
      <w:pPr>
        <w:keepNext/>
        <w:numPr>
          <w:ilvl w:val="0"/>
          <w:numId w:val="151"/>
        </w:numPr>
        <w:tabs>
          <w:tab w:val="left" w:pos="1134"/>
        </w:tabs>
        <w:ind w:left="0" w:firstLine="709"/>
        <w:jc w:val="both"/>
        <w:rPr>
          <w:rFonts w:ascii="Arial" w:hAnsi="Arial" w:cs="Arial"/>
          <w:b/>
          <w:sz w:val="26"/>
          <w:szCs w:val="26"/>
        </w:rPr>
      </w:pPr>
      <w:r w:rsidRPr="0018720E">
        <w:rPr>
          <w:rFonts w:ascii="Arial" w:hAnsi="Arial" w:cs="Arial"/>
          <w:b/>
          <w:sz w:val="26"/>
          <w:szCs w:val="26"/>
        </w:rPr>
        <w:t>Наличие финансовых и организационных барьеров в</w:t>
      </w:r>
      <w:r>
        <w:rPr>
          <w:rFonts w:ascii="Arial" w:hAnsi="Arial" w:cs="Arial"/>
          <w:b/>
          <w:sz w:val="26"/>
          <w:szCs w:val="26"/>
        </w:rPr>
        <w:t xml:space="preserve"> </w:t>
      </w:r>
      <w:r w:rsidRPr="0018720E">
        <w:rPr>
          <w:rFonts w:ascii="Arial" w:hAnsi="Arial" w:cs="Arial"/>
          <w:b/>
          <w:sz w:val="26"/>
          <w:szCs w:val="26"/>
        </w:rPr>
        <w:t>выявлении и продвижении талантливой молодежи.</w:t>
      </w:r>
    </w:p>
    <w:p w14:paraId="711B11E2" w14:textId="76DBC0A1" w:rsidR="00387EC6" w:rsidRPr="0018720E" w:rsidRDefault="00387EC6" w:rsidP="00387EC6">
      <w:pPr>
        <w:tabs>
          <w:tab w:val="left" w:pos="1134"/>
        </w:tabs>
        <w:ind w:firstLine="709"/>
        <w:contextualSpacing/>
        <w:jc w:val="both"/>
        <w:rPr>
          <w:rFonts w:ascii="Arial" w:hAnsi="Arial" w:cs="Arial"/>
          <w:sz w:val="26"/>
          <w:szCs w:val="26"/>
        </w:rPr>
      </w:pPr>
      <w:r w:rsidRPr="0018720E">
        <w:rPr>
          <w:rFonts w:ascii="Arial" w:hAnsi="Arial" w:cs="Arial"/>
          <w:sz w:val="26"/>
          <w:szCs w:val="26"/>
        </w:rPr>
        <w:t>Основными барьерами в процессе выявления и продвижения талантливой молодежи выступают недостаточность финансовых и</w:t>
      </w:r>
      <w:r>
        <w:rPr>
          <w:rFonts w:ascii="Arial" w:hAnsi="Arial" w:cs="Arial"/>
          <w:sz w:val="26"/>
          <w:szCs w:val="26"/>
        </w:rPr>
        <w:t xml:space="preserve"> </w:t>
      </w:r>
      <w:r w:rsidRPr="0018720E">
        <w:rPr>
          <w:rFonts w:ascii="Arial" w:hAnsi="Arial" w:cs="Arial"/>
          <w:sz w:val="26"/>
          <w:szCs w:val="26"/>
        </w:rPr>
        <w:t>организационных ресурсов для расширения охвата молодежи существующими программами и разработки новых инициатив.</w:t>
      </w:r>
    </w:p>
    <w:p w14:paraId="368A03E3" w14:textId="5FDA7A30" w:rsidR="00387EC6" w:rsidRPr="0018720E" w:rsidRDefault="00387EC6" w:rsidP="00387EC6">
      <w:pPr>
        <w:tabs>
          <w:tab w:val="left" w:pos="1134"/>
        </w:tabs>
        <w:ind w:firstLine="709"/>
        <w:contextualSpacing/>
        <w:jc w:val="both"/>
        <w:rPr>
          <w:rFonts w:ascii="Arial" w:hAnsi="Arial" w:cs="Arial"/>
          <w:sz w:val="26"/>
          <w:szCs w:val="26"/>
        </w:rPr>
      </w:pPr>
      <w:r w:rsidRPr="0018720E">
        <w:rPr>
          <w:rFonts w:ascii="Arial" w:hAnsi="Arial" w:cs="Arial"/>
          <w:sz w:val="26"/>
          <w:szCs w:val="26"/>
        </w:rPr>
        <w:t>В городе ежегодно проводится всего 10 конкурсов для выявления талантливой молодежи, что не позволяет охватить всех желающих принять в</w:t>
      </w:r>
      <w:r>
        <w:rPr>
          <w:rFonts w:ascii="Arial" w:hAnsi="Arial" w:cs="Arial"/>
          <w:sz w:val="26"/>
          <w:szCs w:val="26"/>
        </w:rPr>
        <w:t xml:space="preserve"> </w:t>
      </w:r>
      <w:r w:rsidRPr="0018720E">
        <w:rPr>
          <w:rFonts w:ascii="Arial" w:hAnsi="Arial" w:cs="Arial"/>
          <w:sz w:val="26"/>
          <w:szCs w:val="26"/>
        </w:rPr>
        <w:t>них участие и дать им возможность получить достойное вознаграждение (признание, участие в других мероприятиях, высококлассное обучение, реализация на</w:t>
      </w:r>
      <w:r>
        <w:rPr>
          <w:rFonts w:ascii="Arial" w:hAnsi="Arial" w:cs="Arial"/>
          <w:sz w:val="26"/>
          <w:szCs w:val="26"/>
        </w:rPr>
        <w:t xml:space="preserve"> </w:t>
      </w:r>
      <w:r w:rsidRPr="0018720E">
        <w:rPr>
          <w:rFonts w:ascii="Arial" w:hAnsi="Arial" w:cs="Arial"/>
          <w:sz w:val="26"/>
          <w:szCs w:val="26"/>
        </w:rPr>
        <w:t>практике технических достижений и т.д.).</w:t>
      </w:r>
    </w:p>
    <w:p w14:paraId="67C3EDCF" w14:textId="039C906E" w:rsidR="00387EC6" w:rsidRPr="0018720E" w:rsidRDefault="00387EC6" w:rsidP="00387EC6">
      <w:pPr>
        <w:tabs>
          <w:tab w:val="left" w:pos="1134"/>
        </w:tabs>
        <w:ind w:firstLine="709"/>
        <w:contextualSpacing/>
        <w:jc w:val="both"/>
        <w:rPr>
          <w:rFonts w:ascii="Arial" w:hAnsi="Arial" w:cs="Arial"/>
          <w:sz w:val="26"/>
          <w:szCs w:val="26"/>
        </w:rPr>
      </w:pPr>
      <w:r w:rsidRPr="0018720E">
        <w:rPr>
          <w:rFonts w:ascii="Arial" w:hAnsi="Arial" w:cs="Arial"/>
          <w:sz w:val="26"/>
          <w:szCs w:val="26"/>
        </w:rPr>
        <w:t>Отсутствуют единый молодежный центр</w:t>
      </w:r>
      <w:r>
        <w:rPr>
          <w:rFonts w:ascii="Arial" w:hAnsi="Arial" w:cs="Arial"/>
          <w:sz w:val="26"/>
          <w:szCs w:val="26"/>
        </w:rPr>
        <w:t xml:space="preserve"> с развитой инфраструктурой</w:t>
      </w:r>
      <w:r w:rsidRPr="0018720E">
        <w:rPr>
          <w:rFonts w:ascii="Arial" w:hAnsi="Arial" w:cs="Arial"/>
          <w:sz w:val="26"/>
          <w:szCs w:val="26"/>
        </w:rPr>
        <w:t>, Дом молодежи, количество молодежных клубов по интересам незначительно.</w:t>
      </w:r>
    </w:p>
    <w:p w14:paraId="62870FF0" w14:textId="285D75B3" w:rsidR="00387EC6" w:rsidRPr="0018720E" w:rsidRDefault="00387EC6" w:rsidP="00387EC6">
      <w:pPr>
        <w:keepNext/>
        <w:numPr>
          <w:ilvl w:val="0"/>
          <w:numId w:val="151"/>
        </w:numPr>
        <w:tabs>
          <w:tab w:val="left" w:pos="1134"/>
        </w:tabs>
        <w:ind w:left="0" w:firstLine="709"/>
        <w:jc w:val="both"/>
        <w:rPr>
          <w:rFonts w:ascii="Arial" w:hAnsi="Arial" w:cs="Arial"/>
          <w:b/>
          <w:sz w:val="26"/>
          <w:szCs w:val="26"/>
        </w:rPr>
      </w:pPr>
      <w:r w:rsidRPr="0018720E">
        <w:rPr>
          <w:rFonts w:ascii="Arial" w:hAnsi="Arial" w:cs="Arial"/>
          <w:b/>
          <w:sz w:val="26"/>
          <w:szCs w:val="26"/>
        </w:rPr>
        <w:t>Недостаточность работы по воспитанию в молодежной среде позитивного отношения к семье и браку.</w:t>
      </w:r>
    </w:p>
    <w:p w14:paraId="727B600C" w14:textId="0925E61B" w:rsidR="00387EC6" w:rsidRPr="0018720E" w:rsidRDefault="00387EC6" w:rsidP="00387EC6">
      <w:pPr>
        <w:tabs>
          <w:tab w:val="left" w:pos="1134"/>
        </w:tabs>
        <w:ind w:firstLine="709"/>
        <w:contextualSpacing/>
        <w:jc w:val="both"/>
        <w:rPr>
          <w:rFonts w:ascii="Arial" w:hAnsi="Arial" w:cs="Arial"/>
          <w:sz w:val="26"/>
          <w:szCs w:val="26"/>
        </w:rPr>
      </w:pPr>
      <w:r w:rsidRPr="0018720E">
        <w:rPr>
          <w:rFonts w:ascii="Arial" w:hAnsi="Arial" w:cs="Arial"/>
          <w:sz w:val="26"/>
          <w:szCs w:val="26"/>
        </w:rPr>
        <w:t>В городе проводится небольшое количество мероприятий, направленных на пропаганду рождения и воспитания более одного ребенка и</w:t>
      </w:r>
      <w:r>
        <w:rPr>
          <w:rFonts w:ascii="Arial" w:hAnsi="Arial" w:cs="Arial"/>
          <w:sz w:val="26"/>
          <w:szCs w:val="26"/>
        </w:rPr>
        <w:t xml:space="preserve"> </w:t>
      </w:r>
      <w:r w:rsidRPr="0018720E">
        <w:rPr>
          <w:rFonts w:ascii="Arial" w:hAnsi="Arial" w:cs="Arial"/>
          <w:sz w:val="26"/>
          <w:szCs w:val="26"/>
        </w:rPr>
        <w:t>т.д. Молодая семья – залог процветания всего общества. Молодые семьи в</w:t>
      </w:r>
      <w:r>
        <w:rPr>
          <w:rFonts w:ascii="Arial" w:hAnsi="Arial" w:cs="Arial"/>
          <w:sz w:val="26"/>
          <w:szCs w:val="26"/>
        </w:rPr>
        <w:t xml:space="preserve"> </w:t>
      </w:r>
      <w:r w:rsidRPr="0018720E">
        <w:rPr>
          <w:rFonts w:ascii="Arial" w:hAnsi="Arial" w:cs="Arial"/>
          <w:sz w:val="26"/>
          <w:szCs w:val="26"/>
        </w:rPr>
        <w:t>процессе становления и жизнедеятельности испытывают трудности:</w:t>
      </w:r>
    </w:p>
    <w:p w14:paraId="0220A1DA" w14:textId="0DF96198" w:rsidR="00387EC6" w:rsidRPr="0018720E" w:rsidRDefault="00387EC6" w:rsidP="00387EC6">
      <w:pPr>
        <w:numPr>
          <w:ilvl w:val="0"/>
          <w:numId w:val="54"/>
        </w:numPr>
        <w:tabs>
          <w:tab w:val="left" w:pos="993"/>
        </w:tabs>
        <w:ind w:left="0" w:firstLine="709"/>
        <w:contextualSpacing/>
        <w:jc w:val="both"/>
        <w:rPr>
          <w:rFonts w:ascii="Arial" w:hAnsi="Arial" w:cs="Arial"/>
          <w:sz w:val="26"/>
          <w:szCs w:val="26"/>
        </w:rPr>
      </w:pPr>
      <w:r w:rsidRPr="0018720E">
        <w:rPr>
          <w:rFonts w:ascii="Arial" w:hAnsi="Arial" w:cs="Arial"/>
          <w:sz w:val="26"/>
          <w:szCs w:val="26"/>
        </w:rPr>
        <w:t>социально-экономические проблемы, включающие в себя проблему материальной обеспеченности, жилищную проблему и проблему трудоустройства молодых супругов;</w:t>
      </w:r>
    </w:p>
    <w:p w14:paraId="38EDD47B" w14:textId="3321B825" w:rsidR="00387EC6" w:rsidRDefault="00387EC6" w:rsidP="00387EC6">
      <w:pPr>
        <w:numPr>
          <w:ilvl w:val="0"/>
          <w:numId w:val="54"/>
        </w:numPr>
        <w:tabs>
          <w:tab w:val="left" w:pos="993"/>
        </w:tabs>
        <w:ind w:left="0" w:firstLine="709"/>
        <w:contextualSpacing/>
        <w:jc w:val="both"/>
        <w:rPr>
          <w:rFonts w:ascii="Arial" w:hAnsi="Arial" w:cs="Arial"/>
          <w:sz w:val="26"/>
          <w:szCs w:val="26"/>
        </w:rPr>
      </w:pPr>
      <w:r w:rsidRPr="0018720E">
        <w:rPr>
          <w:rFonts w:ascii="Arial" w:hAnsi="Arial" w:cs="Arial"/>
          <w:sz w:val="26"/>
          <w:szCs w:val="26"/>
        </w:rPr>
        <w:lastRenderedPageBreak/>
        <w:t>социально-психологические проблемы, включающие в себя проблемы адаптации молодых супругов друг к другу, к новой ситуации (смене ролей, стереотипов и стилей поведения) и к новым родственникам.</w:t>
      </w:r>
    </w:p>
    <w:p w14:paraId="16FD3394" w14:textId="4E72998B" w:rsidR="00387EC6" w:rsidRPr="00943A08" w:rsidRDefault="00387EC6" w:rsidP="00387EC6">
      <w:pPr>
        <w:tabs>
          <w:tab w:val="left" w:pos="993"/>
        </w:tabs>
        <w:ind w:firstLine="992"/>
        <w:contextualSpacing/>
        <w:jc w:val="both"/>
        <w:rPr>
          <w:rFonts w:ascii="Arial" w:hAnsi="Arial" w:cs="Arial"/>
          <w:b/>
          <w:sz w:val="26"/>
          <w:szCs w:val="26"/>
        </w:rPr>
      </w:pPr>
      <w:r w:rsidRPr="00943A08">
        <w:rPr>
          <w:rFonts w:ascii="Arial" w:hAnsi="Arial" w:cs="Arial"/>
          <w:b/>
          <w:sz w:val="26"/>
          <w:szCs w:val="26"/>
        </w:rPr>
        <w:t>5.</w:t>
      </w:r>
      <w:r w:rsidR="00072C4C">
        <w:rPr>
          <w:rFonts w:ascii="Arial" w:hAnsi="Arial" w:cs="Arial"/>
          <w:b/>
          <w:sz w:val="26"/>
          <w:szCs w:val="26"/>
        </w:rPr>
        <w:t> </w:t>
      </w:r>
      <w:r w:rsidRPr="00943A08">
        <w:rPr>
          <w:rFonts w:ascii="Arial" w:hAnsi="Arial" w:cs="Arial"/>
          <w:b/>
          <w:sz w:val="26"/>
          <w:szCs w:val="26"/>
        </w:rPr>
        <w:t>Дефицит информированности молодежи о программах и мероприятиях молодежной политики в условиях возрастающего разнородного потока информации.</w:t>
      </w:r>
    </w:p>
    <w:p w14:paraId="0AB0646C" w14:textId="35E10DFA" w:rsidR="00387EC6" w:rsidRPr="00943A08" w:rsidRDefault="00387EC6" w:rsidP="00387EC6">
      <w:pPr>
        <w:tabs>
          <w:tab w:val="left" w:pos="993"/>
        </w:tabs>
        <w:ind w:firstLine="992"/>
        <w:contextualSpacing/>
        <w:jc w:val="both"/>
        <w:rPr>
          <w:rFonts w:ascii="Arial" w:hAnsi="Arial" w:cs="Arial"/>
          <w:sz w:val="26"/>
          <w:szCs w:val="26"/>
        </w:rPr>
      </w:pPr>
      <w:r w:rsidRPr="00943A08">
        <w:rPr>
          <w:rFonts w:ascii="Arial" w:hAnsi="Arial" w:cs="Arial"/>
          <w:sz w:val="26"/>
          <w:szCs w:val="26"/>
        </w:rPr>
        <w:t>Молодежная политика как наиболее «молодая» и восприимчивая отрасль требует дополнительных мер и постоянной вовлеченности в развитие информационных ресурсов. Недостаточное информирование молодежи о возможностях в сфере молодежной политики, может повлечь возникновение негативных тенденций, переключение внимания на социально опасную деятельность или сформировать апатичную позицию.</w:t>
      </w:r>
    </w:p>
    <w:p w14:paraId="2C094ACB" w14:textId="50DF62FD" w:rsidR="00387EC6" w:rsidRPr="00943A08" w:rsidRDefault="00387EC6" w:rsidP="00387EC6">
      <w:pPr>
        <w:tabs>
          <w:tab w:val="left" w:pos="993"/>
        </w:tabs>
        <w:ind w:firstLine="992"/>
        <w:contextualSpacing/>
        <w:jc w:val="both"/>
        <w:rPr>
          <w:rFonts w:ascii="Arial" w:hAnsi="Arial" w:cs="Arial"/>
          <w:b/>
          <w:sz w:val="26"/>
          <w:szCs w:val="26"/>
        </w:rPr>
      </w:pPr>
      <w:r w:rsidRPr="00943A08">
        <w:rPr>
          <w:rFonts w:ascii="Arial" w:hAnsi="Arial" w:cs="Arial"/>
          <w:b/>
          <w:sz w:val="26"/>
          <w:szCs w:val="26"/>
        </w:rPr>
        <w:t>6.</w:t>
      </w:r>
      <w:r w:rsidR="00072C4C">
        <w:rPr>
          <w:rFonts w:ascii="Arial" w:hAnsi="Arial" w:cs="Arial"/>
          <w:b/>
          <w:sz w:val="26"/>
          <w:szCs w:val="26"/>
        </w:rPr>
        <w:t> </w:t>
      </w:r>
      <w:r w:rsidRPr="00943A08">
        <w:rPr>
          <w:rFonts w:ascii="Arial" w:hAnsi="Arial" w:cs="Arial"/>
          <w:b/>
          <w:sz w:val="26"/>
          <w:szCs w:val="26"/>
        </w:rPr>
        <w:t>Вовлечение в негативные проявления и противоправные действия путем деструктивного влияния на молодежь извне.</w:t>
      </w:r>
    </w:p>
    <w:p w14:paraId="7B871320" w14:textId="42FA7A6F" w:rsidR="00387EC6" w:rsidRPr="00943A08" w:rsidRDefault="00387EC6" w:rsidP="00387EC6">
      <w:pPr>
        <w:tabs>
          <w:tab w:val="left" w:pos="993"/>
        </w:tabs>
        <w:ind w:firstLine="992"/>
        <w:contextualSpacing/>
        <w:jc w:val="both"/>
      </w:pPr>
      <w:r w:rsidRPr="00943A08">
        <w:rPr>
          <w:rFonts w:ascii="Arial" w:hAnsi="Arial" w:cs="Arial"/>
          <w:sz w:val="26"/>
          <w:szCs w:val="26"/>
        </w:rPr>
        <w:t>На уровне города работа по профилактике проявлений экстремизма, терроризма и деструктивных проявлений в молодежной среде осуществляется в рамках деятельности целого ряда субъектов профилактики (федеральных органов власти, региональных и муниципальных органов, образовательных организаций, учреждений и так далее), а также создаваемых ими комиссий, советов, иных координационных и совещательных органов.</w:t>
      </w:r>
      <w:r w:rsidRPr="00943A08">
        <w:t xml:space="preserve"> </w:t>
      </w:r>
    </w:p>
    <w:p w14:paraId="07F5BA79" w14:textId="6245E461" w:rsidR="00387EC6" w:rsidRPr="00CA2B89" w:rsidRDefault="00387EC6" w:rsidP="00387EC6">
      <w:pPr>
        <w:tabs>
          <w:tab w:val="left" w:pos="993"/>
        </w:tabs>
        <w:ind w:firstLine="992"/>
        <w:contextualSpacing/>
        <w:jc w:val="both"/>
        <w:rPr>
          <w:rFonts w:ascii="Arial" w:hAnsi="Arial" w:cs="Arial"/>
          <w:sz w:val="26"/>
          <w:szCs w:val="26"/>
        </w:rPr>
      </w:pPr>
      <w:r w:rsidRPr="00943A08">
        <w:rPr>
          <w:rFonts w:ascii="Arial" w:hAnsi="Arial" w:cs="Arial"/>
          <w:sz w:val="26"/>
          <w:szCs w:val="26"/>
        </w:rPr>
        <w:t>В целях социальной интеграции молодежи и достижения общих измеримых результатов, необходимо выстроить профилактическую работу по единым методическим рекомендациям, содержащим действенные форматы профилактических мероприятий, а также имеющим научную, экспертную и практическую обоснованность. Применение комплексного подхода в профилактике позволит быть уверенными в эффективности принимаемых мер, а также упростить и систематизировать отчетную деятельность по различным каналам.</w:t>
      </w:r>
    </w:p>
    <w:p w14:paraId="6231B2DD" w14:textId="77777777" w:rsidR="00387EC6" w:rsidRPr="00690C13" w:rsidRDefault="00387EC6" w:rsidP="00CA12C5">
      <w:pPr>
        <w:ind w:firstLine="709"/>
        <w:jc w:val="both"/>
        <w:rPr>
          <w:rFonts w:ascii="Arial" w:hAnsi="Arial" w:cs="Arial"/>
          <w:sz w:val="26"/>
          <w:szCs w:val="26"/>
          <w:highlight w:val="yellow"/>
        </w:rPr>
      </w:pPr>
    </w:p>
    <w:p w14:paraId="7B865C94" w14:textId="77777777" w:rsidR="00005D5D" w:rsidRPr="0018720E" w:rsidRDefault="00005D5D" w:rsidP="00005D5D">
      <w:pPr>
        <w:ind w:firstLine="709"/>
        <w:jc w:val="both"/>
        <w:rPr>
          <w:rFonts w:ascii="Arial" w:hAnsi="Arial" w:cs="Arial"/>
          <w:sz w:val="26"/>
          <w:szCs w:val="26"/>
        </w:rPr>
      </w:pPr>
      <w:r w:rsidRPr="0018720E">
        <w:rPr>
          <w:rFonts w:ascii="Arial" w:hAnsi="Arial" w:cs="Arial"/>
          <w:b/>
          <w:sz w:val="26"/>
          <w:szCs w:val="26"/>
        </w:rPr>
        <w:t>Ключевые тренды:</w:t>
      </w:r>
    </w:p>
    <w:p w14:paraId="6C9A9565" w14:textId="77777777" w:rsidR="00005D5D" w:rsidRPr="0018720E" w:rsidRDefault="00005D5D" w:rsidP="00A850D1">
      <w:pPr>
        <w:numPr>
          <w:ilvl w:val="0"/>
          <w:numId w:val="98"/>
        </w:numPr>
        <w:tabs>
          <w:tab w:val="left" w:pos="1134"/>
        </w:tabs>
        <w:ind w:left="0" w:firstLine="709"/>
        <w:contextualSpacing/>
        <w:jc w:val="both"/>
        <w:rPr>
          <w:rFonts w:ascii="Arial" w:hAnsi="Arial" w:cs="Arial"/>
          <w:b/>
          <w:sz w:val="26"/>
          <w:szCs w:val="26"/>
        </w:rPr>
      </w:pPr>
      <w:r w:rsidRPr="0018720E">
        <w:rPr>
          <w:rFonts w:ascii="Arial" w:hAnsi="Arial" w:cs="Arial"/>
          <w:b/>
          <w:sz w:val="26"/>
          <w:szCs w:val="26"/>
        </w:rPr>
        <w:t>Повышение социальной активности молодежи.</w:t>
      </w:r>
    </w:p>
    <w:p w14:paraId="016238CF" w14:textId="77777777" w:rsidR="00005D5D" w:rsidRPr="0018720E" w:rsidRDefault="00005D5D" w:rsidP="00A850D1">
      <w:pPr>
        <w:numPr>
          <w:ilvl w:val="0"/>
          <w:numId w:val="98"/>
        </w:numPr>
        <w:tabs>
          <w:tab w:val="left" w:pos="1134"/>
        </w:tabs>
        <w:ind w:left="0" w:firstLine="709"/>
        <w:contextualSpacing/>
        <w:jc w:val="both"/>
        <w:rPr>
          <w:rFonts w:ascii="Arial" w:hAnsi="Arial" w:cs="Arial"/>
          <w:b/>
          <w:sz w:val="26"/>
          <w:szCs w:val="26"/>
        </w:rPr>
      </w:pPr>
      <w:r w:rsidRPr="0018720E">
        <w:rPr>
          <w:rFonts w:ascii="Arial" w:hAnsi="Arial" w:cs="Arial"/>
          <w:b/>
          <w:sz w:val="26"/>
          <w:szCs w:val="26"/>
        </w:rPr>
        <w:t>Активизация молодежного предпринимательства.</w:t>
      </w:r>
    </w:p>
    <w:p w14:paraId="302A0D14" w14:textId="07656E6B" w:rsidR="00005D5D" w:rsidRPr="00005D5D" w:rsidRDefault="00005D5D" w:rsidP="00A850D1">
      <w:pPr>
        <w:numPr>
          <w:ilvl w:val="0"/>
          <w:numId w:val="98"/>
        </w:numPr>
        <w:tabs>
          <w:tab w:val="left" w:pos="1134"/>
        </w:tabs>
        <w:ind w:left="0" w:firstLine="709"/>
        <w:contextualSpacing/>
        <w:jc w:val="both"/>
        <w:rPr>
          <w:rFonts w:ascii="Arial" w:hAnsi="Arial" w:cs="Arial"/>
          <w:b/>
          <w:sz w:val="26"/>
          <w:szCs w:val="26"/>
        </w:rPr>
      </w:pPr>
      <w:r w:rsidRPr="0018720E">
        <w:rPr>
          <w:rFonts w:ascii="Arial" w:hAnsi="Arial" w:cs="Arial"/>
          <w:b/>
          <w:sz w:val="26"/>
          <w:szCs w:val="26"/>
        </w:rPr>
        <w:t xml:space="preserve">Рост спроса </w:t>
      </w:r>
      <w:r w:rsidRPr="00005D5D">
        <w:rPr>
          <w:rFonts w:ascii="Arial" w:hAnsi="Arial" w:cs="Arial"/>
          <w:b/>
          <w:sz w:val="26"/>
          <w:szCs w:val="26"/>
        </w:rPr>
        <w:t>на новые технологии со стороны молодежи более высокими темпами, чем со стороны населения в целом.</w:t>
      </w:r>
    </w:p>
    <w:p w14:paraId="584494BA" w14:textId="77777777" w:rsidR="00005D5D" w:rsidRDefault="00005D5D" w:rsidP="00A850D1">
      <w:pPr>
        <w:numPr>
          <w:ilvl w:val="0"/>
          <w:numId w:val="98"/>
        </w:numPr>
        <w:tabs>
          <w:tab w:val="left" w:pos="1134"/>
        </w:tabs>
        <w:ind w:left="0" w:firstLine="709"/>
        <w:contextualSpacing/>
        <w:jc w:val="both"/>
        <w:rPr>
          <w:rFonts w:ascii="Arial" w:hAnsi="Arial" w:cs="Arial"/>
          <w:b/>
          <w:sz w:val="26"/>
          <w:szCs w:val="26"/>
        </w:rPr>
      </w:pPr>
      <w:r w:rsidRPr="00005D5D">
        <w:rPr>
          <w:rFonts w:ascii="Arial" w:hAnsi="Arial" w:cs="Arial"/>
          <w:b/>
          <w:sz w:val="26"/>
          <w:szCs w:val="26"/>
        </w:rPr>
        <w:t>Цифровизация и айти-технологии.</w:t>
      </w:r>
    </w:p>
    <w:p w14:paraId="7CB321D6" w14:textId="77777777" w:rsidR="004B0B92" w:rsidRPr="00005D5D" w:rsidRDefault="004B0B92" w:rsidP="004B0B92">
      <w:pPr>
        <w:tabs>
          <w:tab w:val="left" w:pos="1134"/>
        </w:tabs>
        <w:ind w:left="709"/>
        <w:contextualSpacing/>
        <w:jc w:val="both"/>
        <w:rPr>
          <w:rFonts w:ascii="Arial" w:hAnsi="Arial" w:cs="Arial"/>
          <w:b/>
          <w:sz w:val="26"/>
          <w:szCs w:val="26"/>
        </w:rPr>
      </w:pPr>
    </w:p>
    <w:p w14:paraId="6207E96E" w14:textId="77777777" w:rsidR="00005D5D" w:rsidRPr="0018720E" w:rsidRDefault="00005D5D" w:rsidP="00005D5D">
      <w:pPr>
        <w:pStyle w:val="15"/>
        <w:spacing w:line="240" w:lineRule="auto"/>
        <w:ind w:firstLine="0"/>
        <w:jc w:val="center"/>
        <w:rPr>
          <w:rFonts w:ascii="Arial" w:hAnsi="Arial" w:cs="Arial"/>
          <w:sz w:val="26"/>
          <w:szCs w:val="26"/>
        </w:rPr>
      </w:pPr>
      <w:r w:rsidRPr="0018720E">
        <w:rPr>
          <w:rFonts w:ascii="Arial" w:hAnsi="Arial" w:cs="Arial"/>
          <w:sz w:val="26"/>
          <w:szCs w:val="26"/>
        </w:rPr>
        <w:t>Система целей</w:t>
      </w:r>
    </w:p>
    <w:p w14:paraId="64931360" w14:textId="77777777" w:rsidR="00005D5D" w:rsidRPr="0018720E" w:rsidRDefault="00005D5D" w:rsidP="00005D5D">
      <w:pPr>
        <w:keepNext/>
        <w:tabs>
          <w:tab w:val="left" w:pos="1276"/>
        </w:tabs>
        <w:ind w:firstLine="709"/>
        <w:jc w:val="both"/>
        <w:rPr>
          <w:rFonts w:ascii="Arial" w:hAnsi="Arial" w:cs="Arial"/>
          <w:b/>
          <w:sz w:val="26"/>
          <w:szCs w:val="26"/>
        </w:rPr>
      </w:pPr>
      <w:r w:rsidRPr="0018720E">
        <w:rPr>
          <w:rFonts w:ascii="Arial" w:hAnsi="Arial" w:cs="Arial"/>
          <w:b/>
          <w:sz w:val="26"/>
          <w:szCs w:val="26"/>
        </w:rPr>
        <w:t>Динамическая цель:</w:t>
      </w:r>
    </w:p>
    <w:p w14:paraId="795B31B9" w14:textId="77777777" w:rsidR="00005D5D" w:rsidRPr="00005D5D" w:rsidRDefault="00005D5D" w:rsidP="00005D5D">
      <w:pPr>
        <w:keepNext/>
        <w:tabs>
          <w:tab w:val="left" w:pos="1276"/>
          <w:tab w:val="left" w:pos="1560"/>
        </w:tabs>
        <w:ind w:firstLine="709"/>
        <w:jc w:val="both"/>
        <w:rPr>
          <w:rFonts w:ascii="Arial" w:hAnsi="Arial" w:cs="Arial"/>
          <w:b/>
          <w:sz w:val="26"/>
          <w:szCs w:val="26"/>
        </w:rPr>
      </w:pPr>
      <w:r w:rsidRPr="0018720E">
        <w:rPr>
          <w:rFonts w:ascii="Arial" w:hAnsi="Arial" w:cs="Arial"/>
          <w:b/>
          <w:sz w:val="26"/>
          <w:szCs w:val="26"/>
        </w:rPr>
        <w:t>1. Вовлеченность молодых граждан (в возрасте от 14 до 3</w:t>
      </w:r>
      <w:r>
        <w:rPr>
          <w:rFonts w:ascii="Arial" w:hAnsi="Arial" w:cs="Arial"/>
          <w:b/>
          <w:sz w:val="26"/>
          <w:szCs w:val="26"/>
        </w:rPr>
        <w:t>5</w:t>
      </w:r>
      <w:r w:rsidRPr="0018720E">
        <w:rPr>
          <w:rFonts w:ascii="Arial" w:hAnsi="Arial" w:cs="Arial"/>
          <w:b/>
          <w:sz w:val="26"/>
          <w:szCs w:val="26"/>
        </w:rPr>
        <w:t xml:space="preserve"> лет) в творческие, социальные, научные и/или иные мероприятия и/или </w:t>
      </w:r>
      <w:r>
        <w:rPr>
          <w:rFonts w:ascii="Arial" w:hAnsi="Arial" w:cs="Arial"/>
          <w:b/>
          <w:sz w:val="26"/>
          <w:szCs w:val="26"/>
        </w:rPr>
        <w:br/>
      </w:r>
      <w:r w:rsidRPr="00005D5D">
        <w:rPr>
          <w:rFonts w:ascii="Arial" w:hAnsi="Arial" w:cs="Arial"/>
          <w:b/>
          <w:sz w:val="26"/>
          <w:szCs w:val="26"/>
        </w:rPr>
        <w:t xml:space="preserve">деятельность молодежных организаций и движений, % от общей </w:t>
      </w:r>
      <w:r w:rsidRPr="00005D5D">
        <w:rPr>
          <w:rFonts w:ascii="Arial" w:hAnsi="Arial" w:cs="Arial"/>
          <w:b/>
          <w:sz w:val="26"/>
          <w:szCs w:val="26"/>
        </w:rPr>
        <w:br/>
        <w:t>численности молодежи:</w:t>
      </w:r>
    </w:p>
    <w:p w14:paraId="2DBA0C30" w14:textId="77777777" w:rsidR="00005D5D" w:rsidRPr="00005D5D" w:rsidRDefault="00005D5D" w:rsidP="00005D5D">
      <w:pPr>
        <w:numPr>
          <w:ilvl w:val="0"/>
          <w:numId w:val="3"/>
        </w:numPr>
        <w:tabs>
          <w:tab w:val="left" w:pos="1276"/>
        </w:tabs>
        <w:ind w:left="0" w:firstLine="709"/>
        <w:contextualSpacing/>
        <w:jc w:val="both"/>
        <w:rPr>
          <w:rFonts w:ascii="Arial" w:hAnsi="Arial" w:cs="Arial"/>
          <w:sz w:val="26"/>
          <w:szCs w:val="26"/>
        </w:rPr>
      </w:pPr>
      <w:r w:rsidRPr="00005D5D">
        <w:rPr>
          <w:rFonts w:ascii="Arial" w:hAnsi="Arial" w:cs="Arial"/>
          <w:sz w:val="26"/>
          <w:szCs w:val="26"/>
        </w:rPr>
        <w:t>2024 год – 61;</w:t>
      </w:r>
    </w:p>
    <w:p w14:paraId="55725BF6" w14:textId="77777777" w:rsidR="00005D5D" w:rsidRPr="00005D5D" w:rsidRDefault="00005D5D" w:rsidP="00005D5D">
      <w:pPr>
        <w:numPr>
          <w:ilvl w:val="0"/>
          <w:numId w:val="3"/>
        </w:numPr>
        <w:tabs>
          <w:tab w:val="left" w:pos="1276"/>
        </w:tabs>
        <w:ind w:left="0" w:firstLine="709"/>
        <w:contextualSpacing/>
        <w:jc w:val="both"/>
        <w:rPr>
          <w:rFonts w:ascii="Arial" w:hAnsi="Arial" w:cs="Arial"/>
          <w:sz w:val="26"/>
          <w:szCs w:val="26"/>
        </w:rPr>
      </w:pPr>
      <w:r w:rsidRPr="00005D5D">
        <w:rPr>
          <w:rFonts w:ascii="Arial" w:hAnsi="Arial" w:cs="Arial"/>
          <w:sz w:val="26"/>
          <w:szCs w:val="26"/>
        </w:rPr>
        <w:t>2030 год – 62,5;</w:t>
      </w:r>
    </w:p>
    <w:p w14:paraId="1F3ED3FF" w14:textId="77777777" w:rsidR="00005D5D" w:rsidRPr="00005D5D" w:rsidRDefault="00005D5D" w:rsidP="00005D5D">
      <w:pPr>
        <w:numPr>
          <w:ilvl w:val="0"/>
          <w:numId w:val="3"/>
        </w:numPr>
        <w:tabs>
          <w:tab w:val="left" w:pos="1276"/>
        </w:tabs>
        <w:ind w:left="0" w:firstLine="709"/>
        <w:contextualSpacing/>
        <w:jc w:val="both"/>
        <w:rPr>
          <w:rFonts w:ascii="Arial" w:hAnsi="Arial" w:cs="Arial"/>
          <w:sz w:val="26"/>
          <w:szCs w:val="26"/>
        </w:rPr>
      </w:pPr>
      <w:r w:rsidRPr="00005D5D">
        <w:rPr>
          <w:rFonts w:ascii="Arial" w:hAnsi="Arial" w:cs="Arial"/>
          <w:sz w:val="26"/>
          <w:szCs w:val="26"/>
        </w:rPr>
        <w:t>2035 год – 64.</w:t>
      </w:r>
    </w:p>
    <w:p w14:paraId="48579921" w14:textId="77777777" w:rsidR="00005D5D" w:rsidRPr="0018720E" w:rsidRDefault="00005D5D" w:rsidP="00005D5D">
      <w:pPr>
        <w:keepNext/>
        <w:tabs>
          <w:tab w:val="left" w:pos="1276"/>
        </w:tabs>
        <w:ind w:firstLine="709"/>
        <w:jc w:val="both"/>
        <w:rPr>
          <w:rFonts w:ascii="Arial" w:hAnsi="Arial" w:cs="Arial"/>
          <w:b/>
          <w:sz w:val="26"/>
          <w:szCs w:val="26"/>
        </w:rPr>
      </w:pPr>
      <w:r w:rsidRPr="00005D5D">
        <w:rPr>
          <w:rFonts w:ascii="Arial" w:hAnsi="Arial" w:cs="Arial"/>
          <w:b/>
          <w:sz w:val="26"/>
          <w:szCs w:val="26"/>
        </w:rPr>
        <w:t>Структурная цель:</w:t>
      </w:r>
    </w:p>
    <w:p w14:paraId="639A695E" w14:textId="77777777" w:rsidR="00005D5D" w:rsidRPr="0018720E" w:rsidRDefault="00005D5D" w:rsidP="00005D5D">
      <w:pPr>
        <w:ind w:firstLine="709"/>
        <w:jc w:val="both"/>
        <w:rPr>
          <w:rFonts w:ascii="Arial" w:hAnsi="Arial" w:cs="Arial"/>
          <w:b/>
          <w:sz w:val="26"/>
          <w:szCs w:val="26"/>
        </w:rPr>
      </w:pPr>
      <w:r w:rsidRPr="0018720E">
        <w:rPr>
          <w:rFonts w:ascii="Arial" w:hAnsi="Arial" w:cs="Arial"/>
          <w:b/>
          <w:sz w:val="26"/>
          <w:szCs w:val="26"/>
        </w:rPr>
        <w:t xml:space="preserve">Развитие интеллектуального и творческого потенциала молодежи </w:t>
      </w:r>
      <w:r>
        <w:rPr>
          <w:rFonts w:ascii="Arial" w:hAnsi="Arial" w:cs="Arial"/>
          <w:b/>
          <w:sz w:val="26"/>
          <w:szCs w:val="26"/>
        </w:rPr>
        <w:br/>
      </w:r>
      <w:r w:rsidRPr="0018720E">
        <w:rPr>
          <w:rFonts w:ascii="Arial" w:hAnsi="Arial" w:cs="Arial"/>
          <w:b/>
          <w:sz w:val="26"/>
          <w:szCs w:val="26"/>
        </w:rPr>
        <w:t xml:space="preserve">и вовлечение молодых людей в деятельность по повышению </w:t>
      </w:r>
      <w:r>
        <w:rPr>
          <w:rFonts w:ascii="Arial" w:hAnsi="Arial" w:cs="Arial"/>
          <w:b/>
          <w:sz w:val="26"/>
          <w:szCs w:val="26"/>
        </w:rPr>
        <w:br/>
      </w:r>
      <w:r w:rsidRPr="0018720E">
        <w:rPr>
          <w:rFonts w:ascii="Arial" w:hAnsi="Arial" w:cs="Arial"/>
          <w:b/>
          <w:sz w:val="26"/>
          <w:szCs w:val="26"/>
        </w:rPr>
        <w:t>конкурентоспособности города Ростова-на-Дону.</w:t>
      </w:r>
    </w:p>
    <w:p w14:paraId="35C927F2" w14:textId="77777777" w:rsidR="00005D5D" w:rsidRPr="0018720E" w:rsidRDefault="00005D5D" w:rsidP="00005D5D">
      <w:pPr>
        <w:ind w:firstLine="709"/>
        <w:rPr>
          <w:rFonts w:ascii="Arial" w:hAnsi="Arial" w:cs="Arial"/>
          <w:sz w:val="26"/>
          <w:szCs w:val="26"/>
        </w:rPr>
      </w:pPr>
    </w:p>
    <w:p w14:paraId="010E3EDE" w14:textId="77777777" w:rsidR="00005D5D" w:rsidRPr="0018720E" w:rsidRDefault="00005D5D" w:rsidP="00005D5D">
      <w:pPr>
        <w:keepNext/>
        <w:tabs>
          <w:tab w:val="left" w:pos="1276"/>
          <w:tab w:val="left" w:pos="5103"/>
          <w:tab w:val="left" w:pos="5387"/>
        </w:tabs>
        <w:jc w:val="center"/>
        <w:rPr>
          <w:rFonts w:ascii="Arial" w:hAnsi="Arial" w:cs="Arial"/>
          <w:b/>
          <w:sz w:val="26"/>
          <w:szCs w:val="26"/>
        </w:rPr>
      </w:pPr>
      <w:r w:rsidRPr="0018720E">
        <w:rPr>
          <w:rFonts w:ascii="Arial" w:hAnsi="Arial" w:cs="Arial"/>
          <w:b/>
          <w:sz w:val="26"/>
          <w:szCs w:val="26"/>
        </w:rPr>
        <w:lastRenderedPageBreak/>
        <w:t>Механизм реализации</w:t>
      </w:r>
    </w:p>
    <w:p w14:paraId="1A8E76DC" w14:textId="77777777" w:rsidR="00005D5D" w:rsidRPr="0018720E" w:rsidRDefault="00005D5D" w:rsidP="00005D5D">
      <w:pPr>
        <w:keepNext/>
        <w:tabs>
          <w:tab w:val="left" w:pos="1276"/>
          <w:tab w:val="left" w:pos="5103"/>
          <w:tab w:val="left" w:pos="5387"/>
        </w:tabs>
        <w:ind w:firstLine="709"/>
        <w:jc w:val="both"/>
        <w:rPr>
          <w:rFonts w:ascii="Arial" w:hAnsi="Arial" w:cs="Arial"/>
          <w:b/>
          <w:sz w:val="26"/>
          <w:szCs w:val="26"/>
        </w:rPr>
      </w:pPr>
      <w:r w:rsidRPr="0018720E">
        <w:rPr>
          <w:rFonts w:ascii="Arial" w:hAnsi="Arial" w:cs="Arial"/>
          <w:b/>
          <w:sz w:val="26"/>
          <w:szCs w:val="26"/>
        </w:rPr>
        <w:t>Приоритетные задачи, мероприятия и инструменты:</w:t>
      </w:r>
    </w:p>
    <w:p w14:paraId="66728FD7" w14:textId="24E573DB" w:rsidR="00005D5D" w:rsidRPr="0018720E" w:rsidRDefault="00005D5D" w:rsidP="00005D5D">
      <w:pPr>
        <w:keepNext/>
        <w:tabs>
          <w:tab w:val="left" w:pos="1276"/>
        </w:tabs>
        <w:ind w:firstLine="709"/>
        <w:jc w:val="both"/>
        <w:rPr>
          <w:rFonts w:ascii="Arial" w:hAnsi="Arial" w:cs="Arial"/>
          <w:sz w:val="26"/>
          <w:szCs w:val="26"/>
        </w:rPr>
      </w:pPr>
      <w:r w:rsidRPr="0018720E">
        <w:rPr>
          <w:rFonts w:ascii="Arial" w:hAnsi="Arial" w:cs="Arial"/>
          <w:b/>
          <w:sz w:val="26"/>
          <w:szCs w:val="26"/>
        </w:rPr>
        <w:t>1.</w:t>
      </w:r>
      <w:r w:rsidR="00072C4C">
        <w:rPr>
          <w:rFonts w:ascii="Arial" w:hAnsi="Arial" w:cs="Arial"/>
          <w:b/>
          <w:sz w:val="26"/>
          <w:szCs w:val="26"/>
        </w:rPr>
        <w:t> </w:t>
      </w:r>
      <w:r w:rsidRPr="0018720E">
        <w:rPr>
          <w:rFonts w:ascii="Arial" w:hAnsi="Arial" w:cs="Arial"/>
          <w:b/>
          <w:sz w:val="26"/>
          <w:szCs w:val="26"/>
        </w:rPr>
        <w:t>Организация поддержки и сопровождения молодежных инициатив.</w:t>
      </w:r>
    </w:p>
    <w:p w14:paraId="5405201B" w14:textId="77777777" w:rsidR="00005D5D" w:rsidRPr="0018720E" w:rsidRDefault="00005D5D" w:rsidP="00005D5D">
      <w:pPr>
        <w:pStyle w:val="af6"/>
        <w:keepNext/>
        <w:keepLines/>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1.1. Популяризация социальной и инновационной активности молодежи:</w:t>
      </w:r>
    </w:p>
    <w:p w14:paraId="63AD8AAA" w14:textId="77777777" w:rsidR="00005D5D" w:rsidRPr="0018720E" w:rsidRDefault="00005D5D" w:rsidP="00005D5D">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 xml:space="preserve">проведение ежегодных конкурсов молодежных социальных проектов </w:t>
      </w:r>
      <w:r>
        <w:rPr>
          <w:rFonts w:ascii="Arial" w:hAnsi="Arial" w:cs="Arial"/>
          <w:sz w:val="26"/>
          <w:szCs w:val="26"/>
        </w:rPr>
        <w:br/>
      </w:r>
      <w:r w:rsidRPr="0018720E">
        <w:rPr>
          <w:rFonts w:ascii="Arial" w:hAnsi="Arial" w:cs="Arial"/>
          <w:sz w:val="26"/>
          <w:szCs w:val="26"/>
        </w:rPr>
        <w:t>и инициатив;</w:t>
      </w:r>
    </w:p>
    <w:p w14:paraId="13AD9A51" w14:textId="77777777" w:rsidR="00005D5D" w:rsidRPr="0018720E" w:rsidRDefault="00005D5D" w:rsidP="00005D5D">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проведение ежегодных конкурсов молодежных инновационных проектов, стартапов и предпринимательских инициатив;</w:t>
      </w:r>
    </w:p>
    <w:p w14:paraId="0605C0E3" w14:textId="77777777" w:rsidR="00005D5D" w:rsidRDefault="00005D5D" w:rsidP="00005D5D">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организация консультационного сопровождения победителей и призеров конкурсов на начал</w:t>
      </w:r>
      <w:r>
        <w:rPr>
          <w:rFonts w:ascii="Arial" w:hAnsi="Arial" w:cs="Arial"/>
          <w:sz w:val="26"/>
          <w:szCs w:val="26"/>
        </w:rPr>
        <w:t>ьных этапах реализации проектов;</w:t>
      </w:r>
    </w:p>
    <w:p w14:paraId="25C5856E" w14:textId="77777777" w:rsidR="00005D5D" w:rsidRPr="0018720E" w:rsidRDefault="00005D5D" w:rsidP="00005D5D">
      <w:pPr>
        <w:numPr>
          <w:ilvl w:val="0"/>
          <w:numId w:val="3"/>
        </w:numPr>
        <w:tabs>
          <w:tab w:val="left" w:pos="1276"/>
        </w:tabs>
        <w:ind w:left="0" w:firstLine="709"/>
        <w:contextualSpacing/>
        <w:jc w:val="both"/>
        <w:rPr>
          <w:rFonts w:ascii="Arial" w:hAnsi="Arial" w:cs="Arial"/>
          <w:sz w:val="26"/>
          <w:szCs w:val="26"/>
        </w:rPr>
      </w:pPr>
      <w:r>
        <w:rPr>
          <w:rFonts w:ascii="Arial" w:hAnsi="Arial" w:cs="Arial"/>
          <w:sz w:val="26"/>
          <w:szCs w:val="26"/>
        </w:rPr>
        <w:t>проведение молодежных форумов и слетов.</w:t>
      </w:r>
    </w:p>
    <w:p w14:paraId="259C92F2" w14:textId="77777777" w:rsidR="00005D5D" w:rsidRPr="00005D5D" w:rsidRDefault="00005D5D" w:rsidP="00005D5D">
      <w:pPr>
        <w:pStyle w:val="af6"/>
        <w:keepNext/>
        <w:keepLines/>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 xml:space="preserve">1.2. Информационно-организационная поддержка молодежных инициатив, </w:t>
      </w:r>
      <w:r w:rsidRPr="00005D5D">
        <w:rPr>
          <w:rFonts w:ascii="Arial" w:hAnsi="Arial" w:cs="Arial"/>
          <w:sz w:val="26"/>
          <w:szCs w:val="26"/>
        </w:rPr>
        <w:t>направленных на повышение качества городской жизни:</w:t>
      </w:r>
    </w:p>
    <w:p w14:paraId="02BE1A6B" w14:textId="77777777" w:rsidR="00005D5D" w:rsidRPr="00005D5D" w:rsidRDefault="00005D5D" w:rsidP="00005D5D">
      <w:pPr>
        <w:numPr>
          <w:ilvl w:val="0"/>
          <w:numId w:val="3"/>
        </w:numPr>
        <w:tabs>
          <w:tab w:val="left" w:pos="1276"/>
        </w:tabs>
        <w:ind w:left="0" w:firstLine="709"/>
        <w:contextualSpacing/>
        <w:jc w:val="both"/>
        <w:rPr>
          <w:rFonts w:ascii="Arial" w:hAnsi="Arial" w:cs="Arial"/>
          <w:sz w:val="26"/>
          <w:szCs w:val="26"/>
        </w:rPr>
      </w:pPr>
      <w:r w:rsidRPr="00005D5D">
        <w:rPr>
          <w:rFonts w:ascii="Arial" w:hAnsi="Arial" w:cs="Arial"/>
          <w:sz w:val="26"/>
          <w:szCs w:val="26"/>
        </w:rPr>
        <w:t xml:space="preserve">создание и модерация на официальном Интернет-портале городской Думы и Администрации города Ростова-на-Дону информационных разделов, </w:t>
      </w:r>
      <w:r w:rsidRPr="00005D5D">
        <w:rPr>
          <w:rFonts w:ascii="Arial" w:hAnsi="Arial" w:cs="Arial"/>
          <w:sz w:val="26"/>
          <w:szCs w:val="26"/>
        </w:rPr>
        <w:br/>
        <w:t>посвященных молодежным инициативам;</w:t>
      </w:r>
    </w:p>
    <w:p w14:paraId="52083FCE" w14:textId="77777777" w:rsidR="00005D5D" w:rsidRDefault="00005D5D" w:rsidP="00005D5D">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 xml:space="preserve">организация и проведение выставок молодежных городских проектов </w:t>
      </w:r>
      <w:r>
        <w:rPr>
          <w:rFonts w:ascii="Arial" w:hAnsi="Arial" w:cs="Arial"/>
          <w:sz w:val="26"/>
          <w:szCs w:val="26"/>
        </w:rPr>
        <w:br/>
      </w:r>
      <w:r w:rsidRPr="0018720E">
        <w:rPr>
          <w:rFonts w:ascii="Arial" w:hAnsi="Arial" w:cs="Arial"/>
          <w:sz w:val="26"/>
          <w:szCs w:val="26"/>
        </w:rPr>
        <w:t>с участием представителей бизнес-сообщества и потенциальных работодателей.</w:t>
      </w:r>
    </w:p>
    <w:p w14:paraId="21849FE0" w14:textId="77777777" w:rsidR="00005D5D" w:rsidRPr="0018720E" w:rsidRDefault="00005D5D" w:rsidP="00005D5D">
      <w:pPr>
        <w:tabs>
          <w:tab w:val="left" w:pos="1276"/>
        </w:tabs>
        <w:ind w:firstLine="709"/>
        <w:contextualSpacing/>
        <w:jc w:val="both"/>
        <w:rPr>
          <w:rFonts w:ascii="Arial" w:hAnsi="Arial" w:cs="Arial"/>
          <w:sz w:val="26"/>
          <w:szCs w:val="26"/>
        </w:rPr>
      </w:pPr>
      <w:r w:rsidRPr="0018720E">
        <w:rPr>
          <w:rFonts w:ascii="Arial" w:hAnsi="Arial" w:cs="Arial"/>
          <w:sz w:val="26"/>
          <w:szCs w:val="26"/>
        </w:rPr>
        <w:t>1.3. Развитие системы лидерства и наставничества в молодежной среде:</w:t>
      </w:r>
    </w:p>
    <w:p w14:paraId="77F61D47" w14:textId="77777777" w:rsidR="00005D5D" w:rsidRPr="0018720E" w:rsidRDefault="00005D5D" w:rsidP="00005D5D">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совершенствование механизмов молодежного самоуправления в муниципальном управлении;</w:t>
      </w:r>
    </w:p>
    <w:p w14:paraId="37CE22E1" w14:textId="77777777" w:rsidR="00005D5D" w:rsidRPr="009C1214" w:rsidRDefault="00005D5D" w:rsidP="00005D5D">
      <w:pPr>
        <w:numPr>
          <w:ilvl w:val="0"/>
          <w:numId w:val="3"/>
        </w:numPr>
        <w:tabs>
          <w:tab w:val="left" w:pos="1276"/>
        </w:tabs>
        <w:ind w:left="0" w:firstLine="709"/>
        <w:contextualSpacing/>
        <w:jc w:val="both"/>
        <w:rPr>
          <w:rFonts w:ascii="Arial" w:hAnsi="Arial" w:cs="Arial"/>
          <w:sz w:val="26"/>
          <w:szCs w:val="26"/>
        </w:rPr>
      </w:pPr>
      <w:r w:rsidRPr="009C1214">
        <w:rPr>
          <w:rFonts w:ascii="Arial" w:hAnsi="Arial" w:cs="Arial"/>
          <w:sz w:val="26"/>
          <w:szCs w:val="26"/>
        </w:rPr>
        <w:t xml:space="preserve">совершенствование механизмов кураторства студенческого </w:t>
      </w:r>
      <w:r w:rsidRPr="009C1214">
        <w:rPr>
          <w:rFonts w:ascii="Arial" w:hAnsi="Arial" w:cs="Arial"/>
          <w:sz w:val="26"/>
          <w:szCs w:val="26"/>
        </w:rPr>
        <w:br/>
        <w:t>наставничества.</w:t>
      </w:r>
    </w:p>
    <w:p w14:paraId="7A1CF5C4" w14:textId="119A5A46" w:rsidR="00005D5D" w:rsidRPr="0018720E" w:rsidRDefault="00005D5D" w:rsidP="00005D5D">
      <w:pPr>
        <w:keepNext/>
        <w:tabs>
          <w:tab w:val="left" w:pos="1276"/>
        </w:tabs>
        <w:ind w:firstLine="709"/>
        <w:jc w:val="both"/>
        <w:rPr>
          <w:rFonts w:ascii="Arial" w:hAnsi="Arial" w:cs="Arial"/>
          <w:sz w:val="26"/>
          <w:szCs w:val="26"/>
        </w:rPr>
      </w:pPr>
      <w:r w:rsidRPr="0018720E">
        <w:rPr>
          <w:rFonts w:ascii="Arial" w:hAnsi="Arial" w:cs="Arial"/>
          <w:b/>
          <w:sz w:val="26"/>
          <w:szCs w:val="26"/>
        </w:rPr>
        <w:t>2.</w:t>
      </w:r>
      <w:r w:rsidR="00072C4C">
        <w:rPr>
          <w:rFonts w:ascii="Arial" w:hAnsi="Arial" w:cs="Arial"/>
          <w:b/>
          <w:sz w:val="26"/>
          <w:szCs w:val="26"/>
        </w:rPr>
        <w:t> </w:t>
      </w:r>
      <w:r w:rsidRPr="0018720E">
        <w:rPr>
          <w:rFonts w:ascii="Arial" w:hAnsi="Arial" w:cs="Arial"/>
          <w:b/>
          <w:sz w:val="26"/>
          <w:szCs w:val="26"/>
        </w:rPr>
        <w:t xml:space="preserve">Развитие патриотического воспитания подрастающего поколения </w:t>
      </w:r>
      <w:r>
        <w:rPr>
          <w:rFonts w:ascii="Arial" w:hAnsi="Arial" w:cs="Arial"/>
          <w:b/>
          <w:sz w:val="26"/>
          <w:szCs w:val="26"/>
        </w:rPr>
        <w:br/>
      </w:r>
      <w:r w:rsidRPr="0018720E">
        <w:rPr>
          <w:rFonts w:ascii="Arial" w:hAnsi="Arial" w:cs="Arial"/>
          <w:b/>
          <w:sz w:val="26"/>
          <w:szCs w:val="26"/>
        </w:rPr>
        <w:t>и добровольческого (волонтерского) движения.</w:t>
      </w:r>
    </w:p>
    <w:p w14:paraId="440D4CD9" w14:textId="47B7B299" w:rsidR="00005D5D" w:rsidRPr="0018720E" w:rsidRDefault="00005D5D" w:rsidP="00005D5D">
      <w:pPr>
        <w:pStyle w:val="af6"/>
        <w:keepLines/>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2.1.</w:t>
      </w:r>
      <w:r w:rsidR="00E60499">
        <w:rPr>
          <w:rFonts w:ascii="Arial" w:hAnsi="Arial" w:cs="Arial"/>
          <w:sz w:val="26"/>
          <w:szCs w:val="26"/>
        </w:rPr>
        <w:t> </w:t>
      </w:r>
      <w:r w:rsidRPr="0018720E">
        <w:rPr>
          <w:rFonts w:ascii="Arial" w:hAnsi="Arial" w:cs="Arial"/>
          <w:sz w:val="26"/>
          <w:szCs w:val="26"/>
        </w:rPr>
        <w:t xml:space="preserve">Развитие гражданско-патриотического и духовно-нравственного </w:t>
      </w:r>
      <w:r>
        <w:rPr>
          <w:rFonts w:ascii="Arial" w:hAnsi="Arial" w:cs="Arial"/>
          <w:sz w:val="26"/>
          <w:szCs w:val="26"/>
        </w:rPr>
        <w:br/>
      </w:r>
      <w:r w:rsidRPr="0018720E">
        <w:rPr>
          <w:rFonts w:ascii="Arial" w:hAnsi="Arial" w:cs="Arial"/>
          <w:sz w:val="26"/>
          <w:szCs w:val="26"/>
        </w:rPr>
        <w:t>воспитания молодежи.</w:t>
      </w:r>
    </w:p>
    <w:p w14:paraId="4D4A095B" w14:textId="03C95CB6" w:rsidR="00005D5D" w:rsidRPr="0018720E" w:rsidRDefault="00005D5D" w:rsidP="00005D5D">
      <w:pPr>
        <w:pStyle w:val="af6"/>
        <w:keepLines/>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2.2.</w:t>
      </w:r>
      <w:r w:rsidR="00E60499">
        <w:rPr>
          <w:rFonts w:ascii="Arial" w:hAnsi="Arial" w:cs="Arial"/>
          <w:sz w:val="26"/>
          <w:szCs w:val="26"/>
        </w:rPr>
        <w:t> </w:t>
      </w:r>
      <w:r w:rsidRPr="009C1214">
        <w:rPr>
          <w:rFonts w:ascii="Arial" w:hAnsi="Arial" w:cs="Arial"/>
          <w:sz w:val="26"/>
          <w:szCs w:val="26"/>
        </w:rPr>
        <w:t>Реализация мероприятий, направленных на формирование системы поддержки добровольческой (волонтерской) деятельности.</w:t>
      </w:r>
    </w:p>
    <w:p w14:paraId="2C55D0CF" w14:textId="6985EE5E" w:rsidR="00005D5D" w:rsidRPr="0018720E" w:rsidRDefault="00005D5D" w:rsidP="00005D5D">
      <w:pPr>
        <w:keepNext/>
        <w:tabs>
          <w:tab w:val="left" w:pos="1276"/>
        </w:tabs>
        <w:ind w:firstLine="709"/>
        <w:jc w:val="both"/>
        <w:rPr>
          <w:rFonts w:ascii="Arial" w:hAnsi="Arial" w:cs="Arial"/>
          <w:sz w:val="26"/>
          <w:szCs w:val="26"/>
        </w:rPr>
      </w:pPr>
      <w:r w:rsidRPr="0018720E">
        <w:rPr>
          <w:rFonts w:ascii="Arial" w:hAnsi="Arial" w:cs="Arial"/>
          <w:b/>
          <w:sz w:val="26"/>
          <w:szCs w:val="26"/>
        </w:rPr>
        <w:t>3.</w:t>
      </w:r>
      <w:r w:rsidR="00072C4C">
        <w:rPr>
          <w:rFonts w:ascii="Arial" w:hAnsi="Arial" w:cs="Arial"/>
          <w:b/>
          <w:sz w:val="26"/>
          <w:szCs w:val="26"/>
        </w:rPr>
        <w:t> </w:t>
      </w:r>
      <w:r w:rsidRPr="0018720E">
        <w:rPr>
          <w:rFonts w:ascii="Arial" w:hAnsi="Arial" w:cs="Arial"/>
          <w:b/>
          <w:sz w:val="26"/>
          <w:szCs w:val="26"/>
        </w:rPr>
        <w:t xml:space="preserve">Совершенствование системы поддержки самореализации молодежи </w:t>
      </w:r>
      <w:r>
        <w:rPr>
          <w:rFonts w:ascii="Arial" w:hAnsi="Arial" w:cs="Arial"/>
          <w:b/>
          <w:sz w:val="26"/>
          <w:szCs w:val="26"/>
        </w:rPr>
        <w:br/>
      </w:r>
      <w:r w:rsidRPr="0018720E">
        <w:rPr>
          <w:rFonts w:ascii="Arial" w:hAnsi="Arial" w:cs="Arial"/>
          <w:b/>
          <w:sz w:val="26"/>
          <w:szCs w:val="26"/>
        </w:rPr>
        <w:t xml:space="preserve">с учетом современных трендов (включая интерес к информационным </w:t>
      </w:r>
      <w:r>
        <w:rPr>
          <w:rFonts w:ascii="Arial" w:hAnsi="Arial" w:cs="Arial"/>
          <w:b/>
          <w:sz w:val="26"/>
          <w:szCs w:val="26"/>
        </w:rPr>
        <w:br/>
      </w:r>
      <w:r w:rsidRPr="0018720E">
        <w:rPr>
          <w:rFonts w:ascii="Arial" w:hAnsi="Arial" w:cs="Arial"/>
          <w:b/>
          <w:sz w:val="26"/>
          <w:szCs w:val="26"/>
        </w:rPr>
        <w:t>технологиям).</w:t>
      </w:r>
    </w:p>
    <w:p w14:paraId="73386C7D" w14:textId="77777777" w:rsidR="00005D5D" w:rsidRPr="0018720E" w:rsidRDefault="00005D5D" w:rsidP="00005D5D">
      <w:pPr>
        <w:ind w:firstLine="709"/>
        <w:jc w:val="both"/>
        <w:rPr>
          <w:rFonts w:ascii="Arial" w:hAnsi="Arial" w:cs="Arial"/>
          <w:sz w:val="26"/>
          <w:szCs w:val="26"/>
        </w:rPr>
      </w:pPr>
      <w:r w:rsidRPr="0018720E">
        <w:rPr>
          <w:rFonts w:ascii="Arial" w:hAnsi="Arial" w:cs="Arial"/>
          <w:sz w:val="26"/>
          <w:szCs w:val="26"/>
        </w:rPr>
        <w:t>3.1. Создание сети молодежных центров в городе Ростове-на-Дону с возможностью бесплатных занятий для молодежи от 14 до 3</w:t>
      </w:r>
      <w:r>
        <w:rPr>
          <w:rFonts w:ascii="Arial" w:hAnsi="Arial" w:cs="Arial"/>
          <w:sz w:val="26"/>
          <w:szCs w:val="26"/>
        </w:rPr>
        <w:t>5</w:t>
      </w:r>
      <w:r w:rsidRPr="0018720E">
        <w:rPr>
          <w:rFonts w:ascii="Arial" w:hAnsi="Arial" w:cs="Arial"/>
          <w:sz w:val="26"/>
          <w:szCs w:val="26"/>
        </w:rPr>
        <w:t xml:space="preserve"> лет:</w:t>
      </w:r>
    </w:p>
    <w:p w14:paraId="56A6E8B3" w14:textId="77777777" w:rsidR="00005D5D" w:rsidRDefault="00005D5D" w:rsidP="00693339">
      <w:pPr>
        <w:pStyle w:val="af6"/>
        <w:numPr>
          <w:ilvl w:val="0"/>
          <w:numId w:val="120"/>
        </w:numPr>
        <w:tabs>
          <w:tab w:val="left" w:pos="851"/>
        </w:tabs>
        <w:spacing w:after="0" w:line="240" w:lineRule="auto"/>
        <w:ind w:left="0" w:firstLine="709"/>
        <w:jc w:val="both"/>
        <w:rPr>
          <w:rFonts w:ascii="Arial" w:hAnsi="Arial" w:cs="Arial"/>
          <w:sz w:val="26"/>
          <w:szCs w:val="26"/>
        </w:rPr>
      </w:pPr>
      <w:r>
        <w:rPr>
          <w:rFonts w:ascii="Arial" w:hAnsi="Arial" w:cs="Arial"/>
          <w:sz w:val="26"/>
          <w:szCs w:val="26"/>
        </w:rPr>
        <w:t>создание молодежного многофункционального центра (ММЦ);</w:t>
      </w:r>
    </w:p>
    <w:p w14:paraId="5C3A0D71" w14:textId="77777777" w:rsidR="00005D5D" w:rsidRPr="0018720E" w:rsidRDefault="00005D5D" w:rsidP="00693339">
      <w:pPr>
        <w:pStyle w:val="af6"/>
        <w:numPr>
          <w:ilvl w:val="0"/>
          <w:numId w:val="120"/>
        </w:numPr>
        <w:tabs>
          <w:tab w:val="left" w:pos="851"/>
        </w:tabs>
        <w:spacing w:after="0" w:line="240" w:lineRule="auto"/>
        <w:ind w:left="0" w:firstLine="709"/>
        <w:jc w:val="both"/>
        <w:rPr>
          <w:rFonts w:ascii="Arial" w:hAnsi="Arial" w:cs="Arial"/>
          <w:sz w:val="26"/>
          <w:szCs w:val="26"/>
        </w:rPr>
      </w:pPr>
      <w:r w:rsidRPr="0018720E">
        <w:rPr>
          <w:rFonts w:ascii="Arial" w:hAnsi="Arial" w:cs="Arial"/>
          <w:sz w:val="26"/>
          <w:szCs w:val="26"/>
        </w:rPr>
        <w:t xml:space="preserve">секции по направлениям ИКТ (веб-дизайн и веб-разработка, </w:t>
      </w:r>
      <w:r>
        <w:rPr>
          <w:rFonts w:ascii="Arial" w:hAnsi="Arial" w:cs="Arial"/>
          <w:sz w:val="26"/>
          <w:szCs w:val="26"/>
        </w:rPr>
        <w:br/>
      </w:r>
      <w:r w:rsidRPr="0018720E">
        <w:rPr>
          <w:rFonts w:ascii="Arial" w:hAnsi="Arial" w:cs="Arial"/>
          <w:sz w:val="26"/>
          <w:szCs w:val="26"/>
        </w:rPr>
        <w:t>программирование, робототехника, 3D-моделирование и печать и др.);</w:t>
      </w:r>
    </w:p>
    <w:p w14:paraId="3A228FE7" w14:textId="77777777" w:rsidR="00005D5D" w:rsidRPr="0018720E" w:rsidRDefault="00005D5D" w:rsidP="00693339">
      <w:pPr>
        <w:pStyle w:val="af6"/>
        <w:numPr>
          <w:ilvl w:val="0"/>
          <w:numId w:val="120"/>
        </w:numPr>
        <w:tabs>
          <w:tab w:val="left" w:pos="851"/>
        </w:tabs>
        <w:spacing w:after="0" w:line="240" w:lineRule="auto"/>
        <w:ind w:left="0" w:firstLine="709"/>
        <w:jc w:val="both"/>
        <w:rPr>
          <w:rFonts w:ascii="Arial" w:hAnsi="Arial" w:cs="Arial"/>
          <w:sz w:val="26"/>
          <w:szCs w:val="26"/>
        </w:rPr>
      </w:pPr>
      <w:r w:rsidRPr="0018720E">
        <w:rPr>
          <w:rFonts w:ascii="Arial" w:hAnsi="Arial" w:cs="Arial"/>
          <w:sz w:val="26"/>
          <w:szCs w:val="26"/>
        </w:rPr>
        <w:t xml:space="preserve">творческие секции (фотография, актерское мастерство, музыка и вокал, </w:t>
      </w:r>
      <w:r>
        <w:rPr>
          <w:rFonts w:ascii="Arial" w:hAnsi="Arial" w:cs="Arial"/>
          <w:sz w:val="26"/>
          <w:szCs w:val="26"/>
        </w:rPr>
        <w:br/>
      </w:r>
      <w:r w:rsidRPr="0018720E">
        <w:rPr>
          <w:rFonts w:ascii="Arial" w:hAnsi="Arial" w:cs="Arial"/>
          <w:sz w:val="26"/>
          <w:szCs w:val="26"/>
        </w:rPr>
        <w:t>арт-студия, каллиграфия и др.);</w:t>
      </w:r>
    </w:p>
    <w:p w14:paraId="5AF76151" w14:textId="77777777" w:rsidR="00005D5D" w:rsidRPr="0018720E" w:rsidRDefault="00005D5D" w:rsidP="00693339">
      <w:pPr>
        <w:pStyle w:val="af6"/>
        <w:numPr>
          <w:ilvl w:val="0"/>
          <w:numId w:val="120"/>
        </w:numPr>
        <w:tabs>
          <w:tab w:val="left" w:pos="851"/>
        </w:tabs>
        <w:spacing w:after="0" w:line="240" w:lineRule="auto"/>
        <w:ind w:left="0" w:firstLine="709"/>
        <w:jc w:val="both"/>
        <w:rPr>
          <w:rFonts w:ascii="Arial" w:hAnsi="Arial" w:cs="Arial"/>
          <w:sz w:val="26"/>
          <w:szCs w:val="26"/>
        </w:rPr>
      </w:pPr>
      <w:r w:rsidRPr="0018720E">
        <w:rPr>
          <w:rFonts w:ascii="Arial" w:hAnsi="Arial" w:cs="Arial"/>
          <w:sz w:val="26"/>
          <w:szCs w:val="26"/>
        </w:rPr>
        <w:t>тренажерные залы и физкультурные секции;</w:t>
      </w:r>
    </w:p>
    <w:p w14:paraId="5F5D3671" w14:textId="77777777" w:rsidR="00005D5D" w:rsidRPr="0018720E" w:rsidRDefault="00005D5D" w:rsidP="00693339">
      <w:pPr>
        <w:pStyle w:val="af6"/>
        <w:numPr>
          <w:ilvl w:val="0"/>
          <w:numId w:val="120"/>
        </w:numPr>
        <w:tabs>
          <w:tab w:val="left" w:pos="851"/>
        </w:tabs>
        <w:spacing w:after="0" w:line="240" w:lineRule="auto"/>
        <w:ind w:left="0" w:firstLine="709"/>
        <w:jc w:val="both"/>
        <w:rPr>
          <w:rFonts w:ascii="Arial" w:hAnsi="Arial" w:cs="Arial"/>
          <w:sz w:val="26"/>
          <w:szCs w:val="26"/>
        </w:rPr>
      </w:pPr>
      <w:r w:rsidRPr="0018720E">
        <w:rPr>
          <w:rFonts w:ascii="Arial" w:hAnsi="Arial" w:cs="Arial"/>
          <w:sz w:val="26"/>
          <w:szCs w:val="26"/>
        </w:rPr>
        <w:t>секции по танцам, йоге, фитнесу и др.;</w:t>
      </w:r>
    </w:p>
    <w:p w14:paraId="15FE7AF9" w14:textId="77777777" w:rsidR="00005D5D" w:rsidRPr="0018720E" w:rsidRDefault="00005D5D" w:rsidP="00693339">
      <w:pPr>
        <w:pStyle w:val="af6"/>
        <w:numPr>
          <w:ilvl w:val="0"/>
          <w:numId w:val="120"/>
        </w:numPr>
        <w:tabs>
          <w:tab w:val="left" w:pos="851"/>
        </w:tabs>
        <w:spacing w:after="0" w:line="240" w:lineRule="auto"/>
        <w:ind w:left="0" w:firstLine="709"/>
        <w:jc w:val="both"/>
        <w:rPr>
          <w:rFonts w:ascii="Arial" w:hAnsi="Arial" w:cs="Arial"/>
          <w:sz w:val="26"/>
          <w:szCs w:val="26"/>
        </w:rPr>
      </w:pPr>
      <w:r w:rsidRPr="0018720E">
        <w:rPr>
          <w:rFonts w:ascii="Arial" w:hAnsi="Arial" w:cs="Arial"/>
          <w:sz w:val="26"/>
          <w:szCs w:val="26"/>
        </w:rPr>
        <w:t xml:space="preserve">предоставление залов и площадок для проведения молодежных </w:t>
      </w:r>
      <w:r>
        <w:rPr>
          <w:rFonts w:ascii="Arial" w:hAnsi="Arial" w:cs="Arial"/>
          <w:sz w:val="26"/>
          <w:szCs w:val="26"/>
        </w:rPr>
        <w:br/>
      </w:r>
      <w:r w:rsidRPr="0018720E">
        <w:rPr>
          <w:rFonts w:ascii="Arial" w:hAnsi="Arial" w:cs="Arial"/>
          <w:sz w:val="26"/>
          <w:szCs w:val="26"/>
        </w:rPr>
        <w:t>мероприятий.</w:t>
      </w:r>
    </w:p>
    <w:p w14:paraId="5EC067D7" w14:textId="77777777" w:rsidR="00005D5D" w:rsidRPr="0018720E" w:rsidRDefault="00005D5D" w:rsidP="00005D5D">
      <w:pPr>
        <w:ind w:firstLine="709"/>
        <w:jc w:val="both"/>
        <w:rPr>
          <w:rFonts w:ascii="Arial" w:hAnsi="Arial" w:cs="Arial"/>
          <w:sz w:val="26"/>
          <w:szCs w:val="26"/>
        </w:rPr>
      </w:pPr>
      <w:r w:rsidRPr="0018720E">
        <w:rPr>
          <w:rFonts w:ascii="Arial" w:hAnsi="Arial" w:cs="Arial"/>
          <w:sz w:val="26"/>
          <w:szCs w:val="26"/>
        </w:rPr>
        <w:t xml:space="preserve">3.2. Создание бесплатных специализированных площадок для паркура, </w:t>
      </w:r>
      <w:r>
        <w:rPr>
          <w:rFonts w:ascii="Arial" w:hAnsi="Arial" w:cs="Arial"/>
          <w:sz w:val="26"/>
          <w:szCs w:val="26"/>
        </w:rPr>
        <w:br/>
      </w:r>
      <w:r w:rsidRPr="0018720E">
        <w:rPr>
          <w:rFonts w:ascii="Arial" w:hAnsi="Arial" w:cs="Arial"/>
          <w:sz w:val="26"/>
          <w:szCs w:val="26"/>
        </w:rPr>
        <w:t>скейтинга, роллинга.</w:t>
      </w:r>
    </w:p>
    <w:p w14:paraId="165C8497" w14:textId="52167C2A" w:rsidR="00005D5D" w:rsidRPr="0018720E" w:rsidRDefault="00005D5D" w:rsidP="00005D5D">
      <w:pPr>
        <w:ind w:firstLine="709"/>
        <w:jc w:val="both"/>
        <w:rPr>
          <w:rFonts w:ascii="Arial" w:hAnsi="Arial" w:cs="Arial"/>
          <w:sz w:val="26"/>
          <w:szCs w:val="26"/>
        </w:rPr>
      </w:pPr>
      <w:r w:rsidRPr="0018720E">
        <w:rPr>
          <w:rFonts w:ascii="Arial" w:hAnsi="Arial" w:cs="Arial"/>
          <w:b/>
          <w:sz w:val="26"/>
          <w:szCs w:val="26"/>
        </w:rPr>
        <w:t>4.</w:t>
      </w:r>
      <w:r w:rsidR="00072C4C">
        <w:rPr>
          <w:rFonts w:ascii="Arial" w:hAnsi="Arial" w:cs="Arial"/>
          <w:b/>
          <w:sz w:val="26"/>
          <w:szCs w:val="26"/>
        </w:rPr>
        <w:t> </w:t>
      </w:r>
      <w:r w:rsidRPr="0018720E">
        <w:rPr>
          <w:rFonts w:ascii="Arial" w:hAnsi="Arial" w:cs="Arial"/>
          <w:b/>
          <w:sz w:val="26"/>
          <w:szCs w:val="26"/>
        </w:rPr>
        <w:t xml:space="preserve">Предотвращение безнадзорности, беспризорности, правонарушений </w:t>
      </w:r>
      <w:r>
        <w:rPr>
          <w:rFonts w:ascii="Arial" w:hAnsi="Arial" w:cs="Arial"/>
          <w:b/>
          <w:sz w:val="26"/>
          <w:szCs w:val="26"/>
        </w:rPr>
        <w:br/>
      </w:r>
      <w:r w:rsidRPr="0018720E">
        <w:rPr>
          <w:rFonts w:ascii="Arial" w:hAnsi="Arial" w:cs="Arial"/>
          <w:b/>
          <w:sz w:val="26"/>
          <w:szCs w:val="26"/>
        </w:rPr>
        <w:t>и преступности среди несовершеннолетних.</w:t>
      </w:r>
    </w:p>
    <w:p w14:paraId="76575464" w14:textId="77777777" w:rsidR="00005D5D" w:rsidRPr="0018720E" w:rsidRDefault="00005D5D" w:rsidP="00005D5D">
      <w:pPr>
        <w:ind w:firstLine="709"/>
        <w:jc w:val="both"/>
        <w:rPr>
          <w:rFonts w:ascii="Arial" w:hAnsi="Arial" w:cs="Arial"/>
          <w:sz w:val="26"/>
          <w:szCs w:val="26"/>
        </w:rPr>
      </w:pPr>
      <w:r w:rsidRPr="0018720E">
        <w:rPr>
          <w:rFonts w:ascii="Arial" w:hAnsi="Arial" w:cs="Arial"/>
          <w:sz w:val="26"/>
          <w:szCs w:val="26"/>
        </w:rPr>
        <w:t>4.1. Развитие сети центров оказания помощи несовершеннолетним, оказавшимся в неблагоприятных условиях жизни и воспитания.</w:t>
      </w:r>
    </w:p>
    <w:p w14:paraId="0F4D81BC" w14:textId="77777777" w:rsidR="00005D5D" w:rsidRDefault="00005D5D" w:rsidP="00005D5D">
      <w:pPr>
        <w:ind w:firstLine="709"/>
        <w:jc w:val="both"/>
        <w:rPr>
          <w:rFonts w:ascii="Arial" w:hAnsi="Arial" w:cs="Arial"/>
          <w:sz w:val="26"/>
          <w:szCs w:val="26"/>
        </w:rPr>
      </w:pPr>
      <w:r w:rsidRPr="0018720E">
        <w:rPr>
          <w:rFonts w:ascii="Arial" w:hAnsi="Arial" w:cs="Arial"/>
          <w:sz w:val="26"/>
          <w:szCs w:val="26"/>
        </w:rPr>
        <w:lastRenderedPageBreak/>
        <w:t>4.2. Оказание бесплатной психологической помощи молодежи с различной степенью дезадапта</w:t>
      </w:r>
      <w:r>
        <w:rPr>
          <w:rFonts w:ascii="Arial" w:hAnsi="Arial" w:cs="Arial"/>
          <w:sz w:val="26"/>
          <w:szCs w:val="26"/>
        </w:rPr>
        <w:t>ции, совершающей правонарушения;</w:t>
      </w:r>
    </w:p>
    <w:p w14:paraId="2B76B116" w14:textId="77777777" w:rsidR="00005D5D" w:rsidRPr="0018720E" w:rsidRDefault="00005D5D" w:rsidP="00005D5D">
      <w:pPr>
        <w:ind w:firstLine="709"/>
        <w:jc w:val="both"/>
        <w:rPr>
          <w:rFonts w:ascii="Arial" w:hAnsi="Arial" w:cs="Arial"/>
          <w:sz w:val="26"/>
          <w:szCs w:val="26"/>
        </w:rPr>
      </w:pPr>
      <w:r w:rsidRPr="00005D5D">
        <w:rPr>
          <w:rFonts w:ascii="Arial" w:hAnsi="Arial" w:cs="Arial"/>
          <w:sz w:val="26"/>
          <w:szCs w:val="26"/>
        </w:rPr>
        <w:t>4.3. Развитие системы наставничества «трудных» подростков.</w:t>
      </w:r>
    </w:p>
    <w:p w14:paraId="03745DC8" w14:textId="77777777" w:rsidR="00005D5D" w:rsidRPr="0018720E" w:rsidRDefault="00005D5D" w:rsidP="00005D5D">
      <w:pPr>
        <w:ind w:firstLine="709"/>
        <w:jc w:val="both"/>
        <w:rPr>
          <w:rFonts w:ascii="Arial" w:hAnsi="Arial" w:cs="Arial"/>
          <w:sz w:val="26"/>
          <w:szCs w:val="26"/>
        </w:rPr>
      </w:pPr>
    </w:p>
    <w:p w14:paraId="223E6B65" w14:textId="77777777" w:rsidR="00005D5D" w:rsidRPr="0018720E" w:rsidRDefault="00005D5D" w:rsidP="00A4409E">
      <w:pPr>
        <w:ind w:firstLine="709"/>
        <w:rPr>
          <w:rFonts w:ascii="Arial" w:hAnsi="Arial" w:cs="Arial"/>
          <w:b/>
          <w:sz w:val="26"/>
          <w:szCs w:val="26"/>
        </w:rPr>
      </w:pPr>
      <w:r w:rsidRPr="0018720E">
        <w:rPr>
          <w:rFonts w:ascii="Arial" w:hAnsi="Arial" w:cs="Arial"/>
          <w:b/>
          <w:sz w:val="26"/>
          <w:szCs w:val="26"/>
        </w:rPr>
        <w:t>Стратегическая проектная инициатива:</w:t>
      </w:r>
    </w:p>
    <w:p w14:paraId="4FAABBD6" w14:textId="77777777" w:rsidR="00005D5D" w:rsidRPr="0018720E" w:rsidRDefault="00005D5D" w:rsidP="009E7ADC">
      <w:pPr>
        <w:ind w:firstLine="709"/>
        <w:rPr>
          <w:rFonts w:ascii="Arial" w:hAnsi="Arial" w:cs="Arial"/>
          <w:b/>
          <w:sz w:val="26"/>
          <w:szCs w:val="26"/>
        </w:rPr>
      </w:pPr>
      <w:r w:rsidRPr="0018720E">
        <w:rPr>
          <w:rFonts w:ascii="Arial" w:hAnsi="Arial" w:cs="Arial"/>
          <w:b/>
          <w:sz w:val="26"/>
          <w:szCs w:val="26"/>
        </w:rPr>
        <w:t>Ростов-на-Дону – территория молодых.</w:t>
      </w:r>
    </w:p>
    <w:p w14:paraId="63F4D8C8" w14:textId="77777777" w:rsidR="00005D5D" w:rsidRPr="0018720E" w:rsidRDefault="00005D5D" w:rsidP="00005D5D">
      <w:pPr>
        <w:keepNext/>
        <w:tabs>
          <w:tab w:val="left" w:pos="1276"/>
        </w:tabs>
        <w:ind w:firstLine="709"/>
        <w:jc w:val="both"/>
        <w:rPr>
          <w:rFonts w:ascii="Arial" w:hAnsi="Arial" w:cs="Arial"/>
          <w:b/>
          <w:sz w:val="26"/>
          <w:szCs w:val="26"/>
        </w:rPr>
      </w:pPr>
      <w:r w:rsidRPr="0018720E">
        <w:rPr>
          <w:rFonts w:ascii="Arial" w:hAnsi="Arial" w:cs="Arial"/>
          <w:b/>
          <w:sz w:val="26"/>
          <w:szCs w:val="26"/>
        </w:rPr>
        <w:t>Возможности:</w:t>
      </w:r>
    </w:p>
    <w:p w14:paraId="432D5AE8" w14:textId="77777777" w:rsidR="00005D5D" w:rsidRPr="0018720E" w:rsidRDefault="00005D5D" w:rsidP="00005D5D">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самореализация талантливых и одаренных молодых людей;</w:t>
      </w:r>
    </w:p>
    <w:p w14:paraId="3E053F7D" w14:textId="77777777" w:rsidR="00005D5D" w:rsidRPr="0018720E" w:rsidRDefault="00005D5D" w:rsidP="00005D5D">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обеспечение занятости молодежи;</w:t>
      </w:r>
    </w:p>
    <w:p w14:paraId="6A6163A4" w14:textId="77777777" w:rsidR="00005D5D" w:rsidRPr="0018720E" w:rsidRDefault="00005D5D" w:rsidP="00005D5D">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повышение гражданской активности молодых людей.</w:t>
      </w:r>
    </w:p>
    <w:p w14:paraId="3538847D" w14:textId="77777777" w:rsidR="00005D5D" w:rsidRPr="0018720E" w:rsidRDefault="00005D5D" w:rsidP="00005D5D">
      <w:pPr>
        <w:keepNext/>
        <w:tabs>
          <w:tab w:val="left" w:pos="1276"/>
        </w:tabs>
        <w:ind w:firstLine="709"/>
        <w:jc w:val="both"/>
        <w:rPr>
          <w:rFonts w:ascii="Arial" w:hAnsi="Arial" w:cs="Arial"/>
          <w:b/>
          <w:sz w:val="26"/>
          <w:szCs w:val="26"/>
        </w:rPr>
      </w:pPr>
      <w:r w:rsidRPr="0018720E">
        <w:rPr>
          <w:rFonts w:ascii="Arial" w:hAnsi="Arial" w:cs="Arial"/>
          <w:b/>
          <w:sz w:val="26"/>
          <w:szCs w:val="26"/>
        </w:rPr>
        <w:t>Механизм реализации:</w:t>
      </w:r>
    </w:p>
    <w:p w14:paraId="543F7731" w14:textId="77777777" w:rsidR="00005D5D" w:rsidRPr="0018720E" w:rsidRDefault="00005D5D" w:rsidP="00A850D1">
      <w:pPr>
        <w:pStyle w:val="af6"/>
        <w:numPr>
          <w:ilvl w:val="0"/>
          <w:numId w:val="28"/>
        </w:numPr>
        <w:spacing w:after="0" w:line="240" w:lineRule="auto"/>
        <w:ind w:left="0" w:firstLine="709"/>
        <w:jc w:val="both"/>
        <w:rPr>
          <w:rFonts w:ascii="Arial" w:hAnsi="Arial" w:cs="Arial"/>
          <w:sz w:val="26"/>
          <w:szCs w:val="26"/>
        </w:rPr>
      </w:pPr>
      <w:r w:rsidRPr="0018720E">
        <w:rPr>
          <w:rFonts w:ascii="Arial" w:hAnsi="Arial" w:cs="Arial"/>
          <w:sz w:val="26"/>
          <w:szCs w:val="26"/>
        </w:rPr>
        <w:t>Привлечение государственных (муниципальных) и частных инвестиций в сферу молодежной политики, в том числе посредством муниципально-частного партнерства.</w:t>
      </w:r>
    </w:p>
    <w:p w14:paraId="21CC6D17" w14:textId="77777777" w:rsidR="00005D5D" w:rsidRPr="0018720E" w:rsidRDefault="00005D5D" w:rsidP="00A850D1">
      <w:pPr>
        <w:pStyle w:val="af6"/>
        <w:numPr>
          <w:ilvl w:val="0"/>
          <w:numId w:val="28"/>
        </w:numPr>
        <w:spacing w:after="0" w:line="240" w:lineRule="auto"/>
        <w:ind w:left="0" w:firstLine="709"/>
        <w:jc w:val="both"/>
        <w:rPr>
          <w:rFonts w:ascii="Arial" w:hAnsi="Arial" w:cs="Arial"/>
          <w:sz w:val="26"/>
          <w:szCs w:val="26"/>
        </w:rPr>
      </w:pPr>
      <w:r w:rsidRPr="0018720E">
        <w:rPr>
          <w:rFonts w:ascii="Arial" w:hAnsi="Arial" w:cs="Arial"/>
          <w:sz w:val="26"/>
          <w:szCs w:val="26"/>
        </w:rPr>
        <w:t xml:space="preserve">Развитие молодежного предпринимательства посредством </w:t>
      </w:r>
      <w:r>
        <w:rPr>
          <w:rFonts w:ascii="Arial" w:hAnsi="Arial" w:cs="Arial"/>
          <w:sz w:val="26"/>
          <w:szCs w:val="26"/>
        </w:rPr>
        <w:br/>
      </w:r>
      <w:r w:rsidRPr="0018720E">
        <w:rPr>
          <w:rFonts w:ascii="Arial" w:hAnsi="Arial" w:cs="Arial"/>
          <w:sz w:val="26"/>
          <w:szCs w:val="26"/>
        </w:rPr>
        <w:t>привлечения инструментов АСИ и грантовых организаций.</w:t>
      </w:r>
    </w:p>
    <w:p w14:paraId="3A81E07A" w14:textId="77777777" w:rsidR="00005D5D" w:rsidRPr="0018720E" w:rsidRDefault="00005D5D" w:rsidP="00A850D1">
      <w:pPr>
        <w:pStyle w:val="af6"/>
        <w:numPr>
          <w:ilvl w:val="0"/>
          <w:numId w:val="28"/>
        </w:numPr>
        <w:spacing w:after="0" w:line="240" w:lineRule="auto"/>
        <w:ind w:left="0" w:firstLine="709"/>
        <w:jc w:val="both"/>
        <w:rPr>
          <w:rFonts w:ascii="Arial" w:hAnsi="Arial" w:cs="Arial"/>
          <w:sz w:val="26"/>
          <w:szCs w:val="26"/>
        </w:rPr>
      </w:pPr>
      <w:r w:rsidRPr="0018720E">
        <w:rPr>
          <w:rFonts w:ascii="Arial" w:hAnsi="Arial" w:cs="Arial"/>
          <w:sz w:val="26"/>
          <w:szCs w:val="26"/>
        </w:rPr>
        <w:t xml:space="preserve">Создание городской инфраструктуры высокого уровня </w:t>
      </w:r>
      <w:r>
        <w:rPr>
          <w:rFonts w:ascii="Arial" w:hAnsi="Arial" w:cs="Arial"/>
          <w:sz w:val="26"/>
          <w:szCs w:val="26"/>
        </w:rPr>
        <w:br/>
      </w:r>
      <w:r w:rsidRPr="0018720E">
        <w:rPr>
          <w:rFonts w:ascii="Arial" w:hAnsi="Arial" w:cs="Arial"/>
          <w:sz w:val="26"/>
          <w:szCs w:val="26"/>
        </w:rPr>
        <w:t>привлекательности для молодежи.</w:t>
      </w:r>
    </w:p>
    <w:p w14:paraId="238D68FC" w14:textId="77777777" w:rsidR="00005D5D" w:rsidRPr="0018720E" w:rsidRDefault="00005D5D" w:rsidP="00A850D1">
      <w:pPr>
        <w:pStyle w:val="af6"/>
        <w:numPr>
          <w:ilvl w:val="0"/>
          <w:numId w:val="28"/>
        </w:numPr>
        <w:spacing w:after="0" w:line="240" w:lineRule="auto"/>
        <w:ind w:left="0" w:firstLine="709"/>
        <w:jc w:val="both"/>
        <w:rPr>
          <w:rFonts w:ascii="Arial" w:hAnsi="Arial" w:cs="Arial"/>
          <w:sz w:val="26"/>
          <w:szCs w:val="26"/>
        </w:rPr>
      </w:pPr>
      <w:r w:rsidRPr="0018720E">
        <w:rPr>
          <w:rFonts w:ascii="Arial" w:hAnsi="Arial" w:cs="Arial"/>
          <w:sz w:val="26"/>
          <w:szCs w:val="26"/>
        </w:rPr>
        <w:t>Проведение молодежных мероприятий регионального, федерального, мирового масштаба, в том числе международных молодежных форумов.</w:t>
      </w:r>
    </w:p>
    <w:p w14:paraId="03015C06" w14:textId="77777777" w:rsidR="00005D5D" w:rsidRPr="0018720E" w:rsidRDefault="00005D5D" w:rsidP="00A850D1">
      <w:pPr>
        <w:pStyle w:val="af6"/>
        <w:numPr>
          <w:ilvl w:val="0"/>
          <w:numId w:val="28"/>
        </w:numPr>
        <w:spacing w:after="0" w:line="240" w:lineRule="auto"/>
        <w:ind w:left="0" w:firstLine="709"/>
        <w:jc w:val="both"/>
        <w:rPr>
          <w:rFonts w:ascii="Arial" w:hAnsi="Arial" w:cs="Arial"/>
          <w:sz w:val="26"/>
          <w:szCs w:val="26"/>
        </w:rPr>
      </w:pPr>
      <w:r w:rsidRPr="0018720E">
        <w:rPr>
          <w:rFonts w:ascii="Arial" w:hAnsi="Arial" w:cs="Arial"/>
          <w:sz w:val="26"/>
          <w:szCs w:val="26"/>
        </w:rPr>
        <w:t>Привлечение</w:t>
      </w:r>
      <w:r>
        <w:rPr>
          <w:rFonts w:ascii="Arial" w:hAnsi="Arial" w:cs="Arial"/>
          <w:sz w:val="26"/>
          <w:szCs w:val="26"/>
        </w:rPr>
        <w:t xml:space="preserve"> </w:t>
      </w:r>
      <w:r w:rsidRPr="0018720E">
        <w:rPr>
          <w:rFonts w:ascii="Arial" w:hAnsi="Arial" w:cs="Arial"/>
          <w:sz w:val="26"/>
          <w:szCs w:val="26"/>
        </w:rPr>
        <w:t xml:space="preserve">предприятий к проведению молодежных конкурсов </w:t>
      </w:r>
      <w:r>
        <w:rPr>
          <w:rFonts w:ascii="Arial" w:hAnsi="Arial" w:cs="Arial"/>
          <w:sz w:val="26"/>
          <w:szCs w:val="26"/>
        </w:rPr>
        <w:br/>
      </w:r>
      <w:r w:rsidRPr="0018720E">
        <w:rPr>
          <w:rFonts w:ascii="Arial" w:hAnsi="Arial" w:cs="Arial"/>
          <w:sz w:val="26"/>
          <w:szCs w:val="26"/>
        </w:rPr>
        <w:t>по различным направлениям.</w:t>
      </w:r>
    </w:p>
    <w:p w14:paraId="75428A45" w14:textId="77777777" w:rsidR="00005D5D" w:rsidRPr="0018720E" w:rsidRDefault="00005D5D" w:rsidP="00005D5D">
      <w:pPr>
        <w:keepNext/>
        <w:tabs>
          <w:tab w:val="left" w:pos="1276"/>
        </w:tabs>
        <w:ind w:firstLine="709"/>
        <w:jc w:val="both"/>
        <w:rPr>
          <w:rFonts w:ascii="Arial" w:hAnsi="Arial" w:cs="Arial"/>
          <w:b/>
          <w:sz w:val="26"/>
          <w:szCs w:val="26"/>
        </w:rPr>
      </w:pPr>
      <w:r w:rsidRPr="0018720E">
        <w:rPr>
          <w:rFonts w:ascii="Arial" w:hAnsi="Arial" w:cs="Arial"/>
          <w:b/>
          <w:sz w:val="26"/>
          <w:szCs w:val="26"/>
        </w:rPr>
        <w:t>Ожидаемый трансформационный эффект для города:</w:t>
      </w:r>
    </w:p>
    <w:p w14:paraId="14BF7C32" w14:textId="77777777" w:rsidR="00005D5D" w:rsidRPr="0018720E" w:rsidRDefault="00005D5D" w:rsidP="00005D5D">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сохранение и привлечение лучших профессиональных молодых кадров в город;</w:t>
      </w:r>
    </w:p>
    <w:p w14:paraId="110C38D9" w14:textId="77777777" w:rsidR="00005D5D" w:rsidRPr="0018720E" w:rsidRDefault="00005D5D" w:rsidP="00005D5D">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повышение инновационной активности посредством увеличения числа стартапов и молодежных проектных инициатив;</w:t>
      </w:r>
    </w:p>
    <w:p w14:paraId="1CED9687" w14:textId="77777777" w:rsidR="00005D5D" w:rsidRPr="0018720E" w:rsidRDefault="00005D5D" w:rsidP="00005D5D">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 xml:space="preserve">социокультурное развитие города и преобразование городского </w:t>
      </w:r>
      <w:r>
        <w:rPr>
          <w:rFonts w:ascii="Arial" w:hAnsi="Arial" w:cs="Arial"/>
          <w:sz w:val="26"/>
          <w:szCs w:val="26"/>
        </w:rPr>
        <w:br/>
      </w:r>
      <w:r w:rsidRPr="0018720E">
        <w:rPr>
          <w:rFonts w:ascii="Arial" w:hAnsi="Arial" w:cs="Arial"/>
          <w:sz w:val="26"/>
          <w:szCs w:val="26"/>
        </w:rPr>
        <w:t>пространства на основе реализации креативных идей молодежи.</w:t>
      </w:r>
    </w:p>
    <w:p w14:paraId="61B48DA3" w14:textId="77777777" w:rsidR="00CA12C5" w:rsidRPr="00690C13" w:rsidRDefault="00CA12C5" w:rsidP="00CA12C5">
      <w:pPr>
        <w:tabs>
          <w:tab w:val="left" w:pos="1276"/>
        </w:tabs>
        <w:contextualSpacing/>
        <w:jc w:val="both"/>
        <w:rPr>
          <w:rFonts w:ascii="Arial" w:hAnsi="Arial" w:cs="Arial"/>
          <w:sz w:val="26"/>
          <w:szCs w:val="26"/>
          <w:highlight w:val="yellow"/>
        </w:rPr>
      </w:pPr>
    </w:p>
    <w:p w14:paraId="66AA82D3" w14:textId="77777777" w:rsidR="00CA12C5" w:rsidRPr="0089072A" w:rsidRDefault="00CA12C5" w:rsidP="00A43A08">
      <w:pPr>
        <w:pStyle w:val="4"/>
        <w:keepLines/>
        <w:numPr>
          <w:ilvl w:val="2"/>
          <w:numId w:val="1"/>
        </w:numPr>
        <w:tabs>
          <w:tab w:val="left" w:pos="1560"/>
        </w:tabs>
        <w:spacing w:before="0" w:after="0"/>
        <w:ind w:left="1225" w:hanging="505"/>
        <w:rPr>
          <w:rFonts w:ascii="Arial" w:hAnsi="Arial" w:cs="Arial"/>
          <w:i/>
          <w:sz w:val="26"/>
          <w:szCs w:val="26"/>
        </w:rPr>
      </w:pPr>
      <w:r w:rsidRPr="0089072A">
        <w:rPr>
          <w:rFonts w:ascii="Arial" w:hAnsi="Arial" w:cs="Arial"/>
          <w:sz w:val="26"/>
          <w:szCs w:val="26"/>
        </w:rPr>
        <w:t>Межнациональные и межконфессиональные отношения</w:t>
      </w:r>
    </w:p>
    <w:p w14:paraId="3669C5F9" w14:textId="77777777" w:rsidR="00CA12C5" w:rsidRPr="0089072A" w:rsidRDefault="00CA12C5" w:rsidP="00CA12C5">
      <w:pPr>
        <w:keepNext/>
        <w:tabs>
          <w:tab w:val="left" w:pos="1276"/>
        </w:tabs>
        <w:ind w:firstLine="709"/>
        <w:jc w:val="both"/>
        <w:rPr>
          <w:rFonts w:ascii="Arial" w:hAnsi="Arial" w:cs="Arial"/>
          <w:b/>
          <w:sz w:val="26"/>
          <w:szCs w:val="26"/>
        </w:rPr>
      </w:pPr>
      <w:r w:rsidRPr="0089072A">
        <w:rPr>
          <w:rFonts w:ascii="Arial" w:hAnsi="Arial" w:cs="Arial"/>
          <w:b/>
          <w:sz w:val="26"/>
          <w:szCs w:val="26"/>
        </w:rPr>
        <w:t>Состояние и тренды развития</w:t>
      </w:r>
    </w:p>
    <w:p w14:paraId="12DCBBD3" w14:textId="77777777" w:rsidR="00B073FB" w:rsidRPr="0018720E" w:rsidRDefault="00B073FB" w:rsidP="00B073FB">
      <w:pPr>
        <w:ind w:firstLine="709"/>
        <w:jc w:val="both"/>
        <w:rPr>
          <w:rFonts w:ascii="Arial" w:hAnsi="Arial" w:cs="Arial"/>
          <w:sz w:val="26"/>
          <w:szCs w:val="26"/>
        </w:rPr>
      </w:pPr>
      <w:r w:rsidRPr="0018720E">
        <w:rPr>
          <w:rFonts w:ascii="Arial" w:hAnsi="Arial" w:cs="Arial"/>
          <w:sz w:val="26"/>
          <w:szCs w:val="26"/>
        </w:rPr>
        <w:t>Ростов-на-Дону – это многонациональный город-миллионник Российской Федерации, где каждая националь</w:t>
      </w:r>
      <w:r>
        <w:rPr>
          <w:rFonts w:ascii="Arial" w:hAnsi="Arial" w:cs="Arial"/>
          <w:sz w:val="26"/>
          <w:szCs w:val="26"/>
        </w:rPr>
        <w:t xml:space="preserve">ность, сохраняя свои традиции и </w:t>
      </w:r>
      <w:r w:rsidRPr="0018720E">
        <w:rPr>
          <w:rFonts w:ascii="Arial" w:hAnsi="Arial" w:cs="Arial"/>
          <w:sz w:val="26"/>
          <w:szCs w:val="26"/>
        </w:rPr>
        <w:t>этнокультурную идентичность, создает неповторимый, непротиворечивый и целостный колорит. Каждому народу, по той или иной исторической причине поселившемуся на берегах Тихого Дона, эта щедрая и хлебосольная земля стала вторым домом. Дух дружбы, взаимопонимания и добрососедства объединяет народы города Ростова-на-Дону.</w:t>
      </w:r>
    </w:p>
    <w:p w14:paraId="391E4360" w14:textId="77777777" w:rsidR="00B073FB" w:rsidRPr="0018720E" w:rsidRDefault="00B073FB" w:rsidP="00B073FB">
      <w:pPr>
        <w:ind w:firstLine="709"/>
        <w:jc w:val="both"/>
        <w:rPr>
          <w:rFonts w:ascii="Arial" w:hAnsi="Arial" w:cs="Arial"/>
          <w:sz w:val="26"/>
          <w:szCs w:val="26"/>
        </w:rPr>
      </w:pPr>
      <w:r w:rsidRPr="0018720E">
        <w:rPr>
          <w:rFonts w:ascii="Arial" w:hAnsi="Arial" w:cs="Arial"/>
          <w:sz w:val="26"/>
          <w:szCs w:val="26"/>
        </w:rPr>
        <w:t>По результатам Всероссийской переписи населения 20</w:t>
      </w:r>
      <w:r>
        <w:rPr>
          <w:rFonts w:ascii="Arial" w:hAnsi="Arial" w:cs="Arial"/>
          <w:sz w:val="26"/>
          <w:szCs w:val="26"/>
        </w:rPr>
        <w:t>2</w:t>
      </w:r>
      <w:r w:rsidRPr="0018720E">
        <w:rPr>
          <w:rFonts w:ascii="Arial" w:hAnsi="Arial" w:cs="Arial"/>
          <w:sz w:val="26"/>
          <w:szCs w:val="26"/>
        </w:rPr>
        <w:t xml:space="preserve">0 года, на территории города Ростова-на-Дону проживают представители </w:t>
      </w:r>
      <w:r>
        <w:rPr>
          <w:rFonts w:ascii="Arial" w:hAnsi="Arial" w:cs="Arial"/>
          <w:sz w:val="26"/>
          <w:szCs w:val="26"/>
        </w:rPr>
        <w:t xml:space="preserve">более </w:t>
      </w:r>
      <w:r w:rsidRPr="009A48FC">
        <w:rPr>
          <w:rFonts w:ascii="Arial" w:hAnsi="Arial" w:cs="Arial"/>
          <w:color w:val="000000"/>
          <w:sz w:val="26"/>
          <w:szCs w:val="26"/>
        </w:rPr>
        <w:t>150 </w:t>
      </w:r>
      <w:r>
        <w:rPr>
          <w:rFonts w:ascii="Arial" w:hAnsi="Arial" w:cs="Arial"/>
          <w:sz w:val="26"/>
          <w:szCs w:val="26"/>
        </w:rPr>
        <w:t>этнических групп</w:t>
      </w:r>
      <w:r w:rsidRPr="0018720E">
        <w:rPr>
          <w:rFonts w:ascii="Arial" w:hAnsi="Arial" w:cs="Arial"/>
          <w:sz w:val="26"/>
          <w:szCs w:val="26"/>
        </w:rPr>
        <w:t>. Национальный состав населения Ростова-на-Дону по итогам Всероссийской переписи населения 20</w:t>
      </w:r>
      <w:r>
        <w:rPr>
          <w:rFonts w:ascii="Arial" w:hAnsi="Arial" w:cs="Arial"/>
          <w:sz w:val="26"/>
          <w:szCs w:val="26"/>
        </w:rPr>
        <w:t>2</w:t>
      </w:r>
      <w:r w:rsidRPr="0018720E">
        <w:rPr>
          <w:rFonts w:ascii="Arial" w:hAnsi="Arial" w:cs="Arial"/>
          <w:sz w:val="26"/>
          <w:szCs w:val="26"/>
        </w:rPr>
        <w:t>0 года представлен в таблице. 4.1</w:t>
      </w:r>
      <w:r w:rsidR="000110A3">
        <w:rPr>
          <w:rFonts w:ascii="Arial" w:hAnsi="Arial" w:cs="Arial"/>
          <w:sz w:val="26"/>
          <w:szCs w:val="26"/>
        </w:rPr>
        <w:t>4</w:t>
      </w:r>
      <w:r w:rsidRPr="0018720E">
        <w:rPr>
          <w:rFonts w:ascii="Arial" w:hAnsi="Arial" w:cs="Arial"/>
          <w:sz w:val="26"/>
          <w:szCs w:val="26"/>
        </w:rPr>
        <w:t>.</w:t>
      </w:r>
    </w:p>
    <w:p w14:paraId="590B9CC7" w14:textId="77777777" w:rsidR="00492D0F" w:rsidRPr="00690C13" w:rsidRDefault="00492D0F" w:rsidP="00CA12C5">
      <w:pPr>
        <w:ind w:firstLine="709"/>
        <w:jc w:val="both"/>
        <w:rPr>
          <w:rFonts w:ascii="Arial" w:hAnsi="Arial" w:cs="Arial"/>
          <w:sz w:val="28"/>
          <w:szCs w:val="28"/>
          <w:highlight w:val="yellow"/>
        </w:rPr>
      </w:pPr>
    </w:p>
    <w:p w14:paraId="2D8A7581" w14:textId="77777777" w:rsidR="00CA12C5" w:rsidRPr="0089072A" w:rsidRDefault="00CA12C5" w:rsidP="00CA12C5">
      <w:pPr>
        <w:ind w:firstLine="709"/>
        <w:jc w:val="both"/>
        <w:rPr>
          <w:rFonts w:ascii="Arial" w:hAnsi="Arial" w:cs="Arial"/>
          <w:b/>
        </w:rPr>
      </w:pPr>
      <w:r w:rsidRPr="0089072A">
        <w:rPr>
          <w:rFonts w:ascii="Arial" w:hAnsi="Arial" w:cs="Arial"/>
          <w:b/>
        </w:rPr>
        <w:t>Таблица 4.1</w:t>
      </w:r>
      <w:r w:rsidR="000110A3">
        <w:rPr>
          <w:rFonts w:ascii="Arial" w:hAnsi="Arial" w:cs="Arial"/>
          <w:b/>
        </w:rPr>
        <w:t>4</w:t>
      </w:r>
      <w:r w:rsidRPr="0089072A">
        <w:rPr>
          <w:rFonts w:ascii="Arial" w:hAnsi="Arial" w:cs="Arial"/>
          <w:b/>
        </w:rPr>
        <w:t xml:space="preserve"> – Национальный состав населения по итогам Всероссийской переписи населения 20</w:t>
      </w:r>
      <w:r w:rsidR="009145E0">
        <w:rPr>
          <w:rFonts w:ascii="Arial" w:hAnsi="Arial" w:cs="Arial"/>
          <w:b/>
        </w:rPr>
        <w:t>2</w:t>
      </w:r>
      <w:r w:rsidRPr="0089072A">
        <w:rPr>
          <w:rFonts w:ascii="Arial" w:hAnsi="Arial" w:cs="Arial"/>
          <w:b/>
        </w:rPr>
        <w:t>0 года</w:t>
      </w:r>
    </w:p>
    <w:tbl>
      <w:tblPr>
        <w:tblW w:w="0" w:type="auto"/>
        <w:tblInd w:w="103" w:type="dxa"/>
        <w:tblLook w:val="0000" w:firstRow="0" w:lastRow="0" w:firstColumn="0" w:lastColumn="0" w:noHBand="0" w:noVBand="0"/>
      </w:tblPr>
      <w:tblGrid>
        <w:gridCol w:w="3974"/>
        <w:gridCol w:w="3357"/>
        <w:gridCol w:w="2762"/>
      </w:tblGrid>
      <w:tr w:rsidR="00CA12C5" w:rsidRPr="0089072A" w14:paraId="6345B91A" w14:textId="77777777" w:rsidTr="004D6206">
        <w:trPr>
          <w:trHeight w:val="315"/>
        </w:trPr>
        <w:tc>
          <w:tcPr>
            <w:tcW w:w="39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AAF54" w14:textId="77777777" w:rsidR="00CA12C5" w:rsidRPr="0089072A" w:rsidRDefault="00CA12C5" w:rsidP="00CA12C5">
            <w:pPr>
              <w:widowControl w:val="0"/>
              <w:jc w:val="center"/>
              <w:rPr>
                <w:rFonts w:ascii="Arial" w:hAnsi="Arial" w:cs="Arial"/>
              </w:rPr>
            </w:pPr>
            <w:r w:rsidRPr="0089072A">
              <w:rPr>
                <w:rFonts w:ascii="Arial" w:hAnsi="Arial" w:cs="Arial"/>
              </w:rPr>
              <w:t>Национальность</w:t>
            </w:r>
          </w:p>
        </w:tc>
        <w:tc>
          <w:tcPr>
            <w:tcW w:w="3402" w:type="dxa"/>
            <w:tcBorders>
              <w:top w:val="single" w:sz="4" w:space="0" w:color="auto"/>
              <w:left w:val="nil"/>
              <w:bottom w:val="single" w:sz="4" w:space="0" w:color="auto"/>
              <w:right w:val="single" w:sz="4" w:space="0" w:color="auto"/>
            </w:tcBorders>
            <w:shd w:val="clear" w:color="auto" w:fill="auto"/>
            <w:vAlign w:val="center"/>
          </w:tcPr>
          <w:p w14:paraId="01B4FEB7" w14:textId="77777777" w:rsidR="00CA12C5" w:rsidRPr="0089072A" w:rsidRDefault="00CA12C5" w:rsidP="00CA12C5">
            <w:pPr>
              <w:widowControl w:val="0"/>
              <w:jc w:val="center"/>
              <w:rPr>
                <w:rFonts w:ascii="Arial" w:hAnsi="Arial" w:cs="Arial"/>
              </w:rPr>
            </w:pPr>
            <w:r w:rsidRPr="0089072A">
              <w:rPr>
                <w:rFonts w:ascii="Arial" w:hAnsi="Arial" w:cs="Arial"/>
              </w:rPr>
              <w:t>Численность указавших национальность, человек</w:t>
            </w:r>
          </w:p>
        </w:tc>
        <w:tc>
          <w:tcPr>
            <w:tcW w:w="2800" w:type="dxa"/>
            <w:tcBorders>
              <w:top w:val="single" w:sz="4" w:space="0" w:color="auto"/>
              <w:left w:val="nil"/>
              <w:bottom w:val="single" w:sz="4" w:space="0" w:color="auto"/>
              <w:right w:val="single" w:sz="4" w:space="0" w:color="auto"/>
            </w:tcBorders>
            <w:shd w:val="clear" w:color="auto" w:fill="auto"/>
            <w:vAlign w:val="center"/>
          </w:tcPr>
          <w:p w14:paraId="179C53C0" w14:textId="77777777" w:rsidR="00CA12C5" w:rsidRPr="0089072A" w:rsidRDefault="00CA12C5" w:rsidP="00CA12C5">
            <w:pPr>
              <w:widowControl w:val="0"/>
              <w:jc w:val="center"/>
              <w:rPr>
                <w:rFonts w:ascii="Arial" w:hAnsi="Arial" w:cs="Arial"/>
              </w:rPr>
            </w:pPr>
            <w:r w:rsidRPr="0089072A">
              <w:rPr>
                <w:rFonts w:ascii="Arial" w:hAnsi="Arial" w:cs="Arial"/>
              </w:rPr>
              <w:t>Доля от указавших национальность, %</w:t>
            </w:r>
          </w:p>
        </w:tc>
      </w:tr>
      <w:tr w:rsidR="00B073FB" w:rsidRPr="00690C13" w14:paraId="50FEF0CE" w14:textId="77777777" w:rsidTr="004D6206">
        <w:tc>
          <w:tcPr>
            <w:tcW w:w="397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DB0ED0" w14:textId="77777777" w:rsidR="00B073FB" w:rsidRPr="00690C13" w:rsidRDefault="00B073FB" w:rsidP="00B073FB">
            <w:pPr>
              <w:widowControl w:val="0"/>
              <w:jc w:val="both"/>
              <w:rPr>
                <w:rFonts w:ascii="Arial" w:hAnsi="Arial" w:cs="Arial"/>
                <w:highlight w:val="yellow"/>
              </w:rPr>
            </w:pPr>
            <w:r w:rsidRPr="00492D0F">
              <w:rPr>
                <w:rFonts w:ascii="Arial" w:hAnsi="Arial" w:cs="Arial"/>
              </w:rPr>
              <w:t>Русские</w:t>
            </w:r>
          </w:p>
        </w:tc>
        <w:tc>
          <w:tcPr>
            <w:tcW w:w="3402" w:type="dxa"/>
            <w:tcBorders>
              <w:top w:val="single" w:sz="4" w:space="0" w:color="auto"/>
              <w:left w:val="nil"/>
              <w:bottom w:val="single" w:sz="4" w:space="0" w:color="auto"/>
              <w:right w:val="single" w:sz="4" w:space="0" w:color="auto"/>
            </w:tcBorders>
            <w:shd w:val="clear" w:color="auto" w:fill="auto"/>
            <w:vAlign w:val="bottom"/>
          </w:tcPr>
          <w:p w14:paraId="62D3F869" w14:textId="77777777" w:rsidR="00B073FB" w:rsidRPr="00690C13" w:rsidRDefault="00A21872" w:rsidP="00B073FB">
            <w:pPr>
              <w:widowControl w:val="0"/>
              <w:jc w:val="center"/>
              <w:rPr>
                <w:rFonts w:ascii="Arial" w:hAnsi="Arial" w:cs="Arial"/>
                <w:highlight w:val="yellow"/>
              </w:rPr>
            </w:pPr>
            <w:r w:rsidRPr="00A21872">
              <w:rPr>
                <w:rFonts w:ascii="Arial" w:hAnsi="Arial" w:cs="Arial"/>
              </w:rPr>
              <w:t>938</w:t>
            </w:r>
            <w:r w:rsidR="00EF36CE">
              <w:rPr>
                <w:rFonts w:ascii="Arial" w:hAnsi="Arial" w:cs="Arial"/>
              </w:rPr>
              <w:t> </w:t>
            </w:r>
            <w:r w:rsidRPr="00A21872">
              <w:rPr>
                <w:rFonts w:ascii="Arial" w:hAnsi="Arial" w:cs="Arial"/>
              </w:rPr>
              <w:t>231</w:t>
            </w:r>
          </w:p>
        </w:tc>
        <w:tc>
          <w:tcPr>
            <w:tcW w:w="2800" w:type="dxa"/>
            <w:tcBorders>
              <w:top w:val="single" w:sz="4" w:space="0" w:color="auto"/>
              <w:left w:val="nil"/>
              <w:bottom w:val="single" w:sz="4" w:space="0" w:color="auto"/>
              <w:right w:val="single" w:sz="4" w:space="0" w:color="auto"/>
            </w:tcBorders>
            <w:shd w:val="clear" w:color="auto" w:fill="auto"/>
            <w:vAlign w:val="bottom"/>
          </w:tcPr>
          <w:p w14:paraId="78EDAC7B" w14:textId="77777777" w:rsidR="00B073FB" w:rsidRPr="00690C13" w:rsidRDefault="00A21872" w:rsidP="00A21872">
            <w:pPr>
              <w:widowControl w:val="0"/>
              <w:jc w:val="center"/>
              <w:rPr>
                <w:rFonts w:ascii="Arial" w:hAnsi="Arial" w:cs="Arial"/>
                <w:highlight w:val="yellow"/>
              </w:rPr>
            </w:pPr>
            <w:r w:rsidRPr="00A21872">
              <w:rPr>
                <w:rFonts w:ascii="Arial" w:hAnsi="Arial" w:cs="Arial"/>
              </w:rPr>
              <w:t>92,3</w:t>
            </w:r>
            <w:r>
              <w:rPr>
                <w:rFonts w:ascii="Arial" w:hAnsi="Arial" w:cs="Arial"/>
              </w:rPr>
              <w:t>0</w:t>
            </w:r>
          </w:p>
        </w:tc>
      </w:tr>
      <w:tr w:rsidR="00B073FB" w:rsidRPr="00690C13" w14:paraId="790E7D93" w14:textId="77777777" w:rsidTr="00B073FB">
        <w:tc>
          <w:tcPr>
            <w:tcW w:w="397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68EE11" w14:textId="77777777" w:rsidR="00B073FB" w:rsidRPr="00690C13" w:rsidRDefault="00B073FB" w:rsidP="00B073FB">
            <w:pPr>
              <w:widowControl w:val="0"/>
              <w:jc w:val="both"/>
              <w:rPr>
                <w:rFonts w:ascii="Arial" w:hAnsi="Arial" w:cs="Arial"/>
                <w:highlight w:val="yellow"/>
              </w:rPr>
            </w:pPr>
            <w:r w:rsidRPr="00492D0F">
              <w:rPr>
                <w:rFonts w:ascii="Arial" w:hAnsi="Arial" w:cs="Arial"/>
              </w:rPr>
              <w:t>в том числе:</w:t>
            </w:r>
            <w:r>
              <w:rPr>
                <w:rFonts w:ascii="Arial" w:hAnsi="Arial" w:cs="Arial"/>
              </w:rPr>
              <w:t xml:space="preserve"> </w:t>
            </w:r>
            <w:r w:rsidRPr="00492D0F">
              <w:rPr>
                <w:rFonts w:ascii="Arial" w:hAnsi="Arial" w:cs="Arial"/>
              </w:rPr>
              <w:t>Казаки</w:t>
            </w:r>
          </w:p>
        </w:tc>
        <w:tc>
          <w:tcPr>
            <w:tcW w:w="3402" w:type="dxa"/>
            <w:tcBorders>
              <w:top w:val="single" w:sz="4" w:space="0" w:color="auto"/>
              <w:left w:val="nil"/>
              <w:bottom w:val="single" w:sz="4" w:space="0" w:color="auto"/>
              <w:right w:val="single" w:sz="4" w:space="0" w:color="auto"/>
            </w:tcBorders>
            <w:shd w:val="clear" w:color="auto" w:fill="auto"/>
            <w:vAlign w:val="center"/>
          </w:tcPr>
          <w:p w14:paraId="5781FD35" w14:textId="77777777" w:rsidR="00B073FB" w:rsidRPr="00690C13" w:rsidRDefault="00A21872" w:rsidP="00B073FB">
            <w:pPr>
              <w:widowControl w:val="0"/>
              <w:jc w:val="center"/>
              <w:rPr>
                <w:rFonts w:ascii="Arial" w:hAnsi="Arial" w:cs="Arial"/>
                <w:highlight w:val="yellow"/>
              </w:rPr>
            </w:pPr>
            <w:r w:rsidRPr="00A21872">
              <w:rPr>
                <w:rFonts w:ascii="Arial" w:hAnsi="Arial" w:cs="Arial"/>
              </w:rPr>
              <w:t>1</w:t>
            </w:r>
            <w:r w:rsidR="00F25B24">
              <w:rPr>
                <w:rFonts w:ascii="Arial" w:hAnsi="Arial" w:cs="Arial"/>
              </w:rPr>
              <w:t> </w:t>
            </w:r>
            <w:r w:rsidRPr="00A21872">
              <w:rPr>
                <w:rFonts w:ascii="Arial" w:hAnsi="Arial" w:cs="Arial"/>
              </w:rPr>
              <w:t>116</w:t>
            </w:r>
          </w:p>
        </w:tc>
        <w:tc>
          <w:tcPr>
            <w:tcW w:w="2800" w:type="dxa"/>
            <w:tcBorders>
              <w:top w:val="single" w:sz="4" w:space="0" w:color="auto"/>
              <w:left w:val="nil"/>
              <w:bottom w:val="single" w:sz="4" w:space="0" w:color="auto"/>
              <w:right w:val="single" w:sz="4" w:space="0" w:color="auto"/>
            </w:tcBorders>
            <w:shd w:val="clear" w:color="auto" w:fill="auto"/>
            <w:vAlign w:val="bottom"/>
          </w:tcPr>
          <w:p w14:paraId="30DBBDD6" w14:textId="77777777" w:rsidR="00B073FB" w:rsidRPr="00690C13" w:rsidRDefault="00A21872" w:rsidP="00B073FB">
            <w:pPr>
              <w:widowControl w:val="0"/>
              <w:jc w:val="center"/>
              <w:rPr>
                <w:rFonts w:ascii="Arial" w:hAnsi="Arial" w:cs="Arial"/>
                <w:highlight w:val="yellow"/>
              </w:rPr>
            </w:pPr>
            <w:r w:rsidRPr="00A21872">
              <w:rPr>
                <w:rFonts w:ascii="Arial" w:hAnsi="Arial" w:cs="Arial"/>
              </w:rPr>
              <w:t>0,1</w:t>
            </w:r>
            <w:r>
              <w:rPr>
                <w:rFonts w:ascii="Arial" w:hAnsi="Arial" w:cs="Arial"/>
              </w:rPr>
              <w:t>1</w:t>
            </w:r>
          </w:p>
        </w:tc>
      </w:tr>
      <w:tr w:rsidR="00B073FB" w:rsidRPr="00690C13" w14:paraId="2387B2F4"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3BF47181" w14:textId="77777777" w:rsidR="00B073FB" w:rsidRPr="00F25B24" w:rsidRDefault="00A21872" w:rsidP="00A21872">
            <w:pPr>
              <w:widowControl w:val="0"/>
              <w:jc w:val="both"/>
              <w:rPr>
                <w:rFonts w:ascii="Arial" w:hAnsi="Arial" w:cs="Arial"/>
              </w:rPr>
            </w:pPr>
            <w:r w:rsidRPr="00A21872">
              <w:rPr>
                <w:rFonts w:ascii="Arial" w:hAnsi="Arial" w:cs="Arial"/>
              </w:rPr>
              <w:t>Армяне</w:t>
            </w:r>
          </w:p>
        </w:tc>
        <w:tc>
          <w:tcPr>
            <w:tcW w:w="3402" w:type="dxa"/>
            <w:tcBorders>
              <w:top w:val="nil"/>
              <w:left w:val="nil"/>
              <w:bottom w:val="single" w:sz="4" w:space="0" w:color="auto"/>
              <w:right w:val="single" w:sz="4" w:space="0" w:color="auto"/>
            </w:tcBorders>
            <w:shd w:val="clear" w:color="auto" w:fill="auto"/>
            <w:vAlign w:val="bottom"/>
          </w:tcPr>
          <w:p w14:paraId="2BB33A81" w14:textId="77777777" w:rsidR="00B073FB" w:rsidRPr="00690C13" w:rsidRDefault="00F25B24" w:rsidP="00B073FB">
            <w:pPr>
              <w:widowControl w:val="0"/>
              <w:jc w:val="center"/>
              <w:rPr>
                <w:rFonts w:ascii="Arial" w:hAnsi="Arial" w:cs="Arial"/>
                <w:highlight w:val="yellow"/>
              </w:rPr>
            </w:pPr>
            <w:r w:rsidRPr="00F25B24">
              <w:rPr>
                <w:rFonts w:ascii="Arial" w:hAnsi="Arial" w:cs="Arial"/>
              </w:rPr>
              <w:t>26</w:t>
            </w:r>
            <w:r>
              <w:rPr>
                <w:rFonts w:ascii="Arial" w:hAnsi="Arial" w:cs="Arial"/>
              </w:rPr>
              <w:t> </w:t>
            </w:r>
            <w:r w:rsidRPr="00F25B24">
              <w:rPr>
                <w:rFonts w:ascii="Arial" w:hAnsi="Arial" w:cs="Arial"/>
              </w:rPr>
              <w:t>675</w:t>
            </w:r>
          </w:p>
        </w:tc>
        <w:tc>
          <w:tcPr>
            <w:tcW w:w="2800" w:type="dxa"/>
            <w:tcBorders>
              <w:top w:val="nil"/>
              <w:left w:val="nil"/>
              <w:bottom w:val="single" w:sz="4" w:space="0" w:color="auto"/>
              <w:right w:val="single" w:sz="4" w:space="0" w:color="auto"/>
            </w:tcBorders>
            <w:shd w:val="clear" w:color="auto" w:fill="auto"/>
            <w:vAlign w:val="bottom"/>
          </w:tcPr>
          <w:p w14:paraId="15D83C22" w14:textId="77777777" w:rsidR="00B073FB" w:rsidRPr="00690C13" w:rsidRDefault="00F25B24" w:rsidP="00B073FB">
            <w:pPr>
              <w:widowControl w:val="0"/>
              <w:jc w:val="center"/>
              <w:rPr>
                <w:rFonts w:ascii="Arial" w:hAnsi="Arial" w:cs="Arial"/>
                <w:highlight w:val="yellow"/>
              </w:rPr>
            </w:pPr>
            <w:r w:rsidRPr="00F25B24">
              <w:rPr>
                <w:rFonts w:ascii="Arial" w:hAnsi="Arial" w:cs="Arial"/>
              </w:rPr>
              <w:t>2,62</w:t>
            </w:r>
          </w:p>
        </w:tc>
      </w:tr>
      <w:tr w:rsidR="00A21872" w:rsidRPr="00690C13" w14:paraId="540E1A5A"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27E902E0" w14:textId="77777777" w:rsidR="00A21872" w:rsidRPr="00F25B24" w:rsidRDefault="00F25B24" w:rsidP="00B073FB">
            <w:pPr>
              <w:widowControl w:val="0"/>
              <w:jc w:val="both"/>
              <w:rPr>
                <w:rFonts w:ascii="Arial" w:hAnsi="Arial" w:cs="Arial"/>
              </w:rPr>
            </w:pPr>
            <w:r w:rsidRPr="00A21872">
              <w:rPr>
                <w:rFonts w:ascii="Arial" w:hAnsi="Arial" w:cs="Arial"/>
              </w:rPr>
              <w:t>Украинцы</w:t>
            </w:r>
          </w:p>
        </w:tc>
        <w:tc>
          <w:tcPr>
            <w:tcW w:w="3402" w:type="dxa"/>
            <w:tcBorders>
              <w:top w:val="nil"/>
              <w:left w:val="nil"/>
              <w:bottom w:val="single" w:sz="4" w:space="0" w:color="auto"/>
              <w:right w:val="single" w:sz="4" w:space="0" w:color="auto"/>
            </w:tcBorders>
            <w:shd w:val="clear" w:color="auto" w:fill="auto"/>
            <w:vAlign w:val="bottom"/>
          </w:tcPr>
          <w:p w14:paraId="312002C0" w14:textId="77777777" w:rsidR="00A21872" w:rsidRPr="00690C13" w:rsidRDefault="00F25B24" w:rsidP="00B073FB">
            <w:pPr>
              <w:widowControl w:val="0"/>
              <w:jc w:val="center"/>
              <w:rPr>
                <w:rFonts w:ascii="Arial" w:hAnsi="Arial" w:cs="Arial"/>
                <w:highlight w:val="yellow"/>
              </w:rPr>
            </w:pPr>
            <w:r w:rsidRPr="00F25B24">
              <w:rPr>
                <w:rFonts w:ascii="Arial" w:hAnsi="Arial" w:cs="Arial"/>
              </w:rPr>
              <w:t>6</w:t>
            </w:r>
            <w:r>
              <w:rPr>
                <w:rFonts w:ascii="Arial" w:hAnsi="Arial" w:cs="Arial"/>
              </w:rPr>
              <w:t> </w:t>
            </w:r>
            <w:r w:rsidRPr="00F25B24">
              <w:rPr>
                <w:rFonts w:ascii="Arial" w:hAnsi="Arial" w:cs="Arial"/>
              </w:rPr>
              <w:t>742</w:t>
            </w:r>
          </w:p>
        </w:tc>
        <w:tc>
          <w:tcPr>
            <w:tcW w:w="2800" w:type="dxa"/>
            <w:tcBorders>
              <w:top w:val="nil"/>
              <w:left w:val="nil"/>
              <w:bottom w:val="single" w:sz="4" w:space="0" w:color="auto"/>
              <w:right w:val="single" w:sz="4" w:space="0" w:color="auto"/>
            </w:tcBorders>
            <w:shd w:val="clear" w:color="auto" w:fill="auto"/>
            <w:vAlign w:val="bottom"/>
          </w:tcPr>
          <w:p w14:paraId="34163C25" w14:textId="77777777" w:rsidR="00A21872" w:rsidRPr="00515D29" w:rsidRDefault="00F25B24" w:rsidP="00B073FB">
            <w:pPr>
              <w:widowControl w:val="0"/>
              <w:jc w:val="center"/>
              <w:rPr>
                <w:rFonts w:ascii="Arial" w:hAnsi="Arial" w:cs="Arial"/>
                <w:lang w:val="en-US"/>
              </w:rPr>
            </w:pPr>
            <w:r w:rsidRPr="00F25B24">
              <w:rPr>
                <w:rFonts w:ascii="Arial" w:hAnsi="Arial" w:cs="Arial"/>
              </w:rPr>
              <w:t>0,66</w:t>
            </w:r>
          </w:p>
        </w:tc>
      </w:tr>
      <w:tr w:rsidR="00B073FB" w:rsidRPr="00690C13" w14:paraId="167D1392"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3C15D067" w14:textId="77777777" w:rsidR="00B073FB" w:rsidRPr="00F25B24" w:rsidRDefault="00F25B24" w:rsidP="00B073FB">
            <w:pPr>
              <w:widowControl w:val="0"/>
              <w:jc w:val="both"/>
              <w:rPr>
                <w:rFonts w:ascii="Arial" w:hAnsi="Arial" w:cs="Arial"/>
              </w:rPr>
            </w:pPr>
            <w:r w:rsidRPr="00A21872">
              <w:rPr>
                <w:rFonts w:ascii="Arial" w:hAnsi="Arial" w:cs="Arial"/>
              </w:rPr>
              <w:lastRenderedPageBreak/>
              <w:t>Азербайджанцы</w:t>
            </w:r>
          </w:p>
        </w:tc>
        <w:tc>
          <w:tcPr>
            <w:tcW w:w="3402" w:type="dxa"/>
            <w:tcBorders>
              <w:top w:val="nil"/>
              <w:left w:val="nil"/>
              <w:bottom w:val="single" w:sz="4" w:space="0" w:color="auto"/>
              <w:right w:val="single" w:sz="4" w:space="0" w:color="auto"/>
            </w:tcBorders>
            <w:shd w:val="clear" w:color="auto" w:fill="auto"/>
            <w:vAlign w:val="bottom"/>
          </w:tcPr>
          <w:p w14:paraId="2BE8D3DD" w14:textId="77777777" w:rsidR="00B073FB" w:rsidRPr="00690C13" w:rsidRDefault="00F25B24" w:rsidP="00B073FB">
            <w:pPr>
              <w:widowControl w:val="0"/>
              <w:jc w:val="center"/>
              <w:rPr>
                <w:rFonts w:ascii="Arial" w:hAnsi="Arial" w:cs="Arial"/>
                <w:highlight w:val="yellow"/>
              </w:rPr>
            </w:pPr>
            <w:r w:rsidRPr="00F25B24">
              <w:rPr>
                <w:rFonts w:ascii="Arial" w:hAnsi="Arial" w:cs="Arial"/>
              </w:rPr>
              <w:t>3</w:t>
            </w:r>
            <w:r>
              <w:rPr>
                <w:rFonts w:ascii="Arial" w:hAnsi="Arial" w:cs="Arial"/>
              </w:rPr>
              <w:t> </w:t>
            </w:r>
            <w:r w:rsidRPr="00F25B24">
              <w:rPr>
                <w:rFonts w:ascii="Arial" w:hAnsi="Arial" w:cs="Arial"/>
              </w:rPr>
              <w:t>801</w:t>
            </w:r>
          </w:p>
        </w:tc>
        <w:tc>
          <w:tcPr>
            <w:tcW w:w="2800" w:type="dxa"/>
            <w:tcBorders>
              <w:top w:val="nil"/>
              <w:left w:val="nil"/>
              <w:bottom w:val="single" w:sz="4" w:space="0" w:color="auto"/>
              <w:right w:val="single" w:sz="4" w:space="0" w:color="auto"/>
            </w:tcBorders>
            <w:shd w:val="clear" w:color="auto" w:fill="auto"/>
            <w:vAlign w:val="bottom"/>
          </w:tcPr>
          <w:p w14:paraId="1E1493F6" w14:textId="77777777" w:rsidR="00B073FB" w:rsidRPr="00515D29" w:rsidRDefault="00F25B24" w:rsidP="00B073FB">
            <w:pPr>
              <w:widowControl w:val="0"/>
              <w:jc w:val="center"/>
              <w:rPr>
                <w:rFonts w:ascii="Arial" w:hAnsi="Arial" w:cs="Arial"/>
                <w:highlight w:val="yellow"/>
                <w:lang w:val="en-US"/>
              </w:rPr>
            </w:pPr>
            <w:r w:rsidRPr="00F25B24">
              <w:rPr>
                <w:rFonts w:ascii="Arial" w:hAnsi="Arial" w:cs="Arial"/>
              </w:rPr>
              <w:t>0,37</w:t>
            </w:r>
          </w:p>
        </w:tc>
      </w:tr>
      <w:tr w:rsidR="00B073FB" w:rsidRPr="00690C13" w14:paraId="7F89D491"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57647B4A" w14:textId="77777777" w:rsidR="00B073FB" w:rsidRPr="00F25B24" w:rsidRDefault="00F25B24" w:rsidP="00B073FB">
            <w:pPr>
              <w:widowControl w:val="0"/>
              <w:jc w:val="both"/>
              <w:rPr>
                <w:rFonts w:ascii="Arial" w:hAnsi="Arial" w:cs="Arial"/>
              </w:rPr>
            </w:pPr>
            <w:r w:rsidRPr="00A21872">
              <w:rPr>
                <w:rFonts w:ascii="Arial" w:hAnsi="Arial" w:cs="Arial"/>
              </w:rPr>
              <w:t>Татары</w:t>
            </w:r>
          </w:p>
        </w:tc>
        <w:tc>
          <w:tcPr>
            <w:tcW w:w="3402" w:type="dxa"/>
            <w:tcBorders>
              <w:top w:val="nil"/>
              <w:left w:val="nil"/>
              <w:bottom w:val="single" w:sz="4" w:space="0" w:color="auto"/>
              <w:right w:val="single" w:sz="4" w:space="0" w:color="auto"/>
            </w:tcBorders>
            <w:shd w:val="clear" w:color="auto" w:fill="auto"/>
            <w:vAlign w:val="bottom"/>
          </w:tcPr>
          <w:p w14:paraId="44DAA903" w14:textId="77777777" w:rsidR="00B073FB" w:rsidRPr="00690C13" w:rsidRDefault="00F25B24" w:rsidP="00B073FB">
            <w:pPr>
              <w:widowControl w:val="0"/>
              <w:jc w:val="center"/>
              <w:rPr>
                <w:rFonts w:ascii="Arial" w:hAnsi="Arial" w:cs="Arial"/>
                <w:highlight w:val="yellow"/>
              </w:rPr>
            </w:pPr>
            <w:r w:rsidRPr="00F25B24">
              <w:rPr>
                <w:rFonts w:ascii="Arial" w:hAnsi="Arial" w:cs="Arial"/>
              </w:rPr>
              <w:t>2</w:t>
            </w:r>
            <w:r>
              <w:rPr>
                <w:rFonts w:ascii="Arial" w:hAnsi="Arial" w:cs="Arial"/>
              </w:rPr>
              <w:t> </w:t>
            </w:r>
            <w:r w:rsidRPr="00F25B24">
              <w:rPr>
                <w:rFonts w:ascii="Arial" w:hAnsi="Arial" w:cs="Arial"/>
              </w:rPr>
              <w:t>984</w:t>
            </w:r>
          </w:p>
        </w:tc>
        <w:tc>
          <w:tcPr>
            <w:tcW w:w="2800" w:type="dxa"/>
            <w:tcBorders>
              <w:top w:val="nil"/>
              <w:left w:val="nil"/>
              <w:bottom w:val="single" w:sz="4" w:space="0" w:color="auto"/>
              <w:right w:val="single" w:sz="4" w:space="0" w:color="auto"/>
            </w:tcBorders>
            <w:shd w:val="clear" w:color="auto" w:fill="auto"/>
            <w:vAlign w:val="bottom"/>
          </w:tcPr>
          <w:p w14:paraId="1392BDD8" w14:textId="77777777" w:rsidR="00B073FB" w:rsidRPr="00515D29" w:rsidRDefault="00F25B24" w:rsidP="00B073FB">
            <w:pPr>
              <w:widowControl w:val="0"/>
              <w:jc w:val="center"/>
              <w:rPr>
                <w:rFonts w:ascii="Arial" w:hAnsi="Arial" w:cs="Arial"/>
                <w:highlight w:val="yellow"/>
                <w:lang w:val="en-US"/>
              </w:rPr>
            </w:pPr>
            <w:r w:rsidRPr="00F25B24">
              <w:rPr>
                <w:rFonts w:ascii="Arial" w:hAnsi="Arial" w:cs="Arial"/>
              </w:rPr>
              <w:t>0,29</w:t>
            </w:r>
          </w:p>
        </w:tc>
      </w:tr>
      <w:tr w:rsidR="00A21872" w:rsidRPr="00690C13" w14:paraId="0C1D0478"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65ACBB5B" w14:textId="77777777" w:rsidR="00A21872" w:rsidRPr="00F25B24" w:rsidRDefault="00F25B24" w:rsidP="00B073FB">
            <w:pPr>
              <w:widowControl w:val="0"/>
              <w:jc w:val="both"/>
              <w:rPr>
                <w:rFonts w:ascii="Arial" w:hAnsi="Arial" w:cs="Arial"/>
              </w:rPr>
            </w:pPr>
            <w:r w:rsidRPr="00A21872">
              <w:rPr>
                <w:rFonts w:ascii="Arial" w:hAnsi="Arial" w:cs="Arial"/>
              </w:rPr>
              <w:t xml:space="preserve">Таджики </w:t>
            </w:r>
          </w:p>
        </w:tc>
        <w:tc>
          <w:tcPr>
            <w:tcW w:w="3402" w:type="dxa"/>
            <w:tcBorders>
              <w:top w:val="nil"/>
              <w:left w:val="nil"/>
              <w:bottom w:val="single" w:sz="4" w:space="0" w:color="auto"/>
              <w:right w:val="single" w:sz="4" w:space="0" w:color="auto"/>
            </w:tcBorders>
            <w:shd w:val="clear" w:color="auto" w:fill="auto"/>
            <w:vAlign w:val="bottom"/>
          </w:tcPr>
          <w:p w14:paraId="2E9C757D" w14:textId="77777777" w:rsidR="00A21872" w:rsidRPr="00690C13" w:rsidRDefault="00F25B24" w:rsidP="00B073FB">
            <w:pPr>
              <w:widowControl w:val="0"/>
              <w:jc w:val="center"/>
              <w:rPr>
                <w:rFonts w:ascii="Arial" w:hAnsi="Arial" w:cs="Arial"/>
                <w:highlight w:val="yellow"/>
              </w:rPr>
            </w:pPr>
            <w:r w:rsidRPr="00F25B24">
              <w:rPr>
                <w:rFonts w:ascii="Arial" w:hAnsi="Arial" w:cs="Arial"/>
              </w:rPr>
              <w:t>2</w:t>
            </w:r>
            <w:r>
              <w:rPr>
                <w:rFonts w:ascii="Arial" w:hAnsi="Arial" w:cs="Arial"/>
              </w:rPr>
              <w:t> </w:t>
            </w:r>
            <w:r w:rsidRPr="00F25B24">
              <w:rPr>
                <w:rFonts w:ascii="Arial" w:hAnsi="Arial" w:cs="Arial"/>
              </w:rPr>
              <w:t>907</w:t>
            </w:r>
          </w:p>
        </w:tc>
        <w:tc>
          <w:tcPr>
            <w:tcW w:w="2800" w:type="dxa"/>
            <w:tcBorders>
              <w:top w:val="nil"/>
              <w:left w:val="nil"/>
              <w:bottom w:val="single" w:sz="4" w:space="0" w:color="auto"/>
              <w:right w:val="single" w:sz="4" w:space="0" w:color="auto"/>
            </w:tcBorders>
            <w:shd w:val="clear" w:color="auto" w:fill="auto"/>
            <w:vAlign w:val="bottom"/>
          </w:tcPr>
          <w:p w14:paraId="435417AC" w14:textId="77777777" w:rsidR="00A21872" w:rsidRPr="00515D29" w:rsidRDefault="00F25B24" w:rsidP="00B073FB">
            <w:pPr>
              <w:widowControl w:val="0"/>
              <w:jc w:val="center"/>
              <w:rPr>
                <w:rFonts w:ascii="Arial" w:hAnsi="Arial" w:cs="Arial"/>
                <w:lang w:val="en-US"/>
              </w:rPr>
            </w:pPr>
            <w:r w:rsidRPr="00F25B24">
              <w:rPr>
                <w:rFonts w:ascii="Arial" w:hAnsi="Arial" w:cs="Arial"/>
              </w:rPr>
              <w:t>0,29</w:t>
            </w:r>
          </w:p>
        </w:tc>
      </w:tr>
      <w:tr w:rsidR="00A21872" w:rsidRPr="00690C13" w14:paraId="31A285A1"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5041210C" w14:textId="77777777" w:rsidR="00A21872" w:rsidRPr="00F25B24" w:rsidRDefault="00F25B24" w:rsidP="00B073FB">
            <w:pPr>
              <w:widowControl w:val="0"/>
              <w:jc w:val="both"/>
              <w:rPr>
                <w:rFonts w:ascii="Arial" w:hAnsi="Arial" w:cs="Arial"/>
              </w:rPr>
            </w:pPr>
            <w:r w:rsidRPr="00A21872">
              <w:rPr>
                <w:rFonts w:ascii="Arial" w:hAnsi="Arial" w:cs="Arial"/>
              </w:rPr>
              <w:t xml:space="preserve">Грузины </w:t>
            </w:r>
          </w:p>
        </w:tc>
        <w:tc>
          <w:tcPr>
            <w:tcW w:w="3402" w:type="dxa"/>
            <w:tcBorders>
              <w:top w:val="nil"/>
              <w:left w:val="nil"/>
              <w:bottom w:val="single" w:sz="4" w:space="0" w:color="auto"/>
              <w:right w:val="single" w:sz="4" w:space="0" w:color="auto"/>
            </w:tcBorders>
            <w:shd w:val="clear" w:color="auto" w:fill="auto"/>
            <w:vAlign w:val="bottom"/>
          </w:tcPr>
          <w:p w14:paraId="6D9D9EB3" w14:textId="77777777" w:rsidR="00A21872" w:rsidRPr="00690C13" w:rsidRDefault="00F25B24" w:rsidP="00B073FB">
            <w:pPr>
              <w:widowControl w:val="0"/>
              <w:jc w:val="center"/>
              <w:rPr>
                <w:rFonts w:ascii="Arial" w:hAnsi="Arial" w:cs="Arial"/>
                <w:highlight w:val="yellow"/>
              </w:rPr>
            </w:pPr>
            <w:r w:rsidRPr="00F25B24">
              <w:rPr>
                <w:rFonts w:ascii="Arial" w:hAnsi="Arial" w:cs="Arial"/>
              </w:rPr>
              <w:t>2</w:t>
            </w:r>
            <w:r>
              <w:rPr>
                <w:rFonts w:ascii="Arial" w:hAnsi="Arial" w:cs="Arial"/>
              </w:rPr>
              <w:t> </w:t>
            </w:r>
            <w:r w:rsidRPr="00F25B24">
              <w:rPr>
                <w:rFonts w:ascii="Arial" w:hAnsi="Arial" w:cs="Arial"/>
              </w:rPr>
              <w:t>470</w:t>
            </w:r>
          </w:p>
        </w:tc>
        <w:tc>
          <w:tcPr>
            <w:tcW w:w="2800" w:type="dxa"/>
            <w:tcBorders>
              <w:top w:val="nil"/>
              <w:left w:val="nil"/>
              <w:bottom w:val="single" w:sz="4" w:space="0" w:color="auto"/>
              <w:right w:val="single" w:sz="4" w:space="0" w:color="auto"/>
            </w:tcBorders>
            <w:shd w:val="clear" w:color="auto" w:fill="auto"/>
            <w:vAlign w:val="bottom"/>
          </w:tcPr>
          <w:p w14:paraId="52DE34F5" w14:textId="77777777" w:rsidR="00A21872" w:rsidRPr="009F1748" w:rsidRDefault="00F25B24" w:rsidP="00B073FB">
            <w:pPr>
              <w:widowControl w:val="0"/>
              <w:jc w:val="center"/>
              <w:rPr>
                <w:rFonts w:ascii="Arial" w:hAnsi="Arial" w:cs="Arial"/>
              </w:rPr>
            </w:pPr>
            <w:r w:rsidRPr="00F25B24">
              <w:rPr>
                <w:rFonts w:ascii="Arial" w:hAnsi="Arial" w:cs="Arial"/>
              </w:rPr>
              <w:t>0,24</w:t>
            </w:r>
          </w:p>
        </w:tc>
      </w:tr>
      <w:tr w:rsidR="00A21872" w:rsidRPr="00690C13" w14:paraId="16B50DB3"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42ED372C" w14:textId="77777777" w:rsidR="00A21872" w:rsidRPr="00F25B24" w:rsidRDefault="00F25B24" w:rsidP="00B073FB">
            <w:pPr>
              <w:widowControl w:val="0"/>
              <w:jc w:val="both"/>
              <w:rPr>
                <w:rFonts w:ascii="Arial" w:hAnsi="Arial" w:cs="Arial"/>
              </w:rPr>
            </w:pPr>
            <w:r w:rsidRPr="00A21872">
              <w:rPr>
                <w:rFonts w:ascii="Arial" w:hAnsi="Arial" w:cs="Arial"/>
              </w:rPr>
              <w:t>Узбеки</w:t>
            </w:r>
          </w:p>
        </w:tc>
        <w:tc>
          <w:tcPr>
            <w:tcW w:w="3402" w:type="dxa"/>
            <w:tcBorders>
              <w:top w:val="nil"/>
              <w:left w:val="nil"/>
              <w:bottom w:val="single" w:sz="4" w:space="0" w:color="auto"/>
              <w:right w:val="single" w:sz="4" w:space="0" w:color="auto"/>
            </w:tcBorders>
            <w:shd w:val="clear" w:color="auto" w:fill="auto"/>
            <w:vAlign w:val="bottom"/>
          </w:tcPr>
          <w:p w14:paraId="216A69FA" w14:textId="77777777" w:rsidR="00A21872" w:rsidRPr="00690C13" w:rsidRDefault="00F25B24" w:rsidP="00B073FB">
            <w:pPr>
              <w:widowControl w:val="0"/>
              <w:jc w:val="center"/>
              <w:rPr>
                <w:rFonts w:ascii="Arial" w:hAnsi="Arial" w:cs="Arial"/>
                <w:highlight w:val="yellow"/>
              </w:rPr>
            </w:pPr>
            <w:r w:rsidRPr="00F25B24">
              <w:rPr>
                <w:rFonts w:ascii="Arial" w:hAnsi="Arial" w:cs="Arial"/>
              </w:rPr>
              <w:t>2</w:t>
            </w:r>
            <w:r>
              <w:rPr>
                <w:rFonts w:ascii="Arial" w:hAnsi="Arial" w:cs="Arial"/>
              </w:rPr>
              <w:t> </w:t>
            </w:r>
            <w:r w:rsidRPr="00F25B24">
              <w:rPr>
                <w:rFonts w:ascii="Arial" w:hAnsi="Arial" w:cs="Arial"/>
              </w:rPr>
              <w:t>398</w:t>
            </w:r>
          </w:p>
        </w:tc>
        <w:tc>
          <w:tcPr>
            <w:tcW w:w="2800" w:type="dxa"/>
            <w:tcBorders>
              <w:top w:val="nil"/>
              <w:left w:val="nil"/>
              <w:bottom w:val="single" w:sz="4" w:space="0" w:color="auto"/>
              <w:right w:val="single" w:sz="4" w:space="0" w:color="auto"/>
            </w:tcBorders>
            <w:shd w:val="clear" w:color="auto" w:fill="auto"/>
            <w:vAlign w:val="bottom"/>
          </w:tcPr>
          <w:p w14:paraId="0A70713E" w14:textId="77777777" w:rsidR="00A21872" w:rsidRPr="009F1748" w:rsidRDefault="00F25B24" w:rsidP="00B073FB">
            <w:pPr>
              <w:widowControl w:val="0"/>
              <w:jc w:val="center"/>
              <w:rPr>
                <w:rFonts w:ascii="Arial" w:hAnsi="Arial" w:cs="Arial"/>
              </w:rPr>
            </w:pPr>
            <w:r w:rsidRPr="00F25B24">
              <w:rPr>
                <w:rFonts w:ascii="Arial" w:hAnsi="Arial" w:cs="Arial"/>
              </w:rPr>
              <w:t>0,24</w:t>
            </w:r>
          </w:p>
        </w:tc>
      </w:tr>
      <w:tr w:rsidR="00B073FB" w:rsidRPr="00690C13" w14:paraId="502D92FB"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3ADB4C04" w14:textId="77777777" w:rsidR="00B073FB" w:rsidRPr="00F25B24" w:rsidRDefault="00F25B24" w:rsidP="00B073FB">
            <w:pPr>
              <w:widowControl w:val="0"/>
              <w:jc w:val="both"/>
              <w:rPr>
                <w:rFonts w:ascii="Arial" w:hAnsi="Arial" w:cs="Arial"/>
              </w:rPr>
            </w:pPr>
            <w:r w:rsidRPr="00A21872">
              <w:rPr>
                <w:rFonts w:ascii="Arial" w:hAnsi="Arial" w:cs="Arial"/>
              </w:rPr>
              <w:t>Киргизы</w:t>
            </w:r>
          </w:p>
        </w:tc>
        <w:tc>
          <w:tcPr>
            <w:tcW w:w="3402" w:type="dxa"/>
            <w:tcBorders>
              <w:top w:val="nil"/>
              <w:left w:val="nil"/>
              <w:bottom w:val="single" w:sz="4" w:space="0" w:color="auto"/>
              <w:right w:val="single" w:sz="4" w:space="0" w:color="auto"/>
            </w:tcBorders>
            <w:shd w:val="clear" w:color="auto" w:fill="auto"/>
            <w:vAlign w:val="bottom"/>
          </w:tcPr>
          <w:p w14:paraId="0A0013F1" w14:textId="77777777" w:rsidR="00B073FB" w:rsidRPr="00690C13" w:rsidRDefault="00F25B24" w:rsidP="00B073FB">
            <w:pPr>
              <w:widowControl w:val="0"/>
              <w:jc w:val="center"/>
              <w:rPr>
                <w:rFonts w:ascii="Arial" w:hAnsi="Arial" w:cs="Arial"/>
                <w:highlight w:val="yellow"/>
              </w:rPr>
            </w:pPr>
            <w:r w:rsidRPr="00F25B24">
              <w:rPr>
                <w:rFonts w:ascii="Arial" w:hAnsi="Arial" w:cs="Arial"/>
              </w:rPr>
              <w:t>2</w:t>
            </w:r>
            <w:r>
              <w:rPr>
                <w:rFonts w:ascii="Arial" w:hAnsi="Arial" w:cs="Arial"/>
              </w:rPr>
              <w:t> </w:t>
            </w:r>
            <w:r w:rsidRPr="00F25B24">
              <w:rPr>
                <w:rFonts w:ascii="Arial" w:hAnsi="Arial" w:cs="Arial"/>
              </w:rPr>
              <w:t>028</w:t>
            </w:r>
          </w:p>
        </w:tc>
        <w:tc>
          <w:tcPr>
            <w:tcW w:w="2800" w:type="dxa"/>
            <w:tcBorders>
              <w:top w:val="nil"/>
              <w:left w:val="nil"/>
              <w:bottom w:val="single" w:sz="4" w:space="0" w:color="auto"/>
              <w:right w:val="single" w:sz="4" w:space="0" w:color="auto"/>
            </w:tcBorders>
            <w:shd w:val="clear" w:color="auto" w:fill="auto"/>
            <w:vAlign w:val="bottom"/>
          </w:tcPr>
          <w:p w14:paraId="4009B9E6" w14:textId="77777777" w:rsidR="00B073FB" w:rsidRPr="00690C13" w:rsidRDefault="00F25B24" w:rsidP="00B073FB">
            <w:pPr>
              <w:widowControl w:val="0"/>
              <w:jc w:val="center"/>
              <w:rPr>
                <w:rFonts w:ascii="Arial" w:hAnsi="Arial" w:cs="Arial"/>
                <w:highlight w:val="yellow"/>
              </w:rPr>
            </w:pPr>
            <w:r w:rsidRPr="00F25B24">
              <w:rPr>
                <w:rFonts w:ascii="Arial" w:hAnsi="Arial" w:cs="Arial"/>
              </w:rPr>
              <w:t>0,20</w:t>
            </w:r>
          </w:p>
        </w:tc>
      </w:tr>
      <w:tr w:rsidR="00A21872" w:rsidRPr="00690C13" w14:paraId="3741E005"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7F6C8CA2" w14:textId="77777777" w:rsidR="00A21872" w:rsidRPr="00690C13" w:rsidRDefault="00F25B24" w:rsidP="00B073FB">
            <w:pPr>
              <w:widowControl w:val="0"/>
              <w:jc w:val="both"/>
              <w:rPr>
                <w:rFonts w:ascii="Arial" w:hAnsi="Arial" w:cs="Arial"/>
                <w:highlight w:val="yellow"/>
              </w:rPr>
            </w:pPr>
            <w:r w:rsidRPr="00A21872">
              <w:rPr>
                <w:rFonts w:ascii="Arial" w:hAnsi="Arial" w:cs="Arial"/>
              </w:rPr>
              <w:t>Корейцы</w:t>
            </w:r>
          </w:p>
        </w:tc>
        <w:tc>
          <w:tcPr>
            <w:tcW w:w="3402" w:type="dxa"/>
            <w:tcBorders>
              <w:top w:val="nil"/>
              <w:left w:val="nil"/>
              <w:bottom w:val="single" w:sz="4" w:space="0" w:color="auto"/>
              <w:right w:val="single" w:sz="4" w:space="0" w:color="auto"/>
            </w:tcBorders>
            <w:shd w:val="clear" w:color="auto" w:fill="auto"/>
            <w:vAlign w:val="bottom"/>
          </w:tcPr>
          <w:p w14:paraId="025C20CF" w14:textId="77777777" w:rsidR="00A21872" w:rsidRPr="00690C13" w:rsidRDefault="00F25B24" w:rsidP="00B073FB">
            <w:pPr>
              <w:widowControl w:val="0"/>
              <w:jc w:val="center"/>
              <w:rPr>
                <w:rFonts w:ascii="Arial" w:hAnsi="Arial" w:cs="Arial"/>
                <w:highlight w:val="yellow"/>
              </w:rPr>
            </w:pPr>
            <w:r w:rsidRPr="00F25B24">
              <w:rPr>
                <w:rFonts w:ascii="Arial" w:hAnsi="Arial" w:cs="Arial"/>
              </w:rPr>
              <w:t>1</w:t>
            </w:r>
            <w:r>
              <w:rPr>
                <w:rFonts w:ascii="Arial" w:hAnsi="Arial" w:cs="Arial"/>
              </w:rPr>
              <w:t> </w:t>
            </w:r>
            <w:r w:rsidRPr="00F25B24">
              <w:rPr>
                <w:rFonts w:ascii="Arial" w:hAnsi="Arial" w:cs="Arial"/>
              </w:rPr>
              <w:t>440</w:t>
            </w:r>
          </w:p>
        </w:tc>
        <w:tc>
          <w:tcPr>
            <w:tcW w:w="2800" w:type="dxa"/>
            <w:tcBorders>
              <w:top w:val="nil"/>
              <w:left w:val="nil"/>
              <w:bottom w:val="single" w:sz="4" w:space="0" w:color="auto"/>
              <w:right w:val="single" w:sz="4" w:space="0" w:color="auto"/>
            </w:tcBorders>
            <w:shd w:val="clear" w:color="auto" w:fill="auto"/>
            <w:vAlign w:val="bottom"/>
          </w:tcPr>
          <w:p w14:paraId="236365B7" w14:textId="77777777" w:rsidR="00A21872" w:rsidRPr="009F1748" w:rsidRDefault="00F25B24" w:rsidP="00B073FB">
            <w:pPr>
              <w:widowControl w:val="0"/>
              <w:jc w:val="center"/>
              <w:rPr>
                <w:rFonts w:ascii="Arial" w:hAnsi="Arial" w:cs="Arial"/>
              </w:rPr>
            </w:pPr>
            <w:r w:rsidRPr="00F25B24">
              <w:rPr>
                <w:rFonts w:ascii="Arial" w:hAnsi="Arial" w:cs="Arial"/>
              </w:rPr>
              <w:t>0,14</w:t>
            </w:r>
          </w:p>
        </w:tc>
      </w:tr>
      <w:tr w:rsidR="00A21872" w:rsidRPr="00690C13" w14:paraId="7212A101"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753BF5AE" w14:textId="77777777" w:rsidR="00A21872" w:rsidRPr="00690C13" w:rsidRDefault="00F25B24" w:rsidP="00B073FB">
            <w:pPr>
              <w:widowControl w:val="0"/>
              <w:jc w:val="both"/>
              <w:rPr>
                <w:rFonts w:ascii="Arial" w:hAnsi="Arial" w:cs="Arial"/>
                <w:highlight w:val="yellow"/>
              </w:rPr>
            </w:pPr>
            <w:r w:rsidRPr="00F25B24">
              <w:rPr>
                <w:rFonts w:ascii="Arial" w:hAnsi="Arial" w:cs="Arial"/>
              </w:rPr>
              <w:t>Евреи</w:t>
            </w:r>
          </w:p>
        </w:tc>
        <w:tc>
          <w:tcPr>
            <w:tcW w:w="3402" w:type="dxa"/>
            <w:tcBorders>
              <w:top w:val="nil"/>
              <w:left w:val="nil"/>
              <w:bottom w:val="single" w:sz="4" w:space="0" w:color="auto"/>
              <w:right w:val="single" w:sz="4" w:space="0" w:color="auto"/>
            </w:tcBorders>
            <w:shd w:val="clear" w:color="auto" w:fill="auto"/>
            <w:vAlign w:val="bottom"/>
          </w:tcPr>
          <w:p w14:paraId="184D1A8F" w14:textId="77777777" w:rsidR="00A21872" w:rsidRPr="00690C13" w:rsidRDefault="00F25B24" w:rsidP="00B073FB">
            <w:pPr>
              <w:widowControl w:val="0"/>
              <w:jc w:val="center"/>
              <w:rPr>
                <w:rFonts w:ascii="Arial" w:hAnsi="Arial" w:cs="Arial"/>
                <w:highlight w:val="yellow"/>
              </w:rPr>
            </w:pPr>
            <w:r w:rsidRPr="00F25B24">
              <w:rPr>
                <w:rFonts w:ascii="Arial" w:hAnsi="Arial" w:cs="Arial"/>
              </w:rPr>
              <w:t>1</w:t>
            </w:r>
            <w:r>
              <w:rPr>
                <w:rFonts w:ascii="Arial" w:hAnsi="Arial" w:cs="Arial"/>
              </w:rPr>
              <w:t> </w:t>
            </w:r>
            <w:r w:rsidRPr="00F25B24">
              <w:rPr>
                <w:rFonts w:ascii="Arial" w:hAnsi="Arial" w:cs="Arial"/>
              </w:rPr>
              <w:t>184</w:t>
            </w:r>
          </w:p>
        </w:tc>
        <w:tc>
          <w:tcPr>
            <w:tcW w:w="2800" w:type="dxa"/>
            <w:tcBorders>
              <w:top w:val="nil"/>
              <w:left w:val="nil"/>
              <w:bottom w:val="single" w:sz="4" w:space="0" w:color="auto"/>
              <w:right w:val="single" w:sz="4" w:space="0" w:color="auto"/>
            </w:tcBorders>
            <w:shd w:val="clear" w:color="auto" w:fill="auto"/>
            <w:vAlign w:val="bottom"/>
          </w:tcPr>
          <w:p w14:paraId="6100ADA6" w14:textId="77777777" w:rsidR="00A21872" w:rsidRPr="009F1748" w:rsidRDefault="00F25B24" w:rsidP="00B073FB">
            <w:pPr>
              <w:widowControl w:val="0"/>
              <w:jc w:val="center"/>
              <w:rPr>
                <w:rFonts w:ascii="Arial" w:hAnsi="Arial" w:cs="Arial"/>
              </w:rPr>
            </w:pPr>
            <w:r w:rsidRPr="00F25B24">
              <w:rPr>
                <w:rFonts w:ascii="Arial" w:hAnsi="Arial" w:cs="Arial"/>
              </w:rPr>
              <w:t>0,12</w:t>
            </w:r>
          </w:p>
        </w:tc>
      </w:tr>
      <w:tr w:rsidR="00B073FB" w:rsidRPr="00690C13" w14:paraId="6254600F"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4FB78C30" w14:textId="77777777" w:rsidR="00B073FB" w:rsidRPr="00690C13" w:rsidRDefault="00F25B24" w:rsidP="00B073FB">
            <w:pPr>
              <w:widowControl w:val="0"/>
              <w:jc w:val="both"/>
              <w:rPr>
                <w:rFonts w:ascii="Arial" w:hAnsi="Arial" w:cs="Arial"/>
                <w:highlight w:val="yellow"/>
              </w:rPr>
            </w:pPr>
            <w:r w:rsidRPr="00F25B24">
              <w:rPr>
                <w:rFonts w:ascii="Arial" w:hAnsi="Arial" w:cs="Arial"/>
              </w:rPr>
              <w:t>Лезгины</w:t>
            </w:r>
          </w:p>
        </w:tc>
        <w:tc>
          <w:tcPr>
            <w:tcW w:w="3402" w:type="dxa"/>
            <w:tcBorders>
              <w:top w:val="nil"/>
              <w:left w:val="nil"/>
              <w:bottom w:val="single" w:sz="4" w:space="0" w:color="auto"/>
              <w:right w:val="single" w:sz="4" w:space="0" w:color="auto"/>
            </w:tcBorders>
            <w:shd w:val="clear" w:color="auto" w:fill="auto"/>
            <w:vAlign w:val="bottom"/>
          </w:tcPr>
          <w:p w14:paraId="4F89EBC6" w14:textId="77777777" w:rsidR="00B073FB" w:rsidRPr="00690C13" w:rsidRDefault="00F25B24" w:rsidP="00B073FB">
            <w:pPr>
              <w:widowControl w:val="0"/>
              <w:jc w:val="center"/>
              <w:rPr>
                <w:rFonts w:ascii="Arial" w:hAnsi="Arial" w:cs="Arial"/>
                <w:highlight w:val="yellow"/>
              </w:rPr>
            </w:pPr>
            <w:r w:rsidRPr="00F25B24">
              <w:rPr>
                <w:rFonts w:ascii="Arial" w:hAnsi="Arial" w:cs="Arial"/>
              </w:rPr>
              <w:t>1</w:t>
            </w:r>
            <w:r>
              <w:rPr>
                <w:rFonts w:ascii="Arial" w:hAnsi="Arial" w:cs="Arial"/>
              </w:rPr>
              <w:t> </w:t>
            </w:r>
            <w:r w:rsidRPr="00F25B24">
              <w:rPr>
                <w:rFonts w:ascii="Arial" w:hAnsi="Arial" w:cs="Arial"/>
              </w:rPr>
              <w:t>049</w:t>
            </w:r>
          </w:p>
        </w:tc>
        <w:tc>
          <w:tcPr>
            <w:tcW w:w="2800" w:type="dxa"/>
            <w:tcBorders>
              <w:top w:val="nil"/>
              <w:left w:val="nil"/>
              <w:bottom w:val="single" w:sz="4" w:space="0" w:color="auto"/>
              <w:right w:val="single" w:sz="4" w:space="0" w:color="auto"/>
            </w:tcBorders>
            <w:shd w:val="clear" w:color="auto" w:fill="auto"/>
            <w:vAlign w:val="bottom"/>
          </w:tcPr>
          <w:p w14:paraId="7926D8B4" w14:textId="77777777" w:rsidR="00B073FB" w:rsidRPr="00690C13" w:rsidRDefault="00F25B24" w:rsidP="00B073FB">
            <w:pPr>
              <w:widowControl w:val="0"/>
              <w:jc w:val="center"/>
              <w:rPr>
                <w:rFonts w:ascii="Arial" w:hAnsi="Arial" w:cs="Arial"/>
                <w:highlight w:val="yellow"/>
              </w:rPr>
            </w:pPr>
            <w:r w:rsidRPr="00F25B24">
              <w:rPr>
                <w:rFonts w:ascii="Arial" w:hAnsi="Arial" w:cs="Arial"/>
              </w:rPr>
              <w:t>0,10</w:t>
            </w:r>
          </w:p>
        </w:tc>
      </w:tr>
      <w:tr w:rsidR="00B073FB" w:rsidRPr="00690C13" w14:paraId="1440A7A7"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59F6043A" w14:textId="77777777" w:rsidR="00B073FB" w:rsidRPr="00690C13" w:rsidRDefault="00F25B24" w:rsidP="00B073FB">
            <w:pPr>
              <w:widowControl w:val="0"/>
              <w:jc w:val="both"/>
              <w:rPr>
                <w:rFonts w:ascii="Arial" w:hAnsi="Arial" w:cs="Arial"/>
                <w:highlight w:val="yellow"/>
              </w:rPr>
            </w:pPr>
            <w:r w:rsidRPr="00F25B24">
              <w:rPr>
                <w:rFonts w:ascii="Arial" w:hAnsi="Arial" w:cs="Arial"/>
              </w:rPr>
              <w:t>Чеченцы</w:t>
            </w:r>
          </w:p>
        </w:tc>
        <w:tc>
          <w:tcPr>
            <w:tcW w:w="3402" w:type="dxa"/>
            <w:tcBorders>
              <w:top w:val="nil"/>
              <w:left w:val="nil"/>
              <w:bottom w:val="single" w:sz="4" w:space="0" w:color="auto"/>
              <w:right w:val="single" w:sz="4" w:space="0" w:color="auto"/>
            </w:tcBorders>
            <w:shd w:val="clear" w:color="auto" w:fill="auto"/>
            <w:vAlign w:val="bottom"/>
          </w:tcPr>
          <w:p w14:paraId="4E0D0AAC" w14:textId="77777777" w:rsidR="00B073FB" w:rsidRPr="00690C13" w:rsidRDefault="00F25B24" w:rsidP="00B073FB">
            <w:pPr>
              <w:widowControl w:val="0"/>
              <w:jc w:val="center"/>
              <w:rPr>
                <w:rFonts w:ascii="Arial" w:hAnsi="Arial" w:cs="Arial"/>
                <w:highlight w:val="yellow"/>
              </w:rPr>
            </w:pPr>
            <w:r w:rsidRPr="00F25B24">
              <w:rPr>
                <w:rFonts w:ascii="Arial" w:hAnsi="Arial" w:cs="Arial"/>
              </w:rPr>
              <w:t>1</w:t>
            </w:r>
            <w:r>
              <w:rPr>
                <w:rFonts w:ascii="Arial" w:hAnsi="Arial" w:cs="Arial"/>
              </w:rPr>
              <w:t> </w:t>
            </w:r>
            <w:r w:rsidRPr="00F25B24">
              <w:rPr>
                <w:rFonts w:ascii="Arial" w:hAnsi="Arial" w:cs="Arial"/>
              </w:rPr>
              <w:t>031</w:t>
            </w:r>
          </w:p>
        </w:tc>
        <w:tc>
          <w:tcPr>
            <w:tcW w:w="2800" w:type="dxa"/>
            <w:tcBorders>
              <w:top w:val="nil"/>
              <w:left w:val="nil"/>
              <w:bottom w:val="single" w:sz="4" w:space="0" w:color="auto"/>
              <w:right w:val="single" w:sz="4" w:space="0" w:color="auto"/>
            </w:tcBorders>
            <w:shd w:val="clear" w:color="auto" w:fill="auto"/>
            <w:vAlign w:val="bottom"/>
          </w:tcPr>
          <w:p w14:paraId="655F4E03" w14:textId="77777777" w:rsidR="00B073FB" w:rsidRPr="00690C13" w:rsidRDefault="00F25B24" w:rsidP="00B073FB">
            <w:pPr>
              <w:widowControl w:val="0"/>
              <w:jc w:val="center"/>
              <w:rPr>
                <w:rFonts w:ascii="Arial" w:hAnsi="Arial" w:cs="Arial"/>
                <w:highlight w:val="yellow"/>
              </w:rPr>
            </w:pPr>
            <w:r w:rsidRPr="00F25B24">
              <w:rPr>
                <w:rFonts w:ascii="Arial" w:hAnsi="Arial" w:cs="Arial"/>
              </w:rPr>
              <w:t>0,10</w:t>
            </w:r>
          </w:p>
        </w:tc>
      </w:tr>
      <w:tr w:rsidR="00B073FB" w:rsidRPr="00690C13" w14:paraId="70FC153F"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0F6C6DFD" w14:textId="77777777" w:rsidR="00B073FB" w:rsidRPr="00690C13" w:rsidRDefault="00F25B24" w:rsidP="00B073FB">
            <w:pPr>
              <w:widowControl w:val="0"/>
              <w:jc w:val="both"/>
              <w:rPr>
                <w:rFonts w:ascii="Arial" w:hAnsi="Arial" w:cs="Arial"/>
                <w:highlight w:val="yellow"/>
              </w:rPr>
            </w:pPr>
            <w:r w:rsidRPr="00F25B24">
              <w:rPr>
                <w:rFonts w:ascii="Arial" w:hAnsi="Arial" w:cs="Arial"/>
              </w:rPr>
              <w:t>Белорусы</w:t>
            </w:r>
          </w:p>
        </w:tc>
        <w:tc>
          <w:tcPr>
            <w:tcW w:w="3402" w:type="dxa"/>
            <w:tcBorders>
              <w:top w:val="nil"/>
              <w:left w:val="nil"/>
              <w:bottom w:val="single" w:sz="4" w:space="0" w:color="auto"/>
              <w:right w:val="single" w:sz="4" w:space="0" w:color="auto"/>
            </w:tcBorders>
            <w:shd w:val="clear" w:color="auto" w:fill="auto"/>
            <w:vAlign w:val="bottom"/>
          </w:tcPr>
          <w:p w14:paraId="4DC43EDA" w14:textId="77777777" w:rsidR="00B073FB" w:rsidRPr="00690C13" w:rsidRDefault="00F25B24" w:rsidP="00B073FB">
            <w:pPr>
              <w:widowControl w:val="0"/>
              <w:jc w:val="center"/>
              <w:rPr>
                <w:rFonts w:ascii="Arial" w:hAnsi="Arial" w:cs="Arial"/>
                <w:highlight w:val="yellow"/>
              </w:rPr>
            </w:pPr>
            <w:r w:rsidRPr="00F25B24">
              <w:rPr>
                <w:rFonts w:ascii="Arial" w:hAnsi="Arial" w:cs="Arial"/>
              </w:rPr>
              <w:t>1</w:t>
            </w:r>
            <w:r>
              <w:rPr>
                <w:rFonts w:ascii="Arial" w:hAnsi="Arial" w:cs="Arial"/>
              </w:rPr>
              <w:t> </w:t>
            </w:r>
            <w:r w:rsidRPr="00F25B24">
              <w:rPr>
                <w:rFonts w:ascii="Arial" w:hAnsi="Arial" w:cs="Arial"/>
              </w:rPr>
              <w:t>009</w:t>
            </w:r>
          </w:p>
        </w:tc>
        <w:tc>
          <w:tcPr>
            <w:tcW w:w="2800" w:type="dxa"/>
            <w:tcBorders>
              <w:top w:val="nil"/>
              <w:left w:val="nil"/>
              <w:bottom w:val="single" w:sz="4" w:space="0" w:color="auto"/>
              <w:right w:val="single" w:sz="4" w:space="0" w:color="auto"/>
            </w:tcBorders>
            <w:shd w:val="clear" w:color="auto" w:fill="auto"/>
            <w:vAlign w:val="bottom"/>
          </w:tcPr>
          <w:p w14:paraId="7CAC1705" w14:textId="77777777" w:rsidR="00B073FB" w:rsidRPr="00690C13" w:rsidRDefault="00F25B24" w:rsidP="00B073FB">
            <w:pPr>
              <w:widowControl w:val="0"/>
              <w:jc w:val="center"/>
              <w:rPr>
                <w:rFonts w:ascii="Arial" w:hAnsi="Arial" w:cs="Arial"/>
                <w:highlight w:val="yellow"/>
              </w:rPr>
            </w:pPr>
            <w:r w:rsidRPr="00F25B24">
              <w:rPr>
                <w:rFonts w:ascii="Arial" w:hAnsi="Arial" w:cs="Arial"/>
              </w:rPr>
              <w:t>0,10</w:t>
            </w:r>
          </w:p>
        </w:tc>
      </w:tr>
      <w:tr w:rsidR="00B073FB" w:rsidRPr="00690C13" w14:paraId="1EA3A3AA" w14:textId="77777777" w:rsidTr="004D6206">
        <w:tc>
          <w:tcPr>
            <w:tcW w:w="3974" w:type="dxa"/>
            <w:tcBorders>
              <w:top w:val="nil"/>
              <w:left w:val="single" w:sz="4" w:space="0" w:color="auto"/>
              <w:bottom w:val="single" w:sz="4" w:space="0" w:color="auto"/>
              <w:right w:val="single" w:sz="4" w:space="0" w:color="auto"/>
            </w:tcBorders>
            <w:shd w:val="clear" w:color="auto" w:fill="auto"/>
            <w:noWrap/>
            <w:vAlign w:val="bottom"/>
          </w:tcPr>
          <w:p w14:paraId="11C80A99" w14:textId="77777777" w:rsidR="00B073FB" w:rsidRPr="00690C13" w:rsidRDefault="00F25B24" w:rsidP="00B073FB">
            <w:pPr>
              <w:widowControl w:val="0"/>
              <w:jc w:val="both"/>
              <w:rPr>
                <w:rFonts w:ascii="Arial" w:hAnsi="Arial" w:cs="Arial"/>
                <w:highlight w:val="yellow"/>
              </w:rPr>
            </w:pPr>
            <w:r w:rsidRPr="00F25B24">
              <w:rPr>
                <w:rFonts w:ascii="Arial" w:hAnsi="Arial" w:cs="Arial"/>
              </w:rPr>
              <w:t>Аварцы</w:t>
            </w:r>
          </w:p>
        </w:tc>
        <w:tc>
          <w:tcPr>
            <w:tcW w:w="3402" w:type="dxa"/>
            <w:tcBorders>
              <w:top w:val="nil"/>
              <w:left w:val="nil"/>
              <w:bottom w:val="single" w:sz="4" w:space="0" w:color="auto"/>
              <w:right w:val="single" w:sz="4" w:space="0" w:color="auto"/>
            </w:tcBorders>
            <w:shd w:val="clear" w:color="auto" w:fill="auto"/>
            <w:vAlign w:val="bottom"/>
          </w:tcPr>
          <w:p w14:paraId="424B5B09" w14:textId="77777777" w:rsidR="00B073FB" w:rsidRPr="00690C13" w:rsidRDefault="00F25B24" w:rsidP="00B073FB">
            <w:pPr>
              <w:widowControl w:val="0"/>
              <w:jc w:val="center"/>
              <w:rPr>
                <w:rFonts w:ascii="Arial" w:hAnsi="Arial" w:cs="Arial"/>
                <w:highlight w:val="yellow"/>
              </w:rPr>
            </w:pPr>
            <w:r w:rsidRPr="00F25B24">
              <w:rPr>
                <w:rFonts w:ascii="Arial" w:hAnsi="Arial" w:cs="Arial"/>
              </w:rPr>
              <w:t>718</w:t>
            </w:r>
          </w:p>
        </w:tc>
        <w:tc>
          <w:tcPr>
            <w:tcW w:w="2800" w:type="dxa"/>
            <w:tcBorders>
              <w:top w:val="nil"/>
              <w:left w:val="nil"/>
              <w:bottom w:val="single" w:sz="4" w:space="0" w:color="auto"/>
              <w:right w:val="single" w:sz="4" w:space="0" w:color="auto"/>
            </w:tcBorders>
            <w:shd w:val="clear" w:color="auto" w:fill="auto"/>
            <w:vAlign w:val="bottom"/>
          </w:tcPr>
          <w:p w14:paraId="5FF03EBC" w14:textId="77777777" w:rsidR="00B073FB" w:rsidRPr="00690C13" w:rsidRDefault="00F25B24" w:rsidP="00B073FB">
            <w:pPr>
              <w:widowControl w:val="0"/>
              <w:jc w:val="center"/>
              <w:rPr>
                <w:rFonts w:ascii="Arial" w:hAnsi="Arial" w:cs="Arial"/>
                <w:highlight w:val="yellow"/>
              </w:rPr>
            </w:pPr>
            <w:r w:rsidRPr="00F25B24">
              <w:rPr>
                <w:rFonts w:ascii="Arial" w:hAnsi="Arial" w:cs="Arial"/>
              </w:rPr>
              <w:t>0,07</w:t>
            </w:r>
          </w:p>
        </w:tc>
      </w:tr>
      <w:tr w:rsidR="00B073FB" w:rsidRPr="00690C13" w14:paraId="7063F622" w14:textId="77777777" w:rsidTr="004D6206">
        <w:tc>
          <w:tcPr>
            <w:tcW w:w="397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CA83C8" w14:textId="77777777" w:rsidR="00B073FB" w:rsidRPr="00690C13" w:rsidRDefault="00B073FB" w:rsidP="00B073FB">
            <w:pPr>
              <w:widowControl w:val="0"/>
              <w:jc w:val="both"/>
              <w:rPr>
                <w:rFonts w:ascii="Arial" w:hAnsi="Arial" w:cs="Arial"/>
                <w:highlight w:val="yellow"/>
              </w:rPr>
            </w:pPr>
            <w:r w:rsidRPr="00492D0F">
              <w:rPr>
                <w:rFonts w:ascii="Arial" w:hAnsi="Arial" w:cs="Arial"/>
              </w:rPr>
              <w:t>Другие национальности</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14:paraId="222E4D06" w14:textId="77777777" w:rsidR="00B073FB" w:rsidRPr="00690C13" w:rsidRDefault="007C1E81" w:rsidP="00B073FB">
            <w:pPr>
              <w:widowControl w:val="0"/>
              <w:jc w:val="center"/>
              <w:rPr>
                <w:rFonts w:ascii="Arial" w:hAnsi="Arial" w:cs="Arial"/>
                <w:highlight w:val="yellow"/>
              </w:rPr>
            </w:pPr>
            <w:r w:rsidRPr="007C1E81">
              <w:rPr>
                <w:rFonts w:ascii="Arial" w:hAnsi="Arial" w:cs="Arial"/>
              </w:rPr>
              <w:t>19 420</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14:paraId="654DAFF3" w14:textId="77777777" w:rsidR="00B073FB" w:rsidRPr="00690C13" w:rsidRDefault="00882555" w:rsidP="00B073FB">
            <w:pPr>
              <w:widowControl w:val="0"/>
              <w:jc w:val="center"/>
              <w:rPr>
                <w:rFonts w:ascii="Arial" w:hAnsi="Arial" w:cs="Arial"/>
                <w:highlight w:val="yellow"/>
              </w:rPr>
            </w:pPr>
            <w:r w:rsidRPr="00882555">
              <w:rPr>
                <w:rFonts w:ascii="Arial" w:hAnsi="Arial" w:cs="Arial"/>
              </w:rPr>
              <w:t>1,91</w:t>
            </w:r>
          </w:p>
        </w:tc>
      </w:tr>
      <w:tr w:rsidR="00B073FB" w:rsidRPr="008E3A82" w14:paraId="08404AF5" w14:textId="77777777" w:rsidTr="004D6206">
        <w:tc>
          <w:tcPr>
            <w:tcW w:w="397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E67608" w14:textId="77777777" w:rsidR="00B073FB" w:rsidRPr="00690C13" w:rsidRDefault="00B073FB" w:rsidP="00B073FB">
            <w:pPr>
              <w:widowControl w:val="0"/>
              <w:jc w:val="both"/>
              <w:rPr>
                <w:rFonts w:ascii="Arial" w:hAnsi="Arial" w:cs="Arial"/>
                <w:highlight w:val="yellow"/>
              </w:rPr>
            </w:pPr>
            <w:r w:rsidRPr="009F1748">
              <w:rPr>
                <w:rFonts w:ascii="Arial" w:hAnsi="Arial" w:cs="Arial"/>
              </w:rPr>
              <w:t>Нет национальной принадлежности</w:t>
            </w:r>
          </w:p>
        </w:tc>
        <w:tc>
          <w:tcPr>
            <w:tcW w:w="3402" w:type="dxa"/>
            <w:tcBorders>
              <w:top w:val="single" w:sz="4" w:space="0" w:color="auto"/>
              <w:left w:val="nil"/>
              <w:bottom w:val="single" w:sz="4" w:space="0" w:color="auto"/>
              <w:right w:val="single" w:sz="4" w:space="0" w:color="auto"/>
            </w:tcBorders>
            <w:shd w:val="clear" w:color="auto" w:fill="auto"/>
            <w:vAlign w:val="bottom"/>
          </w:tcPr>
          <w:p w14:paraId="354AD82A" w14:textId="77777777" w:rsidR="00B073FB" w:rsidRPr="00690C13" w:rsidRDefault="00B073FB" w:rsidP="00B073FB">
            <w:pPr>
              <w:widowControl w:val="0"/>
              <w:jc w:val="center"/>
              <w:rPr>
                <w:rFonts w:ascii="Arial" w:hAnsi="Arial" w:cs="Arial"/>
                <w:highlight w:val="yellow"/>
              </w:rPr>
            </w:pPr>
            <w:r w:rsidRPr="009F1748">
              <w:rPr>
                <w:rFonts w:ascii="Arial" w:hAnsi="Arial" w:cs="Arial"/>
              </w:rPr>
              <w:t>2</w:t>
            </w:r>
            <w:r>
              <w:rPr>
                <w:rFonts w:ascii="Arial" w:hAnsi="Arial" w:cs="Arial"/>
              </w:rPr>
              <w:t> </w:t>
            </w:r>
            <w:r w:rsidRPr="009F1748">
              <w:rPr>
                <w:rFonts w:ascii="Arial" w:hAnsi="Arial" w:cs="Arial"/>
              </w:rPr>
              <w:t>389</w:t>
            </w:r>
          </w:p>
        </w:tc>
        <w:tc>
          <w:tcPr>
            <w:tcW w:w="2800" w:type="dxa"/>
            <w:tcBorders>
              <w:top w:val="single" w:sz="4" w:space="0" w:color="auto"/>
              <w:left w:val="nil"/>
              <w:bottom w:val="single" w:sz="4" w:space="0" w:color="auto"/>
              <w:right w:val="single" w:sz="4" w:space="0" w:color="auto"/>
            </w:tcBorders>
            <w:shd w:val="clear" w:color="auto" w:fill="auto"/>
            <w:vAlign w:val="bottom"/>
          </w:tcPr>
          <w:p w14:paraId="13539322" w14:textId="77777777" w:rsidR="00B073FB" w:rsidRPr="000A7DC7" w:rsidRDefault="00B073FB" w:rsidP="00B073FB">
            <w:pPr>
              <w:widowControl w:val="0"/>
              <w:jc w:val="center"/>
              <w:rPr>
                <w:rFonts w:ascii="Arial" w:hAnsi="Arial" w:cs="Arial"/>
                <w:highlight w:val="yellow"/>
                <w:lang w:val="en-US"/>
              </w:rPr>
            </w:pPr>
            <w:r w:rsidRPr="009F1748">
              <w:rPr>
                <w:rFonts w:ascii="Arial" w:hAnsi="Arial" w:cs="Arial"/>
              </w:rPr>
              <w:t>0,2</w:t>
            </w:r>
            <w:r w:rsidR="000A7DC7">
              <w:rPr>
                <w:rFonts w:ascii="Arial" w:hAnsi="Arial" w:cs="Arial"/>
                <w:lang w:val="en-US"/>
              </w:rPr>
              <w:t>4</w:t>
            </w:r>
          </w:p>
        </w:tc>
      </w:tr>
      <w:tr w:rsidR="00B073FB" w:rsidRPr="00690C13" w14:paraId="2BFFFEBE" w14:textId="77777777" w:rsidTr="00B073FB">
        <w:tc>
          <w:tcPr>
            <w:tcW w:w="397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88570C" w14:textId="77777777" w:rsidR="00B073FB" w:rsidRPr="00690C13" w:rsidRDefault="00B073FB" w:rsidP="00B073FB">
            <w:pPr>
              <w:widowControl w:val="0"/>
              <w:jc w:val="both"/>
              <w:rPr>
                <w:rFonts w:ascii="Arial" w:hAnsi="Arial" w:cs="Arial"/>
                <w:highlight w:val="yellow"/>
              </w:rPr>
            </w:pPr>
            <w:r w:rsidRPr="00492D0F">
              <w:rPr>
                <w:rFonts w:ascii="Arial" w:hAnsi="Arial" w:cs="Arial"/>
              </w:rPr>
              <w:t>Всего указавших национальность</w:t>
            </w:r>
          </w:p>
        </w:tc>
        <w:tc>
          <w:tcPr>
            <w:tcW w:w="3402" w:type="dxa"/>
            <w:tcBorders>
              <w:top w:val="single" w:sz="4" w:space="0" w:color="auto"/>
              <w:left w:val="nil"/>
              <w:bottom w:val="single" w:sz="4" w:space="0" w:color="auto"/>
              <w:right w:val="single" w:sz="4" w:space="0" w:color="auto"/>
            </w:tcBorders>
            <w:shd w:val="clear" w:color="auto" w:fill="auto"/>
            <w:vAlign w:val="center"/>
          </w:tcPr>
          <w:p w14:paraId="7A802A1E" w14:textId="77777777" w:rsidR="00B073FB" w:rsidRPr="00690C13" w:rsidRDefault="00B073FB" w:rsidP="00B073FB">
            <w:pPr>
              <w:widowControl w:val="0"/>
              <w:jc w:val="center"/>
              <w:rPr>
                <w:rFonts w:ascii="Arial" w:hAnsi="Arial" w:cs="Arial"/>
                <w:highlight w:val="yellow"/>
              </w:rPr>
            </w:pPr>
            <w:r w:rsidRPr="009D525B">
              <w:rPr>
                <w:rFonts w:ascii="Arial" w:hAnsi="Arial" w:cs="Arial"/>
              </w:rPr>
              <w:t>1</w:t>
            </w:r>
            <w:r>
              <w:rPr>
                <w:rFonts w:ascii="Arial" w:hAnsi="Arial" w:cs="Arial"/>
              </w:rPr>
              <w:t> </w:t>
            </w:r>
            <w:r w:rsidRPr="009D525B">
              <w:rPr>
                <w:rFonts w:ascii="Arial" w:hAnsi="Arial" w:cs="Arial"/>
              </w:rPr>
              <w:t>016</w:t>
            </w:r>
            <w:r>
              <w:rPr>
                <w:rFonts w:ascii="Arial" w:hAnsi="Arial" w:cs="Arial"/>
              </w:rPr>
              <w:t> </w:t>
            </w:r>
            <w:r w:rsidRPr="009D525B">
              <w:rPr>
                <w:rFonts w:ascii="Arial" w:hAnsi="Arial" w:cs="Arial"/>
              </w:rPr>
              <w:t>476</w:t>
            </w:r>
          </w:p>
        </w:tc>
        <w:tc>
          <w:tcPr>
            <w:tcW w:w="2800" w:type="dxa"/>
            <w:tcBorders>
              <w:top w:val="single" w:sz="4" w:space="0" w:color="auto"/>
              <w:left w:val="nil"/>
              <w:bottom w:val="single" w:sz="4" w:space="0" w:color="auto"/>
              <w:right w:val="single" w:sz="4" w:space="0" w:color="auto"/>
            </w:tcBorders>
            <w:shd w:val="clear" w:color="auto" w:fill="auto"/>
            <w:vAlign w:val="center"/>
          </w:tcPr>
          <w:p w14:paraId="21DCBB09" w14:textId="77777777" w:rsidR="00B073FB" w:rsidRPr="00690C13" w:rsidRDefault="00B073FB" w:rsidP="00B073FB">
            <w:pPr>
              <w:widowControl w:val="0"/>
              <w:jc w:val="center"/>
              <w:rPr>
                <w:rFonts w:ascii="Arial" w:hAnsi="Arial" w:cs="Arial"/>
                <w:highlight w:val="yellow"/>
              </w:rPr>
            </w:pPr>
            <w:r w:rsidRPr="00492D0F">
              <w:rPr>
                <w:rFonts w:ascii="Arial" w:hAnsi="Arial" w:cs="Arial"/>
              </w:rPr>
              <w:t>100,0</w:t>
            </w:r>
            <w:r w:rsidR="009145E0">
              <w:rPr>
                <w:rFonts w:ascii="Arial" w:hAnsi="Arial" w:cs="Arial"/>
              </w:rPr>
              <w:t>0</w:t>
            </w:r>
          </w:p>
        </w:tc>
      </w:tr>
      <w:tr w:rsidR="00B073FB" w:rsidRPr="008E3A82" w14:paraId="2533E671" w14:textId="77777777" w:rsidTr="00B073FB">
        <w:tc>
          <w:tcPr>
            <w:tcW w:w="3974" w:type="dxa"/>
            <w:tcBorders>
              <w:top w:val="single" w:sz="4" w:space="0" w:color="auto"/>
              <w:left w:val="single" w:sz="4" w:space="0" w:color="auto"/>
              <w:bottom w:val="single" w:sz="4" w:space="0" w:color="auto"/>
              <w:right w:val="single" w:sz="4" w:space="0" w:color="auto"/>
            </w:tcBorders>
            <w:shd w:val="clear" w:color="auto" w:fill="auto"/>
          </w:tcPr>
          <w:p w14:paraId="16DC9AE3" w14:textId="77777777" w:rsidR="00B073FB" w:rsidRPr="008E3A82" w:rsidRDefault="00B073FB" w:rsidP="00B073FB">
            <w:pPr>
              <w:widowControl w:val="0"/>
              <w:jc w:val="both"/>
              <w:rPr>
                <w:rFonts w:ascii="Arial" w:hAnsi="Arial" w:cs="Arial"/>
              </w:rPr>
            </w:pPr>
            <w:r w:rsidRPr="008E3A82">
              <w:rPr>
                <w:rFonts w:ascii="Arial" w:hAnsi="Arial" w:cs="Arial"/>
              </w:rPr>
              <w:t>Численность населения всего</w:t>
            </w:r>
          </w:p>
        </w:tc>
        <w:tc>
          <w:tcPr>
            <w:tcW w:w="6202" w:type="dxa"/>
            <w:gridSpan w:val="2"/>
            <w:tcBorders>
              <w:top w:val="single" w:sz="4" w:space="0" w:color="auto"/>
              <w:left w:val="nil"/>
              <w:bottom w:val="single" w:sz="4" w:space="0" w:color="auto"/>
              <w:right w:val="single" w:sz="4" w:space="0" w:color="auto"/>
            </w:tcBorders>
            <w:shd w:val="clear" w:color="auto" w:fill="auto"/>
          </w:tcPr>
          <w:p w14:paraId="282EC478" w14:textId="77777777" w:rsidR="00B073FB" w:rsidRPr="008E3A82" w:rsidRDefault="00B073FB" w:rsidP="00B073FB">
            <w:pPr>
              <w:widowControl w:val="0"/>
              <w:jc w:val="center"/>
              <w:rPr>
                <w:rFonts w:ascii="Arial" w:hAnsi="Arial" w:cs="Arial"/>
              </w:rPr>
            </w:pPr>
            <w:r w:rsidRPr="008E3A82">
              <w:rPr>
                <w:rFonts w:ascii="Arial" w:hAnsi="Arial" w:cs="Arial"/>
              </w:rPr>
              <w:t>1</w:t>
            </w:r>
            <w:r w:rsidR="009145E0">
              <w:rPr>
                <w:rFonts w:ascii="Arial" w:hAnsi="Arial" w:cs="Arial"/>
              </w:rPr>
              <w:t> </w:t>
            </w:r>
            <w:r w:rsidRPr="008E3A82">
              <w:rPr>
                <w:rFonts w:ascii="Arial" w:hAnsi="Arial" w:cs="Arial"/>
              </w:rPr>
              <w:t>142</w:t>
            </w:r>
            <w:r w:rsidR="009145E0">
              <w:rPr>
                <w:rFonts w:ascii="Arial" w:hAnsi="Arial" w:cs="Arial"/>
              </w:rPr>
              <w:t> </w:t>
            </w:r>
            <w:r w:rsidRPr="008E3A82">
              <w:rPr>
                <w:rFonts w:ascii="Arial" w:hAnsi="Arial" w:cs="Arial"/>
              </w:rPr>
              <w:t>162</w:t>
            </w:r>
          </w:p>
        </w:tc>
      </w:tr>
    </w:tbl>
    <w:p w14:paraId="531C5564" w14:textId="77777777" w:rsidR="00CA12C5" w:rsidRPr="008E3A82" w:rsidRDefault="00CA12C5" w:rsidP="00CA12C5">
      <w:pPr>
        <w:ind w:firstLine="709"/>
        <w:rPr>
          <w:rFonts w:ascii="Arial" w:hAnsi="Arial" w:cs="Arial"/>
        </w:rPr>
      </w:pPr>
    </w:p>
    <w:p w14:paraId="0104BD17" w14:textId="77777777" w:rsidR="00B073FB" w:rsidRPr="00636532" w:rsidRDefault="00B073FB" w:rsidP="00B073FB">
      <w:pPr>
        <w:ind w:firstLine="709"/>
        <w:jc w:val="both"/>
        <w:rPr>
          <w:rFonts w:ascii="Arial" w:hAnsi="Arial" w:cs="Arial"/>
          <w:sz w:val="26"/>
          <w:szCs w:val="26"/>
        </w:rPr>
      </w:pPr>
      <w:r w:rsidRPr="00636532">
        <w:rPr>
          <w:rFonts w:ascii="Arial" w:hAnsi="Arial" w:cs="Arial"/>
          <w:sz w:val="26"/>
          <w:szCs w:val="26"/>
        </w:rPr>
        <w:t>Высокая доля русского населения и национальное разнообразие</w:t>
      </w:r>
      <w:r w:rsidRPr="00636532">
        <w:rPr>
          <w:rFonts w:ascii="Arial" w:hAnsi="Arial" w:cs="Arial"/>
          <w:sz w:val="26"/>
          <w:szCs w:val="26"/>
        </w:rPr>
        <w:br/>
        <w:t>Ростова-на-Дону определяют единое культурно-историческое и политико-экономическое пространство.</w:t>
      </w:r>
    </w:p>
    <w:p w14:paraId="2DD6D414" w14:textId="77777777" w:rsidR="00B073FB" w:rsidRPr="00636532" w:rsidRDefault="00B073FB" w:rsidP="00B073FB">
      <w:pPr>
        <w:keepNext/>
        <w:ind w:firstLine="709"/>
        <w:jc w:val="both"/>
        <w:rPr>
          <w:rFonts w:ascii="Arial" w:hAnsi="Arial" w:cs="Arial"/>
          <w:sz w:val="26"/>
          <w:szCs w:val="26"/>
        </w:rPr>
      </w:pPr>
      <w:r w:rsidRPr="00636532">
        <w:rPr>
          <w:rFonts w:ascii="Arial" w:hAnsi="Arial" w:cs="Arial"/>
          <w:sz w:val="26"/>
          <w:szCs w:val="26"/>
        </w:rPr>
        <w:t>Конфессиональная структура населения города Ростова-на-Дону выглядит следующим образом:</w:t>
      </w:r>
    </w:p>
    <w:p w14:paraId="2592CA00" w14:textId="75002C62" w:rsidR="00B073FB" w:rsidRPr="00636532" w:rsidRDefault="00B073FB" w:rsidP="00A850D1">
      <w:pPr>
        <w:pStyle w:val="af6"/>
        <w:numPr>
          <w:ilvl w:val="0"/>
          <w:numId w:val="58"/>
        </w:numPr>
        <w:tabs>
          <w:tab w:val="left" w:pos="1134"/>
        </w:tabs>
        <w:spacing w:after="0" w:line="240" w:lineRule="auto"/>
        <w:ind w:left="0" w:firstLine="709"/>
        <w:jc w:val="both"/>
        <w:rPr>
          <w:rFonts w:ascii="Arial" w:hAnsi="Arial" w:cs="Arial"/>
          <w:sz w:val="26"/>
          <w:szCs w:val="26"/>
        </w:rPr>
      </w:pPr>
      <w:r w:rsidRPr="00636532">
        <w:rPr>
          <w:rFonts w:ascii="Arial" w:hAnsi="Arial" w:cs="Arial"/>
          <w:sz w:val="26"/>
          <w:szCs w:val="26"/>
        </w:rPr>
        <w:t>67,6% респондентов относят себя к православным;</w:t>
      </w:r>
    </w:p>
    <w:p w14:paraId="0B5C32F7" w14:textId="77777777" w:rsidR="00B073FB" w:rsidRPr="00636532" w:rsidRDefault="00B073FB" w:rsidP="00A850D1">
      <w:pPr>
        <w:pStyle w:val="af6"/>
        <w:numPr>
          <w:ilvl w:val="0"/>
          <w:numId w:val="58"/>
        </w:numPr>
        <w:tabs>
          <w:tab w:val="left" w:pos="1134"/>
        </w:tabs>
        <w:spacing w:after="0" w:line="240" w:lineRule="auto"/>
        <w:ind w:left="0" w:firstLine="709"/>
        <w:jc w:val="both"/>
        <w:rPr>
          <w:rFonts w:ascii="Arial" w:hAnsi="Arial" w:cs="Arial"/>
          <w:sz w:val="26"/>
          <w:szCs w:val="26"/>
        </w:rPr>
      </w:pPr>
      <w:r w:rsidRPr="00636532">
        <w:rPr>
          <w:rFonts w:ascii="Arial" w:hAnsi="Arial" w:cs="Arial"/>
          <w:sz w:val="26"/>
          <w:szCs w:val="26"/>
        </w:rPr>
        <w:t>22,5% являются агностиками (верующими, но без конкретной религиозной принадлежности);</w:t>
      </w:r>
    </w:p>
    <w:p w14:paraId="6B1BD81A" w14:textId="77777777" w:rsidR="00B073FB" w:rsidRPr="00636532" w:rsidRDefault="00B073FB" w:rsidP="00A850D1">
      <w:pPr>
        <w:pStyle w:val="af6"/>
        <w:numPr>
          <w:ilvl w:val="0"/>
          <w:numId w:val="58"/>
        </w:numPr>
        <w:tabs>
          <w:tab w:val="left" w:pos="1134"/>
        </w:tabs>
        <w:spacing w:after="0" w:line="240" w:lineRule="auto"/>
        <w:ind w:left="0" w:firstLine="709"/>
        <w:jc w:val="both"/>
        <w:rPr>
          <w:rFonts w:ascii="Arial" w:hAnsi="Arial" w:cs="Arial"/>
          <w:sz w:val="26"/>
          <w:szCs w:val="26"/>
        </w:rPr>
      </w:pPr>
      <w:r w:rsidRPr="00636532">
        <w:rPr>
          <w:rFonts w:ascii="Arial" w:hAnsi="Arial" w:cs="Arial"/>
          <w:sz w:val="26"/>
          <w:szCs w:val="26"/>
        </w:rPr>
        <w:t>4,7% признают себя атеистами;</w:t>
      </w:r>
    </w:p>
    <w:p w14:paraId="263E3FA4" w14:textId="77777777" w:rsidR="00B073FB" w:rsidRPr="00636532" w:rsidRDefault="00B073FB" w:rsidP="00A850D1">
      <w:pPr>
        <w:pStyle w:val="af6"/>
        <w:numPr>
          <w:ilvl w:val="0"/>
          <w:numId w:val="58"/>
        </w:numPr>
        <w:tabs>
          <w:tab w:val="left" w:pos="1134"/>
        </w:tabs>
        <w:spacing w:after="0" w:line="240" w:lineRule="auto"/>
        <w:ind w:left="0" w:firstLine="709"/>
        <w:jc w:val="both"/>
        <w:rPr>
          <w:rFonts w:ascii="Arial" w:hAnsi="Arial" w:cs="Arial"/>
          <w:sz w:val="26"/>
          <w:szCs w:val="26"/>
        </w:rPr>
      </w:pPr>
      <w:r w:rsidRPr="00636532">
        <w:rPr>
          <w:rFonts w:ascii="Arial" w:hAnsi="Arial" w:cs="Arial"/>
          <w:sz w:val="26"/>
          <w:szCs w:val="26"/>
        </w:rPr>
        <w:t>2,8% исповедуют ислам;</w:t>
      </w:r>
    </w:p>
    <w:p w14:paraId="3D1C3EE2" w14:textId="22B393D4" w:rsidR="00B073FB" w:rsidRPr="00636532" w:rsidRDefault="00B073FB" w:rsidP="00A850D1">
      <w:pPr>
        <w:pStyle w:val="af6"/>
        <w:numPr>
          <w:ilvl w:val="0"/>
          <w:numId w:val="58"/>
        </w:numPr>
        <w:tabs>
          <w:tab w:val="left" w:pos="1134"/>
        </w:tabs>
        <w:spacing w:after="0" w:line="240" w:lineRule="auto"/>
        <w:ind w:left="0" w:firstLine="709"/>
        <w:jc w:val="both"/>
        <w:rPr>
          <w:rFonts w:ascii="Arial" w:hAnsi="Arial" w:cs="Arial"/>
          <w:sz w:val="26"/>
          <w:szCs w:val="26"/>
        </w:rPr>
      </w:pPr>
      <w:r w:rsidRPr="00636532">
        <w:rPr>
          <w:rFonts w:ascii="Arial" w:hAnsi="Arial" w:cs="Arial"/>
          <w:sz w:val="26"/>
          <w:szCs w:val="26"/>
        </w:rPr>
        <w:t>2,4% исповедуют иные конфессии.</w:t>
      </w:r>
    </w:p>
    <w:p w14:paraId="7FA548CD" w14:textId="77777777" w:rsidR="00B073FB" w:rsidRPr="0018720E" w:rsidRDefault="00B073FB" w:rsidP="00B073FB">
      <w:pPr>
        <w:ind w:firstLine="709"/>
        <w:jc w:val="both"/>
        <w:rPr>
          <w:rFonts w:ascii="Arial" w:hAnsi="Arial" w:cs="Arial"/>
          <w:sz w:val="26"/>
          <w:szCs w:val="26"/>
        </w:rPr>
      </w:pPr>
      <w:r w:rsidRPr="0018720E">
        <w:rPr>
          <w:rFonts w:ascii="Arial" w:hAnsi="Arial" w:cs="Arial"/>
          <w:sz w:val="26"/>
          <w:szCs w:val="26"/>
        </w:rPr>
        <w:t>В условиях активизации в</w:t>
      </w:r>
      <w:r>
        <w:rPr>
          <w:rFonts w:ascii="Arial" w:hAnsi="Arial" w:cs="Arial"/>
          <w:sz w:val="26"/>
          <w:szCs w:val="26"/>
        </w:rPr>
        <w:t xml:space="preserve"> мире экстремистских движений и </w:t>
      </w:r>
      <w:r w:rsidRPr="0018720E">
        <w:rPr>
          <w:rFonts w:ascii="Arial" w:hAnsi="Arial" w:cs="Arial"/>
          <w:sz w:val="26"/>
          <w:szCs w:val="26"/>
        </w:rPr>
        <w:t>терроризма, увеличения притока вынужденных мигрантов возрастает необходимость не только от</w:t>
      </w:r>
      <w:r>
        <w:rPr>
          <w:rFonts w:ascii="Arial" w:hAnsi="Arial" w:cs="Arial"/>
          <w:sz w:val="26"/>
          <w:szCs w:val="26"/>
        </w:rPr>
        <w:t xml:space="preserve">слеживания, но и </w:t>
      </w:r>
      <w:r w:rsidRPr="0018720E">
        <w:rPr>
          <w:rFonts w:ascii="Arial" w:hAnsi="Arial" w:cs="Arial"/>
          <w:sz w:val="26"/>
          <w:szCs w:val="26"/>
        </w:rPr>
        <w:t>предупреждения возможных проблем с целью гармонизации межконфессиональных отношений в рамках города Ростова-на-Дону.</w:t>
      </w:r>
      <w:r>
        <w:rPr>
          <w:rFonts w:ascii="Arial" w:hAnsi="Arial" w:cs="Arial"/>
          <w:sz w:val="26"/>
          <w:szCs w:val="26"/>
        </w:rPr>
        <w:t xml:space="preserve"> </w:t>
      </w:r>
      <w:r w:rsidRPr="0018720E">
        <w:rPr>
          <w:rFonts w:ascii="Arial" w:hAnsi="Arial" w:cs="Arial"/>
          <w:sz w:val="26"/>
          <w:szCs w:val="26"/>
        </w:rPr>
        <w:t>Сохранение текущего уровня эффективности требует активного взаимодействия всех заинтересованных сто</w:t>
      </w:r>
      <w:r>
        <w:rPr>
          <w:rFonts w:ascii="Arial" w:hAnsi="Arial" w:cs="Arial"/>
          <w:sz w:val="26"/>
          <w:szCs w:val="26"/>
        </w:rPr>
        <w:t>рон в лице Администрации города</w:t>
      </w:r>
      <w:r w:rsidR="000110A3">
        <w:rPr>
          <w:rFonts w:ascii="Arial" w:hAnsi="Arial" w:cs="Arial"/>
          <w:sz w:val="26"/>
          <w:szCs w:val="26"/>
        </w:rPr>
        <w:t xml:space="preserve"> </w:t>
      </w:r>
      <w:r w:rsidRPr="0018720E">
        <w:rPr>
          <w:rFonts w:ascii="Arial" w:hAnsi="Arial" w:cs="Arial"/>
          <w:sz w:val="26"/>
          <w:szCs w:val="26"/>
        </w:rPr>
        <w:t>Ростова-на-Дону, образовательных организаций, обще</w:t>
      </w:r>
      <w:r>
        <w:rPr>
          <w:rFonts w:ascii="Arial" w:hAnsi="Arial" w:cs="Arial"/>
          <w:sz w:val="26"/>
          <w:szCs w:val="26"/>
        </w:rPr>
        <w:t xml:space="preserve">ственных и </w:t>
      </w:r>
      <w:r w:rsidRPr="0018720E">
        <w:rPr>
          <w:rFonts w:ascii="Arial" w:hAnsi="Arial" w:cs="Arial"/>
          <w:sz w:val="26"/>
          <w:szCs w:val="26"/>
        </w:rPr>
        <w:t>религиозных организаций.</w:t>
      </w:r>
      <w:r>
        <w:rPr>
          <w:rFonts w:ascii="Arial" w:hAnsi="Arial" w:cs="Arial"/>
          <w:sz w:val="26"/>
          <w:szCs w:val="26"/>
        </w:rPr>
        <w:t xml:space="preserve"> Среди религиозных групп особого внимания требует расширение сотрудничества со всеми официальными исламскими религиозными группами России (ЦДУМ РФ, ДУМ РФ, КЦМ СК, ДСМР и др.), имеющими своих представителей в Ростове-на-Дону, а также активной работой в наиболее растущем сегменте религиозности населения – протестантских организациях (пятидесятники, баптисты, адвентисты седьмого дня). </w:t>
      </w:r>
    </w:p>
    <w:p w14:paraId="02E6E579" w14:textId="192DF3CA" w:rsidR="00B073FB" w:rsidRPr="0018720E" w:rsidRDefault="00B073FB" w:rsidP="00B073FB">
      <w:pPr>
        <w:ind w:firstLine="709"/>
        <w:jc w:val="both"/>
        <w:rPr>
          <w:rFonts w:ascii="Arial" w:hAnsi="Arial" w:cs="Arial"/>
          <w:sz w:val="26"/>
          <w:szCs w:val="26"/>
        </w:rPr>
      </w:pPr>
      <w:r>
        <w:rPr>
          <w:rFonts w:ascii="Arial" w:hAnsi="Arial" w:cs="Arial"/>
          <w:sz w:val="26"/>
          <w:szCs w:val="26"/>
        </w:rPr>
        <w:t>За период 2013-2022</w:t>
      </w:r>
      <w:r w:rsidRPr="0018720E">
        <w:rPr>
          <w:rFonts w:ascii="Arial" w:hAnsi="Arial" w:cs="Arial"/>
          <w:sz w:val="26"/>
          <w:szCs w:val="26"/>
        </w:rPr>
        <w:t xml:space="preserve"> гг. произошел рост числа мероприятий, способствующих профилактике экстремизма и гармонизации межнациональных отношений в городе Ростове-на-Дону</w:t>
      </w:r>
      <w:r w:rsidR="004457C2">
        <w:rPr>
          <w:rFonts w:ascii="Arial" w:hAnsi="Arial" w:cs="Arial"/>
          <w:sz w:val="26"/>
          <w:szCs w:val="26"/>
        </w:rPr>
        <w:t xml:space="preserve"> в 2,5 раза</w:t>
      </w:r>
      <w:r w:rsidRPr="0018720E">
        <w:rPr>
          <w:rFonts w:ascii="Arial" w:hAnsi="Arial" w:cs="Arial"/>
          <w:sz w:val="26"/>
          <w:szCs w:val="26"/>
        </w:rPr>
        <w:t xml:space="preserve"> (таблица 4.1</w:t>
      </w:r>
      <w:r w:rsidR="000110A3">
        <w:rPr>
          <w:rFonts w:ascii="Arial" w:hAnsi="Arial" w:cs="Arial"/>
          <w:sz w:val="26"/>
          <w:szCs w:val="26"/>
        </w:rPr>
        <w:t>5</w:t>
      </w:r>
      <w:r w:rsidRPr="0018720E">
        <w:rPr>
          <w:rFonts w:ascii="Arial" w:hAnsi="Arial" w:cs="Arial"/>
          <w:sz w:val="26"/>
          <w:szCs w:val="26"/>
        </w:rPr>
        <w:t>). За этот период не было зафик</w:t>
      </w:r>
      <w:r>
        <w:rPr>
          <w:rFonts w:ascii="Arial" w:hAnsi="Arial" w:cs="Arial"/>
          <w:sz w:val="26"/>
          <w:szCs w:val="26"/>
        </w:rPr>
        <w:t xml:space="preserve">сировано ни одного конфликта на </w:t>
      </w:r>
      <w:r w:rsidRPr="0018720E">
        <w:rPr>
          <w:rFonts w:ascii="Arial" w:hAnsi="Arial" w:cs="Arial"/>
          <w:sz w:val="26"/>
          <w:szCs w:val="26"/>
        </w:rPr>
        <w:t>межнациональной и межрелигиозной почве.</w:t>
      </w:r>
    </w:p>
    <w:p w14:paraId="24AB0695" w14:textId="77777777" w:rsidR="00492D0F" w:rsidRPr="00B073FB" w:rsidRDefault="00CA12C5" w:rsidP="00B073FB">
      <w:pPr>
        <w:ind w:firstLine="709"/>
        <w:jc w:val="both"/>
        <w:rPr>
          <w:rFonts w:ascii="Arial" w:hAnsi="Arial" w:cs="Arial"/>
          <w:b/>
        </w:rPr>
      </w:pPr>
      <w:r w:rsidRPr="00B073FB">
        <w:rPr>
          <w:rFonts w:ascii="Arial" w:hAnsi="Arial" w:cs="Arial"/>
          <w:b/>
        </w:rPr>
        <w:t>Таблица 4.1</w:t>
      </w:r>
      <w:r w:rsidR="000110A3">
        <w:rPr>
          <w:rFonts w:ascii="Arial" w:hAnsi="Arial" w:cs="Arial"/>
          <w:b/>
        </w:rPr>
        <w:t>5</w:t>
      </w:r>
      <w:r w:rsidRPr="00B073FB">
        <w:rPr>
          <w:rFonts w:ascii="Arial" w:hAnsi="Arial" w:cs="Arial"/>
          <w:b/>
        </w:rPr>
        <w:t xml:space="preserve"> – Динамика основных показателей в сфере профилактики экстремизма, гармонизации межэтнических и межкультурных отношений в городе Ростове-на-Дону, 2013-20</w:t>
      </w:r>
      <w:r w:rsidR="00B073FB" w:rsidRPr="00B073FB">
        <w:rPr>
          <w:rFonts w:ascii="Arial" w:hAnsi="Arial" w:cs="Arial"/>
          <w:b/>
        </w:rPr>
        <w:t>22</w:t>
      </w:r>
      <w:r w:rsidRPr="00B073FB">
        <w:rPr>
          <w:rFonts w:ascii="Arial" w:hAnsi="Arial" w:cs="Arial"/>
          <w:b/>
        </w:rPr>
        <w:t> гг.</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1"/>
        <w:gridCol w:w="665"/>
        <w:gridCol w:w="667"/>
        <w:gridCol w:w="667"/>
        <w:gridCol w:w="683"/>
        <w:gridCol w:w="651"/>
        <w:gridCol w:w="651"/>
        <w:gridCol w:w="651"/>
        <w:gridCol w:w="648"/>
        <w:gridCol w:w="648"/>
        <w:gridCol w:w="644"/>
      </w:tblGrid>
      <w:tr w:rsidR="00B073FB" w:rsidRPr="00B073FB" w14:paraId="1FB02C9B" w14:textId="77777777" w:rsidTr="00B073FB">
        <w:tc>
          <w:tcPr>
            <w:tcW w:w="1776" w:type="pct"/>
            <w:tcBorders>
              <w:tl2br w:val="single" w:sz="4" w:space="0" w:color="auto"/>
            </w:tcBorders>
            <w:shd w:val="clear" w:color="auto" w:fill="auto"/>
            <w:vAlign w:val="center"/>
          </w:tcPr>
          <w:p w14:paraId="502854ED" w14:textId="77777777" w:rsidR="00B073FB" w:rsidRPr="00B073FB" w:rsidRDefault="00B073FB" w:rsidP="00B073FB">
            <w:pPr>
              <w:jc w:val="right"/>
              <w:rPr>
                <w:rFonts w:ascii="Arial" w:hAnsi="Arial" w:cs="Arial"/>
              </w:rPr>
            </w:pPr>
            <w:r w:rsidRPr="00B073FB">
              <w:rPr>
                <w:rFonts w:ascii="Arial" w:hAnsi="Arial" w:cs="Arial"/>
              </w:rPr>
              <w:t>Годы</w:t>
            </w:r>
          </w:p>
          <w:p w14:paraId="364ED6EC" w14:textId="77777777" w:rsidR="00B073FB" w:rsidRPr="00B073FB" w:rsidRDefault="00B073FB" w:rsidP="00B073FB">
            <w:pPr>
              <w:widowControl w:val="0"/>
              <w:rPr>
                <w:rFonts w:ascii="Arial" w:hAnsi="Arial" w:cs="Arial"/>
              </w:rPr>
            </w:pPr>
            <w:r w:rsidRPr="00B073FB">
              <w:rPr>
                <w:rFonts w:ascii="Arial" w:hAnsi="Arial" w:cs="Arial"/>
              </w:rPr>
              <w:t>Показатели</w:t>
            </w:r>
          </w:p>
        </w:tc>
        <w:tc>
          <w:tcPr>
            <w:tcW w:w="326" w:type="pct"/>
            <w:shd w:val="clear" w:color="auto" w:fill="auto"/>
            <w:vAlign w:val="center"/>
          </w:tcPr>
          <w:p w14:paraId="0997F8E0" w14:textId="77777777" w:rsidR="00B073FB" w:rsidRPr="00B073FB" w:rsidRDefault="00B073FB" w:rsidP="00B073FB">
            <w:pPr>
              <w:widowControl w:val="0"/>
              <w:jc w:val="center"/>
              <w:rPr>
                <w:rFonts w:ascii="Arial" w:hAnsi="Arial" w:cs="Arial"/>
              </w:rPr>
            </w:pPr>
            <w:r w:rsidRPr="00B073FB">
              <w:t>2013</w:t>
            </w:r>
          </w:p>
        </w:tc>
        <w:tc>
          <w:tcPr>
            <w:tcW w:w="327" w:type="pct"/>
            <w:shd w:val="clear" w:color="auto" w:fill="auto"/>
            <w:vAlign w:val="center"/>
          </w:tcPr>
          <w:p w14:paraId="26335463" w14:textId="77777777" w:rsidR="00B073FB" w:rsidRPr="00B073FB" w:rsidRDefault="00B073FB" w:rsidP="00B073FB">
            <w:pPr>
              <w:widowControl w:val="0"/>
              <w:jc w:val="center"/>
              <w:rPr>
                <w:rFonts w:ascii="Arial" w:hAnsi="Arial" w:cs="Arial"/>
              </w:rPr>
            </w:pPr>
            <w:r w:rsidRPr="00B073FB">
              <w:t>2014</w:t>
            </w:r>
          </w:p>
        </w:tc>
        <w:tc>
          <w:tcPr>
            <w:tcW w:w="327" w:type="pct"/>
            <w:shd w:val="clear" w:color="auto" w:fill="auto"/>
            <w:vAlign w:val="center"/>
          </w:tcPr>
          <w:p w14:paraId="1A39177C" w14:textId="77777777" w:rsidR="00B073FB" w:rsidRPr="00B073FB" w:rsidRDefault="00B073FB" w:rsidP="00B073FB">
            <w:pPr>
              <w:widowControl w:val="0"/>
              <w:jc w:val="center"/>
              <w:rPr>
                <w:rFonts w:ascii="Arial" w:hAnsi="Arial" w:cs="Arial"/>
              </w:rPr>
            </w:pPr>
            <w:r w:rsidRPr="00B073FB">
              <w:t>2015</w:t>
            </w:r>
          </w:p>
        </w:tc>
        <w:tc>
          <w:tcPr>
            <w:tcW w:w="335" w:type="pct"/>
            <w:shd w:val="clear" w:color="auto" w:fill="auto"/>
            <w:vAlign w:val="center"/>
          </w:tcPr>
          <w:p w14:paraId="1B46A865" w14:textId="77777777" w:rsidR="00B073FB" w:rsidRPr="00B073FB" w:rsidRDefault="00B073FB" w:rsidP="00B073FB">
            <w:pPr>
              <w:widowControl w:val="0"/>
              <w:jc w:val="center"/>
              <w:rPr>
                <w:rFonts w:ascii="Arial" w:hAnsi="Arial" w:cs="Arial"/>
              </w:rPr>
            </w:pPr>
            <w:r w:rsidRPr="00B073FB">
              <w:t>2016</w:t>
            </w:r>
          </w:p>
        </w:tc>
        <w:tc>
          <w:tcPr>
            <w:tcW w:w="319" w:type="pct"/>
            <w:vAlign w:val="center"/>
          </w:tcPr>
          <w:p w14:paraId="00B6F4F3" w14:textId="77777777" w:rsidR="00B073FB" w:rsidRPr="00B073FB" w:rsidRDefault="00B073FB" w:rsidP="00B073FB">
            <w:pPr>
              <w:widowControl w:val="0"/>
              <w:jc w:val="center"/>
              <w:rPr>
                <w:rFonts w:ascii="Arial" w:hAnsi="Arial" w:cs="Arial"/>
              </w:rPr>
            </w:pPr>
            <w:r w:rsidRPr="00B073FB">
              <w:t>2017</w:t>
            </w:r>
          </w:p>
        </w:tc>
        <w:tc>
          <w:tcPr>
            <w:tcW w:w="319" w:type="pct"/>
            <w:vAlign w:val="center"/>
          </w:tcPr>
          <w:p w14:paraId="05DFC1FB" w14:textId="77777777" w:rsidR="00B073FB" w:rsidRPr="00B073FB" w:rsidRDefault="00B073FB" w:rsidP="00B073FB">
            <w:pPr>
              <w:widowControl w:val="0"/>
              <w:jc w:val="center"/>
              <w:rPr>
                <w:rFonts w:ascii="Arial" w:hAnsi="Arial" w:cs="Arial"/>
              </w:rPr>
            </w:pPr>
            <w:r w:rsidRPr="00B073FB">
              <w:t>2018</w:t>
            </w:r>
          </w:p>
        </w:tc>
        <w:tc>
          <w:tcPr>
            <w:tcW w:w="319" w:type="pct"/>
            <w:vAlign w:val="center"/>
          </w:tcPr>
          <w:p w14:paraId="74217A65" w14:textId="77777777" w:rsidR="00B073FB" w:rsidRPr="00B073FB" w:rsidRDefault="00B073FB" w:rsidP="00B073FB">
            <w:pPr>
              <w:widowControl w:val="0"/>
              <w:jc w:val="center"/>
              <w:rPr>
                <w:rFonts w:ascii="Arial" w:hAnsi="Arial" w:cs="Arial"/>
              </w:rPr>
            </w:pPr>
            <w:r w:rsidRPr="00B073FB">
              <w:t>2019</w:t>
            </w:r>
          </w:p>
        </w:tc>
        <w:tc>
          <w:tcPr>
            <w:tcW w:w="318" w:type="pct"/>
            <w:vAlign w:val="center"/>
          </w:tcPr>
          <w:p w14:paraId="43617394" w14:textId="77777777" w:rsidR="00B073FB" w:rsidRPr="00B073FB" w:rsidRDefault="00B073FB" w:rsidP="00B073FB">
            <w:pPr>
              <w:widowControl w:val="0"/>
              <w:jc w:val="center"/>
              <w:rPr>
                <w:rFonts w:ascii="Arial" w:hAnsi="Arial" w:cs="Arial"/>
              </w:rPr>
            </w:pPr>
            <w:r w:rsidRPr="00B073FB">
              <w:t>2020</w:t>
            </w:r>
          </w:p>
        </w:tc>
        <w:tc>
          <w:tcPr>
            <w:tcW w:w="318" w:type="pct"/>
            <w:vAlign w:val="center"/>
          </w:tcPr>
          <w:p w14:paraId="0C9BCB29" w14:textId="77777777" w:rsidR="00B073FB" w:rsidRPr="00B073FB" w:rsidRDefault="00B073FB" w:rsidP="00B073FB">
            <w:pPr>
              <w:widowControl w:val="0"/>
              <w:jc w:val="center"/>
              <w:rPr>
                <w:rFonts w:ascii="Arial" w:hAnsi="Arial" w:cs="Arial"/>
              </w:rPr>
            </w:pPr>
            <w:r w:rsidRPr="00B073FB">
              <w:t>2021</w:t>
            </w:r>
          </w:p>
        </w:tc>
        <w:tc>
          <w:tcPr>
            <w:tcW w:w="317" w:type="pct"/>
            <w:shd w:val="clear" w:color="auto" w:fill="auto"/>
            <w:vAlign w:val="center"/>
          </w:tcPr>
          <w:p w14:paraId="4FCDA7EE" w14:textId="77777777" w:rsidR="00B073FB" w:rsidRPr="00B073FB" w:rsidRDefault="00B073FB" w:rsidP="00B073FB">
            <w:pPr>
              <w:widowControl w:val="0"/>
              <w:jc w:val="center"/>
              <w:rPr>
                <w:rFonts w:ascii="Arial" w:hAnsi="Arial" w:cs="Arial"/>
              </w:rPr>
            </w:pPr>
            <w:r w:rsidRPr="00B073FB">
              <w:t>2022</w:t>
            </w:r>
          </w:p>
        </w:tc>
      </w:tr>
      <w:tr w:rsidR="00B073FB" w:rsidRPr="00B073FB" w14:paraId="25BE0FB2" w14:textId="77777777" w:rsidTr="00B073FB">
        <w:tc>
          <w:tcPr>
            <w:tcW w:w="1776" w:type="pct"/>
            <w:shd w:val="clear" w:color="auto" w:fill="auto"/>
          </w:tcPr>
          <w:p w14:paraId="44ABF34D" w14:textId="77777777" w:rsidR="00B073FB" w:rsidRPr="00B073FB" w:rsidRDefault="00B073FB" w:rsidP="00B073FB">
            <w:pPr>
              <w:widowControl w:val="0"/>
              <w:jc w:val="both"/>
              <w:rPr>
                <w:rFonts w:ascii="Arial" w:hAnsi="Arial" w:cs="Arial"/>
              </w:rPr>
            </w:pPr>
            <w:r w:rsidRPr="00B073FB">
              <w:rPr>
                <w:rFonts w:ascii="Arial" w:hAnsi="Arial" w:cs="Arial"/>
              </w:rPr>
              <w:t>Мероприятия, способствующие профилактике экстремизма и гармонизации межнациональных отношений, единиц</w:t>
            </w:r>
          </w:p>
        </w:tc>
        <w:tc>
          <w:tcPr>
            <w:tcW w:w="326" w:type="pct"/>
            <w:shd w:val="clear" w:color="auto" w:fill="auto"/>
            <w:vAlign w:val="center"/>
          </w:tcPr>
          <w:p w14:paraId="13A1A545" w14:textId="77777777" w:rsidR="00B073FB" w:rsidRPr="00B073FB" w:rsidRDefault="00B073FB" w:rsidP="00B073FB">
            <w:pPr>
              <w:widowControl w:val="0"/>
              <w:jc w:val="center"/>
              <w:rPr>
                <w:rFonts w:ascii="Arial" w:hAnsi="Arial" w:cs="Arial"/>
              </w:rPr>
            </w:pPr>
            <w:r w:rsidRPr="00B073FB">
              <w:t>26</w:t>
            </w:r>
          </w:p>
        </w:tc>
        <w:tc>
          <w:tcPr>
            <w:tcW w:w="327" w:type="pct"/>
            <w:shd w:val="clear" w:color="auto" w:fill="auto"/>
            <w:vAlign w:val="center"/>
          </w:tcPr>
          <w:p w14:paraId="3B4E08CE" w14:textId="77777777" w:rsidR="00B073FB" w:rsidRPr="00B073FB" w:rsidRDefault="00B073FB" w:rsidP="00B073FB">
            <w:pPr>
              <w:widowControl w:val="0"/>
              <w:jc w:val="center"/>
              <w:rPr>
                <w:rFonts w:ascii="Arial" w:hAnsi="Arial" w:cs="Arial"/>
              </w:rPr>
            </w:pPr>
            <w:r w:rsidRPr="00B073FB">
              <w:t>63</w:t>
            </w:r>
          </w:p>
        </w:tc>
        <w:tc>
          <w:tcPr>
            <w:tcW w:w="327" w:type="pct"/>
            <w:shd w:val="clear" w:color="auto" w:fill="auto"/>
            <w:vAlign w:val="center"/>
          </w:tcPr>
          <w:p w14:paraId="3BB49E47" w14:textId="77777777" w:rsidR="00B073FB" w:rsidRPr="00B073FB" w:rsidRDefault="00B073FB" w:rsidP="00B073FB">
            <w:pPr>
              <w:widowControl w:val="0"/>
              <w:jc w:val="center"/>
              <w:rPr>
                <w:rFonts w:ascii="Arial" w:hAnsi="Arial" w:cs="Arial"/>
              </w:rPr>
            </w:pPr>
            <w:r w:rsidRPr="00B073FB">
              <w:t>69</w:t>
            </w:r>
          </w:p>
        </w:tc>
        <w:tc>
          <w:tcPr>
            <w:tcW w:w="335" w:type="pct"/>
            <w:shd w:val="clear" w:color="auto" w:fill="auto"/>
            <w:vAlign w:val="center"/>
          </w:tcPr>
          <w:p w14:paraId="1B28E2A9" w14:textId="77777777" w:rsidR="00B073FB" w:rsidRPr="00B073FB" w:rsidRDefault="00B073FB" w:rsidP="00B073FB">
            <w:pPr>
              <w:widowControl w:val="0"/>
              <w:jc w:val="center"/>
              <w:rPr>
                <w:rFonts w:ascii="Arial" w:hAnsi="Arial" w:cs="Arial"/>
              </w:rPr>
            </w:pPr>
            <w:r w:rsidRPr="00B073FB">
              <w:t>58</w:t>
            </w:r>
          </w:p>
        </w:tc>
        <w:tc>
          <w:tcPr>
            <w:tcW w:w="319" w:type="pct"/>
            <w:vAlign w:val="center"/>
          </w:tcPr>
          <w:p w14:paraId="0A8C3135" w14:textId="77777777" w:rsidR="00B073FB" w:rsidRPr="00B073FB" w:rsidRDefault="00B073FB" w:rsidP="00B073FB">
            <w:pPr>
              <w:widowControl w:val="0"/>
              <w:jc w:val="center"/>
              <w:rPr>
                <w:rFonts w:ascii="Arial" w:hAnsi="Arial" w:cs="Arial"/>
              </w:rPr>
            </w:pPr>
            <w:r w:rsidRPr="00B073FB">
              <w:t>58</w:t>
            </w:r>
          </w:p>
        </w:tc>
        <w:tc>
          <w:tcPr>
            <w:tcW w:w="319" w:type="pct"/>
            <w:vAlign w:val="center"/>
          </w:tcPr>
          <w:p w14:paraId="3F48807E" w14:textId="77777777" w:rsidR="00B073FB" w:rsidRPr="00B073FB" w:rsidRDefault="00B073FB" w:rsidP="00B073FB">
            <w:pPr>
              <w:widowControl w:val="0"/>
              <w:jc w:val="center"/>
              <w:rPr>
                <w:rFonts w:ascii="Arial" w:hAnsi="Arial" w:cs="Arial"/>
              </w:rPr>
            </w:pPr>
            <w:r w:rsidRPr="00B073FB">
              <w:t>63</w:t>
            </w:r>
          </w:p>
        </w:tc>
        <w:tc>
          <w:tcPr>
            <w:tcW w:w="319" w:type="pct"/>
            <w:vAlign w:val="center"/>
          </w:tcPr>
          <w:p w14:paraId="5B762B20" w14:textId="77777777" w:rsidR="00B073FB" w:rsidRPr="00B073FB" w:rsidRDefault="00B073FB" w:rsidP="00B073FB">
            <w:pPr>
              <w:widowControl w:val="0"/>
              <w:jc w:val="center"/>
              <w:rPr>
                <w:rFonts w:ascii="Arial" w:hAnsi="Arial" w:cs="Arial"/>
              </w:rPr>
            </w:pPr>
            <w:r w:rsidRPr="00B073FB">
              <w:t>63</w:t>
            </w:r>
          </w:p>
        </w:tc>
        <w:tc>
          <w:tcPr>
            <w:tcW w:w="318" w:type="pct"/>
            <w:vAlign w:val="center"/>
          </w:tcPr>
          <w:p w14:paraId="5F616428" w14:textId="77777777" w:rsidR="00B073FB" w:rsidRPr="00B073FB" w:rsidRDefault="00B073FB" w:rsidP="00B073FB">
            <w:pPr>
              <w:widowControl w:val="0"/>
              <w:jc w:val="center"/>
              <w:rPr>
                <w:rFonts w:ascii="Arial" w:hAnsi="Arial" w:cs="Arial"/>
              </w:rPr>
            </w:pPr>
            <w:r w:rsidRPr="00B073FB">
              <w:t>64</w:t>
            </w:r>
          </w:p>
        </w:tc>
        <w:tc>
          <w:tcPr>
            <w:tcW w:w="318" w:type="pct"/>
            <w:vAlign w:val="center"/>
          </w:tcPr>
          <w:p w14:paraId="364C4433" w14:textId="77777777" w:rsidR="00B073FB" w:rsidRPr="00B073FB" w:rsidRDefault="00B073FB" w:rsidP="00B073FB">
            <w:pPr>
              <w:widowControl w:val="0"/>
              <w:jc w:val="center"/>
              <w:rPr>
                <w:rFonts w:ascii="Arial" w:hAnsi="Arial" w:cs="Arial"/>
              </w:rPr>
            </w:pPr>
            <w:r w:rsidRPr="00B073FB">
              <w:t>64</w:t>
            </w:r>
          </w:p>
        </w:tc>
        <w:tc>
          <w:tcPr>
            <w:tcW w:w="317" w:type="pct"/>
            <w:shd w:val="clear" w:color="auto" w:fill="auto"/>
            <w:vAlign w:val="center"/>
          </w:tcPr>
          <w:p w14:paraId="26E1210F" w14:textId="77777777" w:rsidR="00B073FB" w:rsidRPr="00B073FB" w:rsidRDefault="00B073FB" w:rsidP="00B073FB">
            <w:pPr>
              <w:widowControl w:val="0"/>
              <w:jc w:val="center"/>
              <w:rPr>
                <w:rFonts w:ascii="Arial" w:hAnsi="Arial" w:cs="Arial"/>
              </w:rPr>
            </w:pPr>
            <w:r w:rsidRPr="00B073FB">
              <w:t>65</w:t>
            </w:r>
          </w:p>
        </w:tc>
      </w:tr>
      <w:tr w:rsidR="00B073FB" w:rsidRPr="00B073FB" w14:paraId="6A114D3A" w14:textId="77777777" w:rsidTr="00B073FB">
        <w:tc>
          <w:tcPr>
            <w:tcW w:w="1776" w:type="pct"/>
            <w:shd w:val="clear" w:color="auto" w:fill="auto"/>
          </w:tcPr>
          <w:p w14:paraId="076CF1F0" w14:textId="77777777" w:rsidR="00B073FB" w:rsidRPr="00B073FB" w:rsidRDefault="00B073FB" w:rsidP="00B073FB">
            <w:pPr>
              <w:widowControl w:val="0"/>
              <w:jc w:val="both"/>
              <w:rPr>
                <w:rFonts w:ascii="Arial" w:hAnsi="Arial" w:cs="Arial"/>
              </w:rPr>
            </w:pPr>
            <w:r w:rsidRPr="00B073FB">
              <w:rPr>
                <w:rFonts w:ascii="Arial" w:hAnsi="Arial" w:cs="Arial"/>
              </w:rPr>
              <w:t>Количество конфликтов на межнациональной и межрелигиозной почве, единиц</w:t>
            </w:r>
          </w:p>
        </w:tc>
        <w:tc>
          <w:tcPr>
            <w:tcW w:w="326" w:type="pct"/>
            <w:shd w:val="clear" w:color="auto" w:fill="auto"/>
            <w:vAlign w:val="center"/>
          </w:tcPr>
          <w:p w14:paraId="798A4898" w14:textId="77777777" w:rsidR="00B073FB" w:rsidRPr="00B073FB" w:rsidRDefault="00B073FB" w:rsidP="00B073FB">
            <w:pPr>
              <w:widowControl w:val="0"/>
              <w:jc w:val="center"/>
              <w:rPr>
                <w:rFonts w:ascii="Arial" w:hAnsi="Arial" w:cs="Arial"/>
              </w:rPr>
            </w:pPr>
            <w:r w:rsidRPr="00B073FB">
              <w:t>0</w:t>
            </w:r>
          </w:p>
        </w:tc>
        <w:tc>
          <w:tcPr>
            <w:tcW w:w="327" w:type="pct"/>
            <w:shd w:val="clear" w:color="auto" w:fill="auto"/>
            <w:vAlign w:val="center"/>
          </w:tcPr>
          <w:p w14:paraId="490FE934" w14:textId="77777777" w:rsidR="00B073FB" w:rsidRPr="00B073FB" w:rsidRDefault="00B073FB" w:rsidP="00B073FB">
            <w:pPr>
              <w:widowControl w:val="0"/>
              <w:jc w:val="center"/>
              <w:rPr>
                <w:rFonts w:ascii="Arial" w:hAnsi="Arial" w:cs="Arial"/>
              </w:rPr>
            </w:pPr>
            <w:r w:rsidRPr="00B073FB">
              <w:t>0</w:t>
            </w:r>
          </w:p>
        </w:tc>
        <w:tc>
          <w:tcPr>
            <w:tcW w:w="327" w:type="pct"/>
            <w:shd w:val="clear" w:color="auto" w:fill="auto"/>
            <w:vAlign w:val="center"/>
          </w:tcPr>
          <w:p w14:paraId="02723EA5" w14:textId="77777777" w:rsidR="00B073FB" w:rsidRPr="00B073FB" w:rsidRDefault="00B073FB" w:rsidP="00B073FB">
            <w:pPr>
              <w:widowControl w:val="0"/>
              <w:jc w:val="center"/>
              <w:rPr>
                <w:rFonts w:ascii="Arial" w:hAnsi="Arial" w:cs="Arial"/>
              </w:rPr>
            </w:pPr>
            <w:r w:rsidRPr="00B073FB">
              <w:t>0</w:t>
            </w:r>
          </w:p>
        </w:tc>
        <w:tc>
          <w:tcPr>
            <w:tcW w:w="335" w:type="pct"/>
            <w:shd w:val="clear" w:color="auto" w:fill="auto"/>
            <w:vAlign w:val="center"/>
          </w:tcPr>
          <w:p w14:paraId="73D9EFBE" w14:textId="77777777" w:rsidR="00B073FB" w:rsidRPr="00B073FB" w:rsidRDefault="00B073FB" w:rsidP="00B073FB">
            <w:pPr>
              <w:widowControl w:val="0"/>
              <w:jc w:val="center"/>
              <w:rPr>
                <w:rFonts w:ascii="Arial" w:hAnsi="Arial" w:cs="Arial"/>
              </w:rPr>
            </w:pPr>
            <w:r w:rsidRPr="00B073FB">
              <w:t>0</w:t>
            </w:r>
          </w:p>
        </w:tc>
        <w:tc>
          <w:tcPr>
            <w:tcW w:w="319" w:type="pct"/>
            <w:vAlign w:val="center"/>
          </w:tcPr>
          <w:p w14:paraId="0ACF47E3" w14:textId="77777777" w:rsidR="00B073FB" w:rsidRPr="00B073FB" w:rsidRDefault="00B073FB" w:rsidP="00B073FB">
            <w:pPr>
              <w:widowControl w:val="0"/>
              <w:jc w:val="center"/>
              <w:rPr>
                <w:rFonts w:ascii="Arial" w:hAnsi="Arial" w:cs="Arial"/>
              </w:rPr>
            </w:pPr>
            <w:r w:rsidRPr="00B073FB">
              <w:t>0</w:t>
            </w:r>
          </w:p>
        </w:tc>
        <w:tc>
          <w:tcPr>
            <w:tcW w:w="319" w:type="pct"/>
            <w:vAlign w:val="center"/>
          </w:tcPr>
          <w:p w14:paraId="4D057D3F" w14:textId="77777777" w:rsidR="00B073FB" w:rsidRPr="00B073FB" w:rsidRDefault="00B073FB" w:rsidP="00B073FB">
            <w:pPr>
              <w:widowControl w:val="0"/>
              <w:jc w:val="center"/>
              <w:rPr>
                <w:rFonts w:ascii="Arial" w:hAnsi="Arial" w:cs="Arial"/>
              </w:rPr>
            </w:pPr>
            <w:r w:rsidRPr="00B073FB">
              <w:t>0</w:t>
            </w:r>
          </w:p>
        </w:tc>
        <w:tc>
          <w:tcPr>
            <w:tcW w:w="319" w:type="pct"/>
            <w:vAlign w:val="center"/>
          </w:tcPr>
          <w:p w14:paraId="66A2B30D" w14:textId="77777777" w:rsidR="00B073FB" w:rsidRPr="00B073FB" w:rsidRDefault="00B073FB" w:rsidP="00B073FB">
            <w:pPr>
              <w:widowControl w:val="0"/>
              <w:jc w:val="center"/>
              <w:rPr>
                <w:rFonts w:ascii="Arial" w:hAnsi="Arial" w:cs="Arial"/>
              </w:rPr>
            </w:pPr>
            <w:r w:rsidRPr="00B073FB">
              <w:t>0</w:t>
            </w:r>
          </w:p>
        </w:tc>
        <w:tc>
          <w:tcPr>
            <w:tcW w:w="318" w:type="pct"/>
            <w:vAlign w:val="center"/>
          </w:tcPr>
          <w:p w14:paraId="0ABBD969" w14:textId="77777777" w:rsidR="00B073FB" w:rsidRPr="00B073FB" w:rsidRDefault="00B073FB" w:rsidP="00B073FB">
            <w:pPr>
              <w:widowControl w:val="0"/>
              <w:jc w:val="center"/>
              <w:rPr>
                <w:rFonts w:ascii="Arial" w:hAnsi="Arial" w:cs="Arial"/>
              </w:rPr>
            </w:pPr>
            <w:r w:rsidRPr="00B073FB">
              <w:t>0</w:t>
            </w:r>
          </w:p>
        </w:tc>
        <w:tc>
          <w:tcPr>
            <w:tcW w:w="318" w:type="pct"/>
            <w:vAlign w:val="center"/>
          </w:tcPr>
          <w:p w14:paraId="639042E5" w14:textId="77777777" w:rsidR="00B073FB" w:rsidRPr="00B073FB" w:rsidRDefault="00B073FB" w:rsidP="00B073FB">
            <w:pPr>
              <w:widowControl w:val="0"/>
              <w:jc w:val="center"/>
              <w:rPr>
                <w:rFonts w:ascii="Arial" w:hAnsi="Arial" w:cs="Arial"/>
              </w:rPr>
            </w:pPr>
            <w:r w:rsidRPr="00B073FB">
              <w:t>0</w:t>
            </w:r>
          </w:p>
        </w:tc>
        <w:tc>
          <w:tcPr>
            <w:tcW w:w="317" w:type="pct"/>
            <w:shd w:val="clear" w:color="auto" w:fill="auto"/>
            <w:vAlign w:val="center"/>
          </w:tcPr>
          <w:p w14:paraId="30633C69" w14:textId="77777777" w:rsidR="00B073FB" w:rsidRPr="00B073FB" w:rsidRDefault="00B073FB" w:rsidP="00B073FB">
            <w:pPr>
              <w:widowControl w:val="0"/>
              <w:jc w:val="center"/>
              <w:rPr>
                <w:rFonts w:ascii="Arial" w:hAnsi="Arial" w:cs="Arial"/>
              </w:rPr>
            </w:pPr>
            <w:r w:rsidRPr="00B073FB">
              <w:t>0</w:t>
            </w:r>
          </w:p>
        </w:tc>
      </w:tr>
    </w:tbl>
    <w:p w14:paraId="14721DD9" w14:textId="77777777" w:rsidR="0077161F" w:rsidRDefault="00B073FB" w:rsidP="0077161F">
      <w:pPr>
        <w:ind w:firstLine="709"/>
        <w:jc w:val="both"/>
        <w:rPr>
          <w:rFonts w:ascii="Arial" w:hAnsi="Arial" w:cs="Arial"/>
          <w:sz w:val="26"/>
          <w:szCs w:val="26"/>
        </w:rPr>
      </w:pPr>
      <w:r w:rsidRPr="00EA7D9F">
        <w:rPr>
          <w:rFonts w:ascii="Arial" w:hAnsi="Arial" w:cs="Arial"/>
          <w:sz w:val="26"/>
          <w:szCs w:val="26"/>
        </w:rPr>
        <w:lastRenderedPageBreak/>
        <w:t>Сохранение текущего уровня эффективности требует активного взаимодействия всех заинтересованных сторон в лице Администрации города Ростова-на-Дону, образовательных организаций, общественных и религиозных организаций.</w:t>
      </w:r>
    </w:p>
    <w:p w14:paraId="7E323D5A" w14:textId="78EFD157" w:rsidR="00B073FB" w:rsidRDefault="00B073FB" w:rsidP="0077161F">
      <w:pPr>
        <w:ind w:firstLine="709"/>
        <w:jc w:val="both"/>
        <w:rPr>
          <w:rFonts w:ascii="Arial" w:hAnsi="Arial" w:cs="Arial"/>
          <w:b/>
          <w:sz w:val="26"/>
          <w:szCs w:val="26"/>
        </w:rPr>
      </w:pPr>
      <w:r w:rsidRPr="0018720E">
        <w:rPr>
          <w:rFonts w:ascii="Arial" w:hAnsi="Arial" w:cs="Arial"/>
          <w:b/>
          <w:sz w:val="26"/>
          <w:szCs w:val="26"/>
        </w:rPr>
        <w:t>Ключевые проблемы:</w:t>
      </w:r>
    </w:p>
    <w:p w14:paraId="61B15AD1" w14:textId="77777777" w:rsidR="0077161F" w:rsidRPr="0018720E" w:rsidRDefault="0077161F" w:rsidP="00A850D1">
      <w:pPr>
        <w:keepNext/>
        <w:numPr>
          <w:ilvl w:val="0"/>
          <w:numId w:val="59"/>
        </w:numPr>
        <w:tabs>
          <w:tab w:val="left" w:pos="1134"/>
        </w:tabs>
        <w:ind w:left="0" w:firstLine="709"/>
        <w:jc w:val="both"/>
        <w:rPr>
          <w:rFonts w:ascii="Arial" w:hAnsi="Arial" w:cs="Arial"/>
          <w:b/>
          <w:sz w:val="26"/>
          <w:szCs w:val="26"/>
        </w:rPr>
      </w:pPr>
      <w:r w:rsidRPr="0018720E">
        <w:rPr>
          <w:rFonts w:ascii="Arial" w:hAnsi="Arial" w:cs="Arial"/>
          <w:b/>
          <w:sz w:val="26"/>
          <w:szCs w:val="26"/>
        </w:rPr>
        <w:t>Выявление национально-культурных, религиозных организаций</w:t>
      </w:r>
      <w:r>
        <w:rPr>
          <w:rFonts w:ascii="Arial" w:hAnsi="Arial" w:cs="Arial"/>
          <w:b/>
          <w:sz w:val="26"/>
          <w:szCs w:val="26"/>
        </w:rPr>
        <w:t>,</w:t>
      </w:r>
      <w:r w:rsidRPr="0018720E">
        <w:rPr>
          <w:rFonts w:ascii="Arial" w:hAnsi="Arial" w:cs="Arial"/>
          <w:b/>
          <w:sz w:val="26"/>
          <w:szCs w:val="26"/>
        </w:rPr>
        <w:t xml:space="preserve"> негативно влияющих на межнациональные, межконфессиональ</w:t>
      </w:r>
      <w:r>
        <w:rPr>
          <w:rFonts w:ascii="Arial" w:hAnsi="Arial" w:cs="Arial"/>
          <w:b/>
          <w:sz w:val="26"/>
          <w:szCs w:val="26"/>
        </w:rPr>
        <w:t xml:space="preserve">ные отношения в </w:t>
      </w:r>
      <w:r w:rsidRPr="0018720E">
        <w:rPr>
          <w:rFonts w:ascii="Arial" w:hAnsi="Arial" w:cs="Arial"/>
          <w:b/>
          <w:sz w:val="26"/>
          <w:szCs w:val="26"/>
        </w:rPr>
        <w:t>городе Ростове-на-Дону.</w:t>
      </w:r>
    </w:p>
    <w:p w14:paraId="233EE9B3" w14:textId="3F982B81" w:rsidR="0077161F" w:rsidRDefault="0077161F" w:rsidP="0077161F">
      <w:pPr>
        <w:ind w:firstLine="709"/>
        <w:jc w:val="both"/>
        <w:rPr>
          <w:rFonts w:ascii="Arial" w:hAnsi="Arial" w:cs="Arial"/>
          <w:b/>
          <w:sz w:val="26"/>
          <w:szCs w:val="26"/>
        </w:rPr>
      </w:pPr>
    </w:p>
    <w:p w14:paraId="120A565F" w14:textId="77777777" w:rsidR="00B073FB" w:rsidRPr="0018720E" w:rsidRDefault="00B073FB" w:rsidP="00B073FB">
      <w:pPr>
        <w:tabs>
          <w:tab w:val="left" w:pos="1134"/>
        </w:tabs>
        <w:ind w:firstLine="709"/>
        <w:jc w:val="both"/>
        <w:rPr>
          <w:rFonts w:ascii="Arial" w:hAnsi="Arial" w:cs="Arial"/>
          <w:sz w:val="26"/>
          <w:szCs w:val="26"/>
        </w:rPr>
      </w:pPr>
      <w:r w:rsidRPr="0018720E">
        <w:rPr>
          <w:rFonts w:ascii="Arial" w:hAnsi="Arial" w:cs="Arial"/>
          <w:sz w:val="26"/>
          <w:szCs w:val="26"/>
        </w:rPr>
        <w:t>Ежегодное увеличение числа национально-культурных, религиозных организаций тр</w:t>
      </w:r>
      <w:r>
        <w:rPr>
          <w:rFonts w:ascii="Arial" w:hAnsi="Arial" w:cs="Arial"/>
          <w:sz w:val="26"/>
          <w:szCs w:val="26"/>
        </w:rPr>
        <w:t xml:space="preserve">ебует внимательного изучения их </w:t>
      </w:r>
      <w:r w:rsidRPr="0018720E">
        <w:rPr>
          <w:rFonts w:ascii="Arial" w:hAnsi="Arial" w:cs="Arial"/>
          <w:sz w:val="26"/>
          <w:szCs w:val="26"/>
        </w:rPr>
        <w:t xml:space="preserve">деятельности путем посещения их мероприятий, собраний и т.д. и, в случае выявления признаков противоправных действий, незамедлительное информирование правоохранительных органов. </w:t>
      </w:r>
    </w:p>
    <w:p w14:paraId="31A02ED0" w14:textId="77777777" w:rsidR="00B073FB" w:rsidRPr="00083BB6" w:rsidRDefault="00B073FB" w:rsidP="00A850D1">
      <w:pPr>
        <w:keepNext/>
        <w:numPr>
          <w:ilvl w:val="0"/>
          <w:numId w:val="59"/>
        </w:numPr>
        <w:tabs>
          <w:tab w:val="left" w:pos="1134"/>
        </w:tabs>
        <w:ind w:left="0" w:firstLine="709"/>
        <w:jc w:val="both"/>
        <w:rPr>
          <w:rFonts w:ascii="Arial" w:hAnsi="Arial" w:cs="Arial"/>
          <w:b/>
          <w:sz w:val="26"/>
          <w:szCs w:val="26"/>
        </w:rPr>
      </w:pPr>
      <w:r w:rsidRPr="00083BB6">
        <w:rPr>
          <w:rFonts w:ascii="Arial" w:hAnsi="Arial" w:cs="Arial"/>
          <w:b/>
          <w:sz w:val="26"/>
          <w:szCs w:val="26"/>
        </w:rPr>
        <w:t>Высокий приток вынужденной миграции.</w:t>
      </w:r>
    </w:p>
    <w:p w14:paraId="6930B328" w14:textId="77777777" w:rsidR="00B073FB" w:rsidRDefault="00B073FB" w:rsidP="00072C4C">
      <w:pPr>
        <w:keepNext/>
        <w:widowControl w:val="0"/>
        <w:ind w:firstLine="709"/>
        <w:jc w:val="both"/>
        <w:rPr>
          <w:rFonts w:ascii="Arial" w:hAnsi="Arial" w:cs="Arial"/>
          <w:sz w:val="26"/>
          <w:szCs w:val="26"/>
        </w:rPr>
      </w:pPr>
      <w:r w:rsidRPr="00083BB6">
        <w:rPr>
          <w:rFonts w:ascii="Arial" w:hAnsi="Arial" w:cs="Arial"/>
          <w:sz w:val="26"/>
          <w:szCs w:val="26"/>
        </w:rPr>
        <w:t>Близость города Ростова-на-Дону к странам, граничащих с Югом России и являющихся очагом социально-экономической нестабильности, влечет к увеличенному притоку вынужденных мигрантов. Миграционные процессы, вызванные внутренними экономическими и внешними геополитическими причинами, могут вносить дисбаланс в этносоциальную структуру населения, обострить проблемы межэтнического общения прибывающего и принимающего населения, усилить конкуренцию на рынке труда, усложнить процессы адаптации к новым условиям.</w:t>
      </w:r>
    </w:p>
    <w:p w14:paraId="0C55FE52" w14:textId="17630CCC" w:rsidR="00B073FB" w:rsidRDefault="00B073FB" w:rsidP="00072C4C">
      <w:pPr>
        <w:keepNext/>
        <w:widowControl w:val="0"/>
        <w:ind w:firstLine="709"/>
        <w:jc w:val="both"/>
        <w:rPr>
          <w:rFonts w:ascii="Arial" w:hAnsi="Arial" w:cs="Arial"/>
          <w:sz w:val="26"/>
          <w:szCs w:val="26"/>
        </w:rPr>
      </w:pPr>
      <w:r>
        <w:rPr>
          <w:rFonts w:ascii="Arial" w:hAnsi="Arial" w:cs="Arial"/>
          <w:sz w:val="26"/>
          <w:szCs w:val="26"/>
        </w:rPr>
        <w:t xml:space="preserve">В настоящее время наряду с трудовой этнической миграцией в регионе и в городе формируется присутствие значительного количества переселенцев из новых регионов России, на территории которых проходит </w:t>
      </w:r>
      <w:r w:rsidR="004457C2">
        <w:rPr>
          <w:rFonts w:ascii="Arial" w:hAnsi="Arial" w:cs="Arial"/>
          <w:sz w:val="26"/>
          <w:szCs w:val="26"/>
        </w:rPr>
        <w:t>с</w:t>
      </w:r>
      <w:r>
        <w:rPr>
          <w:rFonts w:ascii="Arial" w:hAnsi="Arial" w:cs="Arial"/>
          <w:sz w:val="26"/>
          <w:szCs w:val="26"/>
        </w:rPr>
        <w:t>пециальная военная операция. Это требует дополнительных усилий по формированию установок и ценностей государственно-гражданского патриотизма, профилактики экстремизма и национализма, преодолению социально-политических и социокультурных разрывов социализации молодежи Ростова-на-Дону и молодежи новых территорий РФ.</w:t>
      </w:r>
    </w:p>
    <w:p w14:paraId="5A0A3BC5" w14:textId="77777777" w:rsidR="000110A3" w:rsidRPr="0018720E" w:rsidRDefault="000110A3" w:rsidP="00072C4C">
      <w:pPr>
        <w:keepNext/>
        <w:widowControl w:val="0"/>
        <w:numPr>
          <w:ilvl w:val="0"/>
          <w:numId w:val="59"/>
        </w:numPr>
        <w:tabs>
          <w:tab w:val="left" w:pos="1134"/>
        </w:tabs>
        <w:ind w:left="0" w:firstLine="709"/>
        <w:jc w:val="both"/>
        <w:rPr>
          <w:rFonts w:ascii="Arial" w:hAnsi="Arial" w:cs="Arial"/>
          <w:b/>
          <w:sz w:val="26"/>
          <w:szCs w:val="26"/>
        </w:rPr>
      </w:pPr>
      <w:r w:rsidRPr="0018720E">
        <w:rPr>
          <w:rFonts w:ascii="Arial" w:hAnsi="Arial" w:cs="Arial"/>
          <w:b/>
          <w:sz w:val="26"/>
          <w:szCs w:val="26"/>
        </w:rPr>
        <w:t>Сохраняющееся недопонимание межнациональных различий в обществе.</w:t>
      </w:r>
    </w:p>
    <w:p w14:paraId="55A3E64E" w14:textId="77777777" w:rsidR="000110A3" w:rsidRDefault="000110A3" w:rsidP="00072C4C">
      <w:pPr>
        <w:keepNext/>
        <w:widowControl w:val="0"/>
        <w:tabs>
          <w:tab w:val="left" w:pos="1134"/>
        </w:tabs>
        <w:ind w:firstLine="709"/>
        <w:jc w:val="both"/>
        <w:rPr>
          <w:rFonts w:ascii="Arial" w:hAnsi="Arial" w:cs="Arial"/>
          <w:sz w:val="26"/>
          <w:szCs w:val="26"/>
        </w:rPr>
      </w:pPr>
      <w:r w:rsidRPr="0018720E">
        <w:rPr>
          <w:rFonts w:ascii="Arial" w:hAnsi="Arial" w:cs="Arial"/>
          <w:sz w:val="26"/>
          <w:szCs w:val="26"/>
        </w:rPr>
        <w:t>Незнание традиций, обычаев, языка представителей других национальностей, стереотипы поведения отдельных социальных этногрупп являются объективными предпосылками для обострения межнациональных отнош</w:t>
      </w:r>
      <w:r>
        <w:rPr>
          <w:rFonts w:ascii="Arial" w:hAnsi="Arial" w:cs="Arial"/>
          <w:sz w:val="26"/>
          <w:szCs w:val="26"/>
        </w:rPr>
        <w:t>ений в городе.</w:t>
      </w:r>
    </w:p>
    <w:p w14:paraId="742A57A6" w14:textId="77777777" w:rsidR="000110A3" w:rsidRPr="0018720E" w:rsidRDefault="000110A3" w:rsidP="00072C4C">
      <w:pPr>
        <w:keepNext/>
        <w:widowControl w:val="0"/>
        <w:tabs>
          <w:tab w:val="left" w:pos="1276"/>
        </w:tabs>
        <w:ind w:firstLine="709"/>
        <w:jc w:val="both"/>
        <w:rPr>
          <w:rFonts w:ascii="Arial" w:hAnsi="Arial" w:cs="Arial"/>
          <w:b/>
          <w:sz w:val="26"/>
          <w:szCs w:val="26"/>
        </w:rPr>
      </w:pPr>
      <w:r w:rsidRPr="0018720E">
        <w:rPr>
          <w:rFonts w:ascii="Arial" w:hAnsi="Arial" w:cs="Arial"/>
          <w:b/>
          <w:sz w:val="26"/>
          <w:szCs w:val="26"/>
        </w:rPr>
        <w:t>Ключевые тренды:</w:t>
      </w:r>
    </w:p>
    <w:p w14:paraId="17717451" w14:textId="77777777" w:rsidR="000110A3" w:rsidRPr="00072C4C" w:rsidRDefault="000110A3" w:rsidP="00072C4C">
      <w:pPr>
        <w:pStyle w:val="af6"/>
        <w:numPr>
          <w:ilvl w:val="0"/>
          <w:numId w:val="156"/>
        </w:numPr>
        <w:tabs>
          <w:tab w:val="left" w:pos="1134"/>
        </w:tabs>
        <w:ind w:left="0" w:firstLine="709"/>
        <w:rPr>
          <w:rFonts w:ascii="Arial" w:hAnsi="Arial" w:cs="Arial"/>
          <w:b/>
          <w:bCs/>
          <w:sz w:val="26"/>
          <w:szCs w:val="26"/>
        </w:rPr>
      </w:pPr>
      <w:r w:rsidRPr="00072C4C">
        <w:rPr>
          <w:rFonts w:ascii="Arial" w:hAnsi="Arial" w:cs="Arial"/>
          <w:b/>
          <w:bCs/>
          <w:sz w:val="26"/>
          <w:szCs w:val="26"/>
        </w:rPr>
        <w:t>Развитие патриотизма.</w:t>
      </w:r>
    </w:p>
    <w:p w14:paraId="76880863" w14:textId="77777777" w:rsidR="000110A3" w:rsidRPr="00072C4C" w:rsidRDefault="000110A3" w:rsidP="00072C4C">
      <w:pPr>
        <w:pStyle w:val="af6"/>
        <w:numPr>
          <w:ilvl w:val="0"/>
          <w:numId w:val="156"/>
        </w:numPr>
        <w:tabs>
          <w:tab w:val="left" w:pos="1134"/>
        </w:tabs>
        <w:ind w:left="0" w:firstLine="709"/>
        <w:rPr>
          <w:rFonts w:ascii="Arial" w:hAnsi="Arial" w:cs="Arial"/>
          <w:b/>
          <w:bCs/>
          <w:sz w:val="26"/>
          <w:szCs w:val="26"/>
        </w:rPr>
      </w:pPr>
      <w:r w:rsidRPr="00072C4C">
        <w:rPr>
          <w:rFonts w:ascii="Arial" w:hAnsi="Arial" w:cs="Arial"/>
          <w:b/>
          <w:bCs/>
          <w:sz w:val="26"/>
          <w:szCs w:val="26"/>
        </w:rPr>
        <w:t>Сохранение и развитие культур и языков народов Российской Федерации, укрепление их духовной общности.</w:t>
      </w:r>
    </w:p>
    <w:p w14:paraId="5BB6AA4F" w14:textId="77777777" w:rsidR="000110A3" w:rsidRPr="00072C4C" w:rsidRDefault="000110A3" w:rsidP="00072C4C">
      <w:pPr>
        <w:pStyle w:val="af6"/>
        <w:numPr>
          <w:ilvl w:val="0"/>
          <w:numId w:val="156"/>
        </w:numPr>
        <w:tabs>
          <w:tab w:val="left" w:pos="1134"/>
        </w:tabs>
        <w:ind w:left="0" w:firstLine="709"/>
        <w:rPr>
          <w:rFonts w:ascii="Arial" w:hAnsi="Arial" w:cs="Arial"/>
          <w:b/>
          <w:bCs/>
          <w:sz w:val="26"/>
          <w:szCs w:val="26"/>
        </w:rPr>
      </w:pPr>
      <w:r w:rsidRPr="00072C4C">
        <w:rPr>
          <w:rFonts w:ascii="Arial" w:hAnsi="Arial" w:cs="Arial"/>
          <w:b/>
          <w:bCs/>
          <w:sz w:val="26"/>
          <w:szCs w:val="26"/>
        </w:rPr>
        <w:t>Активная борьба с проявлениями экстремизма и терроризма.</w:t>
      </w:r>
    </w:p>
    <w:p w14:paraId="194F587E" w14:textId="77777777" w:rsidR="00B073FB" w:rsidRPr="0018720E" w:rsidRDefault="00B073FB" w:rsidP="00072C4C">
      <w:pPr>
        <w:pStyle w:val="15"/>
        <w:widowControl w:val="0"/>
        <w:spacing w:line="240" w:lineRule="auto"/>
        <w:ind w:firstLine="0"/>
        <w:jc w:val="center"/>
        <w:rPr>
          <w:rFonts w:ascii="Arial" w:hAnsi="Arial" w:cs="Arial"/>
          <w:sz w:val="26"/>
          <w:szCs w:val="26"/>
        </w:rPr>
      </w:pPr>
      <w:r w:rsidRPr="0018720E">
        <w:rPr>
          <w:rFonts w:ascii="Arial" w:hAnsi="Arial" w:cs="Arial"/>
          <w:sz w:val="26"/>
          <w:szCs w:val="26"/>
        </w:rPr>
        <w:t>Система целей</w:t>
      </w:r>
    </w:p>
    <w:p w14:paraId="14028C6E" w14:textId="77777777" w:rsidR="00B073FB" w:rsidRPr="0018720E" w:rsidRDefault="00B073FB" w:rsidP="00072C4C">
      <w:pPr>
        <w:keepNext/>
        <w:widowControl w:val="0"/>
        <w:tabs>
          <w:tab w:val="left" w:pos="1276"/>
        </w:tabs>
        <w:ind w:firstLine="709"/>
        <w:jc w:val="both"/>
        <w:rPr>
          <w:rFonts w:ascii="Arial" w:hAnsi="Arial" w:cs="Arial"/>
          <w:b/>
          <w:sz w:val="26"/>
          <w:szCs w:val="26"/>
        </w:rPr>
      </w:pPr>
      <w:r w:rsidRPr="0018720E">
        <w:rPr>
          <w:rFonts w:ascii="Arial" w:hAnsi="Arial" w:cs="Arial"/>
          <w:b/>
          <w:sz w:val="26"/>
          <w:szCs w:val="26"/>
        </w:rPr>
        <w:t>Динамическая цель:</w:t>
      </w:r>
    </w:p>
    <w:p w14:paraId="40D20358" w14:textId="77777777" w:rsidR="00B073FB" w:rsidRPr="0018720E" w:rsidRDefault="00B073FB" w:rsidP="00072C4C">
      <w:pPr>
        <w:keepNext/>
        <w:widowControl w:val="0"/>
        <w:tabs>
          <w:tab w:val="left" w:pos="1276"/>
        </w:tabs>
        <w:ind w:firstLine="709"/>
        <w:jc w:val="both"/>
        <w:rPr>
          <w:rFonts w:ascii="Arial" w:hAnsi="Arial" w:cs="Arial"/>
          <w:b/>
          <w:sz w:val="26"/>
          <w:szCs w:val="26"/>
        </w:rPr>
      </w:pPr>
      <w:r w:rsidRPr="0018720E">
        <w:rPr>
          <w:rFonts w:ascii="Arial" w:hAnsi="Arial" w:cs="Arial"/>
          <w:b/>
          <w:sz w:val="26"/>
          <w:szCs w:val="26"/>
        </w:rPr>
        <w:t xml:space="preserve">1. Сохранение межнационального мира и согласия на основе ценностей </w:t>
      </w:r>
      <w:r>
        <w:rPr>
          <w:rFonts w:ascii="Arial" w:hAnsi="Arial" w:cs="Arial"/>
          <w:b/>
          <w:sz w:val="26"/>
          <w:szCs w:val="26"/>
        </w:rPr>
        <w:t xml:space="preserve">государственно-гражданского патриотизма </w:t>
      </w:r>
      <w:r w:rsidRPr="0018720E">
        <w:rPr>
          <w:rFonts w:ascii="Arial" w:hAnsi="Arial" w:cs="Arial"/>
          <w:b/>
          <w:sz w:val="26"/>
          <w:szCs w:val="26"/>
        </w:rPr>
        <w:t>многонационального российского общества.</w:t>
      </w:r>
    </w:p>
    <w:p w14:paraId="53D72753" w14:textId="77777777" w:rsidR="00B073FB" w:rsidRPr="0018720E" w:rsidRDefault="00B073FB" w:rsidP="00B073FB">
      <w:pPr>
        <w:keepNext/>
        <w:tabs>
          <w:tab w:val="left" w:pos="1276"/>
        </w:tabs>
        <w:ind w:firstLine="709"/>
        <w:jc w:val="both"/>
        <w:rPr>
          <w:rFonts w:ascii="Arial" w:hAnsi="Arial" w:cs="Arial"/>
          <w:sz w:val="26"/>
          <w:szCs w:val="26"/>
        </w:rPr>
      </w:pPr>
      <w:r w:rsidRPr="0018720E">
        <w:rPr>
          <w:rFonts w:ascii="Arial" w:hAnsi="Arial" w:cs="Arial"/>
          <w:sz w:val="26"/>
          <w:szCs w:val="26"/>
        </w:rPr>
        <w:t>Количество конфликтов на межнациональной и межрелигиозной почве, единиц:</w:t>
      </w:r>
    </w:p>
    <w:p w14:paraId="000C8BA0" w14:textId="77777777" w:rsidR="00B073FB" w:rsidRPr="0018720E" w:rsidRDefault="00B073FB" w:rsidP="00B073FB">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2024 год – 0</w:t>
      </w:r>
    </w:p>
    <w:p w14:paraId="7C551EE3" w14:textId="77777777" w:rsidR="00B073FB" w:rsidRPr="0018720E" w:rsidRDefault="00B073FB" w:rsidP="00B073FB">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2030 год – 0</w:t>
      </w:r>
    </w:p>
    <w:p w14:paraId="688ED948" w14:textId="77777777" w:rsidR="00B073FB" w:rsidRDefault="00B073FB" w:rsidP="00B073FB">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2035 год – 0.</w:t>
      </w:r>
    </w:p>
    <w:p w14:paraId="701E1DD5" w14:textId="6BF5DFB6" w:rsidR="00B073FB" w:rsidRPr="0018720E" w:rsidRDefault="00B073FB" w:rsidP="00B073FB">
      <w:pPr>
        <w:keepNext/>
        <w:tabs>
          <w:tab w:val="left" w:pos="1276"/>
        </w:tabs>
        <w:ind w:firstLine="709"/>
        <w:jc w:val="both"/>
        <w:rPr>
          <w:rFonts w:ascii="Arial" w:hAnsi="Arial" w:cs="Arial"/>
          <w:b/>
          <w:sz w:val="26"/>
          <w:szCs w:val="26"/>
        </w:rPr>
      </w:pPr>
      <w:r w:rsidRPr="0018720E">
        <w:rPr>
          <w:rFonts w:ascii="Arial" w:hAnsi="Arial" w:cs="Arial"/>
          <w:b/>
          <w:sz w:val="26"/>
          <w:szCs w:val="26"/>
        </w:rPr>
        <w:lastRenderedPageBreak/>
        <w:t>Структурная цель:</w:t>
      </w:r>
    </w:p>
    <w:p w14:paraId="4E6B6BE4" w14:textId="1AFC20ED" w:rsidR="00B073FB" w:rsidRDefault="00B073FB" w:rsidP="00B073FB">
      <w:pPr>
        <w:tabs>
          <w:tab w:val="left" w:pos="1276"/>
        </w:tabs>
        <w:ind w:firstLine="709"/>
        <w:jc w:val="both"/>
        <w:rPr>
          <w:rFonts w:ascii="Arial" w:hAnsi="Arial" w:cs="Arial"/>
          <w:b/>
          <w:sz w:val="26"/>
          <w:szCs w:val="26"/>
        </w:rPr>
      </w:pPr>
      <w:r w:rsidRPr="0018720E">
        <w:rPr>
          <w:rFonts w:ascii="Arial" w:hAnsi="Arial" w:cs="Arial"/>
          <w:b/>
          <w:sz w:val="26"/>
          <w:szCs w:val="26"/>
        </w:rPr>
        <w:t>1. Гармонизация межнациональных и межконфессиональных отношений.</w:t>
      </w:r>
    </w:p>
    <w:p w14:paraId="03A80D7C" w14:textId="77777777" w:rsidR="0077161F" w:rsidRPr="0018720E" w:rsidRDefault="0077161F" w:rsidP="0077161F">
      <w:pPr>
        <w:keepNext/>
        <w:tabs>
          <w:tab w:val="left" w:pos="1276"/>
          <w:tab w:val="left" w:pos="5103"/>
          <w:tab w:val="left" w:pos="5387"/>
        </w:tabs>
        <w:jc w:val="center"/>
        <w:rPr>
          <w:rFonts w:ascii="Arial" w:hAnsi="Arial" w:cs="Arial"/>
          <w:b/>
          <w:sz w:val="26"/>
          <w:szCs w:val="26"/>
        </w:rPr>
      </w:pPr>
      <w:r w:rsidRPr="0018720E">
        <w:rPr>
          <w:rFonts w:ascii="Arial" w:hAnsi="Arial" w:cs="Arial"/>
          <w:b/>
          <w:sz w:val="26"/>
          <w:szCs w:val="26"/>
        </w:rPr>
        <w:t>Механизм реализации</w:t>
      </w:r>
    </w:p>
    <w:p w14:paraId="611A032B" w14:textId="77777777" w:rsidR="0077161F" w:rsidRPr="0018720E" w:rsidRDefault="0077161F" w:rsidP="0077161F">
      <w:pPr>
        <w:keepNext/>
        <w:tabs>
          <w:tab w:val="left" w:pos="1276"/>
          <w:tab w:val="left" w:pos="5103"/>
          <w:tab w:val="left" w:pos="5387"/>
        </w:tabs>
        <w:ind w:firstLine="709"/>
        <w:jc w:val="both"/>
        <w:rPr>
          <w:rFonts w:ascii="Arial" w:hAnsi="Arial" w:cs="Arial"/>
          <w:b/>
          <w:sz w:val="26"/>
          <w:szCs w:val="26"/>
        </w:rPr>
      </w:pPr>
      <w:r w:rsidRPr="0018720E">
        <w:rPr>
          <w:rFonts w:ascii="Arial" w:hAnsi="Arial" w:cs="Arial"/>
          <w:b/>
          <w:sz w:val="26"/>
          <w:szCs w:val="26"/>
        </w:rPr>
        <w:t>Приоритетные задачи, мероприятия и инструменты:</w:t>
      </w:r>
    </w:p>
    <w:p w14:paraId="3DF88082" w14:textId="365726BE" w:rsidR="0077161F" w:rsidRPr="0018720E" w:rsidRDefault="0077161F" w:rsidP="0077161F">
      <w:pPr>
        <w:keepNext/>
        <w:tabs>
          <w:tab w:val="left" w:pos="1276"/>
        </w:tabs>
        <w:ind w:firstLine="709"/>
        <w:jc w:val="both"/>
        <w:rPr>
          <w:rFonts w:ascii="Arial" w:hAnsi="Arial" w:cs="Arial"/>
          <w:sz w:val="26"/>
          <w:szCs w:val="26"/>
        </w:rPr>
      </w:pPr>
      <w:r w:rsidRPr="0018720E">
        <w:rPr>
          <w:rFonts w:ascii="Arial" w:hAnsi="Arial" w:cs="Arial"/>
          <w:b/>
          <w:sz w:val="26"/>
          <w:szCs w:val="26"/>
        </w:rPr>
        <w:t>1.</w:t>
      </w:r>
      <w:r w:rsidR="00072C4C">
        <w:rPr>
          <w:rFonts w:ascii="Arial" w:hAnsi="Arial" w:cs="Arial"/>
          <w:b/>
          <w:sz w:val="26"/>
          <w:szCs w:val="26"/>
        </w:rPr>
        <w:t> </w:t>
      </w:r>
      <w:r w:rsidRPr="0018720E">
        <w:rPr>
          <w:rFonts w:ascii="Arial" w:hAnsi="Arial" w:cs="Arial"/>
          <w:b/>
          <w:sz w:val="26"/>
          <w:szCs w:val="26"/>
        </w:rPr>
        <w:t>Содействие развитию диалога между национальными объединениями, религиозными организациями города Ростова-на-Дону.</w:t>
      </w:r>
    </w:p>
    <w:p w14:paraId="5587D5B3" w14:textId="0FB86211" w:rsidR="0077161F" w:rsidRDefault="0077161F" w:rsidP="00B073FB">
      <w:pPr>
        <w:tabs>
          <w:tab w:val="left" w:pos="1276"/>
        </w:tabs>
        <w:ind w:firstLine="709"/>
        <w:jc w:val="both"/>
        <w:rPr>
          <w:rFonts w:ascii="Arial" w:hAnsi="Arial" w:cs="Arial"/>
          <w:b/>
          <w:sz w:val="26"/>
          <w:szCs w:val="26"/>
        </w:rPr>
      </w:pPr>
    </w:p>
    <w:p w14:paraId="398128BE" w14:textId="48B7200B" w:rsidR="00B073FB" w:rsidRPr="0018720E" w:rsidRDefault="00B073FB" w:rsidP="00B073FB">
      <w:pPr>
        <w:pStyle w:val="af6"/>
        <w:keepNext/>
        <w:keepLines/>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1.1.</w:t>
      </w:r>
      <w:r w:rsidR="00072C4C">
        <w:rPr>
          <w:rFonts w:ascii="Arial" w:hAnsi="Arial" w:cs="Arial"/>
          <w:sz w:val="26"/>
          <w:szCs w:val="26"/>
        </w:rPr>
        <w:t> </w:t>
      </w:r>
      <w:r w:rsidRPr="0018720E">
        <w:rPr>
          <w:rFonts w:ascii="Arial" w:hAnsi="Arial" w:cs="Arial"/>
          <w:sz w:val="26"/>
          <w:szCs w:val="26"/>
        </w:rPr>
        <w:t>Реализация мер по поддержке религиозного мира в городе Ростове-на-Дону.</w:t>
      </w:r>
    </w:p>
    <w:p w14:paraId="2B04D52B" w14:textId="31723168" w:rsidR="00B073FB" w:rsidRPr="0018720E" w:rsidRDefault="00B073FB" w:rsidP="00B073FB">
      <w:pPr>
        <w:pStyle w:val="af6"/>
        <w:keepNext/>
        <w:keepLines/>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1.2.</w:t>
      </w:r>
      <w:r w:rsidR="00072C4C">
        <w:rPr>
          <w:rFonts w:ascii="Arial" w:hAnsi="Arial" w:cs="Arial"/>
          <w:sz w:val="26"/>
          <w:szCs w:val="26"/>
        </w:rPr>
        <w:t> </w:t>
      </w:r>
      <w:r w:rsidRPr="0018720E">
        <w:rPr>
          <w:rFonts w:ascii="Arial" w:hAnsi="Arial" w:cs="Arial"/>
          <w:sz w:val="26"/>
          <w:szCs w:val="26"/>
        </w:rPr>
        <w:t>Регулярный мониторинг религиозной ситуации в городе Ростове-на-Дону, в том числе:</w:t>
      </w:r>
    </w:p>
    <w:p w14:paraId="7372ABC8" w14:textId="77777777" w:rsidR="00B073FB" w:rsidRPr="0018720E" w:rsidRDefault="00B073FB" w:rsidP="00B073FB">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проведение анкетирования для выявления отношения респондентов (населения) к религиозным культам, получившим наибольшее распространение в городе Ростове-на-Дону (ежегодно);</w:t>
      </w:r>
    </w:p>
    <w:p w14:paraId="11351DB5" w14:textId="77777777" w:rsidR="00B073FB" w:rsidRPr="0018720E" w:rsidRDefault="00B073FB" w:rsidP="00B073FB">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выявление организаций, негативно влияющих на межнациональные и межконфессиональные отношения.</w:t>
      </w:r>
    </w:p>
    <w:p w14:paraId="3DC15A95" w14:textId="5C1ED910" w:rsidR="00B073FB" w:rsidRPr="0018720E" w:rsidRDefault="00B073FB" w:rsidP="00B073FB">
      <w:pPr>
        <w:pStyle w:val="af6"/>
        <w:keepNext/>
        <w:keepLines/>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1.3.</w:t>
      </w:r>
      <w:r w:rsidR="00072C4C">
        <w:rPr>
          <w:rFonts w:ascii="Arial" w:hAnsi="Arial" w:cs="Arial"/>
          <w:sz w:val="26"/>
          <w:szCs w:val="26"/>
        </w:rPr>
        <w:t> </w:t>
      </w:r>
      <w:r w:rsidRPr="0018720E">
        <w:rPr>
          <w:rFonts w:ascii="Arial" w:hAnsi="Arial" w:cs="Arial"/>
          <w:sz w:val="26"/>
          <w:szCs w:val="26"/>
        </w:rPr>
        <w:t>Реализация мер по профилактике экстремизма и гармонизации межнациональных отношений, в том числе:</w:t>
      </w:r>
    </w:p>
    <w:p w14:paraId="3DBCD7F3" w14:textId="77777777" w:rsidR="00B073FB" w:rsidRPr="0018720E" w:rsidRDefault="00B073FB" w:rsidP="00B073FB">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проведение мероприятий по вопросам профилактики экстремизма</w:t>
      </w:r>
      <w:r>
        <w:rPr>
          <w:rFonts w:ascii="Arial" w:hAnsi="Arial" w:cs="Arial"/>
          <w:sz w:val="26"/>
          <w:szCs w:val="26"/>
        </w:rPr>
        <w:t xml:space="preserve"> и </w:t>
      </w:r>
      <w:r w:rsidRPr="0018720E">
        <w:rPr>
          <w:rFonts w:ascii="Arial" w:hAnsi="Arial" w:cs="Arial"/>
          <w:sz w:val="26"/>
          <w:szCs w:val="26"/>
        </w:rPr>
        <w:t>терроризма</w:t>
      </w:r>
      <w:r>
        <w:rPr>
          <w:rFonts w:ascii="Arial" w:hAnsi="Arial" w:cs="Arial"/>
          <w:sz w:val="26"/>
          <w:szCs w:val="26"/>
        </w:rPr>
        <w:t>,</w:t>
      </w:r>
      <w:r w:rsidRPr="0018720E">
        <w:rPr>
          <w:rFonts w:ascii="Arial" w:hAnsi="Arial" w:cs="Arial"/>
          <w:sz w:val="26"/>
          <w:szCs w:val="26"/>
        </w:rPr>
        <w:t xml:space="preserve"> гармонизации межнациональных отношений: информационных встреч, круглых столов, семинаров, конференций</w:t>
      </w:r>
      <w:r>
        <w:rPr>
          <w:rFonts w:ascii="Arial" w:hAnsi="Arial" w:cs="Arial"/>
          <w:sz w:val="26"/>
          <w:szCs w:val="26"/>
        </w:rPr>
        <w:t>, а также современных форм работы с детьми и молодежью (тематические квесты, игры, онлайн-мероприятия)</w:t>
      </w:r>
      <w:r w:rsidRPr="0018720E">
        <w:rPr>
          <w:rFonts w:ascii="Arial" w:hAnsi="Arial" w:cs="Arial"/>
          <w:sz w:val="26"/>
          <w:szCs w:val="26"/>
        </w:rPr>
        <w:t>;</w:t>
      </w:r>
    </w:p>
    <w:p w14:paraId="10B56C9B" w14:textId="77777777" w:rsidR="00B073FB" w:rsidRPr="0018720E" w:rsidRDefault="00B073FB" w:rsidP="00B073FB">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 xml:space="preserve">оказание поддержки в реализации проектов и мероприятий, направленных на развитие </w:t>
      </w:r>
      <w:r>
        <w:rPr>
          <w:rFonts w:ascii="Arial" w:hAnsi="Arial" w:cs="Arial"/>
          <w:sz w:val="26"/>
          <w:szCs w:val="26"/>
        </w:rPr>
        <w:t xml:space="preserve">межнационального и </w:t>
      </w:r>
      <w:r w:rsidRPr="0018720E">
        <w:rPr>
          <w:rFonts w:ascii="Arial" w:hAnsi="Arial" w:cs="Arial"/>
          <w:sz w:val="26"/>
          <w:szCs w:val="26"/>
        </w:rPr>
        <w:t>межконфессионального диалога и сотрудничества</w:t>
      </w:r>
      <w:r>
        <w:rPr>
          <w:rFonts w:ascii="Arial" w:hAnsi="Arial" w:cs="Arial"/>
          <w:sz w:val="26"/>
          <w:szCs w:val="26"/>
        </w:rPr>
        <w:t>.</w:t>
      </w:r>
    </w:p>
    <w:p w14:paraId="1B143C4B" w14:textId="771F6CB9" w:rsidR="00B073FB" w:rsidRPr="0018720E" w:rsidRDefault="00B073FB" w:rsidP="00B073FB">
      <w:pPr>
        <w:keepNext/>
        <w:tabs>
          <w:tab w:val="left" w:pos="1276"/>
        </w:tabs>
        <w:ind w:firstLine="709"/>
        <w:jc w:val="both"/>
        <w:rPr>
          <w:rFonts w:ascii="Arial" w:hAnsi="Arial" w:cs="Arial"/>
          <w:sz w:val="26"/>
          <w:szCs w:val="26"/>
        </w:rPr>
      </w:pPr>
      <w:r w:rsidRPr="0018720E">
        <w:rPr>
          <w:rFonts w:ascii="Arial" w:hAnsi="Arial" w:cs="Arial"/>
          <w:b/>
          <w:sz w:val="26"/>
          <w:szCs w:val="26"/>
        </w:rPr>
        <w:t>2.</w:t>
      </w:r>
      <w:r w:rsidR="00072C4C">
        <w:rPr>
          <w:rFonts w:ascii="Arial" w:hAnsi="Arial" w:cs="Arial"/>
          <w:b/>
          <w:sz w:val="26"/>
          <w:szCs w:val="26"/>
        </w:rPr>
        <w:t> </w:t>
      </w:r>
      <w:r w:rsidRPr="0018720E">
        <w:rPr>
          <w:rFonts w:ascii="Arial" w:hAnsi="Arial" w:cs="Arial"/>
          <w:b/>
          <w:sz w:val="26"/>
          <w:szCs w:val="26"/>
        </w:rPr>
        <w:t>Сохранение и развитие атмосферы взаимного уважения к национальным традициям и обычаям народов, содействие развитию национальных культур и народов, проживающих в городе Ростове-на-Дону.</w:t>
      </w:r>
    </w:p>
    <w:p w14:paraId="7259D5BF" w14:textId="77777777" w:rsidR="00B073FB" w:rsidRPr="0018720E" w:rsidRDefault="00B073FB" w:rsidP="00B073FB">
      <w:pPr>
        <w:pStyle w:val="af6"/>
        <w:keepLines/>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 xml:space="preserve">2.1. </w:t>
      </w:r>
      <w:r w:rsidRPr="0018720E">
        <w:rPr>
          <w:rFonts w:ascii="Arial" w:hAnsi="Arial" w:cs="Arial"/>
          <w:iCs/>
          <w:sz w:val="26"/>
          <w:szCs w:val="26"/>
        </w:rPr>
        <w:t>Реализация мероприятий, направленных на сохранение и развитие традиционной казачьей культуры, обычаев и обрядов казачества, в том числе:</w:t>
      </w:r>
    </w:p>
    <w:p w14:paraId="7B69EBAE" w14:textId="77777777" w:rsidR="00B073FB" w:rsidRDefault="00B073FB" w:rsidP="00B073FB">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проведение праздников, направле</w:t>
      </w:r>
      <w:r>
        <w:rPr>
          <w:rFonts w:ascii="Arial" w:hAnsi="Arial" w:cs="Arial"/>
          <w:sz w:val="26"/>
          <w:szCs w:val="26"/>
        </w:rPr>
        <w:t xml:space="preserve">нных на сохранение и </w:t>
      </w:r>
      <w:r w:rsidRPr="0018720E">
        <w:rPr>
          <w:rFonts w:ascii="Arial" w:hAnsi="Arial" w:cs="Arial"/>
          <w:sz w:val="26"/>
          <w:szCs w:val="26"/>
        </w:rPr>
        <w:t>развитие казачьей культуры: Праздник «Казачья масленица»; Смотр-конкурс «Казачество в истории Дона»; Фестиваль казачьей культуры и др.</w:t>
      </w:r>
    </w:p>
    <w:p w14:paraId="2983769C" w14:textId="77777777" w:rsidR="00B073FB" w:rsidRPr="00C6010F" w:rsidRDefault="00B073FB" w:rsidP="00B073FB">
      <w:pPr>
        <w:numPr>
          <w:ilvl w:val="0"/>
          <w:numId w:val="5"/>
        </w:numPr>
        <w:tabs>
          <w:tab w:val="left" w:pos="1276"/>
        </w:tabs>
        <w:ind w:left="0" w:firstLine="709"/>
        <w:contextualSpacing/>
        <w:jc w:val="both"/>
        <w:rPr>
          <w:rFonts w:ascii="Arial" w:hAnsi="Arial" w:cs="Arial"/>
          <w:sz w:val="26"/>
          <w:szCs w:val="26"/>
        </w:rPr>
      </w:pPr>
      <w:r>
        <w:rPr>
          <w:rFonts w:ascii="Arial" w:hAnsi="Arial" w:cs="Arial"/>
          <w:sz w:val="26"/>
          <w:szCs w:val="26"/>
        </w:rPr>
        <w:t>конструированию креативного пространства ростовского мегаполиса, подчеркивающего ценность многонационального согласия и культурного многообразия.</w:t>
      </w:r>
    </w:p>
    <w:p w14:paraId="336A1703" w14:textId="77777777" w:rsidR="00B073FB" w:rsidRPr="0018720E" w:rsidRDefault="00B073FB" w:rsidP="00B073FB">
      <w:pPr>
        <w:pStyle w:val="af6"/>
        <w:keepLines/>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 xml:space="preserve">2.2. </w:t>
      </w:r>
      <w:r w:rsidRPr="0018720E">
        <w:rPr>
          <w:rFonts w:ascii="Arial" w:hAnsi="Arial" w:cs="Arial"/>
          <w:iCs/>
          <w:sz w:val="26"/>
          <w:szCs w:val="26"/>
        </w:rPr>
        <w:t>Реализация мероприятий по содействию национально-культурному развитию народов, проживающих в городе Ростове-на-Дону, поддержка развития национальных культур, в том числе</w:t>
      </w:r>
      <w:r w:rsidRPr="0018720E">
        <w:rPr>
          <w:rFonts w:ascii="Arial" w:hAnsi="Arial" w:cs="Arial"/>
          <w:sz w:val="26"/>
          <w:szCs w:val="26"/>
        </w:rPr>
        <w:t>:</w:t>
      </w:r>
    </w:p>
    <w:p w14:paraId="0801ADDA" w14:textId="77777777" w:rsidR="00B073FB" w:rsidRPr="0018720E" w:rsidRDefault="00B073FB" w:rsidP="00B073FB">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содействие в проведении национальных праздников: «Сабантуй»;</w:t>
      </w:r>
      <w:r w:rsidR="00FF2BC8">
        <w:rPr>
          <w:rFonts w:ascii="Arial" w:hAnsi="Arial" w:cs="Arial"/>
          <w:sz w:val="26"/>
          <w:szCs w:val="26"/>
        </w:rPr>
        <w:br/>
      </w:r>
      <w:r w:rsidRPr="0018720E">
        <w:rPr>
          <w:rFonts w:ascii="Arial" w:hAnsi="Arial" w:cs="Arial"/>
          <w:sz w:val="26"/>
          <w:szCs w:val="26"/>
        </w:rPr>
        <w:t>«Давитоба»; «Новруз-Байрам»</w:t>
      </w:r>
      <w:r>
        <w:rPr>
          <w:rFonts w:ascii="Arial" w:hAnsi="Arial" w:cs="Arial"/>
          <w:sz w:val="26"/>
          <w:szCs w:val="26"/>
        </w:rPr>
        <w:t>, «Ханука»</w:t>
      </w:r>
      <w:r w:rsidRPr="0018720E">
        <w:rPr>
          <w:rFonts w:ascii="Arial" w:hAnsi="Arial" w:cs="Arial"/>
          <w:sz w:val="26"/>
          <w:szCs w:val="26"/>
        </w:rPr>
        <w:t xml:space="preserve"> и др.;</w:t>
      </w:r>
    </w:p>
    <w:p w14:paraId="43773CEB" w14:textId="77777777" w:rsidR="00B073FB" w:rsidRPr="0018720E" w:rsidRDefault="00B073FB" w:rsidP="00B073FB">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организация и проведение праздников «Мы вместе!», «Ростов многона</w:t>
      </w:r>
      <w:r>
        <w:rPr>
          <w:rFonts w:ascii="Arial" w:hAnsi="Arial" w:cs="Arial"/>
          <w:sz w:val="26"/>
          <w:szCs w:val="26"/>
        </w:rPr>
        <w:t xml:space="preserve">циональный» и др. мероприятий </w:t>
      </w:r>
      <w:r w:rsidRPr="0018720E">
        <w:rPr>
          <w:rFonts w:ascii="Arial" w:hAnsi="Arial" w:cs="Arial"/>
          <w:sz w:val="26"/>
          <w:szCs w:val="26"/>
        </w:rPr>
        <w:t>с участием национально-культурных, казачьих объединений города</w:t>
      </w:r>
      <w:r>
        <w:rPr>
          <w:rFonts w:ascii="Arial" w:hAnsi="Arial" w:cs="Arial"/>
          <w:sz w:val="26"/>
          <w:szCs w:val="26"/>
        </w:rPr>
        <w:t xml:space="preserve"> </w:t>
      </w:r>
      <w:r w:rsidRPr="0018720E">
        <w:rPr>
          <w:rFonts w:ascii="Arial" w:hAnsi="Arial" w:cs="Arial"/>
          <w:sz w:val="26"/>
          <w:szCs w:val="26"/>
        </w:rPr>
        <w:t>Ростова-на-Дону</w:t>
      </w:r>
      <w:r>
        <w:rPr>
          <w:rFonts w:ascii="Arial" w:hAnsi="Arial" w:cs="Arial"/>
          <w:sz w:val="26"/>
          <w:szCs w:val="26"/>
        </w:rPr>
        <w:t>. Лидеров традиционных религий региона и города</w:t>
      </w:r>
      <w:r w:rsidRPr="0018720E">
        <w:rPr>
          <w:rFonts w:ascii="Arial" w:hAnsi="Arial" w:cs="Arial"/>
          <w:sz w:val="26"/>
          <w:szCs w:val="26"/>
        </w:rPr>
        <w:t>.</w:t>
      </w:r>
    </w:p>
    <w:p w14:paraId="5068CA1A" w14:textId="77777777" w:rsidR="00B073FB" w:rsidRPr="0018720E" w:rsidRDefault="00B073FB" w:rsidP="00B073FB">
      <w:pPr>
        <w:tabs>
          <w:tab w:val="left" w:pos="1276"/>
        </w:tabs>
        <w:ind w:left="709"/>
        <w:contextualSpacing/>
        <w:jc w:val="both"/>
        <w:rPr>
          <w:rFonts w:ascii="Arial" w:hAnsi="Arial" w:cs="Arial"/>
          <w:sz w:val="26"/>
          <w:szCs w:val="26"/>
        </w:rPr>
      </w:pPr>
    </w:p>
    <w:p w14:paraId="5F1E3344" w14:textId="77777777" w:rsidR="00B073FB" w:rsidRPr="0018720E" w:rsidRDefault="00B073FB" w:rsidP="00B073FB">
      <w:pPr>
        <w:keepNext/>
        <w:tabs>
          <w:tab w:val="left" w:pos="1276"/>
        </w:tabs>
        <w:ind w:firstLine="709"/>
        <w:jc w:val="both"/>
        <w:rPr>
          <w:rFonts w:ascii="Arial" w:hAnsi="Arial" w:cs="Arial"/>
          <w:b/>
          <w:sz w:val="26"/>
          <w:szCs w:val="26"/>
        </w:rPr>
      </w:pPr>
      <w:r w:rsidRPr="0018720E">
        <w:rPr>
          <w:rFonts w:ascii="Arial" w:hAnsi="Arial" w:cs="Arial"/>
          <w:b/>
          <w:sz w:val="26"/>
          <w:szCs w:val="26"/>
        </w:rPr>
        <w:lastRenderedPageBreak/>
        <w:t>Стратегическая проектная инициатива:</w:t>
      </w:r>
    </w:p>
    <w:p w14:paraId="24A1A028" w14:textId="77777777" w:rsidR="00B073FB" w:rsidRPr="0018720E" w:rsidRDefault="00B073FB" w:rsidP="00B073FB">
      <w:pPr>
        <w:keepNext/>
        <w:tabs>
          <w:tab w:val="left" w:pos="1276"/>
        </w:tabs>
        <w:ind w:firstLine="709"/>
        <w:jc w:val="both"/>
        <w:rPr>
          <w:rFonts w:ascii="Arial" w:hAnsi="Arial" w:cs="Arial"/>
          <w:b/>
          <w:sz w:val="26"/>
          <w:szCs w:val="26"/>
        </w:rPr>
      </w:pPr>
      <w:r w:rsidRPr="0018720E">
        <w:rPr>
          <w:rFonts w:ascii="Arial" w:hAnsi="Arial" w:cs="Arial"/>
          <w:b/>
          <w:sz w:val="26"/>
          <w:szCs w:val="26"/>
        </w:rPr>
        <w:t>Ростов многонациональный.</w:t>
      </w:r>
    </w:p>
    <w:p w14:paraId="6789D9F3" w14:textId="77777777" w:rsidR="00B073FB" w:rsidRPr="0018720E" w:rsidRDefault="00B073FB" w:rsidP="00B073FB">
      <w:pPr>
        <w:keepNext/>
        <w:tabs>
          <w:tab w:val="left" w:pos="1276"/>
        </w:tabs>
        <w:ind w:firstLine="709"/>
        <w:jc w:val="both"/>
        <w:rPr>
          <w:rFonts w:ascii="Arial" w:hAnsi="Arial" w:cs="Arial"/>
          <w:b/>
          <w:sz w:val="26"/>
          <w:szCs w:val="26"/>
        </w:rPr>
      </w:pPr>
      <w:r w:rsidRPr="0018720E">
        <w:rPr>
          <w:rFonts w:ascii="Arial" w:hAnsi="Arial" w:cs="Arial"/>
          <w:b/>
          <w:sz w:val="26"/>
          <w:szCs w:val="26"/>
        </w:rPr>
        <w:t>Возможности:</w:t>
      </w:r>
    </w:p>
    <w:p w14:paraId="2E7B1AB1" w14:textId="77777777" w:rsidR="00B073FB" w:rsidRPr="0018720E" w:rsidRDefault="00B073FB" w:rsidP="00B073FB">
      <w:pPr>
        <w:numPr>
          <w:ilvl w:val="0"/>
          <w:numId w:val="5"/>
        </w:numPr>
        <w:ind w:left="0" w:firstLine="709"/>
        <w:jc w:val="both"/>
        <w:rPr>
          <w:rFonts w:ascii="Arial" w:hAnsi="Arial" w:cs="Arial"/>
          <w:sz w:val="26"/>
          <w:szCs w:val="26"/>
        </w:rPr>
      </w:pPr>
      <w:r w:rsidRPr="0018720E">
        <w:rPr>
          <w:rFonts w:ascii="Arial" w:hAnsi="Arial" w:cs="Arial"/>
          <w:sz w:val="26"/>
          <w:szCs w:val="26"/>
        </w:rPr>
        <w:t>формирование уважительного отношения населения города к представителям разных национальностей;</w:t>
      </w:r>
    </w:p>
    <w:p w14:paraId="43BBC2DB" w14:textId="77777777" w:rsidR="00B073FB" w:rsidRPr="0018720E" w:rsidRDefault="00B073FB" w:rsidP="00B073FB">
      <w:pPr>
        <w:numPr>
          <w:ilvl w:val="0"/>
          <w:numId w:val="5"/>
        </w:numPr>
        <w:ind w:left="0" w:firstLine="709"/>
        <w:jc w:val="both"/>
        <w:rPr>
          <w:rFonts w:ascii="Arial" w:hAnsi="Arial" w:cs="Arial"/>
          <w:sz w:val="26"/>
          <w:szCs w:val="26"/>
        </w:rPr>
      </w:pPr>
      <w:r w:rsidRPr="0018720E">
        <w:rPr>
          <w:rFonts w:ascii="Arial" w:hAnsi="Arial" w:cs="Arial"/>
          <w:sz w:val="26"/>
          <w:szCs w:val="26"/>
        </w:rPr>
        <w:t>сохранение стабильных межнациональных, межконфессиональных отношений.</w:t>
      </w:r>
    </w:p>
    <w:p w14:paraId="152F1B23" w14:textId="77777777" w:rsidR="00B073FB" w:rsidRPr="0018720E" w:rsidRDefault="00B073FB" w:rsidP="00B073FB">
      <w:pPr>
        <w:keepNext/>
        <w:tabs>
          <w:tab w:val="left" w:pos="1276"/>
        </w:tabs>
        <w:ind w:firstLine="709"/>
        <w:jc w:val="both"/>
        <w:rPr>
          <w:rFonts w:ascii="Arial" w:hAnsi="Arial" w:cs="Arial"/>
          <w:b/>
          <w:sz w:val="26"/>
          <w:szCs w:val="26"/>
        </w:rPr>
      </w:pPr>
      <w:r w:rsidRPr="0018720E">
        <w:rPr>
          <w:rFonts w:ascii="Arial" w:hAnsi="Arial" w:cs="Arial"/>
          <w:b/>
          <w:sz w:val="26"/>
          <w:szCs w:val="26"/>
        </w:rPr>
        <w:t>Механизм реализации:</w:t>
      </w:r>
    </w:p>
    <w:p w14:paraId="4B30BD72" w14:textId="77777777" w:rsidR="00B073FB" w:rsidRPr="0018720E" w:rsidRDefault="00B073FB" w:rsidP="00A850D1">
      <w:pPr>
        <w:numPr>
          <w:ilvl w:val="0"/>
          <w:numId w:val="44"/>
        </w:numPr>
        <w:ind w:left="0" w:firstLine="709"/>
        <w:jc w:val="both"/>
        <w:rPr>
          <w:rFonts w:ascii="Arial" w:hAnsi="Arial" w:cs="Arial"/>
          <w:sz w:val="26"/>
          <w:szCs w:val="26"/>
        </w:rPr>
      </w:pPr>
      <w:r w:rsidRPr="0018720E">
        <w:rPr>
          <w:rFonts w:ascii="Arial" w:hAnsi="Arial" w:cs="Arial"/>
          <w:sz w:val="26"/>
          <w:szCs w:val="26"/>
        </w:rPr>
        <w:t>Содействие формированию и развитию гражданственности и патриотизма.</w:t>
      </w:r>
    </w:p>
    <w:p w14:paraId="27E08CF1" w14:textId="77777777" w:rsidR="00B073FB" w:rsidRDefault="00B073FB" w:rsidP="00A850D1">
      <w:pPr>
        <w:numPr>
          <w:ilvl w:val="0"/>
          <w:numId w:val="44"/>
        </w:numPr>
        <w:ind w:left="0" w:firstLine="709"/>
        <w:jc w:val="both"/>
        <w:rPr>
          <w:rFonts w:ascii="Arial" w:hAnsi="Arial" w:cs="Arial"/>
          <w:sz w:val="26"/>
          <w:szCs w:val="26"/>
        </w:rPr>
      </w:pPr>
      <w:r w:rsidRPr="0018720E">
        <w:rPr>
          <w:rFonts w:ascii="Arial" w:hAnsi="Arial" w:cs="Arial"/>
          <w:sz w:val="26"/>
          <w:szCs w:val="26"/>
        </w:rPr>
        <w:t>Развитие в городе Ростове-на-Дону самобытной культуры казачества, образа жизни, традиций и духовных ценностей казаков</w:t>
      </w:r>
      <w:r>
        <w:rPr>
          <w:rFonts w:ascii="Arial" w:hAnsi="Arial" w:cs="Arial"/>
          <w:sz w:val="26"/>
          <w:szCs w:val="26"/>
        </w:rPr>
        <w:t xml:space="preserve"> как синтеза культурного многообразия Юга России</w:t>
      </w:r>
    </w:p>
    <w:p w14:paraId="6C8BBAD0" w14:textId="77777777" w:rsidR="00B073FB" w:rsidRPr="0018720E" w:rsidRDefault="00B073FB" w:rsidP="00A850D1">
      <w:pPr>
        <w:numPr>
          <w:ilvl w:val="0"/>
          <w:numId w:val="44"/>
        </w:numPr>
        <w:ind w:left="0" w:firstLine="709"/>
        <w:jc w:val="both"/>
        <w:rPr>
          <w:rFonts w:ascii="Arial" w:hAnsi="Arial" w:cs="Arial"/>
          <w:sz w:val="26"/>
          <w:szCs w:val="26"/>
        </w:rPr>
      </w:pPr>
      <w:r>
        <w:rPr>
          <w:rFonts w:ascii="Arial" w:hAnsi="Arial" w:cs="Arial"/>
          <w:sz w:val="26"/>
          <w:szCs w:val="26"/>
        </w:rPr>
        <w:t>Вовлечение в позитивные практики социального взаимодействия не только лидеров и активистов национально-культурных и религиозных групп города, но и рядовых представителей данных сообществ.</w:t>
      </w:r>
    </w:p>
    <w:p w14:paraId="478A9F6B" w14:textId="77777777" w:rsidR="00B073FB" w:rsidRPr="0018720E" w:rsidRDefault="00B073FB" w:rsidP="00B073FB">
      <w:pPr>
        <w:keepNext/>
        <w:tabs>
          <w:tab w:val="left" w:pos="1276"/>
        </w:tabs>
        <w:ind w:firstLine="709"/>
        <w:jc w:val="both"/>
        <w:rPr>
          <w:rFonts w:ascii="Arial" w:hAnsi="Arial" w:cs="Arial"/>
          <w:b/>
          <w:sz w:val="26"/>
          <w:szCs w:val="26"/>
        </w:rPr>
      </w:pPr>
      <w:r w:rsidRPr="0018720E">
        <w:rPr>
          <w:rFonts w:ascii="Arial" w:hAnsi="Arial" w:cs="Arial"/>
          <w:b/>
          <w:sz w:val="26"/>
          <w:szCs w:val="26"/>
        </w:rPr>
        <w:t>Ожидаемый трансформационный эффект для города:</w:t>
      </w:r>
    </w:p>
    <w:p w14:paraId="2C12AE67" w14:textId="77777777" w:rsidR="00B073FB" w:rsidRDefault="00B073FB" w:rsidP="00B073FB">
      <w:pPr>
        <w:numPr>
          <w:ilvl w:val="0"/>
          <w:numId w:val="5"/>
        </w:numPr>
        <w:tabs>
          <w:tab w:val="left" w:pos="1276"/>
        </w:tabs>
        <w:ind w:left="0" w:firstLine="709"/>
        <w:contextualSpacing/>
        <w:jc w:val="both"/>
        <w:rPr>
          <w:rFonts w:ascii="Arial" w:hAnsi="Arial" w:cs="Arial"/>
          <w:sz w:val="26"/>
          <w:szCs w:val="26"/>
        </w:rPr>
      </w:pPr>
      <w:r w:rsidRPr="0018720E">
        <w:rPr>
          <w:rFonts w:ascii="Arial" w:hAnsi="Arial" w:cs="Arial"/>
          <w:sz w:val="26"/>
          <w:szCs w:val="26"/>
        </w:rPr>
        <w:t>создание условий для безопасной среды проживания, предупреждение межнациональных конфликтов;</w:t>
      </w:r>
    </w:p>
    <w:p w14:paraId="63B979C9" w14:textId="77777777" w:rsidR="00B073FB" w:rsidRDefault="00B073FB" w:rsidP="00B073FB">
      <w:pPr>
        <w:numPr>
          <w:ilvl w:val="0"/>
          <w:numId w:val="5"/>
        </w:numPr>
        <w:tabs>
          <w:tab w:val="left" w:pos="1276"/>
        </w:tabs>
        <w:ind w:left="0" w:firstLine="709"/>
        <w:contextualSpacing/>
        <w:jc w:val="both"/>
        <w:rPr>
          <w:rFonts w:ascii="Arial" w:hAnsi="Arial" w:cs="Arial"/>
          <w:sz w:val="26"/>
          <w:szCs w:val="26"/>
        </w:rPr>
      </w:pPr>
      <w:r w:rsidRPr="00EA7D9F">
        <w:rPr>
          <w:rFonts w:ascii="Arial" w:hAnsi="Arial" w:cs="Arial"/>
          <w:sz w:val="26"/>
          <w:szCs w:val="26"/>
        </w:rPr>
        <w:t>формирование позитивного имиджа, рост туристской привлекательности многонационального города Ростова-на-Дону.</w:t>
      </w:r>
    </w:p>
    <w:p w14:paraId="5D820216" w14:textId="77777777" w:rsidR="00CA12C5" w:rsidRPr="00690C13" w:rsidRDefault="00CA12C5" w:rsidP="00CA12C5">
      <w:pPr>
        <w:tabs>
          <w:tab w:val="left" w:pos="1276"/>
        </w:tabs>
        <w:contextualSpacing/>
        <w:jc w:val="both"/>
        <w:rPr>
          <w:rFonts w:ascii="Arial" w:hAnsi="Arial" w:cs="Arial"/>
          <w:sz w:val="26"/>
          <w:szCs w:val="26"/>
          <w:highlight w:val="yellow"/>
        </w:rPr>
      </w:pPr>
    </w:p>
    <w:p w14:paraId="5F96FFAD" w14:textId="77777777" w:rsidR="00142787" w:rsidRDefault="00142787" w:rsidP="00A43A08">
      <w:pPr>
        <w:pStyle w:val="4"/>
        <w:keepLines/>
        <w:numPr>
          <w:ilvl w:val="2"/>
          <w:numId w:val="1"/>
        </w:numPr>
        <w:tabs>
          <w:tab w:val="left" w:pos="1418"/>
          <w:tab w:val="left" w:pos="1560"/>
        </w:tabs>
        <w:spacing w:before="0" w:after="0"/>
        <w:ind w:left="1225" w:hanging="505"/>
        <w:rPr>
          <w:rFonts w:ascii="Arial" w:hAnsi="Arial" w:cs="Arial"/>
          <w:color w:val="000000"/>
          <w:sz w:val="26"/>
          <w:szCs w:val="26"/>
        </w:rPr>
      </w:pPr>
      <w:r w:rsidRPr="00142787">
        <w:rPr>
          <w:rFonts w:ascii="Arial" w:hAnsi="Arial" w:cs="Arial"/>
          <w:color w:val="000000"/>
          <w:sz w:val="26"/>
          <w:szCs w:val="26"/>
        </w:rPr>
        <w:t>Казачество</w:t>
      </w:r>
      <w:r>
        <w:rPr>
          <w:rFonts w:ascii="Arial" w:hAnsi="Arial" w:cs="Arial"/>
          <w:color w:val="000000"/>
          <w:sz w:val="26"/>
          <w:szCs w:val="26"/>
        </w:rPr>
        <w:t xml:space="preserve"> </w:t>
      </w:r>
    </w:p>
    <w:p w14:paraId="3EDB6916" w14:textId="77777777" w:rsidR="00142787" w:rsidRPr="00142787" w:rsidRDefault="00142787" w:rsidP="00142787">
      <w:pPr>
        <w:ind w:firstLine="720"/>
        <w:jc w:val="both"/>
        <w:rPr>
          <w:rFonts w:ascii="Arial" w:hAnsi="Arial" w:cs="Arial"/>
          <w:b/>
          <w:color w:val="000000"/>
          <w:sz w:val="26"/>
          <w:szCs w:val="26"/>
        </w:rPr>
      </w:pPr>
      <w:r w:rsidRPr="00142787">
        <w:rPr>
          <w:rFonts w:ascii="Arial" w:hAnsi="Arial" w:cs="Arial"/>
          <w:b/>
          <w:color w:val="000000"/>
          <w:sz w:val="26"/>
          <w:szCs w:val="26"/>
        </w:rPr>
        <w:t>Состояние и тренды развития:</w:t>
      </w:r>
    </w:p>
    <w:p w14:paraId="025B57A6" w14:textId="77777777" w:rsidR="00142787" w:rsidRPr="007F3EC5" w:rsidRDefault="00142787" w:rsidP="00142787">
      <w:pPr>
        <w:ind w:firstLine="709"/>
        <w:jc w:val="both"/>
        <w:textAlignment w:val="baseline"/>
        <w:rPr>
          <w:rFonts w:ascii="Arial" w:hAnsi="Arial" w:cs="Arial"/>
          <w:color w:val="000000"/>
          <w:sz w:val="26"/>
          <w:szCs w:val="26"/>
        </w:rPr>
      </w:pPr>
      <w:r w:rsidRPr="007F3EC5">
        <w:rPr>
          <w:rFonts w:ascii="Arial" w:hAnsi="Arial" w:cs="Arial"/>
          <w:color w:val="000000"/>
          <w:sz w:val="26"/>
          <w:szCs w:val="26"/>
        </w:rPr>
        <w:t>В настоящее время на территории города Ростова-на-Дону осуществляют деятельность казачьи общественные организации:</w:t>
      </w:r>
    </w:p>
    <w:p w14:paraId="053E28F1" w14:textId="2C6A022C" w:rsidR="00142787" w:rsidRPr="007F3EC5" w:rsidRDefault="00142787" w:rsidP="00142787">
      <w:pPr>
        <w:ind w:firstLine="709"/>
        <w:jc w:val="both"/>
        <w:textAlignment w:val="baseline"/>
        <w:rPr>
          <w:rFonts w:ascii="Arial" w:hAnsi="Arial" w:cs="Arial"/>
          <w:color w:val="000000"/>
          <w:sz w:val="26"/>
          <w:szCs w:val="26"/>
        </w:rPr>
      </w:pPr>
      <w:r w:rsidRPr="007F3EC5">
        <w:rPr>
          <w:rFonts w:ascii="Arial" w:hAnsi="Arial" w:cs="Arial"/>
          <w:color w:val="000000"/>
          <w:sz w:val="26"/>
          <w:szCs w:val="26"/>
        </w:rPr>
        <w:t>-</w:t>
      </w:r>
      <w:r w:rsidR="00E60499">
        <w:rPr>
          <w:rFonts w:ascii="Arial" w:hAnsi="Arial" w:cs="Arial"/>
          <w:color w:val="000000"/>
          <w:sz w:val="26"/>
          <w:szCs w:val="26"/>
        </w:rPr>
        <w:t> </w:t>
      </w:r>
      <w:r w:rsidRPr="007F3EC5">
        <w:rPr>
          <w:rFonts w:ascii="Arial" w:hAnsi="Arial" w:cs="Arial"/>
          <w:color w:val="000000"/>
          <w:sz w:val="26"/>
          <w:szCs w:val="26"/>
        </w:rPr>
        <w:t>городское казачье общество «Ростовское» окружного казачьего общества Ростовский округ войскового казачьего общества «Всевеликое войско Донское», внесенное в государственный реестр казачьих обществ в Российской Федерации (315 казаков);</w:t>
      </w:r>
    </w:p>
    <w:p w14:paraId="3CB54A6B" w14:textId="4EC35D23" w:rsidR="00142787" w:rsidRPr="007F3EC5" w:rsidRDefault="00142787" w:rsidP="00142787">
      <w:pPr>
        <w:ind w:firstLine="709"/>
        <w:jc w:val="both"/>
        <w:textAlignment w:val="baseline"/>
        <w:rPr>
          <w:rFonts w:ascii="Arial" w:hAnsi="Arial" w:cs="Arial"/>
          <w:color w:val="000000"/>
          <w:sz w:val="26"/>
          <w:szCs w:val="26"/>
        </w:rPr>
      </w:pPr>
      <w:r w:rsidRPr="007F3EC5">
        <w:rPr>
          <w:rFonts w:ascii="Arial" w:hAnsi="Arial" w:cs="Arial"/>
          <w:color w:val="000000"/>
          <w:sz w:val="26"/>
          <w:szCs w:val="26"/>
        </w:rPr>
        <w:t>-</w:t>
      </w:r>
      <w:r w:rsidR="00E60499">
        <w:rPr>
          <w:rFonts w:ascii="Arial" w:hAnsi="Arial" w:cs="Arial"/>
          <w:color w:val="000000"/>
          <w:sz w:val="26"/>
          <w:szCs w:val="26"/>
        </w:rPr>
        <w:t> </w:t>
      </w:r>
      <w:r w:rsidRPr="007F3EC5">
        <w:rPr>
          <w:rFonts w:ascii="Arial" w:hAnsi="Arial" w:cs="Arial"/>
          <w:color w:val="000000"/>
          <w:sz w:val="26"/>
          <w:szCs w:val="26"/>
        </w:rPr>
        <w:t>некоммерческая общественная организация «Ростовский Казачий Союз»(235 казаков);</w:t>
      </w:r>
    </w:p>
    <w:p w14:paraId="11F4C36E" w14:textId="056DE13C" w:rsidR="00142787" w:rsidRPr="007F3EC5" w:rsidRDefault="00142787" w:rsidP="00142787">
      <w:pPr>
        <w:ind w:firstLine="709"/>
        <w:jc w:val="both"/>
        <w:textAlignment w:val="baseline"/>
        <w:rPr>
          <w:rFonts w:ascii="Arial" w:hAnsi="Arial" w:cs="Arial"/>
          <w:color w:val="000000"/>
          <w:sz w:val="26"/>
          <w:szCs w:val="26"/>
        </w:rPr>
      </w:pPr>
      <w:r w:rsidRPr="007F3EC5">
        <w:rPr>
          <w:rFonts w:ascii="Arial" w:hAnsi="Arial" w:cs="Arial"/>
          <w:sz w:val="26"/>
          <w:szCs w:val="26"/>
        </w:rPr>
        <w:t>-</w:t>
      </w:r>
      <w:r w:rsidR="00E60499">
        <w:rPr>
          <w:rFonts w:ascii="Arial" w:hAnsi="Arial" w:cs="Arial"/>
          <w:sz w:val="26"/>
          <w:szCs w:val="26"/>
        </w:rPr>
        <w:t> </w:t>
      </w:r>
      <w:r w:rsidRPr="007F3EC5">
        <w:rPr>
          <w:rFonts w:ascii="Arial" w:hAnsi="Arial" w:cs="Arial"/>
          <w:sz w:val="26"/>
          <w:szCs w:val="26"/>
        </w:rPr>
        <w:t xml:space="preserve">местная общественная организация по содействию сохранения исторических, духовных и культурных казачьих традиций «Казачья станица Александровская г. Ростова-на-Дону </w:t>
      </w:r>
      <w:r w:rsidRPr="007F3EC5">
        <w:rPr>
          <w:rFonts w:ascii="Arial" w:hAnsi="Arial" w:cs="Arial"/>
          <w:color w:val="000000"/>
          <w:sz w:val="26"/>
          <w:szCs w:val="26"/>
        </w:rPr>
        <w:t>(100 казаков);</w:t>
      </w:r>
    </w:p>
    <w:p w14:paraId="75FA11F9" w14:textId="0B9ADAAA" w:rsidR="00142787" w:rsidRPr="007F3EC5" w:rsidRDefault="00142787" w:rsidP="00142787">
      <w:pPr>
        <w:ind w:firstLine="709"/>
        <w:jc w:val="both"/>
        <w:textAlignment w:val="baseline"/>
        <w:rPr>
          <w:rFonts w:ascii="Arial" w:hAnsi="Arial" w:cs="Arial"/>
          <w:color w:val="000000"/>
          <w:sz w:val="26"/>
          <w:szCs w:val="26"/>
        </w:rPr>
      </w:pPr>
      <w:r w:rsidRPr="007F3EC5">
        <w:rPr>
          <w:rFonts w:ascii="Arial" w:hAnsi="Arial" w:cs="Arial"/>
          <w:color w:val="000000"/>
          <w:sz w:val="26"/>
          <w:szCs w:val="26"/>
        </w:rPr>
        <w:t>-</w:t>
      </w:r>
      <w:r w:rsidR="00E60499">
        <w:rPr>
          <w:rFonts w:ascii="Arial" w:hAnsi="Arial" w:cs="Arial"/>
          <w:color w:val="000000"/>
          <w:sz w:val="26"/>
          <w:szCs w:val="26"/>
        </w:rPr>
        <w:t> </w:t>
      </w:r>
      <w:r w:rsidRPr="007F3EC5">
        <w:rPr>
          <w:rFonts w:ascii="Arial" w:hAnsi="Arial" w:cs="Arial"/>
          <w:color w:val="000000"/>
          <w:sz w:val="26"/>
          <w:szCs w:val="26"/>
        </w:rPr>
        <w:t>казачье общество станица Гниловская Области войска Донского (110 казаков);</w:t>
      </w:r>
    </w:p>
    <w:p w14:paraId="15907472" w14:textId="21246272" w:rsidR="00142787" w:rsidRDefault="00142787" w:rsidP="00142787">
      <w:pPr>
        <w:ind w:firstLine="709"/>
        <w:jc w:val="both"/>
        <w:textAlignment w:val="baseline"/>
        <w:rPr>
          <w:rFonts w:ascii="Arial" w:hAnsi="Arial" w:cs="Arial"/>
          <w:color w:val="000000"/>
          <w:sz w:val="26"/>
          <w:szCs w:val="26"/>
        </w:rPr>
      </w:pPr>
      <w:r w:rsidRPr="007F3EC5">
        <w:rPr>
          <w:rFonts w:ascii="Arial" w:hAnsi="Arial" w:cs="Arial"/>
          <w:color w:val="000000"/>
          <w:sz w:val="26"/>
          <w:szCs w:val="26"/>
        </w:rPr>
        <w:t>-</w:t>
      </w:r>
      <w:r w:rsidR="00E60499">
        <w:rPr>
          <w:rFonts w:ascii="Arial" w:hAnsi="Arial" w:cs="Arial"/>
          <w:color w:val="000000"/>
          <w:sz w:val="26"/>
          <w:szCs w:val="26"/>
        </w:rPr>
        <w:t> </w:t>
      </w:r>
      <w:r w:rsidRPr="007F3EC5">
        <w:rPr>
          <w:rFonts w:ascii="Arial" w:hAnsi="Arial" w:cs="Arial"/>
          <w:color w:val="000000"/>
          <w:sz w:val="26"/>
          <w:szCs w:val="26"/>
        </w:rPr>
        <w:t>региональная общественная организация развития казачества станица «Атаманская» (96 казаков).</w:t>
      </w:r>
    </w:p>
    <w:p w14:paraId="61CFFDF9" w14:textId="77777777" w:rsidR="00142787" w:rsidRPr="00142787" w:rsidRDefault="00142787" w:rsidP="00142787">
      <w:pPr>
        <w:autoSpaceDE w:val="0"/>
        <w:autoSpaceDN w:val="0"/>
        <w:adjustRightInd w:val="0"/>
        <w:ind w:firstLine="709"/>
        <w:jc w:val="both"/>
        <w:rPr>
          <w:rFonts w:ascii="Arial" w:hAnsi="Arial" w:cs="Arial"/>
          <w:color w:val="000000"/>
        </w:rPr>
      </w:pPr>
      <w:r w:rsidRPr="0089072A">
        <w:rPr>
          <w:rFonts w:ascii="Arial" w:hAnsi="Arial" w:cs="Arial"/>
          <w:b/>
        </w:rPr>
        <w:t>Таблица 4.1</w:t>
      </w:r>
      <w:r>
        <w:rPr>
          <w:rFonts w:ascii="Arial" w:hAnsi="Arial" w:cs="Arial"/>
          <w:b/>
        </w:rPr>
        <w:t>6</w:t>
      </w:r>
      <w:r w:rsidRPr="0089072A">
        <w:rPr>
          <w:rFonts w:ascii="Arial" w:hAnsi="Arial" w:cs="Arial"/>
          <w:b/>
        </w:rPr>
        <w:t> </w:t>
      </w:r>
      <w:r>
        <w:rPr>
          <w:rFonts w:ascii="Arial" w:hAnsi="Arial" w:cs="Arial"/>
          <w:b/>
        </w:rPr>
        <w:t xml:space="preserve"> - </w:t>
      </w:r>
      <w:r w:rsidRPr="00142787">
        <w:rPr>
          <w:rFonts w:ascii="Arial" w:hAnsi="Arial" w:cs="Arial"/>
          <w:b/>
          <w:color w:val="000000"/>
        </w:rPr>
        <w:t>Динамика</w:t>
      </w:r>
      <w:r>
        <w:rPr>
          <w:rFonts w:ascii="Arial" w:hAnsi="Arial" w:cs="Arial"/>
          <w:b/>
          <w:color w:val="000000"/>
        </w:rPr>
        <w:t xml:space="preserve"> </w:t>
      </w:r>
      <w:r w:rsidRPr="00142787">
        <w:rPr>
          <w:rFonts w:ascii="Arial" w:hAnsi="Arial" w:cs="Arial"/>
          <w:b/>
          <w:color w:val="000000"/>
        </w:rPr>
        <w:t>ключевых показателей развития сферы казачества в городе Ростове-на-Дону в период с 2013 по 2023 годы:</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706"/>
        <w:gridCol w:w="706"/>
        <w:gridCol w:w="706"/>
        <w:gridCol w:w="706"/>
        <w:gridCol w:w="706"/>
        <w:gridCol w:w="706"/>
        <w:gridCol w:w="706"/>
        <w:gridCol w:w="706"/>
        <w:gridCol w:w="706"/>
        <w:gridCol w:w="706"/>
        <w:gridCol w:w="706"/>
      </w:tblGrid>
      <w:tr w:rsidR="00142787" w:rsidRPr="007F3EC5" w14:paraId="4D5EC546" w14:textId="77777777" w:rsidTr="00A02B05">
        <w:tc>
          <w:tcPr>
            <w:tcW w:w="1192" w:type="pct"/>
            <w:tcBorders>
              <w:tl2br w:val="single" w:sz="4" w:space="0" w:color="auto"/>
            </w:tcBorders>
            <w:shd w:val="clear" w:color="auto" w:fill="auto"/>
            <w:vAlign w:val="center"/>
          </w:tcPr>
          <w:p w14:paraId="034F1B05" w14:textId="77777777" w:rsidR="00142787" w:rsidRPr="008055DF" w:rsidRDefault="00142787" w:rsidP="00A02B05">
            <w:pPr>
              <w:jc w:val="right"/>
              <w:rPr>
                <w:rFonts w:ascii="Arial" w:hAnsi="Arial" w:cs="Arial"/>
              </w:rPr>
            </w:pPr>
            <w:r w:rsidRPr="008055DF">
              <w:rPr>
                <w:rFonts w:ascii="Arial" w:hAnsi="Arial" w:cs="Arial"/>
              </w:rPr>
              <w:t>Годы</w:t>
            </w:r>
          </w:p>
          <w:p w14:paraId="0CCC2EF7" w14:textId="77777777" w:rsidR="00142787" w:rsidRPr="008055DF" w:rsidRDefault="00142787" w:rsidP="00A02B05">
            <w:pPr>
              <w:widowControl w:val="0"/>
              <w:rPr>
                <w:rFonts w:ascii="Arial" w:hAnsi="Arial" w:cs="Arial"/>
              </w:rPr>
            </w:pPr>
            <w:r w:rsidRPr="008055DF">
              <w:rPr>
                <w:rFonts w:ascii="Arial" w:hAnsi="Arial" w:cs="Arial"/>
              </w:rPr>
              <w:t>Показатели</w:t>
            </w:r>
          </w:p>
        </w:tc>
        <w:tc>
          <w:tcPr>
            <w:tcW w:w="346" w:type="pct"/>
            <w:vAlign w:val="center"/>
          </w:tcPr>
          <w:p w14:paraId="10326A4A" w14:textId="77777777" w:rsidR="00142787" w:rsidRPr="008055DF" w:rsidRDefault="00142787" w:rsidP="00A02B05">
            <w:pPr>
              <w:widowControl w:val="0"/>
              <w:jc w:val="center"/>
              <w:rPr>
                <w:rFonts w:ascii="Arial" w:hAnsi="Arial" w:cs="Arial"/>
              </w:rPr>
            </w:pPr>
            <w:r w:rsidRPr="008055DF">
              <w:rPr>
                <w:rFonts w:ascii="Arial" w:hAnsi="Arial" w:cs="Arial"/>
              </w:rPr>
              <w:t>2013</w:t>
            </w:r>
          </w:p>
        </w:tc>
        <w:tc>
          <w:tcPr>
            <w:tcW w:w="346" w:type="pct"/>
            <w:vAlign w:val="center"/>
          </w:tcPr>
          <w:p w14:paraId="792457F6" w14:textId="77777777" w:rsidR="00142787" w:rsidRPr="008055DF" w:rsidRDefault="00142787" w:rsidP="00A02B05">
            <w:pPr>
              <w:widowControl w:val="0"/>
              <w:jc w:val="center"/>
              <w:rPr>
                <w:rFonts w:ascii="Arial" w:hAnsi="Arial" w:cs="Arial"/>
              </w:rPr>
            </w:pPr>
            <w:r w:rsidRPr="008055DF">
              <w:rPr>
                <w:rFonts w:ascii="Arial" w:hAnsi="Arial" w:cs="Arial"/>
              </w:rPr>
              <w:t>2014</w:t>
            </w:r>
          </w:p>
        </w:tc>
        <w:tc>
          <w:tcPr>
            <w:tcW w:w="346" w:type="pct"/>
            <w:vAlign w:val="center"/>
          </w:tcPr>
          <w:p w14:paraId="024F6714" w14:textId="77777777" w:rsidR="00142787" w:rsidRPr="008055DF" w:rsidRDefault="00142787" w:rsidP="00A02B05">
            <w:pPr>
              <w:widowControl w:val="0"/>
              <w:jc w:val="center"/>
              <w:rPr>
                <w:rFonts w:ascii="Arial" w:hAnsi="Arial" w:cs="Arial"/>
              </w:rPr>
            </w:pPr>
            <w:r w:rsidRPr="008055DF">
              <w:rPr>
                <w:rFonts w:ascii="Arial" w:hAnsi="Arial" w:cs="Arial"/>
              </w:rPr>
              <w:t>2015</w:t>
            </w:r>
          </w:p>
        </w:tc>
        <w:tc>
          <w:tcPr>
            <w:tcW w:w="346" w:type="pct"/>
            <w:vAlign w:val="center"/>
          </w:tcPr>
          <w:p w14:paraId="3B3218F2" w14:textId="77777777" w:rsidR="00142787" w:rsidRPr="008055DF" w:rsidRDefault="00142787" w:rsidP="00A02B05">
            <w:pPr>
              <w:widowControl w:val="0"/>
              <w:jc w:val="center"/>
              <w:rPr>
                <w:rFonts w:ascii="Arial" w:hAnsi="Arial" w:cs="Arial"/>
              </w:rPr>
            </w:pPr>
            <w:r w:rsidRPr="008055DF">
              <w:rPr>
                <w:rFonts w:ascii="Arial" w:hAnsi="Arial" w:cs="Arial"/>
              </w:rPr>
              <w:t>2016</w:t>
            </w:r>
          </w:p>
        </w:tc>
        <w:tc>
          <w:tcPr>
            <w:tcW w:w="346" w:type="pct"/>
            <w:vAlign w:val="center"/>
          </w:tcPr>
          <w:p w14:paraId="0BF3DBFA" w14:textId="77777777" w:rsidR="00142787" w:rsidRPr="008055DF" w:rsidRDefault="00142787" w:rsidP="00A02B05">
            <w:pPr>
              <w:widowControl w:val="0"/>
              <w:jc w:val="center"/>
              <w:rPr>
                <w:rFonts w:ascii="Arial" w:hAnsi="Arial" w:cs="Arial"/>
              </w:rPr>
            </w:pPr>
            <w:r w:rsidRPr="008055DF">
              <w:rPr>
                <w:rFonts w:ascii="Arial" w:hAnsi="Arial" w:cs="Arial"/>
              </w:rPr>
              <w:t>2017</w:t>
            </w:r>
          </w:p>
        </w:tc>
        <w:tc>
          <w:tcPr>
            <w:tcW w:w="346" w:type="pct"/>
            <w:vAlign w:val="center"/>
          </w:tcPr>
          <w:p w14:paraId="254ACB0E" w14:textId="77777777" w:rsidR="00142787" w:rsidRPr="008055DF" w:rsidRDefault="00142787" w:rsidP="00A02B05">
            <w:pPr>
              <w:widowControl w:val="0"/>
              <w:jc w:val="center"/>
              <w:rPr>
                <w:rFonts w:ascii="Arial" w:hAnsi="Arial" w:cs="Arial"/>
              </w:rPr>
            </w:pPr>
            <w:r w:rsidRPr="008055DF">
              <w:rPr>
                <w:rFonts w:ascii="Arial" w:hAnsi="Arial" w:cs="Arial"/>
              </w:rPr>
              <w:t>2018</w:t>
            </w:r>
          </w:p>
        </w:tc>
        <w:tc>
          <w:tcPr>
            <w:tcW w:w="346" w:type="pct"/>
            <w:vAlign w:val="center"/>
          </w:tcPr>
          <w:p w14:paraId="415CABA2" w14:textId="77777777" w:rsidR="00142787" w:rsidRPr="008055DF" w:rsidRDefault="00142787" w:rsidP="00A02B05">
            <w:pPr>
              <w:widowControl w:val="0"/>
              <w:jc w:val="center"/>
              <w:rPr>
                <w:rFonts w:ascii="Arial" w:hAnsi="Arial" w:cs="Arial"/>
              </w:rPr>
            </w:pPr>
            <w:r w:rsidRPr="008055DF">
              <w:rPr>
                <w:rFonts w:ascii="Arial" w:hAnsi="Arial" w:cs="Arial"/>
              </w:rPr>
              <w:t>2019</w:t>
            </w:r>
          </w:p>
        </w:tc>
        <w:tc>
          <w:tcPr>
            <w:tcW w:w="346" w:type="pct"/>
            <w:vAlign w:val="center"/>
          </w:tcPr>
          <w:p w14:paraId="1B312DA3" w14:textId="77777777" w:rsidR="00142787" w:rsidRPr="008055DF" w:rsidRDefault="00142787" w:rsidP="00A02B05">
            <w:pPr>
              <w:widowControl w:val="0"/>
              <w:jc w:val="center"/>
              <w:rPr>
                <w:rFonts w:ascii="Arial" w:hAnsi="Arial" w:cs="Arial"/>
              </w:rPr>
            </w:pPr>
            <w:r w:rsidRPr="008055DF">
              <w:rPr>
                <w:rFonts w:ascii="Arial" w:hAnsi="Arial" w:cs="Arial"/>
              </w:rPr>
              <w:t>2020</w:t>
            </w:r>
          </w:p>
        </w:tc>
        <w:tc>
          <w:tcPr>
            <w:tcW w:w="346" w:type="pct"/>
            <w:vAlign w:val="center"/>
          </w:tcPr>
          <w:p w14:paraId="48B07A24" w14:textId="77777777" w:rsidR="00142787" w:rsidRPr="008055DF" w:rsidRDefault="00142787" w:rsidP="00A02B05">
            <w:pPr>
              <w:widowControl w:val="0"/>
              <w:jc w:val="center"/>
              <w:rPr>
                <w:rFonts w:ascii="Arial" w:hAnsi="Arial" w:cs="Arial"/>
              </w:rPr>
            </w:pPr>
            <w:r w:rsidRPr="008055DF">
              <w:rPr>
                <w:rFonts w:ascii="Arial" w:hAnsi="Arial" w:cs="Arial"/>
              </w:rPr>
              <w:t>2021</w:t>
            </w:r>
          </w:p>
        </w:tc>
        <w:tc>
          <w:tcPr>
            <w:tcW w:w="346" w:type="pct"/>
            <w:vAlign w:val="center"/>
          </w:tcPr>
          <w:p w14:paraId="354A8C33" w14:textId="77777777" w:rsidR="00142787" w:rsidRPr="008055DF" w:rsidRDefault="00142787" w:rsidP="00A02B05">
            <w:pPr>
              <w:widowControl w:val="0"/>
              <w:jc w:val="center"/>
              <w:rPr>
                <w:rFonts w:ascii="Arial" w:hAnsi="Arial" w:cs="Arial"/>
              </w:rPr>
            </w:pPr>
            <w:r w:rsidRPr="008055DF">
              <w:rPr>
                <w:rFonts w:ascii="Arial" w:hAnsi="Arial" w:cs="Arial"/>
              </w:rPr>
              <w:t>2022</w:t>
            </w:r>
          </w:p>
        </w:tc>
        <w:tc>
          <w:tcPr>
            <w:tcW w:w="346" w:type="pct"/>
            <w:vAlign w:val="center"/>
          </w:tcPr>
          <w:p w14:paraId="07F14132" w14:textId="77777777" w:rsidR="00142787" w:rsidRPr="008055DF" w:rsidRDefault="00142787" w:rsidP="00A02B05">
            <w:pPr>
              <w:widowControl w:val="0"/>
              <w:jc w:val="center"/>
              <w:rPr>
                <w:rFonts w:ascii="Arial" w:hAnsi="Arial" w:cs="Arial"/>
              </w:rPr>
            </w:pPr>
            <w:r w:rsidRPr="008055DF">
              <w:rPr>
                <w:rFonts w:ascii="Arial" w:hAnsi="Arial" w:cs="Arial"/>
              </w:rPr>
              <w:t>2023</w:t>
            </w:r>
          </w:p>
        </w:tc>
      </w:tr>
      <w:tr w:rsidR="00142787" w:rsidRPr="007F3EC5" w14:paraId="3481C613" w14:textId="77777777" w:rsidTr="00A02B05">
        <w:tc>
          <w:tcPr>
            <w:tcW w:w="1192" w:type="pct"/>
            <w:shd w:val="clear" w:color="auto" w:fill="auto"/>
          </w:tcPr>
          <w:p w14:paraId="47C2EB6A" w14:textId="77777777" w:rsidR="00142787" w:rsidRPr="008055DF" w:rsidRDefault="00142787" w:rsidP="00A02B05">
            <w:pPr>
              <w:widowControl w:val="0"/>
              <w:jc w:val="both"/>
              <w:rPr>
                <w:rFonts w:ascii="Arial" w:hAnsi="Arial" w:cs="Arial"/>
              </w:rPr>
            </w:pPr>
            <w:r w:rsidRPr="008055DF">
              <w:rPr>
                <w:rFonts w:ascii="Arial" w:hAnsi="Arial" w:cs="Arial"/>
              </w:rPr>
              <w:t>Численность членов казачьих общественных объединений, осуществляющих деятельность на территории города Ростова-на-Дону</w:t>
            </w:r>
          </w:p>
        </w:tc>
        <w:tc>
          <w:tcPr>
            <w:tcW w:w="346" w:type="pct"/>
          </w:tcPr>
          <w:p w14:paraId="1BCE2B4F" w14:textId="77777777" w:rsidR="00142787" w:rsidRPr="008055DF" w:rsidRDefault="00142787" w:rsidP="00A02B05">
            <w:pPr>
              <w:widowControl w:val="0"/>
              <w:jc w:val="center"/>
              <w:rPr>
                <w:rFonts w:ascii="Arial" w:hAnsi="Arial" w:cs="Arial"/>
              </w:rPr>
            </w:pPr>
          </w:p>
          <w:p w14:paraId="4F603B75" w14:textId="77777777" w:rsidR="00142787" w:rsidRPr="008055DF" w:rsidRDefault="00142787" w:rsidP="00A02B05">
            <w:pPr>
              <w:widowControl w:val="0"/>
              <w:jc w:val="center"/>
              <w:rPr>
                <w:rFonts w:ascii="Arial" w:hAnsi="Arial" w:cs="Arial"/>
              </w:rPr>
            </w:pPr>
          </w:p>
          <w:p w14:paraId="39D5D577" w14:textId="77777777" w:rsidR="00142787" w:rsidRPr="008055DF" w:rsidRDefault="00142787" w:rsidP="00A02B05">
            <w:pPr>
              <w:widowControl w:val="0"/>
              <w:jc w:val="center"/>
              <w:rPr>
                <w:rFonts w:ascii="Arial" w:hAnsi="Arial" w:cs="Arial"/>
              </w:rPr>
            </w:pPr>
          </w:p>
          <w:p w14:paraId="5B6B0787" w14:textId="77777777" w:rsidR="00142787" w:rsidRPr="008055DF" w:rsidRDefault="00142787" w:rsidP="00A02B05">
            <w:pPr>
              <w:widowControl w:val="0"/>
              <w:jc w:val="center"/>
              <w:rPr>
                <w:rFonts w:ascii="Arial" w:hAnsi="Arial" w:cs="Arial"/>
              </w:rPr>
            </w:pPr>
            <w:r w:rsidRPr="008055DF">
              <w:rPr>
                <w:rFonts w:ascii="Arial" w:hAnsi="Arial" w:cs="Arial"/>
              </w:rPr>
              <w:t>365</w:t>
            </w:r>
          </w:p>
        </w:tc>
        <w:tc>
          <w:tcPr>
            <w:tcW w:w="346" w:type="pct"/>
          </w:tcPr>
          <w:p w14:paraId="340CA2F5" w14:textId="77777777" w:rsidR="00142787" w:rsidRPr="008055DF" w:rsidRDefault="00142787" w:rsidP="00A02B05">
            <w:pPr>
              <w:widowControl w:val="0"/>
              <w:jc w:val="center"/>
              <w:rPr>
                <w:rFonts w:ascii="Arial" w:hAnsi="Arial" w:cs="Arial"/>
              </w:rPr>
            </w:pPr>
          </w:p>
          <w:p w14:paraId="63D44D78" w14:textId="77777777" w:rsidR="00142787" w:rsidRPr="008055DF" w:rsidRDefault="00142787" w:rsidP="00A02B05">
            <w:pPr>
              <w:widowControl w:val="0"/>
              <w:jc w:val="center"/>
              <w:rPr>
                <w:rFonts w:ascii="Arial" w:hAnsi="Arial" w:cs="Arial"/>
              </w:rPr>
            </w:pPr>
          </w:p>
          <w:p w14:paraId="62ACE4D6" w14:textId="77777777" w:rsidR="00142787" w:rsidRPr="008055DF" w:rsidRDefault="00142787" w:rsidP="00A02B05">
            <w:pPr>
              <w:widowControl w:val="0"/>
              <w:jc w:val="center"/>
              <w:rPr>
                <w:rFonts w:ascii="Arial" w:hAnsi="Arial" w:cs="Arial"/>
              </w:rPr>
            </w:pPr>
          </w:p>
          <w:p w14:paraId="1DD3C354" w14:textId="77777777" w:rsidR="00142787" w:rsidRPr="008055DF" w:rsidRDefault="00142787" w:rsidP="00A02B05">
            <w:pPr>
              <w:widowControl w:val="0"/>
              <w:jc w:val="center"/>
              <w:rPr>
                <w:rFonts w:ascii="Arial" w:hAnsi="Arial" w:cs="Arial"/>
              </w:rPr>
            </w:pPr>
            <w:r w:rsidRPr="008055DF">
              <w:rPr>
                <w:rFonts w:ascii="Arial" w:hAnsi="Arial" w:cs="Arial"/>
              </w:rPr>
              <w:t>398</w:t>
            </w:r>
          </w:p>
        </w:tc>
        <w:tc>
          <w:tcPr>
            <w:tcW w:w="346" w:type="pct"/>
          </w:tcPr>
          <w:p w14:paraId="5FF94255" w14:textId="77777777" w:rsidR="00142787" w:rsidRPr="008055DF" w:rsidRDefault="00142787" w:rsidP="00A02B05">
            <w:pPr>
              <w:widowControl w:val="0"/>
              <w:jc w:val="center"/>
              <w:rPr>
                <w:rFonts w:ascii="Arial" w:hAnsi="Arial" w:cs="Arial"/>
              </w:rPr>
            </w:pPr>
          </w:p>
          <w:p w14:paraId="7872A864" w14:textId="77777777" w:rsidR="00142787" w:rsidRPr="008055DF" w:rsidRDefault="00142787" w:rsidP="00A02B05">
            <w:pPr>
              <w:widowControl w:val="0"/>
              <w:jc w:val="center"/>
              <w:rPr>
                <w:rFonts w:ascii="Arial" w:hAnsi="Arial" w:cs="Arial"/>
              </w:rPr>
            </w:pPr>
          </w:p>
          <w:p w14:paraId="61B30BA6" w14:textId="77777777" w:rsidR="00142787" w:rsidRPr="008055DF" w:rsidRDefault="00142787" w:rsidP="00A02B05">
            <w:pPr>
              <w:widowControl w:val="0"/>
              <w:jc w:val="center"/>
              <w:rPr>
                <w:rFonts w:ascii="Arial" w:hAnsi="Arial" w:cs="Arial"/>
              </w:rPr>
            </w:pPr>
          </w:p>
          <w:p w14:paraId="2CD2BAF2" w14:textId="77777777" w:rsidR="00142787" w:rsidRPr="008055DF" w:rsidRDefault="00142787" w:rsidP="00A02B05">
            <w:pPr>
              <w:widowControl w:val="0"/>
              <w:jc w:val="center"/>
              <w:rPr>
                <w:rFonts w:ascii="Arial" w:hAnsi="Arial" w:cs="Arial"/>
              </w:rPr>
            </w:pPr>
            <w:r w:rsidRPr="008055DF">
              <w:rPr>
                <w:rFonts w:ascii="Arial" w:hAnsi="Arial" w:cs="Arial"/>
              </w:rPr>
              <w:t>440</w:t>
            </w:r>
          </w:p>
        </w:tc>
        <w:tc>
          <w:tcPr>
            <w:tcW w:w="346" w:type="pct"/>
          </w:tcPr>
          <w:p w14:paraId="2B5A8F03" w14:textId="77777777" w:rsidR="00142787" w:rsidRPr="008055DF" w:rsidRDefault="00142787" w:rsidP="00A02B05">
            <w:pPr>
              <w:widowControl w:val="0"/>
              <w:jc w:val="center"/>
              <w:rPr>
                <w:rFonts w:ascii="Arial" w:hAnsi="Arial" w:cs="Arial"/>
              </w:rPr>
            </w:pPr>
          </w:p>
          <w:p w14:paraId="4C2D294D" w14:textId="77777777" w:rsidR="00142787" w:rsidRPr="008055DF" w:rsidRDefault="00142787" w:rsidP="00A02B05">
            <w:pPr>
              <w:widowControl w:val="0"/>
              <w:jc w:val="center"/>
              <w:rPr>
                <w:rFonts w:ascii="Arial" w:hAnsi="Arial" w:cs="Arial"/>
              </w:rPr>
            </w:pPr>
          </w:p>
          <w:p w14:paraId="7B964630" w14:textId="77777777" w:rsidR="00142787" w:rsidRPr="008055DF" w:rsidRDefault="00142787" w:rsidP="00A02B05">
            <w:pPr>
              <w:widowControl w:val="0"/>
              <w:jc w:val="center"/>
              <w:rPr>
                <w:rFonts w:ascii="Arial" w:hAnsi="Arial" w:cs="Arial"/>
              </w:rPr>
            </w:pPr>
          </w:p>
          <w:p w14:paraId="4F0F89C3" w14:textId="77777777" w:rsidR="00142787" w:rsidRPr="008055DF" w:rsidRDefault="00142787" w:rsidP="00A02B05">
            <w:pPr>
              <w:widowControl w:val="0"/>
              <w:jc w:val="center"/>
              <w:rPr>
                <w:rFonts w:ascii="Arial" w:hAnsi="Arial" w:cs="Arial"/>
              </w:rPr>
            </w:pPr>
            <w:r w:rsidRPr="008055DF">
              <w:rPr>
                <w:rFonts w:ascii="Arial" w:hAnsi="Arial" w:cs="Arial"/>
              </w:rPr>
              <w:t>452</w:t>
            </w:r>
          </w:p>
        </w:tc>
        <w:tc>
          <w:tcPr>
            <w:tcW w:w="346" w:type="pct"/>
          </w:tcPr>
          <w:p w14:paraId="2224CE17" w14:textId="77777777" w:rsidR="00142787" w:rsidRPr="008055DF" w:rsidRDefault="00142787" w:rsidP="00A02B05">
            <w:pPr>
              <w:widowControl w:val="0"/>
              <w:jc w:val="center"/>
              <w:rPr>
                <w:rFonts w:ascii="Arial" w:hAnsi="Arial" w:cs="Arial"/>
              </w:rPr>
            </w:pPr>
          </w:p>
          <w:p w14:paraId="7903106F" w14:textId="77777777" w:rsidR="00142787" w:rsidRPr="008055DF" w:rsidRDefault="00142787" w:rsidP="00A02B05">
            <w:pPr>
              <w:widowControl w:val="0"/>
              <w:jc w:val="center"/>
              <w:rPr>
                <w:rFonts w:ascii="Arial" w:hAnsi="Arial" w:cs="Arial"/>
              </w:rPr>
            </w:pPr>
          </w:p>
          <w:p w14:paraId="059A687D" w14:textId="77777777" w:rsidR="00142787" w:rsidRPr="008055DF" w:rsidRDefault="00142787" w:rsidP="00A02B05">
            <w:pPr>
              <w:widowControl w:val="0"/>
              <w:jc w:val="center"/>
              <w:rPr>
                <w:rFonts w:ascii="Arial" w:hAnsi="Arial" w:cs="Arial"/>
              </w:rPr>
            </w:pPr>
          </w:p>
          <w:p w14:paraId="0FA7481F" w14:textId="77777777" w:rsidR="00142787" w:rsidRPr="008055DF" w:rsidRDefault="00142787" w:rsidP="00A02B05">
            <w:pPr>
              <w:widowControl w:val="0"/>
              <w:jc w:val="center"/>
              <w:rPr>
                <w:rFonts w:ascii="Arial" w:hAnsi="Arial" w:cs="Arial"/>
              </w:rPr>
            </w:pPr>
            <w:r w:rsidRPr="008055DF">
              <w:rPr>
                <w:rFonts w:ascii="Arial" w:hAnsi="Arial" w:cs="Arial"/>
              </w:rPr>
              <w:t>496</w:t>
            </w:r>
          </w:p>
        </w:tc>
        <w:tc>
          <w:tcPr>
            <w:tcW w:w="346" w:type="pct"/>
          </w:tcPr>
          <w:p w14:paraId="1F869665" w14:textId="77777777" w:rsidR="00142787" w:rsidRPr="008055DF" w:rsidRDefault="00142787" w:rsidP="00A02B05">
            <w:pPr>
              <w:widowControl w:val="0"/>
              <w:jc w:val="center"/>
              <w:rPr>
                <w:rFonts w:ascii="Arial" w:hAnsi="Arial" w:cs="Arial"/>
              </w:rPr>
            </w:pPr>
          </w:p>
          <w:p w14:paraId="09445EF6" w14:textId="77777777" w:rsidR="00142787" w:rsidRPr="008055DF" w:rsidRDefault="00142787" w:rsidP="00A02B05">
            <w:pPr>
              <w:widowControl w:val="0"/>
              <w:jc w:val="center"/>
              <w:rPr>
                <w:rFonts w:ascii="Arial" w:hAnsi="Arial" w:cs="Arial"/>
              </w:rPr>
            </w:pPr>
          </w:p>
          <w:p w14:paraId="1EFBB4AC" w14:textId="77777777" w:rsidR="00142787" w:rsidRPr="008055DF" w:rsidRDefault="00142787" w:rsidP="00A02B05">
            <w:pPr>
              <w:widowControl w:val="0"/>
              <w:jc w:val="center"/>
              <w:rPr>
                <w:rFonts w:ascii="Arial" w:hAnsi="Arial" w:cs="Arial"/>
              </w:rPr>
            </w:pPr>
          </w:p>
          <w:p w14:paraId="394EF1E4" w14:textId="77777777" w:rsidR="00142787" w:rsidRPr="008055DF" w:rsidRDefault="00142787" w:rsidP="00A02B05">
            <w:pPr>
              <w:widowControl w:val="0"/>
              <w:jc w:val="center"/>
              <w:rPr>
                <w:rFonts w:ascii="Arial" w:hAnsi="Arial" w:cs="Arial"/>
              </w:rPr>
            </w:pPr>
            <w:r w:rsidRPr="008055DF">
              <w:rPr>
                <w:rFonts w:ascii="Arial" w:hAnsi="Arial" w:cs="Arial"/>
              </w:rPr>
              <w:t>507</w:t>
            </w:r>
          </w:p>
        </w:tc>
        <w:tc>
          <w:tcPr>
            <w:tcW w:w="346" w:type="pct"/>
          </w:tcPr>
          <w:p w14:paraId="24A295A4" w14:textId="77777777" w:rsidR="00142787" w:rsidRPr="008055DF" w:rsidRDefault="00142787" w:rsidP="00A02B05">
            <w:pPr>
              <w:widowControl w:val="0"/>
              <w:jc w:val="center"/>
              <w:rPr>
                <w:rFonts w:ascii="Arial" w:hAnsi="Arial" w:cs="Arial"/>
              </w:rPr>
            </w:pPr>
          </w:p>
          <w:p w14:paraId="0C5377F1" w14:textId="77777777" w:rsidR="00142787" w:rsidRPr="008055DF" w:rsidRDefault="00142787" w:rsidP="00A02B05">
            <w:pPr>
              <w:widowControl w:val="0"/>
              <w:jc w:val="center"/>
              <w:rPr>
                <w:rFonts w:ascii="Arial" w:hAnsi="Arial" w:cs="Arial"/>
              </w:rPr>
            </w:pPr>
          </w:p>
          <w:p w14:paraId="792D1756" w14:textId="77777777" w:rsidR="00142787" w:rsidRPr="008055DF" w:rsidRDefault="00142787" w:rsidP="00A02B05">
            <w:pPr>
              <w:widowControl w:val="0"/>
              <w:jc w:val="center"/>
              <w:rPr>
                <w:rFonts w:ascii="Arial" w:hAnsi="Arial" w:cs="Arial"/>
              </w:rPr>
            </w:pPr>
          </w:p>
          <w:p w14:paraId="51E546B0" w14:textId="77777777" w:rsidR="00142787" w:rsidRPr="008055DF" w:rsidRDefault="00142787" w:rsidP="00A02B05">
            <w:pPr>
              <w:widowControl w:val="0"/>
              <w:jc w:val="center"/>
              <w:rPr>
                <w:rFonts w:ascii="Arial" w:hAnsi="Arial" w:cs="Arial"/>
              </w:rPr>
            </w:pPr>
            <w:r w:rsidRPr="008055DF">
              <w:rPr>
                <w:rFonts w:ascii="Arial" w:hAnsi="Arial" w:cs="Arial"/>
              </w:rPr>
              <w:t>525</w:t>
            </w:r>
          </w:p>
        </w:tc>
        <w:tc>
          <w:tcPr>
            <w:tcW w:w="346" w:type="pct"/>
          </w:tcPr>
          <w:p w14:paraId="63D59EEF" w14:textId="77777777" w:rsidR="00142787" w:rsidRPr="008055DF" w:rsidRDefault="00142787" w:rsidP="00A02B05">
            <w:pPr>
              <w:widowControl w:val="0"/>
              <w:jc w:val="center"/>
              <w:rPr>
                <w:rFonts w:ascii="Arial" w:hAnsi="Arial" w:cs="Arial"/>
              </w:rPr>
            </w:pPr>
          </w:p>
          <w:p w14:paraId="153F1E3A" w14:textId="77777777" w:rsidR="00142787" w:rsidRPr="008055DF" w:rsidRDefault="00142787" w:rsidP="00A02B05">
            <w:pPr>
              <w:widowControl w:val="0"/>
              <w:jc w:val="center"/>
              <w:rPr>
                <w:rFonts w:ascii="Arial" w:hAnsi="Arial" w:cs="Arial"/>
              </w:rPr>
            </w:pPr>
          </w:p>
          <w:p w14:paraId="31776406" w14:textId="77777777" w:rsidR="00142787" w:rsidRPr="008055DF" w:rsidRDefault="00142787" w:rsidP="00A02B05">
            <w:pPr>
              <w:widowControl w:val="0"/>
              <w:jc w:val="center"/>
              <w:rPr>
                <w:rFonts w:ascii="Arial" w:hAnsi="Arial" w:cs="Arial"/>
              </w:rPr>
            </w:pPr>
          </w:p>
          <w:p w14:paraId="4C45028F" w14:textId="77777777" w:rsidR="00142787" w:rsidRPr="008055DF" w:rsidRDefault="00142787" w:rsidP="00A02B05">
            <w:pPr>
              <w:widowControl w:val="0"/>
              <w:jc w:val="center"/>
              <w:rPr>
                <w:rFonts w:ascii="Arial" w:hAnsi="Arial" w:cs="Arial"/>
              </w:rPr>
            </w:pPr>
            <w:r w:rsidRPr="008055DF">
              <w:rPr>
                <w:rFonts w:ascii="Arial" w:hAnsi="Arial" w:cs="Arial"/>
              </w:rPr>
              <w:t>574</w:t>
            </w:r>
          </w:p>
        </w:tc>
        <w:tc>
          <w:tcPr>
            <w:tcW w:w="346" w:type="pct"/>
          </w:tcPr>
          <w:p w14:paraId="0E8013A0" w14:textId="77777777" w:rsidR="00142787" w:rsidRPr="008055DF" w:rsidRDefault="00142787" w:rsidP="00A02B05">
            <w:pPr>
              <w:widowControl w:val="0"/>
              <w:jc w:val="center"/>
              <w:rPr>
                <w:rFonts w:ascii="Arial" w:hAnsi="Arial" w:cs="Arial"/>
              </w:rPr>
            </w:pPr>
          </w:p>
          <w:p w14:paraId="627D9546" w14:textId="77777777" w:rsidR="00142787" w:rsidRPr="008055DF" w:rsidRDefault="00142787" w:rsidP="00A02B05">
            <w:pPr>
              <w:widowControl w:val="0"/>
              <w:jc w:val="center"/>
              <w:rPr>
                <w:rFonts w:ascii="Arial" w:hAnsi="Arial" w:cs="Arial"/>
              </w:rPr>
            </w:pPr>
          </w:p>
          <w:p w14:paraId="06D48875" w14:textId="77777777" w:rsidR="00142787" w:rsidRPr="008055DF" w:rsidRDefault="00142787" w:rsidP="00A02B05">
            <w:pPr>
              <w:widowControl w:val="0"/>
              <w:jc w:val="center"/>
              <w:rPr>
                <w:rFonts w:ascii="Arial" w:hAnsi="Arial" w:cs="Arial"/>
              </w:rPr>
            </w:pPr>
          </w:p>
          <w:p w14:paraId="2283A4CE" w14:textId="77777777" w:rsidR="00142787" w:rsidRPr="008055DF" w:rsidRDefault="00142787" w:rsidP="00A02B05">
            <w:pPr>
              <w:widowControl w:val="0"/>
              <w:jc w:val="center"/>
              <w:rPr>
                <w:rFonts w:ascii="Arial" w:hAnsi="Arial" w:cs="Arial"/>
              </w:rPr>
            </w:pPr>
            <w:r w:rsidRPr="008055DF">
              <w:rPr>
                <w:rFonts w:ascii="Arial" w:hAnsi="Arial" w:cs="Arial"/>
              </w:rPr>
              <w:t>627</w:t>
            </w:r>
          </w:p>
        </w:tc>
        <w:tc>
          <w:tcPr>
            <w:tcW w:w="346" w:type="pct"/>
          </w:tcPr>
          <w:p w14:paraId="2F56446F" w14:textId="77777777" w:rsidR="00142787" w:rsidRPr="008055DF" w:rsidRDefault="00142787" w:rsidP="00A02B05">
            <w:pPr>
              <w:widowControl w:val="0"/>
              <w:jc w:val="center"/>
              <w:rPr>
                <w:rFonts w:ascii="Arial" w:hAnsi="Arial" w:cs="Arial"/>
              </w:rPr>
            </w:pPr>
          </w:p>
          <w:p w14:paraId="1B8C28BF" w14:textId="77777777" w:rsidR="00142787" w:rsidRPr="008055DF" w:rsidRDefault="00142787" w:rsidP="00A02B05">
            <w:pPr>
              <w:widowControl w:val="0"/>
              <w:jc w:val="center"/>
              <w:rPr>
                <w:rFonts w:ascii="Arial" w:hAnsi="Arial" w:cs="Arial"/>
              </w:rPr>
            </w:pPr>
          </w:p>
          <w:p w14:paraId="6B03F9BB" w14:textId="77777777" w:rsidR="00142787" w:rsidRPr="008055DF" w:rsidRDefault="00142787" w:rsidP="00A02B05">
            <w:pPr>
              <w:widowControl w:val="0"/>
              <w:jc w:val="center"/>
              <w:rPr>
                <w:rFonts w:ascii="Arial" w:hAnsi="Arial" w:cs="Arial"/>
              </w:rPr>
            </w:pPr>
          </w:p>
          <w:p w14:paraId="12906CAE" w14:textId="77777777" w:rsidR="00142787" w:rsidRPr="008055DF" w:rsidRDefault="00142787" w:rsidP="00A02B05">
            <w:pPr>
              <w:widowControl w:val="0"/>
              <w:jc w:val="center"/>
              <w:rPr>
                <w:rFonts w:ascii="Arial" w:hAnsi="Arial" w:cs="Arial"/>
              </w:rPr>
            </w:pPr>
            <w:r w:rsidRPr="008055DF">
              <w:rPr>
                <w:rFonts w:ascii="Arial" w:hAnsi="Arial" w:cs="Arial"/>
              </w:rPr>
              <w:t>653</w:t>
            </w:r>
          </w:p>
        </w:tc>
        <w:tc>
          <w:tcPr>
            <w:tcW w:w="346" w:type="pct"/>
          </w:tcPr>
          <w:p w14:paraId="49A5F87F" w14:textId="77777777" w:rsidR="00142787" w:rsidRPr="008055DF" w:rsidRDefault="00142787" w:rsidP="00A02B05">
            <w:pPr>
              <w:widowControl w:val="0"/>
              <w:jc w:val="center"/>
              <w:rPr>
                <w:rFonts w:ascii="Arial" w:hAnsi="Arial" w:cs="Arial"/>
              </w:rPr>
            </w:pPr>
          </w:p>
          <w:p w14:paraId="7F3AFD32" w14:textId="77777777" w:rsidR="00142787" w:rsidRPr="008055DF" w:rsidRDefault="00142787" w:rsidP="00A02B05">
            <w:pPr>
              <w:widowControl w:val="0"/>
              <w:jc w:val="center"/>
              <w:rPr>
                <w:rFonts w:ascii="Arial" w:hAnsi="Arial" w:cs="Arial"/>
              </w:rPr>
            </w:pPr>
          </w:p>
          <w:p w14:paraId="151057EF" w14:textId="77777777" w:rsidR="00142787" w:rsidRPr="008055DF" w:rsidRDefault="00142787" w:rsidP="00A02B05">
            <w:pPr>
              <w:widowControl w:val="0"/>
              <w:jc w:val="center"/>
              <w:rPr>
                <w:rFonts w:ascii="Arial" w:hAnsi="Arial" w:cs="Arial"/>
              </w:rPr>
            </w:pPr>
          </w:p>
          <w:p w14:paraId="2F0A2D8A" w14:textId="77777777" w:rsidR="00142787" w:rsidRPr="008055DF" w:rsidRDefault="00142787" w:rsidP="00A02B05">
            <w:pPr>
              <w:widowControl w:val="0"/>
              <w:jc w:val="center"/>
              <w:rPr>
                <w:rFonts w:ascii="Arial" w:hAnsi="Arial" w:cs="Arial"/>
              </w:rPr>
            </w:pPr>
            <w:r w:rsidRPr="008055DF">
              <w:rPr>
                <w:rFonts w:ascii="Arial" w:hAnsi="Arial" w:cs="Arial"/>
              </w:rPr>
              <w:t>709</w:t>
            </w:r>
          </w:p>
        </w:tc>
      </w:tr>
      <w:tr w:rsidR="00142787" w:rsidRPr="007F3EC5" w14:paraId="4465D5E7" w14:textId="77777777" w:rsidTr="00A02B05">
        <w:tc>
          <w:tcPr>
            <w:tcW w:w="1192" w:type="pct"/>
            <w:shd w:val="clear" w:color="auto" w:fill="auto"/>
          </w:tcPr>
          <w:p w14:paraId="7198908E" w14:textId="77777777" w:rsidR="00142787" w:rsidRPr="008055DF" w:rsidRDefault="00142787" w:rsidP="00A02B05">
            <w:pPr>
              <w:widowControl w:val="0"/>
              <w:jc w:val="both"/>
              <w:rPr>
                <w:rFonts w:ascii="Arial" w:hAnsi="Arial" w:cs="Arial"/>
              </w:rPr>
            </w:pPr>
            <w:r w:rsidRPr="008055DF">
              <w:rPr>
                <w:rFonts w:ascii="Arial" w:hAnsi="Arial" w:cs="Arial"/>
              </w:rPr>
              <w:t xml:space="preserve">Численность членов Ростовской-на-Дону </w:t>
            </w:r>
            <w:r w:rsidRPr="00142787">
              <w:rPr>
                <w:rFonts w:ascii="Arial" w:hAnsi="Arial" w:cs="Arial"/>
                <w:color w:val="000000"/>
              </w:rPr>
              <w:t xml:space="preserve"> казачьей дружины войскового казачьего </w:t>
            </w:r>
            <w:r w:rsidRPr="00142787">
              <w:rPr>
                <w:rFonts w:ascii="Arial" w:hAnsi="Arial" w:cs="Arial"/>
                <w:color w:val="000000"/>
              </w:rPr>
              <w:lastRenderedPageBreak/>
              <w:t>общества «Всевеликое войско Донское»</w:t>
            </w:r>
          </w:p>
        </w:tc>
        <w:tc>
          <w:tcPr>
            <w:tcW w:w="346" w:type="pct"/>
            <w:vAlign w:val="center"/>
          </w:tcPr>
          <w:p w14:paraId="04EE86A2" w14:textId="77777777" w:rsidR="00142787" w:rsidRPr="008055DF" w:rsidRDefault="00142787" w:rsidP="00A02B05">
            <w:pPr>
              <w:widowControl w:val="0"/>
              <w:jc w:val="center"/>
              <w:rPr>
                <w:rFonts w:ascii="Arial" w:hAnsi="Arial" w:cs="Arial"/>
              </w:rPr>
            </w:pPr>
            <w:r w:rsidRPr="008055DF">
              <w:rPr>
                <w:rFonts w:ascii="Arial" w:hAnsi="Arial" w:cs="Arial"/>
              </w:rPr>
              <w:lastRenderedPageBreak/>
              <w:t>62</w:t>
            </w:r>
          </w:p>
        </w:tc>
        <w:tc>
          <w:tcPr>
            <w:tcW w:w="346" w:type="pct"/>
            <w:vAlign w:val="center"/>
          </w:tcPr>
          <w:p w14:paraId="4DAFAFD2" w14:textId="77777777" w:rsidR="00142787" w:rsidRPr="008055DF" w:rsidRDefault="00142787" w:rsidP="00A02B05">
            <w:pPr>
              <w:widowControl w:val="0"/>
              <w:jc w:val="center"/>
              <w:rPr>
                <w:rFonts w:ascii="Arial" w:hAnsi="Arial" w:cs="Arial"/>
              </w:rPr>
            </w:pPr>
            <w:r w:rsidRPr="008055DF">
              <w:rPr>
                <w:rFonts w:ascii="Arial" w:hAnsi="Arial" w:cs="Arial"/>
              </w:rPr>
              <w:t>62</w:t>
            </w:r>
          </w:p>
        </w:tc>
        <w:tc>
          <w:tcPr>
            <w:tcW w:w="346" w:type="pct"/>
            <w:vAlign w:val="center"/>
          </w:tcPr>
          <w:p w14:paraId="67F8E341" w14:textId="77777777" w:rsidR="00142787" w:rsidRPr="008055DF" w:rsidRDefault="00142787" w:rsidP="00A02B05">
            <w:pPr>
              <w:widowControl w:val="0"/>
              <w:jc w:val="center"/>
              <w:rPr>
                <w:rFonts w:ascii="Arial" w:hAnsi="Arial" w:cs="Arial"/>
              </w:rPr>
            </w:pPr>
            <w:r w:rsidRPr="008055DF">
              <w:rPr>
                <w:rFonts w:ascii="Arial" w:hAnsi="Arial" w:cs="Arial"/>
              </w:rPr>
              <w:t>62</w:t>
            </w:r>
          </w:p>
        </w:tc>
        <w:tc>
          <w:tcPr>
            <w:tcW w:w="346" w:type="pct"/>
            <w:vAlign w:val="center"/>
          </w:tcPr>
          <w:p w14:paraId="523317E4" w14:textId="77777777" w:rsidR="00142787" w:rsidRPr="008055DF" w:rsidRDefault="00142787" w:rsidP="00A02B05">
            <w:pPr>
              <w:widowControl w:val="0"/>
              <w:jc w:val="center"/>
              <w:rPr>
                <w:rFonts w:ascii="Arial" w:hAnsi="Arial" w:cs="Arial"/>
              </w:rPr>
            </w:pPr>
            <w:r w:rsidRPr="008055DF">
              <w:rPr>
                <w:rFonts w:ascii="Arial" w:hAnsi="Arial" w:cs="Arial"/>
              </w:rPr>
              <w:t>62</w:t>
            </w:r>
          </w:p>
        </w:tc>
        <w:tc>
          <w:tcPr>
            <w:tcW w:w="346" w:type="pct"/>
            <w:vAlign w:val="center"/>
          </w:tcPr>
          <w:p w14:paraId="0D287985" w14:textId="77777777" w:rsidR="00142787" w:rsidRPr="008055DF" w:rsidRDefault="00142787" w:rsidP="00A02B05">
            <w:pPr>
              <w:widowControl w:val="0"/>
              <w:jc w:val="center"/>
              <w:rPr>
                <w:rFonts w:ascii="Arial" w:hAnsi="Arial" w:cs="Arial"/>
              </w:rPr>
            </w:pPr>
            <w:r w:rsidRPr="008055DF">
              <w:rPr>
                <w:rFonts w:ascii="Arial" w:hAnsi="Arial" w:cs="Arial"/>
              </w:rPr>
              <w:t>42</w:t>
            </w:r>
          </w:p>
        </w:tc>
        <w:tc>
          <w:tcPr>
            <w:tcW w:w="346" w:type="pct"/>
            <w:vAlign w:val="center"/>
          </w:tcPr>
          <w:p w14:paraId="64CAA82C" w14:textId="77777777" w:rsidR="00142787" w:rsidRPr="008055DF" w:rsidRDefault="00142787" w:rsidP="00A02B05">
            <w:pPr>
              <w:widowControl w:val="0"/>
              <w:jc w:val="center"/>
              <w:rPr>
                <w:rFonts w:ascii="Arial" w:hAnsi="Arial" w:cs="Arial"/>
              </w:rPr>
            </w:pPr>
            <w:r w:rsidRPr="008055DF">
              <w:rPr>
                <w:rFonts w:ascii="Arial" w:hAnsi="Arial" w:cs="Arial"/>
              </w:rPr>
              <w:t>42</w:t>
            </w:r>
          </w:p>
        </w:tc>
        <w:tc>
          <w:tcPr>
            <w:tcW w:w="346" w:type="pct"/>
            <w:vAlign w:val="center"/>
          </w:tcPr>
          <w:p w14:paraId="4DA29D6A" w14:textId="77777777" w:rsidR="00142787" w:rsidRPr="008055DF" w:rsidRDefault="00142787" w:rsidP="00A02B05">
            <w:pPr>
              <w:widowControl w:val="0"/>
              <w:jc w:val="center"/>
              <w:rPr>
                <w:rFonts w:ascii="Arial" w:hAnsi="Arial" w:cs="Arial"/>
              </w:rPr>
            </w:pPr>
            <w:r w:rsidRPr="008055DF">
              <w:rPr>
                <w:rFonts w:ascii="Arial" w:hAnsi="Arial" w:cs="Arial"/>
              </w:rPr>
              <w:t>42</w:t>
            </w:r>
          </w:p>
        </w:tc>
        <w:tc>
          <w:tcPr>
            <w:tcW w:w="346" w:type="pct"/>
            <w:vAlign w:val="center"/>
          </w:tcPr>
          <w:p w14:paraId="727DC7E4" w14:textId="77777777" w:rsidR="00142787" w:rsidRPr="008055DF" w:rsidRDefault="00142787" w:rsidP="00A02B05">
            <w:pPr>
              <w:widowControl w:val="0"/>
              <w:jc w:val="center"/>
              <w:rPr>
                <w:rFonts w:ascii="Arial" w:hAnsi="Arial" w:cs="Arial"/>
              </w:rPr>
            </w:pPr>
            <w:r w:rsidRPr="008055DF">
              <w:rPr>
                <w:rFonts w:ascii="Arial" w:hAnsi="Arial" w:cs="Arial"/>
              </w:rPr>
              <w:t>42</w:t>
            </w:r>
          </w:p>
        </w:tc>
        <w:tc>
          <w:tcPr>
            <w:tcW w:w="346" w:type="pct"/>
            <w:vAlign w:val="center"/>
          </w:tcPr>
          <w:p w14:paraId="5E6A749B" w14:textId="77777777" w:rsidR="00142787" w:rsidRPr="008055DF" w:rsidRDefault="00142787" w:rsidP="00A02B05">
            <w:pPr>
              <w:widowControl w:val="0"/>
              <w:jc w:val="center"/>
              <w:rPr>
                <w:rFonts w:ascii="Arial" w:hAnsi="Arial" w:cs="Arial"/>
              </w:rPr>
            </w:pPr>
            <w:r w:rsidRPr="008055DF">
              <w:rPr>
                <w:rFonts w:ascii="Arial" w:hAnsi="Arial" w:cs="Arial"/>
              </w:rPr>
              <w:t>58</w:t>
            </w:r>
          </w:p>
        </w:tc>
        <w:tc>
          <w:tcPr>
            <w:tcW w:w="346" w:type="pct"/>
            <w:vAlign w:val="center"/>
          </w:tcPr>
          <w:p w14:paraId="35084509" w14:textId="77777777" w:rsidR="00142787" w:rsidRPr="008055DF" w:rsidRDefault="00142787" w:rsidP="00A02B05">
            <w:pPr>
              <w:widowControl w:val="0"/>
              <w:jc w:val="center"/>
              <w:rPr>
                <w:rFonts w:ascii="Arial" w:hAnsi="Arial" w:cs="Arial"/>
              </w:rPr>
            </w:pPr>
            <w:r w:rsidRPr="008055DF">
              <w:rPr>
                <w:rFonts w:ascii="Arial" w:hAnsi="Arial" w:cs="Arial"/>
              </w:rPr>
              <w:t>58</w:t>
            </w:r>
          </w:p>
        </w:tc>
        <w:tc>
          <w:tcPr>
            <w:tcW w:w="346" w:type="pct"/>
            <w:vAlign w:val="center"/>
          </w:tcPr>
          <w:p w14:paraId="194D453C" w14:textId="77777777" w:rsidR="00142787" w:rsidRPr="008055DF" w:rsidRDefault="00142787" w:rsidP="00A02B05">
            <w:pPr>
              <w:widowControl w:val="0"/>
              <w:jc w:val="center"/>
              <w:rPr>
                <w:rFonts w:ascii="Arial" w:hAnsi="Arial" w:cs="Arial"/>
              </w:rPr>
            </w:pPr>
            <w:r w:rsidRPr="008055DF">
              <w:rPr>
                <w:rFonts w:ascii="Arial" w:hAnsi="Arial" w:cs="Arial"/>
              </w:rPr>
              <w:t>58</w:t>
            </w:r>
          </w:p>
        </w:tc>
      </w:tr>
      <w:tr w:rsidR="00142787" w:rsidRPr="007F3EC5" w14:paraId="51857F4C" w14:textId="77777777" w:rsidTr="00A02B05">
        <w:tc>
          <w:tcPr>
            <w:tcW w:w="1192" w:type="pct"/>
            <w:shd w:val="clear" w:color="auto" w:fill="auto"/>
          </w:tcPr>
          <w:p w14:paraId="11CBE739" w14:textId="77777777" w:rsidR="00142787" w:rsidRPr="008055DF" w:rsidRDefault="00142787" w:rsidP="00A02B05">
            <w:pPr>
              <w:pStyle w:val="af5"/>
              <w:shd w:val="clear" w:color="auto" w:fill="FFFFFF"/>
              <w:spacing w:before="0" w:beforeAutospacing="0" w:after="0" w:afterAutospacing="0"/>
              <w:jc w:val="both"/>
              <w:rPr>
                <w:rFonts w:ascii="Arial" w:hAnsi="Arial" w:cs="Arial"/>
                <w:sz w:val="22"/>
                <w:szCs w:val="22"/>
              </w:rPr>
            </w:pPr>
            <w:r w:rsidRPr="00142787">
              <w:rPr>
                <w:rFonts w:ascii="Arial" w:hAnsi="Arial" w:cs="Arial"/>
                <w:color w:val="000000"/>
                <w:sz w:val="22"/>
                <w:szCs w:val="22"/>
              </w:rPr>
              <w:t>Количество городских образовательных учреждений, имеющих статус «казачье»</w:t>
            </w:r>
          </w:p>
        </w:tc>
        <w:tc>
          <w:tcPr>
            <w:tcW w:w="346" w:type="pct"/>
            <w:vAlign w:val="center"/>
          </w:tcPr>
          <w:p w14:paraId="56722330" w14:textId="77777777" w:rsidR="00142787" w:rsidRPr="008055DF" w:rsidRDefault="00142787" w:rsidP="00A02B05">
            <w:pPr>
              <w:widowControl w:val="0"/>
              <w:jc w:val="center"/>
              <w:rPr>
                <w:rFonts w:ascii="Arial" w:hAnsi="Arial" w:cs="Arial"/>
              </w:rPr>
            </w:pPr>
            <w:r w:rsidRPr="008055DF">
              <w:rPr>
                <w:rFonts w:ascii="Arial" w:hAnsi="Arial" w:cs="Arial"/>
              </w:rPr>
              <w:t>0</w:t>
            </w:r>
          </w:p>
        </w:tc>
        <w:tc>
          <w:tcPr>
            <w:tcW w:w="346" w:type="pct"/>
            <w:vAlign w:val="center"/>
          </w:tcPr>
          <w:p w14:paraId="73BCCC17" w14:textId="77777777" w:rsidR="00142787" w:rsidRPr="008055DF" w:rsidRDefault="00142787" w:rsidP="00A02B05">
            <w:pPr>
              <w:widowControl w:val="0"/>
              <w:jc w:val="center"/>
              <w:rPr>
                <w:rFonts w:ascii="Arial" w:hAnsi="Arial" w:cs="Arial"/>
              </w:rPr>
            </w:pPr>
            <w:r w:rsidRPr="008055DF">
              <w:rPr>
                <w:rFonts w:ascii="Arial" w:hAnsi="Arial" w:cs="Arial"/>
              </w:rPr>
              <w:t>0</w:t>
            </w:r>
          </w:p>
        </w:tc>
        <w:tc>
          <w:tcPr>
            <w:tcW w:w="346" w:type="pct"/>
            <w:vAlign w:val="center"/>
          </w:tcPr>
          <w:p w14:paraId="2CEE7E86" w14:textId="77777777" w:rsidR="00142787" w:rsidRPr="008055DF" w:rsidRDefault="00142787" w:rsidP="00A02B05">
            <w:pPr>
              <w:widowControl w:val="0"/>
              <w:jc w:val="center"/>
              <w:rPr>
                <w:rFonts w:ascii="Arial" w:hAnsi="Arial" w:cs="Arial"/>
              </w:rPr>
            </w:pPr>
            <w:r w:rsidRPr="008055DF">
              <w:rPr>
                <w:rFonts w:ascii="Arial" w:hAnsi="Arial" w:cs="Arial"/>
              </w:rPr>
              <w:t>0</w:t>
            </w:r>
          </w:p>
        </w:tc>
        <w:tc>
          <w:tcPr>
            <w:tcW w:w="346" w:type="pct"/>
            <w:vAlign w:val="center"/>
          </w:tcPr>
          <w:p w14:paraId="5478B15F" w14:textId="77777777" w:rsidR="00142787" w:rsidRPr="008055DF" w:rsidRDefault="00142787" w:rsidP="00A02B05">
            <w:pPr>
              <w:widowControl w:val="0"/>
              <w:jc w:val="center"/>
              <w:rPr>
                <w:rFonts w:ascii="Arial" w:hAnsi="Arial" w:cs="Arial"/>
              </w:rPr>
            </w:pPr>
            <w:r w:rsidRPr="008055DF">
              <w:rPr>
                <w:rFonts w:ascii="Arial" w:hAnsi="Arial" w:cs="Arial"/>
              </w:rPr>
              <w:t>0</w:t>
            </w:r>
          </w:p>
        </w:tc>
        <w:tc>
          <w:tcPr>
            <w:tcW w:w="346" w:type="pct"/>
            <w:vAlign w:val="center"/>
          </w:tcPr>
          <w:p w14:paraId="3539696C" w14:textId="77777777" w:rsidR="00142787" w:rsidRPr="008055DF" w:rsidRDefault="00142787" w:rsidP="00A02B05">
            <w:pPr>
              <w:widowControl w:val="0"/>
              <w:jc w:val="center"/>
              <w:rPr>
                <w:rFonts w:ascii="Arial" w:hAnsi="Arial" w:cs="Arial"/>
              </w:rPr>
            </w:pPr>
            <w:r w:rsidRPr="008055DF">
              <w:rPr>
                <w:rFonts w:ascii="Arial" w:hAnsi="Arial" w:cs="Arial"/>
              </w:rPr>
              <w:t>0</w:t>
            </w:r>
          </w:p>
        </w:tc>
        <w:tc>
          <w:tcPr>
            <w:tcW w:w="346" w:type="pct"/>
            <w:vAlign w:val="center"/>
          </w:tcPr>
          <w:p w14:paraId="768E1AE4" w14:textId="77777777" w:rsidR="00142787" w:rsidRPr="008055DF" w:rsidRDefault="00142787" w:rsidP="00A02B05">
            <w:pPr>
              <w:widowControl w:val="0"/>
              <w:jc w:val="center"/>
              <w:rPr>
                <w:rFonts w:ascii="Arial" w:hAnsi="Arial" w:cs="Arial"/>
              </w:rPr>
            </w:pPr>
            <w:r w:rsidRPr="008055DF">
              <w:rPr>
                <w:rFonts w:ascii="Arial" w:hAnsi="Arial" w:cs="Arial"/>
              </w:rPr>
              <w:t>0</w:t>
            </w:r>
          </w:p>
        </w:tc>
        <w:tc>
          <w:tcPr>
            <w:tcW w:w="346" w:type="pct"/>
            <w:vAlign w:val="center"/>
          </w:tcPr>
          <w:p w14:paraId="44AA81AF" w14:textId="77777777" w:rsidR="00142787" w:rsidRPr="008055DF" w:rsidRDefault="00142787" w:rsidP="00A02B05">
            <w:pPr>
              <w:widowControl w:val="0"/>
              <w:jc w:val="center"/>
              <w:rPr>
                <w:rFonts w:ascii="Arial" w:hAnsi="Arial" w:cs="Arial"/>
              </w:rPr>
            </w:pPr>
            <w:r w:rsidRPr="008055DF">
              <w:rPr>
                <w:rFonts w:ascii="Arial" w:hAnsi="Arial" w:cs="Arial"/>
              </w:rPr>
              <w:t>1</w:t>
            </w:r>
          </w:p>
        </w:tc>
        <w:tc>
          <w:tcPr>
            <w:tcW w:w="346" w:type="pct"/>
            <w:vAlign w:val="center"/>
          </w:tcPr>
          <w:p w14:paraId="5C3DDCEE" w14:textId="77777777" w:rsidR="00142787" w:rsidRPr="008055DF" w:rsidRDefault="00142787" w:rsidP="00A02B05">
            <w:pPr>
              <w:widowControl w:val="0"/>
              <w:jc w:val="center"/>
              <w:rPr>
                <w:rFonts w:ascii="Arial" w:hAnsi="Arial" w:cs="Arial"/>
              </w:rPr>
            </w:pPr>
            <w:r w:rsidRPr="008055DF">
              <w:rPr>
                <w:rFonts w:ascii="Arial" w:hAnsi="Arial" w:cs="Arial"/>
              </w:rPr>
              <w:t>1</w:t>
            </w:r>
          </w:p>
        </w:tc>
        <w:tc>
          <w:tcPr>
            <w:tcW w:w="346" w:type="pct"/>
            <w:vAlign w:val="center"/>
          </w:tcPr>
          <w:p w14:paraId="4C5185CE" w14:textId="77777777" w:rsidR="00142787" w:rsidRPr="008055DF" w:rsidRDefault="00142787" w:rsidP="00A02B05">
            <w:pPr>
              <w:widowControl w:val="0"/>
              <w:jc w:val="center"/>
              <w:rPr>
                <w:rFonts w:ascii="Arial" w:hAnsi="Arial" w:cs="Arial"/>
              </w:rPr>
            </w:pPr>
            <w:r w:rsidRPr="008055DF">
              <w:rPr>
                <w:rFonts w:ascii="Arial" w:hAnsi="Arial" w:cs="Arial"/>
              </w:rPr>
              <w:t>5</w:t>
            </w:r>
          </w:p>
        </w:tc>
        <w:tc>
          <w:tcPr>
            <w:tcW w:w="346" w:type="pct"/>
            <w:vAlign w:val="center"/>
          </w:tcPr>
          <w:p w14:paraId="6E870687" w14:textId="77777777" w:rsidR="00142787" w:rsidRPr="008055DF" w:rsidRDefault="00142787" w:rsidP="00A02B05">
            <w:pPr>
              <w:widowControl w:val="0"/>
              <w:jc w:val="center"/>
              <w:rPr>
                <w:rFonts w:ascii="Arial" w:hAnsi="Arial" w:cs="Arial"/>
              </w:rPr>
            </w:pPr>
            <w:r w:rsidRPr="008055DF">
              <w:rPr>
                <w:rFonts w:ascii="Arial" w:hAnsi="Arial" w:cs="Arial"/>
              </w:rPr>
              <w:t>5</w:t>
            </w:r>
          </w:p>
        </w:tc>
        <w:tc>
          <w:tcPr>
            <w:tcW w:w="346" w:type="pct"/>
            <w:vAlign w:val="center"/>
          </w:tcPr>
          <w:p w14:paraId="4D1248F3" w14:textId="77777777" w:rsidR="00142787" w:rsidRPr="008055DF" w:rsidRDefault="00142787" w:rsidP="00A02B05">
            <w:pPr>
              <w:widowControl w:val="0"/>
              <w:jc w:val="center"/>
              <w:rPr>
                <w:rFonts w:ascii="Arial" w:hAnsi="Arial" w:cs="Arial"/>
              </w:rPr>
            </w:pPr>
            <w:r w:rsidRPr="008055DF">
              <w:rPr>
                <w:rFonts w:ascii="Arial" w:hAnsi="Arial" w:cs="Arial"/>
              </w:rPr>
              <w:t>5</w:t>
            </w:r>
          </w:p>
        </w:tc>
      </w:tr>
    </w:tbl>
    <w:p w14:paraId="09716B77" w14:textId="77777777" w:rsidR="00142787" w:rsidRDefault="00142787" w:rsidP="00142787">
      <w:pPr>
        <w:ind w:firstLine="709"/>
        <w:jc w:val="both"/>
        <w:textAlignment w:val="baseline"/>
        <w:rPr>
          <w:rFonts w:ascii="Arial" w:hAnsi="Arial" w:cs="Arial"/>
          <w:color w:val="000000"/>
          <w:sz w:val="26"/>
          <w:szCs w:val="26"/>
        </w:rPr>
      </w:pPr>
    </w:p>
    <w:p w14:paraId="5F347A70" w14:textId="77777777" w:rsidR="00142787" w:rsidRPr="00142787" w:rsidRDefault="00142787" w:rsidP="00142787">
      <w:pPr>
        <w:ind w:firstLine="709"/>
        <w:jc w:val="both"/>
        <w:textAlignment w:val="baseline"/>
        <w:rPr>
          <w:rFonts w:ascii="Arial" w:hAnsi="Arial" w:cs="Arial"/>
          <w:bCs/>
          <w:color w:val="000000"/>
          <w:kern w:val="36"/>
          <w:sz w:val="26"/>
          <w:szCs w:val="26"/>
        </w:rPr>
      </w:pPr>
      <w:r w:rsidRPr="00142787">
        <w:rPr>
          <w:rFonts w:ascii="Arial" w:hAnsi="Arial" w:cs="Arial"/>
          <w:color w:val="000000"/>
          <w:sz w:val="26"/>
          <w:szCs w:val="26"/>
        </w:rPr>
        <w:t xml:space="preserve">Между Администрацией города Ростова-на-Дону и войсковым казачьим обществом «Всевеликое войско Донское» заключен договор о содействии </w:t>
      </w:r>
      <w:r w:rsidRPr="00142787">
        <w:rPr>
          <w:rFonts w:ascii="Arial" w:hAnsi="Arial" w:cs="Arial"/>
          <w:color w:val="000000"/>
          <w:sz w:val="26"/>
          <w:szCs w:val="26"/>
        </w:rPr>
        <w:br/>
        <w:t xml:space="preserve">в </w:t>
      </w:r>
      <w:r w:rsidRPr="00142787">
        <w:rPr>
          <w:rFonts w:ascii="Arial" w:hAnsi="Arial" w:cs="Arial"/>
          <w:bCs/>
          <w:color w:val="000000"/>
          <w:kern w:val="36"/>
          <w:sz w:val="26"/>
          <w:szCs w:val="26"/>
        </w:rPr>
        <w:t xml:space="preserve">профилактике терроризма и экстремизма, предупреждении и ликвидации последствий чрезвычайных ситуаций, охране объектов культурного наследия </w:t>
      </w:r>
      <w:r w:rsidRPr="00142787">
        <w:rPr>
          <w:rFonts w:ascii="Arial" w:hAnsi="Arial" w:cs="Arial"/>
          <w:bCs/>
          <w:color w:val="000000"/>
          <w:kern w:val="36"/>
          <w:sz w:val="26"/>
          <w:szCs w:val="26"/>
        </w:rPr>
        <w:br/>
        <w:t xml:space="preserve">и осуществлении деятельности по предупреждению детской безнадзорности  </w:t>
      </w:r>
      <w:r w:rsidRPr="00142787">
        <w:rPr>
          <w:rFonts w:ascii="Arial" w:hAnsi="Arial" w:cs="Arial"/>
          <w:bCs/>
          <w:color w:val="000000"/>
          <w:kern w:val="36"/>
          <w:sz w:val="26"/>
          <w:szCs w:val="26"/>
        </w:rPr>
        <w:br/>
        <w:t>и правонарушений несовершеннолетних.</w:t>
      </w:r>
    </w:p>
    <w:p w14:paraId="7B49FC17" w14:textId="77777777" w:rsidR="00142787" w:rsidRPr="00142787" w:rsidRDefault="00142787" w:rsidP="00142787">
      <w:pPr>
        <w:ind w:firstLine="709"/>
        <w:jc w:val="both"/>
        <w:textAlignment w:val="baseline"/>
        <w:rPr>
          <w:rFonts w:ascii="Arial" w:hAnsi="Arial" w:cs="Arial"/>
          <w:color w:val="000000"/>
          <w:sz w:val="26"/>
          <w:szCs w:val="26"/>
        </w:rPr>
      </w:pPr>
      <w:r w:rsidRPr="00142787">
        <w:rPr>
          <w:rFonts w:ascii="Arial" w:hAnsi="Arial" w:cs="Arial"/>
          <w:color w:val="000000"/>
          <w:sz w:val="26"/>
          <w:szCs w:val="26"/>
        </w:rPr>
        <w:t xml:space="preserve">Реализуются меры по совершенствованию системы взаимодействия  </w:t>
      </w:r>
      <w:r w:rsidRPr="00142787">
        <w:rPr>
          <w:rFonts w:ascii="Arial" w:hAnsi="Arial" w:cs="Arial"/>
          <w:color w:val="000000"/>
          <w:sz w:val="26"/>
          <w:szCs w:val="26"/>
        </w:rPr>
        <w:br/>
        <w:t xml:space="preserve">с казачеством. Администрацией города Ростова-на-Дону на постоянной основе оказывает организационное, информационное, консультативное и методическое содействия казачьим обществам в их деятельности по несению государственной  </w:t>
      </w:r>
      <w:r w:rsidRPr="00142787">
        <w:rPr>
          <w:rFonts w:ascii="Arial" w:hAnsi="Arial" w:cs="Arial"/>
          <w:color w:val="000000"/>
          <w:sz w:val="26"/>
          <w:szCs w:val="26"/>
        </w:rPr>
        <w:br/>
        <w:t xml:space="preserve">и иной службы, а также проводятся совместные заседания и рабочие встречи  </w:t>
      </w:r>
      <w:r w:rsidRPr="00142787">
        <w:rPr>
          <w:rFonts w:ascii="Arial" w:hAnsi="Arial" w:cs="Arial"/>
          <w:color w:val="000000"/>
          <w:sz w:val="26"/>
          <w:szCs w:val="26"/>
        </w:rPr>
        <w:br/>
        <w:t xml:space="preserve">с руководством городского казачьего общества «Ростовское» и общественных казачьих объединений, не внесенных в государственный реестр казачьих. </w:t>
      </w:r>
    </w:p>
    <w:p w14:paraId="3EC30C61" w14:textId="77777777" w:rsidR="00E60499" w:rsidRDefault="00142787" w:rsidP="00E60499">
      <w:pPr>
        <w:ind w:firstLine="709"/>
        <w:jc w:val="both"/>
        <w:rPr>
          <w:rFonts w:ascii="Arial" w:hAnsi="Arial" w:cs="Arial"/>
          <w:color w:val="000000"/>
          <w:sz w:val="26"/>
          <w:szCs w:val="26"/>
        </w:rPr>
      </w:pPr>
      <w:r w:rsidRPr="00142787">
        <w:rPr>
          <w:rFonts w:ascii="Arial" w:hAnsi="Arial" w:cs="Arial"/>
          <w:color w:val="000000"/>
          <w:sz w:val="26"/>
          <w:szCs w:val="26"/>
        </w:rPr>
        <w:t>Члены городского казачьего общества включены в состав комиссий Администрации города Ростова-на-Дону (Антинаркотической и Антитеррористической комиссии, городской и районных комиссий по делам несовершеннолетних и защите их прав).</w:t>
      </w:r>
    </w:p>
    <w:p w14:paraId="51EDFCE7" w14:textId="413382BD" w:rsidR="00142787" w:rsidRPr="00142787" w:rsidRDefault="00142787" w:rsidP="00E60499">
      <w:pPr>
        <w:ind w:firstLine="709"/>
        <w:jc w:val="both"/>
        <w:rPr>
          <w:rFonts w:ascii="Arial" w:hAnsi="Arial" w:cs="Arial"/>
          <w:color w:val="000000"/>
          <w:sz w:val="26"/>
          <w:szCs w:val="26"/>
        </w:rPr>
      </w:pPr>
      <w:r w:rsidRPr="00142787">
        <w:rPr>
          <w:rFonts w:ascii="Arial" w:hAnsi="Arial" w:cs="Arial"/>
          <w:color w:val="000000"/>
          <w:sz w:val="26"/>
          <w:szCs w:val="26"/>
        </w:rPr>
        <w:t>Представители казачества принимают участие в городских мероприятиях патриотической направленности, посвященных памятным датам, имеющим особое значение для нашего города и нашей страны (мероприятия, посвященные Дню освобождения города Ростова-на-Дону от фашистских захватчиков, Дню защитника Отечества, Дню Победы в Великой Отечественной войне, Дню города Ростова-на-Дону и др.)</w:t>
      </w:r>
    </w:p>
    <w:p w14:paraId="320BFE97" w14:textId="4A5041F5" w:rsidR="00142787" w:rsidRPr="00142787" w:rsidRDefault="00142787" w:rsidP="00142787">
      <w:pPr>
        <w:ind w:firstLine="709"/>
        <w:jc w:val="both"/>
        <w:textAlignment w:val="baseline"/>
        <w:rPr>
          <w:rFonts w:ascii="Arial" w:hAnsi="Arial" w:cs="Arial"/>
          <w:color w:val="000000"/>
          <w:sz w:val="26"/>
          <w:szCs w:val="26"/>
        </w:rPr>
      </w:pPr>
      <w:r w:rsidRPr="00142787">
        <w:rPr>
          <w:rFonts w:ascii="Arial" w:hAnsi="Arial" w:cs="Arial"/>
          <w:color w:val="000000"/>
          <w:sz w:val="26"/>
          <w:szCs w:val="26"/>
          <w:shd w:val="clear" w:color="auto" w:fill="FFFFFF"/>
        </w:rPr>
        <w:t>Организована р</w:t>
      </w:r>
      <w:r w:rsidRPr="00142787">
        <w:rPr>
          <w:rFonts w:ascii="Arial" w:hAnsi="Arial" w:cs="Arial"/>
          <w:color w:val="000000"/>
          <w:sz w:val="26"/>
          <w:szCs w:val="26"/>
        </w:rPr>
        <w:t>абота с казачьей молодежью, проводятся мероприятия по военно-патриотическому, духовно-нравственному и физическому воспитанию, сохранению и развитию казачьей культуры.</w:t>
      </w:r>
    </w:p>
    <w:p w14:paraId="1132A413" w14:textId="77777777" w:rsidR="00142787" w:rsidRPr="00142787" w:rsidRDefault="00142787" w:rsidP="00142787">
      <w:pPr>
        <w:ind w:firstLine="709"/>
        <w:jc w:val="both"/>
        <w:rPr>
          <w:rFonts w:ascii="Arial" w:hAnsi="Arial" w:cs="Arial"/>
          <w:color w:val="000000"/>
          <w:sz w:val="26"/>
          <w:szCs w:val="26"/>
          <w:shd w:val="clear" w:color="auto" w:fill="FFFFFF"/>
        </w:rPr>
      </w:pPr>
      <w:r w:rsidRPr="00142787">
        <w:rPr>
          <w:rFonts w:ascii="Arial" w:hAnsi="Arial" w:cs="Arial"/>
          <w:color w:val="000000"/>
          <w:sz w:val="26"/>
          <w:szCs w:val="26"/>
        </w:rPr>
        <w:t xml:space="preserve">Администрацией города оказывается поддержка </w:t>
      </w:r>
      <w:r w:rsidRPr="00142787">
        <w:rPr>
          <w:rFonts w:ascii="Arial" w:hAnsi="Arial" w:cs="Arial"/>
          <w:color w:val="000000"/>
          <w:sz w:val="26"/>
          <w:szCs w:val="26"/>
          <w:shd w:val="clear" w:color="auto" w:fill="FFFFFF"/>
        </w:rPr>
        <w:t xml:space="preserve">Ростовского отделения казачьей детско-молодежной организации «Донцы». </w:t>
      </w:r>
      <w:r w:rsidRPr="00142787">
        <w:rPr>
          <w:rFonts w:ascii="Arial" w:hAnsi="Arial" w:cs="Arial"/>
          <w:color w:val="000000"/>
          <w:sz w:val="26"/>
          <w:szCs w:val="26"/>
        </w:rPr>
        <w:t xml:space="preserve">В городской план мероприятий по реализации Стратегии развития государственной политики Российской Федерации до 2030 года включены военно-патриотические, спортивные </w:t>
      </w:r>
      <w:r w:rsidRPr="00142787">
        <w:rPr>
          <w:rFonts w:ascii="Arial" w:hAnsi="Arial" w:cs="Arial"/>
          <w:color w:val="000000"/>
          <w:sz w:val="26"/>
          <w:szCs w:val="26"/>
          <w:shd w:val="clear" w:color="auto" w:fill="FFFFFF"/>
        </w:rPr>
        <w:t>мероприятия Донцов.</w:t>
      </w:r>
    </w:p>
    <w:p w14:paraId="5ECD2FBD" w14:textId="4422B47D" w:rsidR="00142787" w:rsidRPr="00142787" w:rsidRDefault="00142787" w:rsidP="00142787">
      <w:pPr>
        <w:autoSpaceDE w:val="0"/>
        <w:autoSpaceDN w:val="0"/>
        <w:adjustRightInd w:val="0"/>
        <w:ind w:firstLine="709"/>
        <w:jc w:val="both"/>
        <w:rPr>
          <w:rFonts w:ascii="Arial" w:hAnsi="Arial" w:cs="Arial"/>
          <w:color w:val="000000"/>
          <w:sz w:val="26"/>
          <w:szCs w:val="26"/>
        </w:rPr>
      </w:pPr>
      <w:r w:rsidRPr="00142787">
        <w:rPr>
          <w:rFonts w:ascii="Arial" w:hAnsi="Arial" w:cs="Arial"/>
          <w:color w:val="000000"/>
          <w:sz w:val="26"/>
          <w:szCs w:val="26"/>
        </w:rPr>
        <w:t>В муниципальной системе образования статус «казачье» присвоено</w:t>
      </w:r>
      <w:r w:rsidR="00E60499">
        <w:rPr>
          <w:rFonts w:ascii="Arial" w:hAnsi="Arial" w:cs="Arial"/>
          <w:color w:val="000000"/>
          <w:sz w:val="26"/>
          <w:szCs w:val="26"/>
        </w:rPr>
        <w:t xml:space="preserve"> </w:t>
      </w:r>
      <w:r w:rsidRPr="00142787">
        <w:rPr>
          <w:rFonts w:ascii="Arial" w:hAnsi="Arial" w:cs="Arial"/>
          <w:color w:val="000000"/>
          <w:sz w:val="26"/>
          <w:szCs w:val="26"/>
        </w:rPr>
        <w:t>3-м учреждениям дошкольного образования (детский сад № 213, № 84, № 223) и 2-м общеобразовательным учреждениям (МБОУ «Школа № 88» Советского района, МАОУ «Школа № 77» Железнодорожного района).</w:t>
      </w:r>
    </w:p>
    <w:p w14:paraId="00AD4067"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Ключевая проблема:</w:t>
      </w:r>
    </w:p>
    <w:p w14:paraId="118C61A0"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1. Недостаточная численность молодежи среди членов казачьих обществ.</w:t>
      </w:r>
    </w:p>
    <w:p w14:paraId="5189DF10"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 xml:space="preserve">Особая роль в казачьих обществах принадлежит молодежи как наиболее активной социальной группе, способной в перспективе обеспечить реализацию ключевых направлений развития донского казачества. </w:t>
      </w:r>
    </w:p>
    <w:p w14:paraId="313F4709"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 xml:space="preserve">Вовлечению молодежи в казачьи организации в значительной мере способствует выполняемый казачьей детско-молодежной организацией «Донцы» объем мероприятий, направленных на популяризацию исторических ценностей донского казачества, воспитание подрастающего поколения в духе патриотизма. </w:t>
      </w:r>
    </w:p>
    <w:p w14:paraId="6394FABC"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lastRenderedPageBreak/>
        <w:t>Вследствие недостаточного числа молодежи, стремящейся вступить в казачьи общества по достижению совершеннолетия, средний возраст членов казачьих обществ поступательно увеличивается, а численность членов казачьих обществ снижается.</w:t>
      </w:r>
    </w:p>
    <w:p w14:paraId="45EE1FC7"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Ключевые тренды:</w:t>
      </w:r>
    </w:p>
    <w:p w14:paraId="5B45F905"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1. Этнокультурная идентификация.</w:t>
      </w:r>
    </w:p>
    <w:p w14:paraId="266F2BF4" w14:textId="64EE6BCE"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2. Активизация социальной роли казачьих обществ через становление и</w:t>
      </w:r>
      <w:r w:rsidR="00A53ECB">
        <w:rPr>
          <w:rFonts w:ascii="Arial" w:hAnsi="Arial" w:cs="Arial"/>
          <w:b/>
          <w:color w:val="000000"/>
          <w:sz w:val="26"/>
          <w:szCs w:val="26"/>
        </w:rPr>
        <w:t xml:space="preserve"> </w:t>
      </w:r>
      <w:r w:rsidRPr="00142787">
        <w:rPr>
          <w:rFonts w:ascii="Arial" w:hAnsi="Arial" w:cs="Arial"/>
          <w:b/>
          <w:color w:val="000000"/>
          <w:sz w:val="26"/>
          <w:szCs w:val="26"/>
        </w:rPr>
        <w:t>развитие государственной или иной службы.</w:t>
      </w:r>
    </w:p>
    <w:p w14:paraId="11F60224" w14:textId="13C29468"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3. Мероприятия в сфере совершенствования национально-культурных традиций, духовно-нравственного воспитания.</w:t>
      </w:r>
    </w:p>
    <w:p w14:paraId="25BCD208"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Система целей:</w:t>
      </w:r>
    </w:p>
    <w:p w14:paraId="57D24429"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Динамическая цель.</w:t>
      </w:r>
    </w:p>
    <w:p w14:paraId="388DCF22" w14:textId="3F26442C"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1. Увеличение численности членов казачьих обществ, привлеченных к</w:t>
      </w:r>
      <w:r w:rsidR="00A53ECB">
        <w:rPr>
          <w:rFonts w:ascii="Arial" w:hAnsi="Arial" w:cs="Arial"/>
          <w:color w:val="000000"/>
          <w:sz w:val="26"/>
          <w:szCs w:val="26"/>
        </w:rPr>
        <w:t xml:space="preserve"> </w:t>
      </w:r>
      <w:r w:rsidRPr="00142787">
        <w:rPr>
          <w:rFonts w:ascii="Arial" w:hAnsi="Arial" w:cs="Arial"/>
          <w:color w:val="000000"/>
          <w:sz w:val="26"/>
          <w:szCs w:val="26"/>
        </w:rPr>
        <w:t>несению государственной и иной службы на территории города Ростова-на-Дону:</w:t>
      </w:r>
    </w:p>
    <w:p w14:paraId="335016F5" w14:textId="77777777" w:rsidR="00142787" w:rsidRPr="0018720E" w:rsidRDefault="00142787" w:rsidP="00142787">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 xml:space="preserve">2024 год – </w:t>
      </w:r>
      <w:r>
        <w:rPr>
          <w:rFonts w:ascii="Arial" w:hAnsi="Arial" w:cs="Arial"/>
          <w:sz w:val="26"/>
          <w:szCs w:val="26"/>
        </w:rPr>
        <w:t>400 человек</w:t>
      </w:r>
    </w:p>
    <w:p w14:paraId="228D730C" w14:textId="77777777" w:rsidR="00142787" w:rsidRPr="0018720E" w:rsidRDefault="00142787" w:rsidP="00142787">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2030 год –</w:t>
      </w:r>
      <w:r>
        <w:rPr>
          <w:rFonts w:ascii="Arial" w:hAnsi="Arial" w:cs="Arial"/>
          <w:sz w:val="26"/>
          <w:szCs w:val="26"/>
        </w:rPr>
        <w:t xml:space="preserve"> 460 человек</w:t>
      </w:r>
    </w:p>
    <w:p w14:paraId="2783561F" w14:textId="77777777" w:rsidR="00142787" w:rsidRDefault="00142787" w:rsidP="00142787">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 xml:space="preserve">2035 год – </w:t>
      </w:r>
      <w:r>
        <w:rPr>
          <w:rFonts w:ascii="Arial" w:hAnsi="Arial" w:cs="Arial"/>
          <w:sz w:val="26"/>
          <w:szCs w:val="26"/>
        </w:rPr>
        <w:t>500 человек</w:t>
      </w:r>
      <w:r w:rsidRPr="0018720E">
        <w:rPr>
          <w:rFonts w:ascii="Arial" w:hAnsi="Arial" w:cs="Arial"/>
          <w:sz w:val="26"/>
          <w:szCs w:val="26"/>
        </w:rPr>
        <w:t>.</w:t>
      </w:r>
    </w:p>
    <w:p w14:paraId="51EFBC8E"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Структурная цель:</w:t>
      </w:r>
    </w:p>
    <w:p w14:paraId="75216BEC" w14:textId="7689E10F"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pacing w:val="-6"/>
          <w:kern w:val="3"/>
          <w:sz w:val="26"/>
          <w:szCs w:val="26"/>
        </w:rPr>
      </w:pPr>
      <w:r w:rsidRPr="00142787">
        <w:rPr>
          <w:rFonts w:ascii="Arial" w:hAnsi="Arial" w:cs="Arial"/>
          <w:color w:val="000000"/>
          <w:sz w:val="26"/>
          <w:szCs w:val="26"/>
        </w:rPr>
        <w:t>1. </w:t>
      </w:r>
      <w:r w:rsidRPr="00142787">
        <w:rPr>
          <w:rFonts w:ascii="Arial" w:hAnsi="Arial" w:cs="Arial"/>
          <w:color w:val="000000"/>
          <w:spacing w:val="-6"/>
          <w:kern w:val="3"/>
          <w:sz w:val="26"/>
          <w:szCs w:val="26"/>
        </w:rPr>
        <w:t xml:space="preserve">Привлечение членов </w:t>
      </w:r>
      <w:r w:rsidRPr="00142787">
        <w:rPr>
          <w:rFonts w:ascii="Arial" w:hAnsi="Arial" w:cs="Arial"/>
          <w:color w:val="000000"/>
          <w:spacing w:val="-6"/>
          <w:sz w:val="26"/>
          <w:szCs w:val="26"/>
        </w:rPr>
        <w:t>городского казачьего общества «Ростовское» и других казачьих объединений города Ростова-на-Дону</w:t>
      </w:r>
      <w:r w:rsidRPr="00142787">
        <w:rPr>
          <w:rFonts w:ascii="Arial" w:hAnsi="Arial" w:cs="Arial"/>
          <w:color w:val="000000"/>
          <w:spacing w:val="-6"/>
          <w:kern w:val="3"/>
          <w:sz w:val="26"/>
          <w:szCs w:val="26"/>
        </w:rPr>
        <w:t xml:space="preserve"> к охране общественного порядка в соответствии</w:t>
      </w:r>
      <w:r w:rsidR="003908BA">
        <w:rPr>
          <w:rFonts w:ascii="Arial" w:hAnsi="Arial" w:cs="Arial"/>
          <w:color w:val="000000"/>
          <w:spacing w:val="-6"/>
          <w:kern w:val="3"/>
          <w:sz w:val="26"/>
          <w:szCs w:val="26"/>
        </w:rPr>
        <w:t xml:space="preserve"> </w:t>
      </w:r>
      <w:r w:rsidRPr="00142787">
        <w:rPr>
          <w:rFonts w:ascii="Arial" w:hAnsi="Arial" w:cs="Arial"/>
          <w:color w:val="000000"/>
          <w:spacing w:val="-6"/>
          <w:kern w:val="3"/>
          <w:sz w:val="26"/>
          <w:szCs w:val="26"/>
        </w:rPr>
        <w:t>с требованиями Федерального закона от 02.04.2014 № 44-ФЗ «Об участии граждан в охране общественного порядка», Областного закона от 08.07.2014 № 184-ЗС «Об участии граждан в охране общественного порядка на территории Ростовской области»</w:t>
      </w:r>
    </w:p>
    <w:p w14:paraId="1E3642DC"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pacing w:val="-6"/>
          <w:kern w:val="3"/>
          <w:sz w:val="26"/>
          <w:szCs w:val="26"/>
        </w:rPr>
      </w:pPr>
    </w:p>
    <w:p w14:paraId="22AFAACB" w14:textId="77777777" w:rsidR="00142787" w:rsidRPr="00142787" w:rsidRDefault="00142787" w:rsidP="00142787">
      <w:pPr>
        <w:pStyle w:val="af5"/>
        <w:shd w:val="clear" w:color="auto" w:fill="FFFFFF"/>
        <w:spacing w:before="0" w:beforeAutospacing="0" w:after="0" w:afterAutospacing="0"/>
        <w:ind w:firstLine="709"/>
        <w:jc w:val="center"/>
        <w:rPr>
          <w:rFonts w:ascii="Arial" w:hAnsi="Arial" w:cs="Arial"/>
          <w:color w:val="000000"/>
          <w:spacing w:val="-6"/>
          <w:kern w:val="3"/>
          <w:sz w:val="26"/>
          <w:szCs w:val="26"/>
        </w:rPr>
      </w:pPr>
      <w:r w:rsidRPr="00142787">
        <w:rPr>
          <w:rFonts w:ascii="Arial" w:hAnsi="Arial" w:cs="Arial"/>
          <w:b/>
          <w:color w:val="000000"/>
          <w:spacing w:val="-6"/>
          <w:kern w:val="3"/>
          <w:sz w:val="26"/>
          <w:szCs w:val="26"/>
        </w:rPr>
        <w:t>Механизм реализации</w:t>
      </w:r>
    </w:p>
    <w:p w14:paraId="4838026A"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Приоритетные задачи, мероприятия и инструменты:</w:t>
      </w:r>
    </w:p>
    <w:p w14:paraId="27C18017" w14:textId="34BB2D14"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1 Организация взаимодействия органов местного самоуправления с казачьими обществами, осуществляющими свою деятельность на территории города Ростова-на-Дону.</w:t>
      </w:r>
    </w:p>
    <w:p w14:paraId="455BB531"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1.1. Оказание содействия членами казачьих обществ органам местного самоуправления в осуществлении установленных задач и функций.</w:t>
      </w:r>
    </w:p>
    <w:p w14:paraId="6A42F389"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1.2. Совершенствование системы взаимодействия органов местного самоуправления с казачьими обществами и объединениями.</w:t>
      </w:r>
    </w:p>
    <w:p w14:paraId="2585CDB3"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1.3. Привлечение членов казачьих обществ к оказанию содействия органам местного самоуправления.</w:t>
      </w:r>
    </w:p>
    <w:p w14:paraId="19311A55"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2. Поддержка казачьих молодежных организаций как механизма патриотического воспитания и реализации социального потенциала казачьей молодежи.</w:t>
      </w:r>
    </w:p>
    <w:p w14:paraId="0BCBDB3D"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pacing w:val="-6"/>
          <w:kern w:val="3"/>
          <w:sz w:val="26"/>
          <w:szCs w:val="26"/>
        </w:rPr>
      </w:pPr>
      <w:r w:rsidRPr="00142787">
        <w:rPr>
          <w:rFonts w:ascii="Arial" w:hAnsi="Arial" w:cs="Arial"/>
          <w:color w:val="000000"/>
          <w:sz w:val="26"/>
          <w:szCs w:val="26"/>
        </w:rPr>
        <w:t>2.1. </w:t>
      </w:r>
      <w:r w:rsidRPr="00142787">
        <w:rPr>
          <w:rFonts w:ascii="Arial" w:hAnsi="Arial" w:cs="Arial"/>
          <w:color w:val="000000"/>
          <w:spacing w:val="-6"/>
          <w:kern w:val="3"/>
          <w:sz w:val="26"/>
          <w:szCs w:val="26"/>
        </w:rPr>
        <w:t xml:space="preserve">Участие в организации работы с казачьей молодежью, направленной на ее военно-патриотическое, духовно-нравственное и физическое воспитание, оказание содействия в работе Ростовского-на-Дону отделения казачьей детско-молодежной организации «Донцы». </w:t>
      </w:r>
    </w:p>
    <w:p w14:paraId="26A67B05" w14:textId="77777777" w:rsidR="00142787" w:rsidRDefault="00142787" w:rsidP="00142787">
      <w:pPr>
        <w:keepNext/>
        <w:tabs>
          <w:tab w:val="left" w:pos="1276"/>
        </w:tabs>
        <w:ind w:firstLine="709"/>
        <w:jc w:val="both"/>
        <w:rPr>
          <w:rFonts w:ascii="Arial" w:hAnsi="Arial" w:cs="Arial"/>
          <w:b/>
          <w:sz w:val="26"/>
          <w:szCs w:val="26"/>
        </w:rPr>
      </w:pPr>
    </w:p>
    <w:p w14:paraId="5BCA29B5" w14:textId="77777777" w:rsidR="00142787" w:rsidRPr="005620D1" w:rsidRDefault="00142787" w:rsidP="00142787">
      <w:pPr>
        <w:keepNext/>
        <w:tabs>
          <w:tab w:val="left" w:pos="1276"/>
        </w:tabs>
        <w:ind w:firstLine="709"/>
        <w:jc w:val="both"/>
        <w:rPr>
          <w:rFonts w:ascii="Arial" w:hAnsi="Arial" w:cs="Arial"/>
          <w:b/>
          <w:sz w:val="26"/>
          <w:szCs w:val="26"/>
        </w:rPr>
      </w:pPr>
      <w:r w:rsidRPr="005620D1">
        <w:rPr>
          <w:rFonts w:ascii="Arial" w:hAnsi="Arial" w:cs="Arial"/>
          <w:b/>
          <w:sz w:val="26"/>
          <w:szCs w:val="26"/>
        </w:rPr>
        <w:t>Стратегическая проектная инициатива:</w:t>
      </w:r>
    </w:p>
    <w:p w14:paraId="75AEFC1D" w14:textId="0BBD38B4" w:rsidR="00142787" w:rsidRPr="005620D1" w:rsidRDefault="00142787" w:rsidP="00142787">
      <w:pPr>
        <w:keepNext/>
        <w:tabs>
          <w:tab w:val="left" w:pos="1276"/>
        </w:tabs>
        <w:ind w:firstLine="709"/>
        <w:jc w:val="both"/>
        <w:rPr>
          <w:rFonts w:ascii="Arial" w:hAnsi="Arial" w:cs="Arial"/>
          <w:b/>
          <w:sz w:val="26"/>
          <w:szCs w:val="26"/>
        </w:rPr>
      </w:pPr>
      <w:r w:rsidRPr="005620D1">
        <w:rPr>
          <w:rFonts w:ascii="Arial" w:hAnsi="Arial" w:cs="Arial"/>
          <w:b/>
          <w:sz w:val="26"/>
          <w:szCs w:val="26"/>
        </w:rPr>
        <w:t>Поддержка казачества в городе Ростове-на-Дону</w:t>
      </w:r>
      <w:r w:rsidR="00072C4C">
        <w:rPr>
          <w:rFonts w:ascii="Arial" w:hAnsi="Arial" w:cs="Arial"/>
          <w:b/>
          <w:sz w:val="26"/>
          <w:szCs w:val="26"/>
        </w:rPr>
        <w:t>.</w:t>
      </w:r>
    </w:p>
    <w:p w14:paraId="550ACBEF" w14:textId="77777777" w:rsidR="00142787" w:rsidRPr="00142787" w:rsidRDefault="00142787" w:rsidP="00142787">
      <w:pPr>
        <w:pStyle w:val="af5"/>
        <w:shd w:val="clear" w:color="auto" w:fill="FFFFFF"/>
        <w:spacing w:before="0" w:beforeAutospacing="0" w:after="0" w:afterAutospacing="0"/>
        <w:ind w:firstLine="709"/>
        <w:jc w:val="both"/>
        <w:rPr>
          <w:rFonts w:ascii="Arial" w:hAnsi="Arial" w:cs="Arial"/>
          <w:b/>
          <w:color w:val="000000"/>
          <w:sz w:val="26"/>
          <w:szCs w:val="26"/>
        </w:rPr>
      </w:pPr>
      <w:r w:rsidRPr="00142787">
        <w:rPr>
          <w:rFonts w:ascii="Arial" w:hAnsi="Arial" w:cs="Arial"/>
          <w:b/>
          <w:color w:val="000000"/>
          <w:sz w:val="26"/>
          <w:szCs w:val="26"/>
        </w:rPr>
        <w:t>Возможность:</w:t>
      </w:r>
    </w:p>
    <w:p w14:paraId="1A3E8324" w14:textId="4F153876"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w:t>
      </w:r>
      <w:r w:rsidR="00A53ECB">
        <w:rPr>
          <w:rFonts w:ascii="Arial" w:hAnsi="Arial" w:cs="Arial"/>
          <w:color w:val="000000"/>
          <w:sz w:val="26"/>
          <w:szCs w:val="26"/>
        </w:rPr>
        <w:t> </w:t>
      </w:r>
      <w:r w:rsidRPr="00142787">
        <w:rPr>
          <w:rFonts w:ascii="Arial" w:hAnsi="Arial" w:cs="Arial"/>
          <w:color w:val="000000"/>
          <w:sz w:val="26"/>
          <w:szCs w:val="26"/>
        </w:rPr>
        <w:t>обеспечение сохранения и актуализации казачьей культуры, реализация идеалов и ценностей донского казачества в</w:t>
      </w:r>
      <w:r w:rsidR="00A53ECB">
        <w:rPr>
          <w:rFonts w:ascii="Arial" w:hAnsi="Arial" w:cs="Arial"/>
          <w:color w:val="000000"/>
          <w:sz w:val="26"/>
          <w:szCs w:val="26"/>
        </w:rPr>
        <w:t xml:space="preserve"> </w:t>
      </w:r>
      <w:r w:rsidRPr="00142787">
        <w:rPr>
          <w:rFonts w:ascii="Arial" w:hAnsi="Arial" w:cs="Arial"/>
          <w:color w:val="000000"/>
          <w:sz w:val="26"/>
          <w:szCs w:val="26"/>
        </w:rPr>
        <w:t>системе социально-экономического и духовно-культурного развития города Ростова-на-Дону</w:t>
      </w:r>
    </w:p>
    <w:p w14:paraId="6B39C475" w14:textId="77777777" w:rsidR="00142787" w:rsidRPr="007F3EC5" w:rsidRDefault="00142787" w:rsidP="00142787">
      <w:pPr>
        <w:keepNext/>
        <w:tabs>
          <w:tab w:val="left" w:pos="1276"/>
        </w:tabs>
        <w:ind w:firstLine="709"/>
        <w:jc w:val="both"/>
        <w:rPr>
          <w:rFonts w:ascii="Arial" w:hAnsi="Arial" w:cs="Arial"/>
          <w:b/>
          <w:sz w:val="26"/>
          <w:szCs w:val="26"/>
        </w:rPr>
      </w:pPr>
      <w:r w:rsidRPr="007F3EC5">
        <w:rPr>
          <w:rFonts w:ascii="Arial" w:hAnsi="Arial" w:cs="Arial"/>
          <w:b/>
          <w:sz w:val="26"/>
          <w:szCs w:val="26"/>
        </w:rPr>
        <w:lastRenderedPageBreak/>
        <w:t>Механизм реализации:</w:t>
      </w:r>
    </w:p>
    <w:p w14:paraId="2232A82E" w14:textId="5BFFE0AB" w:rsidR="00142787" w:rsidRPr="00142787" w:rsidRDefault="00142787" w:rsidP="00142787">
      <w:pPr>
        <w:ind w:firstLine="709"/>
        <w:jc w:val="both"/>
        <w:rPr>
          <w:rFonts w:ascii="Arial" w:hAnsi="Arial" w:cs="Arial"/>
          <w:color w:val="000000"/>
          <w:sz w:val="26"/>
          <w:szCs w:val="26"/>
        </w:rPr>
      </w:pPr>
      <w:r w:rsidRPr="00142787">
        <w:rPr>
          <w:rFonts w:ascii="Arial" w:hAnsi="Arial" w:cs="Arial"/>
          <w:color w:val="000000"/>
          <w:sz w:val="26"/>
          <w:szCs w:val="26"/>
        </w:rPr>
        <w:t>1.</w:t>
      </w:r>
      <w:r w:rsidR="00A53ECB">
        <w:rPr>
          <w:rFonts w:ascii="Arial" w:hAnsi="Arial" w:cs="Arial"/>
          <w:color w:val="000000"/>
          <w:sz w:val="26"/>
          <w:szCs w:val="26"/>
        </w:rPr>
        <w:t> </w:t>
      </w:r>
      <w:r w:rsidRPr="00142787">
        <w:rPr>
          <w:rFonts w:ascii="Arial" w:hAnsi="Arial" w:cs="Arial"/>
          <w:color w:val="000000"/>
          <w:sz w:val="26"/>
          <w:szCs w:val="26"/>
        </w:rPr>
        <w:t>Консультативная поддержка деятельности городского казачьего общества «Ростовское» и казачьих общественных объединений города Ростова-на-Дону,</w:t>
      </w:r>
      <w:r w:rsidR="00A53ECB">
        <w:rPr>
          <w:rFonts w:ascii="Arial" w:hAnsi="Arial" w:cs="Arial"/>
          <w:color w:val="000000"/>
          <w:sz w:val="26"/>
          <w:szCs w:val="26"/>
        </w:rPr>
        <w:t xml:space="preserve"> </w:t>
      </w:r>
      <w:r w:rsidRPr="00142787">
        <w:rPr>
          <w:rFonts w:ascii="Arial" w:hAnsi="Arial" w:cs="Arial"/>
          <w:color w:val="000000"/>
          <w:sz w:val="26"/>
          <w:szCs w:val="26"/>
        </w:rPr>
        <w:t>не внесенных в государственный реестр казачьих обществ.</w:t>
      </w:r>
    </w:p>
    <w:p w14:paraId="0C6AA0F0" w14:textId="76C99199" w:rsidR="00142787" w:rsidRPr="00142787" w:rsidRDefault="00142787" w:rsidP="00142787">
      <w:pPr>
        <w:ind w:firstLine="709"/>
        <w:jc w:val="both"/>
        <w:rPr>
          <w:rFonts w:ascii="Arial" w:hAnsi="Arial" w:cs="Arial"/>
          <w:color w:val="000000"/>
          <w:sz w:val="26"/>
          <w:szCs w:val="26"/>
        </w:rPr>
      </w:pPr>
      <w:r w:rsidRPr="00142787">
        <w:rPr>
          <w:rFonts w:ascii="Arial" w:hAnsi="Arial" w:cs="Arial"/>
          <w:color w:val="000000"/>
          <w:sz w:val="26"/>
          <w:szCs w:val="26"/>
        </w:rPr>
        <w:t>2.</w:t>
      </w:r>
      <w:r w:rsidR="00A53ECB">
        <w:rPr>
          <w:rFonts w:ascii="Arial" w:hAnsi="Arial" w:cs="Arial"/>
          <w:color w:val="000000"/>
          <w:sz w:val="26"/>
          <w:szCs w:val="26"/>
        </w:rPr>
        <w:t> </w:t>
      </w:r>
      <w:r w:rsidRPr="00142787">
        <w:rPr>
          <w:rFonts w:ascii="Arial" w:hAnsi="Arial" w:cs="Arial"/>
          <w:color w:val="000000"/>
          <w:spacing w:val="-6"/>
          <w:kern w:val="3"/>
          <w:sz w:val="26"/>
          <w:szCs w:val="26"/>
        </w:rPr>
        <w:t xml:space="preserve">Оказание методической и консультативной поддержки городскому казачьему обществу «Ростовское» и другим казачьим общественным объединениям города Ростова-на-Дону для участия в городских, и областных конкурсах на предоставление субсидий и грантов для развития социальной и экономической деятельности, а также </w:t>
      </w:r>
      <w:r w:rsidRPr="00142787">
        <w:rPr>
          <w:rFonts w:ascii="Arial" w:hAnsi="Arial" w:cs="Arial"/>
          <w:color w:val="000000"/>
          <w:sz w:val="26"/>
          <w:szCs w:val="26"/>
        </w:rPr>
        <w:t>в конкурсах на получение грантов Президента Российской Федерации.</w:t>
      </w:r>
    </w:p>
    <w:p w14:paraId="71ACE1D0" w14:textId="103FF37D"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3.</w:t>
      </w:r>
      <w:r w:rsidR="00A53ECB">
        <w:rPr>
          <w:rFonts w:ascii="Arial" w:hAnsi="Arial" w:cs="Arial"/>
          <w:color w:val="000000"/>
          <w:sz w:val="26"/>
          <w:szCs w:val="26"/>
        </w:rPr>
        <w:t> </w:t>
      </w:r>
      <w:r w:rsidRPr="00142787">
        <w:rPr>
          <w:rFonts w:ascii="Arial" w:hAnsi="Arial" w:cs="Arial"/>
          <w:color w:val="000000"/>
          <w:sz w:val="26"/>
          <w:szCs w:val="26"/>
        </w:rPr>
        <w:t>Обеспечение принятия мер по расширению сети городских образовательных учреждений, имеющих статус «казачье».</w:t>
      </w:r>
    </w:p>
    <w:p w14:paraId="105FE579" w14:textId="5A04B656"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4. Формирование системы теоретической и практической подготовки дружинников Ростовской-на-Дону казачьей дружины войскового казачьего общества «Всевеликое войско Донское» и членов народной дружины города Ростова-на-Дону из числа членов казачьих обществ, способствующей повышению их квалификации</w:t>
      </w:r>
      <w:r w:rsidR="00A53ECB">
        <w:rPr>
          <w:rFonts w:ascii="Arial" w:hAnsi="Arial" w:cs="Arial"/>
          <w:color w:val="000000"/>
          <w:sz w:val="26"/>
          <w:szCs w:val="26"/>
        </w:rPr>
        <w:t xml:space="preserve"> </w:t>
      </w:r>
      <w:r w:rsidRPr="00142787">
        <w:rPr>
          <w:rFonts w:ascii="Arial" w:hAnsi="Arial" w:cs="Arial"/>
          <w:color w:val="000000"/>
          <w:sz w:val="26"/>
          <w:szCs w:val="26"/>
        </w:rPr>
        <w:t>и освоению навыков, необходимых для оказания содействия в</w:t>
      </w:r>
      <w:r w:rsidR="00A53ECB">
        <w:rPr>
          <w:rFonts w:ascii="Arial" w:hAnsi="Arial" w:cs="Arial"/>
          <w:color w:val="000000"/>
          <w:sz w:val="26"/>
          <w:szCs w:val="26"/>
        </w:rPr>
        <w:t xml:space="preserve"> </w:t>
      </w:r>
      <w:r w:rsidRPr="00142787">
        <w:rPr>
          <w:rFonts w:ascii="Arial" w:hAnsi="Arial" w:cs="Arial"/>
          <w:color w:val="000000"/>
          <w:sz w:val="26"/>
          <w:szCs w:val="26"/>
        </w:rPr>
        <w:t>осуществлении установленных задач и функций органу местного самоуправления.</w:t>
      </w:r>
    </w:p>
    <w:p w14:paraId="49F2FEA4" w14:textId="77777777" w:rsidR="00142787" w:rsidRPr="0018720E" w:rsidRDefault="00142787" w:rsidP="00142787">
      <w:pPr>
        <w:keepNext/>
        <w:tabs>
          <w:tab w:val="left" w:pos="1276"/>
        </w:tabs>
        <w:ind w:firstLine="709"/>
        <w:jc w:val="both"/>
        <w:rPr>
          <w:rFonts w:ascii="Arial" w:hAnsi="Arial" w:cs="Arial"/>
          <w:b/>
          <w:sz w:val="26"/>
          <w:szCs w:val="26"/>
        </w:rPr>
      </w:pPr>
      <w:r w:rsidRPr="0018720E">
        <w:rPr>
          <w:rFonts w:ascii="Arial" w:hAnsi="Arial" w:cs="Arial"/>
          <w:b/>
          <w:sz w:val="26"/>
          <w:szCs w:val="26"/>
        </w:rPr>
        <w:t>Ожидаемый трансформационный эффект для города:</w:t>
      </w:r>
    </w:p>
    <w:p w14:paraId="0A1FAF73" w14:textId="68F74FB1"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w:t>
      </w:r>
      <w:r w:rsidR="00A53ECB">
        <w:rPr>
          <w:rFonts w:ascii="Arial" w:hAnsi="Arial" w:cs="Arial"/>
          <w:color w:val="000000"/>
          <w:sz w:val="26"/>
          <w:szCs w:val="26"/>
        </w:rPr>
        <w:t> </w:t>
      </w:r>
      <w:r w:rsidRPr="00142787">
        <w:rPr>
          <w:rFonts w:ascii="Arial" w:hAnsi="Arial" w:cs="Arial"/>
          <w:color w:val="000000"/>
          <w:sz w:val="26"/>
          <w:szCs w:val="26"/>
        </w:rPr>
        <w:t>популяризация казачьей народной культуры;</w:t>
      </w:r>
    </w:p>
    <w:p w14:paraId="7C9A8865" w14:textId="426ABA57"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w:t>
      </w:r>
      <w:r w:rsidR="00A53ECB">
        <w:rPr>
          <w:rFonts w:ascii="Arial" w:hAnsi="Arial" w:cs="Arial"/>
          <w:color w:val="000000"/>
          <w:sz w:val="26"/>
          <w:szCs w:val="26"/>
        </w:rPr>
        <w:t> </w:t>
      </w:r>
      <w:r w:rsidRPr="00142787">
        <w:rPr>
          <w:rFonts w:ascii="Arial" w:hAnsi="Arial" w:cs="Arial"/>
          <w:color w:val="000000"/>
          <w:sz w:val="26"/>
          <w:szCs w:val="26"/>
        </w:rPr>
        <w:t>возрождение казачьих традиций;</w:t>
      </w:r>
    </w:p>
    <w:p w14:paraId="4F6F7EAE" w14:textId="04CDCBA3"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w:t>
      </w:r>
      <w:r w:rsidR="00A53ECB">
        <w:rPr>
          <w:rFonts w:ascii="Arial" w:hAnsi="Arial" w:cs="Arial"/>
          <w:color w:val="000000"/>
          <w:sz w:val="26"/>
          <w:szCs w:val="26"/>
        </w:rPr>
        <w:t> </w:t>
      </w:r>
      <w:r w:rsidRPr="00142787">
        <w:rPr>
          <w:rFonts w:ascii="Arial" w:hAnsi="Arial" w:cs="Arial"/>
          <w:color w:val="000000"/>
          <w:sz w:val="26"/>
          <w:szCs w:val="26"/>
        </w:rPr>
        <w:t>привлечение молодежи в казачьи общества;</w:t>
      </w:r>
    </w:p>
    <w:p w14:paraId="035BB9F3" w14:textId="25E28370" w:rsidR="00142787" w:rsidRPr="00142787" w:rsidRDefault="00142787" w:rsidP="00142787">
      <w:pPr>
        <w:pStyle w:val="af5"/>
        <w:shd w:val="clear" w:color="auto" w:fill="FFFFFF"/>
        <w:spacing w:before="0" w:beforeAutospacing="0" w:after="0" w:afterAutospacing="0"/>
        <w:ind w:firstLine="709"/>
        <w:jc w:val="both"/>
        <w:rPr>
          <w:rFonts w:ascii="Arial" w:hAnsi="Arial" w:cs="Arial"/>
          <w:color w:val="000000"/>
          <w:sz w:val="26"/>
          <w:szCs w:val="26"/>
        </w:rPr>
      </w:pPr>
      <w:r w:rsidRPr="00142787">
        <w:rPr>
          <w:rFonts w:ascii="Arial" w:hAnsi="Arial" w:cs="Arial"/>
          <w:color w:val="000000"/>
          <w:sz w:val="26"/>
          <w:szCs w:val="26"/>
        </w:rPr>
        <w:t>-</w:t>
      </w:r>
      <w:r w:rsidR="00A53ECB">
        <w:rPr>
          <w:rFonts w:ascii="Arial" w:hAnsi="Arial" w:cs="Arial"/>
          <w:color w:val="000000"/>
          <w:sz w:val="26"/>
          <w:szCs w:val="26"/>
        </w:rPr>
        <w:t> </w:t>
      </w:r>
      <w:r w:rsidRPr="00142787">
        <w:rPr>
          <w:rFonts w:ascii="Arial" w:hAnsi="Arial" w:cs="Arial"/>
          <w:color w:val="000000"/>
          <w:sz w:val="26"/>
          <w:szCs w:val="26"/>
        </w:rPr>
        <w:t>усиление роли патриотического и культурного воспитания молодежи.</w:t>
      </w:r>
    </w:p>
    <w:p w14:paraId="70F93F7E" w14:textId="77777777" w:rsidR="00142787" w:rsidRPr="00142787" w:rsidRDefault="00142787" w:rsidP="00142787"/>
    <w:p w14:paraId="2505C906" w14:textId="77777777" w:rsidR="00CA12C5" w:rsidRPr="0089072A" w:rsidRDefault="00CA12C5" w:rsidP="00A43A08">
      <w:pPr>
        <w:pStyle w:val="4"/>
        <w:keepLines/>
        <w:numPr>
          <w:ilvl w:val="2"/>
          <w:numId w:val="1"/>
        </w:numPr>
        <w:tabs>
          <w:tab w:val="left" w:pos="1418"/>
          <w:tab w:val="left" w:pos="1560"/>
        </w:tabs>
        <w:spacing w:before="0" w:after="0"/>
        <w:ind w:left="1225" w:hanging="505"/>
        <w:rPr>
          <w:rFonts w:ascii="Arial" w:hAnsi="Arial" w:cs="Arial"/>
          <w:i/>
          <w:sz w:val="26"/>
          <w:szCs w:val="26"/>
        </w:rPr>
      </w:pPr>
      <w:r w:rsidRPr="0089072A">
        <w:rPr>
          <w:rFonts w:ascii="Arial" w:hAnsi="Arial" w:cs="Arial"/>
          <w:sz w:val="26"/>
          <w:szCs w:val="26"/>
        </w:rPr>
        <w:t>Безопасность жизнедеятельности</w:t>
      </w:r>
    </w:p>
    <w:p w14:paraId="69FDB595" w14:textId="77777777" w:rsidR="00CA12C5" w:rsidRPr="0089072A" w:rsidRDefault="00CA12C5" w:rsidP="00B0071D">
      <w:pPr>
        <w:keepNext/>
        <w:tabs>
          <w:tab w:val="left" w:pos="1276"/>
        </w:tabs>
        <w:ind w:firstLine="709"/>
        <w:rPr>
          <w:rFonts w:ascii="Arial" w:hAnsi="Arial" w:cs="Arial"/>
          <w:b/>
          <w:sz w:val="26"/>
          <w:szCs w:val="26"/>
        </w:rPr>
      </w:pPr>
      <w:r w:rsidRPr="0089072A">
        <w:rPr>
          <w:rFonts w:ascii="Arial" w:hAnsi="Arial" w:cs="Arial"/>
          <w:b/>
          <w:sz w:val="26"/>
          <w:szCs w:val="26"/>
        </w:rPr>
        <w:t>Состояние и тренды развития</w:t>
      </w:r>
    </w:p>
    <w:p w14:paraId="452BFD21" w14:textId="3BAC8646" w:rsidR="0089072A" w:rsidRPr="007D3A07" w:rsidRDefault="0089072A" w:rsidP="0089072A">
      <w:pPr>
        <w:ind w:firstLine="709"/>
        <w:jc w:val="both"/>
        <w:rPr>
          <w:rFonts w:ascii="Arial" w:hAnsi="Arial" w:cs="Arial"/>
          <w:sz w:val="26"/>
          <w:szCs w:val="26"/>
        </w:rPr>
      </w:pPr>
      <w:r w:rsidRPr="0089072A">
        <w:rPr>
          <w:rFonts w:ascii="Arial" w:hAnsi="Arial" w:cs="Arial"/>
          <w:sz w:val="26"/>
          <w:szCs w:val="26"/>
        </w:rPr>
        <w:t>Безопасность жизнедеятельности является первоочередным и</w:t>
      </w:r>
      <w:r w:rsidR="00584476" w:rsidRPr="00584476">
        <w:rPr>
          <w:rFonts w:ascii="Arial" w:hAnsi="Arial" w:cs="Arial"/>
          <w:sz w:val="26"/>
          <w:szCs w:val="26"/>
        </w:rPr>
        <w:t xml:space="preserve"> </w:t>
      </w:r>
      <w:r w:rsidRPr="0089072A">
        <w:rPr>
          <w:rFonts w:ascii="Arial" w:hAnsi="Arial" w:cs="Arial"/>
          <w:sz w:val="26"/>
          <w:szCs w:val="26"/>
        </w:rPr>
        <w:t>неотъемлемым императивом существования любого населенного пункта. Особое значение и в то же время особую сложность приобретает обеспечение безопасности жизнедеятельности в крупных городах, мегаполисах. Основные показатели развития сферы безопасности жизнедеятельности Ростова</w:t>
      </w:r>
      <w:r w:rsidRPr="0089072A">
        <w:rPr>
          <w:rFonts w:ascii="Arial" w:hAnsi="Arial" w:cs="Arial"/>
          <w:sz w:val="26"/>
          <w:szCs w:val="26"/>
        </w:rPr>
        <w:noBreakHyphen/>
        <w:t>на</w:t>
      </w:r>
      <w:r w:rsidRPr="0089072A">
        <w:rPr>
          <w:rFonts w:ascii="Arial" w:hAnsi="Arial" w:cs="Arial"/>
          <w:sz w:val="26"/>
          <w:szCs w:val="26"/>
        </w:rPr>
        <w:noBreakHyphen/>
        <w:t>Дону в 2013-2021 гг. представлены в таблице 4.1</w:t>
      </w:r>
      <w:r w:rsidR="00142787">
        <w:rPr>
          <w:rFonts w:ascii="Arial" w:hAnsi="Arial" w:cs="Arial"/>
          <w:sz w:val="26"/>
          <w:szCs w:val="26"/>
        </w:rPr>
        <w:t>7</w:t>
      </w:r>
      <w:r w:rsidRPr="0089072A">
        <w:rPr>
          <w:rFonts w:ascii="Arial" w:hAnsi="Arial" w:cs="Arial"/>
          <w:sz w:val="26"/>
          <w:szCs w:val="26"/>
        </w:rPr>
        <w:t>.</w:t>
      </w:r>
    </w:p>
    <w:p w14:paraId="439AB953" w14:textId="77777777" w:rsidR="00F240A9" w:rsidRPr="00690C13" w:rsidRDefault="00F240A9" w:rsidP="00CA12C5">
      <w:pPr>
        <w:ind w:firstLine="709"/>
        <w:jc w:val="both"/>
        <w:rPr>
          <w:rFonts w:ascii="Arial" w:hAnsi="Arial" w:cs="Arial"/>
          <w:b/>
          <w:highlight w:val="yellow"/>
        </w:rPr>
      </w:pPr>
    </w:p>
    <w:p w14:paraId="21C472EE" w14:textId="77777777" w:rsidR="00CA12C5" w:rsidRPr="0089072A" w:rsidRDefault="00CA12C5" w:rsidP="00CA12C5">
      <w:pPr>
        <w:ind w:firstLine="709"/>
        <w:jc w:val="both"/>
        <w:rPr>
          <w:rFonts w:ascii="Arial" w:hAnsi="Arial" w:cs="Arial"/>
          <w:b/>
        </w:rPr>
      </w:pPr>
      <w:r w:rsidRPr="0089072A">
        <w:rPr>
          <w:rFonts w:ascii="Arial" w:hAnsi="Arial" w:cs="Arial"/>
          <w:b/>
        </w:rPr>
        <w:t>Таблица 4.1</w:t>
      </w:r>
      <w:r w:rsidR="00142787">
        <w:rPr>
          <w:rFonts w:ascii="Arial" w:hAnsi="Arial" w:cs="Arial"/>
          <w:b/>
        </w:rPr>
        <w:t>7</w:t>
      </w:r>
      <w:r w:rsidRPr="0089072A">
        <w:rPr>
          <w:rFonts w:ascii="Arial" w:hAnsi="Arial" w:cs="Arial"/>
          <w:b/>
        </w:rPr>
        <w:t> – Динамика ключевых показателей развития сферы безопасности жизнедеятельности в городе Ростове-на-Дону, 2013-20</w:t>
      </w:r>
      <w:r w:rsidR="0089072A" w:rsidRPr="0089072A">
        <w:rPr>
          <w:rFonts w:ascii="Arial" w:hAnsi="Arial" w:cs="Arial"/>
          <w:b/>
        </w:rPr>
        <w:t>21</w:t>
      </w:r>
      <w:r w:rsidRPr="0089072A">
        <w:rPr>
          <w:rFonts w:ascii="Arial" w:hAnsi="Arial" w:cs="Arial"/>
          <w:b/>
        </w:rPr>
        <w:t>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780"/>
        <w:gridCol w:w="908"/>
        <w:gridCol w:w="15"/>
        <w:gridCol w:w="875"/>
        <w:gridCol w:w="20"/>
        <w:gridCol w:w="897"/>
        <w:gridCol w:w="16"/>
        <w:gridCol w:w="759"/>
        <w:gridCol w:w="120"/>
        <w:gridCol w:w="638"/>
        <w:gridCol w:w="120"/>
        <w:gridCol w:w="640"/>
        <w:gridCol w:w="118"/>
        <w:gridCol w:w="640"/>
        <w:gridCol w:w="120"/>
        <w:gridCol w:w="759"/>
        <w:gridCol w:w="12"/>
        <w:gridCol w:w="759"/>
      </w:tblGrid>
      <w:tr w:rsidR="0089072A" w:rsidRPr="0089072A" w14:paraId="3DCDA69A" w14:textId="77777777" w:rsidTr="0089072A">
        <w:trPr>
          <w:trHeight w:val="257"/>
          <w:tblHeader/>
        </w:trPr>
        <w:tc>
          <w:tcPr>
            <w:tcW w:w="1363" w:type="pct"/>
            <w:tcBorders>
              <w:top w:val="single" w:sz="4" w:space="0" w:color="auto"/>
              <w:left w:val="single" w:sz="4" w:space="0" w:color="auto"/>
              <w:bottom w:val="single" w:sz="4" w:space="0" w:color="auto"/>
              <w:right w:val="single" w:sz="4" w:space="0" w:color="auto"/>
              <w:tl2br w:val="single" w:sz="4" w:space="0" w:color="auto"/>
            </w:tcBorders>
            <w:shd w:val="clear" w:color="auto" w:fill="FFFFFF"/>
            <w:hideMark/>
          </w:tcPr>
          <w:p w14:paraId="0879DCC5" w14:textId="77777777" w:rsidR="0089072A" w:rsidRPr="0089072A" w:rsidRDefault="0089072A" w:rsidP="0089072A">
            <w:pPr>
              <w:jc w:val="right"/>
              <w:rPr>
                <w:rFonts w:ascii="Arial" w:hAnsi="Arial" w:cs="Arial"/>
              </w:rPr>
            </w:pPr>
            <w:r w:rsidRPr="0089072A">
              <w:rPr>
                <w:rFonts w:ascii="Arial" w:hAnsi="Arial" w:cs="Arial"/>
              </w:rPr>
              <w:t>Годы</w:t>
            </w:r>
          </w:p>
          <w:p w14:paraId="46172FE8" w14:textId="77777777" w:rsidR="0089072A" w:rsidRPr="0089072A" w:rsidRDefault="0089072A" w:rsidP="0089072A">
            <w:pPr>
              <w:keepNext/>
              <w:rPr>
                <w:rFonts w:ascii="Arial" w:eastAsia="Calibri" w:hAnsi="Arial" w:cs="Arial"/>
              </w:rPr>
            </w:pPr>
            <w:r w:rsidRPr="0089072A">
              <w:rPr>
                <w:rFonts w:ascii="Arial" w:hAnsi="Arial" w:cs="Arial"/>
              </w:rPr>
              <w:t>Показатели</w:t>
            </w:r>
          </w:p>
        </w:tc>
        <w:tc>
          <w:tcPr>
            <w:tcW w:w="44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295B5EB" w14:textId="77777777" w:rsidR="0089072A" w:rsidRPr="0089072A" w:rsidRDefault="0089072A" w:rsidP="0089072A">
            <w:pPr>
              <w:tabs>
                <w:tab w:val="left" w:pos="993"/>
              </w:tabs>
              <w:jc w:val="center"/>
              <w:rPr>
                <w:rFonts w:ascii="Arial" w:hAnsi="Arial" w:cs="Arial"/>
              </w:rPr>
            </w:pPr>
            <w:r w:rsidRPr="0089072A">
              <w:rPr>
                <w:rFonts w:ascii="Arial" w:hAnsi="Arial" w:cs="Arial"/>
              </w:rPr>
              <w:t>2013</w:t>
            </w:r>
          </w:p>
        </w:tc>
        <w:tc>
          <w:tcPr>
            <w:tcW w:w="43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470BBA8" w14:textId="77777777" w:rsidR="0089072A" w:rsidRPr="0089072A" w:rsidRDefault="0089072A" w:rsidP="0089072A">
            <w:pPr>
              <w:tabs>
                <w:tab w:val="left" w:pos="993"/>
              </w:tabs>
              <w:jc w:val="center"/>
              <w:rPr>
                <w:rFonts w:ascii="Arial" w:hAnsi="Arial" w:cs="Arial"/>
              </w:rPr>
            </w:pPr>
            <w:r w:rsidRPr="0089072A">
              <w:rPr>
                <w:rFonts w:ascii="Arial" w:hAnsi="Arial" w:cs="Arial"/>
              </w:rPr>
              <w:t>2014</w:t>
            </w:r>
          </w:p>
        </w:tc>
        <w:tc>
          <w:tcPr>
            <w:tcW w:w="45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3DBFA38" w14:textId="77777777" w:rsidR="0089072A" w:rsidRPr="0089072A" w:rsidRDefault="0089072A" w:rsidP="0089072A">
            <w:pPr>
              <w:tabs>
                <w:tab w:val="left" w:pos="993"/>
              </w:tabs>
              <w:jc w:val="center"/>
              <w:rPr>
                <w:rFonts w:ascii="Arial" w:hAnsi="Arial" w:cs="Arial"/>
              </w:rPr>
            </w:pPr>
            <w:r w:rsidRPr="0089072A">
              <w:rPr>
                <w:rFonts w:ascii="Arial" w:hAnsi="Arial" w:cs="Arial"/>
              </w:rPr>
              <w:t>2015</w:t>
            </w:r>
          </w:p>
        </w:tc>
        <w:tc>
          <w:tcPr>
            <w:tcW w:w="439"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91B0D30" w14:textId="77777777" w:rsidR="0089072A" w:rsidRPr="0089072A" w:rsidRDefault="0089072A" w:rsidP="0089072A">
            <w:pPr>
              <w:tabs>
                <w:tab w:val="left" w:pos="993"/>
              </w:tabs>
              <w:jc w:val="center"/>
              <w:rPr>
                <w:rFonts w:ascii="Arial" w:hAnsi="Arial" w:cs="Arial"/>
              </w:rPr>
            </w:pPr>
            <w:r w:rsidRPr="0089072A">
              <w:rPr>
                <w:rFonts w:ascii="Arial" w:hAnsi="Arial" w:cs="Arial"/>
              </w:rPr>
              <w:t>2016</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DD5B1EB" w14:textId="77777777" w:rsidR="0089072A" w:rsidRPr="0089072A" w:rsidRDefault="0089072A" w:rsidP="0089072A">
            <w:pPr>
              <w:tabs>
                <w:tab w:val="left" w:pos="993"/>
              </w:tabs>
              <w:jc w:val="center"/>
              <w:rPr>
                <w:rFonts w:ascii="Arial" w:hAnsi="Arial" w:cs="Arial"/>
              </w:rPr>
            </w:pPr>
            <w:r w:rsidRPr="0089072A">
              <w:rPr>
                <w:rFonts w:ascii="Arial" w:hAnsi="Arial" w:cs="Arial"/>
              </w:rPr>
              <w:t>2017</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A176926" w14:textId="77777777" w:rsidR="0089072A" w:rsidRPr="0089072A" w:rsidRDefault="0089072A" w:rsidP="0089072A">
            <w:pPr>
              <w:tabs>
                <w:tab w:val="left" w:pos="993"/>
              </w:tabs>
              <w:jc w:val="center"/>
              <w:rPr>
                <w:rFonts w:ascii="Arial" w:hAnsi="Arial" w:cs="Arial"/>
              </w:rPr>
            </w:pPr>
            <w:r w:rsidRPr="0089072A">
              <w:rPr>
                <w:rFonts w:ascii="Arial" w:hAnsi="Arial" w:cs="Arial"/>
              </w:rPr>
              <w:t>2018</w:t>
            </w:r>
          </w:p>
        </w:tc>
        <w:tc>
          <w:tcPr>
            <w:tcW w:w="37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F29BC67" w14:textId="77777777" w:rsidR="0089072A" w:rsidRPr="0089072A" w:rsidRDefault="0089072A" w:rsidP="0089072A">
            <w:pPr>
              <w:tabs>
                <w:tab w:val="left" w:pos="993"/>
              </w:tabs>
              <w:jc w:val="center"/>
              <w:rPr>
                <w:rFonts w:ascii="Arial" w:hAnsi="Arial" w:cs="Arial"/>
              </w:rPr>
            </w:pPr>
            <w:r w:rsidRPr="0089072A">
              <w:rPr>
                <w:rFonts w:ascii="Arial" w:hAnsi="Arial" w:cs="Arial"/>
              </w:rPr>
              <w:t>2019</w:t>
            </w:r>
          </w:p>
        </w:tc>
        <w:tc>
          <w:tcPr>
            <w:tcW w:w="372" w:type="pct"/>
            <w:tcBorders>
              <w:top w:val="single" w:sz="4" w:space="0" w:color="auto"/>
              <w:left w:val="single" w:sz="4" w:space="0" w:color="auto"/>
              <w:bottom w:val="single" w:sz="4" w:space="0" w:color="auto"/>
              <w:right w:val="single" w:sz="4" w:space="0" w:color="auto"/>
            </w:tcBorders>
            <w:shd w:val="clear" w:color="auto" w:fill="FFFFFF"/>
            <w:vAlign w:val="center"/>
          </w:tcPr>
          <w:p w14:paraId="7F2DC74E" w14:textId="77777777" w:rsidR="0089072A" w:rsidRPr="0089072A" w:rsidRDefault="0089072A" w:rsidP="0089072A">
            <w:pPr>
              <w:tabs>
                <w:tab w:val="left" w:pos="993"/>
              </w:tabs>
              <w:jc w:val="center"/>
              <w:rPr>
                <w:rFonts w:ascii="Arial" w:hAnsi="Arial" w:cs="Arial"/>
              </w:rPr>
            </w:pPr>
            <w:r w:rsidRPr="0089072A">
              <w:rPr>
                <w:rFonts w:ascii="Arial" w:hAnsi="Arial" w:cs="Arial"/>
              </w:rPr>
              <w:t>2020</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A440056" w14:textId="77777777" w:rsidR="0089072A" w:rsidRPr="0089072A" w:rsidRDefault="0089072A" w:rsidP="0089072A">
            <w:pPr>
              <w:tabs>
                <w:tab w:val="left" w:pos="993"/>
              </w:tabs>
              <w:jc w:val="center"/>
              <w:rPr>
                <w:rFonts w:ascii="Arial" w:hAnsi="Arial" w:cs="Arial"/>
              </w:rPr>
            </w:pPr>
            <w:r w:rsidRPr="0089072A">
              <w:rPr>
                <w:rFonts w:ascii="Arial" w:hAnsi="Arial" w:cs="Arial"/>
              </w:rPr>
              <w:t>2021</w:t>
            </w:r>
          </w:p>
        </w:tc>
      </w:tr>
      <w:tr w:rsidR="0089072A" w:rsidRPr="0089072A" w14:paraId="021D6C2B" w14:textId="77777777" w:rsidTr="0089072A">
        <w:trPr>
          <w:trHeight w:val="246"/>
        </w:trPr>
        <w:tc>
          <w:tcPr>
            <w:tcW w:w="5000" w:type="pct"/>
            <w:gridSpan w:val="18"/>
            <w:tcBorders>
              <w:top w:val="single" w:sz="4" w:space="0" w:color="auto"/>
              <w:left w:val="single" w:sz="4" w:space="0" w:color="auto"/>
              <w:bottom w:val="single" w:sz="4" w:space="0" w:color="auto"/>
              <w:right w:val="single" w:sz="4" w:space="0" w:color="auto"/>
            </w:tcBorders>
            <w:shd w:val="clear" w:color="auto" w:fill="FFFFFF"/>
          </w:tcPr>
          <w:p w14:paraId="157D471A" w14:textId="77777777" w:rsidR="0089072A" w:rsidRPr="0089072A" w:rsidRDefault="0089072A" w:rsidP="0089072A">
            <w:pPr>
              <w:tabs>
                <w:tab w:val="left" w:pos="993"/>
              </w:tabs>
              <w:jc w:val="center"/>
              <w:rPr>
                <w:rFonts w:ascii="Arial" w:hAnsi="Arial" w:cs="Arial"/>
                <w:i/>
              </w:rPr>
            </w:pPr>
            <w:r w:rsidRPr="0089072A">
              <w:rPr>
                <w:rFonts w:ascii="Arial" w:hAnsi="Arial" w:cs="Arial"/>
                <w:i/>
              </w:rPr>
              <w:t>Число зарегистрированных преступлений, случаев на 100 тыс. человек населения, единиц</w:t>
            </w:r>
          </w:p>
        </w:tc>
      </w:tr>
      <w:tr w:rsidR="0089072A" w:rsidRPr="0089072A" w14:paraId="469A0D71" w14:textId="77777777" w:rsidTr="0089072A">
        <w:trPr>
          <w:trHeight w:val="257"/>
        </w:trPr>
        <w:tc>
          <w:tcPr>
            <w:tcW w:w="13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DCB582E" w14:textId="77777777" w:rsidR="0089072A" w:rsidRPr="0089072A" w:rsidRDefault="0089072A" w:rsidP="0089072A">
            <w:pPr>
              <w:tabs>
                <w:tab w:val="left" w:pos="993"/>
              </w:tabs>
              <w:rPr>
                <w:rFonts w:ascii="Arial" w:hAnsi="Arial" w:cs="Arial"/>
              </w:rPr>
            </w:pPr>
            <w:r w:rsidRPr="0089072A">
              <w:rPr>
                <w:rFonts w:ascii="Arial" w:hAnsi="Arial" w:cs="Arial"/>
              </w:rPr>
              <w:t>г. Ростов-на-Дону</w:t>
            </w:r>
          </w:p>
        </w:tc>
        <w:tc>
          <w:tcPr>
            <w:tcW w:w="44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D02BD26" w14:textId="77777777" w:rsidR="0089072A" w:rsidRPr="0089072A" w:rsidRDefault="0089072A" w:rsidP="0089072A">
            <w:pPr>
              <w:jc w:val="center"/>
              <w:rPr>
                <w:rFonts w:ascii="Arial" w:eastAsia="Calibri" w:hAnsi="Arial" w:cs="Arial"/>
              </w:rPr>
            </w:pPr>
            <w:r w:rsidRPr="0089072A">
              <w:rPr>
                <w:rFonts w:ascii="Arial" w:eastAsia="Calibri" w:hAnsi="Arial" w:cs="Arial"/>
              </w:rPr>
              <w:t>1 774</w:t>
            </w:r>
          </w:p>
        </w:tc>
        <w:tc>
          <w:tcPr>
            <w:tcW w:w="43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D1F1C85" w14:textId="77777777" w:rsidR="0089072A" w:rsidRPr="0089072A" w:rsidRDefault="0089072A" w:rsidP="0089072A">
            <w:pPr>
              <w:jc w:val="center"/>
              <w:rPr>
                <w:rFonts w:ascii="Arial" w:eastAsia="Calibri" w:hAnsi="Arial" w:cs="Arial"/>
              </w:rPr>
            </w:pPr>
            <w:r w:rsidRPr="0089072A">
              <w:rPr>
                <w:rFonts w:ascii="Arial" w:eastAsia="Calibri" w:hAnsi="Arial" w:cs="Arial"/>
              </w:rPr>
              <w:t>1 774</w:t>
            </w:r>
          </w:p>
        </w:tc>
        <w:tc>
          <w:tcPr>
            <w:tcW w:w="45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D95D942" w14:textId="77777777" w:rsidR="0089072A" w:rsidRPr="0089072A" w:rsidRDefault="0089072A" w:rsidP="0089072A">
            <w:pPr>
              <w:jc w:val="center"/>
              <w:rPr>
                <w:rFonts w:ascii="Arial" w:eastAsia="Calibri" w:hAnsi="Arial" w:cs="Arial"/>
              </w:rPr>
            </w:pPr>
            <w:r w:rsidRPr="0089072A">
              <w:rPr>
                <w:rFonts w:ascii="Arial" w:eastAsia="Calibri" w:hAnsi="Arial" w:cs="Arial"/>
              </w:rPr>
              <w:t>2 020</w:t>
            </w:r>
          </w:p>
        </w:tc>
        <w:tc>
          <w:tcPr>
            <w:tcW w:w="439"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8BC82A2" w14:textId="77777777" w:rsidR="0089072A" w:rsidRPr="0089072A" w:rsidRDefault="0089072A" w:rsidP="0089072A">
            <w:pPr>
              <w:jc w:val="center"/>
              <w:rPr>
                <w:rFonts w:ascii="Arial" w:eastAsia="Calibri" w:hAnsi="Arial" w:cs="Arial"/>
              </w:rPr>
            </w:pPr>
            <w:r w:rsidRPr="0089072A">
              <w:rPr>
                <w:rFonts w:ascii="Arial" w:eastAsia="Calibri" w:hAnsi="Arial" w:cs="Arial"/>
              </w:rPr>
              <w:t>1779</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2EC4989" w14:textId="77777777" w:rsidR="0089072A" w:rsidRPr="0089072A" w:rsidRDefault="0089072A" w:rsidP="0089072A">
            <w:pPr>
              <w:jc w:val="center"/>
              <w:rPr>
                <w:rFonts w:ascii="Arial" w:eastAsia="Calibri" w:hAnsi="Arial" w:cs="Arial"/>
              </w:rPr>
            </w:pPr>
            <w:r w:rsidRPr="0089072A">
              <w:rPr>
                <w:rFonts w:ascii="Arial" w:eastAsia="Calibri" w:hAnsi="Arial" w:cs="Arial"/>
              </w:rPr>
              <w:t>1 838</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DCDC797" w14:textId="77777777" w:rsidR="0089072A" w:rsidRPr="0089072A" w:rsidRDefault="0089072A" w:rsidP="0089072A">
            <w:pPr>
              <w:jc w:val="center"/>
              <w:rPr>
                <w:rFonts w:ascii="Arial" w:eastAsia="Calibri" w:hAnsi="Arial" w:cs="Arial"/>
              </w:rPr>
            </w:pPr>
            <w:r w:rsidRPr="0089072A">
              <w:rPr>
                <w:rFonts w:ascii="Arial" w:eastAsia="Calibri" w:hAnsi="Arial" w:cs="Arial"/>
              </w:rPr>
              <w:t>1765</w:t>
            </w:r>
          </w:p>
        </w:tc>
        <w:tc>
          <w:tcPr>
            <w:tcW w:w="37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A6EB5E3" w14:textId="77777777" w:rsidR="0089072A" w:rsidRPr="0089072A" w:rsidRDefault="0089072A" w:rsidP="0089072A">
            <w:pPr>
              <w:jc w:val="center"/>
              <w:rPr>
                <w:rFonts w:ascii="Arial" w:eastAsia="Calibri" w:hAnsi="Arial" w:cs="Arial"/>
              </w:rPr>
            </w:pPr>
            <w:r w:rsidRPr="0089072A">
              <w:rPr>
                <w:rFonts w:ascii="Arial" w:eastAsia="Calibri" w:hAnsi="Arial" w:cs="Arial"/>
              </w:rPr>
              <w:t>1878</w:t>
            </w:r>
          </w:p>
        </w:tc>
        <w:tc>
          <w:tcPr>
            <w:tcW w:w="372" w:type="pct"/>
            <w:tcBorders>
              <w:top w:val="single" w:sz="4" w:space="0" w:color="auto"/>
              <w:left w:val="single" w:sz="4" w:space="0" w:color="auto"/>
              <w:bottom w:val="single" w:sz="4" w:space="0" w:color="auto"/>
              <w:right w:val="single" w:sz="4" w:space="0" w:color="auto"/>
            </w:tcBorders>
            <w:shd w:val="clear" w:color="auto" w:fill="FFFFFF"/>
            <w:vAlign w:val="center"/>
          </w:tcPr>
          <w:p w14:paraId="74448A9F" w14:textId="1742DAA6" w:rsidR="0089072A" w:rsidRPr="0089072A" w:rsidRDefault="0089072A" w:rsidP="0089072A">
            <w:pPr>
              <w:jc w:val="center"/>
              <w:rPr>
                <w:rFonts w:ascii="Arial" w:eastAsia="Calibri" w:hAnsi="Arial" w:cs="Arial"/>
              </w:rPr>
            </w:pPr>
            <w:r w:rsidRPr="0089072A">
              <w:rPr>
                <w:rFonts w:ascii="Arial" w:eastAsia="Calibri" w:hAnsi="Arial" w:cs="Arial"/>
              </w:rPr>
              <w:t>202</w:t>
            </w:r>
            <w:r w:rsidR="002F55AA">
              <w:rPr>
                <w:rFonts w:ascii="Arial" w:eastAsia="Calibri" w:hAnsi="Arial" w:cs="Arial"/>
              </w:rPr>
              <w:t>3</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486E8B5" w14:textId="351C52C7" w:rsidR="0089072A" w:rsidRPr="0089072A" w:rsidRDefault="0089072A" w:rsidP="0089072A">
            <w:pPr>
              <w:jc w:val="center"/>
              <w:rPr>
                <w:rFonts w:ascii="Arial" w:eastAsia="Calibri" w:hAnsi="Arial" w:cs="Arial"/>
              </w:rPr>
            </w:pPr>
            <w:r w:rsidRPr="0089072A">
              <w:rPr>
                <w:rFonts w:ascii="Arial" w:eastAsia="Calibri" w:hAnsi="Arial" w:cs="Arial"/>
              </w:rPr>
              <w:t>198</w:t>
            </w:r>
            <w:r w:rsidR="002F55AA">
              <w:rPr>
                <w:rFonts w:ascii="Arial" w:eastAsia="Calibri" w:hAnsi="Arial" w:cs="Arial"/>
              </w:rPr>
              <w:t>6</w:t>
            </w:r>
          </w:p>
        </w:tc>
      </w:tr>
      <w:tr w:rsidR="0089072A" w:rsidRPr="0089072A" w14:paraId="323911DC" w14:textId="77777777" w:rsidTr="0089072A">
        <w:trPr>
          <w:trHeight w:val="257"/>
        </w:trPr>
        <w:tc>
          <w:tcPr>
            <w:tcW w:w="13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F028FE7" w14:textId="77777777" w:rsidR="0089072A" w:rsidRPr="0089072A" w:rsidRDefault="0089072A" w:rsidP="0089072A">
            <w:pPr>
              <w:tabs>
                <w:tab w:val="left" w:pos="993"/>
              </w:tabs>
              <w:rPr>
                <w:rFonts w:ascii="Arial" w:hAnsi="Arial" w:cs="Arial"/>
              </w:rPr>
            </w:pPr>
            <w:r w:rsidRPr="0089072A">
              <w:rPr>
                <w:rFonts w:ascii="Arial" w:hAnsi="Arial" w:cs="Arial"/>
              </w:rPr>
              <w:t>Ростовская область</w:t>
            </w:r>
          </w:p>
        </w:tc>
        <w:tc>
          <w:tcPr>
            <w:tcW w:w="44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576151" w14:textId="77777777" w:rsidR="0089072A" w:rsidRPr="0089072A" w:rsidRDefault="0089072A" w:rsidP="0089072A">
            <w:pPr>
              <w:jc w:val="center"/>
              <w:rPr>
                <w:rFonts w:ascii="Arial" w:eastAsia="Calibri" w:hAnsi="Arial" w:cs="Arial"/>
              </w:rPr>
            </w:pPr>
            <w:r w:rsidRPr="0089072A">
              <w:rPr>
                <w:rFonts w:ascii="Arial" w:eastAsia="Calibri" w:hAnsi="Arial" w:cs="Arial"/>
              </w:rPr>
              <w:t>1 219</w:t>
            </w:r>
          </w:p>
        </w:tc>
        <w:tc>
          <w:tcPr>
            <w:tcW w:w="43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33D3671" w14:textId="77777777" w:rsidR="0089072A" w:rsidRPr="0089072A" w:rsidRDefault="0089072A" w:rsidP="0089072A">
            <w:pPr>
              <w:jc w:val="center"/>
              <w:rPr>
                <w:rFonts w:ascii="Arial" w:eastAsia="Calibri" w:hAnsi="Arial" w:cs="Arial"/>
              </w:rPr>
            </w:pPr>
            <w:r w:rsidRPr="0089072A">
              <w:rPr>
                <w:rFonts w:ascii="Arial" w:eastAsia="Calibri" w:hAnsi="Arial" w:cs="Arial"/>
              </w:rPr>
              <w:t>1 274</w:t>
            </w:r>
          </w:p>
        </w:tc>
        <w:tc>
          <w:tcPr>
            <w:tcW w:w="45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E5E7AF9" w14:textId="77777777" w:rsidR="0089072A" w:rsidRPr="0089072A" w:rsidRDefault="0089072A" w:rsidP="0089072A">
            <w:pPr>
              <w:jc w:val="center"/>
              <w:rPr>
                <w:rFonts w:ascii="Arial" w:eastAsia="Calibri" w:hAnsi="Arial" w:cs="Arial"/>
              </w:rPr>
            </w:pPr>
            <w:r w:rsidRPr="0089072A">
              <w:rPr>
                <w:rFonts w:ascii="Arial" w:eastAsia="Calibri" w:hAnsi="Arial" w:cs="Arial"/>
              </w:rPr>
              <w:t>1 469</w:t>
            </w:r>
          </w:p>
        </w:tc>
        <w:tc>
          <w:tcPr>
            <w:tcW w:w="439"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59A067EA" w14:textId="77777777" w:rsidR="0089072A" w:rsidRPr="0089072A" w:rsidRDefault="0089072A" w:rsidP="0089072A">
            <w:pPr>
              <w:jc w:val="center"/>
              <w:rPr>
                <w:rFonts w:ascii="Arial" w:eastAsia="Calibri" w:hAnsi="Arial" w:cs="Arial"/>
              </w:rPr>
            </w:pPr>
            <w:r w:rsidRPr="0089072A">
              <w:rPr>
                <w:rFonts w:ascii="Arial" w:eastAsia="Calibri" w:hAnsi="Arial" w:cs="Arial"/>
              </w:rPr>
              <w:t>1 363</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9BF6474" w14:textId="77777777" w:rsidR="0089072A" w:rsidRPr="0089072A" w:rsidRDefault="0089072A" w:rsidP="0089072A">
            <w:pPr>
              <w:jc w:val="center"/>
              <w:rPr>
                <w:rFonts w:ascii="Arial" w:eastAsia="Calibri" w:hAnsi="Arial" w:cs="Arial"/>
              </w:rPr>
            </w:pPr>
            <w:r w:rsidRPr="0089072A">
              <w:rPr>
                <w:rFonts w:ascii="Arial" w:eastAsia="Calibri" w:hAnsi="Arial" w:cs="Arial"/>
              </w:rPr>
              <w:t>1 399</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E7DBE49" w14:textId="77777777" w:rsidR="0089072A" w:rsidRPr="0089072A" w:rsidRDefault="0089072A" w:rsidP="0089072A">
            <w:pPr>
              <w:jc w:val="center"/>
              <w:rPr>
                <w:rFonts w:ascii="Arial" w:eastAsia="Calibri" w:hAnsi="Arial" w:cs="Arial"/>
              </w:rPr>
            </w:pPr>
            <w:r w:rsidRPr="0089072A">
              <w:rPr>
                <w:rFonts w:ascii="Arial" w:eastAsia="Calibri" w:hAnsi="Arial" w:cs="Arial"/>
              </w:rPr>
              <w:t>1314</w:t>
            </w:r>
          </w:p>
        </w:tc>
        <w:tc>
          <w:tcPr>
            <w:tcW w:w="37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8F9D201" w14:textId="77777777" w:rsidR="0089072A" w:rsidRPr="0089072A" w:rsidRDefault="0089072A" w:rsidP="0089072A">
            <w:pPr>
              <w:jc w:val="center"/>
              <w:rPr>
                <w:rFonts w:ascii="Arial" w:eastAsia="Calibri" w:hAnsi="Arial" w:cs="Arial"/>
              </w:rPr>
            </w:pPr>
            <w:r w:rsidRPr="0089072A">
              <w:rPr>
                <w:rFonts w:ascii="Arial" w:eastAsia="Calibri" w:hAnsi="Arial" w:cs="Arial"/>
              </w:rPr>
              <w:t>1449</w:t>
            </w:r>
          </w:p>
        </w:tc>
        <w:tc>
          <w:tcPr>
            <w:tcW w:w="372" w:type="pct"/>
            <w:tcBorders>
              <w:top w:val="single" w:sz="4" w:space="0" w:color="auto"/>
              <w:left w:val="single" w:sz="4" w:space="0" w:color="auto"/>
              <w:bottom w:val="single" w:sz="4" w:space="0" w:color="auto"/>
              <w:right w:val="single" w:sz="4" w:space="0" w:color="auto"/>
            </w:tcBorders>
            <w:shd w:val="clear" w:color="auto" w:fill="FFFFFF"/>
            <w:vAlign w:val="center"/>
          </w:tcPr>
          <w:p w14:paraId="22FA6840" w14:textId="77777777" w:rsidR="0089072A" w:rsidRPr="0089072A" w:rsidRDefault="0089072A" w:rsidP="0089072A">
            <w:pPr>
              <w:jc w:val="center"/>
              <w:rPr>
                <w:rFonts w:ascii="Arial" w:eastAsia="Calibri" w:hAnsi="Arial" w:cs="Arial"/>
              </w:rPr>
            </w:pPr>
            <w:r w:rsidRPr="0089072A">
              <w:rPr>
                <w:rFonts w:ascii="Arial" w:eastAsia="Calibri" w:hAnsi="Arial" w:cs="Arial"/>
              </w:rPr>
              <w:t>1471</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B7E2AB3" w14:textId="77777777" w:rsidR="0089072A" w:rsidRPr="0089072A" w:rsidRDefault="0089072A" w:rsidP="0089072A">
            <w:pPr>
              <w:jc w:val="center"/>
              <w:rPr>
                <w:rFonts w:ascii="Arial" w:eastAsia="Calibri" w:hAnsi="Arial" w:cs="Arial"/>
              </w:rPr>
            </w:pPr>
            <w:r w:rsidRPr="0089072A">
              <w:rPr>
                <w:rFonts w:ascii="Arial" w:eastAsia="Calibri" w:hAnsi="Arial" w:cs="Arial"/>
              </w:rPr>
              <w:t>1393</w:t>
            </w:r>
          </w:p>
        </w:tc>
      </w:tr>
      <w:tr w:rsidR="0089072A" w:rsidRPr="0089072A" w14:paraId="7FD72C16" w14:textId="77777777" w:rsidTr="0089072A">
        <w:trPr>
          <w:trHeight w:val="268"/>
        </w:trPr>
        <w:tc>
          <w:tcPr>
            <w:tcW w:w="13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26EF013" w14:textId="77777777" w:rsidR="0089072A" w:rsidRPr="0089072A" w:rsidRDefault="0089072A" w:rsidP="0089072A">
            <w:pPr>
              <w:tabs>
                <w:tab w:val="left" w:pos="993"/>
              </w:tabs>
              <w:rPr>
                <w:rFonts w:ascii="Arial" w:hAnsi="Arial" w:cs="Arial"/>
              </w:rPr>
            </w:pPr>
            <w:r w:rsidRPr="0089072A">
              <w:rPr>
                <w:rFonts w:ascii="Arial" w:hAnsi="Arial" w:cs="Arial"/>
              </w:rPr>
              <w:t>Позиция (место)</w:t>
            </w:r>
          </w:p>
          <w:p w14:paraId="04FCE9DD" w14:textId="77777777" w:rsidR="0089072A" w:rsidRPr="0089072A" w:rsidRDefault="0089072A" w:rsidP="0089072A">
            <w:pPr>
              <w:tabs>
                <w:tab w:val="left" w:pos="993"/>
              </w:tabs>
              <w:rPr>
                <w:rFonts w:ascii="Arial" w:hAnsi="Arial" w:cs="Arial"/>
              </w:rPr>
            </w:pPr>
            <w:r w:rsidRPr="0089072A">
              <w:rPr>
                <w:rFonts w:ascii="Arial" w:hAnsi="Arial" w:cs="Arial"/>
              </w:rPr>
              <w:t>Ростова-на-Дону в рейтинге городов-миллионников России</w:t>
            </w:r>
          </w:p>
        </w:tc>
        <w:tc>
          <w:tcPr>
            <w:tcW w:w="44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5A47868" w14:textId="77777777" w:rsidR="0089072A" w:rsidRPr="0089072A" w:rsidRDefault="0089072A" w:rsidP="0089072A">
            <w:pPr>
              <w:jc w:val="center"/>
              <w:rPr>
                <w:rFonts w:ascii="Arial" w:eastAsia="Calibri" w:hAnsi="Arial" w:cs="Arial"/>
              </w:rPr>
            </w:pPr>
            <w:r w:rsidRPr="0089072A">
              <w:rPr>
                <w:rFonts w:ascii="Arial" w:eastAsia="Calibri" w:hAnsi="Arial" w:cs="Arial"/>
              </w:rPr>
              <w:t>9</w:t>
            </w:r>
          </w:p>
        </w:tc>
        <w:tc>
          <w:tcPr>
            <w:tcW w:w="43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1AC25AB" w14:textId="77777777" w:rsidR="0089072A" w:rsidRPr="0089072A" w:rsidRDefault="0089072A" w:rsidP="0089072A">
            <w:pPr>
              <w:jc w:val="center"/>
              <w:rPr>
                <w:rFonts w:ascii="Arial" w:eastAsia="Calibri" w:hAnsi="Arial" w:cs="Arial"/>
              </w:rPr>
            </w:pPr>
            <w:r w:rsidRPr="0089072A">
              <w:rPr>
                <w:rFonts w:ascii="Arial" w:eastAsia="Calibri" w:hAnsi="Arial" w:cs="Arial"/>
              </w:rPr>
              <w:t>10*</w:t>
            </w:r>
          </w:p>
        </w:tc>
        <w:tc>
          <w:tcPr>
            <w:tcW w:w="45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42DDC94" w14:textId="77777777" w:rsidR="0089072A" w:rsidRPr="0089072A" w:rsidRDefault="0089072A" w:rsidP="0089072A">
            <w:pPr>
              <w:jc w:val="center"/>
              <w:rPr>
                <w:rFonts w:ascii="Arial" w:eastAsia="Calibri" w:hAnsi="Arial" w:cs="Arial"/>
              </w:rPr>
            </w:pPr>
            <w:r w:rsidRPr="0089072A">
              <w:rPr>
                <w:rFonts w:ascii="Arial" w:eastAsia="Calibri" w:hAnsi="Arial" w:cs="Arial"/>
              </w:rPr>
              <w:t>11</w:t>
            </w:r>
          </w:p>
        </w:tc>
        <w:tc>
          <w:tcPr>
            <w:tcW w:w="439"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6E73C9DE" w14:textId="77777777" w:rsidR="0089072A" w:rsidRPr="0089072A" w:rsidRDefault="0089072A" w:rsidP="0089072A">
            <w:pPr>
              <w:jc w:val="center"/>
              <w:rPr>
                <w:rFonts w:ascii="Arial" w:eastAsia="Calibri" w:hAnsi="Arial" w:cs="Arial"/>
              </w:rPr>
            </w:pPr>
            <w:r w:rsidRPr="0089072A">
              <w:rPr>
                <w:rFonts w:ascii="Arial" w:eastAsia="Calibri" w:hAnsi="Arial" w:cs="Arial"/>
              </w:rPr>
              <w:t>11</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B143B03" w14:textId="77777777" w:rsidR="0089072A" w:rsidRPr="0089072A" w:rsidRDefault="0089072A" w:rsidP="0089072A">
            <w:pPr>
              <w:jc w:val="center"/>
              <w:rPr>
                <w:rFonts w:ascii="Arial" w:eastAsia="Calibri" w:hAnsi="Arial" w:cs="Arial"/>
              </w:rPr>
            </w:pPr>
            <w:r w:rsidRPr="0089072A">
              <w:rPr>
                <w:rFonts w:ascii="Arial" w:eastAsia="Calibri" w:hAnsi="Arial" w:cs="Arial"/>
              </w:rPr>
              <w:t>12</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228DB8D" w14:textId="77777777" w:rsidR="0089072A" w:rsidRPr="0089072A" w:rsidRDefault="0089072A" w:rsidP="0089072A">
            <w:pPr>
              <w:jc w:val="center"/>
              <w:rPr>
                <w:rFonts w:ascii="Arial" w:eastAsia="Calibri" w:hAnsi="Arial" w:cs="Arial"/>
              </w:rPr>
            </w:pPr>
            <w:r w:rsidRPr="0089072A">
              <w:rPr>
                <w:rFonts w:ascii="Arial" w:eastAsia="Calibri" w:hAnsi="Arial" w:cs="Arial"/>
              </w:rPr>
              <w:t>11</w:t>
            </w:r>
          </w:p>
        </w:tc>
        <w:tc>
          <w:tcPr>
            <w:tcW w:w="37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47B74A1" w14:textId="77777777" w:rsidR="0089072A" w:rsidRPr="0089072A" w:rsidRDefault="0089072A" w:rsidP="0089072A">
            <w:pPr>
              <w:jc w:val="center"/>
              <w:rPr>
                <w:rFonts w:ascii="Arial" w:eastAsia="Calibri" w:hAnsi="Arial" w:cs="Arial"/>
              </w:rPr>
            </w:pPr>
            <w:r w:rsidRPr="0089072A">
              <w:rPr>
                <w:rFonts w:ascii="Arial" w:eastAsia="Calibri" w:hAnsi="Arial" w:cs="Arial"/>
              </w:rPr>
              <w:t>-</w:t>
            </w:r>
          </w:p>
        </w:tc>
        <w:tc>
          <w:tcPr>
            <w:tcW w:w="372" w:type="pct"/>
            <w:tcBorders>
              <w:top w:val="single" w:sz="4" w:space="0" w:color="auto"/>
              <w:left w:val="single" w:sz="4" w:space="0" w:color="auto"/>
              <w:bottom w:val="single" w:sz="4" w:space="0" w:color="auto"/>
              <w:right w:val="single" w:sz="4" w:space="0" w:color="auto"/>
            </w:tcBorders>
            <w:shd w:val="clear" w:color="auto" w:fill="FFFFFF"/>
            <w:vAlign w:val="center"/>
          </w:tcPr>
          <w:p w14:paraId="3F363E79" w14:textId="77777777" w:rsidR="0089072A" w:rsidRPr="0089072A" w:rsidRDefault="0089072A" w:rsidP="0089072A">
            <w:pPr>
              <w:jc w:val="center"/>
              <w:rPr>
                <w:rFonts w:ascii="Arial" w:eastAsia="Calibri" w:hAnsi="Arial" w:cs="Arial"/>
              </w:rPr>
            </w:pPr>
            <w:r w:rsidRPr="0089072A">
              <w:rPr>
                <w:rFonts w:ascii="Arial" w:eastAsia="Calibri" w:hAnsi="Arial" w:cs="Arial"/>
              </w:rPr>
              <w:t>-</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F078DC9" w14:textId="77777777" w:rsidR="0089072A" w:rsidRPr="0089072A" w:rsidRDefault="0089072A" w:rsidP="0089072A">
            <w:pPr>
              <w:jc w:val="center"/>
              <w:rPr>
                <w:rFonts w:ascii="Arial" w:eastAsia="Calibri" w:hAnsi="Arial" w:cs="Arial"/>
              </w:rPr>
            </w:pPr>
            <w:r w:rsidRPr="0089072A">
              <w:rPr>
                <w:rFonts w:ascii="Arial" w:eastAsia="Calibri" w:hAnsi="Arial" w:cs="Arial"/>
              </w:rPr>
              <w:t>-</w:t>
            </w:r>
          </w:p>
        </w:tc>
      </w:tr>
      <w:tr w:rsidR="0089072A" w:rsidRPr="0089072A" w14:paraId="6990451A" w14:textId="77777777" w:rsidTr="0089072A">
        <w:trPr>
          <w:trHeight w:val="268"/>
        </w:trPr>
        <w:tc>
          <w:tcPr>
            <w:tcW w:w="5000" w:type="pct"/>
            <w:gridSpan w:val="18"/>
            <w:tcBorders>
              <w:top w:val="single" w:sz="4" w:space="0" w:color="auto"/>
              <w:left w:val="single" w:sz="4" w:space="0" w:color="auto"/>
              <w:bottom w:val="single" w:sz="4" w:space="0" w:color="auto"/>
              <w:right w:val="single" w:sz="4" w:space="0" w:color="auto"/>
            </w:tcBorders>
            <w:shd w:val="clear" w:color="auto" w:fill="FFFFFF"/>
          </w:tcPr>
          <w:p w14:paraId="7CC3408C" w14:textId="77777777" w:rsidR="0089072A" w:rsidRPr="0089072A" w:rsidRDefault="0089072A" w:rsidP="0089072A">
            <w:pPr>
              <w:jc w:val="center"/>
              <w:rPr>
                <w:rFonts w:ascii="Arial" w:eastAsia="Calibri" w:hAnsi="Arial" w:cs="Arial"/>
                <w:i/>
              </w:rPr>
            </w:pPr>
            <w:r w:rsidRPr="0089072A">
              <w:rPr>
                <w:rFonts w:ascii="Arial" w:hAnsi="Arial" w:cs="Arial"/>
                <w:i/>
              </w:rPr>
              <w:t>Число зарегистрированных преступлений (единиц)</w:t>
            </w:r>
          </w:p>
        </w:tc>
      </w:tr>
      <w:tr w:rsidR="0089072A" w:rsidRPr="0089072A" w14:paraId="2651F62F" w14:textId="77777777" w:rsidTr="0089072A">
        <w:trPr>
          <w:trHeight w:val="268"/>
        </w:trPr>
        <w:tc>
          <w:tcPr>
            <w:tcW w:w="13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B7D53A" w14:textId="77777777" w:rsidR="0089072A" w:rsidRPr="0089072A" w:rsidRDefault="0089072A" w:rsidP="0089072A">
            <w:pPr>
              <w:tabs>
                <w:tab w:val="left" w:pos="993"/>
              </w:tabs>
              <w:rPr>
                <w:rFonts w:ascii="Arial" w:hAnsi="Arial" w:cs="Arial"/>
              </w:rPr>
            </w:pPr>
            <w:r w:rsidRPr="0089072A">
              <w:rPr>
                <w:rFonts w:ascii="Arial" w:hAnsi="Arial" w:cs="Arial"/>
              </w:rPr>
              <w:t>г. Ростов-на-Дону</w:t>
            </w:r>
          </w:p>
        </w:tc>
        <w:tc>
          <w:tcPr>
            <w:tcW w:w="44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D7C09A8" w14:textId="77777777" w:rsidR="0089072A" w:rsidRPr="0089072A" w:rsidRDefault="0089072A" w:rsidP="0089072A">
            <w:pPr>
              <w:jc w:val="center"/>
              <w:rPr>
                <w:rFonts w:ascii="Arial" w:eastAsia="Calibri" w:hAnsi="Arial" w:cs="Arial"/>
              </w:rPr>
            </w:pPr>
            <w:r w:rsidRPr="0089072A">
              <w:rPr>
                <w:rFonts w:ascii="Arial" w:eastAsia="Calibri" w:hAnsi="Arial" w:cs="Arial"/>
              </w:rPr>
              <w:t>19632</w:t>
            </w:r>
          </w:p>
        </w:tc>
        <w:tc>
          <w:tcPr>
            <w:tcW w:w="43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A8B47FA" w14:textId="77777777" w:rsidR="0089072A" w:rsidRPr="0089072A" w:rsidRDefault="0089072A" w:rsidP="0089072A">
            <w:pPr>
              <w:jc w:val="center"/>
              <w:rPr>
                <w:rFonts w:ascii="Arial" w:eastAsia="Calibri" w:hAnsi="Arial" w:cs="Arial"/>
              </w:rPr>
            </w:pPr>
            <w:r w:rsidRPr="0089072A">
              <w:rPr>
                <w:rFonts w:ascii="Arial" w:eastAsia="Calibri" w:hAnsi="Arial" w:cs="Arial"/>
              </w:rPr>
              <w:t>19730</w:t>
            </w:r>
          </w:p>
        </w:tc>
        <w:tc>
          <w:tcPr>
            <w:tcW w:w="45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C550269" w14:textId="77777777" w:rsidR="0089072A" w:rsidRPr="0089072A" w:rsidRDefault="0089072A" w:rsidP="0089072A">
            <w:pPr>
              <w:jc w:val="center"/>
              <w:rPr>
                <w:rFonts w:ascii="Arial" w:eastAsia="Calibri" w:hAnsi="Arial" w:cs="Arial"/>
              </w:rPr>
            </w:pPr>
            <w:r w:rsidRPr="0089072A">
              <w:rPr>
                <w:rFonts w:ascii="Arial" w:eastAsia="Calibri" w:hAnsi="Arial" w:cs="Arial"/>
              </w:rPr>
              <w:t>22568</w:t>
            </w:r>
          </w:p>
        </w:tc>
        <w:tc>
          <w:tcPr>
            <w:tcW w:w="439"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244A3FA7" w14:textId="77777777" w:rsidR="0089072A" w:rsidRPr="0089072A" w:rsidRDefault="0089072A" w:rsidP="0089072A">
            <w:pPr>
              <w:jc w:val="center"/>
              <w:rPr>
                <w:rFonts w:ascii="Arial" w:eastAsia="Calibri" w:hAnsi="Arial" w:cs="Arial"/>
              </w:rPr>
            </w:pPr>
            <w:r w:rsidRPr="0089072A">
              <w:rPr>
                <w:rFonts w:ascii="Arial" w:eastAsia="Calibri" w:hAnsi="Arial" w:cs="Arial"/>
              </w:rPr>
              <w:t>19976</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F78A469" w14:textId="77777777" w:rsidR="0089072A" w:rsidRPr="0089072A" w:rsidRDefault="0089072A" w:rsidP="004424F4">
            <w:pPr>
              <w:ind w:left="-131"/>
              <w:jc w:val="center"/>
              <w:rPr>
                <w:rFonts w:ascii="Arial" w:eastAsia="Calibri" w:hAnsi="Arial" w:cs="Arial"/>
              </w:rPr>
            </w:pPr>
            <w:r w:rsidRPr="0089072A">
              <w:rPr>
                <w:rFonts w:ascii="Arial" w:eastAsia="Calibri" w:hAnsi="Arial" w:cs="Arial"/>
              </w:rPr>
              <w:t>20739</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2483991" w14:textId="77777777" w:rsidR="0089072A" w:rsidRPr="0089072A" w:rsidRDefault="0089072A" w:rsidP="004424F4">
            <w:pPr>
              <w:ind w:left="-183"/>
              <w:jc w:val="center"/>
              <w:rPr>
                <w:rFonts w:ascii="Arial" w:eastAsia="Calibri" w:hAnsi="Arial" w:cs="Arial"/>
              </w:rPr>
            </w:pPr>
            <w:r w:rsidRPr="0089072A">
              <w:rPr>
                <w:rFonts w:ascii="Arial" w:eastAsia="Calibri" w:hAnsi="Arial" w:cs="Arial"/>
              </w:rPr>
              <w:t>19958</w:t>
            </w:r>
          </w:p>
        </w:tc>
        <w:tc>
          <w:tcPr>
            <w:tcW w:w="37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D55F53" w14:textId="77777777" w:rsidR="0089072A" w:rsidRPr="0089072A" w:rsidRDefault="0089072A" w:rsidP="004424F4">
            <w:pPr>
              <w:ind w:left="-72" w:right="-84"/>
              <w:jc w:val="center"/>
              <w:rPr>
                <w:rFonts w:ascii="Arial" w:eastAsia="Calibri" w:hAnsi="Arial" w:cs="Arial"/>
              </w:rPr>
            </w:pPr>
            <w:r w:rsidRPr="0089072A">
              <w:rPr>
                <w:rFonts w:ascii="Arial" w:eastAsia="Calibri" w:hAnsi="Arial" w:cs="Arial"/>
              </w:rPr>
              <w:t>21290</w:t>
            </w:r>
          </w:p>
        </w:tc>
        <w:tc>
          <w:tcPr>
            <w:tcW w:w="372" w:type="pct"/>
            <w:tcBorders>
              <w:top w:val="single" w:sz="4" w:space="0" w:color="auto"/>
              <w:left w:val="single" w:sz="4" w:space="0" w:color="auto"/>
              <w:bottom w:val="single" w:sz="4" w:space="0" w:color="auto"/>
              <w:right w:val="single" w:sz="4" w:space="0" w:color="auto"/>
            </w:tcBorders>
            <w:shd w:val="clear" w:color="auto" w:fill="FFFFFF"/>
            <w:vAlign w:val="center"/>
          </w:tcPr>
          <w:p w14:paraId="1FB698FE" w14:textId="77777777" w:rsidR="0089072A" w:rsidRPr="0089072A" w:rsidRDefault="0089072A" w:rsidP="004424F4">
            <w:pPr>
              <w:ind w:left="-129" w:right="-27"/>
              <w:jc w:val="center"/>
              <w:rPr>
                <w:rFonts w:ascii="Arial" w:eastAsia="Calibri" w:hAnsi="Arial" w:cs="Arial"/>
              </w:rPr>
            </w:pPr>
            <w:r w:rsidRPr="0089072A">
              <w:rPr>
                <w:rFonts w:ascii="Arial" w:eastAsia="Calibri" w:hAnsi="Arial" w:cs="Arial"/>
              </w:rPr>
              <w:t>23019</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B1817B3" w14:textId="77777777" w:rsidR="0089072A" w:rsidRPr="0089072A" w:rsidRDefault="0089072A" w:rsidP="004424F4">
            <w:pPr>
              <w:ind w:left="-44"/>
              <w:jc w:val="center"/>
              <w:rPr>
                <w:rFonts w:ascii="Arial" w:eastAsia="Calibri" w:hAnsi="Arial" w:cs="Arial"/>
              </w:rPr>
            </w:pPr>
            <w:r w:rsidRPr="0089072A">
              <w:rPr>
                <w:rFonts w:ascii="Arial" w:eastAsia="Calibri" w:hAnsi="Arial" w:cs="Arial"/>
              </w:rPr>
              <w:t>22594</w:t>
            </w:r>
          </w:p>
        </w:tc>
      </w:tr>
      <w:tr w:rsidR="0089072A" w:rsidRPr="0089072A" w14:paraId="4F879990" w14:textId="77777777" w:rsidTr="0089072A">
        <w:trPr>
          <w:trHeight w:val="268"/>
        </w:trPr>
        <w:tc>
          <w:tcPr>
            <w:tcW w:w="13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15E3FD8" w14:textId="77777777" w:rsidR="0089072A" w:rsidRPr="0089072A" w:rsidRDefault="0089072A" w:rsidP="0089072A">
            <w:pPr>
              <w:tabs>
                <w:tab w:val="left" w:pos="993"/>
              </w:tabs>
              <w:rPr>
                <w:rFonts w:ascii="Arial" w:hAnsi="Arial" w:cs="Arial"/>
              </w:rPr>
            </w:pPr>
            <w:r w:rsidRPr="0089072A">
              <w:rPr>
                <w:rFonts w:ascii="Arial" w:hAnsi="Arial" w:cs="Arial"/>
              </w:rPr>
              <w:t>Ростовская область</w:t>
            </w:r>
          </w:p>
        </w:tc>
        <w:tc>
          <w:tcPr>
            <w:tcW w:w="44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7C401FC" w14:textId="77777777" w:rsidR="0089072A" w:rsidRPr="0089072A" w:rsidRDefault="0089072A" w:rsidP="0089072A">
            <w:pPr>
              <w:jc w:val="center"/>
              <w:rPr>
                <w:rFonts w:ascii="Arial" w:eastAsia="Calibri" w:hAnsi="Arial" w:cs="Arial"/>
              </w:rPr>
            </w:pPr>
            <w:r w:rsidRPr="0089072A">
              <w:rPr>
                <w:rFonts w:ascii="Arial" w:eastAsia="Calibri" w:hAnsi="Arial" w:cs="Arial"/>
              </w:rPr>
              <w:t>51829</w:t>
            </w:r>
          </w:p>
        </w:tc>
        <w:tc>
          <w:tcPr>
            <w:tcW w:w="43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58CE316" w14:textId="77777777" w:rsidR="0089072A" w:rsidRPr="0089072A" w:rsidRDefault="0089072A" w:rsidP="0089072A">
            <w:pPr>
              <w:jc w:val="center"/>
              <w:rPr>
                <w:rFonts w:ascii="Arial" w:eastAsia="Calibri" w:hAnsi="Arial" w:cs="Arial"/>
              </w:rPr>
            </w:pPr>
            <w:r w:rsidRPr="0089072A">
              <w:rPr>
                <w:rFonts w:ascii="Arial" w:eastAsia="Calibri" w:hAnsi="Arial" w:cs="Arial"/>
              </w:rPr>
              <w:t>54081</w:t>
            </w:r>
          </w:p>
        </w:tc>
        <w:tc>
          <w:tcPr>
            <w:tcW w:w="45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8F081DC" w14:textId="77777777" w:rsidR="0089072A" w:rsidRPr="0089072A" w:rsidRDefault="0089072A" w:rsidP="0089072A">
            <w:pPr>
              <w:jc w:val="center"/>
              <w:rPr>
                <w:rFonts w:ascii="Arial" w:eastAsia="Calibri" w:hAnsi="Arial" w:cs="Arial"/>
              </w:rPr>
            </w:pPr>
            <w:r w:rsidRPr="0089072A">
              <w:rPr>
                <w:rFonts w:ascii="Arial" w:eastAsia="Calibri" w:hAnsi="Arial" w:cs="Arial"/>
              </w:rPr>
              <w:t>62271</w:t>
            </w:r>
          </w:p>
        </w:tc>
        <w:tc>
          <w:tcPr>
            <w:tcW w:w="439"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0DB2979D" w14:textId="77777777" w:rsidR="0089072A" w:rsidRPr="0089072A" w:rsidRDefault="0089072A" w:rsidP="0089072A">
            <w:pPr>
              <w:jc w:val="center"/>
              <w:rPr>
                <w:rFonts w:ascii="Arial" w:eastAsia="Calibri" w:hAnsi="Arial" w:cs="Arial"/>
              </w:rPr>
            </w:pPr>
            <w:r w:rsidRPr="0089072A">
              <w:rPr>
                <w:rFonts w:ascii="Arial" w:eastAsia="Calibri" w:hAnsi="Arial" w:cs="Arial"/>
              </w:rPr>
              <w:t>57691</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76F087A" w14:textId="77777777" w:rsidR="0089072A" w:rsidRPr="0089072A" w:rsidRDefault="0089072A" w:rsidP="004424F4">
            <w:pPr>
              <w:ind w:left="-131"/>
              <w:jc w:val="center"/>
              <w:rPr>
                <w:rFonts w:ascii="Arial" w:eastAsia="Calibri" w:hAnsi="Arial" w:cs="Arial"/>
              </w:rPr>
            </w:pPr>
            <w:r w:rsidRPr="0089072A">
              <w:rPr>
                <w:rFonts w:ascii="Arial" w:eastAsia="Calibri" w:hAnsi="Arial" w:cs="Arial"/>
              </w:rPr>
              <w:t>59113</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9A4EAC4" w14:textId="77777777" w:rsidR="0089072A" w:rsidRPr="0089072A" w:rsidRDefault="0089072A" w:rsidP="004424F4">
            <w:pPr>
              <w:ind w:left="-172" w:right="-141"/>
              <w:jc w:val="center"/>
              <w:rPr>
                <w:rFonts w:ascii="Arial" w:eastAsia="Calibri" w:hAnsi="Arial" w:cs="Arial"/>
              </w:rPr>
            </w:pPr>
            <w:r w:rsidRPr="0089072A">
              <w:rPr>
                <w:rFonts w:ascii="Arial" w:eastAsia="Calibri" w:hAnsi="Arial" w:cs="Arial"/>
              </w:rPr>
              <w:t>55460</w:t>
            </w:r>
          </w:p>
        </w:tc>
        <w:tc>
          <w:tcPr>
            <w:tcW w:w="37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6CF2EC0" w14:textId="77777777" w:rsidR="0089072A" w:rsidRPr="0089072A" w:rsidRDefault="0089072A" w:rsidP="004424F4">
            <w:pPr>
              <w:ind w:left="-72" w:right="-84"/>
              <w:jc w:val="center"/>
              <w:rPr>
                <w:rFonts w:ascii="Arial" w:eastAsia="Calibri" w:hAnsi="Arial" w:cs="Arial"/>
              </w:rPr>
            </w:pPr>
            <w:r w:rsidRPr="0089072A">
              <w:rPr>
                <w:rFonts w:ascii="Arial" w:eastAsia="Calibri" w:hAnsi="Arial" w:cs="Arial"/>
              </w:rPr>
              <w:t>60914</w:t>
            </w:r>
          </w:p>
        </w:tc>
        <w:tc>
          <w:tcPr>
            <w:tcW w:w="372" w:type="pct"/>
            <w:tcBorders>
              <w:top w:val="single" w:sz="4" w:space="0" w:color="auto"/>
              <w:left w:val="single" w:sz="4" w:space="0" w:color="auto"/>
              <w:bottom w:val="single" w:sz="4" w:space="0" w:color="auto"/>
              <w:right w:val="single" w:sz="4" w:space="0" w:color="auto"/>
            </w:tcBorders>
            <w:shd w:val="clear" w:color="auto" w:fill="FFFFFF"/>
            <w:vAlign w:val="center"/>
          </w:tcPr>
          <w:p w14:paraId="35417BE1" w14:textId="77777777" w:rsidR="0089072A" w:rsidRPr="0089072A" w:rsidRDefault="0089072A" w:rsidP="004424F4">
            <w:pPr>
              <w:ind w:left="-129" w:right="-27"/>
              <w:jc w:val="center"/>
              <w:rPr>
                <w:rFonts w:ascii="Arial" w:eastAsia="Calibri" w:hAnsi="Arial" w:cs="Arial"/>
              </w:rPr>
            </w:pPr>
            <w:r w:rsidRPr="0089072A">
              <w:rPr>
                <w:rFonts w:ascii="Arial" w:eastAsia="Calibri" w:hAnsi="Arial" w:cs="Arial"/>
              </w:rPr>
              <w:t>61753</w:t>
            </w: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C3A3171" w14:textId="77777777" w:rsidR="0089072A" w:rsidRPr="0089072A" w:rsidRDefault="0089072A" w:rsidP="004424F4">
            <w:pPr>
              <w:ind w:left="-44"/>
              <w:jc w:val="center"/>
              <w:rPr>
                <w:rFonts w:ascii="Arial" w:eastAsia="Calibri" w:hAnsi="Arial" w:cs="Arial"/>
              </w:rPr>
            </w:pPr>
            <w:r w:rsidRPr="0089072A">
              <w:rPr>
                <w:rFonts w:ascii="Arial" w:eastAsia="Calibri" w:hAnsi="Arial" w:cs="Arial"/>
              </w:rPr>
              <w:t>58538</w:t>
            </w:r>
          </w:p>
        </w:tc>
      </w:tr>
      <w:tr w:rsidR="0089072A" w:rsidRPr="0089072A" w14:paraId="4588D588" w14:textId="77777777" w:rsidTr="0089072A">
        <w:trPr>
          <w:trHeight w:val="268"/>
        </w:trPr>
        <w:tc>
          <w:tcPr>
            <w:tcW w:w="5000" w:type="pct"/>
            <w:gridSpan w:val="18"/>
            <w:tcBorders>
              <w:top w:val="single" w:sz="4" w:space="0" w:color="auto"/>
              <w:left w:val="single" w:sz="4" w:space="0" w:color="auto"/>
              <w:bottom w:val="single" w:sz="4" w:space="0" w:color="auto"/>
              <w:right w:val="single" w:sz="4" w:space="0" w:color="auto"/>
            </w:tcBorders>
            <w:shd w:val="clear" w:color="auto" w:fill="FFFFFF"/>
          </w:tcPr>
          <w:p w14:paraId="201AF72A" w14:textId="08707DEE" w:rsidR="0089072A" w:rsidRPr="0089072A" w:rsidRDefault="002F55AA" w:rsidP="0089072A">
            <w:pPr>
              <w:tabs>
                <w:tab w:val="left" w:pos="993"/>
              </w:tabs>
              <w:jc w:val="center"/>
              <w:rPr>
                <w:rFonts w:ascii="Arial" w:hAnsi="Arial" w:cs="Arial"/>
                <w:i/>
              </w:rPr>
            </w:pPr>
            <w:r>
              <w:rPr>
                <w:rFonts w:ascii="Arial" w:hAnsi="Arial" w:cs="Arial"/>
                <w:i/>
              </w:rPr>
              <w:t>Количество</w:t>
            </w:r>
            <w:r w:rsidR="0089072A" w:rsidRPr="0089072A">
              <w:rPr>
                <w:rFonts w:ascii="Arial" w:hAnsi="Arial" w:cs="Arial"/>
                <w:i/>
              </w:rPr>
              <w:t xml:space="preserve"> преступлений, совершенных </w:t>
            </w:r>
            <w:r w:rsidR="00951FB6">
              <w:rPr>
                <w:rFonts w:ascii="Arial" w:hAnsi="Arial" w:cs="Arial"/>
                <w:i/>
              </w:rPr>
              <w:t>на улице</w:t>
            </w:r>
            <w:r w:rsidR="0089072A" w:rsidRPr="0089072A">
              <w:rPr>
                <w:rFonts w:ascii="Arial" w:hAnsi="Arial" w:cs="Arial"/>
                <w:i/>
              </w:rPr>
              <w:t xml:space="preserve"> </w:t>
            </w:r>
          </w:p>
        </w:tc>
      </w:tr>
      <w:tr w:rsidR="0089072A" w:rsidRPr="0089072A" w14:paraId="134C2528" w14:textId="77777777" w:rsidTr="0089072A">
        <w:trPr>
          <w:trHeight w:val="268"/>
        </w:trPr>
        <w:tc>
          <w:tcPr>
            <w:tcW w:w="13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D74A2FE" w14:textId="77777777" w:rsidR="0089072A" w:rsidRPr="0089072A" w:rsidRDefault="0089072A" w:rsidP="0089072A">
            <w:pPr>
              <w:tabs>
                <w:tab w:val="left" w:pos="993"/>
              </w:tabs>
              <w:rPr>
                <w:rFonts w:ascii="Arial" w:hAnsi="Arial" w:cs="Arial"/>
              </w:rPr>
            </w:pPr>
            <w:r w:rsidRPr="0089072A">
              <w:rPr>
                <w:rFonts w:ascii="Arial" w:hAnsi="Arial" w:cs="Arial"/>
              </w:rPr>
              <w:t>г. Ростов-на-Дону</w:t>
            </w:r>
          </w:p>
        </w:tc>
        <w:tc>
          <w:tcPr>
            <w:tcW w:w="452"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E9DA2EB" w14:textId="77777777" w:rsidR="0089072A" w:rsidRPr="0089072A" w:rsidRDefault="0089072A" w:rsidP="0089072A">
            <w:pPr>
              <w:jc w:val="center"/>
              <w:rPr>
                <w:rFonts w:ascii="Arial" w:eastAsia="Calibri" w:hAnsi="Arial" w:cs="Arial"/>
              </w:rPr>
            </w:pPr>
            <w:r w:rsidRPr="0089072A">
              <w:rPr>
                <w:rFonts w:ascii="Arial" w:eastAsia="Calibri" w:hAnsi="Arial" w:cs="Arial"/>
              </w:rPr>
              <w:t>6674</w:t>
            </w:r>
          </w:p>
        </w:tc>
        <w:tc>
          <w:tcPr>
            <w:tcW w:w="439"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07FF780" w14:textId="77777777" w:rsidR="0089072A" w:rsidRPr="0089072A" w:rsidRDefault="0089072A" w:rsidP="0089072A">
            <w:pPr>
              <w:jc w:val="center"/>
              <w:rPr>
                <w:rFonts w:ascii="Arial" w:eastAsia="Calibri" w:hAnsi="Arial" w:cs="Arial"/>
              </w:rPr>
            </w:pPr>
            <w:r w:rsidRPr="0089072A">
              <w:rPr>
                <w:rFonts w:ascii="Arial" w:eastAsia="Calibri" w:hAnsi="Arial" w:cs="Arial"/>
              </w:rPr>
              <w:t>6638</w:t>
            </w:r>
          </w:p>
        </w:tc>
        <w:tc>
          <w:tcPr>
            <w:tcW w:w="44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846B328" w14:textId="77777777" w:rsidR="0089072A" w:rsidRPr="0089072A" w:rsidRDefault="0089072A" w:rsidP="0089072A">
            <w:pPr>
              <w:jc w:val="center"/>
              <w:rPr>
                <w:rFonts w:ascii="Arial" w:eastAsia="Calibri" w:hAnsi="Arial" w:cs="Arial"/>
              </w:rPr>
            </w:pPr>
            <w:r w:rsidRPr="0089072A">
              <w:rPr>
                <w:rFonts w:ascii="Arial" w:eastAsia="Calibri" w:hAnsi="Arial" w:cs="Arial"/>
              </w:rPr>
              <w:t>6776</w:t>
            </w:r>
          </w:p>
        </w:tc>
        <w:tc>
          <w:tcPr>
            <w:tcW w:w="372" w:type="pct"/>
            <w:tcBorders>
              <w:top w:val="single" w:sz="4" w:space="0" w:color="auto"/>
              <w:left w:val="single" w:sz="4" w:space="0" w:color="auto"/>
              <w:bottom w:val="single" w:sz="4" w:space="0" w:color="auto"/>
              <w:right w:val="single" w:sz="4" w:space="0" w:color="auto"/>
            </w:tcBorders>
            <w:shd w:val="clear" w:color="auto" w:fill="FFFFFF"/>
            <w:vAlign w:val="center"/>
          </w:tcPr>
          <w:p w14:paraId="0B53CE37" w14:textId="77777777" w:rsidR="0089072A" w:rsidRPr="0089072A" w:rsidRDefault="0089072A" w:rsidP="0089072A">
            <w:pPr>
              <w:jc w:val="center"/>
              <w:rPr>
                <w:rFonts w:ascii="Arial" w:eastAsia="Calibri" w:hAnsi="Arial" w:cs="Arial"/>
              </w:rPr>
            </w:pPr>
            <w:r w:rsidRPr="0089072A">
              <w:rPr>
                <w:rFonts w:ascii="Arial" w:eastAsia="Calibri" w:hAnsi="Arial" w:cs="Arial"/>
              </w:rPr>
              <w:t>6655</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91ACECD" w14:textId="77777777" w:rsidR="0089072A" w:rsidRPr="0089072A" w:rsidRDefault="0089072A" w:rsidP="0089072A">
            <w:pPr>
              <w:jc w:val="center"/>
              <w:rPr>
                <w:rFonts w:ascii="Arial" w:eastAsia="Calibri" w:hAnsi="Arial" w:cs="Arial"/>
              </w:rPr>
            </w:pPr>
            <w:r w:rsidRPr="0089072A">
              <w:rPr>
                <w:rFonts w:ascii="Arial" w:eastAsia="Calibri" w:hAnsi="Arial" w:cs="Arial"/>
              </w:rPr>
              <w:t>7311</w:t>
            </w:r>
          </w:p>
        </w:tc>
        <w:tc>
          <w:tcPr>
            <w:tcW w:w="37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47C5881" w14:textId="77777777" w:rsidR="0089072A" w:rsidRPr="0089072A" w:rsidRDefault="0089072A" w:rsidP="0089072A">
            <w:pPr>
              <w:jc w:val="center"/>
              <w:rPr>
                <w:rFonts w:ascii="Arial" w:eastAsia="Calibri" w:hAnsi="Arial" w:cs="Arial"/>
              </w:rPr>
            </w:pPr>
            <w:r w:rsidRPr="0089072A">
              <w:rPr>
                <w:rFonts w:ascii="Arial" w:eastAsia="Calibri" w:hAnsi="Arial" w:cs="Arial"/>
              </w:rPr>
              <w:t>6488</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15C1206" w14:textId="77777777" w:rsidR="0089072A" w:rsidRPr="0089072A" w:rsidRDefault="0089072A" w:rsidP="0089072A">
            <w:pPr>
              <w:jc w:val="center"/>
              <w:rPr>
                <w:rFonts w:ascii="Arial" w:eastAsia="Calibri" w:hAnsi="Arial" w:cs="Arial"/>
              </w:rPr>
            </w:pPr>
            <w:r w:rsidRPr="0089072A">
              <w:rPr>
                <w:rFonts w:ascii="Arial" w:eastAsia="Calibri" w:hAnsi="Arial" w:cs="Arial"/>
              </w:rPr>
              <w:t>6077</w:t>
            </w:r>
          </w:p>
        </w:tc>
        <w:tc>
          <w:tcPr>
            <w:tcW w:w="437"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42C3CC2" w14:textId="77777777" w:rsidR="0089072A" w:rsidRPr="0089072A" w:rsidRDefault="0089072A" w:rsidP="0089072A">
            <w:pPr>
              <w:jc w:val="center"/>
              <w:rPr>
                <w:rFonts w:ascii="Arial" w:eastAsia="Calibri" w:hAnsi="Arial" w:cs="Arial"/>
              </w:rPr>
            </w:pPr>
            <w:r w:rsidRPr="0089072A">
              <w:rPr>
                <w:rFonts w:ascii="Arial" w:eastAsia="Calibri" w:hAnsi="Arial" w:cs="Arial"/>
              </w:rPr>
              <w:t>6023</w:t>
            </w:r>
          </w:p>
        </w:tc>
        <w:tc>
          <w:tcPr>
            <w:tcW w:w="37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023AA62" w14:textId="1F964127" w:rsidR="0089072A" w:rsidRPr="0089072A" w:rsidRDefault="00951FB6" w:rsidP="0089072A">
            <w:pPr>
              <w:jc w:val="center"/>
              <w:rPr>
                <w:rFonts w:ascii="Arial" w:eastAsia="Calibri" w:hAnsi="Arial" w:cs="Arial"/>
              </w:rPr>
            </w:pPr>
            <w:r>
              <w:rPr>
                <w:rFonts w:ascii="Arial" w:eastAsia="Calibri" w:hAnsi="Arial" w:cs="Arial"/>
              </w:rPr>
              <w:t>6183</w:t>
            </w:r>
          </w:p>
        </w:tc>
      </w:tr>
      <w:tr w:rsidR="0089072A" w:rsidRPr="0089072A" w14:paraId="302FD778" w14:textId="77777777" w:rsidTr="0089072A">
        <w:trPr>
          <w:trHeight w:val="268"/>
        </w:trPr>
        <w:tc>
          <w:tcPr>
            <w:tcW w:w="5000" w:type="pct"/>
            <w:gridSpan w:val="18"/>
            <w:tcBorders>
              <w:top w:val="single" w:sz="4" w:space="0" w:color="auto"/>
              <w:left w:val="single" w:sz="4" w:space="0" w:color="auto"/>
              <w:bottom w:val="single" w:sz="4" w:space="0" w:color="auto"/>
              <w:right w:val="single" w:sz="4" w:space="0" w:color="auto"/>
            </w:tcBorders>
            <w:shd w:val="clear" w:color="auto" w:fill="FFFFFF"/>
          </w:tcPr>
          <w:p w14:paraId="6B3A21CE" w14:textId="77777777" w:rsidR="0089072A" w:rsidRPr="0089072A" w:rsidRDefault="0089072A" w:rsidP="0089072A">
            <w:pPr>
              <w:jc w:val="center"/>
              <w:rPr>
                <w:rFonts w:ascii="Arial" w:eastAsia="Calibri" w:hAnsi="Arial" w:cs="Arial"/>
                <w:i/>
              </w:rPr>
            </w:pPr>
            <w:r w:rsidRPr="0089072A">
              <w:rPr>
                <w:rFonts w:ascii="Arial" w:eastAsia="Calibri" w:hAnsi="Arial" w:cs="Arial"/>
                <w:i/>
              </w:rPr>
              <w:t>Количество населения, пострадавшего в чрезвычайных ситуациях, человек</w:t>
            </w:r>
          </w:p>
        </w:tc>
      </w:tr>
      <w:tr w:rsidR="0089072A" w:rsidRPr="0089072A" w14:paraId="2E88D09B" w14:textId="77777777" w:rsidTr="008E4E4E">
        <w:trPr>
          <w:trHeight w:val="268"/>
        </w:trPr>
        <w:tc>
          <w:tcPr>
            <w:tcW w:w="13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669E558" w14:textId="77777777" w:rsidR="0089072A" w:rsidRPr="0089072A" w:rsidRDefault="0089072A" w:rsidP="0089072A">
            <w:pPr>
              <w:tabs>
                <w:tab w:val="left" w:pos="993"/>
              </w:tabs>
              <w:rPr>
                <w:rFonts w:ascii="Arial" w:hAnsi="Arial" w:cs="Arial"/>
              </w:rPr>
            </w:pPr>
            <w:r w:rsidRPr="0089072A">
              <w:rPr>
                <w:rFonts w:ascii="Arial" w:hAnsi="Arial" w:cs="Arial"/>
              </w:rPr>
              <w:t>г. Ростов-на-Дону</w:t>
            </w:r>
          </w:p>
        </w:tc>
        <w:tc>
          <w:tcPr>
            <w:tcW w:w="452"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7903724" w14:textId="77777777" w:rsidR="0089072A" w:rsidRPr="0089072A" w:rsidRDefault="0089072A" w:rsidP="0089072A">
            <w:pPr>
              <w:jc w:val="center"/>
              <w:rPr>
                <w:rFonts w:ascii="Arial" w:eastAsia="Calibri" w:hAnsi="Arial" w:cs="Arial"/>
              </w:rPr>
            </w:pPr>
            <w:r w:rsidRPr="0089072A">
              <w:rPr>
                <w:rFonts w:ascii="Arial" w:eastAsia="Calibri" w:hAnsi="Arial" w:cs="Arial"/>
              </w:rPr>
              <w:t>418</w:t>
            </w:r>
          </w:p>
        </w:tc>
        <w:tc>
          <w:tcPr>
            <w:tcW w:w="439"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2A00F36" w14:textId="77777777" w:rsidR="0089072A" w:rsidRPr="0089072A" w:rsidRDefault="0089072A" w:rsidP="0089072A">
            <w:pPr>
              <w:jc w:val="center"/>
              <w:rPr>
                <w:rFonts w:ascii="Arial" w:eastAsia="Calibri" w:hAnsi="Arial" w:cs="Arial"/>
              </w:rPr>
            </w:pPr>
            <w:r w:rsidRPr="0089072A">
              <w:rPr>
                <w:rFonts w:ascii="Arial" w:eastAsia="Calibri" w:hAnsi="Arial" w:cs="Arial"/>
              </w:rPr>
              <w:t>195</w:t>
            </w:r>
          </w:p>
        </w:tc>
        <w:tc>
          <w:tcPr>
            <w:tcW w:w="448"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17447C3" w14:textId="77777777" w:rsidR="0089072A" w:rsidRPr="0089072A" w:rsidRDefault="0089072A" w:rsidP="0089072A">
            <w:pPr>
              <w:jc w:val="center"/>
              <w:rPr>
                <w:rFonts w:ascii="Arial" w:eastAsia="Calibri" w:hAnsi="Arial" w:cs="Arial"/>
              </w:rPr>
            </w:pPr>
            <w:r w:rsidRPr="0089072A">
              <w:rPr>
                <w:rFonts w:ascii="Arial" w:eastAsia="Calibri" w:hAnsi="Arial" w:cs="Arial"/>
              </w:rPr>
              <w:t>153</w:t>
            </w:r>
          </w:p>
        </w:tc>
        <w:tc>
          <w:tcPr>
            <w:tcW w:w="372" w:type="pct"/>
            <w:tcBorders>
              <w:top w:val="single" w:sz="4" w:space="0" w:color="auto"/>
              <w:left w:val="single" w:sz="4" w:space="0" w:color="auto"/>
              <w:bottom w:val="single" w:sz="4" w:space="0" w:color="auto"/>
              <w:right w:val="single" w:sz="4" w:space="0" w:color="auto"/>
            </w:tcBorders>
            <w:shd w:val="clear" w:color="auto" w:fill="FFFFFF"/>
            <w:vAlign w:val="center"/>
          </w:tcPr>
          <w:p w14:paraId="04F1BFB6" w14:textId="77777777" w:rsidR="0089072A" w:rsidRPr="0089072A" w:rsidRDefault="0089072A" w:rsidP="0089072A">
            <w:pPr>
              <w:jc w:val="center"/>
              <w:rPr>
                <w:rFonts w:ascii="Arial" w:eastAsia="Calibri" w:hAnsi="Arial" w:cs="Arial"/>
              </w:rPr>
            </w:pPr>
            <w:r w:rsidRPr="0089072A">
              <w:rPr>
                <w:rFonts w:ascii="Arial" w:eastAsia="Calibri" w:hAnsi="Arial" w:cs="Arial"/>
              </w:rPr>
              <w:t>269</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954619D" w14:textId="77777777" w:rsidR="0089072A" w:rsidRPr="0089072A" w:rsidRDefault="0089072A" w:rsidP="0089072A">
            <w:pPr>
              <w:jc w:val="center"/>
              <w:rPr>
                <w:rFonts w:ascii="Arial" w:eastAsia="Calibri" w:hAnsi="Arial" w:cs="Arial"/>
              </w:rPr>
            </w:pPr>
            <w:r w:rsidRPr="0089072A">
              <w:rPr>
                <w:rFonts w:ascii="Arial" w:eastAsia="Calibri" w:hAnsi="Arial" w:cs="Arial"/>
              </w:rPr>
              <w:t>767</w:t>
            </w:r>
          </w:p>
        </w:tc>
        <w:tc>
          <w:tcPr>
            <w:tcW w:w="373" w:type="pct"/>
            <w:gridSpan w:val="2"/>
            <w:tcBorders>
              <w:top w:val="single" w:sz="4" w:space="0" w:color="auto"/>
              <w:left w:val="single" w:sz="4" w:space="0" w:color="auto"/>
              <w:bottom w:val="single" w:sz="4" w:space="0" w:color="auto"/>
              <w:right w:val="single" w:sz="4" w:space="0" w:color="auto"/>
            </w:tcBorders>
            <w:shd w:val="clear" w:color="auto" w:fill="FFFFFF"/>
          </w:tcPr>
          <w:p w14:paraId="45319C3A" w14:textId="77777777" w:rsidR="0089072A" w:rsidRPr="0089072A" w:rsidRDefault="0089072A" w:rsidP="0089072A">
            <w:pPr>
              <w:jc w:val="center"/>
              <w:rPr>
                <w:rFonts w:ascii="Arial" w:eastAsia="Calibri" w:hAnsi="Arial" w:cs="Arial"/>
              </w:rPr>
            </w:pPr>
            <w:r w:rsidRPr="0089072A">
              <w:rPr>
                <w:rFonts w:ascii="Arial" w:eastAsia="Calibri" w:hAnsi="Arial" w:cs="Arial"/>
                <w:lang w:val="en-US"/>
              </w:rPr>
              <w:t>118</w:t>
            </w:r>
          </w:p>
        </w:tc>
        <w:tc>
          <w:tcPr>
            <w:tcW w:w="372" w:type="pct"/>
            <w:gridSpan w:val="2"/>
            <w:tcBorders>
              <w:top w:val="single" w:sz="4" w:space="0" w:color="auto"/>
              <w:left w:val="single" w:sz="4" w:space="0" w:color="auto"/>
              <w:bottom w:val="single" w:sz="4" w:space="0" w:color="auto"/>
              <w:right w:val="single" w:sz="4" w:space="0" w:color="auto"/>
            </w:tcBorders>
            <w:shd w:val="clear" w:color="auto" w:fill="FFFFFF"/>
          </w:tcPr>
          <w:p w14:paraId="1B432EE5" w14:textId="77777777" w:rsidR="0089072A" w:rsidRPr="0089072A" w:rsidRDefault="0089072A" w:rsidP="0089072A">
            <w:pPr>
              <w:jc w:val="center"/>
              <w:rPr>
                <w:rFonts w:ascii="Arial" w:eastAsia="Calibri" w:hAnsi="Arial" w:cs="Arial"/>
              </w:rPr>
            </w:pPr>
            <w:r w:rsidRPr="0089072A">
              <w:rPr>
                <w:rFonts w:ascii="Arial" w:eastAsia="Calibri" w:hAnsi="Arial" w:cs="Arial"/>
                <w:lang w:val="en-US"/>
              </w:rPr>
              <w:t>46</w:t>
            </w:r>
          </w:p>
        </w:tc>
        <w:tc>
          <w:tcPr>
            <w:tcW w:w="437"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7B6AC827" w14:textId="77777777" w:rsidR="0089072A" w:rsidRPr="0089072A" w:rsidRDefault="0089072A" w:rsidP="0089072A">
            <w:pPr>
              <w:jc w:val="center"/>
              <w:rPr>
                <w:rFonts w:ascii="Arial" w:eastAsia="Calibri" w:hAnsi="Arial" w:cs="Arial"/>
              </w:rPr>
            </w:pPr>
            <w:r w:rsidRPr="0089072A">
              <w:rPr>
                <w:rFonts w:ascii="Arial" w:eastAsia="Calibri" w:hAnsi="Arial" w:cs="Arial"/>
                <w:lang w:val="en-US"/>
              </w:rPr>
              <w:t>48</w:t>
            </w:r>
          </w:p>
        </w:tc>
        <w:tc>
          <w:tcPr>
            <w:tcW w:w="372" w:type="pct"/>
            <w:tcBorders>
              <w:top w:val="single" w:sz="4" w:space="0" w:color="auto"/>
              <w:left w:val="single" w:sz="4" w:space="0" w:color="auto"/>
              <w:bottom w:val="single" w:sz="4" w:space="0" w:color="auto"/>
              <w:right w:val="single" w:sz="4" w:space="0" w:color="auto"/>
            </w:tcBorders>
            <w:shd w:val="clear" w:color="auto" w:fill="FFFFFF"/>
            <w:hideMark/>
          </w:tcPr>
          <w:p w14:paraId="4A8D6C84" w14:textId="77777777" w:rsidR="0089072A" w:rsidRPr="0089072A" w:rsidRDefault="0089072A" w:rsidP="0089072A">
            <w:pPr>
              <w:jc w:val="center"/>
              <w:rPr>
                <w:rFonts w:ascii="Arial" w:eastAsia="Calibri" w:hAnsi="Arial" w:cs="Arial"/>
              </w:rPr>
            </w:pPr>
            <w:r w:rsidRPr="0089072A">
              <w:rPr>
                <w:rFonts w:ascii="Arial" w:eastAsia="Calibri" w:hAnsi="Arial" w:cs="Arial"/>
                <w:lang w:val="en-US"/>
              </w:rPr>
              <w:t>0</w:t>
            </w:r>
          </w:p>
        </w:tc>
      </w:tr>
    </w:tbl>
    <w:p w14:paraId="51B79D2E" w14:textId="77777777" w:rsidR="00CA12C5" w:rsidRPr="0089072A" w:rsidRDefault="00CA12C5" w:rsidP="00CA12C5">
      <w:pPr>
        <w:ind w:firstLine="709"/>
        <w:jc w:val="both"/>
        <w:rPr>
          <w:rFonts w:ascii="Arial" w:hAnsi="Arial" w:cs="Arial"/>
          <w:sz w:val="28"/>
          <w:szCs w:val="28"/>
        </w:rPr>
      </w:pPr>
      <w:r w:rsidRPr="0089072A">
        <w:rPr>
          <w:rFonts w:ascii="Arial" w:hAnsi="Arial" w:cs="Arial"/>
        </w:rPr>
        <w:t>* без учета данных по г. Казань</w:t>
      </w:r>
    </w:p>
    <w:p w14:paraId="0C15C382" w14:textId="77777777" w:rsidR="00CA12C5" w:rsidRPr="00690C13" w:rsidRDefault="00CA12C5" w:rsidP="00CA12C5">
      <w:pPr>
        <w:ind w:firstLine="709"/>
        <w:jc w:val="both"/>
        <w:rPr>
          <w:rFonts w:ascii="Arial" w:eastAsia="Calibri" w:hAnsi="Arial" w:cs="Arial"/>
          <w:sz w:val="28"/>
          <w:szCs w:val="28"/>
          <w:highlight w:val="yellow"/>
        </w:rPr>
      </w:pPr>
    </w:p>
    <w:p w14:paraId="39FA04E1" w14:textId="176E0A7A" w:rsidR="0089072A" w:rsidRPr="00425835" w:rsidRDefault="0089072A" w:rsidP="0089072A">
      <w:pPr>
        <w:ind w:firstLine="709"/>
        <w:jc w:val="both"/>
        <w:rPr>
          <w:rFonts w:ascii="Arial" w:eastAsia="Calibri" w:hAnsi="Arial" w:cs="Arial"/>
          <w:sz w:val="26"/>
          <w:szCs w:val="26"/>
        </w:rPr>
      </w:pPr>
      <w:r w:rsidRPr="00425835">
        <w:rPr>
          <w:rFonts w:ascii="Arial" w:eastAsia="Calibri" w:hAnsi="Arial" w:cs="Arial"/>
          <w:sz w:val="26"/>
          <w:szCs w:val="26"/>
        </w:rPr>
        <w:lastRenderedPageBreak/>
        <w:t>Показатель «Число зарегистрированных преступлений на 100 тыс. населения» в период с 2013 по 2021 год демонстрировал преимущественно повышательный тренд, что являет собой негативную тенденцию. В</w:t>
      </w:r>
      <w:r w:rsidR="00A53ECB">
        <w:rPr>
          <w:rFonts w:ascii="Arial" w:eastAsia="Calibri" w:hAnsi="Arial" w:cs="Arial"/>
          <w:sz w:val="26"/>
          <w:szCs w:val="26"/>
        </w:rPr>
        <w:t xml:space="preserve"> </w:t>
      </w:r>
      <w:r w:rsidRPr="00425835">
        <w:rPr>
          <w:rFonts w:ascii="Arial" w:eastAsia="Calibri" w:hAnsi="Arial" w:cs="Arial"/>
          <w:sz w:val="26"/>
          <w:szCs w:val="26"/>
        </w:rPr>
        <w:t>2021</w:t>
      </w:r>
      <w:r w:rsidR="00A53ECB">
        <w:rPr>
          <w:rFonts w:ascii="Arial" w:eastAsia="Calibri" w:hAnsi="Arial" w:cs="Arial"/>
          <w:sz w:val="26"/>
          <w:szCs w:val="26"/>
        </w:rPr>
        <w:t xml:space="preserve"> </w:t>
      </w:r>
      <w:r w:rsidRPr="00425835">
        <w:rPr>
          <w:rFonts w:ascii="Arial" w:eastAsia="Calibri" w:hAnsi="Arial" w:cs="Arial"/>
          <w:sz w:val="26"/>
          <w:szCs w:val="26"/>
        </w:rPr>
        <w:t>году число зарегистрированных преступлений на 100 тыс. жителей снизилось в городе по сравнению с предыдущим годом и составило 1 985,9 случаев против 2</w:t>
      </w:r>
      <w:r>
        <w:rPr>
          <w:rFonts w:ascii="Arial" w:eastAsia="Calibri" w:hAnsi="Arial" w:cs="Arial"/>
          <w:sz w:val="26"/>
          <w:szCs w:val="26"/>
        </w:rPr>
        <w:t> </w:t>
      </w:r>
      <w:r w:rsidRPr="00425835">
        <w:rPr>
          <w:rFonts w:ascii="Arial" w:eastAsia="Calibri" w:hAnsi="Arial" w:cs="Arial"/>
          <w:sz w:val="26"/>
          <w:szCs w:val="26"/>
        </w:rPr>
        <w:t>022,9</w:t>
      </w:r>
      <w:r>
        <w:rPr>
          <w:rFonts w:ascii="Arial" w:eastAsia="Calibri" w:hAnsi="Arial" w:cs="Arial"/>
          <w:sz w:val="26"/>
          <w:szCs w:val="26"/>
        </w:rPr>
        <w:t xml:space="preserve"> </w:t>
      </w:r>
      <w:r w:rsidRPr="00425835">
        <w:rPr>
          <w:rFonts w:ascii="Arial" w:eastAsia="Calibri" w:hAnsi="Arial" w:cs="Arial"/>
          <w:sz w:val="26"/>
          <w:szCs w:val="26"/>
        </w:rPr>
        <w:t>в</w:t>
      </w:r>
      <w:r>
        <w:rPr>
          <w:rFonts w:ascii="Arial" w:eastAsia="Calibri" w:hAnsi="Arial" w:cs="Arial"/>
          <w:sz w:val="26"/>
          <w:szCs w:val="26"/>
        </w:rPr>
        <w:t xml:space="preserve"> </w:t>
      </w:r>
      <w:r w:rsidRPr="00425835">
        <w:rPr>
          <w:rFonts w:ascii="Arial" w:eastAsia="Calibri" w:hAnsi="Arial" w:cs="Arial"/>
          <w:sz w:val="26"/>
          <w:szCs w:val="26"/>
        </w:rPr>
        <w:t>2020 году (снижение на 1,8%). По сравнению с базовым периодом 2013 года число зарегистрированных преступлений на 100 тыс. населения возросло на 11,9%. Очевидно, что для обеспечения безопасности жизнедеятельности граждан и</w:t>
      </w:r>
      <w:r w:rsidR="002F55AA">
        <w:rPr>
          <w:rFonts w:ascii="Arial" w:eastAsia="Calibri" w:hAnsi="Arial" w:cs="Arial"/>
          <w:sz w:val="26"/>
          <w:szCs w:val="26"/>
        </w:rPr>
        <w:t xml:space="preserve"> </w:t>
      </w:r>
      <w:r w:rsidRPr="00425835">
        <w:rPr>
          <w:rFonts w:ascii="Arial" w:eastAsia="Calibri" w:hAnsi="Arial" w:cs="Arial"/>
          <w:sz w:val="26"/>
          <w:szCs w:val="26"/>
        </w:rPr>
        <w:t xml:space="preserve">гостей </w:t>
      </w:r>
      <w:r w:rsidR="002F55AA">
        <w:rPr>
          <w:rFonts w:ascii="Arial" w:eastAsia="Calibri" w:hAnsi="Arial" w:cs="Arial"/>
          <w:sz w:val="26"/>
          <w:szCs w:val="26"/>
        </w:rPr>
        <w:t xml:space="preserve">города </w:t>
      </w:r>
      <w:r w:rsidRPr="00425835">
        <w:rPr>
          <w:rFonts w:ascii="Arial" w:eastAsia="Calibri" w:hAnsi="Arial" w:cs="Arial"/>
          <w:sz w:val="26"/>
          <w:szCs w:val="26"/>
        </w:rPr>
        <w:t>Ростова-на-Дону необходимым является существенное сокращение значений данного показателя.</w:t>
      </w:r>
    </w:p>
    <w:p w14:paraId="4799FD7C" w14:textId="7EC7E439" w:rsidR="0089072A" w:rsidRPr="00425835" w:rsidRDefault="0089072A" w:rsidP="0089072A">
      <w:pPr>
        <w:ind w:firstLine="709"/>
        <w:jc w:val="both"/>
        <w:rPr>
          <w:rFonts w:ascii="Arial" w:eastAsia="Calibri" w:hAnsi="Arial" w:cs="Arial"/>
          <w:sz w:val="26"/>
          <w:szCs w:val="26"/>
        </w:rPr>
      </w:pPr>
      <w:r w:rsidRPr="00425835">
        <w:rPr>
          <w:rFonts w:ascii="Arial" w:eastAsia="Calibri" w:hAnsi="Arial" w:cs="Arial"/>
          <w:sz w:val="26"/>
          <w:szCs w:val="26"/>
        </w:rPr>
        <w:t>Сравнение с другими городами-миллионниками по данному показателю свидетельствует о том, что в Ростове-на-Дону складывается достаточно непростая ситуация в сфере преступности. В 2013 году Ростов-на-Дону занимал девятое место среди 15 городов-миллионников, в 2014 году Ростов-на-Дону – десятое место среди 15 городов-миллионников (без учета данных по г. Казань), а в 2015-201</w:t>
      </w:r>
      <w:r>
        <w:rPr>
          <w:rFonts w:ascii="Arial" w:eastAsia="Calibri" w:hAnsi="Arial" w:cs="Arial"/>
          <w:sz w:val="26"/>
          <w:szCs w:val="26"/>
        </w:rPr>
        <w:t>8</w:t>
      </w:r>
      <w:r w:rsidRPr="00425835">
        <w:rPr>
          <w:rFonts w:ascii="Arial" w:eastAsia="Calibri" w:hAnsi="Arial" w:cs="Arial"/>
          <w:sz w:val="26"/>
          <w:szCs w:val="26"/>
        </w:rPr>
        <w:t> гг. – лишь одиннадцатое место. В настоящее время по данному показателю Ростов-на-Дону сопоставим с Челябинском и</w:t>
      </w:r>
      <w:r w:rsidRPr="00425835">
        <w:rPr>
          <w:rFonts w:ascii="Arial" w:hAnsi="Arial" w:cs="Arial"/>
          <w:sz w:val="26"/>
          <w:szCs w:val="26"/>
        </w:rPr>
        <w:t> </w:t>
      </w:r>
      <w:r w:rsidRPr="00425835">
        <w:rPr>
          <w:rFonts w:ascii="Arial" w:eastAsia="Calibri" w:hAnsi="Arial" w:cs="Arial"/>
          <w:sz w:val="26"/>
          <w:szCs w:val="26"/>
        </w:rPr>
        <w:t>Красноярском, где ситуация еще хуже, а также с такими городами, как</w:t>
      </w:r>
      <w:r w:rsidR="00A53ECB">
        <w:rPr>
          <w:rFonts w:ascii="Arial" w:eastAsia="Calibri" w:hAnsi="Arial" w:cs="Arial"/>
          <w:sz w:val="26"/>
          <w:szCs w:val="26"/>
        </w:rPr>
        <w:t xml:space="preserve"> </w:t>
      </w:r>
      <w:r w:rsidRPr="00425835">
        <w:rPr>
          <w:rFonts w:ascii="Arial" w:eastAsia="Calibri" w:hAnsi="Arial" w:cs="Arial"/>
          <w:sz w:val="26"/>
          <w:szCs w:val="26"/>
        </w:rPr>
        <w:t xml:space="preserve">Новосибирск, Уфа и Казань, имеющие более низкие показатели преступлений на 100 тыс. жителей. </w:t>
      </w:r>
      <w:r>
        <w:rPr>
          <w:rFonts w:ascii="Arial" w:eastAsia="Calibri" w:hAnsi="Arial" w:cs="Arial"/>
          <w:sz w:val="26"/>
          <w:szCs w:val="26"/>
        </w:rPr>
        <w:t>Снижение</w:t>
      </w:r>
      <w:r w:rsidRPr="00425835">
        <w:rPr>
          <w:rFonts w:ascii="Arial" w:eastAsia="Calibri" w:hAnsi="Arial" w:cs="Arial"/>
          <w:sz w:val="26"/>
          <w:szCs w:val="26"/>
        </w:rPr>
        <w:t xml:space="preserve"> показателя по</w:t>
      </w:r>
      <w:r w:rsidR="002F55AA">
        <w:rPr>
          <w:rFonts w:ascii="Arial" w:eastAsia="Calibri" w:hAnsi="Arial" w:cs="Arial"/>
          <w:sz w:val="26"/>
          <w:szCs w:val="26"/>
        </w:rPr>
        <w:t xml:space="preserve"> </w:t>
      </w:r>
      <w:r w:rsidRPr="00425835">
        <w:rPr>
          <w:rFonts w:ascii="Arial" w:eastAsia="Calibri" w:hAnsi="Arial" w:cs="Arial"/>
          <w:sz w:val="26"/>
          <w:szCs w:val="26"/>
        </w:rPr>
        <w:t>городу по сравнению с</w:t>
      </w:r>
      <w:r w:rsidR="002F55AA">
        <w:rPr>
          <w:rFonts w:ascii="Arial" w:eastAsia="Calibri" w:hAnsi="Arial" w:cs="Arial"/>
          <w:sz w:val="26"/>
          <w:szCs w:val="26"/>
        </w:rPr>
        <w:t xml:space="preserve"> </w:t>
      </w:r>
      <w:r w:rsidRPr="00425835">
        <w:rPr>
          <w:rFonts w:ascii="Arial" w:eastAsia="Calibri" w:hAnsi="Arial" w:cs="Arial"/>
          <w:sz w:val="26"/>
          <w:szCs w:val="26"/>
        </w:rPr>
        <w:t>2016</w:t>
      </w:r>
      <w:r w:rsidR="002F55AA">
        <w:rPr>
          <w:rFonts w:ascii="Arial" w:eastAsia="Calibri" w:hAnsi="Arial" w:cs="Arial"/>
          <w:sz w:val="26"/>
          <w:szCs w:val="26"/>
        </w:rPr>
        <w:t xml:space="preserve"> </w:t>
      </w:r>
      <w:r w:rsidRPr="00425835">
        <w:rPr>
          <w:rFonts w:ascii="Arial" w:eastAsia="Calibri" w:hAnsi="Arial" w:cs="Arial"/>
          <w:sz w:val="26"/>
          <w:szCs w:val="26"/>
        </w:rPr>
        <w:t xml:space="preserve">годом позволяет предположить, что тенденция </w:t>
      </w:r>
      <w:r>
        <w:rPr>
          <w:rFonts w:ascii="Arial" w:eastAsia="Calibri" w:hAnsi="Arial" w:cs="Arial"/>
          <w:sz w:val="26"/>
          <w:szCs w:val="26"/>
        </w:rPr>
        <w:t xml:space="preserve">не </w:t>
      </w:r>
      <w:r w:rsidRPr="00425835">
        <w:rPr>
          <w:rFonts w:ascii="Arial" w:eastAsia="Calibri" w:hAnsi="Arial" w:cs="Arial"/>
          <w:sz w:val="26"/>
          <w:szCs w:val="26"/>
        </w:rPr>
        <w:t xml:space="preserve">сохраняется. </w:t>
      </w:r>
      <w:r>
        <w:rPr>
          <w:rFonts w:ascii="Arial" w:eastAsia="Calibri" w:hAnsi="Arial" w:cs="Arial"/>
          <w:sz w:val="26"/>
          <w:szCs w:val="26"/>
        </w:rPr>
        <w:t>П</w:t>
      </w:r>
      <w:r w:rsidRPr="00425835">
        <w:rPr>
          <w:rFonts w:ascii="Arial" w:eastAsia="Calibri" w:hAnsi="Arial" w:cs="Arial"/>
          <w:sz w:val="26"/>
          <w:szCs w:val="26"/>
        </w:rPr>
        <w:t>о данному показателю город</w:t>
      </w:r>
      <w:r w:rsidR="002F55AA">
        <w:rPr>
          <w:rFonts w:ascii="Arial" w:eastAsia="Calibri" w:hAnsi="Arial" w:cs="Arial"/>
          <w:sz w:val="26"/>
          <w:szCs w:val="26"/>
        </w:rPr>
        <w:t xml:space="preserve"> </w:t>
      </w:r>
      <w:r w:rsidRPr="00425835">
        <w:rPr>
          <w:rFonts w:ascii="Arial" w:eastAsia="Calibri" w:hAnsi="Arial" w:cs="Arial"/>
          <w:sz w:val="26"/>
          <w:szCs w:val="26"/>
        </w:rPr>
        <w:t>Ростов-на-Дону находится за</w:t>
      </w:r>
      <w:r w:rsidR="002F55AA">
        <w:rPr>
          <w:rFonts w:ascii="Arial" w:eastAsia="Calibri" w:hAnsi="Arial" w:cs="Arial"/>
          <w:sz w:val="26"/>
          <w:szCs w:val="26"/>
        </w:rPr>
        <w:t xml:space="preserve"> </w:t>
      </w:r>
      <w:r w:rsidRPr="00425835">
        <w:rPr>
          <w:rFonts w:ascii="Arial" w:eastAsia="Calibri" w:hAnsi="Arial" w:cs="Arial"/>
          <w:sz w:val="26"/>
          <w:szCs w:val="26"/>
        </w:rPr>
        <w:t>пределами ТОП-10.</w:t>
      </w:r>
    </w:p>
    <w:p w14:paraId="799E5E67" w14:textId="67C0CDC5" w:rsidR="0089072A" w:rsidRPr="0018720E" w:rsidRDefault="0089072A" w:rsidP="0089072A">
      <w:pPr>
        <w:ind w:firstLine="709"/>
        <w:jc w:val="both"/>
        <w:rPr>
          <w:rFonts w:ascii="Arial" w:eastAsia="Calibri" w:hAnsi="Arial" w:cs="Arial"/>
          <w:sz w:val="26"/>
          <w:szCs w:val="26"/>
        </w:rPr>
      </w:pPr>
      <w:r w:rsidRPr="00425835">
        <w:rPr>
          <w:rFonts w:ascii="Arial" w:eastAsia="Calibri" w:hAnsi="Arial" w:cs="Arial"/>
          <w:sz w:val="26"/>
          <w:szCs w:val="26"/>
        </w:rPr>
        <w:t>По числу зарегистрированных преступлений динамика ситуации в Ростове-на-Дону коррелирует с соответствующей ситуацией по Ростовской области в целом. Так, в городе (как и в регионе) в 2021 году общее число преступлений по сравнению с базовым периодом 2013 года несколько увеличилось. В то же время пик роста показателя пришелся на 2020 год и</w:t>
      </w:r>
      <w:r w:rsidR="002F55AA">
        <w:rPr>
          <w:rFonts w:ascii="Arial" w:eastAsia="Calibri" w:hAnsi="Arial" w:cs="Arial"/>
          <w:sz w:val="26"/>
          <w:szCs w:val="26"/>
        </w:rPr>
        <w:t xml:space="preserve"> </w:t>
      </w:r>
      <w:r w:rsidRPr="00425835">
        <w:rPr>
          <w:rFonts w:ascii="Arial" w:eastAsia="Calibri" w:hAnsi="Arial" w:cs="Arial"/>
          <w:sz w:val="26"/>
          <w:szCs w:val="26"/>
        </w:rPr>
        <w:t>в</w:t>
      </w:r>
      <w:r w:rsidR="002F55AA">
        <w:rPr>
          <w:rFonts w:ascii="Arial" w:eastAsia="Calibri" w:hAnsi="Arial" w:cs="Arial"/>
          <w:sz w:val="26"/>
          <w:szCs w:val="26"/>
        </w:rPr>
        <w:t xml:space="preserve"> </w:t>
      </w:r>
      <w:r w:rsidRPr="00425835">
        <w:rPr>
          <w:rFonts w:ascii="Arial" w:eastAsia="Calibri" w:hAnsi="Arial" w:cs="Arial"/>
          <w:sz w:val="26"/>
          <w:szCs w:val="26"/>
        </w:rPr>
        <w:t>настоящее время несколько ниже, чем в наиболее сложном с точки зрения числа совершенных преступлений годового периода. Однако сравнение данного показателя в 2021 году со значением в предыдущем, 2020</w:t>
      </w:r>
      <w:r w:rsidR="002F55AA">
        <w:rPr>
          <w:rFonts w:ascii="Arial" w:eastAsia="Calibri" w:hAnsi="Arial" w:cs="Arial"/>
          <w:sz w:val="26"/>
          <w:szCs w:val="26"/>
        </w:rPr>
        <w:t xml:space="preserve"> </w:t>
      </w:r>
      <w:r w:rsidRPr="00425835">
        <w:rPr>
          <w:rFonts w:ascii="Arial" w:eastAsia="Calibri" w:hAnsi="Arial" w:cs="Arial"/>
          <w:sz w:val="26"/>
          <w:szCs w:val="26"/>
        </w:rPr>
        <w:t>году, свидетельствует о</w:t>
      </w:r>
      <w:r w:rsidR="002F55AA">
        <w:rPr>
          <w:rFonts w:ascii="Arial" w:eastAsia="Calibri" w:hAnsi="Arial" w:cs="Arial"/>
          <w:sz w:val="26"/>
          <w:szCs w:val="26"/>
        </w:rPr>
        <w:t xml:space="preserve"> </w:t>
      </w:r>
      <w:r w:rsidRPr="00425835">
        <w:rPr>
          <w:rFonts w:ascii="Arial" w:eastAsia="Calibri" w:hAnsi="Arial" w:cs="Arial"/>
          <w:sz w:val="26"/>
          <w:szCs w:val="26"/>
        </w:rPr>
        <w:t>незначительном снижении числа преступлений. По итогам 2021 года в</w:t>
      </w:r>
      <w:r w:rsidR="002F55AA">
        <w:rPr>
          <w:rFonts w:ascii="Arial" w:eastAsia="Calibri" w:hAnsi="Arial" w:cs="Arial"/>
          <w:sz w:val="26"/>
          <w:szCs w:val="26"/>
        </w:rPr>
        <w:t xml:space="preserve"> </w:t>
      </w:r>
      <w:r w:rsidRPr="00425835">
        <w:rPr>
          <w:rFonts w:ascii="Arial" w:eastAsia="Calibri" w:hAnsi="Arial" w:cs="Arial"/>
          <w:sz w:val="26"/>
          <w:szCs w:val="26"/>
        </w:rPr>
        <w:t xml:space="preserve">Ростове-на-Дону было зарегистрировано </w:t>
      </w:r>
      <w:r w:rsidRPr="007734ED">
        <w:rPr>
          <w:rFonts w:ascii="Arial" w:eastAsia="Calibri" w:hAnsi="Arial" w:cs="Arial"/>
          <w:sz w:val="26"/>
          <w:szCs w:val="26"/>
        </w:rPr>
        <w:t>22 594</w:t>
      </w:r>
      <w:r w:rsidRPr="00425835">
        <w:rPr>
          <w:rFonts w:ascii="Arial" w:eastAsia="Calibri" w:hAnsi="Arial" w:cs="Arial"/>
        </w:rPr>
        <w:t xml:space="preserve"> </w:t>
      </w:r>
      <w:r w:rsidRPr="00425835">
        <w:rPr>
          <w:rFonts w:ascii="Arial" w:eastAsia="Calibri" w:hAnsi="Arial" w:cs="Arial"/>
          <w:sz w:val="26"/>
          <w:szCs w:val="26"/>
        </w:rPr>
        <w:t>преступлени</w:t>
      </w:r>
      <w:r w:rsidR="002F55AA">
        <w:rPr>
          <w:rFonts w:ascii="Arial" w:eastAsia="Calibri" w:hAnsi="Arial" w:cs="Arial"/>
          <w:sz w:val="26"/>
          <w:szCs w:val="26"/>
        </w:rPr>
        <w:t>я</w:t>
      </w:r>
      <w:r w:rsidRPr="00425835">
        <w:rPr>
          <w:rFonts w:ascii="Arial" w:eastAsia="Calibri" w:hAnsi="Arial" w:cs="Arial"/>
          <w:sz w:val="26"/>
          <w:szCs w:val="26"/>
        </w:rPr>
        <w:t xml:space="preserve">, что на 1,8% </w:t>
      </w:r>
      <w:r w:rsidR="002F55AA">
        <w:rPr>
          <w:rFonts w:ascii="Arial" w:eastAsia="Calibri" w:hAnsi="Arial" w:cs="Arial"/>
          <w:sz w:val="26"/>
          <w:szCs w:val="26"/>
        </w:rPr>
        <w:t>меньше</w:t>
      </w:r>
      <w:r w:rsidRPr="00425835">
        <w:rPr>
          <w:rFonts w:ascii="Arial" w:eastAsia="Calibri" w:hAnsi="Arial" w:cs="Arial"/>
          <w:sz w:val="26"/>
          <w:szCs w:val="26"/>
        </w:rPr>
        <w:t>, чем в</w:t>
      </w:r>
      <w:r w:rsidR="002F55AA">
        <w:rPr>
          <w:rFonts w:ascii="Arial" w:eastAsia="Calibri" w:hAnsi="Arial" w:cs="Arial"/>
          <w:sz w:val="26"/>
          <w:szCs w:val="26"/>
        </w:rPr>
        <w:t xml:space="preserve"> </w:t>
      </w:r>
      <w:r w:rsidRPr="00425835">
        <w:rPr>
          <w:rFonts w:ascii="Arial" w:eastAsia="Calibri" w:hAnsi="Arial" w:cs="Arial"/>
          <w:sz w:val="26"/>
          <w:szCs w:val="26"/>
        </w:rPr>
        <w:t>2020 году.</w:t>
      </w:r>
    </w:p>
    <w:p w14:paraId="4B9885E3" w14:textId="7394AFA0" w:rsidR="0089072A" w:rsidRPr="00AB72C2" w:rsidRDefault="00E67520" w:rsidP="0089072A">
      <w:pPr>
        <w:ind w:firstLine="709"/>
        <w:jc w:val="both"/>
        <w:rPr>
          <w:rFonts w:ascii="Arial" w:eastAsia="Calibri" w:hAnsi="Arial" w:cs="Arial"/>
          <w:sz w:val="26"/>
          <w:szCs w:val="26"/>
        </w:rPr>
      </w:pPr>
      <w:r>
        <w:rPr>
          <w:rFonts w:ascii="Arial" w:eastAsia="Calibri" w:hAnsi="Arial" w:cs="Arial"/>
          <w:sz w:val="26"/>
          <w:szCs w:val="26"/>
        </w:rPr>
        <w:t>На 7,4% снизилось</w:t>
      </w:r>
      <w:r w:rsidR="00951FB6">
        <w:rPr>
          <w:rFonts w:ascii="Arial" w:eastAsia="Calibri" w:hAnsi="Arial" w:cs="Arial"/>
          <w:sz w:val="26"/>
          <w:szCs w:val="26"/>
        </w:rPr>
        <w:t xml:space="preserve"> значение</w:t>
      </w:r>
      <w:r w:rsidR="0089072A" w:rsidRPr="00AB72C2">
        <w:rPr>
          <w:rFonts w:ascii="Arial" w:eastAsia="Calibri" w:hAnsi="Arial" w:cs="Arial"/>
          <w:sz w:val="26"/>
          <w:szCs w:val="26"/>
        </w:rPr>
        <w:t xml:space="preserve"> показателя «</w:t>
      </w:r>
      <w:r w:rsidR="002F55AA" w:rsidRPr="002F55AA">
        <w:rPr>
          <w:rFonts w:ascii="Arial" w:eastAsia="Calibri" w:hAnsi="Arial" w:cs="Arial"/>
          <w:sz w:val="26"/>
          <w:szCs w:val="26"/>
        </w:rPr>
        <w:t xml:space="preserve">Количество преступлений, совершенных </w:t>
      </w:r>
      <w:r w:rsidR="00951FB6">
        <w:rPr>
          <w:rFonts w:ascii="Arial" w:eastAsia="Calibri" w:hAnsi="Arial" w:cs="Arial"/>
          <w:sz w:val="26"/>
          <w:szCs w:val="26"/>
        </w:rPr>
        <w:t>на улице</w:t>
      </w:r>
      <w:r w:rsidR="0089072A" w:rsidRPr="00AB72C2">
        <w:rPr>
          <w:rFonts w:ascii="Arial" w:eastAsia="Calibri" w:hAnsi="Arial" w:cs="Arial"/>
          <w:sz w:val="26"/>
          <w:szCs w:val="26"/>
        </w:rPr>
        <w:t>». Так, если в 2013 году значение данного показателя равнялось 6</w:t>
      </w:r>
      <w:r w:rsidR="0089072A">
        <w:rPr>
          <w:rFonts w:ascii="Arial" w:eastAsia="Calibri" w:hAnsi="Arial" w:cs="Arial"/>
          <w:sz w:val="26"/>
          <w:szCs w:val="26"/>
        </w:rPr>
        <w:t> </w:t>
      </w:r>
      <w:r w:rsidR="0089072A" w:rsidRPr="00AB72C2">
        <w:rPr>
          <w:rFonts w:ascii="Arial" w:eastAsia="Calibri" w:hAnsi="Arial" w:cs="Arial"/>
          <w:sz w:val="26"/>
          <w:szCs w:val="26"/>
        </w:rPr>
        <w:t xml:space="preserve">674, то в 2021 году значение составило </w:t>
      </w:r>
      <w:r>
        <w:rPr>
          <w:rFonts w:ascii="Arial" w:eastAsia="Calibri" w:hAnsi="Arial" w:cs="Arial"/>
          <w:sz w:val="26"/>
          <w:szCs w:val="26"/>
        </w:rPr>
        <w:t>6 183</w:t>
      </w:r>
      <w:r w:rsidR="0089072A" w:rsidRPr="00AB72C2">
        <w:rPr>
          <w:rFonts w:ascii="Arial" w:eastAsia="Calibri" w:hAnsi="Arial" w:cs="Arial"/>
          <w:sz w:val="26"/>
          <w:szCs w:val="26"/>
        </w:rPr>
        <w:t>.</w:t>
      </w:r>
    </w:p>
    <w:p w14:paraId="355521AB" w14:textId="77777777" w:rsidR="0089072A" w:rsidRPr="00AB72C2" w:rsidRDefault="0089072A" w:rsidP="0089072A">
      <w:pPr>
        <w:ind w:firstLine="709"/>
        <w:jc w:val="both"/>
        <w:rPr>
          <w:rFonts w:ascii="Arial" w:eastAsia="Calibri" w:hAnsi="Arial" w:cs="Arial"/>
          <w:sz w:val="26"/>
          <w:szCs w:val="26"/>
        </w:rPr>
      </w:pPr>
      <w:r w:rsidRPr="00AB72C2">
        <w:rPr>
          <w:rFonts w:ascii="Arial" w:eastAsia="Calibri" w:hAnsi="Arial" w:cs="Arial"/>
          <w:sz w:val="26"/>
          <w:szCs w:val="26"/>
        </w:rPr>
        <w:t>В то же время наблюдается положительный тренд в области защиты населения от чрезвычайных ситуаций. Если по итогам 2017 года количество пострадавших составило 767 человек, то к 2021 и 2022 годах данное значение сведено к минимуму (0).</w:t>
      </w:r>
    </w:p>
    <w:p w14:paraId="1DF96C8C" w14:textId="5C1DC2A8" w:rsidR="0089072A" w:rsidRPr="0018720E" w:rsidRDefault="0089072A" w:rsidP="0089072A">
      <w:pPr>
        <w:ind w:firstLine="709"/>
        <w:jc w:val="both"/>
        <w:rPr>
          <w:rFonts w:ascii="Arial" w:eastAsia="Calibri" w:hAnsi="Arial" w:cs="Arial"/>
          <w:sz w:val="26"/>
          <w:szCs w:val="26"/>
        </w:rPr>
      </w:pPr>
      <w:r w:rsidRPr="00AB72C2">
        <w:rPr>
          <w:rFonts w:ascii="Arial" w:eastAsia="Calibri" w:hAnsi="Arial" w:cs="Arial"/>
          <w:sz w:val="26"/>
          <w:szCs w:val="26"/>
        </w:rPr>
        <w:t>В целом по результатам выполнения целевых показателей можно сделать вывод, что в городе наблюдается снижение преступности, что позволяет рассматривать развитие сферы «Безопасность жизнедеятельности» как удовлетворительное. В этой связи направлением, имеющим чрезвычайно важное значение для успешного развития Ростова-</w:t>
      </w:r>
      <w:r w:rsidRPr="0018720E">
        <w:rPr>
          <w:rFonts w:ascii="Arial" w:eastAsia="Calibri" w:hAnsi="Arial" w:cs="Arial"/>
          <w:sz w:val="26"/>
          <w:szCs w:val="26"/>
        </w:rPr>
        <w:t>на-Дону, является повышение уровня безопасности жизнедеятельности населения, что и</w:t>
      </w:r>
      <w:r w:rsidR="002F55AA">
        <w:rPr>
          <w:rFonts w:ascii="Arial" w:eastAsia="Calibri" w:hAnsi="Arial" w:cs="Arial"/>
          <w:sz w:val="26"/>
          <w:szCs w:val="26"/>
        </w:rPr>
        <w:t xml:space="preserve"> </w:t>
      </w:r>
      <w:r w:rsidRPr="0018720E">
        <w:rPr>
          <w:rFonts w:ascii="Arial" w:eastAsia="Calibri" w:hAnsi="Arial" w:cs="Arial"/>
          <w:sz w:val="26"/>
          <w:szCs w:val="26"/>
        </w:rPr>
        <w:t>представляет собой долгосрочную структурную цель Стратегии.</w:t>
      </w:r>
    </w:p>
    <w:p w14:paraId="3AD51339" w14:textId="77777777" w:rsidR="0089072A" w:rsidRPr="0018720E" w:rsidRDefault="0089072A" w:rsidP="0089072A">
      <w:pPr>
        <w:keepNext/>
        <w:tabs>
          <w:tab w:val="left" w:pos="1276"/>
        </w:tabs>
        <w:ind w:firstLine="709"/>
        <w:jc w:val="both"/>
        <w:rPr>
          <w:rFonts w:ascii="Arial" w:hAnsi="Arial" w:cs="Arial"/>
          <w:b/>
          <w:sz w:val="26"/>
          <w:szCs w:val="26"/>
        </w:rPr>
      </w:pPr>
      <w:r w:rsidRPr="0018720E">
        <w:rPr>
          <w:rFonts w:ascii="Arial" w:hAnsi="Arial" w:cs="Arial"/>
          <w:b/>
          <w:sz w:val="26"/>
          <w:szCs w:val="26"/>
        </w:rPr>
        <w:t>Ключевые проблемы:</w:t>
      </w:r>
    </w:p>
    <w:p w14:paraId="1B4F3239" w14:textId="77777777" w:rsidR="0089072A" w:rsidRPr="0018720E" w:rsidRDefault="0089072A" w:rsidP="00693339">
      <w:pPr>
        <w:keepNext/>
        <w:numPr>
          <w:ilvl w:val="0"/>
          <w:numId w:val="112"/>
        </w:numPr>
        <w:tabs>
          <w:tab w:val="left" w:pos="1134"/>
        </w:tabs>
        <w:ind w:left="0" w:firstLine="709"/>
        <w:jc w:val="both"/>
        <w:rPr>
          <w:rFonts w:ascii="Arial" w:hAnsi="Arial" w:cs="Arial"/>
          <w:b/>
          <w:sz w:val="26"/>
          <w:szCs w:val="26"/>
        </w:rPr>
      </w:pPr>
      <w:r w:rsidRPr="0018720E">
        <w:rPr>
          <w:rFonts w:ascii="Arial" w:hAnsi="Arial" w:cs="Arial"/>
          <w:b/>
          <w:sz w:val="26"/>
          <w:szCs w:val="26"/>
        </w:rPr>
        <w:t>Близость к очагам нестабильности.</w:t>
      </w:r>
    </w:p>
    <w:p w14:paraId="4846773E" w14:textId="637240D7" w:rsidR="0089072A" w:rsidRPr="00AB72C2" w:rsidRDefault="0089072A" w:rsidP="0089072A">
      <w:pPr>
        <w:tabs>
          <w:tab w:val="left" w:pos="1134"/>
        </w:tabs>
        <w:ind w:firstLine="709"/>
        <w:contextualSpacing/>
        <w:jc w:val="both"/>
        <w:rPr>
          <w:rFonts w:ascii="Arial" w:hAnsi="Arial" w:cs="Arial"/>
          <w:sz w:val="26"/>
          <w:szCs w:val="26"/>
        </w:rPr>
      </w:pPr>
      <w:r w:rsidRPr="00AB72C2">
        <w:rPr>
          <w:rFonts w:ascii="Arial" w:hAnsi="Arial" w:cs="Arial"/>
          <w:sz w:val="26"/>
          <w:szCs w:val="26"/>
        </w:rPr>
        <w:t xml:space="preserve">В 2021 году в Ростове-на-Дону по сравнению с 2020 годом возросло количество зарегистрированных преступлений, связанных с геокриминогенностью </w:t>
      </w:r>
      <w:r w:rsidRPr="00AB72C2">
        <w:rPr>
          <w:rFonts w:ascii="Arial" w:hAnsi="Arial" w:cs="Arial"/>
          <w:sz w:val="26"/>
          <w:szCs w:val="26"/>
        </w:rPr>
        <w:lastRenderedPageBreak/>
        <w:t>положения города: сбыт наркотиков (на 10,6%), преступления, связанные с наркотиками (на 8,4%), незаконный оборот оружия (на 100%).</w:t>
      </w:r>
    </w:p>
    <w:p w14:paraId="52596AC0" w14:textId="312E7011" w:rsidR="0089072A" w:rsidRPr="0018720E" w:rsidRDefault="0089072A" w:rsidP="0089072A">
      <w:pPr>
        <w:tabs>
          <w:tab w:val="left" w:pos="1134"/>
        </w:tabs>
        <w:ind w:firstLine="709"/>
        <w:contextualSpacing/>
        <w:jc w:val="both"/>
        <w:rPr>
          <w:rFonts w:ascii="Arial" w:hAnsi="Arial" w:cs="Arial"/>
          <w:sz w:val="26"/>
          <w:szCs w:val="26"/>
        </w:rPr>
      </w:pPr>
      <w:r w:rsidRPr="00AB72C2">
        <w:rPr>
          <w:rFonts w:ascii="Arial" w:hAnsi="Arial" w:cs="Arial"/>
          <w:sz w:val="26"/>
          <w:szCs w:val="26"/>
        </w:rPr>
        <w:t>Одновременно возросло число следующих видов нераскрытых преступлений: сбыт наркотиков – в 3 раза; преступления, связанные с наркотиками – в 2,1 раза; преступления, связанные с незаконным оборотом оружия на 6,8%.</w:t>
      </w:r>
    </w:p>
    <w:p w14:paraId="4B6130CD" w14:textId="77777777" w:rsidR="0089072A" w:rsidRPr="0018720E" w:rsidRDefault="0089072A" w:rsidP="00693339">
      <w:pPr>
        <w:keepNext/>
        <w:numPr>
          <w:ilvl w:val="0"/>
          <w:numId w:val="112"/>
        </w:numPr>
        <w:tabs>
          <w:tab w:val="left" w:pos="1134"/>
        </w:tabs>
        <w:ind w:left="0" w:firstLine="709"/>
        <w:jc w:val="both"/>
        <w:rPr>
          <w:rFonts w:ascii="Arial" w:hAnsi="Arial" w:cs="Arial"/>
          <w:b/>
          <w:sz w:val="26"/>
          <w:szCs w:val="26"/>
        </w:rPr>
      </w:pPr>
      <w:r w:rsidRPr="0018720E">
        <w:rPr>
          <w:rFonts w:ascii="Arial" w:hAnsi="Arial" w:cs="Arial"/>
          <w:b/>
          <w:sz w:val="26"/>
          <w:szCs w:val="26"/>
        </w:rPr>
        <w:t>Социально-экономическая напряженность в обществе.</w:t>
      </w:r>
    </w:p>
    <w:p w14:paraId="6A99F546" w14:textId="77777777" w:rsidR="0089072A" w:rsidRPr="0018720E" w:rsidRDefault="0089072A" w:rsidP="0089072A">
      <w:pPr>
        <w:tabs>
          <w:tab w:val="left" w:pos="1134"/>
        </w:tabs>
        <w:ind w:firstLine="709"/>
        <w:contextualSpacing/>
        <w:jc w:val="both"/>
        <w:rPr>
          <w:rFonts w:ascii="Arial" w:hAnsi="Arial" w:cs="Arial"/>
          <w:sz w:val="26"/>
          <w:szCs w:val="26"/>
        </w:rPr>
      </w:pPr>
      <w:r w:rsidRPr="0018720E">
        <w:rPr>
          <w:rFonts w:ascii="Arial" w:hAnsi="Arial" w:cs="Arial"/>
          <w:sz w:val="26"/>
          <w:szCs w:val="26"/>
        </w:rPr>
        <w:t>Невысокий уровень доходов граждан, наличие «работающих бедных», низкий уровень жизни отдельных категорий граждан приводят к обострению социальной стратификации ростовского общества, что становится причиной роста преступлений среди данной категории граждан.</w:t>
      </w:r>
    </w:p>
    <w:p w14:paraId="2F635F3D" w14:textId="2F3D0F4B" w:rsidR="0089072A" w:rsidRPr="00425835" w:rsidRDefault="0089072A" w:rsidP="00693339">
      <w:pPr>
        <w:keepNext/>
        <w:numPr>
          <w:ilvl w:val="0"/>
          <w:numId w:val="112"/>
        </w:numPr>
        <w:tabs>
          <w:tab w:val="left" w:pos="1134"/>
        </w:tabs>
        <w:ind w:left="0" w:firstLine="709"/>
        <w:jc w:val="both"/>
        <w:rPr>
          <w:rFonts w:ascii="Arial" w:hAnsi="Arial" w:cs="Arial"/>
          <w:b/>
          <w:sz w:val="26"/>
          <w:szCs w:val="26"/>
        </w:rPr>
      </w:pPr>
      <w:bookmarkStart w:id="39" w:name="490"/>
      <w:bookmarkEnd w:id="39"/>
      <w:r w:rsidRPr="0018720E">
        <w:rPr>
          <w:rFonts w:ascii="Arial" w:hAnsi="Arial" w:cs="Arial"/>
          <w:b/>
          <w:sz w:val="26"/>
          <w:szCs w:val="26"/>
        </w:rPr>
        <w:t>Сохранение и рост масштабности преступлений, связанных с</w:t>
      </w:r>
      <w:r w:rsidR="002F55AA">
        <w:rPr>
          <w:rFonts w:ascii="Arial" w:hAnsi="Arial" w:cs="Arial"/>
          <w:b/>
          <w:sz w:val="26"/>
          <w:szCs w:val="26"/>
        </w:rPr>
        <w:t xml:space="preserve"> </w:t>
      </w:r>
      <w:r w:rsidRPr="0018720E">
        <w:rPr>
          <w:rFonts w:ascii="Arial" w:hAnsi="Arial" w:cs="Arial"/>
          <w:b/>
          <w:sz w:val="26"/>
          <w:szCs w:val="26"/>
        </w:rPr>
        <w:t xml:space="preserve">незаконным оборотом наркотиков, а также преступлений, совершенных в </w:t>
      </w:r>
      <w:r w:rsidRPr="00425835">
        <w:rPr>
          <w:rFonts w:ascii="Arial" w:hAnsi="Arial" w:cs="Arial"/>
          <w:b/>
          <w:sz w:val="26"/>
          <w:szCs w:val="26"/>
        </w:rPr>
        <w:t>состоянии наркотического опьянения.</w:t>
      </w:r>
    </w:p>
    <w:p w14:paraId="124974B7" w14:textId="45515AC2" w:rsidR="0089072A" w:rsidRPr="0018720E" w:rsidRDefault="0089072A" w:rsidP="0089072A">
      <w:pPr>
        <w:ind w:firstLine="709"/>
        <w:jc w:val="both"/>
        <w:rPr>
          <w:rFonts w:ascii="Arial" w:hAnsi="Arial" w:cs="Arial"/>
          <w:sz w:val="26"/>
          <w:szCs w:val="26"/>
        </w:rPr>
      </w:pPr>
      <w:r w:rsidRPr="00425835">
        <w:rPr>
          <w:rFonts w:ascii="Arial" w:hAnsi="Arial" w:cs="Arial"/>
          <w:sz w:val="26"/>
          <w:szCs w:val="26"/>
        </w:rPr>
        <w:t>В 2021 году в городе Ростове-на-Дону количество зарегистрированных преступлений, связанных с незаконным оборотом наркотиков, выросло на</w:t>
      </w:r>
      <w:r w:rsidR="002F55AA">
        <w:rPr>
          <w:rFonts w:ascii="Arial" w:hAnsi="Arial" w:cs="Arial"/>
          <w:sz w:val="26"/>
          <w:szCs w:val="26"/>
        </w:rPr>
        <w:t xml:space="preserve"> </w:t>
      </w:r>
      <w:r w:rsidRPr="00425835">
        <w:rPr>
          <w:rFonts w:ascii="Arial" w:hAnsi="Arial" w:cs="Arial"/>
          <w:sz w:val="26"/>
          <w:szCs w:val="26"/>
        </w:rPr>
        <w:t>8,4% и составило 2</w:t>
      </w:r>
      <w:r>
        <w:rPr>
          <w:rFonts w:ascii="Arial" w:hAnsi="Arial" w:cs="Arial"/>
          <w:sz w:val="26"/>
          <w:szCs w:val="26"/>
        </w:rPr>
        <w:t> </w:t>
      </w:r>
      <w:r w:rsidRPr="00425835">
        <w:rPr>
          <w:rFonts w:ascii="Arial" w:hAnsi="Arial" w:cs="Arial"/>
          <w:sz w:val="26"/>
          <w:szCs w:val="26"/>
        </w:rPr>
        <w:t>716 преступлений, в том числе количество случаев сбыта наркотиков также увеличилось на 10,6% (1</w:t>
      </w:r>
      <w:r>
        <w:rPr>
          <w:rFonts w:ascii="Arial" w:hAnsi="Arial" w:cs="Arial"/>
          <w:sz w:val="26"/>
          <w:szCs w:val="26"/>
        </w:rPr>
        <w:t> </w:t>
      </w:r>
      <w:r w:rsidRPr="00425835">
        <w:rPr>
          <w:rFonts w:ascii="Arial" w:hAnsi="Arial" w:cs="Arial"/>
          <w:sz w:val="26"/>
          <w:szCs w:val="26"/>
        </w:rPr>
        <w:t>584 преступления).</w:t>
      </w:r>
    </w:p>
    <w:p w14:paraId="270F43E2" w14:textId="2DD2D5EE" w:rsidR="0089072A" w:rsidRPr="0018720E" w:rsidRDefault="0089072A" w:rsidP="0089072A">
      <w:pPr>
        <w:ind w:firstLine="709"/>
        <w:jc w:val="both"/>
        <w:rPr>
          <w:rFonts w:ascii="Arial" w:hAnsi="Arial" w:cs="Arial"/>
          <w:sz w:val="26"/>
          <w:szCs w:val="26"/>
        </w:rPr>
      </w:pPr>
      <w:r w:rsidRPr="0018720E">
        <w:rPr>
          <w:rFonts w:ascii="Arial" w:hAnsi="Arial" w:cs="Arial"/>
          <w:sz w:val="26"/>
          <w:szCs w:val="26"/>
        </w:rPr>
        <w:t>Выявлено 245 сайтов в сети Интернет, позволяющих приобретать наркотические вещества бесконтактным способом. Более половины представителей молодежи в возрасте от 14 до 29 лет хотя бы один раз в</w:t>
      </w:r>
      <w:r w:rsidR="00F90876">
        <w:rPr>
          <w:rFonts w:ascii="Arial" w:hAnsi="Arial" w:cs="Arial"/>
          <w:sz w:val="26"/>
          <w:szCs w:val="26"/>
        </w:rPr>
        <w:t xml:space="preserve"> </w:t>
      </w:r>
      <w:r w:rsidRPr="0018720E">
        <w:rPr>
          <w:rFonts w:ascii="Arial" w:hAnsi="Arial" w:cs="Arial"/>
          <w:sz w:val="26"/>
          <w:szCs w:val="26"/>
        </w:rPr>
        <w:t>жизни получали предложение попробовать наркотики, примерно одна треть хотя</w:t>
      </w:r>
      <w:r w:rsidR="00F90876">
        <w:rPr>
          <w:rFonts w:ascii="Arial" w:hAnsi="Arial" w:cs="Arial"/>
          <w:sz w:val="26"/>
          <w:szCs w:val="26"/>
        </w:rPr>
        <w:t xml:space="preserve"> </w:t>
      </w:r>
      <w:r w:rsidRPr="0018720E">
        <w:rPr>
          <w:rFonts w:ascii="Arial" w:hAnsi="Arial" w:cs="Arial"/>
          <w:sz w:val="26"/>
          <w:szCs w:val="26"/>
        </w:rPr>
        <w:t>бы</w:t>
      </w:r>
      <w:r w:rsidR="00F90876">
        <w:rPr>
          <w:rFonts w:ascii="Arial" w:hAnsi="Arial" w:cs="Arial"/>
          <w:sz w:val="26"/>
          <w:szCs w:val="26"/>
        </w:rPr>
        <w:t xml:space="preserve"> </w:t>
      </w:r>
      <w:r w:rsidRPr="0018720E">
        <w:rPr>
          <w:rFonts w:ascii="Arial" w:hAnsi="Arial" w:cs="Arial"/>
          <w:sz w:val="26"/>
          <w:szCs w:val="26"/>
        </w:rPr>
        <w:t>раз пробовали их, 15% – готовы попробовать в определенных ситуациях.</w:t>
      </w:r>
    </w:p>
    <w:p w14:paraId="0FABFFCF" w14:textId="52E1D77A" w:rsidR="0089072A" w:rsidRPr="0018720E" w:rsidRDefault="0089072A" w:rsidP="00693339">
      <w:pPr>
        <w:keepNext/>
        <w:numPr>
          <w:ilvl w:val="0"/>
          <w:numId w:val="112"/>
        </w:numPr>
        <w:tabs>
          <w:tab w:val="left" w:pos="1134"/>
        </w:tabs>
        <w:ind w:left="0" w:firstLine="709"/>
        <w:jc w:val="both"/>
        <w:rPr>
          <w:rFonts w:ascii="Arial" w:hAnsi="Arial" w:cs="Arial"/>
          <w:b/>
          <w:sz w:val="26"/>
          <w:szCs w:val="26"/>
        </w:rPr>
      </w:pPr>
      <w:r w:rsidRPr="0018720E">
        <w:rPr>
          <w:rFonts w:ascii="Arial" w:hAnsi="Arial" w:cs="Arial"/>
          <w:b/>
          <w:sz w:val="26"/>
          <w:szCs w:val="26"/>
        </w:rPr>
        <w:t>Рост международного терроризма, проблема использования сети Интернет для распространения материалов террористической и</w:t>
      </w:r>
      <w:r w:rsidR="00F90876">
        <w:rPr>
          <w:rFonts w:ascii="Arial" w:hAnsi="Arial" w:cs="Arial"/>
          <w:b/>
          <w:sz w:val="26"/>
          <w:szCs w:val="26"/>
        </w:rPr>
        <w:t xml:space="preserve"> </w:t>
      </w:r>
      <w:r w:rsidRPr="0018720E">
        <w:rPr>
          <w:rFonts w:ascii="Arial" w:hAnsi="Arial" w:cs="Arial"/>
          <w:b/>
          <w:sz w:val="26"/>
          <w:szCs w:val="26"/>
        </w:rPr>
        <w:t>экстремистской направленности в первую очередь в среде молодежи и</w:t>
      </w:r>
      <w:r w:rsidR="00F90876">
        <w:rPr>
          <w:rFonts w:ascii="Arial" w:hAnsi="Arial" w:cs="Arial"/>
          <w:b/>
          <w:sz w:val="26"/>
          <w:szCs w:val="26"/>
        </w:rPr>
        <w:t xml:space="preserve"> </w:t>
      </w:r>
      <w:r w:rsidRPr="0018720E">
        <w:rPr>
          <w:rFonts w:ascii="Arial" w:hAnsi="Arial" w:cs="Arial"/>
          <w:b/>
          <w:sz w:val="26"/>
          <w:szCs w:val="26"/>
        </w:rPr>
        <w:t>подростков.</w:t>
      </w:r>
    </w:p>
    <w:p w14:paraId="54815F58" w14:textId="4FBCBA10" w:rsidR="0089072A" w:rsidRPr="0018720E" w:rsidRDefault="0089072A" w:rsidP="0089072A">
      <w:pPr>
        <w:ind w:firstLine="709"/>
        <w:jc w:val="both"/>
        <w:rPr>
          <w:rFonts w:ascii="Arial" w:hAnsi="Arial" w:cs="Arial"/>
          <w:sz w:val="26"/>
          <w:szCs w:val="26"/>
        </w:rPr>
      </w:pPr>
      <w:r w:rsidRPr="0018720E">
        <w:rPr>
          <w:rFonts w:ascii="Arial" w:hAnsi="Arial" w:cs="Arial"/>
          <w:sz w:val="26"/>
          <w:szCs w:val="26"/>
        </w:rPr>
        <w:t>Современная ситуация, связанная с террористической опасностью, в целом остается напряженной. Учитывая поступающую в правоохранительные органы информацию о</w:t>
      </w:r>
      <w:r w:rsidR="00F90876">
        <w:rPr>
          <w:rFonts w:ascii="Arial" w:hAnsi="Arial" w:cs="Arial"/>
          <w:sz w:val="26"/>
          <w:szCs w:val="26"/>
        </w:rPr>
        <w:t xml:space="preserve"> </w:t>
      </w:r>
      <w:r w:rsidRPr="0018720E">
        <w:rPr>
          <w:rFonts w:ascii="Arial" w:hAnsi="Arial" w:cs="Arial"/>
          <w:sz w:val="26"/>
          <w:szCs w:val="26"/>
        </w:rPr>
        <w:t>планировании террористических акций в различных городах страны, в том числе и на территории города Ростова-на-Дону, терроризм все больше приобретает характер реальной угрозы для безопасности жителей города. Деятельность террористов организуется по принципу нанесения точечных ударов по жизненно важным объектам и местам со значительным скоплением людей на всей территории России.</w:t>
      </w:r>
    </w:p>
    <w:p w14:paraId="0233A730" w14:textId="44B87AD4" w:rsidR="0089072A" w:rsidRPr="0018720E" w:rsidRDefault="0089072A" w:rsidP="0089072A">
      <w:pPr>
        <w:ind w:firstLine="709"/>
        <w:jc w:val="both"/>
        <w:rPr>
          <w:rFonts w:ascii="Arial" w:hAnsi="Arial" w:cs="Arial"/>
          <w:sz w:val="26"/>
          <w:szCs w:val="26"/>
        </w:rPr>
      </w:pPr>
      <w:r w:rsidRPr="0018720E">
        <w:rPr>
          <w:rFonts w:ascii="Arial" w:hAnsi="Arial" w:cs="Arial"/>
          <w:sz w:val="26"/>
          <w:szCs w:val="26"/>
        </w:rPr>
        <w:t>Интернет, являясь средством влияния, в первую очередь на</w:t>
      </w:r>
      <w:r w:rsidR="00F90876">
        <w:rPr>
          <w:rFonts w:ascii="Arial" w:hAnsi="Arial" w:cs="Arial"/>
          <w:sz w:val="26"/>
          <w:szCs w:val="26"/>
        </w:rPr>
        <w:t xml:space="preserve"> </w:t>
      </w:r>
      <w:r w:rsidRPr="0018720E">
        <w:rPr>
          <w:rFonts w:ascii="Arial" w:hAnsi="Arial" w:cs="Arial"/>
          <w:sz w:val="26"/>
          <w:szCs w:val="26"/>
        </w:rPr>
        <w:t>лиц, находящихся в стадии социального становления (молодежь, подростки), активно используется террористическими и</w:t>
      </w:r>
      <w:r w:rsidR="00F90876">
        <w:rPr>
          <w:rFonts w:ascii="Arial" w:hAnsi="Arial" w:cs="Arial"/>
          <w:sz w:val="26"/>
          <w:szCs w:val="26"/>
        </w:rPr>
        <w:t xml:space="preserve"> </w:t>
      </w:r>
      <w:r w:rsidRPr="0018720E">
        <w:rPr>
          <w:rFonts w:ascii="Arial" w:hAnsi="Arial" w:cs="Arial"/>
          <w:sz w:val="26"/>
          <w:szCs w:val="26"/>
        </w:rPr>
        <w:t>экстремистскими организациями. В сети Интернет на подростков осуществляется воздействие, равнозначное экстремистской акции, цель которого – вовлечение в экстремистские группы, манипулирование, в том числе для совершения противоправных действий.</w:t>
      </w:r>
    </w:p>
    <w:p w14:paraId="12A1855A" w14:textId="5E711EF4" w:rsidR="0089072A" w:rsidRPr="0018720E" w:rsidRDefault="0089072A" w:rsidP="0089072A">
      <w:pPr>
        <w:ind w:firstLine="709"/>
        <w:jc w:val="both"/>
        <w:rPr>
          <w:rFonts w:ascii="Arial" w:hAnsi="Arial" w:cs="Arial"/>
          <w:sz w:val="26"/>
          <w:szCs w:val="26"/>
        </w:rPr>
      </w:pPr>
      <w:r w:rsidRPr="0018720E">
        <w:rPr>
          <w:rFonts w:ascii="Arial" w:hAnsi="Arial" w:cs="Arial"/>
          <w:sz w:val="26"/>
          <w:szCs w:val="26"/>
        </w:rPr>
        <w:t>По статистике, более 3 часов времени в сети Интернет проводят 35% подростков, более 5 часов – 20% подростков, 7-8 часов и более – 45% подростков.</w:t>
      </w:r>
    </w:p>
    <w:p w14:paraId="598587EA" w14:textId="77777777" w:rsidR="0089072A" w:rsidRPr="0018720E" w:rsidRDefault="0089072A" w:rsidP="00693339">
      <w:pPr>
        <w:keepNext/>
        <w:numPr>
          <w:ilvl w:val="0"/>
          <w:numId w:val="112"/>
        </w:numPr>
        <w:tabs>
          <w:tab w:val="left" w:pos="1134"/>
        </w:tabs>
        <w:ind w:left="0" w:firstLine="709"/>
        <w:jc w:val="both"/>
        <w:rPr>
          <w:rFonts w:ascii="Arial" w:hAnsi="Arial" w:cs="Arial"/>
          <w:b/>
          <w:sz w:val="26"/>
          <w:szCs w:val="26"/>
        </w:rPr>
      </w:pPr>
      <w:r w:rsidRPr="0018720E">
        <w:rPr>
          <w:rFonts w:ascii="Arial" w:hAnsi="Arial" w:cs="Arial"/>
          <w:b/>
          <w:sz w:val="26"/>
          <w:szCs w:val="26"/>
        </w:rPr>
        <w:t>Недостаточная техническая обеспеченность мест массового скопления граждан, отсутствие надлежащей охраны объектов собственности, недостаток систем видеонаблюдения и т.п.</w:t>
      </w:r>
    </w:p>
    <w:p w14:paraId="72BC1204" w14:textId="6054B2DE" w:rsidR="0089072A" w:rsidRPr="0018720E" w:rsidRDefault="0089072A" w:rsidP="0089072A">
      <w:pPr>
        <w:tabs>
          <w:tab w:val="left" w:pos="1134"/>
        </w:tabs>
        <w:ind w:firstLine="709"/>
        <w:contextualSpacing/>
        <w:jc w:val="both"/>
        <w:rPr>
          <w:rFonts w:ascii="Arial" w:hAnsi="Arial" w:cs="Arial"/>
          <w:sz w:val="26"/>
          <w:szCs w:val="26"/>
        </w:rPr>
      </w:pPr>
      <w:r w:rsidRPr="0018720E">
        <w:rPr>
          <w:rFonts w:ascii="Arial" w:hAnsi="Arial" w:cs="Arial"/>
          <w:sz w:val="26"/>
          <w:szCs w:val="26"/>
        </w:rPr>
        <w:t>По мнению экспертов, до 2/3 уличных правонарушений не попадает в</w:t>
      </w:r>
      <w:r w:rsidR="00F90876">
        <w:rPr>
          <w:rFonts w:ascii="Arial" w:hAnsi="Arial" w:cs="Arial"/>
          <w:sz w:val="26"/>
          <w:szCs w:val="26"/>
        </w:rPr>
        <w:t xml:space="preserve"> </w:t>
      </w:r>
      <w:r w:rsidRPr="0018720E">
        <w:rPr>
          <w:rFonts w:ascii="Arial" w:hAnsi="Arial" w:cs="Arial"/>
          <w:sz w:val="26"/>
          <w:szCs w:val="26"/>
        </w:rPr>
        <w:t xml:space="preserve">поле зрения правоохранительных органов. Уличные преступления совершаются в местах с ослабленным (наименее организованным) социальным и техническим контролем. Статистика свидетельствует о том, что с наступлением холодов, в осенне-зимний период, и с сокращением светового дня количество преступлений, совершаемых на улицах, возрастает. 35,5% уличных преступлений совершается в вечернее время </w:t>
      </w:r>
      <w:r w:rsidRPr="0018720E">
        <w:rPr>
          <w:rFonts w:ascii="Arial" w:hAnsi="Arial" w:cs="Arial"/>
          <w:sz w:val="26"/>
          <w:szCs w:val="26"/>
        </w:rPr>
        <w:lastRenderedPageBreak/>
        <w:t>на</w:t>
      </w:r>
      <w:r w:rsidR="00F90876">
        <w:rPr>
          <w:rFonts w:ascii="Arial" w:hAnsi="Arial" w:cs="Arial"/>
          <w:sz w:val="26"/>
          <w:szCs w:val="26"/>
        </w:rPr>
        <w:t xml:space="preserve"> </w:t>
      </w:r>
      <w:r w:rsidRPr="0018720E">
        <w:rPr>
          <w:rFonts w:ascii="Arial" w:hAnsi="Arial" w:cs="Arial"/>
          <w:sz w:val="26"/>
          <w:szCs w:val="26"/>
        </w:rPr>
        <w:t>неосвещенных участках улиц, 37% уличных преступлений происходит в</w:t>
      </w:r>
      <w:r w:rsidR="00F90876">
        <w:rPr>
          <w:rFonts w:ascii="Arial" w:hAnsi="Arial" w:cs="Arial"/>
          <w:sz w:val="26"/>
          <w:szCs w:val="26"/>
        </w:rPr>
        <w:t xml:space="preserve"> </w:t>
      </w:r>
      <w:r w:rsidRPr="0018720E">
        <w:rPr>
          <w:rFonts w:ascii="Arial" w:hAnsi="Arial" w:cs="Arial"/>
          <w:sz w:val="26"/>
          <w:szCs w:val="26"/>
        </w:rPr>
        <w:t>ночное время.</w:t>
      </w:r>
    </w:p>
    <w:p w14:paraId="340C26E1" w14:textId="77777777" w:rsidR="0089072A" w:rsidRPr="0018720E" w:rsidRDefault="0089072A" w:rsidP="0089072A">
      <w:pPr>
        <w:tabs>
          <w:tab w:val="left" w:pos="1134"/>
        </w:tabs>
        <w:ind w:firstLine="709"/>
        <w:contextualSpacing/>
        <w:jc w:val="both"/>
        <w:rPr>
          <w:rFonts w:ascii="Arial" w:hAnsi="Arial" w:cs="Arial"/>
          <w:sz w:val="26"/>
          <w:szCs w:val="26"/>
        </w:rPr>
      </w:pPr>
      <w:r w:rsidRPr="0018720E">
        <w:rPr>
          <w:rFonts w:ascii="Arial" w:hAnsi="Arial" w:cs="Arial"/>
          <w:sz w:val="26"/>
          <w:szCs w:val="26"/>
        </w:rPr>
        <w:t>Местами концентрации основных видов уличных преступлений становятся набережные, лесопарковые зоны, плохо освещенные жилые массивы, подъезды.</w:t>
      </w:r>
    </w:p>
    <w:p w14:paraId="513C504B" w14:textId="4EA6ECA6" w:rsidR="0089072A" w:rsidRPr="0018720E" w:rsidRDefault="0089072A" w:rsidP="00693339">
      <w:pPr>
        <w:numPr>
          <w:ilvl w:val="0"/>
          <w:numId w:val="112"/>
        </w:numPr>
        <w:tabs>
          <w:tab w:val="left" w:pos="1134"/>
        </w:tabs>
        <w:ind w:left="0" w:firstLine="709"/>
        <w:jc w:val="both"/>
        <w:rPr>
          <w:rFonts w:ascii="Arial" w:hAnsi="Arial" w:cs="Arial"/>
          <w:b/>
          <w:sz w:val="26"/>
          <w:szCs w:val="26"/>
        </w:rPr>
      </w:pPr>
      <w:r w:rsidRPr="0018720E">
        <w:rPr>
          <w:rFonts w:ascii="Arial" w:hAnsi="Arial" w:cs="Arial"/>
          <w:b/>
          <w:sz w:val="26"/>
          <w:szCs w:val="26"/>
        </w:rPr>
        <w:t>Пассивность граждан в отношении предотвращения и</w:t>
      </w:r>
      <w:r w:rsidR="00F90876">
        <w:rPr>
          <w:rFonts w:ascii="Arial" w:hAnsi="Arial" w:cs="Arial"/>
          <w:b/>
          <w:sz w:val="26"/>
          <w:szCs w:val="26"/>
        </w:rPr>
        <w:t xml:space="preserve"> </w:t>
      </w:r>
      <w:r w:rsidRPr="0018720E">
        <w:rPr>
          <w:rFonts w:ascii="Arial" w:hAnsi="Arial" w:cs="Arial"/>
          <w:b/>
          <w:sz w:val="26"/>
          <w:szCs w:val="26"/>
        </w:rPr>
        <w:t>пресечения преступных проявлений.</w:t>
      </w:r>
    </w:p>
    <w:p w14:paraId="11E11CD3" w14:textId="0FBDB4CC" w:rsidR="0089072A" w:rsidRPr="00AB72C2" w:rsidRDefault="0089072A" w:rsidP="0089072A">
      <w:pPr>
        <w:tabs>
          <w:tab w:val="left" w:pos="1134"/>
        </w:tabs>
        <w:ind w:firstLine="709"/>
        <w:jc w:val="both"/>
        <w:rPr>
          <w:rFonts w:ascii="Arial" w:hAnsi="Arial" w:cs="Arial"/>
          <w:sz w:val="26"/>
          <w:szCs w:val="26"/>
        </w:rPr>
      </w:pPr>
      <w:r w:rsidRPr="0018720E">
        <w:rPr>
          <w:rFonts w:ascii="Arial" w:hAnsi="Arial" w:cs="Arial"/>
          <w:sz w:val="26"/>
          <w:szCs w:val="26"/>
        </w:rPr>
        <w:t>Лицам, совершающим преступления в общественных местах, зачастую свойственно агрессивное поведение и провоцирование конфликтных ситуаций. Большинство граждан, как правило, стараются не вступать в</w:t>
      </w:r>
      <w:r w:rsidR="00F90876">
        <w:rPr>
          <w:rFonts w:ascii="Arial" w:hAnsi="Arial" w:cs="Arial"/>
          <w:sz w:val="26"/>
          <w:szCs w:val="26"/>
        </w:rPr>
        <w:t xml:space="preserve"> </w:t>
      </w:r>
      <w:r w:rsidRPr="0018720E">
        <w:rPr>
          <w:rFonts w:ascii="Arial" w:hAnsi="Arial" w:cs="Arial"/>
          <w:sz w:val="26"/>
          <w:szCs w:val="26"/>
        </w:rPr>
        <w:t xml:space="preserve">конфликт и не вмешиваться в уже возникшие конфликтные ситуации. Также </w:t>
      </w:r>
      <w:r w:rsidRPr="00AB72C2">
        <w:rPr>
          <w:rFonts w:ascii="Arial" w:hAnsi="Arial" w:cs="Arial"/>
          <w:sz w:val="26"/>
          <w:szCs w:val="26"/>
        </w:rPr>
        <w:t>низкая гражданская активность населения в области предотвращения и пресечения преступных проявлений подтверждается недостаточным уровнем и</w:t>
      </w:r>
      <w:r w:rsidR="00F90876">
        <w:rPr>
          <w:rFonts w:ascii="Arial" w:hAnsi="Arial" w:cs="Arial"/>
          <w:sz w:val="26"/>
          <w:szCs w:val="26"/>
        </w:rPr>
        <w:t xml:space="preserve"> </w:t>
      </w:r>
      <w:r w:rsidRPr="00AB72C2">
        <w:rPr>
          <w:rFonts w:ascii="Arial" w:hAnsi="Arial" w:cs="Arial"/>
          <w:sz w:val="26"/>
          <w:szCs w:val="26"/>
        </w:rPr>
        <w:t>масштабом организации специализированных народных дружин.</w:t>
      </w:r>
    </w:p>
    <w:p w14:paraId="041B7A63" w14:textId="77777777" w:rsidR="0089072A" w:rsidRPr="00AB72C2" w:rsidRDefault="0089072A" w:rsidP="00693339">
      <w:pPr>
        <w:numPr>
          <w:ilvl w:val="0"/>
          <w:numId w:val="112"/>
        </w:numPr>
        <w:tabs>
          <w:tab w:val="left" w:pos="1134"/>
        </w:tabs>
        <w:ind w:left="0" w:firstLine="709"/>
        <w:jc w:val="both"/>
        <w:rPr>
          <w:rFonts w:ascii="Arial" w:hAnsi="Arial" w:cs="Arial"/>
          <w:b/>
          <w:sz w:val="26"/>
          <w:szCs w:val="26"/>
        </w:rPr>
      </w:pPr>
      <w:r w:rsidRPr="00AB72C2">
        <w:rPr>
          <w:rFonts w:ascii="Arial" w:hAnsi="Arial" w:cs="Arial"/>
          <w:b/>
          <w:sz w:val="26"/>
          <w:szCs w:val="26"/>
        </w:rPr>
        <w:t>Высокая вероятность чрезвычайных ситуаций и наличие существенных рисков природного и техногенного характера, социальных опасностей, а также угроз биологического характера.</w:t>
      </w:r>
    </w:p>
    <w:p w14:paraId="2D32D021" w14:textId="77777777" w:rsidR="0089072A" w:rsidRPr="00AB72C2" w:rsidRDefault="0089072A" w:rsidP="0089072A">
      <w:pPr>
        <w:tabs>
          <w:tab w:val="left" w:pos="1134"/>
        </w:tabs>
        <w:ind w:firstLine="709"/>
        <w:contextualSpacing/>
        <w:jc w:val="both"/>
        <w:rPr>
          <w:rFonts w:ascii="Arial" w:hAnsi="Arial" w:cs="Arial"/>
          <w:sz w:val="26"/>
          <w:szCs w:val="26"/>
        </w:rPr>
      </w:pPr>
      <w:r w:rsidRPr="00AB72C2">
        <w:rPr>
          <w:rFonts w:ascii="Arial" w:hAnsi="Arial" w:cs="Arial"/>
          <w:sz w:val="26"/>
          <w:szCs w:val="26"/>
        </w:rPr>
        <w:t>Вследствие географического положения и климатических особенностей в городе Ростове-на-Дону часто возникают чрезвычайные ситуации, связанные с угрозами природного характера (пожары, ураганный ветер, ливни и др.), вследствие чего гибнут люди, происходят ДТП, нарушается нормальная работа объектов жизнеобеспечения города. Растет число аварий на автомобильном и городском транспорте, происшествий на воде и других ЧС. В связи с сохранением некоторых очагов социально-экономической нестабильности в обществе сохраняются угрозы социального характера.</w:t>
      </w:r>
    </w:p>
    <w:p w14:paraId="11674341" w14:textId="77777777" w:rsidR="0089072A" w:rsidRPr="00AB72C2" w:rsidRDefault="0089072A" w:rsidP="00693339">
      <w:pPr>
        <w:keepNext/>
        <w:numPr>
          <w:ilvl w:val="0"/>
          <w:numId w:val="112"/>
        </w:numPr>
        <w:tabs>
          <w:tab w:val="left" w:pos="1134"/>
        </w:tabs>
        <w:ind w:left="0" w:firstLine="709"/>
        <w:jc w:val="both"/>
        <w:rPr>
          <w:rFonts w:ascii="Arial" w:hAnsi="Arial" w:cs="Arial"/>
          <w:b/>
          <w:sz w:val="26"/>
          <w:szCs w:val="26"/>
        </w:rPr>
      </w:pPr>
      <w:r w:rsidRPr="00AB72C2">
        <w:rPr>
          <w:rFonts w:ascii="Arial" w:hAnsi="Arial" w:cs="Arial"/>
          <w:b/>
          <w:sz w:val="26"/>
          <w:szCs w:val="26"/>
        </w:rPr>
        <w:t>Неполный охват территории города системой противопожарного прикрытия и техническими средствами оповещения граждан о чрезвычайных ситуациях.</w:t>
      </w:r>
    </w:p>
    <w:p w14:paraId="418BD01B" w14:textId="77777777" w:rsidR="0089072A" w:rsidRPr="0018720E" w:rsidRDefault="0089072A" w:rsidP="0089072A">
      <w:pPr>
        <w:tabs>
          <w:tab w:val="left" w:pos="1134"/>
        </w:tabs>
        <w:ind w:firstLine="709"/>
        <w:jc w:val="both"/>
        <w:rPr>
          <w:rFonts w:ascii="Arial" w:hAnsi="Arial" w:cs="Arial"/>
          <w:sz w:val="26"/>
          <w:szCs w:val="26"/>
        </w:rPr>
      </w:pPr>
      <w:r w:rsidRPr="00AB72C2">
        <w:rPr>
          <w:rFonts w:ascii="Arial" w:hAnsi="Arial" w:cs="Arial"/>
          <w:sz w:val="26"/>
          <w:szCs w:val="26"/>
        </w:rPr>
        <w:t>Недостаточный охват</w:t>
      </w:r>
      <w:r w:rsidRPr="0018720E">
        <w:rPr>
          <w:rFonts w:ascii="Arial" w:hAnsi="Arial" w:cs="Arial"/>
          <w:sz w:val="26"/>
          <w:szCs w:val="26"/>
        </w:rPr>
        <w:t xml:space="preserve"> территории города противопожарным прикрытием приводит к несоблюдению времени попадания в зону нормативного прибытия подразделений пожарной охраны к месту вызова (не более </w:t>
      </w:r>
      <w:r w:rsidRPr="00750E51">
        <w:rPr>
          <w:rFonts w:ascii="Arial" w:hAnsi="Arial" w:cs="Arial"/>
          <w:sz w:val="26"/>
          <w:szCs w:val="26"/>
        </w:rPr>
        <w:t>1</w:t>
      </w:r>
      <w:r w:rsidRPr="0018720E">
        <w:rPr>
          <w:rFonts w:ascii="Arial" w:hAnsi="Arial" w:cs="Arial"/>
          <w:sz w:val="26"/>
          <w:szCs w:val="26"/>
        </w:rPr>
        <w:t>0 минут).</w:t>
      </w:r>
    </w:p>
    <w:p w14:paraId="2BBB7E31" w14:textId="77777777" w:rsidR="0089072A" w:rsidRPr="0018720E" w:rsidRDefault="0089072A" w:rsidP="0089072A">
      <w:pPr>
        <w:jc w:val="both"/>
        <w:rPr>
          <w:rFonts w:ascii="Arial" w:hAnsi="Arial" w:cs="Arial"/>
          <w:sz w:val="26"/>
          <w:szCs w:val="26"/>
        </w:rPr>
      </w:pPr>
    </w:p>
    <w:p w14:paraId="52E4E43C" w14:textId="77777777" w:rsidR="0089072A" w:rsidRPr="0018720E" w:rsidRDefault="0089072A" w:rsidP="0089072A">
      <w:pPr>
        <w:keepNext/>
        <w:tabs>
          <w:tab w:val="left" w:pos="1276"/>
        </w:tabs>
        <w:ind w:firstLine="709"/>
        <w:jc w:val="both"/>
        <w:rPr>
          <w:rFonts w:ascii="Arial" w:hAnsi="Arial" w:cs="Arial"/>
          <w:b/>
          <w:sz w:val="26"/>
          <w:szCs w:val="26"/>
        </w:rPr>
      </w:pPr>
      <w:r w:rsidRPr="0018720E">
        <w:rPr>
          <w:rFonts w:ascii="Arial" w:hAnsi="Arial" w:cs="Arial"/>
          <w:b/>
          <w:sz w:val="26"/>
          <w:szCs w:val="26"/>
        </w:rPr>
        <w:t>Ключевые тренды:</w:t>
      </w:r>
    </w:p>
    <w:p w14:paraId="3214A1BF" w14:textId="77777777" w:rsidR="0089072A" w:rsidRPr="0018720E" w:rsidRDefault="0089072A" w:rsidP="00693339">
      <w:pPr>
        <w:pStyle w:val="af6"/>
        <w:numPr>
          <w:ilvl w:val="0"/>
          <w:numId w:val="113"/>
        </w:numPr>
        <w:tabs>
          <w:tab w:val="left" w:pos="1134"/>
        </w:tabs>
        <w:spacing w:after="0" w:line="240" w:lineRule="auto"/>
        <w:ind w:left="0" w:firstLine="709"/>
        <w:jc w:val="both"/>
        <w:rPr>
          <w:rFonts w:ascii="Arial" w:hAnsi="Arial" w:cs="Arial"/>
          <w:b/>
          <w:sz w:val="26"/>
          <w:szCs w:val="26"/>
        </w:rPr>
      </w:pPr>
      <w:r w:rsidRPr="0018720E">
        <w:rPr>
          <w:rFonts w:ascii="Arial" w:hAnsi="Arial" w:cs="Arial"/>
          <w:b/>
          <w:sz w:val="26"/>
          <w:szCs w:val="26"/>
        </w:rPr>
        <w:t>Нарастание популярности здорового образа жизни (ЗОЖ) в обществе.</w:t>
      </w:r>
    </w:p>
    <w:p w14:paraId="5C8DEEF5" w14:textId="77777777" w:rsidR="0089072A" w:rsidRPr="0018720E" w:rsidRDefault="0089072A" w:rsidP="00693339">
      <w:pPr>
        <w:pStyle w:val="af6"/>
        <w:numPr>
          <w:ilvl w:val="0"/>
          <w:numId w:val="113"/>
        </w:numPr>
        <w:tabs>
          <w:tab w:val="left" w:pos="1134"/>
        </w:tabs>
        <w:spacing w:after="0" w:line="240" w:lineRule="auto"/>
        <w:ind w:left="0" w:firstLine="709"/>
        <w:jc w:val="both"/>
        <w:rPr>
          <w:rFonts w:ascii="Arial" w:hAnsi="Arial" w:cs="Arial"/>
          <w:b/>
          <w:sz w:val="26"/>
          <w:szCs w:val="26"/>
        </w:rPr>
      </w:pPr>
      <w:r w:rsidRPr="0018720E">
        <w:rPr>
          <w:rFonts w:ascii="Arial" w:hAnsi="Arial" w:cs="Arial"/>
          <w:b/>
          <w:sz w:val="26"/>
          <w:szCs w:val="26"/>
        </w:rPr>
        <w:t>Усиление правового обеспечения в области охраны здоровья граждан.</w:t>
      </w:r>
    </w:p>
    <w:p w14:paraId="4C150D49" w14:textId="77777777" w:rsidR="0089072A" w:rsidRPr="0018720E" w:rsidRDefault="0089072A" w:rsidP="00693339">
      <w:pPr>
        <w:pStyle w:val="af6"/>
        <w:numPr>
          <w:ilvl w:val="0"/>
          <w:numId w:val="113"/>
        </w:numPr>
        <w:tabs>
          <w:tab w:val="left" w:pos="1134"/>
        </w:tabs>
        <w:spacing w:after="0" w:line="240" w:lineRule="auto"/>
        <w:ind w:left="0" w:firstLine="709"/>
        <w:jc w:val="both"/>
        <w:rPr>
          <w:rFonts w:ascii="Arial" w:hAnsi="Arial" w:cs="Arial"/>
          <w:b/>
          <w:sz w:val="26"/>
          <w:szCs w:val="26"/>
        </w:rPr>
      </w:pPr>
      <w:r w:rsidRPr="0018720E">
        <w:rPr>
          <w:rFonts w:ascii="Arial" w:hAnsi="Arial" w:cs="Arial"/>
          <w:b/>
          <w:sz w:val="26"/>
          <w:szCs w:val="26"/>
        </w:rPr>
        <w:t>Распространение глобализации в сферы культуры и рост мультикультурности в обществе.</w:t>
      </w:r>
    </w:p>
    <w:p w14:paraId="5EAB9304" w14:textId="77777777" w:rsidR="0089072A" w:rsidRPr="0018720E" w:rsidRDefault="0089072A" w:rsidP="00693339">
      <w:pPr>
        <w:pStyle w:val="af6"/>
        <w:keepNext/>
        <w:numPr>
          <w:ilvl w:val="0"/>
          <w:numId w:val="113"/>
        </w:numPr>
        <w:tabs>
          <w:tab w:val="left" w:pos="1134"/>
        </w:tabs>
        <w:spacing w:after="0" w:line="240" w:lineRule="auto"/>
        <w:ind w:left="0" w:firstLine="709"/>
        <w:jc w:val="both"/>
        <w:rPr>
          <w:rFonts w:ascii="Arial" w:hAnsi="Arial" w:cs="Arial"/>
          <w:b/>
          <w:sz w:val="26"/>
          <w:szCs w:val="26"/>
        </w:rPr>
      </w:pPr>
      <w:r w:rsidRPr="0018720E">
        <w:rPr>
          <w:rFonts w:ascii="Arial" w:hAnsi="Arial" w:cs="Arial"/>
          <w:b/>
          <w:sz w:val="26"/>
          <w:szCs w:val="26"/>
        </w:rPr>
        <w:t>Усиление борьбы с террористической и экстремистской деятельностью в России и в мире.</w:t>
      </w:r>
    </w:p>
    <w:p w14:paraId="7733F710" w14:textId="77777777" w:rsidR="0089072A" w:rsidRPr="0018720E" w:rsidRDefault="0089072A" w:rsidP="0089072A">
      <w:pPr>
        <w:jc w:val="both"/>
        <w:rPr>
          <w:rFonts w:ascii="Arial" w:hAnsi="Arial" w:cs="Arial"/>
          <w:sz w:val="26"/>
          <w:szCs w:val="26"/>
        </w:rPr>
      </w:pPr>
    </w:p>
    <w:p w14:paraId="1F9A0F42" w14:textId="77777777" w:rsidR="0089072A" w:rsidRPr="0018720E" w:rsidRDefault="0089072A" w:rsidP="0089072A">
      <w:pPr>
        <w:pStyle w:val="15"/>
        <w:spacing w:line="240" w:lineRule="auto"/>
        <w:ind w:firstLine="0"/>
        <w:jc w:val="center"/>
        <w:rPr>
          <w:rFonts w:ascii="Arial" w:hAnsi="Arial" w:cs="Arial"/>
          <w:sz w:val="26"/>
          <w:szCs w:val="26"/>
        </w:rPr>
      </w:pPr>
      <w:r w:rsidRPr="0018720E">
        <w:rPr>
          <w:rFonts w:ascii="Arial" w:hAnsi="Arial" w:cs="Arial"/>
          <w:sz w:val="26"/>
          <w:szCs w:val="26"/>
        </w:rPr>
        <w:t>Система целей</w:t>
      </w:r>
    </w:p>
    <w:p w14:paraId="744826EC" w14:textId="77777777" w:rsidR="0089072A" w:rsidRPr="0018720E" w:rsidRDefault="0089072A" w:rsidP="0089072A">
      <w:pPr>
        <w:keepNext/>
        <w:tabs>
          <w:tab w:val="left" w:pos="1276"/>
        </w:tabs>
        <w:ind w:firstLine="709"/>
        <w:jc w:val="both"/>
        <w:rPr>
          <w:rFonts w:ascii="Arial" w:hAnsi="Arial" w:cs="Arial"/>
          <w:b/>
          <w:sz w:val="26"/>
          <w:szCs w:val="26"/>
        </w:rPr>
      </w:pPr>
      <w:r w:rsidRPr="0018720E">
        <w:rPr>
          <w:rFonts w:ascii="Arial" w:hAnsi="Arial" w:cs="Arial"/>
          <w:b/>
          <w:sz w:val="26"/>
          <w:szCs w:val="26"/>
        </w:rPr>
        <w:t>Динамические цели:</w:t>
      </w:r>
    </w:p>
    <w:p w14:paraId="0F0A24AC" w14:textId="2FCA5B4E" w:rsidR="0089072A" w:rsidRPr="0018720E" w:rsidRDefault="0089072A" w:rsidP="0089072A">
      <w:pPr>
        <w:tabs>
          <w:tab w:val="left" w:pos="1276"/>
        </w:tabs>
        <w:ind w:firstLine="709"/>
        <w:jc w:val="both"/>
        <w:rPr>
          <w:rFonts w:ascii="Arial" w:hAnsi="Arial" w:cs="Arial"/>
          <w:b/>
          <w:sz w:val="26"/>
          <w:szCs w:val="26"/>
        </w:rPr>
      </w:pPr>
      <w:r w:rsidRPr="0018720E">
        <w:rPr>
          <w:rFonts w:ascii="Arial" w:hAnsi="Arial" w:cs="Arial"/>
          <w:b/>
          <w:sz w:val="26"/>
          <w:szCs w:val="26"/>
        </w:rPr>
        <w:t>1. Снижение уровня преступности в городе Ростове-на-Дону, %, к 20</w:t>
      </w:r>
      <w:r w:rsidR="00E67520">
        <w:rPr>
          <w:rFonts w:ascii="Arial" w:hAnsi="Arial" w:cs="Arial"/>
          <w:b/>
          <w:sz w:val="26"/>
          <w:szCs w:val="26"/>
        </w:rPr>
        <w:t>21</w:t>
      </w:r>
      <w:r w:rsidRPr="0018720E">
        <w:rPr>
          <w:rFonts w:ascii="Arial" w:hAnsi="Arial" w:cs="Arial"/>
          <w:b/>
          <w:sz w:val="26"/>
          <w:szCs w:val="26"/>
        </w:rPr>
        <w:t> году:</w:t>
      </w:r>
    </w:p>
    <w:p w14:paraId="56A8DCA8" w14:textId="63C3BEF6" w:rsidR="0089072A" w:rsidRPr="0018720E" w:rsidRDefault="0089072A" w:rsidP="0089072A">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 xml:space="preserve">2024 год – на </w:t>
      </w:r>
      <w:r w:rsidR="00E67520">
        <w:rPr>
          <w:rFonts w:ascii="Arial" w:hAnsi="Arial" w:cs="Arial"/>
          <w:sz w:val="26"/>
          <w:szCs w:val="26"/>
        </w:rPr>
        <w:t>8,3</w:t>
      </w:r>
    </w:p>
    <w:p w14:paraId="27260767" w14:textId="1615F77A" w:rsidR="0089072A" w:rsidRPr="0018720E" w:rsidRDefault="0089072A" w:rsidP="0089072A">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 xml:space="preserve">2030 год – на </w:t>
      </w:r>
      <w:r w:rsidR="00E67520">
        <w:rPr>
          <w:rFonts w:ascii="Arial" w:hAnsi="Arial" w:cs="Arial"/>
          <w:sz w:val="26"/>
          <w:szCs w:val="26"/>
        </w:rPr>
        <w:t>8,9</w:t>
      </w:r>
    </w:p>
    <w:p w14:paraId="78F6C33F" w14:textId="2167618C" w:rsidR="0089072A" w:rsidRPr="0018720E" w:rsidRDefault="0089072A" w:rsidP="0089072A">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2035 год – на 9.</w:t>
      </w:r>
    </w:p>
    <w:p w14:paraId="2DAD3702" w14:textId="77777777" w:rsidR="0089072A" w:rsidRPr="0018720E" w:rsidRDefault="0089072A" w:rsidP="0089072A">
      <w:pPr>
        <w:tabs>
          <w:tab w:val="left" w:pos="1276"/>
        </w:tabs>
        <w:ind w:firstLine="709"/>
        <w:jc w:val="both"/>
        <w:rPr>
          <w:rFonts w:ascii="Arial" w:hAnsi="Arial" w:cs="Arial"/>
          <w:b/>
          <w:sz w:val="26"/>
          <w:szCs w:val="26"/>
        </w:rPr>
      </w:pPr>
      <w:r w:rsidRPr="0018720E">
        <w:rPr>
          <w:rFonts w:ascii="Arial" w:hAnsi="Arial" w:cs="Arial"/>
          <w:b/>
          <w:sz w:val="26"/>
          <w:szCs w:val="26"/>
        </w:rPr>
        <w:t>2. Снижение численности населения, пострадавшего в чрезвычайных ситуациях.</w:t>
      </w:r>
    </w:p>
    <w:p w14:paraId="69240996" w14:textId="77777777" w:rsidR="0089072A" w:rsidRPr="0018720E" w:rsidRDefault="0089072A" w:rsidP="0089072A">
      <w:pPr>
        <w:tabs>
          <w:tab w:val="left" w:pos="1276"/>
        </w:tabs>
        <w:ind w:firstLine="709"/>
        <w:jc w:val="both"/>
        <w:rPr>
          <w:rFonts w:ascii="Arial" w:hAnsi="Arial" w:cs="Arial"/>
          <w:b/>
          <w:sz w:val="26"/>
          <w:szCs w:val="26"/>
        </w:rPr>
      </w:pPr>
      <w:r w:rsidRPr="0018720E">
        <w:rPr>
          <w:rFonts w:ascii="Arial" w:hAnsi="Arial" w:cs="Arial"/>
          <w:b/>
          <w:sz w:val="26"/>
          <w:szCs w:val="26"/>
        </w:rPr>
        <w:lastRenderedPageBreak/>
        <w:t>Количество населения, пострадавшего в чрезвычайных ситуациях, человек:</w:t>
      </w:r>
    </w:p>
    <w:p w14:paraId="182597B6" w14:textId="77777777" w:rsidR="0089072A" w:rsidRPr="0018720E" w:rsidRDefault="0089072A" w:rsidP="0089072A">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2024 год – не более 300</w:t>
      </w:r>
    </w:p>
    <w:p w14:paraId="7539EA8B" w14:textId="77777777" w:rsidR="0089072A" w:rsidRPr="0018720E" w:rsidRDefault="0089072A" w:rsidP="0089072A">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2030 год – не более 240</w:t>
      </w:r>
    </w:p>
    <w:p w14:paraId="49E7D6FF" w14:textId="77777777" w:rsidR="0089072A" w:rsidRPr="0018720E" w:rsidRDefault="0089072A" w:rsidP="0089072A">
      <w:pPr>
        <w:numPr>
          <w:ilvl w:val="0"/>
          <w:numId w:val="3"/>
        </w:numPr>
        <w:tabs>
          <w:tab w:val="left" w:pos="1276"/>
        </w:tabs>
        <w:ind w:left="0" w:firstLine="709"/>
        <w:contextualSpacing/>
        <w:jc w:val="both"/>
        <w:rPr>
          <w:rFonts w:ascii="Arial" w:hAnsi="Arial" w:cs="Arial"/>
          <w:sz w:val="26"/>
          <w:szCs w:val="26"/>
        </w:rPr>
      </w:pPr>
      <w:r w:rsidRPr="0018720E">
        <w:rPr>
          <w:rFonts w:ascii="Arial" w:hAnsi="Arial" w:cs="Arial"/>
          <w:sz w:val="26"/>
          <w:szCs w:val="26"/>
        </w:rPr>
        <w:t>2035 год – не более 200.</w:t>
      </w:r>
    </w:p>
    <w:p w14:paraId="5E2FE241" w14:textId="77777777" w:rsidR="0089072A" w:rsidRPr="0018720E" w:rsidRDefault="0089072A" w:rsidP="0089072A">
      <w:pPr>
        <w:keepNext/>
        <w:tabs>
          <w:tab w:val="left" w:pos="1276"/>
        </w:tabs>
        <w:ind w:firstLine="709"/>
        <w:jc w:val="both"/>
        <w:rPr>
          <w:rFonts w:ascii="Arial" w:hAnsi="Arial" w:cs="Arial"/>
          <w:b/>
          <w:sz w:val="26"/>
          <w:szCs w:val="26"/>
        </w:rPr>
      </w:pPr>
      <w:r w:rsidRPr="0018720E">
        <w:rPr>
          <w:rFonts w:ascii="Arial" w:hAnsi="Arial" w:cs="Arial"/>
          <w:b/>
          <w:sz w:val="26"/>
          <w:szCs w:val="26"/>
        </w:rPr>
        <w:t>Структурная цель:</w:t>
      </w:r>
    </w:p>
    <w:p w14:paraId="6E07CDD9" w14:textId="7534FC19" w:rsidR="0089072A" w:rsidRPr="0018720E" w:rsidRDefault="0089072A" w:rsidP="0089072A">
      <w:pPr>
        <w:keepNext/>
        <w:tabs>
          <w:tab w:val="left" w:pos="1276"/>
        </w:tabs>
        <w:ind w:firstLine="709"/>
        <w:jc w:val="both"/>
        <w:rPr>
          <w:rFonts w:ascii="Arial" w:hAnsi="Arial" w:cs="Arial"/>
          <w:b/>
          <w:sz w:val="26"/>
          <w:szCs w:val="26"/>
        </w:rPr>
      </w:pPr>
      <w:r w:rsidRPr="0018720E">
        <w:rPr>
          <w:rFonts w:ascii="Arial" w:hAnsi="Arial" w:cs="Arial"/>
          <w:b/>
          <w:sz w:val="26"/>
          <w:szCs w:val="26"/>
        </w:rPr>
        <w:t>1. Снижение уровня преступности, связанной с терроризмом иэкстремизмом.</w:t>
      </w:r>
    </w:p>
    <w:p w14:paraId="3C70EFCC" w14:textId="77777777" w:rsidR="0089072A" w:rsidRPr="0018720E" w:rsidRDefault="0089072A" w:rsidP="0089072A">
      <w:pPr>
        <w:tabs>
          <w:tab w:val="left" w:pos="1276"/>
          <w:tab w:val="left" w:pos="5103"/>
          <w:tab w:val="left" w:pos="5387"/>
        </w:tabs>
        <w:ind w:firstLine="709"/>
        <w:jc w:val="both"/>
        <w:rPr>
          <w:rFonts w:ascii="Arial" w:hAnsi="Arial" w:cs="Arial"/>
          <w:b/>
          <w:sz w:val="26"/>
          <w:szCs w:val="26"/>
        </w:rPr>
      </w:pPr>
    </w:p>
    <w:p w14:paraId="53AC4996" w14:textId="77777777" w:rsidR="0089072A" w:rsidRPr="0018720E" w:rsidRDefault="0089072A" w:rsidP="0089072A">
      <w:pPr>
        <w:keepNext/>
        <w:tabs>
          <w:tab w:val="left" w:pos="1276"/>
          <w:tab w:val="left" w:pos="5103"/>
          <w:tab w:val="left" w:pos="5387"/>
        </w:tabs>
        <w:jc w:val="center"/>
        <w:rPr>
          <w:rFonts w:ascii="Arial" w:hAnsi="Arial" w:cs="Arial"/>
          <w:b/>
          <w:sz w:val="26"/>
          <w:szCs w:val="26"/>
        </w:rPr>
      </w:pPr>
      <w:r w:rsidRPr="0018720E">
        <w:rPr>
          <w:rFonts w:ascii="Arial" w:hAnsi="Arial" w:cs="Arial"/>
          <w:b/>
          <w:sz w:val="26"/>
          <w:szCs w:val="26"/>
        </w:rPr>
        <w:t>Механизм реализации</w:t>
      </w:r>
    </w:p>
    <w:p w14:paraId="138FEF97" w14:textId="77777777" w:rsidR="0089072A" w:rsidRPr="0018720E" w:rsidRDefault="0089072A" w:rsidP="0089072A">
      <w:pPr>
        <w:tabs>
          <w:tab w:val="left" w:pos="1276"/>
          <w:tab w:val="left" w:pos="5103"/>
          <w:tab w:val="left" w:pos="5387"/>
        </w:tabs>
        <w:ind w:firstLine="709"/>
        <w:jc w:val="both"/>
        <w:rPr>
          <w:rFonts w:ascii="Arial" w:hAnsi="Arial" w:cs="Arial"/>
          <w:b/>
          <w:sz w:val="26"/>
          <w:szCs w:val="26"/>
        </w:rPr>
      </w:pPr>
      <w:r w:rsidRPr="0018720E">
        <w:rPr>
          <w:rFonts w:ascii="Arial" w:hAnsi="Arial" w:cs="Arial"/>
          <w:b/>
          <w:sz w:val="26"/>
          <w:szCs w:val="26"/>
        </w:rPr>
        <w:t>Приоритетные задачи, мероприятия и инструменты:</w:t>
      </w:r>
    </w:p>
    <w:p w14:paraId="13E71D25" w14:textId="751FFC15" w:rsidR="0089072A" w:rsidRPr="0018720E" w:rsidRDefault="0089072A" w:rsidP="0089072A">
      <w:pPr>
        <w:tabs>
          <w:tab w:val="left" w:pos="1276"/>
        </w:tabs>
        <w:ind w:firstLine="709"/>
        <w:jc w:val="both"/>
        <w:rPr>
          <w:rFonts w:ascii="Arial" w:hAnsi="Arial" w:cs="Arial"/>
          <w:sz w:val="26"/>
          <w:szCs w:val="26"/>
        </w:rPr>
      </w:pPr>
      <w:r w:rsidRPr="0018720E">
        <w:rPr>
          <w:rFonts w:ascii="Arial" w:hAnsi="Arial" w:cs="Arial"/>
          <w:b/>
          <w:sz w:val="26"/>
          <w:szCs w:val="26"/>
        </w:rPr>
        <w:t>1.</w:t>
      </w:r>
      <w:r w:rsidR="00072C4C">
        <w:rPr>
          <w:rFonts w:ascii="Arial" w:hAnsi="Arial" w:cs="Arial"/>
          <w:b/>
          <w:sz w:val="26"/>
          <w:szCs w:val="26"/>
        </w:rPr>
        <w:t> </w:t>
      </w:r>
      <w:r w:rsidRPr="0018720E">
        <w:rPr>
          <w:rFonts w:ascii="Arial" w:hAnsi="Arial" w:cs="Arial"/>
          <w:b/>
          <w:sz w:val="26"/>
          <w:szCs w:val="26"/>
        </w:rPr>
        <w:t>Профилактика правонарушений на территории города Ростова-на-Дону.</w:t>
      </w:r>
    </w:p>
    <w:p w14:paraId="2455CB24" w14:textId="77777777" w:rsidR="0089072A" w:rsidRPr="0018720E" w:rsidRDefault="0089072A" w:rsidP="0089072A">
      <w:pPr>
        <w:pStyle w:val="af6"/>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1.1. Развитие института социальной профилактики правонарушений среди несовершеннолетних, ресоциализация лиц, освободившихся из мест лишения свободы.</w:t>
      </w:r>
    </w:p>
    <w:p w14:paraId="0A5EEE7C" w14:textId="77777777" w:rsidR="0089072A" w:rsidRPr="0018720E" w:rsidRDefault="0089072A" w:rsidP="0089072A">
      <w:pPr>
        <w:pStyle w:val="af6"/>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1.2. Привлечение граждан, предприятий, учреждений, организаций всех форм собственности города Ростова-на-Дону, а также общественных организаций к участию в мероприятиях по предупреждению правонарушений.</w:t>
      </w:r>
    </w:p>
    <w:p w14:paraId="76EFCCAE" w14:textId="77777777" w:rsidR="0089072A" w:rsidRPr="0018720E" w:rsidRDefault="0089072A" w:rsidP="0089072A">
      <w:pPr>
        <w:pStyle w:val="af6"/>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1.3. Повышение уровня защищенности объектов социальной сферы, транспорта и безопасности дорожного движения.</w:t>
      </w:r>
    </w:p>
    <w:p w14:paraId="688C33E8" w14:textId="77777777" w:rsidR="0089072A" w:rsidRPr="0018720E" w:rsidRDefault="0089072A" w:rsidP="0089072A">
      <w:pPr>
        <w:pStyle w:val="af6"/>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1.4. Организация взаимодействия и координация деятельности народных дружин, участвующих в охране общественного порядка на территории города Ростова-на-Дону.</w:t>
      </w:r>
    </w:p>
    <w:p w14:paraId="65B03F7E" w14:textId="77777777" w:rsidR="0089072A" w:rsidRPr="0018720E" w:rsidRDefault="0089072A" w:rsidP="0089072A">
      <w:pPr>
        <w:pStyle w:val="af6"/>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1.5. Материальное стимулирование народных дружинников, участвующих в охране общественного порядка на территории города Ростова-на-Дону.</w:t>
      </w:r>
    </w:p>
    <w:p w14:paraId="3580BA69" w14:textId="68783AC0" w:rsidR="0089072A" w:rsidRPr="0018720E" w:rsidRDefault="0089072A" w:rsidP="0089072A">
      <w:pPr>
        <w:pStyle w:val="af6"/>
        <w:tabs>
          <w:tab w:val="left" w:pos="1276"/>
        </w:tabs>
        <w:spacing w:after="0" w:line="240" w:lineRule="auto"/>
        <w:ind w:left="0" w:firstLine="709"/>
        <w:jc w:val="both"/>
        <w:rPr>
          <w:rFonts w:ascii="Arial" w:hAnsi="Arial" w:cs="Arial"/>
          <w:b/>
          <w:sz w:val="26"/>
          <w:szCs w:val="26"/>
        </w:rPr>
      </w:pPr>
      <w:r w:rsidRPr="0018720E">
        <w:rPr>
          <w:rFonts w:ascii="Arial" w:hAnsi="Arial" w:cs="Arial"/>
          <w:b/>
          <w:sz w:val="26"/>
          <w:szCs w:val="26"/>
        </w:rPr>
        <w:t>2.</w:t>
      </w:r>
      <w:r w:rsidR="00072C4C">
        <w:rPr>
          <w:rFonts w:ascii="Arial" w:hAnsi="Arial" w:cs="Arial"/>
          <w:b/>
          <w:sz w:val="26"/>
          <w:szCs w:val="26"/>
        </w:rPr>
        <w:t> </w:t>
      </w:r>
      <w:r w:rsidRPr="0018720E">
        <w:rPr>
          <w:rFonts w:ascii="Arial" w:hAnsi="Arial" w:cs="Arial"/>
          <w:b/>
          <w:sz w:val="26"/>
          <w:szCs w:val="26"/>
        </w:rPr>
        <w:t>Профилактика немедицинского потребления наркотиков на территории города Ростова-на-Дону.</w:t>
      </w:r>
    </w:p>
    <w:p w14:paraId="267C2EBB" w14:textId="77777777" w:rsidR="0089072A" w:rsidRPr="0018720E" w:rsidRDefault="0089072A" w:rsidP="0089072A">
      <w:pPr>
        <w:pStyle w:val="af6"/>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2.1. Объединение административно-правовых, образовательных, социальных и медицинских мер в рамках профилактики, направленной на стабилизацию наркотической ситуации в городе Ростове-на-Дону.</w:t>
      </w:r>
    </w:p>
    <w:p w14:paraId="05197495" w14:textId="77777777" w:rsidR="0089072A" w:rsidRPr="0018720E" w:rsidRDefault="0089072A" w:rsidP="0089072A">
      <w:pPr>
        <w:pStyle w:val="af6"/>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2.2. Осуществление комплекса взаимосвязанных мероприятий, направленных на профилактику наркомании жителей города Ростова-на-Дону, в первую очередь детей и молодежи.</w:t>
      </w:r>
    </w:p>
    <w:p w14:paraId="3C9A37E5" w14:textId="77777777" w:rsidR="0089072A" w:rsidRPr="0018720E" w:rsidRDefault="0089072A" w:rsidP="0089072A">
      <w:pPr>
        <w:pStyle w:val="af6"/>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2.3. Пропаганда здорового образа жизни.</w:t>
      </w:r>
    </w:p>
    <w:p w14:paraId="035F15C6" w14:textId="77777777" w:rsidR="0089072A" w:rsidRPr="0018720E" w:rsidRDefault="0089072A" w:rsidP="0089072A">
      <w:pPr>
        <w:pStyle w:val="af6"/>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2.4. Осуществление мониторинга наркотической ситуации.</w:t>
      </w:r>
    </w:p>
    <w:p w14:paraId="71D30EA4" w14:textId="77777777" w:rsidR="0089072A" w:rsidRPr="0018720E" w:rsidRDefault="0089072A" w:rsidP="0089072A">
      <w:pPr>
        <w:pStyle w:val="af6"/>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2.5. Внедрение методик проведения антинаркотической профилактической работы.</w:t>
      </w:r>
    </w:p>
    <w:p w14:paraId="48E58EE2" w14:textId="394CBA69" w:rsidR="0089072A" w:rsidRPr="0018720E" w:rsidRDefault="0089072A" w:rsidP="0089072A">
      <w:pPr>
        <w:tabs>
          <w:tab w:val="left" w:pos="1276"/>
        </w:tabs>
        <w:ind w:firstLine="709"/>
        <w:jc w:val="both"/>
        <w:rPr>
          <w:rFonts w:ascii="Arial" w:hAnsi="Arial" w:cs="Arial"/>
          <w:b/>
          <w:sz w:val="26"/>
          <w:szCs w:val="26"/>
        </w:rPr>
      </w:pPr>
      <w:r w:rsidRPr="0018720E">
        <w:rPr>
          <w:rFonts w:ascii="Arial" w:hAnsi="Arial" w:cs="Arial"/>
          <w:b/>
          <w:sz w:val="26"/>
          <w:szCs w:val="26"/>
        </w:rPr>
        <w:t>3.</w:t>
      </w:r>
      <w:r w:rsidR="00072C4C">
        <w:rPr>
          <w:rFonts w:ascii="Arial" w:hAnsi="Arial" w:cs="Arial"/>
          <w:b/>
          <w:sz w:val="26"/>
          <w:szCs w:val="26"/>
        </w:rPr>
        <w:t> </w:t>
      </w:r>
      <w:r w:rsidRPr="0018720E">
        <w:rPr>
          <w:rFonts w:ascii="Arial" w:hAnsi="Arial" w:cs="Arial"/>
          <w:b/>
          <w:sz w:val="26"/>
          <w:szCs w:val="26"/>
        </w:rPr>
        <w:t>Минимизация риска возникновения чрезвычайных ситуаций природного и техногенного характера, социальных опасностей, а также угроз биологического характера.</w:t>
      </w:r>
    </w:p>
    <w:p w14:paraId="29A73DC2" w14:textId="1C2B95BF" w:rsidR="0089072A" w:rsidRPr="0018720E" w:rsidRDefault="0089072A" w:rsidP="0089072A">
      <w:pPr>
        <w:tabs>
          <w:tab w:val="left" w:pos="1276"/>
        </w:tabs>
        <w:ind w:firstLine="709"/>
        <w:jc w:val="both"/>
        <w:rPr>
          <w:rFonts w:ascii="Arial" w:hAnsi="Arial" w:cs="Arial"/>
          <w:sz w:val="26"/>
          <w:szCs w:val="26"/>
        </w:rPr>
      </w:pPr>
      <w:r w:rsidRPr="0018720E">
        <w:rPr>
          <w:rFonts w:ascii="Arial" w:hAnsi="Arial" w:cs="Arial"/>
          <w:sz w:val="26"/>
          <w:szCs w:val="26"/>
        </w:rPr>
        <w:t>3.1.</w:t>
      </w:r>
      <w:r w:rsidR="00072C4C">
        <w:rPr>
          <w:rFonts w:ascii="Arial" w:hAnsi="Arial" w:cs="Arial"/>
          <w:sz w:val="26"/>
          <w:szCs w:val="26"/>
        </w:rPr>
        <w:t> </w:t>
      </w:r>
      <w:r w:rsidRPr="0018720E">
        <w:rPr>
          <w:rFonts w:ascii="Arial" w:hAnsi="Arial" w:cs="Arial"/>
          <w:sz w:val="26"/>
          <w:szCs w:val="26"/>
        </w:rPr>
        <w:t>Развитие спасательных сил (сил экстренного реагирования) города Ростова-на-Дону:</w:t>
      </w:r>
    </w:p>
    <w:p w14:paraId="0FF90429" w14:textId="77777777" w:rsidR="0089072A" w:rsidRPr="0018720E" w:rsidRDefault="0089072A" w:rsidP="00A850D1">
      <w:pPr>
        <w:pStyle w:val="af6"/>
        <w:numPr>
          <w:ilvl w:val="0"/>
          <w:numId w:val="27"/>
        </w:numPr>
        <w:spacing w:after="0" w:line="240" w:lineRule="auto"/>
        <w:ind w:left="0" w:firstLine="709"/>
        <w:jc w:val="both"/>
        <w:rPr>
          <w:rFonts w:ascii="Arial" w:hAnsi="Arial" w:cs="Arial"/>
          <w:sz w:val="26"/>
          <w:szCs w:val="26"/>
        </w:rPr>
      </w:pPr>
      <w:r w:rsidRPr="0018720E">
        <w:rPr>
          <w:rFonts w:ascii="Arial" w:hAnsi="Arial" w:cs="Arial"/>
          <w:sz w:val="26"/>
          <w:szCs w:val="26"/>
        </w:rPr>
        <w:t>содержание работников, задействованных на непосредственном решении задач по предупреждению и ликвидации чрезвычайных ситуаций;</w:t>
      </w:r>
    </w:p>
    <w:p w14:paraId="5F2153B6" w14:textId="77777777" w:rsidR="0089072A" w:rsidRPr="00AB72C2" w:rsidRDefault="0089072A" w:rsidP="00A850D1">
      <w:pPr>
        <w:pStyle w:val="af6"/>
        <w:numPr>
          <w:ilvl w:val="0"/>
          <w:numId w:val="27"/>
        </w:numPr>
        <w:spacing w:after="0" w:line="240" w:lineRule="auto"/>
        <w:ind w:left="0" w:firstLine="709"/>
        <w:jc w:val="both"/>
        <w:rPr>
          <w:rFonts w:ascii="Arial" w:hAnsi="Arial" w:cs="Arial"/>
          <w:sz w:val="26"/>
          <w:szCs w:val="26"/>
        </w:rPr>
      </w:pPr>
      <w:r w:rsidRPr="0018720E">
        <w:rPr>
          <w:rFonts w:ascii="Arial" w:hAnsi="Arial" w:cs="Arial"/>
          <w:sz w:val="26"/>
          <w:szCs w:val="26"/>
        </w:rPr>
        <w:t>материально-техническое обеспечение деятельности Поисково-спасательной службы, поддержание автомобильной, специальной техники, специального оборудования в готовности к выполнению аварийно-</w:t>
      </w:r>
      <w:r w:rsidRPr="00AB72C2">
        <w:rPr>
          <w:rFonts w:ascii="Arial" w:hAnsi="Arial" w:cs="Arial"/>
          <w:sz w:val="26"/>
          <w:szCs w:val="26"/>
        </w:rPr>
        <w:t>спасательных и других неотложных работ;</w:t>
      </w:r>
    </w:p>
    <w:p w14:paraId="1C955D83" w14:textId="77777777" w:rsidR="0089072A" w:rsidRPr="00AB72C2" w:rsidRDefault="0089072A" w:rsidP="00A850D1">
      <w:pPr>
        <w:pStyle w:val="af6"/>
        <w:numPr>
          <w:ilvl w:val="0"/>
          <w:numId w:val="27"/>
        </w:numPr>
        <w:spacing w:after="0" w:line="240" w:lineRule="auto"/>
        <w:ind w:left="0" w:firstLine="709"/>
        <w:jc w:val="both"/>
        <w:rPr>
          <w:rFonts w:ascii="Arial" w:hAnsi="Arial" w:cs="Arial"/>
          <w:sz w:val="26"/>
          <w:szCs w:val="26"/>
        </w:rPr>
      </w:pPr>
      <w:r w:rsidRPr="00AB72C2">
        <w:rPr>
          <w:rFonts w:ascii="Arial" w:hAnsi="Arial" w:cs="Arial"/>
          <w:sz w:val="26"/>
          <w:szCs w:val="26"/>
        </w:rPr>
        <w:lastRenderedPageBreak/>
        <w:t>обеспечение специальной автомобильной техникой, аварийно-спасательным инструментом и имуществом;</w:t>
      </w:r>
    </w:p>
    <w:p w14:paraId="29312FC0" w14:textId="77777777" w:rsidR="0089072A" w:rsidRPr="00AB72C2" w:rsidRDefault="0089072A" w:rsidP="00A850D1">
      <w:pPr>
        <w:pStyle w:val="af6"/>
        <w:numPr>
          <w:ilvl w:val="0"/>
          <w:numId w:val="27"/>
        </w:numPr>
        <w:spacing w:after="0" w:line="240" w:lineRule="auto"/>
        <w:ind w:left="0" w:firstLine="709"/>
        <w:jc w:val="both"/>
        <w:rPr>
          <w:rFonts w:ascii="Arial" w:hAnsi="Arial" w:cs="Arial"/>
          <w:sz w:val="26"/>
          <w:szCs w:val="26"/>
        </w:rPr>
      </w:pPr>
      <w:r w:rsidRPr="00AB72C2">
        <w:rPr>
          <w:rFonts w:ascii="Arial" w:hAnsi="Arial" w:cs="Arial"/>
          <w:sz w:val="26"/>
          <w:szCs w:val="26"/>
        </w:rPr>
        <w:t>мероприятия по профессиональной подготовке работников Поисково-спасательной службы, обеспечение социальной защиты спасателей;</w:t>
      </w:r>
    </w:p>
    <w:p w14:paraId="5F01A553" w14:textId="77777777" w:rsidR="0089072A" w:rsidRPr="00AB72C2" w:rsidRDefault="0089072A" w:rsidP="00A850D1">
      <w:pPr>
        <w:pStyle w:val="af6"/>
        <w:numPr>
          <w:ilvl w:val="0"/>
          <w:numId w:val="27"/>
        </w:numPr>
        <w:spacing w:after="0" w:line="240" w:lineRule="auto"/>
        <w:ind w:left="0" w:firstLine="709"/>
        <w:jc w:val="both"/>
        <w:rPr>
          <w:rFonts w:ascii="Arial" w:hAnsi="Arial" w:cs="Arial"/>
          <w:sz w:val="26"/>
          <w:szCs w:val="26"/>
        </w:rPr>
      </w:pPr>
      <w:r w:rsidRPr="00AB72C2">
        <w:rPr>
          <w:rFonts w:ascii="Arial" w:hAnsi="Arial" w:cs="Arial"/>
          <w:sz w:val="26"/>
          <w:szCs w:val="26"/>
        </w:rPr>
        <w:t>создание аварийно-спасательных формирований в составе Поисково-спасательной службы.</w:t>
      </w:r>
    </w:p>
    <w:p w14:paraId="5D30536B" w14:textId="133C43F3" w:rsidR="0089072A" w:rsidRPr="00AB72C2" w:rsidRDefault="0089072A" w:rsidP="0089072A">
      <w:pPr>
        <w:tabs>
          <w:tab w:val="left" w:pos="1276"/>
        </w:tabs>
        <w:ind w:firstLine="709"/>
        <w:jc w:val="both"/>
        <w:rPr>
          <w:rFonts w:ascii="Arial" w:hAnsi="Arial" w:cs="Arial"/>
          <w:sz w:val="26"/>
          <w:szCs w:val="26"/>
        </w:rPr>
      </w:pPr>
      <w:r w:rsidRPr="00AB72C2">
        <w:rPr>
          <w:rFonts w:ascii="Arial" w:hAnsi="Arial" w:cs="Arial"/>
          <w:sz w:val="26"/>
          <w:szCs w:val="26"/>
        </w:rPr>
        <w:t>3.2.</w:t>
      </w:r>
      <w:r w:rsidR="00072C4C">
        <w:rPr>
          <w:rFonts w:ascii="Arial" w:hAnsi="Arial" w:cs="Arial"/>
          <w:sz w:val="26"/>
          <w:szCs w:val="26"/>
        </w:rPr>
        <w:t> </w:t>
      </w:r>
      <w:r w:rsidRPr="00AB72C2">
        <w:rPr>
          <w:rFonts w:ascii="Arial" w:hAnsi="Arial" w:cs="Arial"/>
          <w:sz w:val="26"/>
          <w:szCs w:val="26"/>
        </w:rPr>
        <w:t>Организация и осуществление мероприятий по гражданской обороне, защите населения и территорий города от чрезвычайных ситуаций природного и техногенного характера:</w:t>
      </w:r>
    </w:p>
    <w:p w14:paraId="21FD09CA" w14:textId="77777777" w:rsidR="0089072A" w:rsidRPr="0018720E" w:rsidRDefault="0089072A" w:rsidP="00A850D1">
      <w:pPr>
        <w:pStyle w:val="af6"/>
        <w:numPr>
          <w:ilvl w:val="0"/>
          <w:numId w:val="27"/>
        </w:numPr>
        <w:spacing w:after="0" w:line="240" w:lineRule="auto"/>
        <w:ind w:left="0" w:firstLine="709"/>
        <w:jc w:val="both"/>
        <w:rPr>
          <w:rFonts w:ascii="Arial" w:hAnsi="Arial" w:cs="Arial"/>
          <w:sz w:val="26"/>
          <w:szCs w:val="26"/>
        </w:rPr>
      </w:pPr>
      <w:r w:rsidRPr="00AB72C2">
        <w:rPr>
          <w:rFonts w:ascii="Arial" w:hAnsi="Arial" w:cs="Arial"/>
          <w:sz w:val="26"/>
          <w:szCs w:val="26"/>
        </w:rPr>
        <w:t>обеспечение эффективного</w:t>
      </w:r>
      <w:r w:rsidRPr="0018720E">
        <w:rPr>
          <w:rFonts w:ascii="Arial" w:hAnsi="Arial" w:cs="Arial"/>
          <w:sz w:val="26"/>
          <w:szCs w:val="26"/>
        </w:rPr>
        <w:t xml:space="preserve"> функционирования системы управления силами и средствами гражданской обороны;</w:t>
      </w:r>
    </w:p>
    <w:p w14:paraId="036D3CAA" w14:textId="77777777" w:rsidR="0089072A" w:rsidRPr="0018720E" w:rsidRDefault="0089072A" w:rsidP="00A850D1">
      <w:pPr>
        <w:pStyle w:val="af6"/>
        <w:numPr>
          <w:ilvl w:val="0"/>
          <w:numId w:val="27"/>
        </w:numPr>
        <w:spacing w:after="0" w:line="240" w:lineRule="auto"/>
        <w:ind w:left="0" w:firstLine="709"/>
        <w:jc w:val="both"/>
        <w:rPr>
          <w:rFonts w:ascii="Arial" w:hAnsi="Arial" w:cs="Arial"/>
          <w:sz w:val="26"/>
          <w:szCs w:val="26"/>
        </w:rPr>
      </w:pPr>
      <w:r w:rsidRPr="0018720E">
        <w:rPr>
          <w:rFonts w:ascii="Arial" w:hAnsi="Arial" w:cs="Arial"/>
          <w:sz w:val="26"/>
          <w:szCs w:val="26"/>
        </w:rPr>
        <w:t>руководство и управление в сфере установленных функций по гражданской обороне и чрезвычайным ситуациям.</w:t>
      </w:r>
    </w:p>
    <w:p w14:paraId="10BCF4AB" w14:textId="5C3934B9" w:rsidR="0089072A" w:rsidRPr="0018720E" w:rsidRDefault="0089072A" w:rsidP="0089072A">
      <w:pPr>
        <w:tabs>
          <w:tab w:val="left" w:pos="1276"/>
        </w:tabs>
        <w:ind w:firstLine="709"/>
        <w:jc w:val="both"/>
        <w:rPr>
          <w:rFonts w:ascii="Arial" w:hAnsi="Arial" w:cs="Arial"/>
          <w:sz w:val="26"/>
          <w:szCs w:val="26"/>
        </w:rPr>
      </w:pPr>
      <w:r w:rsidRPr="0018720E">
        <w:rPr>
          <w:rFonts w:ascii="Arial" w:hAnsi="Arial" w:cs="Arial"/>
          <w:sz w:val="26"/>
          <w:szCs w:val="26"/>
        </w:rPr>
        <w:t>3.3.</w:t>
      </w:r>
      <w:r w:rsidR="00072C4C">
        <w:rPr>
          <w:rFonts w:ascii="Arial" w:hAnsi="Arial" w:cs="Arial"/>
          <w:sz w:val="26"/>
          <w:szCs w:val="26"/>
        </w:rPr>
        <w:t> </w:t>
      </w:r>
      <w:r w:rsidRPr="0018720E">
        <w:rPr>
          <w:rFonts w:ascii="Arial" w:hAnsi="Arial" w:cs="Arial"/>
          <w:sz w:val="26"/>
          <w:szCs w:val="26"/>
        </w:rPr>
        <w:t>Обеспечение безопасной жизнедеятельности населения города Ростова-на-Дону – содержание систем видеонаблюдения в местах массового пребывания людей:</w:t>
      </w:r>
    </w:p>
    <w:p w14:paraId="3C02EC5C" w14:textId="77777777" w:rsidR="0089072A" w:rsidRPr="0018720E" w:rsidRDefault="0089072A" w:rsidP="00A850D1">
      <w:pPr>
        <w:pStyle w:val="af6"/>
        <w:numPr>
          <w:ilvl w:val="0"/>
          <w:numId w:val="27"/>
        </w:numPr>
        <w:spacing w:after="0" w:line="240" w:lineRule="auto"/>
        <w:ind w:left="0" w:firstLine="709"/>
        <w:jc w:val="both"/>
        <w:rPr>
          <w:rFonts w:ascii="Arial" w:hAnsi="Arial" w:cs="Arial"/>
          <w:sz w:val="26"/>
          <w:szCs w:val="26"/>
        </w:rPr>
      </w:pPr>
      <w:r w:rsidRPr="0018720E">
        <w:rPr>
          <w:rFonts w:ascii="Arial" w:hAnsi="Arial" w:cs="Arial"/>
          <w:sz w:val="26"/>
          <w:szCs w:val="26"/>
        </w:rPr>
        <w:t>содержание муниципального казенного учреждения «Защита и безопасность»;</w:t>
      </w:r>
    </w:p>
    <w:p w14:paraId="57324DA7" w14:textId="77777777" w:rsidR="0089072A" w:rsidRPr="0018720E" w:rsidRDefault="0089072A" w:rsidP="00A850D1">
      <w:pPr>
        <w:pStyle w:val="af6"/>
        <w:numPr>
          <w:ilvl w:val="0"/>
          <w:numId w:val="27"/>
        </w:numPr>
        <w:spacing w:after="0" w:line="240" w:lineRule="auto"/>
        <w:ind w:left="0" w:firstLine="709"/>
        <w:jc w:val="both"/>
        <w:rPr>
          <w:rFonts w:ascii="Arial" w:hAnsi="Arial" w:cs="Arial"/>
          <w:sz w:val="26"/>
          <w:szCs w:val="26"/>
        </w:rPr>
      </w:pPr>
      <w:r w:rsidRPr="0018720E">
        <w:rPr>
          <w:rFonts w:ascii="Arial" w:hAnsi="Arial" w:cs="Arial"/>
          <w:sz w:val="26"/>
          <w:szCs w:val="26"/>
        </w:rPr>
        <w:t xml:space="preserve">содержание комплексной системы видеонаблюдения «Безопасный </w:t>
      </w:r>
      <w:r>
        <w:rPr>
          <w:rFonts w:ascii="Arial" w:hAnsi="Arial" w:cs="Arial"/>
          <w:sz w:val="26"/>
          <w:szCs w:val="26"/>
        </w:rPr>
        <w:br/>
      </w:r>
      <w:r w:rsidRPr="0018720E">
        <w:rPr>
          <w:rFonts w:ascii="Arial" w:hAnsi="Arial" w:cs="Arial"/>
          <w:sz w:val="26"/>
          <w:szCs w:val="26"/>
        </w:rPr>
        <w:t>город»;</w:t>
      </w:r>
    </w:p>
    <w:p w14:paraId="3FD9DD67" w14:textId="77777777" w:rsidR="0089072A" w:rsidRPr="0018720E" w:rsidRDefault="0089072A" w:rsidP="00A850D1">
      <w:pPr>
        <w:pStyle w:val="af6"/>
        <w:numPr>
          <w:ilvl w:val="0"/>
          <w:numId w:val="27"/>
        </w:numPr>
        <w:spacing w:after="0" w:line="240" w:lineRule="auto"/>
        <w:ind w:left="0" w:firstLine="709"/>
        <w:jc w:val="both"/>
        <w:rPr>
          <w:rFonts w:ascii="Arial" w:hAnsi="Arial" w:cs="Arial"/>
          <w:sz w:val="26"/>
          <w:szCs w:val="26"/>
        </w:rPr>
      </w:pPr>
      <w:r w:rsidRPr="0018720E">
        <w:rPr>
          <w:rFonts w:ascii="Arial" w:hAnsi="Arial" w:cs="Arial"/>
          <w:sz w:val="26"/>
          <w:szCs w:val="26"/>
        </w:rPr>
        <w:t>расширение зон видеонаблюдения.</w:t>
      </w:r>
    </w:p>
    <w:p w14:paraId="240F9B2D" w14:textId="6FB7EFD9" w:rsidR="0089072A" w:rsidRPr="0018720E" w:rsidRDefault="0089072A" w:rsidP="0089072A">
      <w:pPr>
        <w:tabs>
          <w:tab w:val="left" w:pos="1276"/>
        </w:tabs>
        <w:ind w:firstLine="709"/>
        <w:jc w:val="both"/>
        <w:rPr>
          <w:rFonts w:ascii="Arial" w:hAnsi="Arial" w:cs="Arial"/>
          <w:sz w:val="26"/>
          <w:szCs w:val="26"/>
        </w:rPr>
      </w:pPr>
      <w:r w:rsidRPr="0018720E">
        <w:rPr>
          <w:rFonts w:ascii="Arial" w:hAnsi="Arial" w:cs="Arial"/>
          <w:bCs/>
          <w:sz w:val="26"/>
          <w:szCs w:val="26"/>
        </w:rPr>
        <w:t>3.4.</w:t>
      </w:r>
      <w:r w:rsidR="00072C4C">
        <w:rPr>
          <w:rFonts w:ascii="Arial" w:hAnsi="Arial" w:cs="Arial"/>
          <w:bCs/>
          <w:sz w:val="26"/>
          <w:szCs w:val="26"/>
        </w:rPr>
        <w:t> </w:t>
      </w:r>
      <w:r w:rsidRPr="0018720E">
        <w:rPr>
          <w:rFonts w:ascii="Arial" w:hAnsi="Arial" w:cs="Arial"/>
          <w:bCs/>
          <w:sz w:val="26"/>
          <w:szCs w:val="26"/>
        </w:rPr>
        <w:t>Развитие Единой дежурной диспетчерской службы, системы обеспечения вызова экстренных оперативных служб по единому номеру «112», аппаратно-программного комплекса «Безопасный город»:</w:t>
      </w:r>
    </w:p>
    <w:p w14:paraId="05C0D043" w14:textId="77777777" w:rsidR="0089072A" w:rsidRPr="0018720E" w:rsidRDefault="0089072A" w:rsidP="00A850D1">
      <w:pPr>
        <w:pStyle w:val="af6"/>
        <w:numPr>
          <w:ilvl w:val="0"/>
          <w:numId w:val="27"/>
        </w:numPr>
        <w:spacing w:after="0" w:line="240" w:lineRule="auto"/>
        <w:ind w:left="0" w:firstLine="709"/>
        <w:jc w:val="both"/>
        <w:rPr>
          <w:rFonts w:ascii="Arial" w:hAnsi="Arial" w:cs="Arial"/>
          <w:sz w:val="26"/>
          <w:szCs w:val="26"/>
        </w:rPr>
      </w:pPr>
      <w:r w:rsidRPr="0018720E">
        <w:rPr>
          <w:rFonts w:ascii="Arial" w:hAnsi="Arial" w:cs="Arial"/>
          <w:sz w:val="26"/>
          <w:szCs w:val="26"/>
        </w:rPr>
        <w:t>организация деятельности Единой дежурной диспетчерской службы;</w:t>
      </w:r>
    </w:p>
    <w:p w14:paraId="510255AF" w14:textId="77777777" w:rsidR="0089072A" w:rsidRPr="0018720E" w:rsidRDefault="0089072A" w:rsidP="00A850D1">
      <w:pPr>
        <w:pStyle w:val="af6"/>
        <w:numPr>
          <w:ilvl w:val="0"/>
          <w:numId w:val="27"/>
        </w:numPr>
        <w:spacing w:after="0" w:line="240" w:lineRule="auto"/>
        <w:ind w:left="0" w:firstLine="709"/>
        <w:jc w:val="both"/>
        <w:rPr>
          <w:rFonts w:ascii="Arial" w:hAnsi="Arial" w:cs="Arial"/>
          <w:sz w:val="26"/>
          <w:szCs w:val="26"/>
        </w:rPr>
      </w:pPr>
      <w:r w:rsidRPr="0018720E">
        <w:rPr>
          <w:rFonts w:ascii="Arial" w:hAnsi="Arial" w:cs="Arial"/>
          <w:sz w:val="26"/>
          <w:szCs w:val="26"/>
        </w:rPr>
        <w:t>развитие аппаратно-программного комплекса «Безопасный город».</w:t>
      </w:r>
    </w:p>
    <w:p w14:paraId="619DEF04" w14:textId="77777777" w:rsidR="0089072A" w:rsidRPr="0018720E" w:rsidRDefault="0089072A" w:rsidP="0089072A">
      <w:pPr>
        <w:tabs>
          <w:tab w:val="left" w:pos="1276"/>
        </w:tabs>
        <w:ind w:firstLine="709"/>
        <w:jc w:val="both"/>
        <w:rPr>
          <w:rFonts w:ascii="Arial" w:hAnsi="Arial" w:cs="Arial"/>
          <w:sz w:val="26"/>
          <w:szCs w:val="26"/>
        </w:rPr>
      </w:pPr>
    </w:p>
    <w:p w14:paraId="02E7617F" w14:textId="77777777" w:rsidR="0089072A" w:rsidRPr="0018720E" w:rsidRDefault="0089072A" w:rsidP="0089072A">
      <w:pPr>
        <w:keepNext/>
        <w:keepLines/>
        <w:tabs>
          <w:tab w:val="left" w:pos="1276"/>
        </w:tabs>
        <w:ind w:firstLine="709"/>
        <w:jc w:val="both"/>
        <w:rPr>
          <w:rFonts w:ascii="Arial" w:hAnsi="Arial" w:cs="Arial"/>
          <w:b/>
          <w:sz w:val="26"/>
          <w:szCs w:val="26"/>
        </w:rPr>
      </w:pPr>
      <w:r w:rsidRPr="0018720E">
        <w:rPr>
          <w:rFonts w:ascii="Arial" w:hAnsi="Arial" w:cs="Arial"/>
          <w:b/>
          <w:sz w:val="26"/>
          <w:szCs w:val="26"/>
        </w:rPr>
        <w:t>Стратегическая проектная инициатива:</w:t>
      </w:r>
    </w:p>
    <w:p w14:paraId="0193EDFA" w14:textId="77777777" w:rsidR="0089072A" w:rsidRPr="0018720E" w:rsidRDefault="0089072A" w:rsidP="0089072A">
      <w:pPr>
        <w:keepLines/>
        <w:tabs>
          <w:tab w:val="left" w:pos="1276"/>
        </w:tabs>
        <w:ind w:firstLine="709"/>
        <w:jc w:val="both"/>
        <w:rPr>
          <w:rFonts w:ascii="Arial" w:hAnsi="Arial" w:cs="Arial"/>
          <w:b/>
          <w:sz w:val="26"/>
          <w:szCs w:val="26"/>
        </w:rPr>
      </w:pPr>
      <w:r w:rsidRPr="0018720E">
        <w:rPr>
          <w:rFonts w:ascii="Arial" w:hAnsi="Arial" w:cs="Arial"/>
          <w:b/>
          <w:sz w:val="26"/>
          <w:szCs w:val="26"/>
        </w:rPr>
        <w:t>Ростов-на-Дону – территория законности и правопорядка.</w:t>
      </w:r>
    </w:p>
    <w:p w14:paraId="231D4313" w14:textId="77777777" w:rsidR="0089072A" w:rsidRPr="0018720E" w:rsidRDefault="0089072A" w:rsidP="0089072A">
      <w:pPr>
        <w:keepLines/>
        <w:tabs>
          <w:tab w:val="left" w:pos="1276"/>
        </w:tabs>
        <w:ind w:firstLine="709"/>
        <w:jc w:val="both"/>
        <w:rPr>
          <w:rFonts w:ascii="Arial" w:hAnsi="Arial" w:cs="Arial"/>
          <w:b/>
          <w:sz w:val="26"/>
          <w:szCs w:val="26"/>
        </w:rPr>
      </w:pPr>
      <w:r w:rsidRPr="0018720E">
        <w:rPr>
          <w:rFonts w:ascii="Arial" w:hAnsi="Arial" w:cs="Arial"/>
          <w:b/>
          <w:sz w:val="26"/>
          <w:szCs w:val="26"/>
        </w:rPr>
        <w:t>Возможности:</w:t>
      </w:r>
    </w:p>
    <w:p w14:paraId="34A303AB" w14:textId="77777777" w:rsidR="0089072A" w:rsidRPr="0018720E" w:rsidRDefault="0089072A" w:rsidP="00693339">
      <w:pPr>
        <w:numPr>
          <w:ilvl w:val="0"/>
          <w:numId w:val="114"/>
        </w:numPr>
        <w:tabs>
          <w:tab w:val="left" w:pos="1276"/>
        </w:tabs>
        <w:ind w:left="0" w:firstLine="709"/>
        <w:contextualSpacing/>
        <w:jc w:val="both"/>
        <w:rPr>
          <w:rFonts w:ascii="Arial" w:hAnsi="Arial" w:cs="Arial"/>
          <w:sz w:val="26"/>
          <w:szCs w:val="26"/>
        </w:rPr>
      </w:pPr>
      <w:r w:rsidRPr="0018720E">
        <w:rPr>
          <w:rFonts w:ascii="Arial" w:hAnsi="Arial" w:cs="Arial"/>
          <w:sz w:val="26"/>
          <w:szCs w:val="26"/>
        </w:rPr>
        <w:t>использование передового отечественного и зарубежного опыта в борьбе с преступностью и терроризмом, его адаптация к специфическим особенностям города Ростова-на-Дону;</w:t>
      </w:r>
    </w:p>
    <w:p w14:paraId="6CD080A9" w14:textId="77777777" w:rsidR="0089072A" w:rsidRPr="0018720E" w:rsidRDefault="0089072A" w:rsidP="00693339">
      <w:pPr>
        <w:numPr>
          <w:ilvl w:val="0"/>
          <w:numId w:val="114"/>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применение технологий шестого уклада для обеспечения безопасности (роботизация, информатизация, искусственный интеллект);</w:t>
      </w:r>
    </w:p>
    <w:p w14:paraId="15E4CB2C" w14:textId="77777777" w:rsidR="0089072A" w:rsidRPr="0018720E" w:rsidRDefault="0089072A" w:rsidP="00693339">
      <w:pPr>
        <w:numPr>
          <w:ilvl w:val="0"/>
          <w:numId w:val="114"/>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повышение активности, правосознательности, гражданской ответственности и заинтересованности жителей города в обеспечении безопасного проживания в нем;</w:t>
      </w:r>
    </w:p>
    <w:p w14:paraId="055304EB" w14:textId="77777777" w:rsidR="0089072A" w:rsidRPr="0018720E" w:rsidRDefault="0089072A" w:rsidP="00693339">
      <w:pPr>
        <w:numPr>
          <w:ilvl w:val="0"/>
          <w:numId w:val="114"/>
        </w:numPr>
        <w:tabs>
          <w:tab w:val="left" w:pos="1276"/>
        </w:tabs>
        <w:ind w:left="0" w:firstLine="709"/>
        <w:contextualSpacing/>
        <w:jc w:val="both"/>
        <w:rPr>
          <w:rFonts w:ascii="Arial" w:hAnsi="Arial" w:cs="Arial"/>
          <w:sz w:val="26"/>
          <w:szCs w:val="26"/>
        </w:rPr>
      </w:pPr>
      <w:r w:rsidRPr="0018720E">
        <w:rPr>
          <w:rFonts w:ascii="Arial" w:hAnsi="Arial" w:cs="Arial"/>
          <w:sz w:val="26"/>
          <w:szCs w:val="26"/>
        </w:rPr>
        <w:t>использование передового зарубежного и отечественного опыта в сфере борьбы с наркотиками и профилактики наркозависимости;</w:t>
      </w:r>
    </w:p>
    <w:p w14:paraId="5CF06C1C" w14:textId="1C17EF5B" w:rsidR="0089072A" w:rsidRPr="0018720E" w:rsidRDefault="0089072A" w:rsidP="00693339">
      <w:pPr>
        <w:numPr>
          <w:ilvl w:val="0"/>
          <w:numId w:val="114"/>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повышение информационной грамотности и компетентности специалистов социальной сферы в области наркомании, алкоголизма и</w:t>
      </w:r>
      <w:r w:rsidR="00F90876">
        <w:rPr>
          <w:rFonts w:ascii="Arial" w:hAnsi="Arial" w:cs="Arial"/>
          <w:sz w:val="26"/>
          <w:szCs w:val="26"/>
        </w:rPr>
        <w:t xml:space="preserve"> </w:t>
      </w:r>
      <w:r w:rsidRPr="0018720E">
        <w:rPr>
          <w:rFonts w:ascii="Arial" w:hAnsi="Arial" w:cs="Arial"/>
          <w:sz w:val="26"/>
          <w:szCs w:val="26"/>
        </w:rPr>
        <w:t>расширение осведомленности жителей города о возможностях профилактики и реабилитации.</w:t>
      </w:r>
    </w:p>
    <w:p w14:paraId="0E70459E" w14:textId="77777777" w:rsidR="0089072A" w:rsidRPr="0018720E" w:rsidRDefault="0089072A" w:rsidP="0089072A">
      <w:pPr>
        <w:tabs>
          <w:tab w:val="left" w:pos="1276"/>
        </w:tabs>
        <w:ind w:firstLine="709"/>
        <w:jc w:val="both"/>
        <w:rPr>
          <w:rFonts w:ascii="Arial" w:hAnsi="Arial" w:cs="Arial"/>
          <w:b/>
          <w:sz w:val="26"/>
          <w:szCs w:val="26"/>
        </w:rPr>
      </w:pPr>
      <w:r w:rsidRPr="0018720E">
        <w:rPr>
          <w:rFonts w:ascii="Arial" w:hAnsi="Arial" w:cs="Arial"/>
          <w:b/>
          <w:sz w:val="26"/>
          <w:szCs w:val="26"/>
        </w:rPr>
        <w:t>Механизм реализации:</w:t>
      </w:r>
    </w:p>
    <w:p w14:paraId="042B70E7" w14:textId="77777777" w:rsidR="0089072A" w:rsidRPr="0018720E" w:rsidRDefault="0089072A" w:rsidP="00693339">
      <w:pPr>
        <w:pStyle w:val="af6"/>
        <w:numPr>
          <w:ilvl w:val="0"/>
          <w:numId w:val="115"/>
        </w:numPr>
        <w:tabs>
          <w:tab w:val="left" w:pos="1276"/>
        </w:tabs>
        <w:spacing w:after="0" w:line="240" w:lineRule="auto"/>
        <w:ind w:left="0" w:firstLine="709"/>
        <w:jc w:val="both"/>
        <w:rPr>
          <w:rFonts w:ascii="Arial" w:hAnsi="Arial" w:cs="Arial"/>
          <w:b/>
          <w:sz w:val="26"/>
          <w:szCs w:val="26"/>
        </w:rPr>
      </w:pPr>
      <w:r w:rsidRPr="0018720E">
        <w:rPr>
          <w:rFonts w:ascii="Arial" w:hAnsi="Arial" w:cs="Arial"/>
          <w:b/>
          <w:sz w:val="26"/>
          <w:szCs w:val="26"/>
        </w:rPr>
        <w:t>Содействие пресечению экстремистских проявлений в обществе.</w:t>
      </w:r>
    </w:p>
    <w:p w14:paraId="119711BB" w14:textId="77777777" w:rsidR="0089072A" w:rsidRPr="0018720E" w:rsidRDefault="0089072A" w:rsidP="0089072A">
      <w:pPr>
        <w:tabs>
          <w:tab w:val="left" w:pos="1276"/>
        </w:tabs>
        <w:ind w:firstLine="709"/>
        <w:jc w:val="both"/>
        <w:rPr>
          <w:rFonts w:ascii="Arial" w:hAnsi="Arial" w:cs="Arial"/>
          <w:sz w:val="26"/>
          <w:szCs w:val="26"/>
        </w:rPr>
      </w:pPr>
      <w:r w:rsidRPr="0018720E">
        <w:rPr>
          <w:rFonts w:ascii="Arial" w:hAnsi="Arial" w:cs="Arial"/>
          <w:sz w:val="26"/>
          <w:szCs w:val="26"/>
        </w:rPr>
        <w:t xml:space="preserve">1.1. Информирование населения о деятельности Администрации города </w:t>
      </w:r>
      <w:r>
        <w:rPr>
          <w:rFonts w:ascii="Arial" w:hAnsi="Arial" w:cs="Arial"/>
          <w:sz w:val="26"/>
          <w:szCs w:val="26"/>
        </w:rPr>
        <w:br/>
      </w:r>
      <w:r w:rsidRPr="0018720E">
        <w:rPr>
          <w:rFonts w:ascii="Arial" w:hAnsi="Arial" w:cs="Arial"/>
          <w:sz w:val="26"/>
          <w:szCs w:val="26"/>
        </w:rPr>
        <w:t>Ростова-на-Дону в средствах массовой информации:</w:t>
      </w:r>
    </w:p>
    <w:p w14:paraId="6B8FF52B" w14:textId="77777777" w:rsidR="0089072A" w:rsidRPr="0018720E" w:rsidRDefault="0089072A" w:rsidP="00693339">
      <w:pPr>
        <w:pStyle w:val="af6"/>
        <w:numPr>
          <w:ilvl w:val="0"/>
          <w:numId w:val="116"/>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lastRenderedPageBreak/>
        <w:t xml:space="preserve">информирование населения города о деятельности Администрации </w:t>
      </w:r>
      <w:r>
        <w:rPr>
          <w:rFonts w:ascii="Arial" w:hAnsi="Arial" w:cs="Arial"/>
          <w:sz w:val="26"/>
          <w:szCs w:val="26"/>
        </w:rPr>
        <w:br/>
      </w:r>
      <w:r w:rsidRPr="0018720E">
        <w:rPr>
          <w:rFonts w:ascii="Arial" w:hAnsi="Arial" w:cs="Arial"/>
          <w:sz w:val="26"/>
          <w:szCs w:val="26"/>
        </w:rPr>
        <w:t xml:space="preserve">города Ростова-на-Дону в сфере межнациональных, межконфессиональных </w:t>
      </w:r>
      <w:r>
        <w:rPr>
          <w:rFonts w:ascii="Arial" w:hAnsi="Arial" w:cs="Arial"/>
          <w:sz w:val="26"/>
          <w:szCs w:val="26"/>
        </w:rPr>
        <w:br/>
      </w:r>
      <w:r w:rsidRPr="0018720E">
        <w:rPr>
          <w:rFonts w:ascii="Arial" w:hAnsi="Arial" w:cs="Arial"/>
          <w:sz w:val="26"/>
          <w:szCs w:val="26"/>
        </w:rPr>
        <w:t>отношений;</w:t>
      </w:r>
    </w:p>
    <w:p w14:paraId="0CBD6258" w14:textId="77777777" w:rsidR="0089072A" w:rsidRPr="0018720E" w:rsidRDefault="0089072A" w:rsidP="00693339">
      <w:pPr>
        <w:pStyle w:val="af6"/>
        <w:numPr>
          <w:ilvl w:val="0"/>
          <w:numId w:val="116"/>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выявление объединений (организаций, обществ) негативно влияющих на межнациональные, межконфессиональные отношения в городе Ростове-на-Дону путем изучения, анализа деятельности национально-культурных объединений, религиозных организаций, казачьих обществ;</w:t>
      </w:r>
    </w:p>
    <w:p w14:paraId="587276DA" w14:textId="77777777" w:rsidR="0089072A" w:rsidRPr="0018720E" w:rsidRDefault="0089072A" w:rsidP="00693339">
      <w:pPr>
        <w:pStyle w:val="af6"/>
        <w:numPr>
          <w:ilvl w:val="0"/>
          <w:numId w:val="116"/>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организация проведения социологического исследования межнациональных, межконфессиональных отношений в городе Ростове-на-Дону;</w:t>
      </w:r>
    </w:p>
    <w:p w14:paraId="3A465B78" w14:textId="77777777" w:rsidR="0089072A" w:rsidRPr="0018720E" w:rsidRDefault="0089072A" w:rsidP="00693339">
      <w:pPr>
        <w:pStyle w:val="af6"/>
        <w:numPr>
          <w:ilvl w:val="0"/>
          <w:numId w:val="116"/>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выявление фактов осквернения зданий и иных сооружений посредством нанесения нацистской символики, атрибутики, лозунгов экстремистского характера, уведомление о данных фактах органов полиции.</w:t>
      </w:r>
    </w:p>
    <w:p w14:paraId="382FCF01" w14:textId="77777777" w:rsidR="0089072A" w:rsidRPr="0018720E" w:rsidRDefault="0089072A" w:rsidP="0089072A">
      <w:pPr>
        <w:tabs>
          <w:tab w:val="left" w:pos="1276"/>
        </w:tabs>
        <w:ind w:firstLine="709"/>
        <w:jc w:val="both"/>
        <w:rPr>
          <w:rFonts w:ascii="Arial" w:hAnsi="Arial" w:cs="Arial"/>
          <w:sz w:val="26"/>
          <w:szCs w:val="26"/>
        </w:rPr>
      </w:pPr>
      <w:r w:rsidRPr="0018720E">
        <w:rPr>
          <w:rFonts w:ascii="Arial" w:hAnsi="Arial" w:cs="Arial"/>
          <w:sz w:val="26"/>
          <w:szCs w:val="26"/>
        </w:rPr>
        <w:t>1.2. Меры по профилактике проявлений экстремизма:</w:t>
      </w:r>
    </w:p>
    <w:p w14:paraId="1D252CFC" w14:textId="77777777" w:rsidR="0089072A" w:rsidRPr="0018720E" w:rsidRDefault="0089072A" w:rsidP="00693339">
      <w:pPr>
        <w:pStyle w:val="af6"/>
        <w:numPr>
          <w:ilvl w:val="0"/>
          <w:numId w:val="116"/>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проведение встреч со студентами образовательных организаций высшего образования и учреждений среднего профессионального образования города по вопросам профилактики экстремизма;</w:t>
      </w:r>
    </w:p>
    <w:p w14:paraId="363B8E4C" w14:textId="77777777" w:rsidR="0089072A" w:rsidRPr="0018720E" w:rsidRDefault="0089072A" w:rsidP="00693339">
      <w:pPr>
        <w:pStyle w:val="af6"/>
        <w:numPr>
          <w:ilvl w:val="0"/>
          <w:numId w:val="116"/>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проведение круглого стола по вопросам профилактики экстремизма в молодежной среде;</w:t>
      </w:r>
    </w:p>
    <w:p w14:paraId="25CECFC7" w14:textId="77777777" w:rsidR="0089072A" w:rsidRPr="0018720E" w:rsidRDefault="0089072A" w:rsidP="00693339">
      <w:pPr>
        <w:pStyle w:val="af6"/>
        <w:numPr>
          <w:ilvl w:val="0"/>
          <w:numId w:val="116"/>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проведение круглых столов в образовательных организациях высшего образования и учреждениях среднего профессионального образования города Ростова-на-Дону по вопросам межэтнических отношений;</w:t>
      </w:r>
    </w:p>
    <w:p w14:paraId="0A05DACA" w14:textId="77777777" w:rsidR="0089072A" w:rsidRPr="0018720E" w:rsidRDefault="0089072A" w:rsidP="00693339">
      <w:pPr>
        <w:pStyle w:val="af6"/>
        <w:numPr>
          <w:ilvl w:val="0"/>
          <w:numId w:val="116"/>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проведение круглого стола «Межнациональные конфликты в детской и подростковой среде. Проблемы. Поиск оптимальных решений» с участием руководителей образовательных организаций, учителей, представителей СМИ, правоохранительных органов, общественных организаций, родителей;</w:t>
      </w:r>
    </w:p>
    <w:p w14:paraId="1DA73487" w14:textId="77777777" w:rsidR="0089072A" w:rsidRPr="0018720E" w:rsidRDefault="0089072A" w:rsidP="00693339">
      <w:pPr>
        <w:pStyle w:val="af6"/>
        <w:numPr>
          <w:ilvl w:val="0"/>
          <w:numId w:val="116"/>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проведение постоянно действующего семинара «Система работы образовательной организации по профилактике экстремизма и гармонизации межнациональных отношений»;</w:t>
      </w:r>
    </w:p>
    <w:p w14:paraId="3296DAE9" w14:textId="77777777" w:rsidR="0089072A" w:rsidRPr="0018720E" w:rsidRDefault="0089072A" w:rsidP="00693339">
      <w:pPr>
        <w:pStyle w:val="af6"/>
        <w:numPr>
          <w:ilvl w:val="0"/>
          <w:numId w:val="116"/>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проведение научно-практической конференции «Опыт образовательных организаций города по профилактике экстремизма и гармонизации межнациональных отношений в детской среде».</w:t>
      </w:r>
    </w:p>
    <w:p w14:paraId="6058FB81" w14:textId="77777777" w:rsidR="0089072A" w:rsidRPr="0018720E" w:rsidRDefault="0089072A" w:rsidP="0089072A">
      <w:pPr>
        <w:tabs>
          <w:tab w:val="left" w:pos="1276"/>
        </w:tabs>
        <w:ind w:firstLine="709"/>
        <w:jc w:val="both"/>
        <w:rPr>
          <w:rFonts w:ascii="Arial" w:hAnsi="Arial" w:cs="Arial"/>
          <w:sz w:val="26"/>
          <w:szCs w:val="26"/>
        </w:rPr>
      </w:pPr>
      <w:r w:rsidRPr="0018720E">
        <w:rPr>
          <w:rFonts w:ascii="Arial" w:hAnsi="Arial" w:cs="Arial"/>
          <w:sz w:val="26"/>
          <w:szCs w:val="26"/>
        </w:rPr>
        <w:t>1.3. Информационно-пропагандистские и организационно-технические мероприятия по профилактике терроризма:</w:t>
      </w:r>
    </w:p>
    <w:p w14:paraId="50B55C0E" w14:textId="77777777" w:rsidR="0089072A" w:rsidRPr="0018720E" w:rsidRDefault="0089072A" w:rsidP="00693339">
      <w:pPr>
        <w:pStyle w:val="af6"/>
        <w:numPr>
          <w:ilvl w:val="0"/>
          <w:numId w:val="117"/>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проведение лекций и бесед в муниципальных образовательных организациях города Ростова-на-Дону, направленных на профилактику проявлений терроризма, преступлений против личности, общества, государства;</w:t>
      </w:r>
    </w:p>
    <w:p w14:paraId="589956E8" w14:textId="77777777" w:rsidR="0089072A" w:rsidRPr="0018720E" w:rsidRDefault="0089072A" w:rsidP="00693339">
      <w:pPr>
        <w:pStyle w:val="af6"/>
        <w:numPr>
          <w:ilvl w:val="0"/>
          <w:numId w:val="117"/>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участие образовательных организаций города Ростова-на-Дону в занятиях по профилактике заведомо ложных сообщений об актах терроризма в рамках «Месячника безопасности»</w:t>
      </w:r>
    </w:p>
    <w:p w14:paraId="0DA7E99C" w14:textId="77777777" w:rsidR="0089072A" w:rsidRPr="0018720E" w:rsidRDefault="0089072A" w:rsidP="00693339">
      <w:pPr>
        <w:pStyle w:val="af6"/>
        <w:numPr>
          <w:ilvl w:val="0"/>
          <w:numId w:val="117"/>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размещение на официальном Интернет-портале городской Думы и Администрации города Ростова-на-Дону и в СМИ материалов по разъяснению правил поведения и действий населения при угрозе или возникновении терактов</w:t>
      </w:r>
    </w:p>
    <w:p w14:paraId="7DB9CBA7" w14:textId="77777777" w:rsidR="0089072A" w:rsidRPr="0018720E" w:rsidRDefault="0089072A" w:rsidP="00693339">
      <w:pPr>
        <w:pStyle w:val="af6"/>
        <w:numPr>
          <w:ilvl w:val="0"/>
          <w:numId w:val="117"/>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разработка планов мероприятий по предотвращению проведение учебных тренировок с персоналом учреждений образования, здравоохранения, социальной защиты населения, культуры, спорта по вопросам предупреждения террористических актов и правилам поведения при их возникновении;</w:t>
      </w:r>
    </w:p>
    <w:p w14:paraId="5BC6B888" w14:textId="66260273" w:rsidR="0089072A" w:rsidRPr="0018720E" w:rsidRDefault="0089072A" w:rsidP="00693339">
      <w:pPr>
        <w:pStyle w:val="af6"/>
        <w:numPr>
          <w:ilvl w:val="0"/>
          <w:numId w:val="117"/>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 xml:space="preserve">организация и участие в комплексных обследованиях объектов транспорта, </w:t>
      </w:r>
      <w:r w:rsidR="00951FB6">
        <w:rPr>
          <w:rFonts w:ascii="Arial" w:hAnsi="Arial" w:cs="Arial"/>
          <w:sz w:val="26"/>
          <w:szCs w:val="26"/>
        </w:rPr>
        <w:t>организаций</w:t>
      </w:r>
      <w:r w:rsidRPr="0018720E">
        <w:rPr>
          <w:rFonts w:ascii="Arial" w:hAnsi="Arial" w:cs="Arial"/>
          <w:sz w:val="26"/>
          <w:szCs w:val="26"/>
        </w:rPr>
        <w:t xml:space="preserve"> образования, здравоохранения, социальной защиты населения, культуры, спорта, объектов торговли, гостиниц и промышленных предприятий, </w:t>
      </w:r>
      <w:r w:rsidRPr="0018720E">
        <w:rPr>
          <w:rFonts w:ascii="Arial" w:hAnsi="Arial" w:cs="Arial"/>
          <w:sz w:val="26"/>
          <w:szCs w:val="26"/>
        </w:rPr>
        <w:lastRenderedPageBreak/>
        <w:t>предприятий общественного питания, объектов ЖКХ и жизнеобеспечения города, объектов размещения органов власти на предмет принятия режимно-охранных мер, оценки состояния и степени антитеррористической защищенности и оснащенности средствами защиты;</w:t>
      </w:r>
    </w:p>
    <w:p w14:paraId="71A224C7" w14:textId="77777777" w:rsidR="0089072A" w:rsidRPr="0018720E" w:rsidRDefault="0089072A" w:rsidP="00693339">
      <w:pPr>
        <w:pStyle w:val="af6"/>
        <w:numPr>
          <w:ilvl w:val="0"/>
          <w:numId w:val="117"/>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содержание в постоянной готовности сил и средств города к действиям по предназначению в зонах чрезвычайных ситуаций в случае совершения террористического акта;</w:t>
      </w:r>
    </w:p>
    <w:p w14:paraId="7469CB4B" w14:textId="77777777" w:rsidR="0089072A" w:rsidRPr="0018720E" w:rsidRDefault="0089072A" w:rsidP="00693339">
      <w:pPr>
        <w:pStyle w:val="af6"/>
        <w:numPr>
          <w:ilvl w:val="0"/>
          <w:numId w:val="117"/>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организация и проведение регулярных обследований многоквартирных домов на предмет технического состояния подвальных и чердачных помещений, цокольных, технических этажей, электро-щитовых и других подсобных помещений путем рекомендаций управляющим организациям (ТСЖ, ЖСК, ЖЭК);</w:t>
      </w:r>
    </w:p>
    <w:p w14:paraId="19A8F6C2" w14:textId="77777777" w:rsidR="0089072A" w:rsidRPr="0018720E" w:rsidRDefault="0089072A" w:rsidP="00693339">
      <w:pPr>
        <w:pStyle w:val="af6"/>
        <w:numPr>
          <w:ilvl w:val="0"/>
          <w:numId w:val="117"/>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организация работы с руководителями опасных производственных объектов по проверке готовности аварийно-спасательных сил и средств, в части действий по предназначению, исправности средств связи, оповещения, усилению дежурных служб, уточнению плана действий по предупреждению ЧС на объектах</w:t>
      </w:r>
      <w:r w:rsidRPr="0018720E">
        <w:rPr>
          <w:rFonts w:ascii="Arial" w:hAnsi="Arial" w:cs="Arial"/>
          <w:sz w:val="26"/>
          <w:szCs w:val="26"/>
          <w:lang w:val="en-US"/>
        </w:rPr>
        <w:t>;</w:t>
      </w:r>
    </w:p>
    <w:p w14:paraId="020F235B" w14:textId="77777777" w:rsidR="0089072A" w:rsidRPr="0018720E" w:rsidRDefault="0089072A" w:rsidP="00693339">
      <w:pPr>
        <w:pStyle w:val="af6"/>
        <w:numPr>
          <w:ilvl w:val="0"/>
          <w:numId w:val="117"/>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организация паспортизации объектов возможных террористических посягательств, расположенных на территории города Ростова-на-Дону.</w:t>
      </w:r>
    </w:p>
    <w:p w14:paraId="19CC1A5A" w14:textId="77777777" w:rsidR="0089072A" w:rsidRPr="0018720E" w:rsidRDefault="0089072A" w:rsidP="0089072A">
      <w:pPr>
        <w:tabs>
          <w:tab w:val="left" w:pos="1276"/>
        </w:tabs>
        <w:ind w:firstLine="709"/>
        <w:jc w:val="both"/>
        <w:rPr>
          <w:rFonts w:ascii="Arial" w:hAnsi="Arial" w:cs="Arial"/>
          <w:b/>
          <w:sz w:val="26"/>
          <w:szCs w:val="26"/>
        </w:rPr>
      </w:pPr>
      <w:r w:rsidRPr="0018720E">
        <w:rPr>
          <w:rFonts w:ascii="Arial" w:hAnsi="Arial" w:cs="Arial"/>
          <w:b/>
          <w:sz w:val="26"/>
          <w:szCs w:val="26"/>
        </w:rPr>
        <w:t>2. Содействие профилактике терроризма и минимизация (ликвидация) его проявлений:</w:t>
      </w:r>
    </w:p>
    <w:p w14:paraId="461B9C54" w14:textId="77777777" w:rsidR="0089072A" w:rsidRPr="0018720E" w:rsidRDefault="0089072A" w:rsidP="00693339">
      <w:pPr>
        <w:pStyle w:val="af6"/>
        <w:numPr>
          <w:ilvl w:val="0"/>
          <w:numId w:val="118"/>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организация деятельности антитеррористической комиссии города Ростова-на-Дону;</w:t>
      </w:r>
    </w:p>
    <w:p w14:paraId="2C4924C0" w14:textId="77777777" w:rsidR="0089072A" w:rsidRPr="0018720E" w:rsidRDefault="0089072A" w:rsidP="00693339">
      <w:pPr>
        <w:pStyle w:val="af6"/>
        <w:numPr>
          <w:ilvl w:val="0"/>
          <w:numId w:val="118"/>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координация работы и контроль за деятельностью рабочих групп антитеррористической комиссии города Ростова-на-Дону.</w:t>
      </w:r>
    </w:p>
    <w:p w14:paraId="0D139240" w14:textId="77777777" w:rsidR="0089072A" w:rsidRPr="0018720E" w:rsidRDefault="0089072A" w:rsidP="0089072A">
      <w:pPr>
        <w:tabs>
          <w:tab w:val="left" w:pos="1276"/>
        </w:tabs>
        <w:ind w:firstLine="709"/>
        <w:jc w:val="both"/>
        <w:rPr>
          <w:rFonts w:ascii="Arial" w:hAnsi="Arial" w:cs="Arial"/>
          <w:b/>
          <w:sz w:val="26"/>
          <w:szCs w:val="26"/>
        </w:rPr>
      </w:pPr>
      <w:r w:rsidRPr="0018720E">
        <w:rPr>
          <w:rFonts w:ascii="Arial" w:hAnsi="Arial" w:cs="Arial"/>
          <w:b/>
          <w:sz w:val="26"/>
          <w:szCs w:val="26"/>
        </w:rPr>
        <w:t>Ожидаемый трансформационный эффект для города:</w:t>
      </w:r>
    </w:p>
    <w:p w14:paraId="42DE5314" w14:textId="77777777" w:rsidR="0089072A" w:rsidRPr="0018720E" w:rsidRDefault="0089072A" w:rsidP="00693339">
      <w:pPr>
        <w:numPr>
          <w:ilvl w:val="0"/>
          <w:numId w:val="119"/>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повышение уровня общественной безопасности в городе;</w:t>
      </w:r>
    </w:p>
    <w:p w14:paraId="6625F816" w14:textId="77777777" w:rsidR="0089072A" w:rsidRPr="0018720E" w:rsidRDefault="0089072A" w:rsidP="00693339">
      <w:pPr>
        <w:numPr>
          <w:ilvl w:val="0"/>
          <w:numId w:val="119"/>
        </w:numPr>
        <w:tabs>
          <w:tab w:val="left" w:pos="1276"/>
        </w:tabs>
        <w:ind w:left="0" w:firstLine="709"/>
        <w:contextualSpacing/>
        <w:jc w:val="both"/>
        <w:rPr>
          <w:rFonts w:ascii="Arial" w:hAnsi="Arial" w:cs="Arial"/>
          <w:sz w:val="26"/>
          <w:szCs w:val="26"/>
        </w:rPr>
      </w:pPr>
      <w:r w:rsidRPr="0018720E">
        <w:rPr>
          <w:rFonts w:ascii="Arial" w:hAnsi="Arial" w:cs="Arial"/>
          <w:sz w:val="26"/>
          <w:szCs w:val="26"/>
        </w:rPr>
        <w:t>укрепление статуса Ростова-на-Дону как территории экономического роста, социальной стабильности, безопасного и комфортного проживания;</w:t>
      </w:r>
    </w:p>
    <w:p w14:paraId="59AB4B51" w14:textId="77777777" w:rsidR="0089072A" w:rsidRPr="0018720E" w:rsidRDefault="0089072A" w:rsidP="00693339">
      <w:pPr>
        <w:numPr>
          <w:ilvl w:val="0"/>
          <w:numId w:val="119"/>
        </w:numPr>
        <w:tabs>
          <w:tab w:val="left" w:pos="1276"/>
        </w:tabs>
        <w:ind w:left="0" w:firstLine="709"/>
        <w:contextualSpacing/>
        <w:jc w:val="both"/>
        <w:rPr>
          <w:rFonts w:ascii="Arial" w:hAnsi="Arial" w:cs="Arial"/>
          <w:sz w:val="26"/>
          <w:szCs w:val="26"/>
        </w:rPr>
      </w:pPr>
      <w:r w:rsidRPr="0018720E">
        <w:rPr>
          <w:rFonts w:ascii="Arial" w:hAnsi="Arial" w:cs="Arial"/>
          <w:sz w:val="26"/>
          <w:szCs w:val="26"/>
        </w:rPr>
        <w:t>усиление статуса города как центра притяжения «умной миграции»;</w:t>
      </w:r>
    </w:p>
    <w:p w14:paraId="1B754EC6" w14:textId="77777777" w:rsidR="0089072A" w:rsidRPr="0018720E" w:rsidRDefault="0089072A" w:rsidP="00693339">
      <w:pPr>
        <w:numPr>
          <w:ilvl w:val="0"/>
          <w:numId w:val="119"/>
        </w:numPr>
        <w:tabs>
          <w:tab w:val="left" w:pos="1276"/>
        </w:tabs>
        <w:ind w:left="0" w:firstLine="709"/>
        <w:contextualSpacing/>
        <w:jc w:val="both"/>
        <w:rPr>
          <w:rFonts w:ascii="Arial" w:hAnsi="Arial" w:cs="Arial"/>
          <w:sz w:val="26"/>
          <w:szCs w:val="26"/>
        </w:rPr>
      </w:pPr>
      <w:r w:rsidRPr="0018720E">
        <w:rPr>
          <w:rFonts w:ascii="Arial" w:hAnsi="Arial" w:cs="Arial"/>
          <w:sz w:val="26"/>
          <w:szCs w:val="26"/>
        </w:rPr>
        <w:t>повышение международной деловой активности города Ростова-на-Дону;</w:t>
      </w:r>
    </w:p>
    <w:p w14:paraId="7E5BCE6E" w14:textId="77777777" w:rsidR="0089072A" w:rsidRPr="0018720E" w:rsidRDefault="0089072A" w:rsidP="00693339">
      <w:pPr>
        <w:numPr>
          <w:ilvl w:val="0"/>
          <w:numId w:val="119"/>
        </w:numPr>
        <w:tabs>
          <w:tab w:val="left" w:pos="1276"/>
        </w:tabs>
        <w:ind w:left="0" w:firstLine="709"/>
        <w:contextualSpacing/>
        <w:jc w:val="both"/>
        <w:rPr>
          <w:rFonts w:ascii="Arial" w:hAnsi="Arial" w:cs="Arial"/>
          <w:sz w:val="26"/>
          <w:szCs w:val="26"/>
        </w:rPr>
      </w:pPr>
      <w:r w:rsidRPr="0018720E">
        <w:rPr>
          <w:rFonts w:ascii="Arial" w:hAnsi="Arial" w:cs="Arial"/>
          <w:sz w:val="26"/>
          <w:szCs w:val="26"/>
        </w:rPr>
        <w:t>уменьшение количества преступлений, в том числе преступлений, совершенных под воздействием наркотических средств, а также связанных с незаконным оборотом наркотиков;</w:t>
      </w:r>
    </w:p>
    <w:p w14:paraId="230B3D43" w14:textId="77777777" w:rsidR="0089072A" w:rsidRPr="0018720E" w:rsidRDefault="0089072A" w:rsidP="00693339">
      <w:pPr>
        <w:numPr>
          <w:ilvl w:val="0"/>
          <w:numId w:val="119"/>
        </w:numPr>
        <w:tabs>
          <w:tab w:val="left" w:pos="1276"/>
        </w:tabs>
        <w:ind w:left="0" w:firstLine="709"/>
        <w:contextualSpacing/>
        <w:jc w:val="both"/>
        <w:rPr>
          <w:rFonts w:ascii="Arial" w:hAnsi="Arial" w:cs="Arial"/>
          <w:sz w:val="26"/>
          <w:szCs w:val="26"/>
        </w:rPr>
      </w:pPr>
      <w:r w:rsidRPr="0018720E">
        <w:rPr>
          <w:rFonts w:ascii="Arial" w:hAnsi="Arial" w:cs="Arial"/>
          <w:sz w:val="26"/>
          <w:szCs w:val="26"/>
        </w:rPr>
        <w:t>снижение числа заболеваний, вызванных систематическим употреблением наркотиков, снижение показателей смертности в результате употребления наркотических веществ, улучшение показателей, характеризующих здоровье граждан;</w:t>
      </w:r>
    </w:p>
    <w:p w14:paraId="0139EB04" w14:textId="77777777" w:rsidR="0089072A" w:rsidRPr="0018720E" w:rsidRDefault="0089072A" w:rsidP="00693339">
      <w:pPr>
        <w:numPr>
          <w:ilvl w:val="0"/>
          <w:numId w:val="119"/>
        </w:numPr>
        <w:tabs>
          <w:tab w:val="left" w:pos="1276"/>
        </w:tabs>
        <w:ind w:left="0" w:firstLine="709"/>
        <w:contextualSpacing/>
        <w:jc w:val="both"/>
        <w:rPr>
          <w:rFonts w:ascii="Arial" w:hAnsi="Arial" w:cs="Arial"/>
          <w:sz w:val="26"/>
          <w:szCs w:val="26"/>
        </w:rPr>
      </w:pPr>
      <w:r w:rsidRPr="0018720E">
        <w:rPr>
          <w:rFonts w:ascii="Arial" w:hAnsi="Arial" w:cs="Arial"/>
          <w:sz w:val="26"/>
          <w:szCs w:val="26"/>
        </w:rPr>
        <w:t>рост доли населения, в том числе детей и подростков, участвующих в мероприятиях, направленных на формирование здорового образа жизни;</w:t>
      </w:r>
    </w:p>
    <w:p w14:paraId="25F9AA5B" w14:textId="77777777" w:rsidR="0089072A" w:rsidRPr="00AB72C2" w:rsidRDefault="0089072A" w:rsidP="00693339">
      <w:pPr>
        <w:numPr>
          <w:ilvl w:val="0"/>
          <w:numId w:val="119"/>
        </w:numPr>
        <w:tabs>
          <w:tab w:val="left" w:pos="1276"/>
        </w:tabs>
        <w:ind w:left="0" w:firstLine="709"/>
        <w:contextualSpacing/>
        <w:jc w:val="both"/>
        <w:rPr>
          <w:rFonts w:ascii="Arial" w:hAnsi="Arial" w:cs="Arial"/>
          <w:sz w:val="26"/>
          <w:szCs w:val="26"/>
        </w:rPr>
      </w:pPr>
      <w:r w:rsidRPr="0018720E">
        <w:rPr>
          <w:rFonts w:ascii="Arial" w:hAnsi="Arial" w:cs="Arial"/>
          <w:sz w:val="26"/>
          <w:szCs w:val="26"/>
        </w:rPr>
        <w:t>создание здоровьесберегающей среды в образовательных организациях, обобщение и распространение опыта использования современных здоровьесберегающих технологий в образовательном процессе.</w:t>
      </w:r>
    </w:p>
    <w:p w14:paraId="76093DD9" w14:textId="77777777" w:rsidR="0089072A" w:rsidRDefault="0089072A" w:rsidP="0089072A"/>
    <w:p w14:paraId="5B969C8A" w14:textId="77777777" w:rsidR="00CA12C5" w:rsidRPr="00CC274A" w:rsidRDefault="00CA12C5" w:rsidP="00A43A08">
      <w:pPr>
        <w:pStyle w:val="2"/>
        <w:keepNext w:val="0"/>
        <w:numPr>
          <w:ilvl w:val="1"/>
          <w:numId w:val="1"/>
        </w:numPr>
        <w:tabs>
          <w:tab w:val="left" w:pos="1134"/>
        </w:tabs>
        <w:spacing w:before="0" w:after="0"/>
        <w:ind w:left="0" w:firstLine="709"/>
        <w:jc w:val="both"/>
        <w:rPr>
          <w:rFonts w:ascii="Arial" w:hAnsi="Arial" w:cs="Arial"/>
          <w:sz w:val="26"/>
          <w:szCs w:val="26"/>
        </w:rPr>
      </w:pPr>
      <w:bookmarkStart w:id="40" w:name="_Toc520191264"/>
      <w:bookmarkStart w:id="41" w:name="_Toc532888007"/>
      <w:r w:rsidRPr="00CC274A">
        <w:rPr>
          <w:rFonts w:ascii="Arial" w:hAnsi="Arial" w:cs="Arial"/>
          <w:sz w:val="26"/>
          <w:szCs w:val="26"/>
        </w:rPr>
        <w:t>Экономическая сфера</w:t>
      </w:r>
      <w:bookmarkEnd w:id="40"/>
      <w:bookmarkEnd w:id="41"/>
    </w:p>
    <w:p w14:paraId="3C002F2D" w14:textId="77777777" w:rsidR="00CA12C5" w:rsidRPr="00CC274A" w:rsidRDefault="00CA12C5" w:rsidP="00A43A08">
      <w:pPr>
        <w:pStyle w:val="4"/>
        <w:keepLines/>
        <w:numPr>
          <w:ilvl w:val="2"/>
          <w:numId w:val="1"/>
        </w:numPr>
        <w:spacing w:before="0" w:after="0"/>
        <w:ind w:left="1225" w:hanging="505"/>
        <w:rPr>
          <w:rFonts w:ascii="Arial" w:hAnsi="Arial" w:cs="Arial"/>
          <w:i/>
          <w:sz w:val="26"/>
          <w:szCs w:val="26"/>
        </w:rPr>
      </w:pPr>
      <w:r w:rsidRPr="00CC274A">
        <w:rPr>
          <w:rFonts w:ascii="Arial" w:hAnsi="Arial" w:cs="Arial"/>
          <w:sz w:val="26"/>
          <w:szCs w:val="26"/>
        </w:rPr>
        <w:t xml:space="preserve"> Промышленность</w:t>
      </w:r>
    </w:p>
    <w:p w14:paraId="6E1EB167" w14:textId="77777777" w:rsidR="00CC274A" w:rsidRPr="0018720E" w:rsidRDefault="00CC274A" w:rsidP="00CC274A">
      <w:pPr>
        <w:keepNext/>
        <w:tabs>
          <w:tab w:val="left" w:pos="1276"/>
        </w:tabs>
        <w:ind w:firstLine="709"/>
        <w:jc w:val="both"/>
        <w:rPr>
          <w:rFonts w:ascii="Arial" w:hAnsi="Arial" w:cs="Arial"/>
          <w:b/>
          <w:sz w:val="26"/>
          <w:szCs w:val="26"/>
        </w:rPr>
      </w:pPr>
      <w:r w:rsidRPr="0018720E">
        <w:rPr>
          <w:rFonts w:ascii="Arial" w:hAnsi="Arial" w:cs="Arial"/>
          <w:b/>
          <w:sz w:val="26"/>
          <w:szCs w:val="26"/>
        </w:rPr>
        <w:t>Состояние и тренды развития</w:t>
      </w:r>
    </w:p>
    <w:p w14:paraId="2A88B760" w14:textId="7AA2C520" w:rsidR="00CC274A" w:rsidRPr="00990C18" w:rsidRDefault="00CC274A" w:rsidP="00CC274A">
      <w:pPr>
        <w:ind w:firstLine="709"/>
        <w:jc w:val="both"/>
        <w:rPr>
          <w:rFonts w:ascii="Arial" w:eastAsia="Calibri" w:hAnsi="Arial" w:cs="Arial"/>
          <w:sz w:val="26"/>
          <w:szCs w:val="26"/>
        </w:rPr>
      </w:pPr>
      <w:r w:rsidRPr="00882758">
        <w:rPr>
          <w:rFonts w:ascii="Arial" w:eastAsia="Calibri" w:hAnsi="Arial" w:cs="Arial"/>
          <w:sz w:val="26"/>
          <w:szCs w:val="26"/>
        </w:rPr>
        <w:t>Основой устойчивого развития экономики Ростова-на-Д</w:t>
      </w:r>
      <w:r>
        <w:rPr>
          <w:rFonts w:ascii="Arial" w:eastAsia="Calibri" w:hAnsi="Arial" w:cs="Arial"/>
          <w:sz w:val="26"/>
          <w:szCs w:val="26"/>
        </w:rPr>
        <w:t>ону является диверсифицированная обрабатывающая промышленность</w:t>
      </w:r>
      <w:r w:rsidRPr="00882758">
        <w:rPr>
          <w:rFonts w:ascii="Arial" w:eastAsia="Calibri" w:hAnsi="Arial" w:cs="Arial"/>
          <w:sz w:val="26"/>
          <w:szCs w:val="26"/>
        </w:rPr>
        <w:t xml:space="preserve">. </w:t>
      </w:r>
      <w:r w:rsidRPr="00990C18">
        <w:rPr>
          <w:rFonts w:ascii="Arial" w:eastAsia="Calibri" w:hAnsi="Arial" w:cs="Arial"/>
          <w:sz w:val="26"/>
          <w:szCs w:val="26"/>
        </w:rPr>
        <w:t>В</w:t>
      </w:r>
      <w:r>
        <w:rPr>
          <w:rFonts w:ascii="Arial" w:eastAsia="Calibri" w:hAnsi="Arial" w:cs="Arial"/>
          <w:sz w:val="26"/>
          <w:szCs w:val="26"/>
        </w:rPr>
        <w:t xml:space="preserve"> городе концентрируется </w:t>
      </w:r>
      <w:r w:rsidRPr="00F375E0">
        <w:rPr>
          <w:rFonts w:ascii="Arial" w:eastAsia="Calibri" w:hAnsi="Arial" w:cs="Arial"/>
          <w:sz w:val="26"/>
          <w:szCs w:val="26"/>
        </w:rPr>
        <w:t>30% промышленного производства Ростовской области</w:t>
      </w:r>
      <w:r w:rsidRPr="00990C18">
        <w:rPr>
          <w:rFonts w:ascii="Arial" w:eastAsia="Calibri" w:hAnsi="Arial" w:cs="Arial"/>
          <w:sz w:val="26"/>
          <w:szCs w:val="26"/>
        </w:rPr>
        <w:t>, на долю обрабатыва</w:t>
      </w:r>
      <w:r>
        <w:rPr>
          <w:rFonts w:ascii="Arial" w:eastAsia="Calibri" w:hAnsi="Arial" w:cs="Arial"/>
          <w:sz w:val="26"/>
          <w:szCs w:val="26"/>
        </w:rPr>
        <w:t>ющих производств приходится 25</w:t>
      </w:r>
      <w:r w:rsidRPr="00990C18">
        <w:rPr>
          <w:rFonts w:ascii="Arial" w:eastAsia="Calibri" w:hAnsi="Arial" w:cs="Arial"/>
          <w:sz w:val="26"/>
          <w:szCs w:val="26"/>
        </w:rPr>
        <w:t xml:space="preserve">% оборота </w:t>
      </w:r>
      <w:r w:rsidRPr="00990C18">
        <w:rPr>
          <w:rFonts w:ascii="Arial" w:hAnsi="Arial" w:cs="Arial"/>
          <w:sz w:val="26"/>
          <w:szCs w:val="26"/>
        </w:rPr>
        <w:t xml:space="preserve">крупных и средних </w:t>
      </w:r>
      <w:r w:rsidRPr="00990C18">
        <w:rPr>
          <w:rFonts w:ascii="Arial" w:eastAsia="Calibri" w:hAnsi="Arial" w:cs="Arial"/>
          <w:sz w:val="26"/>
          <w:szCs w:val="26"/>
        </w:rPr>
        <w:t>предприятий города.</w:t>
      </w:r>
    </w:p>
    <w:p w14:paraId="59EFBA8F" w14:textId="77777777" w:rsidR="00CC274A" w:rsidRPr="0018720E" w:rsidRDefault="00CC274A" w:rsidP="00CC274A">
      <w:pPr>
        <w:ind w:firstLine="709"/>
        <w:jc w:val="both"/>
        <w:rPr>
          <w:rFonts w:ascii="Arial" w:hAnsi="Arial" w:cs="Arial"/>
          <w:sz w:val="26"/>
          <w:szCs w:val="26"/>
        </w:rPr>
      </w:pPr>
      <w:r>
        <w:rPr>
          <w:rFonts w:ascii="Arial" w:hAnsi="Arial" w:cs="Arial"/>
          <w:sz w:val="26"/>
          <w:szCs w:val="26"/>
        </w:rPr>
        <w:lastRenderedPageBreak/>
        <w:t xml:space="preserve">В сравнении с </w:t>
      </w:r>
      <w:r w:rsidRPr="0018720E">
        <w:rPr>
          <w:rFonts w:ascii="Arial" w:hAnsi="Arial" w:cs="Arial"/>
          <w:sz w:val="26"/>
          <w:szCs w:val="26"/>
        </w:rPr>
        <w:t>другими городами</w:t>
      </w:r>
      <w:r w:rsidRPr="0018720E">
        <w:rPr>
          <w:rFonts w:ascii="Arial" w:hAnsi="Arial" w:cs="Arial"/>
          <w:sz w:val="26"/>
          <w:szCs w:val="26"/>
        </w:rPr>
        <w:noBreakHyphen/>
        <w:t xml:space="preserve">миллионниками </w:t>
      </w:r>
      <w:r>
        <w:rPr>
          <w:rFonts w:ascii="Arial" w:hAnsi="Arial" w:cs="Arial"/>
          <w:sz w:val="26"/>
          <w:szCs w:val="26"/>
        </w:rPr>
        <w:t>(</w:t>
      </w:r>
      <w:r w:rsidRPr="00AD153A">
        <w:rPr>
          <w:rFonts w:ascii="Arial" w:hAnsi="Arial" w:cs="Arial"/>
          <w:sz w:val="26"/>
          <w:szCs w:val="26"/>
        </w:rPr>
        <w:t>Приложение №2)</w:t>
      </w:r>
      <w:r>
        <w:rPr>
          <w:rFonts w:ascii="Arial" w:hAnsi="Arial" w:cs="Arial"/>
          <w:sz w:val="26"/>
          <w:szCs w:val="26"/>
        </w:rPr>
        <w:t xml:space="preserve"> </w:t>
      </w:r>
      <w:r w:rsidRPr="0018720E">
        <w:rPr>
          <w:rFonts w:ascii="Arial" w:hAnsi="Arial" w:cs="Arial"/>
          <w:sz w:val="26"/>
          <w:szCs w:val="26"/>
        </w:rPr>
        <w:t>промышленный потенциал города использован недостаточно. Динамика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представлена в таблице 4.1</w:t>
      </w:r>
      <w:r w:rsidR="00142787">
        <w:rPr>
          <w:rFonts w:ascii="Arial" w:hAnsi="Arial" w:cs="Arial"/>
          <w:sz w:val="26"/>
          <w:szCs w:val="26"/>
        </w:rPr>
        <w:t>8</w:t>
      </w:r>
      <w:r w:rsidRPr="0018720E">
        <w:rPr>
          <w:rFonts w:ascii="Arial" w:hAnsi="Arial" w:cs="Arial"/>
          <w:sz w:val="26"/>
          <w:szCs w:val="26"/>
        </w:rPr>
        <w:t>.</w:t>
      </w:r>
    </w:p>
    <w:p w14:paraId="5CD4F43D" w14:textId="77777777" w:rsidR="00DD4766" w:rsidRPr="00690C13" w:rsidRDefault="00DD4766" w:rsidP="00CA12C5">
      <w:pPr>
        <w:ind w:firstLine="709"/>
        <w:jc w:val="both"/>
        <w:rPr>
          <w:rFonts w:ascii="Arial" w:hAnsi="Arial" w:cs="Arial"/>
          <w:b/>
          <w:sz w:val="10"/>
          <w:szCs w:val="10"/>
          <w:highlight w:val="yellow"/>
        </w:rPr>
      </w:pPr>
    </w:p>
    <w:p w14:paraId="70AA9E66" w14:textId="77777777" w:rsidR="00CA12C5" w:rsidRPr="00CC274A" w:rsidRDefault="00CA12C5" w:rsidP="00CA12C5">
      <w:pPr>
        <w:ind w:firstLine="709"/>
        <w:jc w:val="both"/>
        <w:rPr>
          <w:rFonts w:ascii="Arial" w:hAnsi="Arial" w:cs="Arial"/>
          <w:b/>
        </w:rPr>
      </w:pPr>
      <w:r w:rsidRPr="00CC274A">
        <w:rPr>
          <w:rFonts w:ascii="Arial" w:hAnsi="Arial" w:cs="Arial"/>
          <w:b/>
        </w:rPr>
        <w:t>Таблица 4.1</w:t>
      </w:r>
      <w:r w:rsidR="00142787">
        <w:rPr>
          <w:rFonts w:ascii="Arial" w:hAnsi="Arial" w:cs="Arial"/>
          <w:b/>
        </w:rPr>
        <w:t>8</w:t>
      </w:r>
      <w:r w:rsidRPr="00CC274A">
        <w:rPr>
          <w:rFonts w:ascii="Arial" w:hAnsi="Arial" w:cs="Arial"/>
          <w:b/>
        </w:rPr>
        <w:t xml:space="preserve"> - </w:t>
      </w:r>
      <w:r w:rsidRPr="00CC274A">
        <w:rPr>
          <w:rFonts w:ascii="Arial" w:eastAsia="Calibri" w:hAnsi="Arial" w:cs="Arial"/>
          <w:b/>
        </w:rPr>
        <w:t xml:space="preserve">Динамика объема отгруженных товаров собственного производства, выполненных работ и услуг собственными силами </w:t>
      </w:r>
      <w:r w:rsidRPr="00CC274A">
        <w:rPr>
          <w:rFonts w:ascii="Arial" w:hAnsi="Arial" w:cs="Arial"/>
          <w:b/>
          <w:bCs/>
        </w:rPr>
        <w:t>по виду экономической деятельности «Обрабатывающие производства»</w:t>
      </w:r>
      <w:r w:rsidRPr="00CC274A">
        <w:rPr>
          <w:rFonts w:ascii="Arial" w:hAnsi="Arial" w:cs="Arial"/>
          <w:b/>
        </w:rPr>
        <w:t xml:space="preserve"> в городе Ростове-на-Дону </w:t>
      </w:r>
      <w:r w:rsidRPr="00CC274A">
        <w:rPr>
          <w:rFonts w:ascii="Arial" w:hAnsi="Arial" w:cs="Arial"/>
          <w:bCs/>
        </w:rPr>
        <w:t>(по полному кругу предприятий)</w:t>
      </w:r>
      <w:r w:rsidRPr="00CC274A">
        <w:rPr>
          <w:rFonts w:ascii="Arial" w:hAnsi="Arial" w:cs="Arial"/>
          <w:b/>
        </w:rPr>
        <w:t>, 2013-20</w:t>
      </w:r>
      <w:r w:rsidR="00CC274A" w:rsidRPr="00CC274A">
        <w:rPr>
          <w:rFonts w:ascii="Arial" w:hAnsi="Arial" w:cs="Arial"/>
          <w:b/>
        </w:rPr>
        <w:t>22</w:t>
      </w:r>
      <w:r w:rsidRPr="00CC274A">
        <w:rPr>
          <w:rFonts w:ascii="Arial" w:hAnsi="Arial" w:cs="Arial"/>
          <w:b/>
        </w:rPr>
        <w:t> гг.</w:t>
      </w:r>
    </w:p>
    <w:p w14:paraId="5C8BB1E1" w14:textId="77777777" w:rsidR="00260196" w:rsidRPr="00CC274A" w:rsidRDefault="00260196" w:rsidP="00CA12C5">
      <w:pPr>
        <w:ind w:firstLine="709"/>
        <w:jc w:val="both"/>
        <w:rPr>
          <w:rFonts w:ascii="Arial" w:eastAsia="Calibri" w:hAnsi="Arial" w:cs="Arial"/>
          <w:b/>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850"/>
        <w:gridCol w:w="852"/>
        <w:gridCol w:w="852"/>
        <w:gridCol w:w="852"/>
        <w:gridCol w:w="717"/>
        <w:gridCol w:w="717"/>
        <w:gridCol w:w="717"/>
        <w:gridCol w:w="717"/>
        <w:gridCol w:w="884"/>
        <w:gridCol w:w="850"/>
      </w:tblGrid>
      <w:tr w:rsidR="00CC274A" w:rsidRPr="00CC274A" w14:paraId="248CF207" w14:textId="77777777" w:rsidTr="00CC274A">
        <w:trPr>
          <w:trHeight w:val="315"/>
        </w:trPr>
        <w:tc>
          <w:tcPr>
            <w:tcW w:w="1075" w:type="pct"/>
            <w:tcBorders>
              <w:top w:val="single" w:sz="4" w:space="0" w:color="auto"/>
              <w:left w:val="single" w:sz="4" w:space="0" w:color="auto"/>
              <w:bottom w:val="single" w:sz="4" w:space="0" w:color="auto"/>
              <w:right w:val="single" w:sz="4" w:space="0" w:color="auto"/>
              <w:tl2br w:val="single" w:sz="4" w:space="0" w:color="auto"/>
            </w:tcBorders>
            <w:tcMar>
              <w:left w:w="28" w:type="dxa"/>
              <w:right w:w="28" w:type="dxa"/>
            </w:tcMar>
            <w:vAlign w:val="center"/>
            <w:hideMark/>
          </w:tcPr>
          <w:p w14:paraId="7633E445" w14:textId="77777777" w:rsidR="00CC274A" w:rsidRPr="00CC274A" w:rsidRDefault="00CC274A" w:rsidP="00CC274A">
            <w:pPr>
              <w:jc w:val="right"/>
              <w:rPr>
                <w:rFonts w:ascii="Arial" w:hAnsi="Arial" w:cs="Arial"/>
              </w:rPr>
            </w:pPr>
            <w:r w:rsidRPr="00CC274A">
              <w:rPr>
                <w:rFonts w:ascii="Arial" w:hAnsi="Arial" w:cs="Arial"/>
              </w:rPr>
              <w:t>Годы</w:t>
            </w:r>
          </w:p>
          <w:p w14:paraId="3FC91B9C" w14:textId="77777777" w:rsidR="00CC274A" w:rsidRPr="00CC274A" w:rsidRDefault="00CC274A" w:rsidP="00CC274A">
            <w:pPr>
              <w:rPr>
                <w:rFonts w:ascii="Arial" w:hAnsi="Arial" w:cs="Arial"/>
              </w:rPr>
            </w:pPr>
            <w:r w:rsidRPr="00CC274A">
              <w:rPr>
                <w:rFonts w:ascii="Arial" w:hAnsi="Arial" w:cs="Arial"/>
              </w:rPr>
              <w:t>Показатели</w:t>
            </w:r>
          </w:p>
        </w:tc>
        <w:tc>
          <w:tcPr>
            <w:tcW w:w="41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13502EB" w14:textId="77777777" w:rsidR="00CC274A" w:rsidRPr="00CC274A" w:rsidRDefault="00CC274A" w:rsidP="00CC274A">
            <w:pPr>
              <w:jc w:val="center"/>
              <w:rPr>
                <w:rFonts w:ascii="Arial" w:hAnsi="Arial" w:cs="Arial"/>
              </w:rPr>
            </w:pPr>
            <w:r w:rsidRPr="00CC274A">
              <w:rPr>
                <w:rFonts w:ascii="Arial" w:hAnsi="Arial" w:cs="Arial"/>
              </w:rPr>
              <w:t>2013</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9BDC3A5" w14:textId="77777777" w:rsidR="00CC274A" w:rsidRPr="00CC274A" w:rsidRDefault="00CC274A" w:rsidP="00CC274A">
            <w:pPr>
              <w:jc w:val="center"/>
              <w:rPr>
                <w:rFonts w:ascii="Arial" w:hAnsi="Arial" w:cs="Arial"/>
              </w:rPr>
            </w:pPr>
            <w:r w:rsidRPr="00CC274A">
              <w:rPr>
                <w:rFonts w:ascii="Arial" w:hAnsi="Arial" w:cs="Arial"/>
              </w:rPr>
              <w:t>2014</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007555A" w14:textId="77777777" w:rsidR="00CC274A" w:rsidRPr="00CC274A" w:rsidRDefault="00CC274A" w:rsidP="00CC274A">
            <w:pPr>
              <w:jc w:val="center"/>
              <w:rPr>
                <w:rFonts w:ascii="Arial" w:hAnsi="Arial" w:cs="Arial"/>
              </w:rPr>
            </w:pPr>
            <w:r w:rsidRPr="00CC274A">
              <w:rPr>
                <w:rFonts w:ascii="Arial" w:hAnsi="Arial" w:cs="Arial"/>
              </w:rPr>
              <w:t>2015</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4623151" w14:textId="77777777" w:rsidR="00CC274A" w:rsidRPr="00CC274A" w:rsidRDefault="00CC274A" w:rsidP="00CC274A">
            <w:pPr>
              <w:jc w:val="center"/>
              <w:rPr>
                <w:rFonts w:ascii="Arial" w:hAnsi="Arial" w:cs="Arial"/>
              </w:rPr>
            </w:pPr>
            <w:r w:rsidRPr="00CC274A">
              <w:rPr>
                <w:rFonts w:ascii="Arial" w:hAnsi="Arial" w:cs="Arial"/>
              </w:rPr>
              <w:t>2016</w:t>
            </w:r>
          </w:p>
        </w:tc>
        <w:tc>
          <w:tcPr>
            <w:tcW w:w="349" w:type="pct"/>
            <w:tcBorders>
              <w:top w:val="single" w:sz="4" w:space="0" w:color="auto"/>
              <w:left w:val="single" w:sz="4" w:space="0" w:color="auto"/>
              <w:bottom w:val="single" w:sz="4" w:space="0" w:color="auto"/>
              <w:right w:val="single" w:sz="4" w:space="0" w:color="auto"/>
            </w:tcBorders>
            <w:vAlign w:val="center"/>
          </w:tcPr>
          <w:p w14:paraId="060ABF2E" w14:textId="77777777" w:rsidR="00CC274A" w:rsidRPr="00CC274A" w:rsidRDefault="00CC274A" w:rsidP="00CC274A">
            <w:pPr>
              <w:jc w:val="center"/>
              <w:rPr>
                <w:rFonts w:ascii="Arial" w:hAnsi="Arial" w:cs="Arial"/>
              </w:rPr>
            </w:pPr>
            <w:r w:rsidRPr="00CC274A">
              <w:rPr>
                <w:rFonts w:ascii="Arial" w:hAnsi="Arial" w:cs="Arial"/>
              </w:rPr>
              <w:t>2017</w:t>
            </w:r>
          </w:p>
        </w:tc>
        <w:tc>
          <w:tcPr>
            <w:tcW w:w="349" w:type="pct"/>
            <w:tcBorders>
              <w:top w:val="single" w:sz="4" w:space="0" w:color="auto"/>
              <w:left w:val="single" w:sz="4" w:space="0" w:color="auto"/>
              <w:bottom w:val="single" w:sz="4" w:space="0" w:color="auto"/>
              <w:right w:val="single" w:sz="4" w:space="0" w:color="auto"/>
            </w:tcBorders>
            <w:vAlign w:val="center"/>
          </w:tcPr>
          <w:p w14:paraId="6554F783" w14:textId="77777777" w:rsidR="00CC274A" w:rsidRPr="00CC274A" w:rsidRDefault="00CC274A" w:rsidP="00CC274A">
            <w:pPr>
              <w:jc w:val="center"/>
              <w:rPr>
                <w:rFonts w:ascii="Arial" w:hAnsi="Arial" w:cs="Arial"/>
              </w:rPr>
            </w:pPr>
            <w:r w:rsidRPr="00CC274A">
              <w:rPr>
                <w:rFonts w:ascii="Arial" w:hAnsi="Arial" w:cs="Arial"/>
              </w:rPr>
              <w:t>2018</w:t>
            </w:r>
          </w:p>
        </w:tc>
        <w:tc>
          <w:tcPr>
            <w:tcW w:w="349" w:type="pct"/>
            <w:tcBorders>
              <w:top w:val="single" w:sz="4" w:space="0" w:color="auto"/>
              <w:left w:val="single" w:sz="4" w:space="0" w:color="auto"/>
              <w:bottom w:val="single" w:sz="4" w:space="0" w:color="auto"/>
              <w:right w:val="single" w:sz="4" w:space="0" w:color="auto"/>
            </w:tcBorders>
            <w:vAlign w:val="center"/>
          </w:tcPr>
          <w:p w14:paraId="07A85873" w14:textId="77777777" w:rsidR="00CC274A" w:rsidRPr="00CC274A" w:rsidRDefault="00CC274A" w:rsidP="00CC274A">
            <w:pPr>
              <w:jc w:val="center"/>
              <w:rPr>
                <w:rFonts w:ascii="Arial" w:hAnsi="Arial" w:cs="Arial"/>
              </w:rPr>
            </w:pPr>
            <w:r w:rsidRPr="00CC274A">
              <w:rPr>
                <w:rFonts w:ascii="Arial" w:hAnsi="Arial" w:cs="Arial"/>
              </w:rPr>
              <w:t>2019</w:t>
            </w:r>
          </w:p>
        </w:tc>
        <w:tc>
          <w:tcPr>
            <w:tcW w:w="349" w:type="pct"/>
            <w:tcBorders>
              <w:top w:val="single" w:sz="4" w:space="0" w:color="auto"/>
              <w:left w:val="single" w:sz="4" w:space="0" w:color="auto"/>
              <w:bottom w:val="single" w:sz="4" w:space="0" w:color="auto"/>
              <w:right w:val="single" w:sz="4" w:space="0" w:color="auto"/>
            </w:tcBorders>
            <w:vAlign w:val="center"/>
          </w:tcPr>
          <w:p w14:paraId="6055F0EB" w14:textId="77777777" w:rsidR="00CC274A" w:rsidRPr="00CC274A" w:rsidRDefault="00CC274A" w:rsidP="00CC274A">
            <w:pPr>
              <w:jc w:val="center"/>
              <w:rPr>
                <w:rFonts w:ascii="Arial" w:hAnsi="Arial" w:cs="Arial"/>
              </w:rPr>
            </w:pPr>
            <w:r w:rsidRPr="00CC274A">
              <w:rPr>
                <w:rFonts w:ascii="Arial" w:hAnsi="Arial" w:cs="Arial"/>
              </w:rPr>
              <w:t>2020</w:t>
            </w:r>
          </w:p>
        </w:tc>
        <w:tc>
          <w:tcPr>
            <w:tcW w:w="431" w:type="pct"/>
            <w:tcBorders>
              <w:top w:val="single" w:sz="4" w:space="0" w:color="auto"/>
              <w:left w:val="single" w:sz="4" w:space="0" w:color="auto"/>
              <w:bottom w:val="single" w:sz="4" w:space="0" w:color="auto"/>
              <w:right w:val="single" w:sz="4" w:space="0" w:color="auto"/>
            </w:tcBorders>
            <w:vAlign w:val="center"/>
          </w:tcPr>
          <w:p w14:paraId="5C08499A" w14:textId="77777777" w:rsidR="00CC274A" w:rsidRPr="00CC274A" w:rsidRDefault="00CC274A" w:rsidP="00CC274A">
            <w:pPr>
              <w:jc w:val="center"/>
              <w:rPr>
                <w:rFonts w:ascii="Arial" w:hAnsi="Arial" w:cs="Arial"/>
              </w:rPr>
            </w:pPr>
            <w:r w:rsidRPr="00CC274A">
              <w:rPr>
                <w:rFonts w:ascii="Arial" w:hAnsi="Arial" w:cs="Arial"/>
              </w:rPr>
              <w:t>2021</w:t>
            </w:r>
          </w:p>
        </w:tc>
        <w:tc>
          <w:tcPr>
            <w:tcW w:w="41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4FC77CE" w14:textId="77777777" w:rsidR="00CC274A" w:rsidRPr="00CC274A" w:rsidRDefault="00CC274A" w:rsidP="00CC274A">
            <w:pPr>
              <w:jc w:val="center"/>
              <w:rPr>
                <w:rFonts w:ascii="Arial" w:hAnsi="Arial" w:cs="Arial"/>
              </w:rPr>
            </w:pPr>
            <w:r w:rsidRPr="00CC274A">
              <w:rPr>
                <w:rFonts w:ascii="Arial" w:hAnsi="Arial" w:cs="Arial"/>
              </w:rPr>
              <w:t>2022</w:t>
            </w:r>
          </w:p>
        </w:tc>
      </w:tr>
      <w:tr w:rsidR="00CC274A" w:rsidRPr="00CC274A" w14:paraId="785FAAC4" w14:textId="77777777" w:rsidTr="00CC274A">
        <w:trPr>
          <w:trHeight w:val="97"/>
        </w:trPr>
        <w:tc>
          <w:tcPr>
            <w:tcW w:w="1075"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4E2DC85D" w14:textId="77777777" w:rsidR="00CC274A" w:rsidRPr="00CC274A" w:rsidRDefault="00CC274A" w:rsidP="00CC274A">
            <w:pPr>
              <w:jc w:val="both"/>
              <w:rPr>
                <w:rFonts w:ascii="Arial" w:hAnsi="Arial" w:cs="Arial"/>
              </w:rPr>
            </w:pPr>
            <w:r w:rsidRPr="00CC274A">
              <w:rPr>
                <w:rFonts w:ascii="Arial" w:hAnsi="Arial" w:cs="Arial"/>
              </w:rPr>
              <w:t>город Ростов-на-Дону, млн руб.</w:t>
            </w:r>
          </w:p>
        </w:tc>
        <w:tc>
          <w:tcPr>
            <w:tcW w:w="41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D6C7F1C" w14:textId="77777777" w:rsidR="00CC274A" w:rsidRPr="00CC274A" w:rsidRDefault="00CC274A" w:rsidP="00CC274A">
            <w:pPr>
              <w:jc w:val="center"/>
              <w:rPr>
                <w:rFonts w:ascii="Arial" w:hAnsi="Arial" w:cs="Arial"/>
              </w:rPr>
            </w:pPr>
            <w:r w:rsidRPr="00CC274A">
              <w:rPr>
                <w:rFonts w:ascii="Arial" w:hAnsi="Arial" w:cs="Arial"/>
              </w:rPr>
              <w:t>202,2</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6554184" w14:textId="77777777" w:rsidR="00CC274A" w:rsidRPr="00CC274A" w:rsidRDefault="00CC274A" w:rsidP="00CC274A">
            <w:pPr>
              <w:jc w:val="center"/>
              <w:rPr>
                <w:rFonts w:ascii="Arial" w:hAnsi="Arial" w:cs="Arial"/>
              </w:rPr>
            </w:pPr>
            <w:r w:rsidRPr="00CC274A">
              <w:rPr>
                <w:rFonts w:ascii="Arial" w:hAnsi="Arial" w:cs="Arial"/>
              </w:rPr>
              <w:t>178,5</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FBF57D2" w14:textId="77777777" w:rsidR="00CC274A" w:rsidRPr="00CC274A" w:rsidRDefault="00CC274A" w:rsidP="00CC274A">
            <w:pPr>
              <w:jc w:val="center"/>
              <w:rPr>
                <w:rFonts w:ascii="Arial" w:hAnsi="Arial" w:cs="Arial"/>
              </w:rPr>
            </w:pPr>
            <w:r w:rsidRPr="00CC274A">
              <w:rPr>
                <w:rFonts w:ascii="Arial" w:hAnsi="Arial" w:cs="Arial"/>
              </w:rPr>
              <w:t>242,8</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A98D83A" w14:textId="77777777" w:rsidR="00CC274A" w:rsidRPr="00CC274A" w:rsidRDefault="00CC274A" w:rsidP="00CC274A">
            <w:pPr>
              <w:jc w:val="center"/>
              <w:rPr>
                <w:rFonts w:ascii="Arial" w:hAnsi="Arial" w:cs="Arial"/>
              </w:rPr>
            </w:pPr>
            <w:r w:rsidRPr="00CC274A">
              <w:rPr>
                <w:rFonts w:ascii="Arial" w:hAnsi="Arial" w:cs="Arial"/>
              </w:rPr>
              <w:t>293,1</w:t>
            </w:r>
          </w:p>
        </w:tc>
        <w:tc>
          <w:tcPr>
            <w:tcW w:w="349" w:type="pct"/>
            <w:tcBorders>
              <w:top w:val="single" w:sz="4" w:space="0" w:color="auto"/>
              <w:left w:val="single" w:sz="4" w:space="0" w:color="auto"/>
              <w:bottom w:val="single" w:sz="4" w:space="0" w:color="auto"/>
              <w:right w:val="single" w:sz="4" w:space="0" w:color="auto"/>
            </w:tcBorders>
            <w:vAlign w:val="center"/>
          </w:tcPr>
          <w:p w14:paraId="24ABE0BE" w14:textId="77777777" w:rsidR="00CC274A" w:rsidRPr="00CC274A" w:rsidRDefault="00CC274A" w:rsidP="00CC274A">
            <w:pPr>
              <w:jc w:val="center"/>
              <w:rPr>
                <w:rFonts w:ascii="Arial" w:hAnsi="Arial" w:cs="Arial"/>
              </w:rPr>
            </w:pPr>
            <w:r w:rsidRPr="00CC274A">
              <w:rPr>
                <w:rFonts w:ascii="Arial" w:hAnsi="Arial" w:cs="Arial"/>
              </w:rPr>
              <w:t>310,2</w:t>
            </w:r>
          </w:p>
        </w:tc>
        <w:tc>
          <w:tcPr>
            <w:tcW w:w="349" w:type="pct"/>
            <w:tcBorders>
              <w:top w:val="single" w:sz="4" w:space="0" w:color="auto"/>
              <w:left w:val="single" w:sz="4" w:space="0" w:color="auto"/>
              <w:bottom w:val="single" w:sz="4" w:space="0" w:color="auto"/>
              <w:right w:val="single" w:sz="4" w:space="0" w:color="auto"/>
            </w:tcBorders>
            <w:vAlign w:val="center"/>
          </w:tcPr>
          <w:p w14:paraId="70D9B149" w14:textId="77777777" w:rsidR="00CC274A" w:rsidRPr="00CC274A" w:rsidRDefault="00CC274A" w:rsidP="00CC274A">
            <w:pPr>
              <w:jc w:val="center"/>
              <w:rPr>
                <w:rFonts w:ascii="Arial" w:hAnsi="Arial" w:cs="Arial"/>
              </w:rPr>
            </w:pPr>
            <w:r w:rsidRPr="00CC274A">
              <w:rPr>
                <w:rFonts w:ascii="Arial" w:hAnsi="Arial" w:cs="Arial"/>
              </w:rPr>
              <w:t>311,6</w:t>
            </w:r>
          </w:p>
        </w:tc>
        <w:tc>
          <w:tcPr>
            <w:tcW w:w="349" w:type="pct"/>
            <w:tcBorders>
              <w:top w:val="single" w:sz="4" w:space="0" w:color="auto"/>
              <w:left w:val="single" w:sz="4" w:space="0" w:color="auto"/>
              <w:bottom w:val="single" w:sz="4" w:space="0" w:color="auto"/>
              <w:right w:val="single" w:sz="4" w:space="0" w:color="auto"/>
            </w:tcBorders>
            <w:vAlign w:val="center"/>
          </w:tcPr>
          <w:p w14:paraId="6A733CAC" w14:textId="77777777" w:rsidR="00CC274A" w:rsidRPr="00CC274A" w:rsidRDefault="00CC274A" w:rsidP="00CC274A">
            <w:pPr>
              <w:jc w:val="center"/>
              <w:rPr>
                <w:rFonts w:ascii="Arial" w:hAnsi="Arial" w:cs="Arial"/>
              </w:rPr>
            </w:pPr>
            <w:r w:rsidRPr="00CC274A">
              <w:rPr>
                <w:rFonts w:ascii="Arial" w:hAnsi="Arial" w:cs="Arial"/>
              </w:rPr>
              <w:t>273,6</w:t>
            </w:r>
          </w:p>
        </w:tc>
        <w:tc>
          <w:tcPr>
            <w:tcW w:w="349" w:type="pct"/>
            <w:tcBorders>
              <w:top w:val="single" w:sz="4" w:space="0" w:color="auto"/>
              <w:left w:val="single" w:sz="4" w:space="0" w:color="auto"/>
              <w:bottom w:val="single" w:sz="4" w:space="0" w:color="auto"/>
              <w:right w:val="single" w:sz="4" w:space="0" w:color="auto"/>
            </w:tcBorders>
            <w:vAlign w:val="center"/>
          </w:tcPr>
          <w:p w14:paraId="61EB75C3" w14:textId="77777777" w:rsidR="00CC274A" w:rsidRPr="00CC274A" w:rsidRDefault="00CC274A" w:rsidP="00CC274A">
            <w:pPr>
              <w:jc w:val="center"/>
              <w:rPr>
                <w:rFonts w:ascii="Arial" w:hAnsi="Arial" w:cs="Arial"/>
              </w:rPr>
            </w:pPr>
            <w:r w:rsidRPr="00CC274A">
              <w:rPr>
                <w:rFonts w:ascii="Arial" w:hAnsi="Arial" w:cs="Arial"/>
              </w:rPr>
              <w:t>288,5</w:t>
            </w:r>
          </w:p>
        </w:tc>
        <w:tc>
          <w:tcPr>
            <w:tcW w:w="431" w:type="pct"/>
            <w:tcBorders>
              <w:top w:val="single" w:sz="4" w:space="0" w:color="auto"/>
              <w:left w:val="single" w:sz="4" w:space="0" w:color="auto"/>
              <w:bottom w:val="single" w:sz="4" w:space="0" w:color="auto"/>
              <w:right w:val="single" w:sz="4" w:space="0" w:color="auto"/>
            </w:tcBorders>
            <w:vAlign w:val="center"/>
          </w:tcPr>
          <w:p w14:paraId="2111AD88" w14:textId="77777777" w:rsidR="00CC274A" w:rsidRPr="00CC274A" w:rsidRDefault="00CC274A" w:rsidP="00CC274A">
            <w:pPr>
              <w:jc w:val="center"/>
              <w:rPr>
                <w:rFonts w:ascii="Arial" w:hAnsi="Arial" w:cs="Arial"/>
              </w:rPr>
            </w:pPr>
            <w:r w:rsidRPr="00CC274A">
              <w:rPr>
                <w:rFonts w:ascii="Arial" w:hAnsi="Arial" w:cs="Arial"/>
              </w:rPr>
              <w:t>350,9</w:t>
            </w:r>
          </w:p>
        </w:tc>
        <w:tc>
          <w:tcPr>
            <w:tcW w:w="41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E3AFF44" w14:textId="77777777" w:rsidR="00CC274A" w:rsidRPr="00CC274A" w:rsidRDefault="00CC274A" w:rsidP="00CC274A">
            <w:pPr>
              <w:jc w:val="center"/>
              <w:rPr>
                <w:rFonts w:ascii="Arial" w:hAnsi="Arial" w:cs="Arial"/>
              </w:rPr>
            </w:pPr>
            <w:r w:rsidRPr="00CC274A">
              <w:rPr>
                <w:rFonts w:ascii="Arial" w:hAnsi="Arial" w:cs="Arial"/>
              </w:rPr>
              <w:t>391,1</w:t>
            </w:r>
          </w:p>
        </w:tc>
      </w:tr>
      <w:tr w:rsidR="00CC274A" w:rsidRPr="00CC274A" w14:paraId="0859F499" w14:textId="77777777" w:rsidTr="00CC274A">
        <w:trPr>
          <w:trHeight w:val="97"/>
        </w:trPr>
        <w:tc>
          <w:tcPr>
            <w:tcW w:w="1075" w:type="pct"/>
            <w:tcBorders>
              <w:top w:val="single" w:sz="4" w:space="0" w:color="auto"/>
              <w:left w:val="single" w:sz="4" w:space="0" w:color="auto"/>
              <w:bottom w:val="single" w:sz="4" w:space="0" w:color="auto"/>
              <w:right w:val="single" w:sz="4" w:space="0" w:color="auto"/>
            </w:tcBorders>
            <w:tcMar>
              <w:left w:w="28" w:type="dxa"/>
              <w:right w:w="28" w:type="dxa"/>
            </w:tcMar>
          </w:tcPr>
          <w:p w14:paraId="092723F5" w14:textId="77777777" w:rsidR="00CC274A" w:rsidRPr="00CC274A" w:rsidRDefault="00CC274A" w:rsidP="00CC274A">
            <w:pPr>
              <w:jc w:val="both"/>
              <w:rPr>
                <w:rFonts w:ascii="Arial" w:hAnsi="Arial" w:cs="Arial"/>
              </w:rPr>
            </w:pPr>
            <w:r w:rsidRPr="00CC274A">
              <w:rPr>
                <w:rFonts w:ascii="Arial" w:hAnsi="Arial" w:cs="Arial"/>
              </w:rPr>
              <w:t>Ростовская область, млн руб.</w:t>
            </w:r>
          </w:p>
        </w:tc>
        <w:tc>
          <w:tcPr>
            <w:tcW w:w="41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9B2022" w14:textId="77777777" w:rsidR="00CC274A" w:rsidRPr="00CC274A" w:rsidRDefault="00CC274A" w:rsidP="00CC274A">
            <w:pPr>
              <w:jc w:val="center"/>
              <w:rPr>
                <w:rFonts w:ascii="Arial" w:hAnsi="Arial" w:cs="Arial"/>
              </w:rPr>
            </w:pPr>
            <w:r w:rsidRPr="00CC274A">
              <w:rPr>
                <w:rFonts w:ascii="Arial" w:hAnsi="Arial" w:cs="Arial"/>
                <w:color w:val="000000"/>
              </w:rPr>
              <w:t>453,8</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2C7FB0" w14:textId="77777777" w:rsidR="00CC274A" w:rsidRPr="00CC274A" w:rsidRDefault="00CC274A" w:rsidP="00CC274A">
            <w:pPr>
              <w:jc w:val="center"/>
              <w:rPr>
                <w:rFonts w:ascii="Arial" w:hAnsi="Arial" w:cs="Arial"/>
              </w:rPr>
            </w:pPr>
            <w:r w:rsidRPr="00CC274A">
              <w:rPr>
                <w:rFonts w:ascii="Arial" w:hAnsi="Arial" w:cs="Arial"/>
                <w:color w:val="000000"/>
              </w:rPr>
              <w:t>463,6</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2B336A" w14:textId="77777777" w:rsidR="00CC274A" w:rsidRPr="00CC274A" w:rsidRDefault="00CC274A" w:rsidP="00CC274A">
            <w:pPr>
              <w:jc w:val="center"/>
              <w:rPr>
                <w:rFonts w:ascii="Arial" w:hAnsi="Arial" w:cs="Arial"/>
              </w:rPr>
            </w:pPr>
            <w:r w:rsidRPr="00CC274A">
              <w:rPr>
                <w:rFonts w:ascii="Arial" w:hAnsi="Arial" w:cs="Arial"/>
                <w:color w:val="000000"/>
              </w:rPr>
              <w:t>539,7</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60575B" w14:textId="77777777" w:rsidR="00CC274A" w:rsidRPr="00CC274A" w:rsidRDefault="00CC274A" w:rsidP="00CC274A">
            <w:pPr>
              <w:jc w:val="center"/>
              <w:rPr>
                <w:rFonts w:ascii="Arial" w:hAnsi="Arial" w:cs="Arial"/>
              </w:rPr>
            </w:pPr>
            <w:r w:rsidRPr="00CC274A">
              <w:rPr>
                <w:rFonts w:ascii="Arial" w:hAnsi="Arial" w:cs="Arial"/>
                <w:color w:val="000000"/>
              </w:rPr>
              <w:t>629,8</w:t>
            </w:r>
          </w:p>
        </w:tc>
        <w:tc>
          <w:tcPr>
            <w:tcW w:w="349" w:type="pct"/>
            <w:tcBorders>
              <w:top w:val="single" w:sz="4" w:space="0" w:color="auto"/>
              <w:left w:val="single" w:sz="4" w:space="0" w:color="auto"/>
              <w:bottom w:val="single" w:sz="4" w:space="0" w:color="auto"/>
              <w:right w:val="single" w:sz="4" w:space="0" w:color="auto"/>
            </w:tcBorders>
            <w:vAlign w:val="center"/>
          </w:tcPr>
          <w:p w14:paraId="5404137A" w14:textId="77777777" w:rsidR="00CC274A" w:rsidRPr="00CC274A" w:rsidRDefault="00CC274A" w:rsidP="00CC274A">
            <w:pPr>
              <w:jc w:val="center"/>
              <w:rPr>
                <w:rFonts w:ascii="Arial" w:hAnsi="Arial" w:cs="Arial"/>
              </w:rPr>
            </w:pPr>
            <w:r w:rsidRPr="00CC274A">
              <w:rPr>
                <w:rFonts w:ascii="Arial" w:hAnsi="Arial" w:cs="Arial"/>
                <w:color w:val="000000"/>
              </w:rPr>
              <w:t>673,3</w:t>
            </w:r>
          </w:p>
        </w:tc>
        <w:tc>
          <w:tcPr>
            <w:tcW w:w="349" w:type="pct"/>
            <w:tcBorders>
              <w:top w:val="single" w:sz="4" w:space="0" w:color="auto"/>
              <w:left w:val="single" w:sz="4" w:space="0" w:color="auto"/>
              <w:bottom w:val="single" w:sz="4" w:space="0" w:color="auto"/>
              <w:right w:val="single" w:sz="4" w:space="0" w:color="auto"/>
            </w:tcBorders>
            <w:vAlign w:val="center"/>
          </w:tcPr>
          <w:p w14:paraId="3B6C0BDB" w14:textId="77777777" w:rsidR="00CC274A" w:rsidRPr="00CC274A" w:rsidRDefault="00CC274A" w:rsidP="00CC274A">
            <w:pPr>
              <w:jc w:val="center"/>
              <w:rPr>
                <w:rFonts w:ascii="Arial" w:hAnsi="Arial" w:cs="Arial"/>
              </w:rPr>
            </w:pPr>
            <w:r w:rsidRPr="00CC274A">
              <w:rPr>
                <w:rFonts w:ascii="Arial" w:hAnsi="Arial" w:cs="Arial"/>
                <w:color w:val="000000"/>
              </w:rPr>
              <w:t>795,3</w:t>
            </w:r>
          </w:p>
        </w:tc>
        <w:tc>
          <w:tcPr>
            <w:tcW w:w="349" w:type="pct"/>
            <w:tcBorders>
              <w:top w:val="single" w:sz="4" w:space="0" w:color="auto"/>
              <w:left w:val="single" w:sz="4" w:space="0" w:color="auto"/>
              <w:bottom w:val="single" w:sz="4" w:space="0" w:color="auto"/>
              <w:right w:val="single" w:sz="4" w:space="0" w:color="auto"/>
            </w:tcBorders>
            <w:vAlign w:val="center"/>
          </w:tcPr>
          <w:p w14:paraId="3B0FB6E9" w14:textId="77777777" w:rsidR="00CC274A" w:rsidRPr="00CC274A" w:rsidRDefault="00CC274A" w:rsidP="00CC274A">
            <w:pPr>
              <w:jc w:val="center"/>
              <w:rPr>
                <w:rFonts w:ascii="Arial" w:hAnsi="Arial" w:cs="Arial"/>
              </w:rPr>
            </w:pPr>
            <w:r w:rsidRPr="00CC274A">
              <w:rPr>
                <w:rFonts w:ascii="Arial" w:hAnsi="Arial" w:cs="Arial"/>
                <w:color w:val="000000"/>
              </w:rPr>
              <w:t>760,5</w:t>
            </w:r>
          </w:p>
        </w:tc>
        <w:tc>
          <w:tcPr>
            <w:tcW w:w="349" w:type="pct"/>
            <w:tcBorders>
              <w:top w:val="single" w:sz="4" w:space="0" w:color="auto"/>
              <w:left w:val="single" w:sz="4" w:space="0" w:color="auto"/>
              <w:bottom w:val="single" w:sz="4" w:space="0" w:color="auto"/>
              <w:right w:val="single" w:sz="4" w:space="0" w:color="auto"/>
            </w:tcBorders>
            <w:vAlign w:val="center"/>
          </w:tcPr>
          <w:p w14:paraId="64E8E721" w14:textId="77777777" w:rsidR="00CC274A" w:rsidRPr="00CC274A" w:rsidRDefault="00CC274A" w:rsidP="00CC274A">
            <w:pPr>
              <w:jc w:val="center"/>
              <w:rPr>
                <w:rFonts w:ascii="Arial" w:hAnsi="Arial" w:cs="Arial"/>
              </w:rPr>
            </w:pPr>
            <w:r w:rsidRPr="00CC274A">
              <w:rPr>
                <w:rFonts w:ascii="Arial" w:hAnsi="Arial" w:cs="Arial"/>
                <w:color w:val="000000"/>
              </w:rPr>
              <w:t>740,7</w:t>
            </w:r>
          </w:p>
        </w:tc>
        <w:tc>
          <w:tcPr>
            <w:tcW w:w="431" w:type="pct"/>
            <w:tcBorders>
              <w:top w:val="single" w:sz="4" w:space="0" w:color="auto"/>
              <w:left w:val="single" w:sz="4" w:space="0" w:color="auto"/>
              <w:bottom w:val="single" w:sz="4" w:space="0" w:color="auto"/>
              <w:right w:val="single" w:sz="4" w:space="0" w:color="auto"/>
            </w:tcBorders>
            <w:vAlign w:val="center"/>
          </w:tcPr>
          <w:p w14:paraId="55F7B8B3" w14:textId="77777777" w:rsidR="00CC274A" w:rsidRPr="00CC274A" w:rsidRDefault="00CC274A" w:rsidP="00CC274A">
            <w:pPr>
              <w:jc w:val="center"/>
              <w:rPr>
                <w:rFonts w:ascii="Arial" w:hAnsi="Arial" w:cs="Arial"/>
              </w:rPr>
            </w:pPr>
            <w:r w:rsidRPr="00CC274A">
              <w:rPr>
                <w:rFonts w:ascii="Arial" w:hAnsi="Arial" w:cs="Arial"/>
                <w:color w:val="000000"/>
              </w:rPr>
              <w:t>1 034,7</w:t>
            </w:r>
          </w:p>
        </w:tc>
        <w:tc>
          <w:tcPr>
            <w:tcW w:w="41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759175" w14:textId="77777777" w:rsidR="00CC274A" w:rsidRPr="00CC274A" w:rsidRDefault="00CC274A" w:rsidP="00CC274A">
            <w:pPr>
              <w:jc w:val="center"/>
              <w:rPr>
                <w:rFonts w:ascii="Arial" w:hAnsi="Arial" w:cs="Arial"/>
              </w:rPr>
            </w:pPr>
            <w:r w:rsidRPr="00CC274A">
              <w:rPr>
                <w:rFonts w:ascii="Arial" w:hAnsi="Arial" w:cs="Arial"/>
                <w:color w:val="000000"/>
              </w:rPr>
              <w:t>1 075,7</w:t>
            </w:r>
          </w:p>
        </w:tc>
      </w:tr>
      <w:tr w:rsidR="00CC274A" w:rsidRPr="00CC274A" w14:paraId="6EC70633" w14:textId="77777777" w:rsidTr="00CC274A">
        <w:trPr>
          <w:trHeight w:val="905"/>
        </w:trPr>
        <w:tc>
          <w:tcPr>
            <w:tcW w:w="1075"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7E0942CE" w14:textId="77777777" w:rsidR="00CC274A" w:rsidRPr="00CC274A" w:rsidRDefault="00CC274A" w:rsidP="00CC274A">
            <w:pPr>
              <w:jc w:val="both"/>
              <w:rPr>
                <w:rFonts w:ascii="Arial" w:hAnsi="Arial" w:cs="Arial"/>
              </w:rPr>
            </w:pPr>
            <w:r w:rsidRPr="00CC274A">
              <w:rPr>
                <w:rFonts w:ascii="Arial" w:hAnsi="Arial" w:cs="Arial"/>
              </w:rPr>
              <w:t xml:space="preserve">Позиция (место) </w:t>
            </w:r>
          </w:p>
          <w:p w14:paraId="4454E600" w14:textId="77777777" w:rsidR="00CC274A" w:rsidRPr="00CC274A" w:rsidRDefault="00CC274A" w:rsidP="00CC274A">
            <w:pPr>
              <w:jc w:val="both"/>
              <w:rPr>
                <w:rFonts w:ascii="Arial" w:hAnsi="Arial" w:cs="Arial"/>
              </w:rPr>
            </w:pPr>
            <w:r w:rsidRPr="00CC274A">
              <w:rPr>
                <w:rFonts w:ascii="Arial" w:hAnsi="Arial" w:cs="Arial"/>
              </w:rPr>
              <w:t>Ростова-на-Дону в рейтинге городов-миллионников России (по организациям, не относящимся к субъектам малого предпринимательства)</w:t>
            </w:r>
          </w:p>
        </w:tc>
        <w:tc>
          <w:tcPr>
            <w:tcW w:w="41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8086FEF" w14:textId="77777777" w:rsidR="00CC274A" w:rsidRPr="00CC274A" w:rsidRDefault="00CC274A" w:rsidP="00CC274A">
            <w:pPr>
              <w:jc w:val="center"/>
              <w:rPr>
                <w:rFonts w:ascii="Arial" w:hAnsi="Arial" w:cs="Arial"/>
              </w:rPr>
            </w:pPr>
            <w:r w:rsidRPr="00CC274A">
              <w:rPr>
                <w:rFonts w:ascii="Arial" w:hAnsi="Arial" w:cs="Arial"/>
              </w:rPr>
              <w:t>14</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6BAE6CF" w14:textId="77777777" w:rsidR="00CC274A" w:rsidRPr="00CC274A" w:rsidRDefault="00CC274A" w:rsidP="00CC274A">
            <w:pPr>
              <w:jc w:val="center"/>
              <w:rPr>
                <w:rFonts w:ascii="Arial" w:hAnsi="Arial" w:cs="Arial"/>
              </w:rPr>
            </w:pPr>
            <w:r w:rsidRPr="00CC274A">
              <w:rPr>
                <w:rFonts w:ascii="Arial" w:hAnsi="Arial" w:cs="Arial"/>
              </w:rPr>
              <w:t>14</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B357BE1" w14:textId="77777777" w:rsidR="00CC274A" w:rsidRPr="00CC274A" w:rsidRDefault="00CC274A" w:rsidP="00CC274A">
            <w:pPr>
              <w:jc w:val="center"/>
              <w:rPr>
                <w:rFonts w:ascii="Arial" w:hAnsi="Arial" w:cs="Arial"/>
              </w:rPr>
            </w:pPr>
            <w:r w:rsidRPr="00CC274A">
              <w:rPr>
                <w:rFonts w:ascii="Arial" w:hAnsi="Arial" w:cs="Arial"/>
              </w:rPr>
              <w:t>13</w:t>
            </w:r>
          </w:p>
        </w:tc>
        <w:tc>
          <w:tcPr>
            <w:tcW w:w="42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DDE10B3" w14:textId="77777777" w:rsidR="00CC274A" w:rsidRPr="00CC274A" w:rsidRDefault="00CC274A" w:rsidP="00CC274A">
            <w:pPr>
              <w:jc w:val="center"/>
              <w:rPr>
                <w:rFonts w:ascii="Arial" w:hAnsi="Arial" w:cs="Arial"/>
              </w:rPr>
            </w:pPr>
            <w:r w:rsidRPr="00CC274A">
              <w:rPr>
                <w:rFonts w:ascii="Arial" w:hAnsi="Arial" w:cs="Arial"/>
              </w:rPr>
              <w:t>11</w:t>
            </w:r>
          </w:p>
        </w:tc>
        <w:tc>
          <w:tcPr>
            <w:tcW w:w="349" w:type="pct"/>
            <w:tcBorders>
              <w:top w:val="single" w:sz="4" w:space="0" w:color="auto"/>
              <w:left w:val="single" w:sz="4" w:space="0" w:color="auto"/>
              <w:bottom w:val="single" w:sz="4" w:space="0" w:color="auto"/>
              <w:right w:val="single" w:sz="4" w:space="0" w:color="auto"/>
            </w:tcBorders>
            <w:vAlign w:val="center"/>
          </w:tcPr>
          <w:p w14:paraId="6B337213" w14:textId="77777777" w:rsidR="00CC274A" w:rsidRPr="00CC274A" w:rsidRDefault="00CC274A" w:rsidP="00CC274A">
            <w:pPr>
              <w:jc w:val="center"/>
              <w:rPr>
                <w:rFonts w:ascii="Arial" w:hAnsi="Arial" w:cs="Arial"/>
              </w:rPr>
            </w:pPr>
            <w:r w:rsidRPr="00CC274A">
              <w:rPr>
                <w:rFonts w:ascii="Arial" w:hAnsi="Arial" w:cs="Arial"/>
              </w:rPr>
              <w:t>11</w:t>
            </w:r>
          </w:p>
        </w:tc>
        <w:tc>
          <w:tcPr>
            <w:tcW w:w="349" w:type="pct"/>
            <w:tcBorders>
              <w:top w:val="single" w:sz="4" w:space="0" w:color="auto"/>
              <w:left w:val="single" w:sz="4" w:space="0" w:color="auto"/>
              <w:bottom w:val="single" w:sz="4" w:space="0" w:color="auto"/>
              <w:right w:val="single" w:sz="4" w:space="0" w:color="auto"/>
            </w:tcBorders>
            <w:vAlign w:val="center"/>
          </w:tcPr>
          <w:p w14:paraId="2FAC34F2" w14:textId="77777777" w:rsidR="00CC274A" w:rsidRPr="00CC274A" w:rsidRDefault="00CC274A" w:rsidP="00CC274A">
            <w:pPr>
              <w:jc w:val="center"/>
              <w:rPr>
                <w:rFonts w:ascii="Arial" w:hAnsi="Arial" w:cs="Arial"/>
              </w:rPr>
            </w:pPr>
            <w:r w:rsidRPr="00CC274A">
              <w:rPr>
                <w:rFonts w:ascii="Arial" w:hAnsi="Arial" w:cs="Arial"/>
              </w:rPr>
              <w:t>12</w:t>
            </w:r>
          </w:p>
        </w:tc>
        <w:tc>
          <w:tcPr>
            <w:tcW w:w="349" w:type="pct"/>
            <w:tcBorders>
              <w:top w:val="single" w:sz="4" w:space="0" w:color="auto"/>
              <w:left w:val="single" w:sz="4" w:space="0" w:color="auto"/>
              <w:bottom w:val="single" w:sz="4" w:space="0" w:color="auto"/>
              <w:right w:val="single" w:sz="4" w:space="0" w:color="auto"/>
            </w:tcBorders>
            <w:vAlign w:val="center"/>
          </w:tcPr>
          <w:p w14:paraId="7C77ED12" w14:textId="77777777" w:rsidR="00CC274A" w:rsidRPr="00CC274A" w:rsidRDefault="00CC274A" w:rsidP="00CC274A">
            <w:pPr>
              <w:jc w:val="center"/>
              <w:rPr>
                <w:rFonts w:ascii="Arial" w:hAnsi="Arial" w:cs="Arial"/>
              </w:rPr>
            </w:pPr>
            <w:r w:rsidRPr="00CC274A">
              <w:rPr>
                <w:rFonts w:ascii="Arial" w:hAnsi="Arial" w:cs="Arial"/>
              </w:rPr>
              <w:t>13</w:t>
            </w:r>
          </w:p>
        </w:tc>
        <w:tc>
          <w:tcPr>
            <w:tcW w:w="349" w:type="pct"/>
            <w:tcBorders>
              <w:top w:val="single" w:sz="4" w:space="0" w:color="auto"/>
              <w:left w:val="single" w:sz="4" w:space="0" w:color="auto"/>
              <w:bottom w:val="single" w:sz="4" w:space="0" w:color="auto"/>
              <w:right w:val="single" w:sz="4" w:space="0" w:color="auto"/>
            </w:tcBorders>
            <w:vAlign w:val="center"/>
          </w:tcPr>
          <w:p w14:paraId="1FCEBE7B" w14:textId="77777777" w:rsidR="00CC274A" w:rsidRPr="00CC274A" w:rsidRDefault="00CC274A" w:rsidP="00CC274A">
            <w:pPr>
              <w:jc w:val="center"/>
              <w:rPr>
                <w:rFonts w:ascii="Arial" w:hAnsi="Arial" w:cs="Arial"/>
              </w:rPr>
            </w:pPr>
            <w:r w:rsidRPr="00CC274A">
              <w:rPr>
                <w:rFonts w:ascii="Arial" w:hAnsi="Arial" w:cs="Arial"/>
              </w:rPr>
              <w:t>12</w:t>
            </w:r>
          </w:p>
        </w:tc>
        <w:tc>
          <w:tcPr>
            <w:tcW w:w="431" w:type="pct"/>
            <w:tcBorders>
              <w:top w:val="single" w:sz="4" w:space="0" w:color="auto"/>
              <w:left w:val="single" w:sz="4" w:space="0" w:color="auto"/>
              <w:bottom w:val="single" w:sz="4" w:space="0" w:color="auto"/>
              <w:right w:val="single" w:sz="4" w:space="0" w:color="auto"/>
            </w:tcBorders>
            <w:vAlign w:val="center"/>
          </w:tcPr>
          <w:p w14:paraId="596E40BC" w14:textId="77777777" w:rsidR="00CC274A" w:rsidRPr="00CC274A" w:rsidRDefault="00CC274A" w:rsidP="00CC274A">
            <w:pPr>
              <w:jc w:val="center"/>
              <w:rPr>
                <w:rFonts w:ascii="Arial" w:hAnsi="Arial" w:cs="Arial"/>
              </w:rPr>
            </w:pPr>
            <w:r w:rsidRPr="00CC274A">
              <w:rPr>
                <w:rFonts w:ascii="Arial" w:hAnsi="Arial" w:cs="Arial"/>
              </w:rPr>
              <w:t>12</w:t>
            </w:r>
          </w:p>
        </w:tc>
        <w:tc>
          <w:tcPr>
            <w:tcW w:w="41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5B65425" w14:textId="77777777" w:rsidR="00CC274A" w:rsidRPr="00CC274A" w:rsidRDefault="00CC274A" w:rsidP="00CC274A">
            <w:pPr>
              <w:jc w:val="center"/>
              <w:rPr>
                <w:rFonts w:ascii="Arial" w:hAnsi="Arial" w:cs="Arial"/>
              </w:rPr>
            </w:pPr>
            <w:r w:rsidRPr="00CC274A">
              <w:rPr>
                <w:rFonts w:ascii="Arial" w:hAnsi="Arial" w:cs="Arial"/>
              </w:rPr>
              <w:t>-</w:t>
            </w:r>
          </w:p>
        </w:tc>
      </w:tr>
    </w:tbl>
    <w:p w14:paraId="6445CEFB" w14:textId="77777777" w:rsidR="00CA12C5" w:rsidRPr="00690C13" w:rsidRDefault="00CA12C5" w:rsidP="00CA12C5">
      <w:pPr>
        <w:ind w:firstLine="709"/>
        <w:jc w:val="both"/>
        <w:rPr>
          <w:rFonts w:ascii="Arial" w:hAnsi="Arial" w:cs="Arial"/>
          <w:sz w:val="28"/>
          <w:szCs w:val="28"/>
          <w:highlight w:val="yellow"/>
        </w:rPr>
      </w:pPr>
    </w:p>
    <w:p w14:paraId="65226825" w14:textId="77777777" w:rsidR="00CC274A" w:rsidRPr="005C47B3" w:rsidRDefault="00CC274A" w:rsidP="00CC274A">
      <w:pPr>
        <w:ind w:firstLine="709"/>
        <w:jc w:val="both"/>
        <w:rPr>
          <w:rFonts w:ascii="Arial" w:hAnsi="Arial" w:cs="Arial"/>
          <w:color w:val="FF0000"/>
          <w:sz w:val="26"/>
          <w:szCs w:val="26"/>
        </w:rPr>
      </w:pPr>
      <w:r>
        <w:rPr>
          <w:rFonts w:ascii="Arial" w:hAnsi="Arial" w:cs="Arial"/>
          <w:sz w:val="26"/>
          <w:szCs w:val="26"/>
        </w:rPr>
        <w:t>Поступательный тренд</w:t>
      </w:r>
      <w:r w:rsidRPr="00990C18">
        <w:rPr>
          <w:rFonts w:ascii="Arial" w:hAnsi="Arial" w:cs="Arial"/>
          <w:sz w:val="26"/>
          <w:szCs w:val="26"/>
        </w:rPr>
        <w:t xml:space="preserve"> </w:t>
      </w:r>
      <w:r>
        <w:rPr>
          <w:rFonts w:ascii="Arial" w:hAnsi="Arial" w:cs="Arial"/>
          <w:sz w:val="26"/>
          <w:szCs w:val="26"/>
        </w:rPr>
        <w:t xml:space="preserve">роста </w:t>
      </w:r>
      <w:r w:rsidRPr="00990C18">
        <w:rPr>
          <w:rFonts w:ascii="Arial" w:hAnsi="Arial" w:cs="Arial"/>
          <w:sz w:val="26"/>
          <w:szCs w:val="26"/>
        </w:rPr>
        <w:t xml:space="preserve">отгрузки обрабатывающих производств в 2014-2018 годах </w:t>
      </w:r>
      <w:r w:rsidRPr="009862DF">
        <w:rPr>
          <w:rFonts w:ascii="Arial" w:hAnsi="Arial" w:cs="Arial"/>
          <w:sz w:val="26"/>
          <w:szCs w:val="26"/>
        </w:rPr>
        <w:t>снижается</w:t>
      </w:r>
      <w:r w:rsidRPr="00990C18">
        <w:rPr>
          <w:rFonts w:ascii="Arial" w:hAnsi="Arial" w:cs="Arial"/>
          <w:sz w:val="26"/>
          <w:szCs w:val="26"/>
        </w:rPr>
        <w:t xml:space="preserve"> в 2019-2020 годах в связи с последствиями ограничения деловой активности в условиях действия антироссийских санкций и распространения коронавирусной инфекции COVID-19. Восстановительный рост в 2021 году, наряду с временным улучшением бизнес-конъюнктуры в стране и в мире, обусловил высокие значения отгрузки в обрабатывающих производствах – 350,9 млрд рублей.</w:t>
      </w:r>
    </w:p>
    <w:p w14:paraId="74024208" w14:textId="77777777" w:rsidR="00CC274A" w:rsidRPr="0018720E" w:rsidRDefault="00CC274A" w:rsidP="00CC274A">
      <w:pPr>
        <w:ind w:firstLine="709"/>
        <w:jc w:val="both"/>
        <w:rPr>
          <w:rFonts w:ascii="Arial" w:hAnsi="Arial" w:cs="Arial"/>
          <w:sz w:val="26"/>
          <w:szCs w:val="26"/>
        </w:rPr>
      </w:pPr>
      <w:r w:rsidRPr="0018720E">
        <w:rPr>
          <w:rFonts w:ascii="Arial" w:hAnsi="Arial" w:cs="Arial"/>
          <w:sz w:val="26"/>
          <w:szCs w:val="26"/>
        </w:rPr>
        <w:t>Прочные позиции промышленности в большей степени определяются тем, что на территории муниципального образования находится ряд уникальных промышленных предприятий, которые включены в национальные технологические цепочки оборонно-промышленного комплекса и имеют стратегическое значение для государства, регулирование деятельности которых относится к предметам ведения Российской Федерации (ПАО «Роствертол», ФГУП «РНИИРС», ОАО</w:t>
      </w:r>
      <w:r w:rsidRPr="0018720E">
        <w:rPr>
          <w:sz w:val="26"/>
          <w:szCs w:val="26"/>
        </w:rPr>
        <w:t> </w:t>
      </w:r>
      <w:r w:rsidRPr="0018720E">
        <w:rPr>
          <w:rFonts w:ascii="Arial" w:hAnsi="Arial" w:cs="Arial"/>
          <w:sz w:val="26"/>
          <w:szCs w:val="26"/>
        </w:rPr>
        <w:t xml:space="preserve">«Научно-производственное предприятие космического приборостроения «Квант», ПАО «Гранит», </w:t>
      </w:r>
      <w:r w:rsidR="005D6DFB">
        <w:rPr>
          <w:rFonts w:ascii="Arial" w:hAnsi="Arial" w:cs="Arial"/>
          <w:sz w:val="26"/>
          <w:szCs w:val="26"/>
        </w:rPr>
        <w:t>АО</w:t>
      </w:r>
      <w:r w:rsidRPr="0018720E">
        <w:rPr>
          <w:rFonts w:ascii="Arial" w:hAnsi="Arial" w:cs="Arial"/>
          <w:sz w:val="26"/>
          <w:szCs w:val="26"/>
        </w:rPr>
        <w:t xml:space="preserve"> «Алмаз»).</w:t>
      </w:r>
    </w:p>
    <w:p w14:paraId="15AC3102" w14:textId="77777777" w:rsidR="00CC274A" w:rsidRPr="0018720E" w:rsidRDefault="00CC274A" w:rsidP="00CC274A">
      <w:pPr>
        <w:ind w:firstLine="709"/>
        <w:jc w:val="both"/>
        <w:rPr>
          <w:rFonts w:ascii="Arial" w:eastAsia="Calibri" w:hAnsi="Arial" w:cs="Arial"/>
          <w:sz w:val="26"/>
          <w:szCs w:val="26"/>
          <w:lang w:eastAsia="ar-SA"/>
        </w:rPr>
      </w:pPr>
      <w:r>
        <w:rPr>
          <w:rFonts w:ascii="Arial" w:hAnsi="Arial" w:cs="Arial"/>
          <w:sz w:val="26"/>
          <w:szCs w:val="26"/>
        </w:rPr>
        <w:t>Положительная динамика</w:t>
      </w:r>
      <w:r w:rsidRPr="0018720E">
        <w:rPr>
          <w:rFonts w:ascii="Arial" w:hAnsi="Arial" w:cs="Arial"/>
          <w:sz w:val="26"/>
          <w:szCs w:val="26"/>
        </w:rPr>
        <w:t xml:space="preserve"> промышленного производства </w:t>
      </w:r>
      <w:r>
        <w:rPr>
          <w:rFonts w:ascii="Arial" w:hAnsi="Arial" w:cs="Arial"/>
          <w:sz w:val="26"/>
          <w:szCs w:val="26"/>
        </w:rPr>
        <w:t>обеспечивается</w:t>
      </w:r>
      <w:r w:rsidRPr="0018720E">
        <w:rPr>
          <w:rFonts w:ascii="Arial" w:hAnsi="Arial" w:cs="Arial"/>
          <w:sz w:val="26"/>
          <w:szCs w:val="26"/>
        </w:rPr>
        <w:t xml:space="preserve"> в силу ряда факторов. Это, в первую очередь, сложившиеся традиции высокотехнологичного производства и эффективный менеджмент градообразующих предприятий. Во-вторых, ведущие предприятия промышленности сохранили высококвалифицированный кадровый потенциал, который может быть использован при диверсификации производства и освоении инновационных направлений производства. В-третьих, продукция крупнейших предприятий города, таких как </w:t>
      </w:r>
      <w:r w:rsidRPr="0018720E">
        <w:rPr>
          <w:rFonts w:ascii="Arial" w:eastAsia="Calibri" w:hAnsi="Arial" w:cs="Arial"/>
          <w:sz w:val="26"/>
          <w:szCs w:val="26"/>
          <w:lang w:eastAsia="ar-SA"/>
        </w:rPr>
        <w:t>ПАО «Роствертол», ООО «Комбайновый завод «Ростсельмаш» является высококонкурентоспособной и востребованной не только в России, но и на внешних рынках.</w:t>
      </w:r>
    </w:p>
    <w:p w14:paraId="09E0D633" w14:textId="517153AF" w:rsidR="00CC274A" w:rsidRPr="0018720E" w:rsidRDefault="00CC274A" w:rsidP="00CC274A">
      <w:pPr>
        <w:ind w:firstLine="709"/>
        <w:jc w:val="both"/>
        <w:rPr>
          <w:rFonts w:ascii="Arial" w:eastAsia="Calibri" w:hAnsi="Arial" w:cs="Arial"/>
          <w:sz w:val="26"/>
          <w:szCs w:val="26"/>
        </w:rPr>
      </w:pPr>
      <w:r w:rsidRPr="005C47B3">
        <w:rPr>
          <w:rFonts w:ascii="Arial" w:eastAsia="Calibri" w:hAnsi="Arial" w:cs="Arial"/>
          <w:sz w:val="26"/>
          <w:szCs w:val="26"/>
        </w:rPr>
        <w:t xml:space="preserve">В структуре промышленного сектора выделяются три основных вида деятельности обрабатывающей промышленности, которые устойчиво обеспечивают на протяжении </w:t>
      </w:r>
      <w:r>
        <w:rPr>
          <w:rFonts w:ascii="Arial" w:eastAsia="Calibri" w:hAnsi="Arial" w:cs="Arial"/>
          <w:sz w:val="26"/>
          <w:szCs w:val="26"/>
        </w:rPr>
        <w:t>2013-2022</w:t>
      </w:r>
      <w:r w:rsidRPr="00A35EC3">
        <w:rPr>
          <w:rFonts w:ascii="Arial" w:eastAsia="Calibri" w:hAnsi="Arial" w:cs="Arial"/>
          <w:sz w:val="26"/>
          <w:szCs w:val="26"/>
        </w:rPr>
        <w:t xml:space="preserve"> гг. более 70% выпуска промышленной продукции города: производство пищевых продуктов, включая напитки, и табака; производство машин и оборудования, не включенных в другие группировки; производство прочих транспортных средств и оборудования. Структура отгруженных товаров собственного производства, выполненных работ и услуг собственными силами, по видам </w:t>
      </w:r>
      <w:r w:rsidRPr="00A35EC3">
        <w:rPr>
          <w:rFonts w:ascii="Arial" w:eastAsia="Calibri" w:hAnsi="Arial" w:cs="Arial"/>
          <w:sz w:val="26"/>
          <w:szCs w:val="26"/>
        </w:rPr>
        <w:lastRenderedPageBreak/>
        <w:t>обрабатывающих производств гор</w:t>
      </w:r>
      <w:r>
        <w:rPr>
          <w:rFonts w:ascii="Arial" w:eastAsia="Calibri" w:hAnsi="Arial" w:cs="Arial"/>
          <w:sz w:val="26"/>
          <w:szCs w:val="26"/>
        </w:rPr>
        <w:t>ода Ростова-на-Дону, в 2013-2022</w:t>
      </w:r>
      <w:r w:rsidRPr="00A35EC3">
        <w:rPr>
          <w:rFonts w:ascii="Arial" w:eastAsia="Calibri" w:hAnsi="Arial" w:cs="Arial"/>
          <w:sz w:val="26"/>
          <w:szCs w:val="26"/>
        </w:rPr>
        <w:t xml:space="preserve"> гг. (по крупным и средним предприятиям) </w:t>
      </w:r>
      <w:r w:rsidRPr="00A35EC3">
        <w:rPr>
          <w:rFonts w:ascii="Arial" w:hAnsi="Arial" w:cs="Arial"/>
          <w:sz w:val="26"/>
          <w:szCs w:val="26"/>
        </w:rPr>
        <w:t>представлена в </w:t>
      </w:r>
      <w:r w:rsidRPr="00A35EC3">
        <w:rPr>
          <w:rFonts w:ascii="Arial" w:eastAsia="Calibri" w:hAnsi="Arial" w:cs="Arial"/>
          <w:sz w:val="26"/>
          <w:szCs w:val="26"/>
        </w:rPr>
        <w:t>таблице 4.</w:t>
      </w:r>
      <w:r w:rsidR="000110A3">
        <w:rPr>
          <w:rFonts w:ascii="Arial" w:eastAsia="Calibri" w:hAnsi="Arial" w:cs="Arial"/>
          <w:sz w:val="26"/>
          <w:szCs w:val="26"/>
        </w:rPr>
        <w:t>1</w:t>
      </w:r>
      <w:r w:rsidR="00142787">
        <w:rPr>
          <w:rFonts w:ascii="Arial" w:eastAsia="Calibri" w:hAnsi="Arial" w:cs="Arial"/>
          <w:sz w:val="26"/>
          <w:szCs w:val="26"/>
        </w:rPr>
        <w:t>9</w:t>
      </w:r>
      <w:r w:rsidRPr="00A35EC3">
        <w:rPr>
          <w:rFonts w:ascii="Arial" w:eastAsia="Calibri" w:hAnsi="Arial" w:cs="Arial"/>
          <w:sz w:val="26"/>
          <w:szCs w:val="26"/>
        </w:rPr>
        <w:t>.</w:t>
      </w:r>
    </w:p>
    <w:p w14:paraId="1186060C" w14:textId="77777777" w:rsidR="00CA12C5" w:rsidRPr="00690C13" w:rsidRDefault="00CA12C5" w:rsidP="00CA12C5">
      <w:pPr>
        <w:ind w:firstLine="709"/>
        <w:jc w:val="both"/>
        <w:rPr>
          <w:rFonts w:ascii="Arial" w:eastAsia="Calibri" w:hAnsi="Arial" w:cs="Arial"/>
          <w:sz w:val="28"/>
          <w:szCs w:val="28"/>
          <w:highlight w:val="yellow"/>
        </w:rPr>
      </w:pPr>
    </w:p>
    <w:p w14:paraId="5DA2B194" w14:textId="77777777" w:rsidR="00CA12C5" w:rsidRPr="00CC274A" w:rsidRDefault="00CA12C5" w:rsidP="00CA12C5">
      <w:pPr>
        <w:ind w:firstLine="709"/>
        <w:jc w:val="both"/>
        <w:rPr>
          <w:rFonts w:ascii="Arial" w:eastAsia="Calibri" w:hAnsi="Arial" w:cs="Arial"/>
          <w:b/>
        </w:rPr>
      </w:pPr>
      <w:r w:rsidRPr="00CC274A">
        <w:rPr>
          <w:rFonts w:ascii="Arial" w:eastAsia="Calibri" w:hAnsi="Arial" w:cs="Arial"/>
          <w:b/>
        </w:rPr>
        <w:t>Таблица 4.</w:t>
      </w:r>
      <w:r w:rsidR="000110A3">
        <w:rPr>
          <w:rFonts w:ascii="Arial" w:eastAsia="Calibri" w:hAnsi="Arial" w:cs="Arial"/>
          <w:b/>
        </w:rPr>
        <w:t>1</w:t>
      </w:r>
      <w:r w:rsidR="00142787">
        <w:rPr>
          <w:rFonts w:ascii="Arial" w:eastAsia="Calibri" w:hAnsi="Arial" w:cs="Arial"/>
          <w:b/>
        </w:rPr>
        <w:t>9</w:t>
      </w:r>
      <w:r w:rsidRPr="00CC274A">
        <w:rPr>
          <w:rFonts w:ascii="Arial" w:eastAsia="Calibri" w:hAnsi="Arial" w:cs="Arial"/>
          <w:b/>
        </w:rPr>
        <w:t xml:space="preserve"> – Структура отгруженных товаров собственного производства, выполненных работ и услуг собственными силами, по видам обрабатывающих производств города Ростова-на-Дону, 2013-20</w:t>
      </w:r>
      <w:r w:rsidR="00CC274A" w:rsidRPr="00CC274A">
        <w:rPr>
          <w:rFonts w:ascii="Arial" w:eastAsia="Calibri" w:hAnsi="Arial" w:cs="Arial"/>
          <w:b/>
        </w:rPr>
        <w:t>22</w:t>
      </w:r>
      <w:r w:rsidRPr="00CC274A">
        <w:rPr>
          <w:rFonts w:ascii="Arial" w:eastAsia="Calibri" w:hAnsi="Arial" w:cs="Arial"/>
          <w:b/>
        </w:rPr>
        <w:t> гг. (по крупным и средним предприятиям),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785"/>
        <w:gridCol w:w="782"/>
        <w:gridCol w:w="782"/>
        <w:gridCol w:w="782"/>
        <w:gridCol w:w="661"/>
        <w:gridCol w:w="661"/>
        <w:gridCol w:w="661"/>
        <w:gridCol w:w="661"/>
        <w:gridCol w:w="661"/>
        <w:gridCol w:w="605"/>
      </w:tblGrid>
      <w:tr w:rsidR="00CC274A" w:rsidRPr="00CC274A" w14:paraId="0FF5D265" w14:textId="77777777" w:rsidTr="00CC274A">
        <w:trPr>
          <w:trHeight w:val="330"/>
        </w:trPr>
        <w:tc>
          <w:tcPr>
            <w:tcW w:w="1549" w:type="pct"/>
            <w:tcBorders>
              <w:top w:val="single" w:sz="4" w:space="0" w:color="auto"/>
              <w:left w:val="single" w:sz="4" w:space="0" w:color="auto"/>
              <w:bottom w:val="single" w:sz="4" w:space="0" w:color="auto"/>
              <w:right w:val="single" w:sz="4" w:space="0" w:color="auto"/>
              <w:tl2br w:val="single" w:sz="4" w:space="0" w:color="auto"/>
            </w:tcBorders>
            <w:tcMar>
              <w:left w:w="28" w:type="dxa"/>
              <w:right w:w="28" w:type="dxa"/>
            </w:tcMar>
            <w:vAlign w:val="center"/>
            <w:hideMark/>
          </w:tcPr>
          <w:p w14:paraId="458375F3" w14:textId="77777777" w:rsidR="00CC274A" w:rsidRPr="00CC274A" w:rsidRDefault="00CC274A" w:rsidP="00CC274A">
            <w:pPr>
              <w:jc w:val="right"/>
              <w:rPr>
                <w:rFonts w:ascii="Arial" w:hAnsi="Arial" w:cs="Arial"/>
              </w:rPr>
            </w:pPr>
            <w:r w:rsidRPr="00CC274A">
              <w:rPr>
                <w:rFonts w:ascii="Arial" w:hAnsi="Arial" w:cs="Arial"/>
              </w:rPr>
              <w:t>Годы</w:t>
            </w:r>
          </w:p>
          <w:p w14:paraId="5F50B66E" w14:textId="77777777" w:rsidR="00CC274A" w:rsidRPr="00CC274A" w:rsidRDefault="00CC274A" w:rsidP="00CC274A">
            <w:pPr>
              <w:rPr>
                <w:rFonts w:ascii="Arial" w:hAnsi="Arial" w:cs="Arial"/>
              </w:rPr>
            </w:pPr>
            <w:r w:rsidRPr="00CC274A">
              <w:rPr>
                <w:rFonts w:ascii="Arial" w:hAnsi="Arial" w:cs="Arial"/>
              </w:rPr>
              <w:t>Показатели</w:t>
            </w:r>
          </w:p>
        </w:tc>
        <w:tc>
          <w:tcPr>
            <w:tcW w:w="38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6737AEB" w14:textId="77777777" w:rsidR="00CC274A" w:rsidRPr="00CC274A" w:rsidRDefault="00CC274A" w:rsidP="00CC274A">
            <w:pPr>
              <w:spacing w:before="100" w:beforeAutospacing="1" w:after="100" w:afterAutospacing="1"/>
              <w:jc w:val="center"/>
              <w:rPr>
                <w:rFonts w:ascii="Arial" w:hAnsi="Arial" w:cs="Arial"/>
              </w:rPr>
            </w:pPr>
            <w:r w:rsidRPr="00CC274A">
              <w:rPr>
                <w:rFonts w:ascii="Arial" w:hAnsi="Arial" w:cs="Arial"/>
              </w:rPr>
              <w:t>2013</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73F64DD" w14:textId="77777777" w:rsidR="00CC274A" w:rsidRPr="00CC274A" w:rsidRDefault="00CC274A" w:rsidP="00CC274A">
            <w:pPr>
              <w:spacing w:before="100" w:beforeAutospacing="1" w:after="100" w:afterAutospacing="1"/>
              <w:jc w:val="center"/>
              <w:rPr>
                <w:rFonts w:ascii="Arial" w:hAnsi="Arial" w:cs="Arial"/>
              </w:rPr>
            </w:pPr>
            <w:r w:rsidRPr="00CC274A">
              <w:rPr>
                <w:rFonts w:ascii="Arial" w:hAnsi="Arial" w:cs="Arial"/>
              </w:rPr>
              <w:t>2014</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60D1D72" w14:textId="77777777" w:rsidR="00CC274A" w:rsidRPr="00CC274A" w:rsidRDefault="00CC274A" w:rsidP="00CC274A">
            <w:pPr>
              <w:spacing w:before="100" w:beforeAutospacing="1" w:after="100" w:afterAutospacing="1"/>
              <w:jc w:val="center"/>
              <w:rPr>
                <w:rFonts w:ascii="Arial" w:hAnsi="Arial" w:cs="Arial"/>
              </w:rPr>
            </w:pPr>
            <w:r w:rsidRPr="00CC274A">
              <w:rPr>
                <w:rFonts w:ascii="Arial" w:hAnsi="Arial" w:cs="Arial"/>
              </w:rPr>
              <w:t>2015</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02F69DD" w14:textId="77777777" w:rsidR="00CC274A" w:rsidRPr="00CC274A" w:rsidRDefault="00CC274A" w:rsidP="00CC274A">
            <w:pPr>
              <w:spacing w:before="100" w:beforeAutospacing="1" w:after="100" w:afterAutospacing="1"/>
              <w:jc w:val="center"/>
              <w:rPr>
                <w:rFonts w:ascii="Arial" w:hAnsi="Arial" w:cs="Arial"/>
              </w:rPr>
            </w:pPr>
            <w:r w:rsidRPr="00CC274A">
              <w:rPr>
                <w:rFonts w:ascii="Arial" w:hAnsi="Arial" w:cs="Arial"/>
              </w:rPr>
              <w:t>2016</w:t>
            </w:r>
          </w:p>
        </w:tc>
        <w:tc>
          <w:tcPr>
            <w:tcW w:w="322" w:type="pct"/>
            <w:tcBorders>
              <w:top w:val="single" w:sz="4" w:space="0" w:color="auto"/>
              <w:left w:val="single" w:sz="4" w:space="0" w:color="auto"/>
              <w:bottom w:val="single" w:sz="4" w:space="0" w:color="auto"/>
              <w:right w:val="single" w:sz="4" w:space="0" w:color="auto"/>
            </w:tcBorders>
            <w:vAlign w:val="center"/>
          </w:tcPr>
          <w:p w14:paraId="15FD401E" w14:textId="77777777" w:rsidR="00CC274A" w:rsidRPr="00CC274A" w:rsidRDefault="00CC274A" w:rsidP="00CC274A">
            <w:pPr>
              <w:spacing w:before="100" w:beforeAutospacing="1" w:after="100" w:afterAutospacing="1"/>
              <w:jc w:val="center"/>
              <w:rPr>
                <w:rFonts w:ascii="Arial" w:hAnsi="Arial" w:cs="Arial"/>
              </w:rPr>
            </w:pPr>
            <w:r w:rsidRPr="00CC274A">
              <w:rPr>
                <w:rFonts w:ascii="Arial" w:hAnsi="Arial" w:cs="Arial"/>
              </w:rPr>
              <w:t>2017</w:t>
            </w:r>
          </w:p>
        </w:tc>
        <w:tc>
          <w:tcPr>
            <w:tcW w:w="322" w:type="pct"/>
            <w:tcBorders>
              <w:top w:val="single" w:sz="4" w:space="0" w:color="auto"/>
              <w:left w:val="single" w:sz="4" w:space="0" w:color="auto"/>
              <w:bottom w:val="single" w:sz="4" w:space="0" w:color="auto"/>
              <w:right w:val="single" w:sz="4" w:space="0" w:color="auto"/>
            </w:tcBorders>
            <w:vAlign w:val="center"/>
          </w:tcPr>
          <w:p w14:paraId="2F9189E7" w14:textId="77777777" w:rsidR="00CC274A" w:rsidRPr="00CC274A" w:rsidRDefault="00CC274A" w:rsidP="00CC274A">
            <w:pPr>
              <w:spacing w:before="100" w:beforeAutospacing="1" w:after="100" w:afterAutospacing="1"/>
              <w:jc w:val="center"/>
              <w:rPr>
                <w:rFonts w:ascii="Arial" w:hAnsi="Arial" w:cs="Arial"/>
              </w:rPr>
            </w:pPr>
            <w:r w:rsidRPr="00CC274A">
              <w:rPr>
                <w:rFonts w:ascii="Arial" w:hAnsi="Arial" w:cs="Arial"/>
              </w:rPr>
              <w:t>2018</w:t>
            </w:r>
          </w:p>
        </w:tc>
        <w:tc>
          <w:tcPr>
            <w:tcW w:w="322" w:type="pct"/>
            <w:tcBorders>
              <w:top w:val="single" w:sz="4" w:space="0" w:color="auto"/>
              <w:left w:val="single" w:sz="4" w:space="0" w:color="auto"/>
              <w:bottom w:val="single" w:sz="4" w:space="0" w:color="auto"/>
              <w:right w:val="single" w:sz="4" w:space="0" w:color="auto"/>
            </w:tcBorders>
            <w:vAlign w:val="center"/>
          </w:tcPr>
          <w:p w14:paraId="7D6435EF" w14:textId="77777777" w:rsidR="00CC274A" w:rsidRPr="00CC274A" w:rsidRDefault="00CC274A" w:rsidP="00CC274A">
            <w:pPr>
              <w:spacing w:before="100" w:beforeAutospacing="1" w:after="100" w:afterAutospacing="1"/>
              <w:jc w:val="center"/>
              <w:rPr>
                <w:rFonts w:ascii="Arial" w:hAnsi="Arial" w:cs="Arial"/>
              </w:rPr>
            </w:pPr>
            <w:r w:rsidRPr="00CC274A">
              <w:rPr>
                <w:rFonts w:ascii="Arial" w:hAnsi="Arial" w:cs="Arial"/>
              </w:rPr>
              <w:t>2019</w:t>
            </w:r>
          </w:p>
        </w:tc>
        <w:tc>
          <w:tcPr>
            <w:tcW w:w="322" w:type="pct"/>
            <w:tcBorders>
              <w:top w:val="single" w:sz="4" w:space="0" w:color="auto"/>
              <w:left w:val="single" w:sz="4" w:space="0" w:color="auto"/>
              <w:bottom w:val="single" w:sz="4" w:space="0" w:color="auto"/>
              <w:right w:val="single" w:sz="4" w:space="0" w:color="auto"/>
            </w:tcBorders>
            <w:vAlign w:val="center"/>
          </w:tcPr>
          <w:p w14:paraId="08761BEC" w14:textId="77777777" w:rsidR="00CC274A" w:rsidRPr="00CC274A" w:rsidRDefault="00CC274A" w:rsidP="00CC274A">
            <w:pPr>
              <w:spacing w:before="100" w:beforeAutospacing="1" w:after="100" w:afterAutospacing="1"/>
              <w:jc w:val="center"/>
              <w:rPr>
                <w:rFonts w:ascii="Arial" w:hAnsi="Arial" w:cs="Arial"/>
              </w:rPr>
            </w:pPr>
            <w:r w:rsidRPr="00CC274A">
              <w:rPr>
                <w:rFonts w:ascii="Arial" w:hAnsi="Arial" w:cs="Arial"/>
              </w:rPr>
              <w:t>2020</w:t>
            </w:r>
          </w:p>
        </w:tc>
        <w:tc>
          <w:tcPr>
            <w:tcW w:w="322" w:type="pct"/>
            <w:tcBorders>
              <w:top w:val="single" w:sz="4" w:space="0" w:color="auto"/>
              <w:left w:val="single" w:sz="4" w:space="0" w:color="auto"/>
              <w:bottom w:val="single" w:sz="4" w:space="0" w:color="auto"/>
              <w:right w:val="single" w:sz="4" w:space="0" w:color="auto"/>
            </w:tcBorders>
            <w:vAlign w:val="center"/>
          </w:tcPr>
          <w:p w14:paraId="3619D738" w14:textId="77777777" w:rsidR="00CC274A" w:rsidRPr="00CC274A" w:rsidRDefault="00CC274A" w:rsidP="00CC274A">
            <w:pPr>
              <w:spacing w:before="100" w:beforeAutospacing="1" w:after="100" w:afterAutospacing="1"/>
              <w:jc w:val="center"/>
              <w:rPr>
                <w:rFonts w:ascii="Arial" w:hAnsi="Arial" w:cs="Arial"/>
              </w:rPr>
            </w:pPr>
            <w:r w:rsidRPr="00CC274A">
              <w:rPr>
                <w:rFonts w:ascii="Arial" w:hAnsi="Arial" w:cs="Arial"/>
              </w:rPr>
              <w:t>2021</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86258D0" w14:textId="77777777" w:rsidR="00CC274A" w:rsidRPr="00CC274A" w:rsidRDefault="00CC274A" w:rsidP="00CC274A">
            <w:pPr>
              <w:spacing w:before="100" w:beforeAutospacing="1" w:after="100" w:afterAutospacing="1"/>
              <w:jc w:val="center"/>
              <w:rPr>
                <w:rFonts w:ascii="Arial" w:hAnsi="Arial" w:cs="Arial"/>
              </w:rPr>
            </w:pPr>
            <w:r w:rsidRPr="00CC274A">
              <w:rPr>
                <w:rFonts w:ascii="Arial" w:hAnsi="Arial" w:cs="Arial"/>
              </w:rPr>
              <w:t>2022</w:t>
            </w:r>
          </w:p>
        </w:tc>
      </w:tr>
      <w:tr w:rsidR="00CC274A" w:rsidRPr="00CC274A" w14:paraId="4EB37281" w14:textId="77777777" w:rsidTr="00CC274A">
        <w:trPr>
          <w:trHeight w:val="341"/>
        </w:trPr>
        <w:tc>
          <w:tcPr>
            <w:tcW w:w="1549"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64953452" w14:textId="77777777" w:rsidR="00CC274A" w:rsidRPr="00CC274A" w:rsidRDefault="00CC274A" w:rsidP="00CC274A">
            <w:pPr>
              <w:jc w:val="both"/>
              <w:rPr>
                <w:rFonts w:ascii="Arial" w:hAnsi="Arial" w:cs="Arial"/>
              </w:rPr>
            </w:pPr>
            <w:r w:rsidRPr="00CC274A">
              <w:rPr>
                <w:rFonts w:ascii="Arial" w:hAnsi="Arial" w:cs="Arial"/>
              </w:rPr>
              <w:t>Производство пищевых продуктов (включая производство напитков и производство табачных изделий)</w:t>
            </w:r>
          </w:p>
        </w:tc>
        <w:tc>
          <w:tcPr>
            <w:tcW w:w="38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B052081" w14:textId="77777777" w:rsidR="00CC274A" w:rsidRPr="00CC274A" w:rsidRDefault="00CC274A" w:rsidP="00CC274A">
            <w:pPr>
              <w:jc w:val="center"/>
              <w:rPr>
                <w:rFonts w:ascii="Arial" w:hAnsi="Arial" w:cs="Arial"/>
              </w:rPr>
            </w:pPr>
            <w:r w:rsidRPr="00CC274A">
              <w:rPr>
                <w:rFonts w:ascii="Arial" w:hAnsi="Arial" w:cs="Arial"/>
              </w:rPr>
              <w:t>41,9</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EBCD23A" w14:textId="77777777" w:rsidR="00CC274A" w:rsidRPr="00CC274A" w:rsidRDefault="00CC274A" w:rsidP="00CC274A">
            <w:pPr>
              <w:jc w:val="center"/>
              <w:rPr>
                <w:rFonts w:ascii="Arial" w:hAnsi="Arial" w:cs="Arial"/>
              </w:rPr>
            </w:pPr>
            <w:r w:rsidRPr="00CC274A">
              <w:rPr>
                <w:rFonts w:ascii="Arial" w:hAnsi="Arial" w:cs="Arial"/>
              </w:rPr>
              <w:t>35,2</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CD9BAFC" w14:textId="77777777" w:rsidR="00CC274A" w:rsidRPr="00CC274A" w:rsidRDefault="00CC274A" w:rsidP="00CC274A">
            <w:pPr>
              <w:jc w:val="center"/>
              <w:rPr>
                <w:rFonts w:ascii="Arial" w:hAnsi="Arial" w:cs="Arial"/>
              </w:rPr>
            </w:pPr>
            <w:r w:rsidRPr="00CC274A">
              <w:rPr>
                <w:rFonts w:ascii="Arial" w:hAnsi="Arial" w:cs="Arial"/>
              </w:rPr>
              <w:t>38,9</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7E72D10" w14:textId="77777777" w:rsidR="00CC274A" w:rsidRPr="00CC274A" w:rsidRDefault="00CC274A" w:rsidP="00CC274A">
            <w:pPr>
              <w:jc w:val="center"/>
              <w:rPr>
                <w:rFonts w:ascii="Arial" w:hAnsi="Arial" w:cs="Arial"/>
              </w:rPr>
            </w:pPr>
            <w:r w:rsidRPr="00CC274A">
              <w:rPr>
                <w:rFonts w:ascii="Arial" w:hAnsi="Arial" w:cs="Arial"/>
              </w:rPr>
              <w:t>30,9</w:t>
            </w:r>
          </w:p>
        </w:tc>
        <w:tc>
          <w:tcPr>
            <w:tcW w:w="322" w:type="pct"/>
            <w:tcBorders>
              <w:top w:val="single" w:sz="4" w:space="0" w:color="auto"/>
              <w:left w:val="single" w:sz="4" w:space="0" w:color="auto"/>
              <w:bottom w:val="single" w:sz="4" w:space="0" w:color="auto"/>
              <w:right w:val="single" w:sz="4" w:space="0" w:color="auto"/>
            </w:tcBorders>
            <w:vAlign w:val="center"/>
          </w:tcPr>
          <w:p w14:paraId="5AB89EA5" w14:textId="77777777" w:rsidR="00CC274A" w:rsidRPr="00CC274A" w:rsidRDefault="00CC274A" w:rsidP="00CC274A">
            <w:pPr>
              <w:jc w:val="center"/>
              <w:rPr>
                <w:rFonts w:ascii="Arial" w:hAnsi="Arial" w:cs="Arial"/>
              </w:rPr>
            </w:pPr>
            <w:r w:rsidRPr="00CC274A">
              <w:rPr>
                <w:rFonts w:ascii="Arial" w:hAnsi="Arial" w:cs="Arial"/>
              </w:rPr>
              <w:t>22,2</w:t>
            </w:r>
          </w:p>
        </w:tc>
        <w:tc>
          <w:tcPr>
            <w:tcW w:w="322" w:type="pct"/>
            <w:tcBorders>
              <w:top w:val="single" w:sz="4" w:space="0" w:color="auto"/>
              <w:left w:val="single" w:sz="4" w:space="0" w:color="auto"/>
              <w:bottom w:val="single" w:sz="4" w:space="0" w:color="auto"/>
              <w:right w:val="single" w:sz="4" w:space="0" w:color="auto"/>
            </w:tcBorders>
            <w:vAlign w:val="center"/>
          </w:tcPr>
          <w:p w14:paraId="77AB05FE" w14:textId="77777777" w:rsidR="00CC274A" w:rsidRPr="00CC274A" w:rsidRDefault="00CC274A" w:rsidP="00CC274A">
            <w:pPr>
              <w:jc w:val="center"/>
              <w:rPr>
                <w:rFonts w:ascii="Arial" w:hAnsi="Arial" w:cs="Arial"/>
              </w:rPr>
            </w:pPr>
            <w:r w:rsidRPr="00CC274A">
              <w:rPr>
                <w:rFonts w:ascii="Arial" w:hAnsi="Arial" w:cs="Arial"/>
              </w:rPr>
              <w:t>23,4</w:t>
            </w:r>
          </w:p>
        </w:tc>
        <w:tc>
          <w:tcPr>
            <w:tcW w:w="322" w:type="pct"/>
            <w:tcBorders>
              <w:top w:val="single" w:sz="4" w:space="0" w:color="auto"/>
              <w:left w:val="single" w:sz="4" w:space="0" w:color="auto"/>
              <w:bottom w:val="single" w:sz="4" w:space="0" w:color="auto"/>
              <w:right w:val="single" w:sz="4" w:space="0" w:color="auto"/>
            </w:tcBorders>
            <w:vAlign w:val="center"/>
          </w:tcPr>
          <w:p w14:paraId="7711CA3F" w14:textId="77777777" w:rsidR="00CC274A" w:rsidRPr="00CC274A" w:rsidRDefault="00CC274A" w:rsidP="00CC274A">
            <w:pPr>
              <w:jc w:val="center"/>
              <w:rPr>
                <w:rFonts w:ascii="Arial" w:hAnsi="Arial" w:cs="Arial"/>
              </w:rPr>
            </w:pPr>
            <w:r w:rsidRPr="00CC274A">
              <w:rPr>
                <w:rFonts w:ascii="Arial" w:hAnsi="Arial" w:cs="Arial"/>
              </w:rPr>
              <w:t>26,7</w:t>
            </w:r>
          </w:p>
        </w:tc>
        <w:tc>
          <w:tcPr>
            <w:tcW w:w="322" w:type="pct"/>
            <w:tcBorders>
              <w:top w:val="single" w:sz="4" w:space="0" w:color="auto"/>
              <w:left w:val="single" w:sz="4" w:space="0" w:color="auto"/>
              <w:bottom w:val="single" w:sz="4" w:space="0" w:color="auto"/>
              <w:right w:val="single" w:sz="4" w:space="0" w:color="auto"/>
            </w:tcBorders>
            <w:vAlign w:val="center"/>
          </w:tcPr>
          <w:p w14:paraId="0088BF2A" w14:textId="77777777" w:rsidR="00CC274A" w:rsidRPr="00CC274A" w:rsidRDefault="00CC274A" w:rsidP="00CC274A">
            <w:pPr>
              <w:jc w:val="center"/>
              <w:rPr>
                <w:rFonts w:ascii="Arial" w:hAnsi="Arial" w:cs="Arial"/>
              </w:rPr>
            </w:pPr>
            <w:r w:rsidRPr="00CC274A">
              <w:rPr>
                <w:rFonts w:ascii="Arial" w:hAnsi="Arial" w:cs="Arial"/>
              </w:rPr>
              <w:t>39,3</w:t>
            </w:r>
          </w:p>
        </w:tc>
        <w:tc>
          <w:tcPr>
            <w:tcW w:w="322" w:type="pct"/>
            <w:tcBorders>
              <w:top w:val="single" w:sz="4" w:space="0" w:color="auto"/>
              <w:left w:val="single" w:sz="4" w:space="0" w:color="auto"/>
              <w:bottom w:val="single" w:sz="4" w:space="0" w:color="auto"/>
              <w:right w:val="single" w:sz="4" w:space="0" w:color="auto"/>
            </w:tcBorders>
            <w:vAlign w:val="center"/>
          </w:tcPr>
          <w:p w14:paraId="191A4D81" w14:textId="77777777" w:rsidR="00CC274A" w:rsidRPr="00CC274A" w:rsidRDefault="00CC274A" w:rsidP="00CC274A">
            <w:pPr>
              <w:jc w:val="center"/>
              <w:rPr>
                <w:rFonts w:ascii="Arial" w:hAnsi="Arial" w:cs="Arial"/>
              </w:rPr>
            </w:pPr>
            <w:r w:rsidRPr="00CC274A">
              <w:rPr>
                <w:rFonts w:ascii="Arial" w:hAnsi="Arial" w:cs="Arial"/>
              </w:rPr>
              <w:t>35,1</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11C1DE4" w14:textId="77777777" w:rsidR="00CC274A" w:rsidRPr="00CC274A" w:rsidRDefault="00CC274A" w:rsidP="00CC274A">
            <w:pPr>
              <w:jc w:val="center"/>
              <w:rPr>
                <w:rFonts w:ascii="Arial" w:hAnsi="Arial" w:cs="Arial"/>
              </w:rPr>
            </w:pPr>
            <w:r w:rsidRPr="00CC274A">
              <w:rPr>
                <w:rFonts w:ascii="Arial" w:hAnsi="Arial" w:cs="Arial"/>
              </w:rPr>
              <w:t>39,7</w:t>
            </w:r>
          </w:p>
        </w:tc>
      </w:tr>
      <w:tr w:rsidR="00CC274A" w:rsidRPr="00CC274A" w14:paraId="5C80D6A4" w14:textId="77777777" w:rsidTr="00CC274A">
        <w:trPr>
          <w:trHeight w:val="249"/>
        </w:trPr>
        <w:tc>
          <w:tcPr>
            <w:tcW w:w="1549"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53CA9AC" w14:textId="77777777" w:rsidR="00CC274A" w:rsidRPr="00CC274A" w:rsidRDefault="00CC274A" w:rsidP="00CC274A">
            <w:pPr>
              <w:jc w:val="both"/>
              <w:rPr>
                <w:rFonts w:ascii="Arial" w:hAnsi="Arial" w:cs="Arial"/>
              </w:rPr>
            </w:pPr>
            <w:r w:rsidRPr="00CC274A">
              <w:rPr>
                <w:rFonts w:ascii="Arial" w:hAnsi="Arial" w:cs="Arial"/>
              </w:rPr>
              <w:t>Производство машин и оборудования, не включенных в другие группировки</w:t>
            </w:r>
          </w:p>
        </w:tc>
        <w:tc>
          <w:tcPr>
            <w:tcW w:w="38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34615BC" w14:textId="77777777" w:rsidR="00CC274A" w:rsidRPr="00CC274A" w:rsidRDefault="00CC274A" w:rsidP="00CC274A">
            <w:pPr>
              <w:jc w:val="center"/>
              <w:rPr>
                <w:rFonts w:ascii="Arial" w:hAnsi="Arial" w:cs="Arial"/>
              </w:rPr>
            </w:pPr>
            <w:r w:rsidRPr="00CC274A">
              <w:rPr>
                <w:rFonts w:ascii="Arial" w:hAnsi="Arial" w:cs="Arial"/>
              </w:rPr>
              <w:t>11,7</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2BC9682" w14:textId="77777777" w:rsidR="00CC274A" w:rsidRPr="00CC274A" w:rsidRDefault="00CC274A" w:rsidP="00CC274A">
            <w:pPr>
              <w:jc w:val="center"/>
              <w:rPr>
                <w:rFonts w:ascii="Arial" w:hAnsi="Arial" w:cs="Arial"/>
              </w:rPr>
            </w:pPr>
            <w:r w:rsidRPr="00CC274A">
              <w:rPr>
                <w:rFonts w:ascii="Arial" w:hAnsi="Arial" w:cs="Arial"/>
              </w:rPr>
              <w:t>12,6</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7E6981A" w14:textId="77777777" w:rsidR="00CC274A" w:rsidRPr="00CC274A" w:rsidRDefault="00CC274A" w:rsidP="00CC274A">
            <w:pPr>
              <w:jc w:val="center"/>
              <w:rPr>
                <w:rFonts w:ascii="Arial" w:hAnsi="Arial" w:cs="Arial"/>
              </w:rPr>
            </w:pPr>
            <w:r w:rsidRPr="00CC274A">
              <w:rPr>
                <w:rFonts w:ascii="Arial" w:hAnsi="Arial" w:cs="Arial"/>
              </w:rPr>
              <w:t>12,1</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465CAA2" w14:textId="77777777" w:rsidR="00CC274A" w:rsidRPr="00CC274A" w:rsidRDefault="00CC274A" w:rsidP="00CC274A">
            <w:pPr>
              <w:jc w:val="center"/>
              <w:rPr>
                <w:rFonts w:ascii="Arial" w:hAnsi="Arial" w:cs="Arial"/>
              </w:rPr>
            </w:pPr>
            <w:r w:rsidRPr="00CC274A">
              <w:rPr>
                <w:rFonts w:ascii="Arial" w:hAnsi="Arial" w:cs="Arial"/>
              </w:rPr>
              <w:t>14,2</w:t>
            </w:r>
          </w:p>
        </w:tc>
        <w:tc>
          <w:tcPr>
            <w:tcW w:w="322" w:type="pct"/>
            <w:tcBorders>
              <w:top w:val="single" w:sz="4" w:space="0" w:color="auto"/>
              <w:left w:val="single" w:sz="4" w:space="0" w:color="auto"/>
              <w:bottom w:val="single" w:sz="4" w:space="0" w:color="auto"/>
              <w:right w:val="single" w:sz="4" w:space="0" w:color="auto"/>
            </w:tcBorders>
            <w:vAlign w:val="center"/>
          </w:tcPr>
          <w:p w14:paraId="501B6146" w14:textId="77777777" w:rsidR="00CC274A" w:rsidRPr="00CC274A" w:rsidRDefault="00CC274A" w:rsidP="00CC274A">
            <w:pPr>
              <w:jc w:val="center"/>
              <w:rPr>
                <w:rFonts w:ascii="Arial" w:hAnsi="Arial" w:cs="Arial"/>
              </w:rPr>
            </w:pPr>
            <w:r w:rsidRPr="00CC274A">
              <w:rPr>
                <w:rFonts w:ascii="Arial" w:hAnsi="Arial" w:cs="Arial"/>
              </w:rPr>
              <w:t>15,6</w:t>
            </w:r>
          </w:p>
        </w:tc>
        <w:tc>
          <w:tcPr>
            <w:tcW w:w="322" w:type="pct"/>
            <w:tcBorders>
              <w:top w:val="single" w:sz="4" w:space="0" w:color="auto"/>
              <w:left w:val="single" w:sz="4" w:space="0" w:color="auto"/>
              <w:bottom w:val="single" w:sz="4" w:space="0" w:color="auto"/>
              <w:right w:val="single" w:sz="4" w:space="0" w:color="auto"/>
            </w:tcBorders>
            <w:vAlign w:val="center"/>
          </w:tcPr>
          <w:p w14:paraId="456F8BA7" w14:textId="77777777" w:rsidR="00CC274A" w:rsidRPr="00CC274A" w:rsidRDefault="00CC274A" w:rsidP="00CC274A">
            <w:pPr>
              <w:jc w:val="center"/>
              <w:rPr>
                <w:rFonts w:ascii="Arial" w:hAnsi="Arial" w:cs="Arial"/>
              </w:rPr>
            </w:pPr>
            <w:r w:rsidRPr="00CC274A">
              <w:rPr>
                <w:rFonts w:ascii="Arial" w:hAnsi="Arial" w:cs="Arial"/>
              </w:rPr>
              <w:t>15,1</w:t>
            </w:r>
          </w:p>
        </w:tc>
        <w:tc>
          <w:tcPr>
            <w:tcW w:w="322" w:type="pct"/>
            <w:tcBorders>
              <w:top w:val="single" w:sz="4" w:space="0" w:color="auto"/>
              <w:left w:val="single" w:sz="4" w:space="0" w:color="auto"/>
              <w:bottom w:val="single" w:sz="4" w:space="0" w:color="auto"/>
              <w:right w:val="single" w:sz="4" w:space="0" w:color="auto"/>
            </w:tcBorders>
            <w:vAlign w:val="center"/>
          </w:tcPr>
          <w:p w14:paraId="634D5B9C" w14:textId="77777777" w:rsidR="00CC274A" w:rsidRPr="00CC274A" w:rsidRDefault="00CC274A" w:rsidP="00CC274A">
            <w:pPr>
              <w:jc w:val="center"/>
              <w:rPr>
                <w:rFonts w:ascii="Arial" w:hAnsi="Arial" w:cs="Arial"/>
              </w:rPr>
            </w:pPr>
            <w:r w:rsidRPr="00CC274A">
              <w:rPr>
                <w:rFonts w:ascii="Arial" w:hAnsi="Arial" w:cs="Arial"/>
              </w:rPr>
              <w:t>16,2</w:t>
            </w:r>
          </w:p>
        </w:tc>
        <w:tc>
          <w:tcPr>
            <w:tcW w:w="322" w:type="pct"/>
            <w:tcBorders>
              <w:top w:val="single" w:sz="4" w:space="0" w:color="auto"/>
              <w:left w:val="single" w:sz="4" w:space="0" w:color="auto"/>
              <w:bottom w:val="single" w:sz="4" w:space="0" w:color="auto"/>
              <w:right w:val="single" w:sz="4" w:space="0" w:color="auto"/>
            </w:tcBorders>
            <w:vAlign w:val="center"/>
          </w:tcPr>
          <w:p w14:paraId="29C056A0" w14:textId="77777777" w:rsidR="00CC274A" w:rsidRPr="00CC274A" w:rsidRDefault="00CC274A" w:rsidP="00CC274A">
            <w:pPr>
              <w:jc w:val="center"/>
              <w:rPr>
                <w:rFonts w:ascii="Arial" w:hAnsi="Arial" w:cs="Arial"/>
              </w:rPr>
            </w:pPr>
            <w:r w:rsidRPr="00CC274A">
              <w:rPr>
                <w:rFonts w:ascii="Arial" w:hAnsi="Arial" w:cs="Arial"/>
              </w:rPr>
              <w:t>21,6</w:t>
            </w:r>
          </w:p>
        </w:tc>
        <w:tc>
          <w:tcPr>
            <w:tcW w:w="322" w:type="pct"/>
            <w:tcBorders>
              <w:top w:val="single" w:sz="4" w:space="0" w:color="auto"/>
              <w:left w:val="single" w:sz="4" w:space="0" w:color="auto"/>
              <w:bottom w:val="single" w:sz="4" w:space="0" w:color="auto"/>
              <w:right w:val="single" w:sz="4" w:space="0" w:color="auto"/>
            </w:tcBorders>
            <w:vAlign w:val="center"/>
          </w:tcPr>
          <w:p w14:paraId="52C801A1" w14:textId="77777777" w:rsidR="00CC274A" w:rsidRPr="00CC274A" w:rsidRDefault="00CC274A" w:rsidP="00CC274A">
            <w:pPr>
              <w:jc w:val="center"/>
              <w:rPr>
                <w:rFonts w:ascii="Arial" w:hAnsi="Arial" w:cs="Arial"/>
              </w:rPr>
            </w:pPr>
            <w:r w:rsidRPr="00CC274A">
              <w:rPr>
                <w:rFonts w:ascii="Arial" w:hAnsi="Arial" w:cs="Arial"/>
              </w:rPr>
              <w:t>23,7</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DF35E98" w14:textId="77777777" w:rsidR="00CC274A" w:rsidRPr="00CC274A" w:rsidRDefault="00CC274A" w:rsidP="00CC274A">
            <w:pPr>
              <w:jc w:val="center"/>
              <w:rPr>
                <w:rFonts w:ascii="Arial" w:hAnsi="Arial" w:cs="Arial"/>
              </w:rPr>
            </w:pPr>
            <w:r w:rsidRPr="00CC274A">
              <w:rPr>
                <w:rFonts w:ascii="Arial" w:hAnsi="Arial" w:cs="Arial"/>
              </w:rPr>
              <w:t>20,3</w:t>
            </w:r>
          </w:p>
        </w:tc>
      </w:tr>
      <w:tr w:rsidR="00CC274A" w:rsidRPr="00CC274A" w14:paraId="60D94198" w14:textId="77777777" w:rsidTr="00CC274A">
        <w:trPr>
          <w:trHeight w:val="255"/>
        </w:trPr>
        <w:tc>
          <w:tcPr>
            <w:tcW w:w="1549"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55B74138" w14:textId="77777777" w:rsidR="00CC274A" w:rsidRPr="00CC274A" w:rsidRDefault="00CC274A" w:rsidP="00CC274A">
            <w:pPr>
              <w:jc w:val="both"/>
              <w:rPr>
                <w:rFonts w:ascii="Arial" w:hAnsi="Arial" w:cs="Arial"/>
              </w:rPr>
            </w:pPr>
            <w:r w:rsidRPr="00CC274A">
              <w:rPr>
                <w:rFonts w:ascii="Arial" w:hAnsi="Arial" w:cs="Arial"/>
              </w:rPr>
              <w:t>Производство прочих транспортных средств и оборудования</w:t>
            </w:r>
          </w:p>
        </w:tc>
        <w:tc>
          <w:tcPr>
            <w:tcW w:w="38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24DF3E8" w14:textId="77777777" w:rsidR="00CC274A" w:rsidRPr="00CC274A" w:rsidRDefault="00CC274A" w:rsidP="00CC274A">
            <w:pPr>
              <w:jc w:val="center"/>
              <w:rPr>
                <w:rFonts w:ascii="Arial" w:hAnsi="Arial" w:cs="Arial"/>
              </w:rPr>
            </w:pPr>
            <w:r w:rsidRPr="00CC274A">
              <w:rPr>
                <w:rFonts w:ascii="Arial" w:hAnsi="Arial" w:cs="Arial"/>
              </w:rPr>
              <w:t>22,3</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3930112" w14:textId="77777777" w:rsidR="00CC274A" w:rsidRPr="00CC274A" w:rsidRDefault="00CC274A" w:rsidP="00CC274A">
            <w:pPr>
              <w:jc w:val="center"/>
              <w:rPr>
                <w:rFonts w:ascii="Arial" w:hAnsi="Arial" w:cs="Arial"/>
              </w:rPr>
            </w:pPr>
            <w:r w:rsidRPr="00CC274A">
              <w:rPr>
                <w:rFonts w:ascii="Arial" w:hAnsi="Arial" w:cs="Arial"/>
              </w:rPr>
              <w:t>24,5</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99CD7B2" w14:textId="77777777" w:rsidR="00CC274A" w:rsidRPr="00CC274A" w:rsidRDefault="00CC274A" w:rsidP="00CC274A">
            <w:pPr>
              <w:jc w:val="center"/>
              <w:rPr>
                <w:rFonts w:ascii="Arial" w:hAnsi="Arial" w:cs="Arial"/>
              </w:rPr>
            </w:pPr>
            <w:r w:rsidRPr="00CC274A">
              <w:rPr>
                <w:rFonts w:ascii="Arial" w:hAnsi="Arial" w:cs="Arial"/>
              </w:rPr>
              <w:t>26,6</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10B9E6F" w14:textId="77777777" w:rsidR="00CC274A" w:rsidRPr="00CC274A" w:rsidRDefault="00CC274A" w:rsidP="00CC274A">
            <w:pPr>
              <w:jc w:val="center"/>
              <w:rPr>
                <w:rFonts w:ascii="Arial" w:hAnsi="Arial" w:cs="Arial"/>
              </w:rPr>
            </w:pPr>
            <w:r w:rsidRPr="00CC274A">
              <w:rPr>
                <w:rFonts w:ascii="Arial" w:hAnsi="Arial" w:cs="Arial"/>
              </w:rPr>
              <w:t>32,9</w:t>
            </w:r>
          </w:p>
        </w:tc>
        <w:tc>
          <w:tcPr>
            <w:tcW w:w="322" w:type="pct"/>
            <w:tcBorders>
              <w:top w:val="single" w:sz="4" w:space="0" w:color="auto"/>
              <w:left w:val="single" w:sz="4" w:space="0" w:color="auto"/>
              <w:bottom w:val="single" w:sz="4" w:space="0" w:color="auto"/>
              <w:right w:val="single" w:sz="4" w:space="0" w:color="auto"/>
            </w:tcBorders>
            <w:vAlign w:val="center"/>
          </w:tcPr>
          <w:p w14:paraId="35C9C8D7" w14:textId="77777777" w:rsidR="00CC274A" w:rsidRPr="00CC274A" w:rsidRDefault="00CC274A" w:rsidP="00CC274A">
            <w:pPr>
              <w:jc w:val="center"/>
              <w:rPr>
                <w:rFonts w:ascii="Arial" w:hAnsi="Arial" w:cs="Arial"/>
              </w:rPr>
            </w:pPr>
            <w:r w:rsidRPr="00CC274A">
              <w:rPr>
                <w:rFonts w:ascii="Arial" w:hAnsi="Arial" w:cs="Arial"/>
              </w:rPr>
              <w:t>37,7</w:t>
            </w:r>
          </w:p>
        </w:tc>
        <w:tc>
          <w:tcPr>
            <w:tcW w:w="322" w:type="pct"/>
            <w:tcBorders>
              <w:top w:val="single" w:sz="4" w:space="0" w:color="auto"/>
              <w:left w:val="single" w:sz="4" w:space="0" w:color="auto"/>
              <w:bottom w:val="single" w:sz="4" w:space="0" w:color="auto"/>
              <w:right w:val="single" w:sz="4" w:space="0" w:color="auto"/>
            </w:tcBorders>
            <w:vAlign w:val="center"/>
          </w:tcPr>
          <w:p w14:paraId="192AA2A5" w14:textId="77777777" w:rsidR="00CC274A" w:rsidRPr="00CC274A" w:rsidRDefault="00CC274A" w:rsidP="00CC274A">
            <w:pPr>
              <w:jc w:val="center"/>
              <w:rPr>
                <w:rFonts w:ascii="Arial" w:hAnsi="Arial" w:cs="Arial"/>
              </w:rPr>
            </w:pPr>
            <w:r w:rsidRPr="00CC274A">
              <w:rPr>
                <w:rFonts w:ascii="Arial" w:hAnsi="Arial" w:cs="Arial"/>
              </w:rPr>
              <w:t>36,0</w:t>
            </w:r>
          </w:p>
        </w:tc>
        <w:tc>
          <w:tcPr>
            <w:tcW w:w="322" w:type="pct"/>
            <w:tcBorders>
              <w:top w:val="single" w:sz="4" w:space="0" w:color="auto"/>
              <w:left w:val="single" w:sz="4" w:space="0" w:color="auto"/>
              <w:bottom w:val="single" w:sz="4" w:space="0" w:color="auto"/>
              <w:right w:val="single" w:sz="4" w:space="0" w:color="auto"/>
            </w:tcBorders>
            <w:vAlign w:val="center"/>
          </w:tcPr>
          <w:p w14:paraId="13AE5E46" w14:textId="77777777" w:rsidR="00CC274A" w:rsidRPr="00CC274A" w:rsidRDefault="00CC274A" w:rsidP="00CC274A">
            <w:pPr>
              <w:jc w:val="center"/>
              <w:rPr>
                <w:rFonts w:ascii="Arial" w:hAnsi="Arial" w:cs="Arial"/>
              </w:rPr>
            </w:pPr>
            <w:r w:rsidRPr="00CC274A">
              <w:rPr>
                <w:rFonts w:ascii="Arial" w:hAnsi="Arial" w:cs="Arial"/>
              </w:rPr>
              <w:t>26,5</w:t>
            </w:r>
          </w:p>
        </w:tc>
        <w:tc>
          <w:tcPr>
            <w:tcW w:w="322" w:type="pct"/>
            <w:tcBorders>
              <w:top w:val="single" w:sz="4" w:space="0" w:color="auto"/>
              <w:left w:val="single" w:sz="4" w:space="0" w:color="auto"/>
              <w:bottom w:val="single" w:sz="4" w:space="0" w:color="auto"/>
              <w:right w:val="single" w:sz="4" w:space="0" w:color="auto"/>
            </w:tcBorders>
            <w:vAlign w:val="center"/>
          </w:tcPr>
          <w:p w14:paraId="23635E1A" w14:textId="77777777" w:rsidR="00CC274A" w:rsidRPr="00CC274A" w:rsidRDefault="00CC274A" w:rsidP="00CC274A">
            <w:pPr>
              <w:jc w:val="center"/>
              <w:rPr>
                <w:rFonts w:ascii="Arial" w:hAnsi="Arial" w:cs="Arial"/>
              </w:rPr>
            </w:pPr>
            <w:r w:rsidRPr="00CC274A">
              <w:rPr>
                <w:rFonts w:ascii="Arial" w:hAnsi="Arial" w:cs="Arial"/>
              </w:rPr>
              <w:t>10,8</w:t>
            </w:r>
          </w:p>
        </w:tc>
        <w:tc>
          <w:tcPr>
            <w:tcW w:w="322" w:type="pct"/>
            <w:tcBorders>
              <w:top w:val="single" w:sz="4" w:space="0" w:color="auto"/>
              <w:left w:val="single" w:sz="4" w:space="0" w:color="auto"/>
              <w:bottom w:val="single" w:sz="4" w:space="0" w:color="auto"/>
              <w:right w:val="single" w:sz="4" w:space="0" w:color="auto"/>
            </w:tcBorders>
            <w:vAlign w:val="center"/>
          </w:tcPr>
          <w:p w14:paraId="361DC78A" w14:textId="77777777" w:rsidR="00CC274A" w:rsidRPr="00CC274A" w:rsidRDefault="00CC274A" w:rsidP="00CC274A">
            <w:pPr>
              <w:jc w:val="center"/>
              <w:rPr>
                <w:rFonts w:ascii="Arial" w:hAnsi="Arial" w:cs="Arial"/>
              </w:rPr>
            </w:pPr>
            <w:r w:rsidRPr="00CC274A">
              <w:rPr>
                <w:rFonts w:ascii="Arial" w:hAnsi="Arial" w:cs="Arial"/>
              </w:rPr>
              <w:t>14,4</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F7CC689" w14:textId="77777777" w:rsidR="00CC274A" w:rsidRPr="00CC274A" w:rsidRDefault="00CC274A" w:rsidP="00CC274A">
            <w:pPr>
              <w:jc w:val="center"/>
              <w:rPr>
                <w:rFonts w:ascii="Arial" w:hAnsi="Arial" w:cs="Arial"/>
              </w:rPr>
            </w:pPr>
            <w:r w:rsidRPr="00CC274A">
              <w:rPr>
                <w:rFonts w:ascii="Arial" w:hAnsi="Arial" w:cs="Arial"/>
              </w:rPr>
              <w:t>14,2</w:t>
            </w:r>
          </w:p>
        </w:tc>
      </w:tr>
      <w:tr w:rsidR="00CC274A" w:rsidRPr="00CC274A" w14:paraId="797692E2" w14:textId="77777777" w:rsidTr="00CC274A">
        <w:trPr>
          <w:trHeight w:val="148"/>
        </w:trPr>
        <w:tc>
          <w:tcPr>
            <w:tcW w:w="1549" w:type="pct"/>
            <w:tcBorders>
              <w:top w:val="single" w:sz="4" w:space="0" w:color="auto"/>
              <w:left w:val="single" w:sz="4" w:space="0" w:color="auto"/>
              <w:bottom w:val="single" w:sz="4" w:space="0" w:color="auto"/>
              <w:right w:val="single" w:sz="4" w:space="0" w:color="auto"/>
            </w:tcBorders>
            <w:tcMar>
              <w:left w:w="28" w:type="dxa"/>
              <w:right w:w="28" w:type="dxa"/>
            </w:tcMar>
            <w:hideMark/>
          </w:tcPr>
          <w:p w14:paraId="09B65D88" w14:textId="77777777" w:rsidR="00CC274A" w:rsidRPr="00CC274A" w:rsidRDefault="00CC274A" w:rsidP="00CC274A">
            <w:pPr>
              <w:jc w:val="both"/>
              <w:rPr>
                <w:rFonts w:ascii="Arial" w:hAnsi="Arial" w:cs="Arial"/>
              </w:rPr>
            </w:pPr>
            <w:r w:rsidRPr="00CC274A">
              <w:rPr>
                <w:rFonts w:ascii="Arial" w:hAnsi="Arial" w:cs="Arial"/>
              </w:rPr>
              <w:t>Прочие виды обрабатывающих производств</w:t>
            </w:r>
          </w:p>
        </w:tc>
        <w:tc>
          <w:tcPr>
            <w:tcW w:w="38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42EE0CE" w14:textId="77777777" w:rsidR="00CC274A" w:rsidRPr="00CC274A" w:rsidRDefault="00CC274A" w:rsidP="00CC274A">
            <w:pPr>
              <w:jc w:val="center"/>
              <w:rPr>
                <w:rFonts w:ascii="Arial" w:hAnsi="Arial" w:cs="Arial"/>
              </w:rPr>
            </w:pPr>
            <w:r w:rsidRPr="00CC274A">
              <w:rPr>
                <w:rFonts w:ascii="Arial" w:hAnsi="Arial" w:cs="Arial"/>
              </w:rPr>
              <w:t>24,1</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57313BC" w14:textId="77777777" w:rsidR="00CC274A" w:rsidRPr="00CC274A" w:rsidRDefault="00CC274A" w:rsidP="00CC274A">
            <w:pPr>
              <w:jc w:val="center"/>
              <w:rPr>
                <w:rFonts w:ascii="Arial" w:hAnsi="Arial" w:cs="Arial"/>
              </w:rPr>
            </w:pPr>
            <w:r w:rsidRPr="00CC274A">
              <w:rPr>
                <w:rFonts w:ascii="Arial" w:hAnsi="Arial" w:cs="Arial"/>
              </w:rPr>
              <w:t>27,7</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AC8BF0E" w14:textId="77777777" w:rsidR="00CC274A" w:rsidRPr="00CC274A" w:rsidRDefault="00CC274A" w:rsidP="00CC274A">
            <w:pPr>
              <w:jc w:val="center"/>
              <w:rPr>
                <w:rFonts w:ascii="Arial" w:hAnsi="Arial" w:cs="Arial"/>
              </w:rPr>
            </w:pPr>
            <w:r w:rsidRPr="00CC274A">
              <w:rPr>
                <w:rFonts w:ascii="Arial" w:hAnsi="Arial" w:cs="Arial"/>
              </w:rPr>
              <w:t>23,4</w:t>
            </w:r>
          </w:p>
        </w:tc>
        <w:tc>
          <w:tcPr>
            <w:tcW w:w="38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25658EB" w14:textId="77777777" w:rsidR="00CC274A" w:rsidRPr="00CC274A" w:rsidRDefault="00CC274A" w:rsidP="00CC274A">
            <w:pPr>
              <w:jc w:val="center"/>
              <w:rPr>
                <w:rFonts w:ascii="Arial" w:hAnsi="Arial" w:cs="Arial"/>
              </w:rPr>
            </w:pPr>
            <w:r w:rsidRPr="00CC274A">
              <w:rPr>
                <w:rFonts w:ascii="Arial" w:hAnsi="Arial" w:cs="Arial"/>
              </w:rPr>
              <w:t>22,0</w:t>
            </w:r>
          </w:p>
        </w:tc>
        <w:tc>
          <w:tcPr>
            <w:tcW w:w="322" w:type="pct"/>
            <w:tcBorders>
              <w:top w:val="single" w:sz="4" w:space="0" w:color="auto"/>
              <w:left w:val="single" w:sz="4" w:space="0" w:color="auto"/>
              <w:bottom w:val="single" w:sz="4" w:space="0" w:color="auto"/>
              <w:right w:val="single" w:sz="4" w:space="0" w:color="auto"/>
            </w:tcBorders>
            <w:vAlign w:val="center"/>
          </w:tcPr>
          <w:p w14:paraId="759E3198" w14:textId="77777777" w:rsidR="00CC274A" w:rsidRPr="00CC274A" w:rsidRDefault="00CC274A" w:rsidP="00CC274A">
            <w:pPr>
              <w:jc w:val="center"/>
              <w:rPr>
                <w:rFonts w:ascii="Arial" w:hAnsi="Arial" w:cs="Arial"/>
              </w:rPr>
            </w:pPr>
            <w:r w:rsidRPr="00CC274A">
              <w:rPr>
                <w:rFonts w:ascii="Arial" w:hAnsi="Arial" w:cs="Arial"/>
              </w:rPr>
              <w:t>24,5</w:t>
            </w:r>
          </w:p>
        </w:tc>
        <w:tc>
          <w:tcPr>
            <w:tcW w:w="322" w:type="pct"/>
            <w:tcBorders>
              <w:top w:val="single" w:sz="4" w:space="0" w:color="auto"/>
              <w:left w:val="single" w:sz="4" w:space="0" w:color="auto"/>
              <w:bottom w:val="single" w:sz="4" w:space="0" w:color="auto"/>
              <w:right w:val="single" w:sz="4" w:space="0" w:color="auto"/>
            </w:tcBorders>
            <w:vAlign w:val="center"/>
          </w:tcPr>
          <w:p w14:paraId="50E188BB" w14:textId="77777777" w:rsidR="00CC274A" w:rsidRPr="00CC274A" w:rsidRDefault="00CC274A" w:rsidP="00CC274A">
            <w:pPr>
              <w:jc w:val="center"/>
              <w:rPr>
                <w:rFonts w:ascii="Arial" w:hAnsi="Arial" w:cs="Arial"/>
              </w:rPr>
            </w:pPr>
            <w:r w:rsidRPr="00CC274A">
              <w:rPr>
                <w:rFonts w:ascii="Arial" w:hAnsi="Arial" w:cs="Arial"/>
              </w:rPr>
              <w:t>25,5</w:t>
            </w:r>
          </w:p>
        </w:tc>
        <w:tc>
          <w:tcPr>
            <w:tcW w:w="322" w:type="pct"/>
            <w:tcBorders>
              <w:top w:val="single" w:sz="4" w:space="0" w:color="auto"/>
              <w:left w:val="single" w:sz="4" w:space="0" w:color="auto"/>
              <w:bottom w:val="single" w:sz="4" w:space="0" w:color="auto"/>
              <w:right w:val="single" w:sz="4" w:space="0" w:color="auto"/>
            </w:tcBorders>
            <w:vAlign w:val="center"/>
          </w:tcPr>
          <w:p w14:paraId="77475927" w14:textId="77777777" w:rsidR="00CC274A" w:rsidRPr="00CC274A" w:rsidRDefault="00CC274A" w:rsidP="00CC274A">
            <w:pPr>
              <w:jc w:val="center"/>
              <w:rPr>
                <w:rFonts w:ascii="Arial" w:hAnsi="Arial" w:cs="Arial"/>
              </w:rPr>
            </w:pPr>
            <w:r w:rsidRPr="00CC274A">
              <w:rPr>
                <w:rFonts w:ascii="Arial" w:hAnsi="Arial" w:cs="Arial"/>
              </w:rPr>
              <w:t>30,6</w:t>
            </w:r>
          </w:p>
        </w:tc>
        <w:tc>
          <w:tcPr>
            <w:tcW w:w="322" w:type="pct"/>
            <w:tcBorders>
              <w:top w:val="single" w:sz="4" w:space="0" w:color="auto"/>
              <w:left w:val="single" w:sz="4" w:space="0" w:color="auto"/>
              <w:bottom w:val="single" w:sz="4" w:space="0" w:color="auto"/>
              <w:right w:val="single" w:sz="4" w:space="0" w:color="auto"/>
            </w:tcBorders>
            <w:vAlign w:val="center"/>
          </w:tcPr>
          <w:p w14:paraId="07342A9A" w14:textId="77777777" w:rsidR="00CC274A" w:rsidRPr="00CC274A" w:rsidRDefault="00CC274A" w:rsidP="00CC274A">
            <w:pPr>
              <w:jc w:val="center"/>
              <w:rPr>
                <w:rFonts w:ascii="Arial" w:hAnsi="Arial" w:cs="Arial"/>
              </w:rPr>
            </w:pPr>
            <w:r w:rsidRPr="00CC274A">
              <w:rPr>
                <w:rFonts w:ascii="Arial" w:hAnsi="Arial" w:cs="Arial"/>
              </w:rPr>
              <w:t>28,2</w:t>
            </w:r>
          </w:p>
        </w:tc>
        <w:tc>
          <w:tcPr>
            <w:tcW w:w="322" w:type="pct"/>
            <w:tcBorders>
              <w:top w:val="single" w:sz="4" w:space="0" w:color="auto"/>
              <w:left w:val="single" w:sz="4" w:space="0" w:color="auto"/>
              <w:bottom w:val="single" w:sz="4" w:space="0" w:color="auto"/>
              <w:right w:val="single" w:sz="4" w:space="0" w:color="auto"/>
            </w:tcBorders>
            <w:vAlign w:val="center"/>
          </w:tcPr>
          <w:p w14:paraId="77530C1E" w14:textId="77777777" w:rsidR="00CC274A" w:rsidRPr="00CC274A" w:rsidRDefault="00CC274A" w:rsidP="00CC274A">
            <w:pPr>
              <w:jc w:val="center"/>
              <w:rPr>
                <w:rFonts w:ascii="Arial" w:hAnsi="Arial" w:cs="Arial"/>
              </w:rPr>
            </w:pPr>
            <w:r w:rsidRPr="00CC274A">
              <w:rPr>
                <w:rFonts w:ascii="Arial" w:hAnsi="Arial" w:cs="Arial"/>
              </w:rPr>
              <w:t>26,8</w:t>
            </w:r>
          </w:p>
        </w:tc>
        <w:tc>
          <w:tcPr>
            <w:tcW w:w="298"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804C140" w14:textId="77777777" w:rsidR="00CC274A" w:rsidRPr="00CC274A" w:rsidRDefault="00CC274A" w:rsidP="00CC274A">
            <w:pPr>
              <w:jc w:val="center"/>
              <w:rPr>
                <w:rFonts w:ascii="Arial" w:hAnsi="Arial" w:cs="Arial"/>
              </w:rPr>
            </w:pPr>
            <w:r w:rsidRPr="00CC274A">
              <w:rPr>
                <w:rFonts w:ascii="Arial" w:hAnsi="Arial" w:cs="Arial"/>
              </w:rPr>
              <w:t>25,9</w:t>
            </w:r>
          </w:p>
        </w:tc>
      </w:tr>
    </w:tbl>
    <w:p w14:paraId="54EDD1C0" w14:textId="77777777" w:rsidR="00CA12C5" w:rsidRPr="00690C13" w:rsidRDefault="00CA12C5" w:rsidP="00CA12C5">
      <w:pPr>
        <w:ind w:firstLine="709"/>
        <w:jc w:val="both"/>
        <w:rPr>
          <w:rFonts w:ascii="Arial" w:hAnsi="Arial" w:cs="Arial"/>
          <w:sz w:val="28"/>
          <w:szCs w:val="28"/>
          <w:highlight w:val="yellow"/>
        </w:rPr>
      </w:pPr>
    </w:p>
    <w:p w14:paraId="42949116" w14:textId="77777777" w:rsidR="00CC274A" w:rsidRPr="0018720E" w:rsidRDefault="00CC274A" w:rsidP="00CC274A">
      <w:pPr>
        <w:ind w:firstLine="709"/>
        <w:jc w:val="both"/>
        <w:rPr>
          <w:rFonts w:ascii="Arial" w:eastAsia="Calibri" w:hAnsi="Arial" w:cs="Arial"/>
          <w:sz w:val="26"/>
          <w:szCs w:val="26"/>
        </w:rPr>
      </w:pPr>
      <w:r w:rsidRPr="0018720E">
        <w:rPr>
          <w:rFonts w:ascii="Arial" w:eastAsia="Calibri" w:hAnsi="Arial" w:cs="Arial"/>
          <w:sz w:val="26"/>
          <w:szCs w:val="26"/>
        </w:rPr>
        <w:t>Во всех ведущих отраслях промышленности города функционируют крупные и средние предприятия, некоторые из них имеют всероссийское значение:</w:t>
      </w:r>
    </w:p>
    <w:p w14:paraId="588EC6C4" w14:textId="77777777" w:rsidR="00CC274A" w:rsidRPr="0018720E" w:rsidRDefault="00CC274A" w:rsidP="00A850D1">
      <w:pPr>
        <w:numPr>
          <w:ilvl w:val="0"/>
          <w:numId w:val="61"/>
        </w:numPr>
        <w:tabs>
          <w:tab w:val="left" w:pos="993"/>
        </w:tabs>
        <w:suppressAutoHyphens/>
        <w:overflowPunct w:val="0"/>
        <w:autoSpaceDE w:val="0"/>
        <w:ind w:left="0" w:firstLine="709"/>
        <w:contextualSpacing/>
        <w:jc w:val="both"/>
        <w:textAlignment w:val="baseline"/>
        <w:rPr>
          <w:rFonts w:ascii="Arial" w:eastAsia="Calibri" w:hAnsi="Arial" w:cs="Arial"/>
          <w:sz w:val="26"/>
          <w:szCs w:val="26"/>
          <w:lang w:eastAsia="ar-SA"/>
        </w:rPr>
      </w:pPr>
      <w:r w:rsidRPr="0018720E">
        <w:rPr>
          <w:rFonts w:ascii="Arial" w:eastAsia="Calibri" w:hAnsi="Arial" w:cs="Arial"/>
          <w:sz w:val="26"/>
          <w:szCs w:val="26"/>
          <w:lang w:eastAsia="ar-SA"/>
        </w:rPr>
        <w:t>производство пищевых продуктов: АО</w:t>
      </w:r>
      <w:r w:rsidR="005D6DFB">
        <w:rPr>
          <w:rFonts w:ascii="Arial" w:eastAsia="Calibri" w:hAnsi="Arial" w:cs="Arial"/>
          <w:sz w:val="26"/>
          <w:szCs w:val="26"/>
          <w:lang w:eastAsia="ar-SA"/>
        </w:rPr>
        <w:t xml:space="preserve"> </w:t>
      </w:r>
      <w:r w:rsidRPr="0018720E">
        <w:rPr>
          <w:rFonts w:ascii="Arial" w:eastAsia="Calibri" w:hAnsi="Arial" w:cs="Arial"/>
          <w:sz w:val="26"/>
          <w:szCs w:val="26"/>
          <w:lang w:eastAsia="ar-SA"/>
        </w:rPr>
        <w:t>«Астон», ГК «Юг Руси», ООО «Группа Агроком»;</w:t>
      </w:r>
    </w:p>
    <w:p w14:paraId="786C3BDE" w14:textId="77777777" w:rsidR="00CC274A" w:rsidRPr="0018720E" w:rsidRDefault="00CC274A" w:rsidP="00A850D1">
      <w:pPr>
        <w:numPr>
          <w:ilvl w:val="0"/>
          <w:numId w:val="61"/>
        </w:numPr>
        <w:tabs>
          <w:tab w:val="left" w:pos="993"/>
        </w:tabs>
        <w:suppressAutoHyphens/>
        <w:overflowPunct w:val="0"/>
        <w:autoSpaceDE w:val="0"/>
        <w:ind w:left="0" w:firstLine="709"/>
        <w:contextualSpacing/>
        <w:jc w:val="both"/>
        <w:textAlignment w:val="baseline"/>
        <w:rPr>
          <w:rFonts w:ascii="Arial" w:eastAsia="Calibri" w:hAnsi="Arial" w:cs="Arial"/>
          <w:sz w:val="26"/>
          <w:szCs w:val="26"/>
          <w:lang w:eastAsia="ar-SA"/>
        </w:rPr>
      </w:pPr>
      <w:r w:rsidRPr="0018720E">
        <w:rPr>
          <w:rFonts w:ascii="Arial" w:eastAsia="Calibri" w:hAnsi="Arial" w:cs="Arial"/>
          <w:sz w:val="26"/>
          <w:szCs w:val="26"/>
          <w:lang w:eastAsia="ar-SA"/>
        </w:rPr>
        <w:t>производство напитков: филиал ООО «Пивоваренная компания «Балтика» – «Пивзавод «Южная заря 1974»;</w:t>
      </w:r>
    </w:p>
    <w:p w14:paraId="6B41BEB7" w14:textId="77777777" w:rsidR="00CC274A" w:rsidRPr="00990C18" w:rsidRDefault="00CC274A" w:rsidP="00A850D1">
      <w:pPr>
        <w:numPr>
          <w:ilvl w:val="0"/>
          <w:numId w:val="61"/>
        </w:numPr>
        <w:tabs>
          <w:tab w:val="left" w:pos="993"/>
        </w:tabs>
        <w:suppressAutoHyphens/>
        <w:overflowPunct w:val="0"/>
        <w:autoSpaceDE w:val="0"/>
        <w:ind w:left="0" w:firstLine="709"/>
        <w:contextualSpacing/>
        <w:jc w:val="both"/>
        <w:textAlignment w:val="baseline"/>
        <w:rPr>
          <w:rFonts w:ascii="Arial" w:eastAsia="Calibri" w:hAnsi="Arial" w:cs="Arial"/>
          <w:sz w:val="26"/>
          <w:szCs w:val="26"/>
          <w:lang w:eastAsia="ar-SA"/>
        </w:rPr>
      </w:pPr>
      <w:r>
        <w:rPr>
          <w:rFonts w:ascii="Arial" w:hAnsi="Arial" w:cs="Arial"/>
          <w:sz w:val="26"/>
          <w:szCs w:val="26"/>
          <w:lang w:eastAsia="ar-SA"/>
        </w:rPr>
        <w:t xml:space="preserve">производство табачных изделий: </w:t>
      </w:r>
      <w:r w:rsidRPr="00990C18">
        <w:rPr>
          <w:rFonts w:ascii="Arial" w:hAnsi="Arial" w:cs="Arial"/>
          <w:sz w:val="26"/>
          <w:szCs w:val="26"/>
          <w:lang w:eastAsia="ar-SA"/>
        </w:rPr>
        <w:t>ООО «Дж. Т.И. Донской табак»;</w:t>
      </w:r>
    </w:p>
    <w:p w14:paraId="543E511D" w14:textId="77777777" w:rsidR="00CC274A" w:rsidRPr="00990C18" w:rsidRDefault="00CC274A" w:rsidP="00A850D1">
      <w:pPr>
        <w:numPr>
          <w:ilvl w:val="0"/>
          <w:numId w:val="61"/>
        </w:numPr>
        <w:tabs>
          <w:tab w:val="left" w:pos="993"/>
        </w:tabs>
        <w:suppressAutoHyphens/>
        <w:overflowPunct w:val="0"/>
        <w:autoSpaceDE w:val="0"/>
        <w:ind w:left="0" w:firstLine="709"/>
        <w:contextualSpacing/>
        <w:jc w:val="both"/>
        <w:textAlignment w:val="baseline"/>
        <w:rPr>
          <w:rFonts w:ascii="Arial" w:eastAsia="Calibri" w:hAnsi="Arial" w:cs="Arial"/>
          <w:sz w:val="26"/>
          <w:szCs w:val="26"/>
          <w:lang w:eastAsia="ar-SA"/>
        </w:rPr>
      </w:pPr>
      <w:r w:rsidRPr="0018720E">
        <w:rPr>
          <w:rFonts w:ascii="Arial" w:eastAsia="Calibri" w:hAnsi="Arial" w:cs="Arial"/>
          <w:sz w:val="26"/>
          <w:szCs w:val="26"/>
          <w:lang w:eastAsia="ar-SA"/>
        </w:rPr>
        <w:t>производство машин и оборудования,</w:t>
      </w:r>
      <w:r w:rsidRPr="0018720E">
        <w:rPr>
          <w:rFonts w:ascii="Arial" w:hAnsi="Arial" w:cs="Arial"/>
          <w:sz w:val="26"/>
          <w:szCs w:val="26"/>
          <w:lang w:eastAsia="ar-SA"/>
        </w:rPr>
        <w:t xml:space="preserve"> не включенных в другие группировки</w:t>
      </w:r>
      <w:r w:rsidRPr="0018720E">
        <w:rPr>
          <w:rFonts w:ascii="Arial" w:eastAsia="Calibri" w:hAnsi="Arial" w:cs="Arial"/>
          <w:sz w:val="26"/>
          <w:szCs w:val="26"/>
          <w:lang w:eastAsia="ar-SA"/>
        </w:rPr>
        <w:t xml:space="preserve">: ООО «Комбайновый завод «Ростсельмаш» (мировой </w:t>
      </w:r>
      <w:r w:rsidRPr="00990C18">
        <w:rPr>
          <w:rFonts w:ascii="Arial" w:eastAsia="Calibri" w:hAnsi="Arial" w:cs="Arial"/>
          <w:sz w:val="26"/>
          <w:szCs w:val="26"/>
          <w:lang w:eastAsia="ar-SA"/>
        </w:rPr>
        <w:t>производитель сельскохозяйственной техники),</w:t>
      </w:r>
      <w:r w:rsidRPr="00990C18">
        <w:rPr>
          <w:rFonts w:ascii="Arial" w:hAnsi="Arial" w:cs="Arial"/>
          <w:sz w:val="26"/>
          <w:szCs w:val="26"/>
          <w:lang w:eastAsia="ar-SA"/>
        </w:rPr>
        <w:t xml:space="preserve"> АО «Клевер», </w:t>
      </w:r>
      <w:r w:rsidRPr="00990C18">
        <w:rPr>
          <w:rFonts w:ascii="Arial" w:eastAsia="Calibri" w:hAnsi="Arial" w:cs="Arial"/>
          <w:sz w:val="26"/>
          <w:szCs w:val="26"/>
          <w:lang w:eastAsia="ar-SA"/>
        </w:rPr>
        <w:t>АО «Продмаш», ООО «Компания САРМАТ», ОАО «Севкавэлектроремонт», ООО «Десятый подшипниковый завод»;</w:t>
      </w:r>
    </w:p>
    <w:p w14:paraId="75BAAF42" w14:textId="77777777" w:rsidR="00CC274A" w:rsidRPr="00990C18" w:rsidRDefault="00CC274A" w:rsidP="00A850D1">
      <w:pPr>
        <w:numPr>
          <w:ilvl w:val="0"/>
          <w:numId w:val="61"/>
        </w:numPr>
        <w:tabs>
          <w:tab w:val="left" w:pos="993"/>
        </w:tabs>
        <w:suppressAutoHyphens/>
        <w:overflowPunct w:val="0"/>
        <w:autoSpaceDE w:val="0"/>
        <w:ind w:left="0" w:firstLine="709"/>
        <w:contextualSpacing/>
        <w:jc w:val="both"/>
        <w:textAlignment w:val="baseline"/>
        <w:rPr>
          <w:rFonts w:ascii="Arial" w:eastAsia="Calibri" w:hAnsi="Arial" w:cs="Arial"/>
          <w:sz w:val="26"/>
          <w:szCs w:val="26"/>
          <w:lang w:eastAsia="ar-SA"/>
        </w:rPr>
      </w:pPr>
      <w:r w:rsidRPr="00990C18">
        <w:rPr>
          <w:rFonts w:ascii="Arial" w:eastAsia="Calibri" w:hAnsi="Arial" w:cs="Arial"/>
          <w:sz w:val="26"/>
          <w:szCs w:val="26"/>
          <w:lang w:eastAsia="ar-SA"/>
        </w:rPr>
        <w:t>производство прочих транспортных средств и оборудования: ПАО «Роствертол» – один из мировых лидеров вертолетостроительной отрасли;</w:t>
      </w:r>
    </w:p>
    <w:p w14:paraId="15E25C22" w14:textId="77777777" w:rsidR="00CC274A" w:rsidRPr="00990C18" w:rsidRDefault="00CC274A" w:rsidP="00A850D1">
      <w:pPr>
        <w:numPr>
          <w:ilvl w:val="0"/>
          <w:numId w:val="61"/>
        </w:numPr>
        <w:tabs>
          <w:tab w:val="left" w:pos="993"/>
        </w:tabs>
        <w:suppressAutoHyphens/>
        <w:overflowPunct w:val="0"/>
        <w:autoSpaceDE w:val="0"/>
        <w:ind w:left="0" w:firstLine="709"/>
        <w:contextualSpacing/>
        <w:jc w:val="both"/>
        <w:textAlignment w:val="baseline"/>
        <w:rPr>
          <w:rFonts w:ascii="Arial" w:eastAsia="Calibri" w:hAnsi="Arial" w:cs="Arial"/>
          <w:sz w:val="26"/>
          <w:szCs w:val="26"/>
          <w:lang w:eastAsia="ar-SA"/>
        </w:rPr>
      </w:pPr>
      <w:r w:rsidRPr="00990C18">
        <w:rPr>
          <w:rFonts w:ascii="Arial" w:eastAsia="Calibri" w:hAnsi="Arial" w:cs="Arial"/>
          <w:sz w:val="26"/>
          <w:szCs w:val="26"/>
          <w:lang w:eastAsia="ar-SA"/>
        </w:rPr>
        <w:t>производство прочей неметаллической минеральной продукции</w:t>
      </w:r>
      <w:r w:rsidRPr="00E534E2">
        <w:rPr>
          <w:rFonts w:ascii="Arial" w:eastAsia="Calibri" w:hAnsi="Arial" w:cs="Arial"/>
          <w:sz w:val="26"/>
          <w:szCs w:val="26"/>
          <w:lang w:eastAsia="ar-SA"/>
        </w:rPr>
        <w:t xml:space="preserve"> </w:t>
      </w:r>
      <w:r w:rsidRPr="00990C18">
        <w:rPr>
          <w:rFonts w:ascii="Arial" w:eastAsia="Calibri" w:hAnsi="Arial" w:cs="Arial"/>
          <w:sz w:val="26"/>
          <w:szCs w:val="26"/>
          <w:lang w:eastAsia="ar-SA"/>
        </w:rPr>
        <w:t xml:space="preserve">формируется такими предприятиям, как АО «Донской кирпич», ЗАО «Ростовский завод железобетонных конструкций», АО «Комбинат крупнопанельного домостроения», ООО «Комбинат строительных материалов «Ремстройсервис», </w:t>
      </w:r>
      <w:r w:rsidRPr="00990C18">
        <w:rPr>
          <w:rFonts w:ascii="Arial" w:hAnsi="Arial" w:cs="Arial"/>
          <w:sz w:val="26"/>
          <w:szCs w:val="26"/>
          <w:lang w:eastAsia="ar-SA"/>
        </w:rPr>
        <w:t>ООО «Альфа», ООО «Бетон Мастер»</w:t>
      </w:r>
      <w:r w:rsidRPr="00990C18">
        <w:rPr>
          <w:rFonts w:ascii="Arial" w:eastAsia="Calibri" w:hAnsi="Arial" w:cs="Arial"/>
          <w:sz w:val="26"/>
          <w:szCs w:val="26"/>
          <w:lang w:eastAsia="ar-SA"/>
        </w:rPr>
        <w:t>;</w:t>
      </w:r>
    </w:p>
    <w:p w14:paraId="27F54039" w14:textId="77777777" w:rsidR="00CC274A" w:rsidRPr="00990C18" w:rsidRDefault="00CC274A" w:rsidP="00A850D1">
      <w:pPr>
        <w:numPr>
          <w:ilvl w:val="0"/>
          <w:numId w:val="61"/>
        </w:numPr>
        <w:tabs>
          <w:tab w:val="left" w:pos="993"/>
        </w:tabs>
        <w:ind w:left="0" w:firstLine="709"/>
        <w:contextualSpacing/>
        <w:jc w:val="both"/>
        <w:rPr>
          <w:rFonts w:ascii="Arial" w:eastAsia="Calibri" w:hAnsi="Arial" w:cs="Arial"/>
          <w:sz w:val="26"/>
          <w:szCs w:val="26"/>
          <w:lang w:eastAsia="ar-SA"/>
        </w:rPr>
      </w:pPr>
      <w:r w:rsidRPr="00990C18">
        <w:rPr>
          <w:rFonts w:ascii="Arial" w:eastAsia="Calibri" w:hAnsi="Arial" w:cs="Arial"/>
          <w:sz w:val="26"/>
          <w:szCs w:val="26"/>
          <w:lang w:eastAsia="ar-SA"/>
        </w:rPr>
        <w:t xml:space="preserve">металлургическое производство: </w:t>
      </w:r>
      <w:r w:rsidRPr="00990C18">
        <w:rPr>
          <w:rFonts w:ascii="Arial" w:hAnsi="Arial" w:cs="Arial"/>
          <w:sz w:val="26"/>
          <w:szCs w:val="26"/>
          <w:lang w:eastAsia="ar-SA"/>
        </w:rPr>
        <w:t>ООО «Ростовский Литейный Завод»</w:t>
      </w:r>
      <w:r w:rsidRPr="00990C18">
        <w:rPr>
          <w:rFonts w:ascii="Arial" w:eastAsia="Calibri" w:hAnsi="Arial" w:cs="Arial"/>
          <w:sz w:val="26"/>
          <w:szCs w:val="26"/>
          <w:lang w:eastAsia="ar-SA"/>
        </w:rPr>
        <w:t>;</w:t>
      </w:r>
    </w:p>
    <w:p w14:paraId="06AD8335" w14:textId="77777777" w:rsidR="00CC274A" w:rsidRPr="00990C18" w:rsidRDefault="00CC274A" w:rsidP="00A850D1">
      <w:pPr>
        <w:numPr>
          <w:ilvl w:val="0"/>
          <w:numId w:val="61"/>
        </w:numPr>
        <w:tabs>
          <w:tab w:val="left" w:pos="993"/>
        </w:tabs>
        <w:ind w:left="0" w:firstLine="709"/>
        <w:contextualSpacing/>
        <w:jc w:val="both"/>
        <w:rPr>
          <w:rFonts w:ascii="Arial" w:eastAsia="Calibri" w:hAnsi="Arial" w:cs="Arial"/>
          <w:sz w:val="26"/>
          <w:szCs w:val="26"/>
          <w:lang w:eastAsia="ar-SA"/>
        </w:rPr>
      </w:pPr>
      <w:r w:rsidRPr="00990C18">
        <w:rPr>
          <w:rFonts w:ascii="Arial" w:hAnsi="Arial" w:cs="Arial"/>
          <w:sz w:val="26"/>
          <w:szCs w:val="26"/>
          <w:lang w:eastAsia="ar-SA"/>
        </w:rPr>
        <w:t>производство готовых металлических изделий, кроме машин и оборудования: ООО «Компания Металл Профиль», ООО «Юг-Профиль»;</w:t>
      </w:r>
    </w:p>
    <w:p w14:paraId="498F3A15" w14:textId="77777777" w:rsidR="00CC274A" w:rsidRPr="00990C18" w:rsidRDefault="00CC274A" w:rsidP="00A850D1">
      <w:pPr>
        <w:numPr>
          <w:ilvl w:val="0"/>
          <w:numId w:val="61"/>
        </w:numPr>
        <w:tabs>
          <w:tab w:val="left" w:pos="993"/>
        </w:tabs>
        <w:suppressAutoHyphens/>
        <w:overflowPunct w:val="0"/>
        <w:autoSpaceDE w:val="0"/>
        <w:ind w:left="0" w:firstLine="709"/>
        <w:jc w:val="both"/>
        <w:textAlignment w:val="baseline"/>
        <w:rPr>
          <w:rFonts w:ascii="Arial" w:hAnsi="Arial" w:cs="Arial"/>
          <w:sz w:val="26"/>
          <w:szCs w:val="26"/>
          <w:lang w:eastAsia="ar-SA"/>
        </w:rPr>
      </w:pPr>
      <w:r w:rsidRPr="00990C18">
        <w:rPr>
          <w:rFonts w:ascii="Arial" w:hAnsi="Arial" w:cs="Arial"/>
          <w:sz w:val="26"/>
          <w:szCs w:val="26"/>
          <w:lang w:eastAsia="ar-SA"/>
        </w:rPr>
        <w:t xml:space="preserve">производство текстильных изделий: АО «Меринос ковры </w:t>
      </w:r>
      <w:r>
        <w:rPr>
          <w:rFonts w:ascii="Arial" w:hAnsi="Arial" w:cs="Arial"/>
          <w:sz w:val="26"/>
          <w:szCs w:val="26"/>
          <w:lang w:eastAsia="ar-SA"/>
        </w:rPr>
        <w:br/>
      </w:r>
      <w:r w:rsidRPr="00990C18">
        <w:rPr>
          <w:rFonts w:ascii="Arial" w:hAnsi="Arial" w:cs="Arial"/>
          <w:sz w:val="26"/>
          <w:szCs w:val="26"/>
          <w:lang w:eastAsia="ar-SA"/>
        </w:rPr>
        <w:t>и ковровые изделия»;</w:t>
      </w:r>
    </w:p>
    <w:p w14:paraId="16B40974" w14:textId="77777777" w:rsidR="00CC274A" w:rsidRPr="00990C18" w:rsidRDefault="00CC274A" w:rsidP="00A850D1">
      <w:pPr>
        <w:numPr>
          <w:ilvl w:val="0"/>
          <w:numId w:val="61"/>
        </w:numPr>
        <w:tabs>
          <w:tab w:val="left" w:pos="993"/>
        </w:tabs>
        <w:suppressAutoHyphens/>
        <w:overflowPunct w:val="0"/>
        <w:autoSpaceDE w:val="0"/>
        <w:ind w:left="0" w:firstLine="709"/>
        <w:jc w:val="both"/>
        <w:textAlignment w:val="baseline"/>
        <w:rPr>
          <w:rFonts w:ascii="Arial" w:hAnsi="Arial" w:cs="Arial"/>
          <w:sz w:val="26"/>
          <w:szCs w:val="26"/>
          <w:lang w:eastAsia="ar-SA"/>
        </w:rPr>
      </w:pPr>
      <w:r w:rsidRPr="00990C18">
        <w:rPr>
          <w:rFonts w:ascii="Arial" w:hAnsi="Arial" w:cs="Arial"/>
          <w:sz w:val="26"/>
          <w:szCs w:val="26"/>
          <w:lang w:eastAsia="ar-SA"/>
        </w:rPr>
        <w:t xml:space="preserve">производство одежды: АО «Корпорация «Глория Джинс», </w:t>
      </w:r>
      <w:r>
        <w:rPr>
          <w:rFonts w:ascii="Arial" w:hAnsi="Arial" w:cs="Arial"/>
          <w:sz w:val="26"/>
          <w:szCs w:val="26"/>
          <w:lang w:eastAsia="ar-SA"/>
        </w:rPr>
        <w:br/>
      </w:r>
      <w:r w:rsidRPr="00990C18">
        <w:rPr>
          <w:rFonts w:ascii="Arial" w:hAnsi="Arial" w:cs="Arial"/>
          <w:sz w:val="26"/>
          <w:szCs w:val="26"/>
          <w:lang w:eastAsia="ar-SA"/>
        </w:rPr>
        <w:t>АО «Элис Фэшн Рус», ООО «АЛЕСТА», ООО «ВЕЛЕС», ООО «АКТИВ-ДОН», ООО «Производственное объединение «ТЕКСТИЛЬ-ЮГ»;</w:t>
      </w:r>
    </w:p>
    <w:p w14:paraId="13DB681B" w14:textId="77777777" w:rsidR="00CC274A" w:rsidRPr="0018720E" w:rsidRDefault="00CC274A" w:rsidP="00A850D1">
      <w:pPr>
        <w:numPr>
          <w:ilvl w:val="0"/>
          <w:numId w:val="61"/>
        </w:numPr>
        <w:tabs>
          <w:tab w:val="left" w:pos="993"/>
        </w:tabs>
        <w:ind w:left="0" w:firstLine="709"/>
        <w:contextualSpacing/>
        <w:jc w:val="both"/>
        <w:rPr>
          <w:rFonts w:ascii="Arial" w:eastAsia="Calibri" w:hAnsi="Arial" w:cs="Arial"/>
          <w:sz w:val="26"/>
          <w:szCs w:val="26"/>
          <w:lang w:eastAsia="ar-SA"/>
        </w:rPr>
      </w:pPr>
      <w:r w:rsidRPr="0018720E">
        <w:rPr>
          <w:rFonts w:ascii="Arial" w:eastAsia="Calibri" w:hAnsi="Arial" w:cs="Arial"/>
          <w:sz w:val="26"/>
          <w:szCs w:val="26"/>
          <w:lang w:eastAsia="ar-SA"/>
        </w:rPr>
        <w:t xml:space="preserve">производство резиновых и пластмассовых изделий: ОАО «Завод Резинотехнических изделий», ООО «Ростовский завод «Европласт», ООО «Фирма Литер», ОАО «ПЭМИ», ООО «Завод Новые окна», ООО «Пласт-Сервис Плюс», </w:t>
      </w:r>
      <w:r w:rsidRPr="0018720E">
        <w:rPr>
          <w:rFonts w:ascii="Arial" w:hAnsi="Arial" w:cs="Arial"/>
          <w:sz w:val="26"/>
          <w:szCs w:val="26"/>
          <w:lang w:eastAsia="ar-SA"/>
        </w:rPr>
        <w:t>ООО «Пласт Индустрия»</w:t>
      </w:r>
      <w:r w:rsidRPr="0018720E">
        <w:rPr>
          <w:rFonts w:ascii="Arial" w:eastAsia="Calibri" w:hAnsi="Arial" w:cs="Arial"/>
          <w:sz w:val="26"/>
          <w:szCs w:val="26"/>
          <w:lang w:eastAsia="ar-SA"/>
        </w:rPr>
        <w:t>;</w:t>
      </w:r>
    </w:p>
    <w:p w14:paraId="633599CA" w14:textId="77777777" w:rsidR="00CC274A" w:rsidRPr="00665E11" w:rsidRDefault="00CC274A" w:rsidP="00A850D1">
      <w:pPr>
        <w:numPr>
          <w:ilvl w:val="0"/>
          <w:numId w:val="61"/>
        </w:numPr>
        <w:tabs>
          <w:tab w:val="left" w:pos="993"/>
        </w:tabs>
        <w:suppressAutoHyphens/>
        <w:overflowPunct w:val="0"/>
        <w:autoSpaceDE w:val="0"/>
        <w:ind w:left="0" w:firstLine="709"/>
        <w:contextualSpacing/>
        <w:jc w:val="both"/>
        <w:textAlignment w:val="baseline"/>
        <w:rPr>
          <w:rFonts w:ascii="Arial" w:eastAsia="Calibri" w:hAnsi="Arial" w:cs="Arial"/>
          <w:strike/>
          <w:sz w:val="26"/>
          <w:szCs w:val="26"/>
          <w:lang w:eastAsia="ar-SA"/>
        </w:rPr>
      </w:pPr>
      <w:r w:rsidRPr="0018720E">
        <w:rPr>
          <w:rFonts w:ascii="Arial" w:eastAsia="Calibri" w:hAnsi="Arial" w:cs="Arial"/>
          <w:sz w:val="26"/>
          <w:szCs w:val="26"/>
          <w:lang w:eastAsia="ar-SA"/>
        </w:rPr>
        <w:lastRenderedPageBreak/>
        <w:t>производство химических веще</w:t>
      </w:r>
      <w:r>
        <w:rPr>
          <w:rFonts w:ascii="Arial" w:eastAsia="Calibri" w:hAnsi="Arial" w:cs="Arial"/>
          <w:sz w:val="26"/>
          <w:szCs w:val="26"/>
          <w:lang w:eastAsia="ar-SA"/>
        </w:rPr>
        <w:t xml:space="preserve">ств и химических продуктов: </w:t>
      </w:r>
      <w:r>
        <w:rPr>
          <w:rFonts w:ascii="Arial" w:eastAsia="Calibri" w:hAnsi="Arial" w:cs="Arial"/>
          <w:sz w:val="26"/>
          <w:szCs w:val="26"/>
          <w:lang w:eastAsia="ar-SA"/>
        </w:rPr>
        <w:br/>
        <w:t xml:space="preserve">ООО </w:t>
      </w:r>
      <w:r w:rsidRPr="0018720E">
        <w:rPr>
          <w:rFonts w:ascii="Arial" w:eastAsia="Calibri" w:hAnsi="Arial" w:cs="Arial"/>
          <w:sz w:val="26"/>
          <w:szCs w:val="26"/>
          <w:lang w:eastAsia="ar-SA"/>
        </w:rPr>
        <w:t>«</w:t>
      </w:r>
      <w:r>
        <w:rPr>
          <w:rFonts w:ascii="Arial" w:eastAsia="Calibri" w:hAnsi="Arial" w:cs="Arial"/>
          <w:sz w:val="26"/>
          <w:szCs w:val="26"/>
          <w:lang w:eastAsia="ar-SA"/>
        </w:rPr>
        <w:t xml:space="preserve">Эмпилс-цинк», ЗАО «Эмпилс», ООО </w:t>
      </w:r>
      <w:r w:rsidRPr="0018720E">
        <w:rPr>
          <w:rFonts w:ascii="Arial" w:eastAsia="Calibri" w:hAnsi="Arial" w:cs="Arial"/>
          <w:sz w:val="26"/>
          <w:szCs w:val="26"/>
          <w:lang w:eastAsia="ar-SA"/>
        </w:rPr>
        <w:t>«Лаки</w:t>
      </w:r>
      <w:r>
        <w:rPr>
          <w:rFonts w:ascii="Arial" w:eastAsia="Calibri" w:hAnsi="Arial" w:cs="Arial"/>
          <w:sz w:val="26"/>
          <w:szCs w:val="26"/>
          <w:lang w:eastAsia="ar-SA"/>
        </w:rPr>
        <w:t xml:space="preserve">-Краски Рус», </w:t>
      </w:r>
      <w:r>
        <w:rPr>
          <w:rFonts w:ascii="Arial" w:eastAsia="Calibri" w:hAnsi="Arial" w:cs="Arial"/>
          <w:sz w:val="26"/>
          <w:szCs w:val="26"/>
          <w:lang w:eastAsia="ar-SA"/>
        </w:rPr>
        <w:br/>
        <w:t>ООО «Росхимпром».</w:t>
      </w:r>
    </w:p>
    <w:p w14:paraId="1A59CD40" w14:textId="51FF5C89" w:rsidR="00CC274A" w:rsidRPr="0018720E" w:rsidRDefault="00CC274A" w:rsidP="00CC274A">
      <w:pPr>
        <w:ind w:firstLine="709"/>
        <w:jc w:val="both"/>
        <w:rPr>
          <w:rFonts w:ascii="Arial" w:eastAsia="Calibri" w:hAnsi="Arial" w:cs="Arial"/>
          <w:sz w:val="26"/>
          <w:szCs w:val="26"/>
        </w:rPr>
      </w:pPr>
      <w:r w:rsidRPr="0018720E">
        <w:rPr>
          <w:rFonts w:ascii="Arial" w:eastAsia="Calibri" w:hAnsi="Arial" w:cs="Arial"/>
          <w:sz w:val="26"/>
          <w:szCs w:val="26"/>
        </w:rPr>
        <w:t xml:space="preserve">Основные проблемы развития промышленности города Ростова-на-Дону можно разделить на две группы. Первая: в обрабатывающей промышленности города наблюдается достаточно высокий износ основных производственных фондов, на текущий момент он составляет около 53%. Решение этой проблемы в реконструкции и модернизации производственно-технологической базы действующих предприятий города. Вторая заключается в необходимости проведения новой индустриализации экономики города. Это более масштабная, стратегическая задача, решение которой предполагает, в том числе создание целой популяции новых предприятий в </w:t>
      </w:r>
      <w:r w:rsidRPr="0018720E">
        <w:rPr>
          <w:rFonts w:ascii="Arial" w:hAnsi="Arial" w:cs="Arial"/>
          <w:sz w:val="26"/>
          <w:szCs w:val="26"/>
        </w:rPr>
        <w:t>высокотехнологичных и среднетехнологичных (высокого уровня) секторах</w:t>
      </w:r>
      <w:r w:rsidRPr="0018720E">
        <w:rPr>
          <w:rFonts w:ascii="Arial" w:eastAsia="Calibri" w:hAnsi="Arial" w:cs="Arial"/>
          <w:sz w:val="26"/>
          <w:szCs w:val="26"/>
        </w:rPr>
        <w:t xml:space="preserve">, доля которых на данный момент </w:t>
      </w:r>
      <w:r w:rsidRPr="0018720E">
        <w:rPr>
          <w:rFonts w:ascii="Arial" w:hAnsi="Arial" w:cs="Arial"/>
          <w:sz w:val="26"/>
          <w:szCs w:val="26"/>
        </w:rPr>
        <w:t>в совокупном</w:t>
      </w:r>
      <w:r>
        <w:rPr>
          <w:rFonts w:ascii="Arial" w:hAnsi="Arial" w:cs="Arial"/>
          <w:sz w:val="26"/>
          <w:szCs w:val="26"/>
        </w:rPr>
        <w:t xml:space="preserve"> </w:t>
      </w:r>
      <w:r w:rsidRPr="0018720E">
        <w:rPr>
          <w:rFonts w:ascii="Arial" w:eastAsia="Calibri" w:hAnsi="Arial" w:cs="Arial"/>
          <w:sz w:val="26"/>
          <w:szCs w:val="26"/>
        </w:rPr>
        <w:t xml:space="preserve">объеме отгруженной продукции </w:t>
      </w:r>
      <w:r w:rsidRPr="0018720E">
        <w:rPr>
          <w:rFonts w:ascii="Arial" w:hAnsi="Arial" w:cs="Arial"/>
          <w:sz w:val="26"/>
          <w:szCs w:val="26"/>
        </w:rPr>
        <w:t>обрабатывающей промышленности</w:t>
      </w:r>
      <w:r>
        <w:rPr>
          <w:rFonts w:ascii="Arial" w:eastAsia="Calibri" w:hAnsi="Arial" w:cs="Arial"/>
          <w:sz w:val="26"/>
          <w:szCs w:val="26"/>
        </w:rPr>
        <w:t xml:space="preserve"> составляет около 48</w:t>
      </w:r>
      <w:r w:rsidRPr="0018720E">
        <w:rPr>
          <w:rFonts w:ascii="Arial" w:eastAsia="Calibri" w:hAnsi="Arial" w:cs="Arial"/>
          <w:sz w:val="26"/>
          <w:szCs w:val="26"/>
        </w:rPr>
        <w:t>%. Для этого требуется реализация инновационных и кластерных инициатив, включая участие в проектах национальной технологической инициативы.</w:t>
      </w:r>
    </w:p>
    <w:p w14:paraId="33B64A1C" w14:textId="77777777" w:rsidR="00CC274A" w:rsidRPr="0018720E" w:rsidRDefault="00CC274A" w:rsidP="00CC274A">
      <w:pPr>
        <w:keepNext/>
        <w:tabs>
          <w:tab w:val="left" w:pos="1276"/>
        </w:tabs>
        <w:ind w:firstLine="709"/>
        <w:jc w:val="both"/>
        <w:rPr>
          <w:rFonts w:ascii="Arial" w:hAnsi="Arial" w:cs="Arial"/>
          <w:b/>
          <w:sz w:val="26"/>
          <w:szCs w:val="26"/>
        </w:rPr>
      </w:pPr>
      <w:r w:rsidRPr="0018720E">
        <w:rPr>
          <w:rFonts w:ascii="Arial" w:hAnsi="Arial" w:cs="Arial"/>
          <w:b/>
          <w:sz w:val="26"/>
          <w:szCs w:val="26"/>
        </w:rPr>
        <w:t>Ключевые проблемы:</w:t>
      </w:r>
    </w:p>
    <w:p w14:paraId="7345EC70" w14:textId="77777777" w:rsidR="00CC274A" w:rsidRPr="0018720E" w:rsidRDefault="00CC274A" w:rsidP="00A850D1">
      <w:pPr>
        <w:keepNext/>
        <w:numPr>
          <w:ilvl w:val="0"/>
          <w:numId w:val="62"/>
        </w:numPr>
        <w:tabs>
          <w:tab w:val="left" w:pos="1134"/>
        </w:tabs>
        <w:ind w:left="0" w:firstLine="709"/>
        <w:jc w:val="both"/>
        <w:rPr>
          <w:rFonts w:ascii="Arial" w:hAnsi="Arial" w:cs="Arial"/>
          <w:b/>
          <w:sz w:val="26"/>
          <w:szCs w:val="26"/>
        </w:rPr>
      </w:pPr>
      <w:r w:rsidRPr="0018720E">
        <w:rPr>
          <w:rFonts w:ascii="Arial" w:hAnsi="Arial" w:cs="Arial"/>
          <w:b/>
          <w:sz w:val="26"/>
          <w:szCs w:val="26"/>
        </w:rPr>
        <w:t>Недостаточная реализация потенциала повышения производительности труда в промышленности.</w:t>
      </w:r>
    </w:p>
    <w:p w14:paraId="5C8C747B" w14:textId="77777777" w:rsidR="00CC274A" w:rsidRPr="00F02417" w:rsidRDefault="00CC274A" w:rsidP="00CC274A">
      <w:pPr>
        <w:ind w:firstLine="709"/>
        <w:jc w:val="both"/>
        <w:rPr>
          <w:rFonts w:ascii="Arial" w:hAnsi="Arial" w:cs="Arial"/>
          <w:sz w:val="26"/>
          <w:szCs w:val="26"/>
        </w:rPr>
      </w:pPr>
      <w:r w:rsidRPr="00F02417">
        <w:rPr>
          <w:rFonts w:ascii="Arial" w:hAnsi="Arial" w:cs="Arial"/>
          <w:sz w:val="26"/>
          <w:szCs w:val="26"/>
        </w:rPr>
        <w:t>Национальным проектом Российской Федерации «Производительность труда», утвержденным президиумом Совета при Президенте Российской Федерации по стратегическому развитию и национальным проектам (протокол от 24.12.2018 № 16</w:t>
      </w:r>
      <w:r w:rsidRPr="00F02417">
        <w:rPr>
          <w:rFonts w:ascii="Arial" w:hAnsi="Arial" w:cs="Arial"/>
          <w:color w:val="000000"/>
          <w:sz w:val="26"/>
          <w:szCs w:val="26"/>
        </w:rPr>
        <w:t>)</w:t>
      </w:r>
      <w:r w:rsidRPr="00F02417">
        <w:rPr>
          <w:rFonts w:ascii="ALSSirius" w:hAnsi="ALSSirius"/>
          <w:color w:val="000000"/>
          <w:sz w:val="26"/>
          <w:szCs w:val="26"/>
        </w:rPr>
        <w:t xml:space="preserve"> </w:t>
      </w:r>
      <w:r w:rsidRPr="00F02417">
        <w:rPr>
          <w:rFonts w:ascii="Arial" w:hAnsi="Arial" w:cs="Arial"/>
          <w:sz w:val="26"/>
          <w:szCs w:val="26"/>
        </w:rPr>
        <w:t>с 2019 года предусмотрен поэтапный прирост производительности труда на средних и крупных предприятиях базовых несырьевых отраслей экономики не ниже 5% в год до 2024 года. В соответствии с «дорожной картой» по реализации мероприятий региональных проектов в рамках национального проекта «Производительность труда» на территории города Ростова-на-Дону участие в национальном проекте примут не менее 100 ростовских предприятий.</w:t>
      </w:r>
    </w:p>
    <w:p w14:paraId="135D6CD3" w14:textId="595C29BE" w:rsidR="00CC274A" w:rsidRPr="00CC274A" w:rsidRDefault="00CC274A" w:rsidP="00CC274A">
      <w:pPr>
        <w:pStyle w:val="af5"/>
        <w:spacing w:before="0" w:beforeAutospacing="0" w:after="0" w:afterAutospacing="0"/>
        <w:ind w:firstLine="709"/>
        <w:jc w:val="both"/>
        <w:rPr>
          <w:rFonts w:ascii="Arial" w:hAnsi="Arial" w:cs="Arial"/>
          <w:color w:val="000000"/>
          <w:sz w:val="26"/>
          <w:szCs w:val="26"/>
        </w:rPr>
      </w:pPr>
      <w:r w:rsidRPr="00CC274A">
        <w:rPr>
          <w:rFonts w:ascii="Arial" w:hAnsi="Arial" w:cs="Arial"/>
          <w:color w:val="000000"/>
          <w:sz w:val="26"/>
          <w:szCs w:val="26"/>
        </w:rPr>
        <w:t>Участники национального проекта «Производительность труда» (далее – проект) получают возможность сокращения издержек и кадрового маневра, а также решение вопросов наращивания производительности в условиях санкционного давления. Правительством Российской Федерации подготовлены предложения по продлению проекта до 2030 года, в результате к 2030 году более 11 700 российских компаний смогут получить адресную поддержку и усовершенствовать производство. Обучение у специалистов пройдут почти 200 тысяч работников. Это кадры, которые со временем будут продвигать практики бережливого производства на предприятиях и влиять на рост производительности труда.</w:t>
      </w:r>
    </w:p>
    <w:p w14:paraId="0224A1D7" w14:textId="75A24DBF" w:rsidR="00CC274A" w:rsidRPr="0018720E" w:rsidRDefault="00CC274A" w:rsidP="00A850D1">
      <w:pPr>
        <w:keepNext/>
        <w:numPr>
          <w:ilvl w:val="0"/>
          <w:numId w:val="62"/>
        </w:numPr>
        <w:tabs>
          <w:tab w:val="left" w:pos="1134"/>
        </w:tabs>
        <w:ind w:left="0" w:firstLine="709"/>
        <w:jc w:val="both"/>
        <w:rPr>
          <w:rFonts w:ascii="Arial" w:hAnsi="Arial" w:cs="Arial"/>
          <w:b/>
          <w:sz w:val="26"/>
          <w:szCs w:val="26"/>
        </w:rPr>
      </w:pPr>
      <w:r w:rsidRPr="00E534E2">
        <w:rPr>
          <w:rFonts w:ascii="Arial" w:hAnsi="Arial" w:cs="Arial"/>
          <w:b/>
          <w:sz w:val="26"/>
          <w:szCs w:val="26"/>
        </w:rPr>
        <w:t>Дефицит квалифицированных кадров</w:t>
      </w:r>
      <w:r w:rsidRPr="0018720E">
        <w:rPr>
          <w:rFonts w:ascii="Arial" w:hAnsi="Arial" w:cs="Arial"/>
          <w:b/>
          <w:sz w:val="26"/>
          <w:szCs w:val="26"/>
        </w:rPr>
        <w:t xml:space="preserve"> основных рабочих профессий, инженеров и специалистов среднего звена в</w:t>
      </w:r>
      <w:r w:rsidR="009E7707">
        <w:rPr>
          <w:rFonts w:ascii="Arial" w:hAnsi="Arial" w:cs="Arial"/>
          <w:b/>
          <w:sz w:val="26"/>
          <w:szCs w:val="26"/>
        </w:rPr>
        <w:t xml:space="preserve"> </w:t>
      </w:r>
      <w:r w:rsidRPr="0018720E">
        <w:rPr>
          <w:rFonts w:ascii="Arial" w:hAnsi="Arial" w:cs="Arial"/>
          <w:b/>
          <w:sz w:val="26"/>
          <w:szCs w:val="26"/>
        </w:rPr>
        <w:t>промышленности.</w:t>
      </w:r>
    </w:p>
    <w:p w14:paraId="526157A6" w14:textId="4C8DDCE5" w:rsidR="00CC274A" w:rsidRPr="00990C18" w:rsidRDefault="00CC274A" w:rsidP="00CC274A">
      <w:pPr>
        <w:ind w:firstLine="709"/>
        <w:jc w:val="both"/>
        <w:rPr>
          <w:rFonts w:ascii="Arial" w:hAnsi="Arial" w:cs="Arial"/>
          <w:strike/>
          <w:sz w:val="26"/>
          <w:szCs w:val="26"/>
        </w:rPr>
      </w:pPr>
      <w:r w:rsidRPr="00990C18">
        <w:rPr>
          <w:rFonts w:ascii="Arial" w:hAnsi="Arial" w:cs="Arial"/>
          <w:sz w:val="26"/>
          <w:szCs w:val="26"/>
        </w:rPr>
        <w:t>Из 14 тыс. вакансий, зарегистрированных на 1 января 2023 года на Единой цифровой платформе в сфере занятости и трудовых отношений информационного портала «Работа в России» по городу Ростову-на-Дону, 63,0% – предложения по рабочим специальностям. Наибольшая потребность в рабочей силе складывается в сфере обслуживания и торговли (24,3%), промышленности, строительстве и транспорте (17%).</w:t>
      </w:r>
    </w:p>
    <w:p w14:paraId="7B6C4B07" w14:textId="77777777" w:rsidR="00CC274A" w:rsidRPr="00CC274A" w:rsidRDefault="00CC274A" w:rsidP="00CC274A">
      <w:pPr>
        <w:ind w:firstLine="709"/>
        <w:jc w:val="both"/>
        <w:rPr>
          <w:rFonts w:ascii="Arial" w:hAnsi="Arial" w:cs="Arial"/>
          <w:color w:val="000000"/>
          <w:sz w:val="26"/>
          <w:szCs w:val="26"/>
        </w:rPr>
      </w:pPr>
      <w:r w:rsidRPr="00CC274A">
        <w:rPr>
          <w:rFonts w:ascii="Arial" w:hAnsi="Arial" w:cs="Arial"/>
          <w:color w:val="000000"/>
          <w:sz w:val="26"/>
          <w:szCs w:val="26"/>
        </w:rPr>
        <w:t xml:space="preserve">По данным издательского дома «Коммерсантъ.Юг России» </w:t>
      </w:r>
      <w:r w:rsidRPr="00CC274A">
        <w:rPr>
          <w:rFonts w:ascii="Arial" w:hAnsi="Arial" w:cs="Arial"/>
          <w:color w:val="000000"/>
          <w:sz w:val="26"/>
          <w:szCs w:val="26"/>
          <w:shd w:val="clear" w:color="auto" w:fill="FFFFFF"/>
        </w:rPr>
        <w:t xml:space="preserve">пандемия COVID-19 обострила в промышленности Ростовской области проблему дефицита профессиональных кадров. </w:t>
      </w:r>
      <w:r w:rsidRPr="00CC274A">
        <w:rPr>
          <w:rFonts w:ascii="Arial" w:hAnsi="Arial" w:cs="Arial"/>
          <w:color w:val="000000"/>
          <w:sz w:val="26"/>
          <w:szCs w:val="26"/>
        </w:rPr>
        <w:t xml:space="preserve">Среди главных причин — отток мигрантов и снижение внутренней трудовой миграции, отказ части персонала от работы на промышленных предприятиях в пользу самозанятости и желание соискателей полностью или частично </w:t>
      </w:r>
      <w:r w:rsidRPr="00CC274A">
        <w:rPr>
          <w:rFonts w:ascii="Arial" w:hAnsi="Arial" w:cs="Arial"/>
          <w:color w:val="000000"/>
          <w:sz w:val="26"/>
          <w:szCs w:val="26"/>
        </w:rPr>
        <w:lastRenderedPageBreak/>
        <w:t>выполнять работу удаленно, что часто не представляется возожным в промышленной сфере. Другие факторы — быстрое восстановление и открытие новых производств при отсутствии достаточного числа соискателей, а также демографический кризис.</w:t>
      </w:r>
    </w:p>
    <w:p w14:paraId="04874694" w14:textId="3FBA3145" w:rsidR="00CC274A" w:rsidRPr="00CC274A" w:rsidRDefault="00CC274A" w:rsidP="00CC274A">
      <w:pPr>
        <w:ind w:firstLine="709"/>
        <w:jc w:val="both"/>
        <w:rPr>
          <w:rFonts w:ascii="Arial" w:hAnsi="Arial" w:cs="Arial"/>
          <w:color w:val="000000"/>
          <w:sz w:val="26"/>
          <w:szCs w:val="26"/>
        </w:rPr>
      </w:pPr>
      <w:r w:rsidRPr="00CC274A">
        <w:rPr>
          <w:rFonts w:ascii="Arial" w:hAnsi="Arial" w:cs="Arial"/>
          <w:color w:val="000000"/>
          <w:sz w:val="26"/>
          <w:szCs w:val="26"/>
        </w:rPr>
        <w:t>В настоящее время на промышленных предприятиях ведется активная работа по модернизации, освоению новых передовых технологий, внедрению современного инновационного оборудования, для работы на котором нужны высококвалифицированные специалисты. Кроме того, в последние годы растет потребность в кадрах по некоторым дефицитным профессиям и специальностям: мобильный робототехник, монтажник радиоэлектронной аппаратуры и приборов, наладчик контрольно-измерительных приборов и автоматики, наладчик технологического оборудования, оператор станков с программным управлением, сварщик (газосварщик, электросварщик на автоматических и полуавтоматических машинах, электросварщик ручной  сварки), слесарь, по контрольно-измерительным приборам и автоматике,  слесарь-сборщик летательных аппаратов, специалист по технологии машиностроения, техник по автоматизированным системам управления технологическими процессами, техник по обслуживанию роботизированного производства, токарь-универсал, фрезеровщик-универсал и другое.</w:t>
      </w:r>
    </w:p>
    <w:p w14:paraId="54AB5922" w14:textId="77777777" w:rsidR="00CC274A" w:rsidRPr="0018720E" w:rsidRDefault="00CC274A" w:rsidP="00A850D1">
      <w:pPr>
        <w:keepNext/>
        <w:numPr>
          <w:ilvl w:val="0"/>
          <w:numId w:val="62"/>
        </w:numPr>
        <w:tabs>
          <w:tab w:val="left" w:pos="1134"/>
        </w:tabs>
        <w:ind w:left="0" w:firstLine="709"/>
        <w:jc w:val="both"/>
        <w:rPr>
          <w:rFonts w:ascii="Arial" w:hAnsi="Arial" w:cs="Arial"/>
          <w:b/>
          <w:sz w:val="26"/>
          <w:szCs w:val="26"/>
        </w:rPr>
      </w:pPr>
      <w:r w:rsidRPr="0018720E">
        <w:rPr>
          <w:rFonts w:ascii="Arial" w:hAnsi="Arial" w:cs="Arial"/>
          <w:b/>
          <w:sz w:val="26"/>
          <w:szCs w:val="26"/>
        </w:rPr>
        <w:t>Недостаточный уровень развития промышленной кооперации.</w:t>
      </w:r>
    </w:p>
    <w:p w14:paraId="4C873E20" w14:textId="77777777" w:rsidR="00CC274A" w:rsidRPr="0018720E" w:rsidRDefault="00CC274A" w:rsidP="00CC274A">
      <w:pPr>
        <w:ind w:firstLine="709"/>
        <w:jc w:val="both"/>
        <w:rPr>
          <w:rFonts w:ascii="Arial" w:hAnsi="Arial" w:cs="Arial"/>
          <w:sz w:val="26"/>
          <w:szCs w:val="26"/>
        </w:rPr>
      </w:pPr>
      <w:r w:rsidRPr="0018720E">
        <w:rPr>
          <w:rFonts w:ascii="Arial" w:hAnsi="Arial" w:cs="Arial"/>
          <w:sz w:val="26"/>
          <w:szCs w:val="26"/>
        </w:rPr>
        <w:t>Основные факторы, сдерживающие развитие промышленной кооперации, связаны с негативными последствиями ограничения конкуренции и процессов картелизации конкурентных сфер экономики.</w:t>
      </w:r>
    </w:p>
    <w:p w14:paraId="7B67241E" w14:textId="77777777" w:rsidR="00CC274A" w:rsidRPr="0018720E" w:rsidRDefault="00CC274A" w:rsidP="00CC274A">
      <w:pPr>
        <w:ind w:firstLine="709"/>
        <w:jc w:val="both"/>
        <w:rPr>
          <w:rFonts w:ascii="Arial" w:hAnsi="Arial" w:cs="Arial"/>
          <w:sz w:val="26"/>
          <w:szCs w:val="26"/>
        </w:rPr>
      </w:pPr>
      <w:r w:rsidRPr="0018720E">
        <w:rPr>
          <w:rFonts w:ascii="Arial" w:hAnsi="Arial" w:cs="Arial"/>
          <w:sz w:val="26"/>
          <w:szCs w:val="26"/>
        </w:rPr>
        <w:t>Крупнейшие промышленные предприятия города, входящие в состав холдингов, например</w:t>
      </w:r>
      <w:r>
        <w:rPr>
          <w:rFonts w:ascii="Arial" w:hAnsi="Arial" w:cs="Arial"/>
          <w:sz w:val="26"/>
          <w:szCs w:val="26"/>
        </w:rPr>
        <w:t>,</w:t>
      </w:r>
      <w:r w:rsidRPr="0018720E">
        <w:rPr>
          <w:rFonts w:ascii="Arial" w:hAnsi="Arial" w:cs="Arial"/>
          <w:sz w:val="26"/>
          <w:szCs w:val="26"/>
        </w:rPr>
        <w:t xml:space="preserve"> ООО «Комбайновый завод «Ростсельмаш», ООО «Эмпилс-цинк», ЗАО «Эмпилс», являются активами </w:t>
      </w:r>
      <w:r w:rsidRPr="0018720E">
        <w:rPr>
          <w:rFonts w:ascii="Arial" w:hAnsi="Arial" w:cs="Arial"/>
          <w:bCs/>
          <w:sz w:val="26"/>
          <w:szCs w:val="26"/>
        </w:rPr>
        <w:t xml:space="preserve">Промышленного союза «Новое Содружество», ПАО «Роствертол» входит в состав холдинга </w:t>
      </w:r>
      <w:r w:rsidRPr="0018720E">
        <w:rPr>
          <w:rFonts w:ascii="Arial" w:hAnsi="Arial" w:cs="Arial"/>
          <w:sz w:val="26"/>
          <w:szCs w:val="26"/>
        </w:rPr>
        <w:t>АО «Вертолеты России». Однако в подобной ситуации возникают сложности входа в кооперацию для МСП, обусловленные особенностями корпоративной политики, государственного регулирования при выполнении оборонных заказов крупными промышленными предприятиями города.</w:t>
      </w:r>
    </w:p>
    <w:p w14:paraId="3EE19294" w14:textId="77777777" w:rsidR="00CC274A" w:rsidRDefault="00CC274A" w:rsidP="00CC274A">
      <w:pPr>
        <w:ind w:firstLine="709"/>
        <w:jc w:val="both"/>
        <w:rPr>
          <w:rFonts w:ascii="Arial" w:hAnsi="Arial" w:cs="Arial"/>
          <w:sz w:val="26"/>
          <w:szCs w:val="26"/>
        </w:rPr>
      </w:pPr>
      <w:r w:rsidRPr="0018720E">
        <w:rPr>
          <w:rFonts w:ascii="Arial" w:hAnsi="Arial" w:cs="Arial"/>
          <w:sz w:val="26"/>
          <w:szCs w:val="26"/>
        </w:rPr>
        <w:t>Недостаточной эффективностью характеризуется процесс кластеризации; несмотря на активно проводимую политику со стороны органов власти, взаимодействие между участниками кластеров не интенсивны. Среди основных ограничений выступают разнопрофильность участников, несовпадение интересов, целей и намерений, а также имеющиеся долгосрочные связи участников с контрагентами вне кластера.</w:t>
      </w:r>
    </w:p>
    <w:p w14:paraId="6EC0FF05" w14:textId="72BEF936" w:rsidR="00CC274A" w:rsidRPr="00990C18" w:rsidRDefault="00CC274A" w:rsidP="00A850D1">
      <w:pPr>
        <w:keepNext/>
        <w:numPr>
          <w:ilvl w:val="0"/>
          <w:numId w:val="62"/>
        </w:numPr>
        <w:tabs>
          <w:tab w:val="left" w:pos="1134"/>
        </w:tabs>
        <w:ind w:left="0" w:firstLine="709"/>
        <w:jc w:val="both"/>
        <w:rPr>
          <w:rFonts w:ascii="Arial" w:hAnsi="Arial" w:cs="Arial"/>
          <w:b/>
          <w:sz w:val="26"/>
          <w:szCs w:val="26"/>
        </w:rPr>
      </w:pPr>
      <w:r w:rsidRPr="0018720E">
        <w:rPr>
          <w:rFonts w:ascii="Arial" w:hAnsi="Arial" w:cs="Arial"/>
          <w:b/>
          <w:sz w:val="26"/>
          <w:szCs w:val="26"/>
        </w:rPr>
        <w:t xml:space="preserve">Низкая инновационная активность предприятий </w:t>
      </w:r>
      <w:r>
        <w:rPr>
          <w:rFonts w:ascii="Arial" w:hAnsi="Arial" w:cs="Arial"/>
          <w:b/>
          <w:sz w:val="26"/>
          <w:szCs w:val="26"/>
        </w:rPr>
        <w:t>и</w:t>
      </w:r>
      <w:r w:rsidRPr="00990C18">
        <w:rPr>
          <w:rFonts w:ascii="Arial" w:hAnsi="Arial" w:cs="Arial"/>
          <w:b/>
          <w:sz w:val="26"/>
          <w:szCs w:val="26"/>
        </w:rPr>
        <w:t xml:space="preserve"> организаций</w:t>
      </w:r>
      <w:r w:rsidR="0077161F">
        <w:rPr>
          <w:rFonts w:ascii="Arial" w:hAnsi="Arial" w:cs="Arial"/>
          <w:b/>
          <w:sz w:val="26"/>
          <w:szCs w:val="26"/>
        </w:rPr>
        <w:br/>
      </w:r>
      <w:r w:rsidRPr="00990C18">
        <w:rPr>
          <w:rFonts w:ascii="Arial" w:hAnsi="Arial" w:cs="Arial"/>
          <w:b/>
          <w:sz w:val="26"/>
          <w:szCs w:val="26"/>
        </w:rPr>
        <w:t>города.</w:t>
      </w:r>
    </w:p>
    <w:p w14:paraId="7D04590D" w14:textId="77777777" w:rsidR="00CC274A" w:rsidRDefault="00CC274A" w:rsidP="00CC274A">
      <w:pPr>
        <w:ind w:firstLine="851"/>
        <w:jc w:val="both"/>
        <w:rPr>
          <w:rFonts w:ascii="Arial" w:hAnsi="Arial" w:cs="Arial"/>
          <w:sz w:val="24"/>
          <w:szCs w:val="28"/>
        </w:rPr>
      </w:pPr>
      <w:r w:rsidRPr="0045500A">
        <w:rPr>
          <w:rFonts w:ascii="Arial" w:hAnsi="Arial" w:cs="Arial"/>
          <w:iCs/>
          <w:sz w:val="26"/>
          <w:szCs w:val="26"/>
        </w:rPr>
        <w:t>Удельный вес объема отгруженной инновационной продукции в общем объеме отгруженных товаров собственного производства сформировался по результатам 2022 года</w:t>
      </w:r>
      <w:r w:rsidRPr="0045500A">
        <w:rPr>
          <w:sz w:val="26"/>
          <w:szCs w:val="26"/>
        </w:rPr>
        <w:t xml:space="preserve"> </w:t>
      </w:r>
      <w:r w:rsidRPr="0045500A">
        <w:rPr>
          <w:rFonts w:ascii="Arial" w:hAnsi="Arial" w:cs="Arial"/>
          <w:sz w:val="26"/>
          <w:szCs w:val="26"/>
        </w:rPr>
        <w:t>на уровне 7,1%, что на 0,7 процентного пункта меньше, чем за 2021 год (7,8%).</w:t>
      </w:r>
      <w:r w:rsidRPr="0045500A">
        <w:rPr>
          <w:sz w:val="26"/>
          <w:szCs w:val="26"/>
        </w:rPr>
        <w:t xml:space="preserve"> </w:t>
      </w:r>
      <w:r w:rsidRPr="0045500A">
        <w:rPr>
          <w:rFonts w:ascii="Arial" w:hAnsi="Arial" w:cs="Arial"/>
          <w:iCs/>
          <w:sz w:val="26"/>
          <w:szCs w:val="26"/>
        </w:rPr>
        <w:t xml:space="preserve">Число организаций, отгружавших инновационную продукцию, в 2022 году составило 23 единицы (против 28 единиц за 2021 год). </w:t>
      </w:r>
      <w:r w:rsidRPr="0045500A">
        <w:rPr>
          <w:rFonts w:ascii="Arial" w:hAnsi="Arial" w:cs="Arial"/>
          <w:sz w:val="26"/>
          <w:szCs w:val="26"/>
        </w:rPr>
        <w:t xml:space="preserve">Их доля в общем числе обследованных организаций городского округа, отгружавших товары, составила 5,8% и сократилась на 1,2 процентных пункта по сравнению с 2021 годом. </w:t>
      </w:r>
      <w:r w:rsidRPr="0045500A">
        <w:rPr>
          <w:rFonts w:ascii="Arial" w:hAnsi="Arial" w:cs="Arial"/>
          <w:iCs/>
          <w:sz w:val="26"/>
          <w:szCs w:val="26"/>
        </w:rPr>
        <w:t>При этом значительный вклад в формирование показателя объем отгруженной инновационной продукции города Ростова-на-Дону внесли организации обрабатывающих производств</w:t>
      </w:r>
      <w:r w:rsidRPr="0045500A">
        <w:rPr>
          <w:rFonts w:ascii="Arial" w:hAnsi="Arial" w:cs="Arial"/>
          <w:sz w:val="26"/>
          <w:szCs w:val="26"/>
        </w:rPr>
        <w:t>, доля которых возросла с 60,8% до 71,3% в январе-декабре 2022 года</w:t>
      </w:r>
      <w:r w:rsidRPr="00990C18">
        <w:rPr>
          <w:rFonts w:ascii="Arial" w:hAnsi="Arial" w:cs="Arial"/>
          <w:sz w:val="24"/>
          <w:szCs w:val="28"/>
        </w:rPr>
        <w:t>.</w:t>
      </w:r>
    </w:p>
    <w:p w14:paraId="2AD939D7" w14:textId="77777777" w:rsidR="00CC274A" w:rsidRPr="0018720E" w:rsidRDefault="00CC274A" w:rsidP="00A850D1">
      <w:pPr>
        <w:keepNext/>
        <w:numPr>
          <w:ilvl w:val="0"/>
          <w:numId w:val="62"/>
        </w:numPr>
        <w:tabs>
          <w:tab w:val="left" w:pos="1134"/>
        </w:tabs>
        <w:ind w:left="0" w:firstLine="709"/>
        <w:jc w:val="both"/>
        <w:rPr>
          <w:rFonts w:ascii="Arial" w:hAnsi="Arial" w:cs="Arial"/>
          <w:b/>
          <w:sz w:val="26"/>
          <w:szCs w:val="26"/>
        </w:rPr>
      </w:pPr>
      <w:r w:rsidRPr="0018720E">
        <w:rPr>
          <w:rFonts w:ascii="Arial" w:hAnsi="Arial" w:cs="Arial"/>
          <w:b/>
          <w:sz w:val="26"/>
          <w:szCs w:val="26"/>
        </w:rPr>
        <w:t>Несовершенная (несбалансированная) структура</w:t>
      </w:r>
      <w:r>
        <w:rPr>
          <w:rFonts w:ascii="Arial" w:hAnsi="Arial" w:cs="Arial"/>
          <w:b/>
          <w:sz w:val="26"/>
          <w:szCs w:val="26"/>
        </w:rPr>
        <w:t xml:space="preserve"> </w:t>
      </w:r>
      <w:r w:rsidRPr="0018720E">
        <w:rPr>
          <w:rFonts w:ascii="Arial" w:hAnsi="Arial" w:cs="Arial"/>
          <w:b/>
          <w:sz w:val="26"/>
          <w:szCs w:val="26"/>
        </w:rPr>
        <w:t>промышленности.</w:t>
      </w:r>
    </w:p>
    <w:p w14:paraId="6A8CB928" w14:textId="77777777" w:rsidR="00CC274A" w:rsidRPr="0018720E" w:rsidRDefault="00CC274A" w:rsidP="00CC274A">
      <w:pPr>
        <w:ind w:firstLine="709"/>
        <w:jc w:val="both"/>
        <w:rPr>
          <w:rFonts w:ascii="Arial" w:hAnsi="Arial" w:cs="Arial"/>
          <w:sz w:val="26"/>
          <w:szCs w:val="26"/>
        </w:rPr>
      </w:pPr>
      <w:r w:rsidRPr="0018720E">
        <w:rPr>
          <w:rFonts w:ascii="Arial" w:hAnsi="Arial" w:cs="Arial"/>
          <w:sz w:val="26"/>
          <w:szCs w:val="26"/>
        </w:rPr>
        <w:t>Основные факторы, сдерживающие развитие промышленности города, связаны с консервативной структурой городской промышленности:</w:t>
      </w:r>
    </w:p>
    <w:p w14:paraId="33A81B62" w14:textId="77777777" w:rsidR="00CC274A" w:rsidRPr="00990C18" w:rsidRDefault="00CC274A" w:rsidP="00CC274A">
      <w:pPr>
        <w:ind w:firstLine="709"/>
        <w:jc w:val="both"/>
        <w:rPr>
          <w:rFonts w:ascii="Arial" w:hAnsi="Arial" w:cs="Arial"/>
          <w:sz w:val="26"/>
          <w:szCs w:val="26"/>
        </w:rPr>
      </w:pPr>
      <w:r w:rsidRPr="0018720E">
        <w:rPr>
          <w:rFonts w:ascii="Arial" w:hAnsi="Arial" w:cs="Arial"/>
          <w:sz w:val="26"/>
          <w:szCs w:val="26"/>
        </w:rPr>
        <w:lastRenderedPageBreak/>
        <w:t xml:space="preserve">Специализация промышленности города определяется в следующих традиционных для города отраслях (согласно Общероссийскому </w:t>
      </w:r>
      <w:r w:rsidRPr="00990C18">
        <w:rPr>
          <w:rFonts w:ascii="Arial" w:hAnsi="Arial" w:cs="Arial"/>
          <w:sz w:val="26"/>
          <w:szCs w:val="26"/>
        </w:rPr>
        <w:t>классификатору видов экономической деятельности (ОКВЭД 2)) по итогам 2022 года:</w:t>
      </w:r>
    </w:p>
    <w:p w14:paraId="532F4F00" w14:textId="796010F5" w:rsidR="00CC274A" w:rsidRPr="00990C18" w:rsidRDefault="00CC274A" w:rsidP="00A850D1">
      <w:pPr>
        <w:pStyle w:val="af6"/>
        <w:numPr>
          <w:ilvl w:val="0"/>
          <w:numId w:val="86"/>
        </w:numPr>
        <w:spacing w:after="0" w:line="240" w:lineRule="auto"/>
        <w:ind w:left="0" w:firstLine="709"/>
        <w:jc w:val="both"/>
        <w:rPr>
          <w:rFonts w:ascii="Arial" w:hAnsi="Arial" w:cs="Arial"/>
          <w:sz w:val="26"/>
          <w:szCs w:val="26"/>
        </w:rPr>
      </w:pPr>
      <w:r w:rsidRPr="00990C18">
        <w:rPr>
          <w:rFonts w:ascii="Arial" w:hAnsi="Arial" w:cs="Arial"/>
          <w:sz w:val="26"/>
          <w:szCs w:val="26"/>
        </w:rPr>
        <w:t>производство пищевых продуктов – 32,3% в структуре отгруженных товаров собственного производства, выполненных работ и услуг собственными силами, по видам обрабатывающих производств;</w:t>
      </w:r>
    </w:p>
    <w:p w14:paraId="58F68904" w14:textId="75778A0D" w:rsidR="00CC274A" w:rsidRPr="00990C18" w:rsidRDefault="00CC274A" w:rsidP="00A850D1">
      <w:pPr>
        <w:pStyle w:val="af6"/>
        <w:numPr>
          <w:ilvl w:val="0"/>
          <w:numId w:val="86"/>
        </w:numPr>
        <w:spacing w:after="0" w:line="240" w:lineRule="auto"/>
        <w:ind w:left="0" w:firstLine="709"/>
        <w:jc w:val="both"/>
        <w:rPr>
          <w:rFonts w:ascii="Arial" w:hAnsi="Arial" w:cs="Arial"/>
          <w:sz w:val="26"/>
          <w:szCs w:val="26"/>
        </w:rPr>
      </w:pPr>
      <w:r w:rsidRPr="00990C18">
        <w:rPr>
          <w:rFonts w:ascii="Arial" w:hAnsi="Arial" w:cs="Arial"/>
          <w:sz w:val="26"/>
          <w:szCs w:val="26"/>
        </w:rPr>
        <w:t>производство машин и оборудования, не включенных в другие группировки – 20,3%;</w:t>
      </w:r>
    </w:p>
    <w:p w14:paraId="04F34C60" w14:textId="05F80917" w:rsidR="00CC274A" w:rsidRPr="00990C18" w:rsidRDefault="00CC274A" w:rsidP="00A850D1">
      <w:pPr>
        <w:pStyle w:val="af6"/>
        <w:numPr>
          <w:ilvl w:val="0"/>
          <w:numId w:val="86"/>
        </w:numPr>
        <w:spacing w:after="0" w:line="240" w:lineRule="auto"/>
        <w:ind w:left="0" w:firstLine="709"/>
        <w:jc w:val="both"/>
        <w:rPr>
          <w:rFonts w:ascii="Arial" w:hAnsi="Arial" w:cs="Arial"/>
          <w:sz w:val="26"/>
          <w:szCs w:val="26"/>
        </w:rPr>
      </w:pPr>
      <w:r w:rsidRPr="00990C18">
        <w:rPr>
          <w:rFonts w:ascii="Arial" w:hAnsi="Arial" w:cs="Arial"/>
          <w:sz w:val="26"/>
          <w:szCs w:val="26"/>
        </w:rPr>
        <w:t>производство прочих транспортных средств и оборудования – 14,2%.</w:t>
      </w:r>
    </w:p>
    <w:p w14:paraId="04C5C443" w14:textId="77777777" w:rsidR="00CC274A" w:rsidRPr="0018720E" w:rsidRDefault="00CC274A" w:rsidP="00CC274A">
      <w:pPr>
        <w:ind w:firstLine="709"/>
        <w:jc w:val="both"/>
        <w:rPr>
          <w:rFonts w:ascii="Arial" w:hAnsi="Arial" w:cs="Arial"/>
          <w:sz w:val="26"/>
          <w:szCs w:val="26"/>
        </w:rPr>
      </w:pPr>
      <w:r w:rsidRPr="0018720E">
        <w:rPr>
          <w:rFonts w:ascii="Arial" w:hAnsi="Arial" w:cs="Arial"/>
          <w:sz w:val="26"/>
          <w:szCs w:val="26"/>
        </w:rPr>
        <w:t>В городе Ростове-на-Дону на сегодняшний день имеются ресурсы для формирования рынка высокотехнологичных инжиниринговых услуг на основе повышения эффективности использования научного и технологического оборудования, объектов нау</w:t>
      </w:r>
      <w:r>
        <w:rPr>
          <w:rFonts w:ascii="Arial" w:hAnsi="Arial" w:cs="Arial"/>
          <w:sz w:val="26"/>
          <w:szCs w:val="26"/>
        </w:rPr>
        <w:t>чно-технической инфраструктуры.</w:t>
      </w:r>
    </w:p>
    <w:p w14:paraId="3206F976" w14:textId="77777777" w:rsidR="00CC274A" w:rsidRPr="0018720E" w:rsidRDefault="00CC274A" w:rsidP="00CC274A">
      <w:pPr>
        <w:tabs>
          <w:tab w:val="left" w:pos="1134"/>
        </w:tabs>
        <w:ind w:firstLine="709"/>
        <w:jc w:val="both"/>
        <w:rPr>
          <w:rFonts w:ascii="Arial" w:hAnsi="Arial" w:cs="Arial"/>
          <w:sz w:val="26"/>
          <w:szCs w:val="26"/>
        </w:rPr>
      </w:pPr>
    </w:p>
    <w:p w14:paraId="509CE368" w14:textId="77777777" w:rsidR="00CC274A" w:rsidRPr="0018720E" w:rsidRDefault="00CC274A" w:rsidP="00CC274A">
      <w:pPr>
        <w:keepNext/>
        <w:tabs>
          <w:tab w:val="left" w:pos="1276"/>
        </w:tabs>
        <w:ind w:firstLine="709"/>
        <w:jc w:val="both"/>
        <w:rPr>
          <w:rFonts w:ascii="Arial" w:hAnsi="Arial" w:cs="Arial"/>
          <w:b/>
          <w:sz w:val="26"/>
          <w:szCs w:val="26"/>
        </w:rPr>
      </w:pPr>
      <w:r w:rsidRPr="0018720E">
        <w:rPr>
          <w:rFonts w:ascii="Arial" w:hAnsi="Arial" w:cs="Arial"/>
          <w:b/>
          <w:sz w:val="26"/>
          <w:szCs w:val="26"/>
        </w:rPr>
        <w:t>Ключевые тренды:</w:t>
      </w:r>
    </w:p>
    <w:p w14:paraId="2DCCE7D2" w14:textId="77777777" w:rsidR="00CC274A" w:rsidRPr="0018720E" w:rsidRDefault="00CC274A" w:rsidP="00A850D1">
      <w:pPr>
        <w:numPr>
          <w:ilvl w:val="0"/>
          <w:numId w:val="63"/>
        </w:numPr>
        <w:tabs>
          <w:tab w:val="left" w:pos="1134"/>
        </w:tabs>
        <w:ind w:left="0" w:firstLine="709"/>
        <w:contextualSpacing/>
        <w:jc w:val="both"/>
        <w:rPr>
          <w:rFonts w:ascii="Arial" w:hAnsi="Arial" w:cs="Arial"/>
          <w:b/>
          <w:sz w:val="26"/>
          <w:szCs w:val="26"/>
        </w:rPr>
      </w:pPr>
      <w:r w:rsidRPr="0018720E">
        <w:rPr>
          <w:rFonts w:ascii="Arial" w:hAnsi="Arial" w:cs="Arial"/>
          <w:b/>
          <w:sz w:val="26"/>
          <w:szCs w:val="26"/>
        </w:rPr>
        <w:t xml:space="preserve">Высокорастущий спрос на мировом рынке машиностроительной </w:t>
      </w:r>
      <w:r>
        <w:rPr>
          <w:rFonts w:ascii="Arial" w:hAnsi="Arial" w:cs="Arial"/>
          <w:b/>
          <w:sz w:val="26"/>
          <w:szCs w:val="26"/>
        </w:rPr>
        <w:t xml:space="preserve">и химической </w:t>
      </w:r>
      <w:r w:rsidRPr="0018720E">
        <w:rPr>
          <w:rFonts w:ascii="Arial" w:hAnsi="Arial" w:cs="Arial"/>
          <w:b/>
          <w:sz w:val="26"/>
          <w:szCs w:val="26"/>
        </w:rPr>
        <w:t>продукции.</w:t>
      </w:r>
    </w:p>
    <w:p w14:paraId="28E6315E" w14:textId="77777777" w:rsidR="00CC274A" w:rsidRDefault="00CC274A" w:rsidP="00A850D1">
      <w:pPr>
        <w:numPr>
          <w:ilvl w:val="0"/>
          <w:numId w:val="63"/>
        </w:numPr>
        <w:tabs>
          <w:tab w:val="left" w:pos="1134"/>
        </w:tabs>
        <w:ind w:left="0" w:firstLine="709"/>
        <w:contextualSpacing/>
        <w:jc w:val="both"/>
        <w:rPr>
          <w:rFonts w:ascii="Arial" w:hAnsi="Arial" w:cs="Arial"/>
          <w:b/>
          <w:sz w:val="26"/>
          <w:szCs w:val="26"/>
        </w:rPr>
      </w:pPr>
      <w:r w:rsidRPr="0018720E">
        <w:rPr>
          <w:rFonts w:ascii="Arial" w:hAnsi="Arial" w:cs="Arial"/>
          <w:b/>
          <w:sz w:val="26"/>
          <w:szCs w:val="26"/>
        </w:rPr>
        <w:t>Высокорастущий внутренний спрос на качественную высокотехнологичную продукцию и проведение государством политики импортозамещения.</w:t>
      </w:r>
    </w:p>
    <w:p w14:paraId="2200A0F7" w14:textId="77777777" w:rsidR="00CC274A" w:rsidRDefault="00CC274A" w:rsidP="00A850D1">
      <w:pPr>
        <w:numPr>
          <w:ilvl w:val="0"/>
          <w:numId w:val="63"/>
        </w:numPr>
        <w:tabs>
          <w:tab w:val="left" w:pos="1134"/>
        </w:tabs>
        <w:ind w:left="0" w:firstLine="709"/>
        <w:contextualSpacing/>
        <w:jc w:val="both"/>
        <w:rPr>
          <w:rFonts w:ascii="Arial" w:hAnsi="Arial" w:cs="Arial"/>
          <w:b/>
          <w:sz w:val="26"/>
          <w:szCs w:val="26"/>
        </w:rPr>
      </w:pPr>
      <w:r>
        <w:rPr>
          <w:rFonts w:ascii="Arial" w:hAnsi="Arial" w:cs="Arial"/>
          <w:b/>
          <w:sz w:val="26"/>
          <w:szCs w:val="26"/>
        </w:rPr>
        <w:t>Изменение географической конфигурации внешнеторговых связей в мире.</w:t>
      </w:r>
    </w:p>
    <w:p w14:paraId="0D2BF7F4" w14:textId="77777777" w:rsidR="00CC274A" w:rsidRPr="0018720E" w:rsidRDefault="00CC274A" w:rsidP="00A850D1">
      <w:pPr>
        <w:numPr>
          <w:ilvl w:val="0"/>
          <w:numId w:val="63"/>
        </w:numPr>
        <w:tabs>
          <w:tab w:val="left" w:pos="1134"/>
        </w:tabs>
        <w:ind w:left="0" w:firstLine="709"/>
        <w:contextualSpacing/>
        <w:jc w:val="both"/>
        <w:rPr>
          <w:rFonts w:ascii="Arial" w:hAnsi="Arial" w:cs="Arial"/>
          <w:b/>
          <w:sz w:val="26"/>
          <w:szCs w:val="26"/>
        </w:rPr>
      </w:pPr>
      <w:r>
        <w:rPr>
          <w:rFonts w:ascii="Arial" w:hAnsi="Arial" w:cs="Arial"/>
          <w:b/>
          <w:sz w:val="26"/>
          <w:szCs w:val="26"/>
        </w:rPr>
        <w:t>Усиление роли государственной поддержки национального бизнеса в условиях санкционного давления и геополитической напряженности.</w:t>
      </w:r>
    </w:p>
    <w:p w14:paraId="6AD40568" w14:textId="77777777" w:rsidR="00CC274A" w:rsidRPr="0018720E" w:rsidRDefault="00CC274A" w:rsidP="00CC274A">
      <w:pPr>
        <w:pStyle w:val="15"/>
        <w:spacing w:line="240" w:lineRule="auto"/>
        <w:ind w:firstLine="0"/>
        <w:jc w:val="center"/>
        <w:rPr>
          <w:rFonts w:ascii="Arial" w:hAnsi="Arial" w:cs="Arial"/>
          <w:sz w:val="26"/>
          <w:szCs w:val="26"/>
        </w:rPr>
      </w:pPr>
      <w:r w:rsidRPr="0018720E">
        <w:rPr>
          <w:rFonts w:ascii="Arial" w:hAnsi="Arial" w:cs="Arial"/>
          <w:sz w:val="26"/>
          <w:szCs w:val="26"/>
        </w:rPr>
        <w:t>Система целей</w:t>
      </w:r>
    </w:p>
    <w:p w14:paraId="62E068B5" w14:textId="77777777" w:rsidR="00CC274A" w:rsidRPr="0018720E" w:rsidRDefault="00CC274A" w:rsidP="00CC274A">
      <w:pPr>
        <w:keepNext/>
        <w:tabs>
          <w:tab w:val="left" w:pos="1276"/>
        </w:tabs>
        <w:ind w:firstLine="709"/>
        <w:jc w:val="both"/>
        <w:rPr>
          <w:rFonts w:ascii="Arial" w:hAnsi="Arial" w:cs="Arial"/>
          <w:b/>
          <w:sz w:val="26"/>
          <w:szCs w:val="26"/>
        </w:rPr>
      </w:pPr>
      <w:r w:rsidRPr="0018720E">
        <w:rPr>
          <w:rFonts w:ascii="Arial" w:hAnsi="Arial" w:cs="Arial"/>
          <w:b/>
          <w:sz w:val="26"/>
          <w:szCs w:val="26"/>
        </w:rPr>
        <w:t>Динамическая цель:</w:t>
      </w:r>
    </w:p>
    <w:p w14:paraId="561DC065" w14:textId="77777777" w:rsidR="00CC274A" w:rsidRPr="0018720E" w:rsidRDefault="00CC274A" w:rsidP="00CC274A">
      <w:pPr>
        <w:tabs>
          <w:tab w:val="left" w:pos="1276"/>
        </w:tabs>
        <w:ind w:firstLine="709"/>
        <w:jc w:val="both"/>
        <w:rPr>
          <w:rFonts w:ascii="Arial" w:hAnsi="Arial" w:cs="Arial"/>
          <w:b/>
          <w:sz w:val="26"/>
          <w:szCs w:val="26"/>
        </w:rPr>
      </w:pPr>
      <w:r w:rsidRPr="0018720E">
        <w:rPr>
          <w:rFonts w:ascii="Arial" w:hAnsi="Arial" w:cs="Arial"/>
          <w:b/>
          <w:sz w:val="26"/>
          <w:szCs w:val="26"/>
        </w:rPr>
        <w:t>1. Рост объема отгруженных товаров, работ и услуг, выполненных собственными силами, по полному кругу предприятий обрабатывающих производств, млн рублей:</w:t>
      </w:r>
    </w:p>
    <w:p w14:paraId="6F2026F7" w14:textId="1B8C1187" w:rsidR="00CC274A" w:rsidRPr="00990C18" w:rsidRDefault="00CC274A" w:rsidP="00CC274A">
      <w:pPr>
        <w:numPr>
          <w:ilvl w:val="0"/>
          <w:numId w:val="2"/>
        </w:numPr>
        <w:ind w:left="0" w:firstLine="709"/>
        <w:contextualSpacing/>
        <w:jc w:val="both"/>
        <w:rPr>
          <w:rFonts w:ascii="Arial" w:hAnsi="Arial" w:cs="Arial"/>
          <w:sz w:val="26"/>
          <w:szCs w:val="26"/>
        </w:rPr>
      </w:pPr>
      <w:r w:rsidRPr="00990C18">
        <w:rPr>
          <w:rFonts w:ascii="Arial" w:hAnsi="Arial" w:cs="Arial"/>
          <w:sz w:val="26"/>
          <w:szCs w:val="26"/>
        </w:rPr>
        <w:t xml:space="preserve">2024 год – </w:t>
      </w:r>
      <w:r w:rsidR="00C75DC2" w:rsidRPr="00C75DC2">
        <w:rPr>
          <w:rFonts w:ascii="Arial" w:hAnsi="Arial" w:cs="Arial"/>
          <w:sz w:val="26"/>
          <w:szCs w:val="26"/>
        </w:rPr>
        <w:t>474</w:t>
      </w:r>
      <w:r w:rsidR="00C75DC2">
        <w:rPr>
          <w:rFonts w:ascii="Arial" w:hAnsi="Arial" w:cs="Arial"/>
          <w:sz w:val="26"/>
          <w:szCs w:val="26"/>
        </w:rPr>
        <w:t> </w:t>
      </w:r>
      <w:r w:rsidR="00C75DC2" w:rsidRPr="00C75DC2">
        <w:rPr>
          <w:rFonts w:ascii="Arial" w:hAnsi="Arial" w:cs="Arial"/>
          <w:sz w:val="26"/>
          <w:szCs w:val="26"/>
        </w:rPr>
        <w:t>411,2</w:t>
      </w:r>
    </w:p>
    <w:p w14:paraId="3F83C053" w14:textId="05926CBF" w:rsidR="00CC274A" w:rsidRPr="00990C18" w:rsidRDefault="00CC274A" w:rsidP="00CC274A">
      <w:pPr>
        <w:numPr>
          <w:ilvl w:val="0"/>
          <w:numId w:val="2"/>
        </w:numPr>
        <w:ind w:left="0" w:firstLine="709"/>
        <w:contextualSpacing/>
        <w:jc w:val="both"/>
        <w:rPr>
          <w:rFonts w:ascii="Arial" w:hAnsi="Arial" w:cs="Arial"/>
          <w:sz w:val="26"/>
          <w:szCs w:val="26"/>
        </w:rPr>
      </w:pPr>
      <w:r w:rsidRPr="00990C18">
        <w:rPr>
          <w:rFonts w:ascii="Arial" w:hAnsi="Arial" w:cs="Arial"/>
          <w:sz w:val="26"/>
          <w:szCs w:val="26"/>
        </w:rPr>
        <w:t xml:space="preserve">2030 год – </w:t>
      </w:r>
      <w:r w:rsidR="00C75DC2" w:rsidRPr="00C75DC2">
        <w:rPr>
          <w:rFonts w:ascii="Arial" w:hAnsi="Arial" w:cs="Arial"/>
          <w:sz w:val="26"/>
          <w:szCs w:val="26"/>
        </w:rPr>
        <w:t>760</w:t>
      </w:r>
      <w:r w:rsidR="00C75DC2">
        <w:rPr>
          <w:rFonts w:ascii="Arial" w:hAnsi="Arial" w:cs="Arial"/>
          <w:sz w:val="26"/>
          <w:szCs w:val="26"/>
        </w:rPr>
        <w:t> </w:t>
      </w:r>
      <w:r w:rsidR="00C75DC2" w:rsidRPr="00C75DC2">
        <w:rPr>
          <w:rFonts w:ascii="Arial" w:hAnsi="Arial" w:cs="Arial"/>
          <w:sz w:val="26"/>
          <w:szCs w:val="26"/>
        </w:rPr>
        <w:t>808,9</w:t>
      </w:r>
    </w:p>
    <w:p w14:paraId="3C760DE3" w14:textId="34D33219" w:rsidR="00CC274A" w:rsidRPr="00990C18" w:rsidRDefault="00CC274A" w:rsidP="00CC274A">
      <w:pPr>
        <w:numPr>
          <w:ilvl w:val="0"/>
          <w:numId w:val="2"/>
        </w:numPr>
        <w:ind w:left="0" w:firstLine="709"/>
        <w:contextualSpacing/>
        <w:jc w:val="both"/>
        <w:rPr>
          <w:rFonts w:ascii="Arial" w:hAnsi="Arial" w:cs="Arial"/>
          <w:sz w:val="26"/>
          <w:szCs w:val="26"/>
        </w:rPr>
      </w:pPr>
      <w:r w:rsidRPr="00990C18">
        <w:rPr>
          <w:rFonts w:ascii="Arial" w:hAnsi="Arial" w:cs="Arial"/>
          <w:sz w:val="26"/>
          <w:szCs w:val="26"/>
        </w:rPr>
        <w:t xml:space="preserve">2035 год – </w:t>
      </w:r>
      <w:r w:rsidR="00C75DC2" w:rsidRPr="00C75DC2">
        <w:rPr>
          <w:rFonts w:ascii="Arial" w:hAnsi="Arial" w:cs="Arial"/>
          <w:sz w:val="26"/>
          <w:szCs w:val="26"/>
        </w:rPr>
        <w:t>1</w:t>
      </w:r>
      <w:r w:rsidR="00C75DC2">
        <w:rPr>
          <w:rFonts w:ascii="Arial" w:hAnsi="Arial" w:cs="Arial"/>
          <w:sz w:val="26"/>
          <w:szCs w:val="26"/>
        </w:rPr>
        <w:t> </w:t>
      </w:r>
      <w:r w:rsidR="00C75DC2" w:rsidRPr="00C75DC2">
        <w:rPr>
          <w:rFonts w:ascii="Arial" w:hAnsi="Arial" w:cs="Arial"/>
          <w:sz w:val="26"/>
          <w:szCs w:val="26"/>
        </w:rPr>
        <w:t>170</w:t>
      </w:r>
      <w:r w:rsidR="00C75DC2">
        <w:rPr>
          <w:rFonts w:ascii="Arial" w:hAnsi="Arial" w:cs="Arial"/>
          <w:sz w:val="26"/>
          <w:szCs w:val="26"/>
        </w:rPr>
        <w:t> </w:t>
      </w:r>
      <w:r w:rsidR="00C75DC2" w:rsidRPr="00C75DC2">
        <w:rPr>
          <w:rFonts w:ascii="Arial" w:hAnsi="Arial" w:cs="Arial"/>
          <w:sz w:val="26"/>
          <w:szCs w:val="26"/>
        </w:rPr>
        <w:t>249,8</w:t>
      </w:r>
      <w:r w:rsidRPr="00990C18">
        <w:rPr>
          <w:rFonts w:ascii="Arial" w:hAnsi="Arial" w:cs="Arial"/>
          <w:sz w:val="26"/>
          <w:szCs w:val="26"/>
        </w:rPr>
        <w:t>.</w:t>
      </w:r>
    </w:p>
    <w:p w14:paraId="17FFA039" w14:textId="77777777" w:rsidR="00CC274A" w:rsidRPr="0018720E" w:rsidRDefault="00CC274A" w:rsidP="00CC274A">
      <w:pPr>
        <w:keepNext/>
        <w:tabs>
          <w:tab w:val="left" w:pos="1276"/>
        </w:tabs>
        <w:ind w:firstLine="709"/>
        <w:jc w:val="both"/>
        <w:rPr>
          <w:rFonts w:ascii="Arial" w:hAnsi="Arial" w:cs="Arial"/>
          <w:b/>
          <w:sz w:val="26"/>
          <w:szCs w:val="26"/>
        </w:rPr>
      </w:pPr>
      <w:r w:rsidRPr="00990C18">
        <w:rPr>
          <w:rFonts w:ascii="Arial" w:hAnsi="Arial" w:cs="Arial"/>
          <w:b/>
          <w:sz w:val="26"/>
          <w:szCs w:val="26"/>
        </w:rPr>
        <w:t>Структурная цель:</w:t>
      </w:r>
    </w:p>
    <w:p w14:paraId="44B26D9E" w14:textId="77777777" w:rsidR="00CC274A" w:rsidRPr="0018720E" w:rsidRDefault="00CC274A" w:rsidP="00CC274A">
      <w:pPr>
        <w:keepNext/>
        <w:tabs>
          <w:tab w:val="left" w:pos="1276"/>
        </w:tabs>
        <w:ind w:firstLine="709"/>
        <w:jc w:val="both"/>
        <w:rPr>
          <w:rFonts w:ascii="Arial" w:hAnsi="Arial" w:cs="Arial"/>
          <w:b/>
          <w:sz w:val="26"/>
          <w:szCs w:val="26"/>
        </w:rPr>
      </w:pPr>
      <w:r w:rsidRPr="0018720E">
        <w:rPr>
          <w:rFonts w:ascii="Arial" w:hAnsi="Arial" w:cs="Arial"/>
          <w:b/>
          <w:sz w:val="26"/>
          <w:szCs w:val="26"/>
        </w:rPr>
        <w:t>1.</w:t>
      </w:r>
      <w:r w:rsidRPr="0018720E">
        <w:rPr>
          <w:rFonts w:ascii="Arial" w:hAnsi="Arial" w:cs="Arial"/>
          <w:b/>
          <w:sz w:val="26"/>
          <w:szCs w:val="26"/>
        </w:rPr>
        <w:tab/>
        <w:t>Увеличение доли высокотехнологичного и среднетехнологичного (высокого уровня) сектора в обрабатывающей промышленности, %:</w:t>
      </w:r>
    </w:p>
    <w:p w14:paraId="62236840" w14:textId="77777777" w:rsidR="00CC274A" w:rsidRPr="00990C18" w:rsidRDefault="00CC274A" w:rsidP="00CC274A">
      <w:pPr>
        <w:numPr>
          <w:ilvl w:val="0"/>
          <w:numId w:val="2"/>
        </w:numPr>
        <w:tabs>
          <w:tab w:val="left" w:pos="1276"/>
        </w:tabs>
        <w:ind w:left="0" w:firstLine="709"/>
        <w:contextualSpacing/>
        <w:jc w:val="both"/>
        <w:rPr>
          <w:rFonts w:ascii="Arial" w:hAnsi="Arial" w:cs="Arial"/>
          <w:sz w:val="26"/>
          <w:szCs w:val="26"/>
        </w:rPr>
      </w:pPr>
      <w:r w:rsidRPr="00990C18">
        <w:rPr>
          <w:rFonts w:ascii="Arial" w:hAnsi="Arial" w:cs="Arial"/>
          <w:sz w:val="26"/>
          <w:szCs w:val="26"/>
        </w:rPr>
        <w:t>2024 год – 50,4</w:t>
      </w:r>
    </w:p>
    <w:p w14:paraId="0363544B" w14:textId="77777777" w:rsidR="00CC274A" w:rsidRPr="00990C18" w:rsidRDefault="00CC274A" w:rsidP="00CC274A">
      <w:pPr>
        <w:numPr>
          <w:ilvl w:val="0"/>
          <w:numId w:val="2"/>
        </w:numPr>
        <w:tabs>
          <w:tab w:val="left" w:pos="1276"/>
        </w:tabs>
        <w:ind w:left="0" w:firstLine="709"/>
        <w:contextualSpacing/>
        <w:jc w:val="both"/>
        <w:rPr>
          <w:rFonts w:ascii="Arial" w:hAnsi="Arial" w:cs="Arial"/>
          <w:sz w:val="26"/>
          <w:szCs w:val="26"/>
        </w:rPr>
      </w:pPr>
      <w:r w:rsidRPr="00990C18">
        <w:rPr>
          <w:rFonts w:ascii="Arial" w:hAnsi="Arial" w:cs="Arial"/>
          <w:sz w:val="26"/>
          <w:szCs w:val="26"/>
        </w:rPr>
        <w:t>2030 год – 52,7</w:t>
      </w:r>
    </w:p>
    <w:p w14:paraId="14A56A16" w14:textId="77777777" w:rsidR="00CC274A" w:rsidRPr="00990C18" w:rsidRDefault="00CC274A" w:rsidP="00CC274A">
      <w:pPr>
        <w:numPr>
          <w:ilvl w:val="0"/>
          <w:numId w:val="2"/>
        </w:numPr>
        <w:tabs>
          <w:tab w:val="left" w:pos="1276"/>
        </w:tabs>
        <w:ind w:left="0" w:firstLine="709"/>
        <w:contextualSpacing/>
        <w:jc w:val="both"/>
        <w:rPr>
          <w:rFonts w:ascii="Arial" w:hAnsi="Arial" w:cs="Arial"/>
          <w:sz w:val="26"/>
          <w:szCs w:val="26"/>
        </w:rPr>
      </w:pPr>
      <w:r w:rsidRPr="00990C18">
        <w:rPr>
          <w:rFonts w:ascii="Arial" w:hAnsi="Arial" w:cs="Arial"/>
          <w:sz w:val="26"/>
          <w:szCs w:val="26"/>
        </w:rPr>
        <w:t>2035 год – 54,2.</w:t>
      </w:r>
    </w:p>
    <w:p w14:paraId="28E3813F" w14:textId="77777777" w:rsidR="00CC274A" w:rsidRPr="0018720E" w:rsidRDefault="00CC274A" w:rsidP="00CC274A">
      <w:pPr>
        <w:keepNext/>
        <w:tabs>
          <w:tab w:val="left" w:pos="1276"/>
          <w:tab w:val="left" w:pos="5103"/>
          <w:tab w:val="left" w:pos="5387"/>
        </w:tabs>
        <w:jc w:val="center"/>
        <w:rPr>
          <w:rFonts w:ascii="Arial" w:hAnsi="Arial" w:cs="Arial"/>
          <w:b/>
          <w:sz w:val="26"/>
          <w:szCs w:val="26"/>
        </w:rPr>
      </w:pPr>
      <w:r w:rsidRPr="0018720E">
        <w:rPr>
          <w:rFonts w:ascii="Arial" w:hAnsi="Arial" w:cs="Arial"/>
          <w:b/>
          <w:sz w:val="26"/>
          <w:szCs w:val="26"/>
        </w:rPr>
        <w:t>Механизм реализации</w:t>
      </w:r>
    </w:p>
    <w:p w14:paraId="3AE20AA7" w14:textId="77777777" w:rsidR="00CC274A" w:rsidRPr="0018720E" w:rsidRDefault="00CC274A" w:rsidP="00CC274A">
      <w:pPr>
        <w:keepNext/>
        <w:tabs>
          <w:tab w:val="left" w:pos="1276"/>
          <w:tab w:val="left" w:pos="5103"/>
          <w:tab w:val="left" w:pos="5387"/>
        </w:tabs>
        <w:ind w:firstLine="709"/>
        <w:jc w:val="both"/>
        <w:rPr>
          <w:rFonts w:ascii="Arial" w:hAnsi="Arial" w:cs="Arial"/>
          <w:b/>
          <w:sz w:val="26"/>
          <w:szCs w:val="26"/>
        </w:rPr>
      </w:pPr>
      <w:r w:rsidRPr="0018720E">
        <w:rPr>
          <w:rFonts w:ascii="Arial" w:hAnsi="Arial" w:cs="Arial"/>
          <w:b/>
          <w:sz w:val="26"/>
          <w:szCs w:val="26"/>
        </w:rPr>
        <w:t>Приоритетные задачи, мероприятия и инструменты:</w:t>
      </w:r>
    </w:p>
    <w:p w14:paraId="0CBF8E6D" w14:textId="7E793F88" w:rsidR="00CC274A" w:rsidRPr="0018720E" w:rsidRDefault="00CC274A" w:rsidP="00CC274A">
      <w:pPr>
        <w:keepNext/>
        <w:tabs>
          <w:tab w:val="left" w:pos="1276"/>
        </w:tabs>
        <w:ind w:firstLine="709"/>
        <w:jc w:val="both"/>
        <w:rPr>
          <w:rFonts w:ascii="Arial" w:hAnsi="Arial" w:cs="Arial"/>
          <w:sz w:val="26"/>
          <w:szCs w:val="26"/>
        </w:rPr>
      </w:pPr>
      <w:r w:rsidRPr="0018720E">
        <w:rPr>
          <w:rFonts w:ascii="Arial" w:hAnsi="Arial" w:cs="Arial"/>
          <w:b/>
          <w:sz w:val="26"/>
          <w:szCs w:val="26"/>
        </w:rPr>
        <w:t>1.</w:t>
      </w:r>
      <w:r w:rsidR="00072C4C">
        <w:rPr>
          <w:rFonts w:ascii="Arial" w:hAnsi="Arial" w:cs="Arial"/>
          <w:b/>
          <w:sz w:val="26"/>
          <w:szCs w:val="26"/>
        </w:rPr>
        <w:t> </w:t>
      </w:r>
      <w:r w:rsidRPr="0018720E">
        <w:rPr>
          <w:rFonts w:ascii="Arial" w:hAnsi="Arial" w:cs="Arial"/>
          <w:b/>
          <w:sz w:val="26"/>
          <w:szCs w:val="26"/>
        </w:rPr>
        <w:t>Стимулирование роста производственной и научно-технологической кооперации.</w:t>
      </w:r>
    </w:p>
    <w:p w14:paraId="2BC79256" w14:textId="77777777" w:rsidR="00CC274A" w:rsidRPr="0018720E" w:rsidRDefault="00CC274A" w:rsidP="00CC274A">
      <w:pPr>
        <w:keepNext/>
        <w:keepLines/>
        <w:tabs>
          <w:tab w:val="left" w:pos="1276"/>
        </w:tabs>
        <w:ind w:firstLine="709"/>
        <w:jc w:val="both"/>
        <w:rPr>
          <w:rFonts w:ascii="Arial" w:hAnsi="Arial" w:cs="Arial"/>
          <w:sz w:val="26"/>
          <w:szCs w:val="26"/>
        </w:rPr>
      </w:pPr>
      <w:r w:rsidRPr="0018720E">
        <w:rPr>
          <w:rFonts w:ascii="Arial" w:hAnsi="Arial" w:cs="Arial"/>
          <w:sz w:val="26"/>
          <w:szCs w:val="26"/>
        </w:rPr>
        <w:t>1.1. Активизация и расширение кластерной политики по ключевым направлениям промышленности:</w:t>
      </w:r>
    </w:p>
    <w:p w14:paraId="2245C390" w14:textId="77777777" w:rsidR="00CC274A" w:rsidRPr="0018720E" w:rsidRDefault="00CC274A" w:rsidP="00A850D1">
      <w:pPr>
        <w:pStyle w:val="af6"/>
        <w:numPr>
          <w:ilvl w:val="0"/>
          <w:numId w:val="23"/>
        </w:numPr>
        <w:spacing w:after="0" w:line="240" w:lineRule="auto"/>
        <w:ind w:left="0" w:firstLine="709"/>
        <w:jc w:val="both"/>
        <w:rPr>
          <w:rFonts w:ascii="Arial" w:hAnsi="Arial" w:cs="Arial"/>
          <w:sz w:val="26"/>
          <w:szCs w:val="26"/>
        </w:rPr>
      </w:pPr>
      <w:r w:rsidRPr="0018720E">
        <w:rPr>
          <w:rFonts w:ascii="Arial" w:hAnsi="Arial" w:cs="Arial"/>
          <w:sz w:val="26"/>
          <w:szCs w:val="26"/>
        </w:rPr>
        <w:t>дальнейшее развитие действующих кластеров;</w:t>
      </w:r>
    </w:p>
    <w:p w14:paraId="696C2860" w14:textId="77777777" w:rsidR="00CC274A" w:rsidRPr="0018720E" w:rsidRDefault="00CC274A" w:rsidP="00A850D1">
      <w:pPr>
        <w:pStyle w:val="af6"/>
        <w:numPr>
          <w:ilvl w:val="0"/>
          <w:numId w:val="23"/>
        </w:numPr>
        <w:spacing w:after="0" w:line="240" w:lineRule="auto"/>
        <w:ind w:left="0" w:firstLine="709"/>
        <w:jc w:val="both"/>
        <w:rPr>
          <w:rFonts w:ascii="Arial" w:hAnsi="Arial" w:cs="Arial"/>
          <w:sz w:val="26"/>
          <w:szCs w:val="26"/>
        </w:rPr>
      </w:pPr>
      <w:r w:rsidRPr="0018720E">
        <w:rPr>
          <w:rFonts w:ascii="Arial" w:hAnsi="Arial" w:cs="Arial"/>
          <w:sz w:val="26"/>
          <w:szCs w:val="26"/>
        </w:rPr>
        <w:t>формирование и продвижение новых кластеров.</w:t>
      </w:r>
    </w:p>
    <w:p w14:paraId="7555EC7F" w14:textId="77777777" w:rsidR="00CC274A" w:rsidRPr="0018720E" w:rsidRDefault="00CC274A" w:rsidP="00CC274A">
      <w:pPr>
        <w:keepNext/>
        <w:keepLines/>
        <w:tabs>
          <w:tab w:val="left" w:pos="1276"/>
        </w:tabs>
        <w:ind w:firstLine="709"/>
        <w:jc w:val="both"/>
        <w:rPr>
          <w:rFonts w:ascii="Arial" w:hAnsi="Arial" w:cs="Arial"/>
          <w:sz w:val="26"/>
          <w:szCs w:val="26"/>
        </w:rPr>
      </w:pPr>
      <w:r w:rsidRPr="0018720E">
        <w:rPr>
          <w:rFonts w:ascii="Arial" w:hAnsi="Arial" w:cs="Arial"/>
          <w:sz w:val="26"/>
          <w:szCs w:val="26"/>
        </w:rPr>
        <w:lastRenderedPageBreak/>
        <w:t>1.2. Создание условий для развития сектора инжиниринговых услуг и промышленного дизайна:</w:t>
      </w:r>
    </w:p>
    <w:p w14:paraId="7C5ECD7A" w14:textId="77777777" w:rsidR="00CC274A" w:rsidRPr="0018720E" w:rsidRDefault="00CC274A" w:rsidP="00A850D1">
      <w:pPr>
        <w:pStyle w:val="af6"/>
        <w:numPr>
          <w:ilvl w:val="0"/>
          <w:numId w:val="24"/>
        </w:numPr>
        <w:spacing w:after="0" w:line="240" w:lineRule="auto"/>
        <w:ind w:left="0" w:firstLine="709"/>
        <w:jc w:val="both"/>
        <w:rPr>
          <w:rFonts w:ascii="Arial" w:hAnsi="Arial" w:cs="Arial"/>
          <w:sz w:val="26"/>
          <w:szCs w:val="26"/>
        </w:rPr>
      </w:pPr>
      <w:r w:rsidRPr="0018720E">
        <w:rPr>
          <w:rFonts w:ascii="Arial" w:hAnsi="Arial" w:cs="Arial"/>
          <w:sz w:val="26"/>
          <w:szCs w:val="26"/>
        </w:rPr>
        <w:t>организационная и информационная поддержка инжиниринговых центров и компаний, с</w:t>
      </w:r>
      <w:r>
        <w:rPr>
          <w:rFonts w:ascii="Arial" w:hAnsi="Arial" w:cs="Arial"/>
          <w:sz w:val="26"/>
          <w:szCs w:val="26"/>
        </w:rPr>
        <w:t>оздание раздела «Инжиниринг» на</w:t>
      </w:r>
      <w:r w:rsidRPr="0018720E">
        <w:rPr>
          <w:rFonts w:ascii="Arial" w:hAnsi="Arial" w:cs="Arial"/>
          <w:sz w:val="26"/>
          <w:szCs w:val="26"/>
        </w:rPr>
        <w:t xml:space="preserve"> Интернет-ресурсе «Инвестиции и Инновации»;</w:t>
      </w:r>
    </w:p>
    <w:p w14:paraId="5BFDBF93" w14:textId="417DF26C" w:rsidR="00CC274A" w:rsidRDefault="00CC274A" w:rsidP="00A850D1">
      <w:pPr>
        <w:pStyle w:val="af6"/>
        <w:numPr>
          <w:ilvl w:val="0"/>
          <w:numId w:val="24"/>
        </w:numPr>
        <w:spacing w:after="0" w:line="240" w:lineRule="auto"/>
        <w:ind w:left="0" w:firstLine="709"/>
        <w:jc w:val="both"/>
        <w:rPr>
          <w:rFonts w:ascii="Arial" w:hAnsi="Arial" w:cs="Arial"/>
          <w:spacing w:val="-10"/>
          <w:sz w:val="26"/>
          <w:szCs w:val="26"/>
        </w:rPr>
      </w:pPr>
      <w:r w:rsidRPr="0018720E">
        <w:rPr>
          <w:rFonts w:ascii="Arial" w:hAnsi="Arial" w:cs="Arial"/>
          <w:spacing w:val="-10"/>
          <w:sz w:val="26"/>
          <w:szCs w:val="26"/>
        </w:rPr>
        <w:t>создание городского технопарка, ориентированного на ускоренное развитие предпринимательства в таких областях, как: инжиниринг и промышленный дизайн; ресурсосбережение и</w:t>
      </w:r>
      <w:r w:rsidR="00720578">
        <w:rPr>
          <w:rFonts w:ascii="Arial" w:hAnsi="Arial" w:cs="Arial"/>
          <w:spacing w:val="-10"/>
          <w:sz w:val="26"/>
          <w:szCs w:val="26"/>
        </w:rPr>
        <w:t xml:space="preserve"> </w:t>
      </w:r>
      <w:r w:rsidRPr="0018720E">
        <w:rPr>
          <w:rFonts w:ascii="Arial" w:hAnsi="Arial" w:cs="Arial"/>
          <w:spacing w:val="-10"/>
          <w:sz w:val="26"/>
          <w:szCs w:val="26"/>
        </w:rPr>
        <w:t>энергосервис на</w:t>
      </w:r>
      <w:r w:rsidR="00720578">
        <w:rPr>
          <w:rFonts w:ascii="Arial" w:hAnsi="Arial" w:cs="Arial"/>
          <w:spacing w:val="-10"/>
          <w:sz w:val="26"/>
          <w:szCs w:val="26"/>
        </w:rPr>
        <w:t xml:space="preserve"> </w:t>
      </w:r>
      <w:r w:rsidRPr="0018720E">
        <w:rPr>
          <w:rFonts w:ascii="Arial" w:hAnsi="Arial" w:cs="Arial"/>
          <w:spacing w:val="-10"/>
          <w:sz w:val="26"/>
          <w:szCs w:val="26"/>
        </w:rPr>
        <w:t>базе наилучших доступных технологий; информационные технологии и системы в производстве.</w:t>
      </w:r>
    </w:p>
    <w:p w14:paraId="30AB46CA" w14:textId="77777777" w:rsidR="00CC274A" w:rsidRDefault="00CC274A" w:rsidP="00CC274A">
      <w:pPr>
        <w:pStyle w:val="af6"/>
        <w:spacing w:after="0" w:line="240" w:lineRule="auto"/>
        <w:ind w:left="0" w:firstLine="709"/>
        <w:jc w:val="both"/>
        <w:rPr>
          <w:rFonts w:ascii="Arial" w:hAnsi="Arial" w:cs="Arial"/>
          <w:spacing w:val="-10"/>
          <w:sz w:val="26"/>
          <w:szCs w:val="26"/>
        </w:rPr>
      </w:pPr>
      <w:r>
        <w:rPr>
          <w:rFonts w:ascii="Arial" w:hAnsi="Arial" w:cs="Arial"/>
          <w:spacing w:val="-10"/>
          <w:sz w:val="26"/>
          <w:szCs w:val="26"/>
        </w:rPr>
        <w:t>1.3. Содействие развитию экономики замкнутого цикла (циркулярной экономики):</w:t>
      </w:r>
    </w:p>
    <w:p w14:paraId="35C78BCD" w14:textId="61728AFA" w:rsidR="00CC274A" w:rsidRDefault="00CC274A" w:rsidP="00693339">
      <w:pPr>
        <w:pStyle w:val="af6"/>
        <w:numPr>
          <w:ilvl w:val="0"/>
          <w:numId w:val="141"/>
        </w:numPr>
        <w:spacing w:after="0" w:line="240" w:lineRule="auto"/>
        <w:ind w:left="709" w:firstLine="0"/>
        <w:jc w:val="both"/>
        <w:rPr>
          <w:rFonts w:ascii="Arial" w:hAnsi="Arial" w:cs="Arial"/>
          <w:spacing w:val="-10"/>
          <w:sz w:val="26"/>
          <w:szCs w:val="26"/>
        </w:rPr>
      </w:pPr>
      <w:r>
        <w:rPr>
          <w:rFonts w:ascii="Arial" w:hAnsi="Arial" w:cs="Arial"/>
          <w:spacing w:val="-10"/>
          <w:sz w:val="26"/>
          <w:szCs w:val="26"/>
        </w:rPr>
        <w:t>информационная поддержка проектов экономики замкнутого цикла;</w:t>
      </w:r>
    </w:p>
    <w:p w14:paraId="434AF7D6" w14:textId="0A686189" w:rsidR="00CC274A" w:rsidRPr="0018720E" w:rsidRDefault="00CC274A" w:rsidP="00693339">
      <w:pPr>
        <w:pStyle w:val="af6"/>
        <w:numPr>
          <w:ilvl w:val="0"/>
          <w:numId w:val="141"/>
        </w:numPr>
        <w:spacing w:after="0" w:line="240" w:lineRule="auto"/>
        <w:ind w:left="709" w:firstLine="0"/>
        <w:jc w:val="both"/>
        <w:rPr>
          <w:rFonts w:ascii="Arial" w:hAnsi="Arial" w:cs="Arial"/>
          <w:spacing w:val="-10"/>
          <w:sz w:val="26"/>
          <w:szCs w:val="26"/>
        </w:rPr>
      </w:pPr>
      <w:r>
        <w:rPr>
          <w:rFonts w:ascii="Arial" w:hAnsi="Arial" w:cs="Arial"/>
          <w:spacing w:val="-10"/>
          <w:sz w:val="26"/>
          <w:szCs w:val="26"/>
        </w:rPr>
        <w:t>создание коммуникационных площадок для стимулирования появления кооперационных связей для проектов экономики замкнутого цикла.</w:t>
      </w:r>
    </w:p>
    <w:p w14:paraId="2E12A7B5" w14:textId="0C872D3C" w:rsidR="00CC274A" w:rsidRPr="0018720E" w:rsidRDefault="00CC274A" w:rsidP="00CC274A">
      <w:pPr>
        <w:keepNext/>
        <w:tabs>
          <w:tab w:val="left" w:pos="1276"/>
        </w:tabs>
        <w:ind w:firstLine="709"/>
        <w:jc w:val="both"/>
        <w:rPr>
          <w:rFonts w:ascii="Arial" w:hAnsi="Arial" w:cs="Arial"/>
          <w:sz w:val="26"/>
          <w:szCs w:val="26"/>
        </w:rPr>
      </w:pPr>
      <w:r w:rsidRPr="0018720E">
        <w:rPr>
          <w:rFonts w:ascii="Arial" w:hAnsi="Arial" w:cs="Arial"/>
          <w:b/>
          <w:sz w:val="26"/>
          <w:szCs w:val="26"/>
        </w:rPr>
        <w:t>2.</w:t>
      </w:r>
      <w:r w:rsidR="00072C4C">
        <w:rPr>
          <w:rFonts w:ascii="Arial" w:hAnsi="Arial" w:cs="Arial"/>
          <w:b/>
          <w:sz w:val="26"/>
          <w:szCs w:val="26"/>
        </w:rPr>
        <w:t> </w:t>
      </w:r>
      <w:r w:rsidRPr="0018720E">
        <w:rPr>
          <w:rFonts w:ascii="Arial" w:hAnsi="Arial" w:cs="Arial"/>
          <w:b/>
          <w:sz w:val="26"/>
          <w:szCs w:val="26"/>
        </w:rPr>
        <w:t>Создание, развитие и поддержание механизма эффективного кадрового обеспечения промышленных предприятий.</w:t>
      </w:r>
    </w:p>
    <w:p w14:paraId="1CB891DD" w14:textId="77777777" w:rsidR="00CC274A" w:rsidRPr="0018720E" w:rsidRDefault="00CC274A" w:rsidP="00CC274A">
      <w:pPr>
        <w:keepNext/>
        <w:ind w:firstLine="709"/>
        <w:jc w:val="both"/>
        <w:rPr>
          <w:rFonts w:ascii="Arial" w:hAnsi="Arial" w:cs="Arial"/>
          <w:sz w:val="26"/>
          <w:szCs w:val="26"/>
        </w:rPr>
      </w:pPr>
      <w:r w:rsidRPr="0018720E">
        <w:rPr>
          <w:rFonts w:ascii="Arial" w:hAnsi="Arial" w:cs="Arial"/>
          <w:sz w:val="26"/>
          <w:szCs w:val="26"/>
        </w:rPr>
        <w:t>2.1. Содействие в реализации проекта АСИ «Региональный стандарт кадрового обеспечения промышленного роста».</w:t>
      </w:r>
    </w:p>
    <w:p w14:paraId="6FC08D38" w14:textId="77777777" w:rsidR="00CC274A" w:rsidRPr="0018720E" w:rsidRDefault="00CC274A" w:rsidP="00CC274A">
      <w:pPr>
        <w:keepNext/>
        <w:ind w:firstLine="709"/>
        <w:jc w:val="both"/>
        <w:rPr>
          <w:rFonts w:ascii="Arial" w:hAnsi="Arial" w:cs="Arial"/>
          <w:sz w:val="26"/>
          <w:szCs w:val="26"/>
        </w:rPr>
      </w:pPr>
      <w:r w:rsidRPr="0018720E">
        <w:rPr>
          <w:rFonts w:ascii="Arial" w:hAnsi="Arial" w:cs="Arial"/>
          <w:sz w:val="26"/>
          <w:szCs w:val="26"/>
        </w:rPr>
        <w:t>Вклад муниципального образования в реализацию проекта:</w:t>
      </w:r>
    </w:p>
    <w:p w14:paraId="48F6978D" w14:textId="77777777" w:rsidR="00CC274A" w:rsidRPr="0034515F" w:rsidRDefault="00CC274A" w:rsidP="00720578">
      <w:pPr>
        <w:pStyle w:val="af6"/>
        <w:spacing w:after="0" w:line="240" w:lineRule="auto"/>
        <w:ind w:left="0" w:firstLine="709"/>
        <w:jc w:val="both"/>
        <w:rPr>
          <w:rFonts w:ascii="Arial" w:hAnsi="Arial" w:cs="Arial"/>
          <w:sz w:val="26"/>
          <w:szCs w:val="26"/>
        </w:rPr>
      </w:pPr>
      <w:r w:rsidRPr="0018720E">
        <w:rPr>
          <w:rFonts w:ascii="Arial" w:hAnsi="Arial" w:cs="Arial"/>
          <w:sz w:val="26"/>
          <w:szCs w:val="26"/>
        </w:rPr>
        <w:t>1) Участие в разработке прогноза потребности в подготовке высококвалифицированных к</w:t>
      </w:r>
      <w:r>
        <w:rPr>
          <w:rFonts w:ascii="Arial" w:hAnsi="Arial" w:cs="Arial"/>
          <w:sz w:val="26"/>
          <w:szCs w:val="26"/>
        </w:rPr>
        <w:t>адров для промышленности города, в том числе содействие в оценке потребности в кадрах со стороны промышленных предприятий города.</w:t>
      </w:r>
    </w:p>
    <w:p w14:paraId="3720DFF4" w14:textId="77777777" w:rsidR="00CC274A" w:rsidRPr="0018720E" w:rsidRDefault="00CC274A" w:rsidP="00720578">
      <w:pPr>
        <w:ind w:firstLine="709"/>
        <w:jc w:val="both"/>
        <w:rPr>
          <w:rFonts w:ascii="Arial" w:hAnsi="Arial" w:cs="Arial"/>
          <w:sz w:val="26"/>
          <w:szCs w:val="26"/>
        </w:rPr>
      </w:pPr>
      <w:r w:rsidRPr="0018720E">
        <w:rPr>
          <w:rFonts w:ascii="Arial" w:hAnsi="Arial" w:cs="Arial"/>
          <w:sz w:val="26"/>
          <w:szCs w:val="26"/>
        </w:rPr>
        <w:t>2) Организация профориентационной работы с использованием действенных инструментов:</w:t>
      </w:r>
    </w:p>
    <w:p w14:paraId="033C646B" w14:textId="77777777" w:rsidR="00CC274A" w:rsidRPr="0018720E" w:rsidRDefault="00CC274A" w:rsidP="00A850D1">
      <w:pPr>
        <w:pStyle w:val="af6"/>
        <w:numPr>
          <w:ilvl w:val="0"/>
          <w:numId w:val="24"/>
        </w:numPr>
        <w:spacing w:after="0" w:line="240" w:lineRule="auto"/>
        <w:ind w:left="0" w:firstLine="709"/>
        <w:jc w:val="both"/>
        <w:rPr>
          <w:rFonts w:ascii="Arial" w:hAnsi="Arial" w:cs="Arial"/>
          <w:sz w:val="26"/>
          <w:szCs w:val="26"/>
        </w:rPr>
      </w:pPr>
      <w:r w:rsidRPr="0018720E">
        <w:rPr>
          <w:rFonts w:ascii="Arial" w:hAnsi="Arial" w:cs="Arial"/>
          <w:sz w:val="26"/>
          <w:szCs w:val="26"/>
        </w:rPr>
        <w:t>создание сети специализированных служб консультирования;</w:t>
      </w:r>
    </w:p>
    <w:p w14:paraId="3EE50901" w14:textId="77777777" w:rsidR="00CC274A" w:rsidRPr="0018720E" w:rsidRDefault="00CC274A" w:rsidP="00A850D1">
      <w:pPr>
        <w:pStyle w:val="af6"/>
        <w:numPr>
          <w:ilvl w:val="0"/>
          <w:numId w:val="24"/>
        </w:numPr>
        <w:spacing w:after="0" w:line="240" w:lineRule="auto"/>
        <w:ind w:left="0" w:firstLine="709"/>
        <w:jc w:val="both"/>
        <w:rPr>
          <w:rFonts w:ascii="Arial" w:hAnsi="Arial" w:cs="Arial"/>
          <w:sz w:val="26"/>
          <w:szCs w:val="26"/>
        </w:rPr>
      </w:pPr>
      <w:r w:rsidRPr="0018720E">
        <w:rPr>
          <w:rFonts w:ascii="Arial" w:hAnsi="Arial" w:cs="Arial"/>
          <w:sz w:val="26"/>
          <w:szCs w:val="26"/>
        </w:rPr>
        <w:t>организация профильного обучения школьников;</w:t>
      </w:r>
    </w:p>
    <w:p w14:paraId="739744AD" w14:textId="77777777" w:rsidR="00CC274A" w:rsidRPr="0018720E" w:rsidRDefault="00CC274A" w:rsidP="00A850D1">
      <w:pPr>
        <w:pStyle w:val="af6"/>
        <w:numPr>
          <w:ilvl w:val="0"/>
          <w:numId w:val="24"/>
        </w:numPr>
        <w:spacing w:after="0" w:line="240" w:lineRule="auto"/>
        <w:ind w:left="0" w:firstLine="709"/>
        <w:jc w:val="both"/>
        <w:rPr>
          <w:rFonts w:ascii="Arial" w:hAnsi="Arial" w:cs="Arial"/>
          <w:sz w:val="26"/>
          <w:szCs w:val="26"/>
        </w:rPr>
      </w:pPr>
      <w:r w:rsidRPr="0018720E">
        <w:rPr>
          <w:rFonts w:ascii="Arial" w:hAnsi="Arial" w:cs="Arial"/>
          <w:sz w:val="26"/>
          <w:szCs w:val="26"/>
        </w:rPr>
        <w:t>проведение массовых профориентационных мероприятий (выездные дни открытых дверей);</w:t>
      </w:r>
    </w:p>
    <w:p w14:paraId="0D32A579" w14:textId="77777777" w:rsidR="00CC274A" w:rsidRPr="0018720E" w:rsidRDefault="00CC274A" w:rsidP="00A850D1">
      <w:pPr>
        <w:pStyle w:val="af6"/>
        <w:numPr>
          <w:ilvl w:val="0"/>
          <w:numId w:val="24"/>
        </w:numPr>
        <w:spacing w:after="0" w:line="240" w:lineRule="auto"/>
        <w:ind w:left="0" w:firstLine="709"/>
        <w:jc w:val="both"/>
        <w:rPr>
          <w:rFonts w:ascii="Arial" w:hAnsi="Arial" w:cs="Arial"/>
          <w:sz w:val="26"/>
          <w:szCs w:val="26"/>
        </w:rPr>
      </w:pPr>
      <w:r w:rsidRPr="0018720E">
        <w:rPr>
          <w:rFonts w:ascii="Arial" w:hAnsi="Arial" w:cs="Arial"/>
          <w:sz w:val="26"/>
          <w:szCs w:val="26"/>
        </w:rPr>
        <w:t>проведение специализированных конкурсов для школьников (конкурсы профессионального мастерства и т. д.);</w:t>
      </w:r>
    </w:p>
    <w:p w14:paraId="6B02D9E9" w14:textId="77777777" w:rsidR="00CC274A" w:rsidRDefault="00CC274A" w:rsidP="00A850D1">
      <w:pPr>
        <w:pStyle w:val="af6"/>
        <w:numPr>
          <w:ilvl w:val="0"/>
          <w:numId w:val="24"/>
        </w:numPr>
        <w:spacing w:after="0" w:line="240" w:lineRule="auto"/>
        <w:ind w:left="0" w:firstLine="709"/>
        <w:jc w:val="both"/>
        <w:rPr>
          <w:rFonts w:ascii="Arial" w:hAnsi="Arial" w:cs="Arial"/>
          <w:sz w:val="26"/>
          <w:szCs w:val="26"/>
        </w:rPr>
      </w:pPr>
      <w:r w:rsidRPr="0018720E">
        <w:rPr>
          <w:rFonts w:ascii="Arial" w:hAnsi="Arial" w:cs="Arial"/>
          <w:sz w:val="26"/>
          <w:szCs w:val="26"/>
        </w:rPr>
        <w:t>информирование школьников и их семей о состоянии и перспективах рынка труда и о качестве профессиональ</w:t>
      </w:r>
      <w:r>
        <w:rPr>
          <w:rFonts w:ascii="Arial" w:hAnsi="Arial" w:cs="Arial"/>
          <w:sz w:val="26"/>
          <w:szCs w:val="26"/>
        </w:rPr>
        <w:t>ных образовательных организаций.</w:t>
      </w:r>
    </w:p>
    <w:p w14:paraId="676EC05F" w14:textId="024A7A3B" w:rsidR="00CC274A" w:rsidRPr="0018720E" w:rsidRDefault="00CC274A" w:rsidP="00CC274A">
      <w:pPr>
        <w:keepNext/>
        <w:keepLines/>
        <w:tabs>
          <w:tab w:val="left" w:pos="1276"/>
        </w:tabs>
        <w:ind w:firstLine="709"/>
        <w:jc w:val="both"/>
        <w:rPr>
          <w:rFonts w:ascii="Arial" w:hAnsi="Arial" w:cs="Arial"/>
          <w:b/>
          <w:sz w:val="26"/>
          <w:szCs w:val="26"/>
        </w:rPr>
      </w:pPr>
      <w:r w:rsidRPr="0018720E">
        <w:rPr>
          <w:rFonts w:ascii="Arial" w:hAnsi="Arial" w:cs="Arial"/>
          <w:b/>
          <w:sz w:val="26"/>
          <w:szCs w:val="26"/>
        </w:rPr>
        <w:t>Стратегическая проектная инициатива:</w:t>
      </w:r>
    </w:p>
    <w:p w14:paraId="1ED6D8C0" w14:textId="77777777" w:rsidR="00CC274A" w:rsidRPr="0018720E" w:rsidRDefault="00CC274A" w:rsidP="00CC274A">
      <w:pPr>
        <w:keepNext/>
        <w:keepLines/>
        <w:tabs>
          <w:tab w:val="left" w:pos="1276"/>
        </w:tabs>
        <w:ind w:firstLine="709"/>
        <w:jc w:val="both"/>
        <w:rPr>
          <w:rFonts w:ascii="Arial" w:hAnsi="Arial" w:cs="Arial"/>
          <w:b/>
          <w:sz w:val="26"/>
          <w:szCs w:val="26"/>
        </w:rPr>
      </w:pPr>
      <w:r w:rsidRPr="0018720E">
        <w:rPr>
          <w:rFonts w:ascii="Arial" w:hAnsi="Arial" w:cs="Arial"/>
          <w:b/>
          <w:sz w:val="26"/>
          <w:szCs w:val="26"/>
        </w:rPr>
        <w:t>Реиндустриализация города Ростова-на-Дону, создание промышленности нового технологического уклада.</w:t>
      </w:r>
    </w:p>
    <w:p w14:paraId="3346083B" w14:textId="77777777" w:rsidR="00CC274A" w:rsidRPr="0018720E" w:rsidRDefault="00CC274A" w:rsidP="00CC274A">
      <w:pPr>
        <w:keepNext/>
        <w:keepLines/>
        <w:tabs>
          <w:tab w:val="left" w:pos="1276"/>
        </w:tabs>
        <w:ind w:firstLine="709"/>
        <w:jc w:val="both"/>
        <w:rPr>
          <w:rFonts w:ascii="Arial" w:hAnsi="Arial" w:cs="Arial"/>
          <w:b/>
          <w:sz w:val="26"/>
          <w:szCs w:val="26"/>
        </w:rPr>
      </w:pPr>
      <w:r w:rsidRPr="0018720E">
        <w:rPr>
          <w:rFonts w:ascii="Arial" w:hAnsi="Arial" w:cs="Arial"/>
          <w:b/>
          <w:sz w:val="26"/>
          <w:szCs w:val="26"/>
        </w:rPr>
        <w:t>Возможности:</w:t>
      </w:r>
    </w:p>
    <w:p w14:paraId="20B6880B"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структурная перестройка промышленности;</w:t>
      </w:r>
    </w:p>
    <w:p w14:paraId="158DC1D9"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глубокая модернизация активной части основных фондов промышленности;</w:t>
      </w:r>
    </w:p>
    <w:p w14:paraId="7A526FFB"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увеличение загрузки производственных мощностей предприятий;</w:t>
      </w:r>
    </w:p>
    <w:p w14:paraId="479EDB55"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расширение возможностей научно-технологической кооперации промышленности, науки и образования города;</w:t>
      </w:r>
    </w:p>
    <w:p w14:paraId="34511C21"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развитие кадрового потенциала городской экономики.</w:t>
      </w:r>
    </w:p>
    <w:p w14:paraId="26B0E612" w14:textId="77777777" w:rsidR="00CC274A" w:rsidRPr="0018720E" w:rsidRDefault="00CC274A" w:rsidP="00CC274A">
      <w:pPr>
        <w:keepNext/>
        <w:keepLines/>
        <w:tabs>
          <w:tab w:val="left" w:pos="1276"/>
        </w:tabs>
        <w:ind w:firstLine="709"/>
        <w:jc w:val="both"/>
        <w:rPr>
          <w:rFonts w:ascii="Arial" w:hAnsi="Arial" w:cs="Arial"/>
          <w:b/>
          <w:sz w:val="26"/>
          <w:szCs w:val="26"/>
        </w:rPr>
      </w:pPr>
      <w:r w:rsidRPr="0018720E">
        <w:rPr>
          <w:rFonts w:ascii="Arial" w:hAnsi="Arial" w:cs="Arial"/>
          <w:b/>
          <w:sz w:val="26"/>
          <w:szCs w:val="26"/>
        </w:rPr>
        <w:t>Механизм реализации:</w:t>
      </w:r>
    </w:p>
    <w:p w14:paraId="6B771056" w14:textId="77777777" w:rsidR="00CC274A" w:rsidRPr="0018720E" w:rsidRDefault="00CC274A" w:rsidP="00693339">
      <w:pPr>
        <w:pStyle w:val="af6"/>
        <w:keepNext/>
        <w:keepLines/>
        <w:numPr>
          <w:ilvl w:val="0"/>
          <w:numId w:val="107"/>
        </w:numPr>
        <w:spacing w:after="0" w:line="240" w:lineRule="auto"/>
        <w:ind w:left="0" w:firstLine="709"/>
        <w:jc w:val="both"/>
        <w:rPr>
          <w:rFonts w:ascii="Arial" w:hAnsi="Arial" w:cs="Arial"/>
          <w:b/>
          <w:sz w:val="26"/>
          <w:szCs w:val="26"/>
        </w:rPr>
      </w:pPr>
      <w:r w:rsidRPr="0018720E">
        <w:rPr>
          <w:rFonts w:ascii="Arial" w:hAnsi="Arial" w:cs="Arial"/>
          <w:b/>
          <w:sz w:val="26"/>
          <w:szCs w:val="26"/>
        </w:rPr>
        <w:t>Город Ростов-на-Дону – центр научно-технологического контрактного производства в машиностроении.</w:t>
      </w:r>
    </w:p>
    <w:p w14:paraId="51BA9E3D" w14:textId="77777777" w:rsidR="00CC274A" w:rsidRPr="0018720E" w:rsidRDefault="00CC274A" w:rsidP="00CC274A">
      <w:pPr>
        <w:ind w:firstLine="709"/>
        <w:jc w:val="both"/>
        <w:rPr>
          <w:rFonts w:ascii="Arial" w:hAnsi="Arial" w:cs="Arial"/>
          <w:sz w:val="26"/>
          <w:szCs w:val="26"/>
        </w:rPr>
      </w:pPr>
      <w:r w:rsidRPr="0018720E">
        <w:rPr>
          <w:rFonts w:ascii="Arial" w:hAnsi="Arial" w:cs="Arial"/>
          <w:sz w:val="26"/>
          <w:szCs w:val="26"/>
        </w:rPr>
        <w:t>Развитие нового сектора «Контрактное производство» обусловлено наличием большого числа производств в сфере машиностроения и металлообработки, в том числе:</w:t>
      </w:r>
      <w:r w:rsidRPr="0018720E">
        <w:rPr>
          <w:rFonts w:ascii="Arial" w:hAnsi="Arial" w:cs="Arial"/>
          <w:sz w:val="26"/>
          <w:szCs w:val="26"/>
          <w:lang w:eastAsia="ar-SA"/>
        </w:rPr>
        <w:t xml:space="preserve"> ООО «Ко</w:t>
      </w:r>
      <w:r>
        <w:rPr>
          <w:rFonts w:ascii="Arial" w:hAnsi="Arial" w:cs="Arial"/>
          <w:sz w:val="26"/>
          <w:szCs w:val="26"/>
          <w:lang w:eastAsia="ar-SA"/>
        </w:rPr>
        <w:t xml:space="preserve">мбайновый завод «Ростсельмаш», </w:t>
      </w:r>
      <w:r w:rsidRPr="00990C18">
        <w:rPr>
          <w:rFonts w:ascii="Arial" w:hAnsi="Arial" w:cs="Arial"/>
          <w:sz w:val="26"/>
          <w:szCs w:val="26"/>
          <w:lang w:eastAsia="ar-SA"/>
        </w:rPr>
        <w:t>АО «Продмаш», ООО «Компания САРМАТ», ОАО «Севкавэлектроремонт», ООО</w:t>
      </w:r>
      <w:r w:rsidRPr="0018720E">
        <w:rPr>
          <w:rFonts w:ascii="Arial" w:hAnsi="Arial" w:cs="Arial"/>
          <w:sz w:val="26"/>
          <w:szCs w:val="26"/>
          <w:lang w:eastAsia="ar-SA"/>
        </w:rPr>
        <w:t xml:space="preserve"> «Десятый подшипниковый </w:t>
      </w:r>
      <w:r w:rsidRPr="0018720E">
        <w:rPr>
          <w:rFonts w:ascii="Arial" w:hAnsi="Arial" w:cs="Arial"/>
          <w:sz w:val="26"/>
          <w:szCs w:val="26"/>
          <w:lang w:eastAsia="ar-SA"/>
        </w:rPr>
        <w:lastRenderedPageBreak/>
        <w:t>завод».</w:t>
      </w:r>
      <w:r w:rsidRPr="0018720E">
        <w:rPr>
          <w:rFonts w:ascii="Arial" w:hAnsi="Arial" w:cs="Arial"/>
          <w:sz w:val="26"/>
          <w:szCs w:val="26"/>
        </w:rPr>
        <w:t xml:space="preserve"> Создание интегрированного центра контрактного производства, работающего с заказчиками и контролирующего уровень качества и технологического развития контрактных производств, позволит систематизировать деятельность и продвигать соответствующие производства города Ростова-на-Дону.</w:t>
      </w:r>
    </w:p>
    <w:p w14:paraId="7F5572AE" w14:textId="77777777" w:rsidR="00CC274A" w:rsidRPr="0018720E" w:rsidRDefault="00CC274A" w:rsidP="00693339">
      <w:pPr>
        <w:pStyle w:val="af6"/>
        <w:keepNext/>
        <w:keepLines/>
        <w:numPr>
          <w:ilvl w:val="0"/>
          <w:numId w:val="107"/>
        </w:numPr>
        <w:spacing w:after="0" w:line="240" w:lineRule="auto"/>
        <w:ind w:left="0" w:firstLine="709"/>
        <w:jc w:val="both"/>
        <w:rPr>
          <w:rFonts w:ascii="Arial" w:hAnsi="Arial" w:cs="Arial"/>
          <w:b/>
          <w:sz w:val="26"/>
          <w:szCs w:val="26"/>
        </w:rPr>
      </w:pPr>
      <w:r w:rsidRPr="0018720E">
        <w:rPr>
          <w:rFonts w:ascii="Arial" w:hAnsi="Arial" w:cs="Arial"/>
          <w:b/>
          <w:sz w:val="26"/>
          <w:szCs w:val="26"/>
        </w:rPr>
        <w:t xml:space="preserve">Включение промышленных предприятий города в реализацию программ рынков НТИ, в том числе </w:t>
      </w:r>
      <w:r w:rsidRPr="0018720E">
        <w:rPr>
          <w:rFonts w:ascii="Arial" w:hAnsi="Arial" w:cs="Arial"/>
          <w:b/>
          <w:bCs/>
          <w:sz w:val="26"/>
          <w:szCs w:val="26"/>
        </w:rPr>
        <w:t>рынок НТИ по развитию услуг, систем и современных транспортных средств на основе интеллектуальных платформ, сетей и инфраструктуры в логистике людей и вещей (Автонет)</w:t>
      </w:r>
      <w:r w:rsidRPr="0018720E">
        <w:rPr>
          <w:rFonts w:ascii="Arial" w:hAnsi="Arial" w:cs="Arial"/>
          <w:b/>
          <w:sz w:val="26"/>
          <w:szCs w:val="26"/>
        </w:rPr>
        <w:t>.</w:t>
      </w:r>
    </w:p>
    <w:p w14:paraId="0C1D8C54" w14:textId="77777777" w:rsidR="00CC274A" w:rsidRPr="0018720E" w:rsidRDefault="00CC274A" w:rsidP="00CC274A">
      <w:pPr>
        <w:tabs>
          <w:tab w:val="left" w:pos="387"/>
        </w:tabs>
        <w:ind w:firstLine="709"/>
        <w:jc w:val="both"/>
        <w:rPr>
          <w:rFonts w:ascii="Arial" w:hAnsi="Arial" w:cs="Arial"/>
          <w:sz w:val="26"/>
          <w:szCs w:val="26"/>
        </w:rPr>
      </w:pPr>
      <w:r w:rsidRPr="0018720E">
        <w:rPr>
          <w:rFonts w:ascii="Arial" w:hAnsi="Arial" w:cs="Arial"/>
          <w:sz w:val="26"/>
          <w:szCs w:val="26"/>
        </w:rPr>
        <w:t>На данный момент рынок беспилотных транспортных средств не сформирован, рынок средств обеспечения частичной автономности транспортных средств слабо развит, его объем оценивается в размере около 4 млрд долларов США. Создание распределенной сети управления сельскохозяйственными машинами без водителя является перспективным сегментом.</w:t>
      </w:r>
    </w:p>
    <w:p w14:paraId="649D2397" w14:textId="77777777" w:rsidR="00CC274A" w:rsidRPr="0018720E" w:rsidRDefault="00CC274A" w:rsidP="00CC274A">
      <w:pPr>
        <w:tabs>
          <w:tab w:val="left" w:pos="387"/>
        </w:tabs>
        <w:ind w:firstLine="709"/>
        <w:jc w:val="both"/>
        <w:rPr>
          <w:rFonts w:ascii="Arial" w:hAnsi="Arial" w:cs="Arial"/>
          <w:sz w:val="26"/>
          <w:szCs w:val="26"/>
        </w:rPr>
      </w:pPr>
      <w:r w:rsidRPr="0018720E">
        <w:rPr>
          <w:rFonts w:ascii="Arial" w:hAnsi="Arial" w:cs="Arial"/>
          <w:sz w:val="26"/>
          <w:szCs w:val="26"/>
        </w:rPr>
        <w:t>Ключевые сегменты рынка Автонет: беспилотные транспортные средства специализированного назначения; сенсоры и программное обеспечение; системы управления транспортными потоками.</w:t>
      </w:r>
    </w:p>
    <w:p w14:paraId="7B6B5715" w14:textId="77777777" w:rsidR="00CC274A" w:rsidRPr="0018720E" w:rsidRDefault="00CC274A" w:rsidP="00CC274A">
      <w:pPr>
        <w:tabs>
          <w:tab w:val="left" w:pos="387"/>
        </w:tabs>
        <w:ind w:firstLine="709"/>
        <w:jc w:val="both"/>
        <w:rPr>
          <w:rFonts w:ascii="Arial" w:hAnsi="Arial" w:cs="Arial"/>
          <w:sz w:val="26"/>
          <w:szCs w:val="26"/>
        </w:rPr>
      </w:pPr>
      <w:r w:rsidRPr="00F70C78">
        <w:rPr>
          <w:rFonts w:ascii="Arial" w:hAnsi="Arial" w:cs="Arial"/>
          <w:sz w:val="26"/>
          <w:szCs w:val="26"/>
        </w:rPr>
        <w:t>Ключевым сегментом</w:t>
      </w:r>
      <w:r w:rsidRPr="0018720E">
        <w:rPr>
          <w:rFonts w:ascii="Arial" w:hAnsi="Arial" w:cs="Arial"/>
          <w:sz w:val="26"/>
          <w:szCs w:val="26"/>
        </w:rPr>
        <w:t xml:space="preserve"> для промышленности Ростова-на-Дону может стать сегмент «Телематические транспортные и информационные системы», включающий:</w:t>
      </w:r>
    </w:p>
    <w:p w14:paraId="5FF8AACD" w14:textId="77777777" w:rsidR="00CC274A" w:rsidRPr="0018720E" w:rsidRDefault="00CC274A" w:rsidP="00A850D1">
      <w:pPr>
        <w:numPr>
          <w:ilvl w:val="0"/>
          <w:numId w:val="84"/>
        </w:numPr>
        <w:ind w:left="0" w:firstLine="709"/>
        <w:contextualSpacing/>
        <w:jc w:val="both"/>
        <w:rPr>
          <w:rFonts w:ascii="Arial" w:eastAsia="Calibri" w:hAnsi="Arial" w:cs="Arial"/>
          <w:sz w:val="26"/>
          <w:szCs w:val="26"/>
          <w:shd w:val="clear" w:color="auto" w:fill="FFFFFF"/>
        </w:rPr>
      </w:pPr>
      <w:r w:rsidRPr="0018720E">
        <w:rPr>
          <w:rFonts w:ascii="Arial" w:eastAsia="Calibri" w:hAnsi="Arial" w:cs="Arial"/>
          <w:sz w:val="26"/>
          <w:szCs w:val="26"/>
          <w:shd w:val="clear" w:color="auto" w:fill="FFFFFF"/>
        </w:rPr>
        <w:t>информационно-навигационные системы и системы мониторинга транспорта и другие телематические транспортные системы;</w:t>
      </w:r>
    </w:p>
    <w:p w14:paraId="61BD6325" w14:textId="77777777" w:rsidR="00CC274A" w:rsidRPr="0018720E" w:rsidRDefault="00CC274A" w:rsidP="00A850D1">
      <w:pPr>
        <w:numPr>
          <w:ilvl w:val="0"/>
          <w:numId w:val="84"/>
        </w:numPr>
        <w:ind w:left="0" w:firstLine="709"/>
        <w:contextualSpacing/>
        <w:jc w:val="both"/>
        <w:rPr>
          <w:rFonts w:ascii="Arial" w:eastAsia="Calibri" w:hAnsi="Arial" w:cs="Arial"/>
          <w:sz w:val="26"/>
          <w:szCs w:val="26"/>
          <w:shd w:val="clear" w:color="auto" w:fill="FFFFFF"/>
        </w:rPr>
      </w:pPr>
      <w:r w:rsidRPr="0018720E">
        <w:rPr>
          <w:rFonts w:ascii="Arial" w:eastAsia="Calibri" w:hAnsi="Arial" w:cs="Arial"/>
          <w:sz w:val="26"/>
          <w:szCs w:val="26"/>
          <w:shd w:val="clear" w:color="auto" w:fill="FFFFFF"/>
        </w:rPr>
        <w:t>системы сбора, обработки и анализа данных, искусственного интеллекта и кибербезопасности;</w:t>
      </w:r>
    </w:p>
    <w:p w14:paraId="39917921" w14:textId="77777777" w:rsidR="00CC274A" w:rsidRPr="0018720E" w:rsidRDefault="00CC274A" w:rsidP="00A850D1">
      <w:pPr>
        <w:numPr>
          <w:ilvl w:val="0"/>
          <w:numId w:val="84"/>
        </w:numPr>
        <w:ind w:left="0" w:firstLine="709"/>
        <w:contextualSpacing/>
        <w:jc w:val="both"/>
        <w:rPr>
          <w:rFonts w:ascii="Arial" w:eastAsia="Calibri" w:hAnsi="Arial" w:cs="Arial"/>
          <w:sz w:val="26"/>
          <w:szCs w:val="26"/>
          <w:shd w:val="clear" w:color="auto" w:fill="FFFFFF"/>
        </w:rPr>
      </w:pPr>
      <w:r w:rsidRPr="0018720E">
        <w:rPr>
          <w:rFonts w:ascii="Arial" w:eastAsia="Calibri" w:hAnsi="Arial" w:cs="Arial"/>
          <w:sz w:val="26"/>
          <w:szCs w:val="26"/>
          <w:shd w:val="clear" w:color="auto" w:fill="FFFFFF"/>
        </w:rPr>
        <w:t>системы помощи водителю;</w:t>
      </w:r>
    </w:p>
    <w:p w14:paraId="1CE0B60A" w14:textId="77777777" w:rsidR="00CC274A" w:rsidRPr="0018720E" w:rsidRDefault="00CC274A" w:rsidP="00A850D1">
      <w:pPr>
        <w:numPr>
          <w:ilvl w:val="0"/>
          <w:numId w:val="84"/>
        </w:numPr>
        <w:ind w:left="0" w:firstLine="709"/>
        <w:contextualSpacing/>
        <w:jc w:val="both"/>
        <w:rPr>
          <w:rFonts w:ascii="Arial" w:eastAsia="Calibri" w:hAnsi="Arial" w:cs="Arial"/>
          <w:sz w:val="26"/>
          <w:szCs w:val="26"/>
          <w:shd w:val="clear" w:color="auto" w:fill="FFFFFF"/>
        </w:rPr>
      </w:pPr>
      <w:r w:rsidRPr="0018720E">
        <w:rPr>
          <w:rFonts w:ascii="Arial" w:eastAsia="Calibri" w:hAnsi="Arial" w:cs="Arial"/>
          <w:sz w:val="26"/>
          <w:szCs w:val="26"/>
          <w:shd w:val="clear" w:color="auto" w:fill="FFFFFF"/>
        </w:rPr>
        <w:t>беспилотные сельхозмашины и машины высокой степени автоматизации.</w:t>
      </w:r>
    </w:p>
    <w:p w14:paraId="73B4694F" w14:textId="77777777" w:rsidR="00CC274A" w:rsidRPr="0018720E" w:rsidRDefault="00CC274A" w:rsidP="00CC274A">
      <w:pPr>
        <w:keepNext/>
        <w:tabs>
          <w:tab w:val="left" w:pos="1276"/>
        </w:tabs>
        <w:ind w:firstLine="709"/>
        <w:jc w:val="both"/>
        <w:rPr>
          <w:rFonts w:ascii="Arial" w:hAnsi="Arial" w:cs="Arial"/>
          <w:b/>
          <w:sz w:val="26"/>
          <w:szCs w:val="26"/>
        </w:rPr>
      </w:pPr>
      <w:r w:rsidRPr="0018720E">
        <w:rPr>
          <w:rFonts w:ascii="Arial" w:hAnsi="Arial" w:cs="Arial"/>
          <w:b/>
          <w:sz w:val="26"/>
          <w:szCs w:val="26"/>
        </w:rPr>
        <w:t>Ожидаемый трансформационный эффект для города:</w:t>
      </w:r>
    </w:p>
    <w:p w14:paraId="6B38E712"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обеспечение роста промышленного производства;</w:t>
      </w:r>
    </w:p>
    <w:p w14:paraId="0105829F"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развитие ключевых кластеров за счет формирования новых сегментов, повышения технологического уровня и улучшения финансового состояния предприятий;</w:t>
      </w:r>
    </w:p>
    <w:p w14:paraId="4B70C296"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создание высокопроизводительных рабочих мест в новом секторе;</w:t>
      </w:r>
    </w:p>
    <w:p w14:paraId="3FE5D081"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увеличение притока инвестиций в новые сектора экономики;</w:t>
      </w:r>
    </w:p>
    <w:p w14:paraId="6E7CCC43"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создание инновационного и экспортного потенциала в приоритетных сегментах рынка;</w:t>
      </w:r>
    </w:p>
    <w:p w14:paraId="44B519A8"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рост среднего уровня заработной платы работников;</w:t>
      </w:r>
    </w:p>
    <w:p w14:paraId="72A60A7C" w14:textId="77777777" w:rsidR="00CC274A" w:rsidRPr="0018720E" w:rsidRDefault="00CC274A" w:rsidP="00CC274A">
      <w:pPr>
        <w:pStyle w:val="af6"/>
        <w:numPr>
          <w:ilvl w:val="0"/>
          <w:numId w:val="5"/>
        </w:numPr>
        <w:tabs>
          <w:tab w:val="left" w:pos="1276"/>
        </w:tabs>
        <w:spacing w:after="0" w:line="240" w:lineRule="auto"/>
        <w:ind w:left="0" w:firstLine="709"/>
        <w:jc w:val="both"/>
        <w:rPr>
          <w:rFonts w:ascii="Arial" w:hAnsi="Arial" w:cs="Arial"/>
          <w:sz w:val="26"/>
          <w:szCs w:val="26"/>
        </w:rPr>
      </w:pPr>
      <w:r w:rsidRPr="0018720E">
        <w:rPr>
          <w:rFonts w:ascii="Arial" w:hAnsi="Arial" w:cs="Arial"/>
          <w:sz w:val="26"/>
          <w:szCs w:val="26"/>
        </w:rPr>
        <w:t>увеличение налоговой базы местного бюджета.</w:t>
      </w:r>
    </w:p>
    <w:p w14:paraId="66ED29AF" w14:textId="77777777" w:rsidR="00CA12C5" w:rsidRPr="00690C13" w:rsidRDefault="00CA12C5" w:rsidP="00CA12C5">
      <w:pPr>
        <w:tabs>
          <w:tab w:val="left" w:pos="1276"/>
        </w:tabs>
        <w:jc w:val="both"/>
        <w:rPr>
          <w:rFonts w:ascii="Arial" w:hAnsi="Arial" w:cs="Arial"/>
          <w:sz w:val="26"/>
          <w:szCs w:val="26"/>
          <w:highlight w:val="yellow"/>
        </w:rPr>
      </w:pPr>
    </w:p>
    <w:p w14:paraId="33651B7B" w14:textId="77777777" w:rsidR="00CA12C5" w:rsidRPr="00B0071D" w:rsidRDefault="00CA12C5" w:rsidP="00A43A08">
      <w:pPr>
        <w:pStyle w:val="4"/>
        <w:keepLines/>
        <w:numPr>
          <w:ilvl w:val="2"/>
          <w:numId w:val="1"/>
        </w:numPr>
        <w:spacing w:before="0" w:after="0"/>
        <w:ind w:left="1225" w:hanging="505"/>
        <w:rPr>
          <w:rFonts w:ascii="Arial" w:hAnsi="Arial" w:cs="Arial"/>
          <w:i/>
          <w:sz w:val="26"/>
          <w:szCs w:val="26"/>
        </w:rPr>
      </w:pPr>
      <w:r w:rsidRPr="00B0071D">
        <w:rPr>
          <w:rFonts w:ascii="Arial" w:hAnsi="Arial" w:cs="Arial"/>
          <w:sz w:val="26"/>
          <w:szCs w:val="26"/>
        </w:rPr>
        <w:t xml:space="preserve"> Строительный комплекс</w:t>
      </w:r>
    </w:p>
    <w:p w14:paraId="48DC0FA8" w14:textId="77777777" w:rsidR="00CA12C5" w:rsidRPr="00B0071D" w:rsidRDefault="00CA12C5" w:rsidP="00CA12C5">
      <w:pPr>
        <w:keepNext/>
        <w:tabs>
          <w:tab w:val="left" w:pos="1276"/>
        </w:tabs>
        <w:ind w:firstLine="709"/>
        <w:jc w:val="both"/>
        <w:rPr>
          <w:rFonts w:ascii="Arial" w:hAnsi="Arial" w:cs="Arial"/>
          <w:b/>
          <w:sz w:val="26"/>
          <w:szCs w:val="26"/>
        </w:rPr>
      </w:pPr>
      <w:r w:rsidRPr="00B0071D">
        <w:rPr>
          <w:rFonts w:ascii="Arial" w:hAnsi="Arial" w:cs="Arial"/>
          <w:b/>
          <w:sz w:val="26"/>
          <w:szCs w:val="26"/>
        </w:rPr>
        <w:t>Состояние и тренды развития</w:t>
      </w:r>
    </w:p>
    <w:p w14:paraId="3D516EEE" w14:textId="77777777" w:rsidR="006C20D3" w:rsidRPr="00B0071D" w:rsidRDefault="006C20D3" w:rsidP="006C20D3">
      <w:pPr>
        <w:tabs>
          <w:tab w:val="left" w:pos="1276"/>
        </w:tabs>
        <w:ind w:firstLine="709"/>
        <w:jc w:val="both"/>
        <w:rPr>
          <w:rFonts w:ascii="Arial" w:hAnsi="Arial" w:cs="Arial"/>
          <w:sz w:val="26"/>
          <w:szCs w:val="26"/>
        </w:rPr>
      </w:pPr>
      <w:r w:rsidRPr="00B0071D">
        <w:rPr>
          <w:rFonts w:ascii="Arial" w:hAnsi="Arial" w:cs="Arial"/>
          <w:sz w:val="26"/>
          <w:szCs w:val="26"/>
        </w:rPr>
        <w:t xml:space="preserve">Строительный комплекс города Ростова-на-Дону является одним из динамичных секторов экономики. </w:t>
      </w:r>
    </w:p>
    <w:p w14:paraId="78198490" w14:textId="77777777" w:rsidR="006C20D3" w:rsidRPr="00B0071D" w:rsidRDefault="006C20D3" w:rsidP="006C20D3">
      <w:pPr>
        <w:tabs>
          <w:tab w:val="left" w:pos="1276"/>
        </w:tabs>
        <w:ind w:firstLine="709"/>
        <w:jc w:val="both"/>
        <w:rPr>
          <w:rFonts w:ascii="Arial" w:hAnsi="Arial" w:cs="Arial"/>
          <w:sz w:val="26"/>
          <w:szCs w:val="26"/>
        </w:rPr>
      </w:pPr>
      <w:r w:rsidRPr="00B0071D">
        <w:rPr>
          <w:rFonts w:ascii="Arial" w:hAnsi="Arial" w:cs="Arial"/>
          <w:sz w:val="26"/>
          <w:szCs w:val="26"/>
        </w:rPr>
        <w:t>На протяжении последнего 10-летия (с 2013 года) город Ростова-на-Дону уверенно удерживает миллионный рубеж по вводу жилья и занимает ведущие позиции</w:t>
      </w:r>
      <w:r w:rsidRPr="00B0071D">
        <w:rPr>
          <w:sz w:val="26"/>
          <w:szCs w:val="26"/>
        </w:rPr>
        <w:t xml:space="preserve"> </w:t>
      </w:r>
      <w:r w:rsidRPr="00B0071D">
        <w:rPr>
          <w:rFonts w:ascii="Arial" w:hAnsi="Arial" w:cs="Arial"/>
          <w:sz w:val="26"/>
          <w:szCs w:val="26"/>
        </w:rPr>
        <w:t>в рейтинге городов-миллионников.</w:t>
      </w:r>
    </w:p>
    <w:p w14:paraId="05FF7BEE" w14:textId="77777777" w:rsidR="006C20D3" w:rsidRPr="00B0071D" w:rsidRDefault="006C20D3" w:rsidP="006C20D3">
      <w:pPr>
        <w:tabs>
          <w:tab w:val="left" w:pos="1276"/>
        </w:tabs>
        <w:ind w:firstLine="709"/>
        <w:jc w:val="both"/>
        <w:rPr>
          <w:rFonts w:ascii="Arial" w:hAnsi="Arial" w:cs="Arial"/>
          <w:sz w:val="26"/>
          <w:szCs w:val="26"/>
        </w:rPr>
      </w:pPr>
      <w:r w:rsidRPr="00B0071D">
        <w:rPr>
          <w:rFonts w:ascii="Arial" w:hAnsi="Arial" w:cs="Arial"/>
          <w:sz w:val="26"/>
          <w:szCs w:val="26"/>
        </w:rPr>
        <w:t xml:space="preserve">В 2022 году произошел незначительный спад ключевых показателей развития строительного комплекса, в связи с последствиями, вызванными сложившейся обстановкой в условиях внешнего санкционного давления, в части увеличения стоимости и перебоев в поставках строительных материалов и оборудования, </w:t>
      </w:r>
      <w:r w:rsidRPr="00B0071D">
        <w:rPr>
          <w:rFonts w:ascii="Arial" w:hAnsi="Arial" w:cs="Arial"/>
          <w:sz w:val="26"/>
          <w:szCs w:val="26"/>
        </w:rPr>
        <w:lastRenderedPageBreak/>
        <w:t xml:space="preserve">дефицитом трудовых ресурсов, а также спада покупательской активности граждан, вызванной удорожанием стоимости квадратного метра жилья. </w:t>
      </w:r>
    </w:p>
    <w:p w14:paraId="3542176D" w14:textId="356BFB5B" w:rsidR="006C20D3" w:rsidRPr="00B0071D" w:rsidRDefault="006C20D3" w:rsidP="006C20D3">
      <w:pPr>
        <w:tabs>
          <w:tab w:val="left" w:pos="1276"/>
        </w:tabs>
        <w:ind w:firstLine="709"/>
        <w:jc w:val="both"/>
        <w:rPr>
          <w:rFonts w:ascii="Arial" w:hAnsi="Arial"/>
          <w:sz w:val="26"/>
          <w:szCs w:val="26"/>
        </w:rPr>
      </w:pPr>
      <w:r w:rsidRPr="00B0071D">
        <w:rPr>
          <w:rFonts w:ascii="Arial" w:hAnsi="Arial"/>
          <w:sz w:val="26"/>
          <w:szCs w:val="26"/>
        </w:rPr>
        <w:t>Вместе с тем, в 2022 году сохранены достигнутые показатели по вводу жилья и введено в эксплуатацию 1</w:t>
      </w:r>
      <w:r w:rsidR="0025716B">
        <w:rPr>
          <w:rFonts w:ascii="Arial" w:hAnsi="Arial"/>
          <w:sz w:val="26"/>
          <w:szCs w:val="26"/>
        </w:rPr>
        <w:t> </w:t>
      </w:r>
      <w:r w:rsidRPr="00B0071D">
        <w:rPr>
          <w:rFonts w:ascii="Arial" w:hAnsi="Arial"/>
          <w:sz w:val="26"/>
          <w:szCs w:val="26"/>
        </w:rPr>
        <w:t>206,1 тыс. кв. м.</w:t>
      </w:r>
    </w:p>
    <w:p w14:paraId="438992C1" w14:textId="5C9BFFB1" w:rsidR="006C20D3" w:rsidRPr="00B0071D" w:rsidRDefault="006C20D3" w:rsidP="006C20D3">
      <w:pPr>
        <w:tabs>
          <w:tab w:val="left" w:pos="1276"/>
        </w:tabs>
        <w:ind w:firstLine="709"/>
        <w:jc w:val="both"/>
        <w:rPr>
          <w:rFonts w:ascii="Arial" w:hAnsi="Arial"/>
          <w:sz w:val="26"/>
          <w:szCs w:val="26"/>
        </w:rPr>
      </w:pPr>
      <w:r w:rsidRPr="00B0071D">
        <w:rPr>
          <w:rFonts w:ascii="Arial" w:hAnsi="Arial"/>
          <w:sz w:val="26"/>
          <w:szCs w:val="26"/>
        </w:rPr>
        <w:t>Объем работ, выполненных по виду деятельности «Строительство»</w:t>
      </w:r>
      <w:r w:rsidRPr="00B0071D">
        <w:rPr>
          <w:rFonts w:ascii="Arial" w:hAnsi="Arial"/>
          <w:sz w:val="26"/>
          <w:szCs w:val="26"/>
          <w:vertAlign w:val="superscript"/>
        </w:rPr>
        <w:t xml:space="preserve"> </w:t>
      </w:r>
      <w:r w:rsidRPr="00B0071D">
        <w:rPr>
          <w:rFonts w:ascii="Arial" w:hAnsi="Arial"/>
          <w:sz w:val="26"/>
          <w:szCs w:val="26"/>
        </w:rPr>
        <w:t>по полному кругу предприятий и организаций, в 2022 году составил 114</w:t>
      </w:r>
      <w:r w:rsidR="0025716B">
        <w:rPr>
          <w:rFonts w:ascii="Arial" w:hAnsi="Arial"/>
          <w:sz w:val="26"/>
          <w:szCs w:val="26"/>
        </w:rPr>
        <w:t> </w:t>
      </w:r>
      <w:r w:rsidRPr="00B0071D">
        <w:rPr>
          <w:rFonts w:ascii="Arial" w:hAnsi="Arial"/>
          <w:sz w:val="26"/>
          <w:szCs w:val="26"/>
        </w:rPr>
        <w:t>531,7 млн рублей.</w:t>
      </w:r>
    </w:p>
    <w:p w14:paraId="0FCFCE02" w14:textId="17C4975E" w:rsidR="006C20D3" w:rsidRPr="00B0071D" w:rsidRDefault="006C20D3" w:rsidP="006C20D3">
      <w:pPr>
        <w:tabs>
          <w:tab w:val="left" w:pos="1276"/>
        </w:tabs>
        <w:ind w:firstLine="709"/>
        <w:jc w:val="both"/>
        <w:rPr>
          <w:rFonts w:ascii="Arial" w:hAnsi="Arial" w:cs="Arial"/>
          <w:sz w:val="26"/>
          <w:szCs w:val="26"/>
        </w:rPr>
      </w:pPr>
      <w:r w:rsidRPr="00B0071D">
        <w:rPr>
          <w:rFonts w:ascii="Arial" w:hAnsi="Arial" w:cs="Arial"/>
          <w:sz w:val="26"/>
          <w:szCs w:val="26"/>
        </w:rPr>
        <w:t xml:space="preserve">По данным Ростовстата за 2022 год по вводу жилья Ростов-на-Дону занял </w:t>
      </w:r>
      <w:r w:rsidR="00384B85">
        <w:rPr>
          <w:rFonts w:ascii="Arial" w:hAnsi="Arial" w:cs="Arial"/>
          <w:sz w:val="26"/>
          <w:szCs w:val="26"/>
        </w:rPr>
        <w:t>шестое</w:t>
      </w:r>
      <w:r w:rsidRPr="00B0071D">
        <w:rPr>
          <w:rFonts w:ascii="Arial" w:hAnsi="Arial" w:cs="Arial"/>
          <w:sz w:val="26"/>
          <w:szCs w:val="26"/>
        </w:rPr>
        <w:t xml:space="preserve"> место среди городов-миллионников </w:t>
      </w:r>
      <w:r w:rsidR="00384B85">
        <w:rPr>
          <w:rFonts w:ascii="Arial" w:hAnsi="Arial" w:cs="Arial"/>
          <w:sz w:val="26"/>
          <w:szCs w:val="26"/>
        </w:rPr>
        <w:t>с</w:t>
      </w:r>
      <w:r w:rsidRPr="00B0071D">
        <w:rPr>
          <w:rFonts w:ascii="Arial" w:hAnsi="Arial" w:cs="Arial"/>
          <w:sz w:val="26"/>
          <w:szCs w:val="26"/>
        </w:rPr>
        <w:t xml:space="preserve"> </w:t>
      </w:r>
      <w:r w:rsidR="00384B85">
        <w:rPr>
          <w:rFonts w:ascii="Arial" w:hAnsi="Arial" w:cs="Arial"/>
          <w:sz w:val="26"/>
          <w:szCs w:val="26"/>
        </w:rPr>
        <w:t>учетом</w:t>
      </w:r>
      <w:r w:rsidRPr="00B0071D">
        <w:rPr>
          <w:rFonts w:ascii="Arial" w:hAnsi="Arial" w:cs="Arial"/>
          <w:sz w:val="26"/>
          <w:szCs w:val="26"/>
        </w:rPr>
        <w:t xml:space="preserve"> Москвы и Санкт-Петербурга. </w:t>
      </w:r>
    </w:p>
    <w:p w14:paraId="321ED8AD" w14:textId="77777777" w:rsidR="006C20D3" w:rsidRPr="00B0071D" w:rsidRDefault="006C20D3" w:rsidP="006C20D3">
      <w:pPr>
        <w:tabs>
          <w:tab w:val="left" w:pos="1276"/>
        </w:tabs>
        <w:ind w:firstLine="709"/>
        <w:jc w:val="both"/>
        <w:rPr>
          <w:rFonts w:ascii="Arial" w:hAnsi="Arial" w:cs="Arial"/>
          <w:sz w:val="26"/>
          <w:szCs w:val="26"/>
        </w:rPr>
      </w:pPr>
      <w:r w:rsidRPr="00B0071D">
        <w:rPr>
          <w:rFonts w:ascii="Arial" w:hAnsi="Arial" w:cs="Arial"/>
          <w:sz w:val="26"/>
          <w:szCs w:val="26"/>
        </w:rPr>
        <w:t>Динамика ключевых показателей развития строительного комплекса в городе Ростове-на-Дону в 2013-2022 гг. представлена в таблице 4.</w:t>
      </w:r>
      <w:r w:rsidR="00142787">
        <w:rPr>
          <w:rFonts w:ascii="Arial" w:hAnsi="Arial" w:cs="Arial"/>
          <w:sz w:val="26"/>
          <w:szCs w:val="26"/>
        </w:rPr>
        <w:t>20</w:t>
      </w:r>
      <w:r w:rsidRPr="00B0071D">
        <w:rPr>
          <w:rFonts w:ascii="Arial" w:hAnsi="Arial" w:cs="Arial"/>
          <w:sz w:val="26"/>
          <w:szCs w:val="26"/>
        </w:rPr>
        <w:t>.</w:t>
      </w:r>
    </w:p>
    <w:p w14:paraId="646B364B" w14:textId="77777777" w:rsidR="006C20D3" w:rsidRPr="00AB1E71" w:rsidRDefault="006C20D3" w:rsidP="006C20D3">
      <w:pPr>
        <w:keepNext/>
        <w:ind w:firstLine="567"/>
        <w:jc w:val="both"/>
        <w:rPr>
          <w:rFonts w:ascii="Arial" w:hAnsi="Arial" w:cs="Arial"/>
          <w:b/>
        </w:rPr>
      </w:pPr>
      <w:r w:rsidRPr="00AB1E71">
        <w:rPr>
          <w:rFonts w:ascii="Arial" w:hAnsi="Arial" w:cs="Arial"/>
          <w:b/>
        </w:rPr>
        <w:t>Таблица 4.</w:t>
      </w:r>
      <w:r w:rsidR="00142787">
        <w:rPr>
          <w:rFonts w:ascii="Arial" w:hAnsi="Arial" w:cs="Arial"/>
          <w:b/>
        </w:rPr>
        <w:t>20</w:t>
      </w:r>
      <w:r w:rsidRPr="00AB1E71">
        <w:rPr>
          <w:rFonts w:ascii="Arial" w:hAnsi="Arial" w:cs="Arial"/>
          <w:b/>
        </w:rPr>
        <w:t xml:space="preserve"> – Динамика ключевых показателей развития строительного комплекса в городе Ростове-на-Дону, 2013-20</w:t>
      </w:r>
      <w:r>
        <w:rPr>
          <w:rFonts w:ascii="Arial" w:hAnsi="Arial" w:cs="Arial"/>
          <w:b/>
        </w:rPr>
        <w:t>22</w:t>
      </w:r>
      <w:r w:rsidRPr="00AB1E71">
        <w:rPr>
          <w:rFonts w:ascii="Arial" w:hAnsi="Arial" w:cs="Arial"/>
          <w:b/>
        </w:rPr>
        <w:t> гг.</w:t>
      </w:r>
    </w:p>
    <w:tbl>
      <w:tblPr>
        <w:tblW w:w="11134" w:type="dxa"/>
        <w:tblInd w:w="-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560"/>
        <w:gridCol w:w="964"/>
        <w:gridCol w:w="965"/>
        <w:gridCol w:w="965"/>
        <w:gridCol w:w="965"/>
        <w:gridCol w:w="965"/>
        <w:gridCol w:w="947"/>
        <w:gridCol w:w="947"/>
        <w:gridCol w:w="947"/>
        <w:gridCol w:w="947"/>
        <w:gridCol w:w="952"/>
        <w:gridCol w:w="10"/>
      </w:tblGrid>
      <w:tr w:rsidR="006C20D3" w:rsidRPr="00AB1E71" w14:paraId="172A0688" w14:textId="77777777" w:rsidTr="006C20D3">
        <w:trPr>
          <w:gridAfter w:val="1"/>
          <w:wAfter w:w="10" w:type="dxa"/>
          <w:cantSplit/>
          <w:trHeight w:val="19"/>
          <w:tblHeader/>
        </w:trPr>
        <w:tc>
          <w:tcPr>
            <w:tcW w:w="1560" w:type="dxa"/>
            <w:tcBorders>
              <w:tl2br w:val="single" w:sz="4" w:space="0" w:color="auto"/>
            </w:tcBorders>
            <w:vAlign w:val="center"/>
          </w:tcPr>
          <w:p w14:paraId="000EC619" w14:textId="77777777" w:rsidR="006C20D3" w:rsidRPr="00AB1E71" w:rsidRDefault="006C20D3" w:rsidP="00DF2016">
            <w:pPr>
              <w:jc w:val="right"/>
              <w:rPr>
                <w:rFonts w:ascii="Arial" w:hAnsi="Arial" w:cs="Arial"/>
              </w:rPr>
            </w:pPr>
            <w:r w:rsidRPr="00AB1E71">
              <w:rPr>
                <w:rFonts w:ascii="Arial" w:hAnsi="Arial" w:cs="Arial"/>
              </w:rPr>
              <w:t>Годы</w:t>
            </w:r>
          </w:p>
          <w:p w14:paraId="51D2614E" w14:textId="77777777" w:rsidR="006C20D3" w:rsidRPr="00AB1E71" w:rsidRDefault="006C20D3" w:rsidP="00DF2016">
            <w:pPr>
              <w:autoSpaceDE w:val="0"/>
              <w:autoSpaceDN w:val="0"/>
              <w:adjustRightInd w:val="0"/>
              <w:rPr>
                <w:rFonts w:ascii="Arial" w:hAnsi="Arial" w:cs="Arial"/>
              </w:rPr>
            </w:pPr>
            <w:r w:rsidRPr="00AB1E71">
              <w:rPr>
                <w:rFonts w:ascii="Arial" w:hAnsi="Arial" w:cs="Arial"/>
              </w:rPr>
              <w:t>Показатели</w:t>
            </w:r>
          </w:p>
        </w:tc>
        <w:tc>
          <w:tcPr>
            <w:tcW w:w="964" w:type="dxa"/>
            <w:vAlign w:val="center"/>
          </w:tcPr>
          <w:p w14:paraId="0EEBDE55"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2013</w:t>
            </w:r>
          </w:p>
        </w:tc>
        <w:tc>
          <w:tcPr>
            <w:tcW w:w="965" w:type="dxa"/>
            <w:vAlign w:val="center"/>
          </w:tcPr>
          <w:p w14:paraId="09BD20B3"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2014</w:t>
            </w:r>
          </w:p>
        </w:tc>
        <w:tc>
          <w:tcPr>
            <w:tcW w:w="965" w:type="dxa"/>
            <w:vAlign w:val="center"/>
          </w:tcPr>
          <w:p w14:paraId="379C20E2"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2015</w:t>
            </w:r>
          </w:p>
        </w:tc>
        <w:tc>
          <w:tcPr>
            <w:tcW w:w="965" w:type="dxa"/>
            <w:vAlign w:val="center"/>
          </w:tcPr>
          <w:p w14:paraId="7BA65E3B"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2016</w:t>
            </w:r>
          </w:p>
        </w:tc>
        <w:tc>
          <w:tcPr>
            <w:tcW w:w="965" w:type="dxa"/>
            <w:vAlign w:val="center"/>
          </w:tcPr>
          <w:p w14:paraId="3879FF5C" w14:textId="77777777" w:rsidR="006C20D3" w:rsidRPr="00AB1E71" w:rsidRDefault="006C20D3" w:rsidP="00DF2016">
            <w:pPr>
              <w:autoSpaceDE w:val="0"/>
              <w:autoSpaceDN w:val="0"/>
              <w:adjustRightInd w:val="0"/>
              <w:jc w:val="center"/>
              <w:rPr>
                <w:rFonts w:ascii="Arial" w:hAnsi="Arial" w:cs="Arial"/>
                <w:vertAlign w:val="superscript"/>
              </w:rPr>
            </w:pPr>
            <w:r w:rsidRPr="00AB1E71">
              <w:rPr>
                <w:rFonts w:ascii="Arial" w:hAnsi="Arial" w:cs="Arial"/>
              </w:rPr>
              <w:t>2017</w:t>
            </w:r>
          </w:p>
        </w:tc>
        <w:tc>
          <w:tcPr>
            <w:tcW w:w="947" w:type="dxa"/>
            <w:vAlign w:val="center"/>
          </w:tcPr>
          <w:p w14:paraId="3B464510"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2018</w:t>
            </w:r>
          </w:p>
        </w:tc>
        <w:tc>
          <w:tcPr>
            <w:tcW w:w="947" w:type="dxa"/>
            <w:vAlign w:val="center"/>
          </w:tcPr>
          <w:p w14:paraId="11D44C16"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2019</w:t>
            </w:r>
          </w:p>
        </w:tc>
        <w:tc>
          <w:tcPr>
            <w:tcW w:w="947" w:type="dxa"/>
            <w:vAlign w:val="center"/>
          </w:tcPr>
          <w:p w14:paraId="1877903B"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2020</w:t>
            </w:r>
          </w:p>
        </w:tc>
        <w:tc>
          <w:tcPr>
            <w:tcW w:w="947" w:type="dxa"/>
            <w:vAlign w:val="center"/>
          </w:tcPr>
          <w:p w14:paraId="3DE4EFAA"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2021</w:t>
            </w:r>
          </w:p>
        </w:tc>
        <w:tc>
          <w:tcPr>
            <w:tcW w:w="952" w:type="dxa"/>
            <w:vAlign w:val="center"/>
          </w:tcPr>
          <w:p w14:paraId="12CB2A7F"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2022</w:t>
            </w:r>
          </w:p>
        </w:tc>
      </w:tr>
      <w:tr w:rsidR="006C20D3" w:rsidRPr="00AB1E71" w14:paraId="11E7CF23" w14:textId="77777777" w:rsidTr="006C20D3">
        <w:trPr>
          <w:cantSplit/>
          <w:trHeight w:val="19"/>
          <w:tblHeader/>
        </w:trPr>
        <w:tc>
          <w:tcPr>
            <w:tcW w:w="11134" w:type="dxa"/>
            <w:gridSpan w:val="12"/>
            <w:vAlign w:val="center"/>
          </w:tcPr>
          <w:p w14:paraId="42495251" w14:textId="77777777" w:rsidR="006C20D3" w:rsidRPr="00AB1E71" w:rsidRDefault="006C20D3" w:rsidP="00DF2016">
            <w:pPr>
              <w:autoSpaceDE w:val="0"/>
              <w:autoSpaceDN w:val="0"/>
              <w:adjustRightInd w:val="0"/>
              <w:jc w:val="center"/>
              <w:rPr>
                <w:rFonts w:ascii="Arial" w:hAnsi="Arial" w:cs="Arial"/>
                <w:i/>
              </w:rPr>
            </w:pPr>
            <w:r w:rsidRPr="00AB1E71">
              <w:rPr>
                <w:rFonts w:ascii="Arial" w:hAnsi="Arial" w:cs="Arial"/>
                <w:i/>
              </w:rPr>
              <w:t xml:space="preserve">Объем работ, выполненных по виду деятельности «Строительство» </w:t>
            </w:r>
            <w:r w:rsidRPr="00AB1E71">
              <w:rPr>
                <w:rFonts w:ascii="Arial" w:hAnsi="Arial" w:cs="Arial"/>
                <w:i/>
                <w:iCs/>
              </w:rPr>
              <w:t>по полному кругу организаций</w:t>
            </w:r>
            <w:r w:rsidRPr="00AB1E71">
              <w:rPr>
                <w:rFonts w:ascii="Arial" w:hAnsi="Arial" w:cs="Arial"/>
                <w:i/>
              </w:rPr>
              <w:t>, млн рублей</w:t>
            </w:r>
          </w:p>
        </w:tc>
      </w:tr>
      <w:tr w:rsidR="006C20D3" w:rsidRPr="00AB1E71" w14:paraId="099BBEF6" w14:textId="77777777" w:rsidTr="006C20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19"/>
        </w:trPr>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5021FCD" w14:textId="77777777" w:rsidR="006C20D3" w:rsidRPr="00AB1E71" w:rsidRDefault="006C20D3" w:rsidP="00DF2016">
            <w:pPr>
              <w:autoSpaceDE w:val="0"/>
              <w:autoSpaceDN w:val="0"/>
              <w:adjustRightInd w:val="0"/>
              <w:rPr>
                <w:rFonts w:ascii="Arial" w:hAnsi="Arial" w:cs="Arial"/>
              </w:rPr>
            </w:pPr>
            <w:r w:rsidRPr="00AB1E71">
              <w:rPr>
                <w:rFonts w:ascii="Arial" w:hAnsi="Arial" w:cs="Arial"/>
              </w:rPr>
              <w:t>город Ростов-на-Дону</w:t>
            </w:r>
          </w:p>
        </w:tc>
        <w:tc>
          <w:tcPr>
            <w:tcW w:w="964" w:type="dxa"/>
            <w:tcBorders>
              <w:top w:val="single" w:sz="6" w:space="0" w:color="auto"/>
              <w:left w:val="single" w:sz="6" w:space="0" w:color="auto"/>
              <w:bottom w:val="single" w:sz="6" w:space="0" w:color="auto"/>
              <w:right w:val="single" w:sz="6" w:space="0" w:color="auto"/>
            </w:tcBorders>
            <w:shd w:val="clear" w:color="auto" w:fill="FFFFFF"/>
            <w:vAlign w:val="center"/>
          </w:tcPr>
          <w:p w14:paraId="3D8AA3C9"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51247,1</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0ABA2539"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57475,73</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2232AEF6"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82603,6</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0D6ED023"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86684,5</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6F338E1A"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94970,03</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27DF6EE9"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84061</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41AEB709"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89059</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66B0BEAA"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94552</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258F7D44"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142227</w:t>
            </w:r>
          </w:p>
        </w:tc>
        <w:tc>
          <w:tcPr>
            <w:tcW w:w="952" w:type="dxa"/>
            <w:tcBorders>
              <w:top w:val="single" w:sz="6" w:space="0" w:color="auto"/>
              <w:left w:val="single" w:sz="6" w:space="0" w:color="auto"/>
              <w:bottom w:val="single" w:sz="6" w:space="0" w:color="auto"/>
              <w:right w:val="single" w:sz="6" w:space="0" w:color="auto"/>
            </w:tcBorders>
            <w:shd w:val="clear" w:color="auto" w:fill="auto"/>
            <w:vAlign w:val="center"/>
          </w:tcPr>
          <w:p w14:paraId="0CC556B3"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114531,7</w:t>
            </w:r>
          </w:p>
        </w:tc>
      </w:tr>
      <w:tr w:rsidR="006C20D3" w:rsidRPr="00AB1E71" w14:paraId="1641A0AB" w14:textId="77777777" w:rsidTr="006C20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19"/>
        </w:trPr>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6F9A41B" w14:textId="77777777" w:rsidR="006C20D3" w:rsidRPr="00AB1E71" w:rsidRDefault="006C20D3" w:rsidP="00DF2016">
            <w:pPr>
              <w:autoSpaceDE w:val="0"/>
              <w:autoSpaceDN w:val="0"/>
              <w:adjustRightInd w:val="0"/>
              <w:jc w:val="both"/>
              <w:rPr>
                <w:rFonts w:ascii="Arial" w:hAnsi="Arial" w:cs="Arial"/>
              </w:rPr>
            </w:pPr>
            <w:r w:rsidRPr="00AB1E71">
              <w:rPr>
                <w:rFonts w:ascii="Arial" w:hAnsi="Arial" w:cs="Arial"/>
              </w:rPr>
              <w:t>Ростовская область</w:t>
            </w:r>
          </w:p>
        </w:tc>
        <w:tc>
          <w:tcPr>
            <w:tcW w:w="964" w:type="dxa"/>
            <w:tcBorders>
              <w:top w:val="single" w:sz="6" w:space="0" w:color="auto"/>
              <w:left w:val="single" w:sz="6" w:space="0" w:color="auto"/>
              <w:bottom w:val="single" w:sz="6" w:space="0" w:color="auto"/>
              <w:right w:val="single" w:sz="6" w:space="0" w:color="auto"/>
            </w:tcBorders>
            <w:shd w:val="clear" w:color="auto" w:fill="FFFFFF"/>
            <w:vAlign w:val="center"/>
          </w:tcPr>
          <w:p w14:paraId="22197741"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126462,5</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4600AB1D"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143234,3</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22B161B6"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172545,6</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09FE455C"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159300,6</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7AB77D69"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171252,6</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6C531EAD"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133262,3</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4BCCC4AA"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143940,5</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09A1844E"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147324,0</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145D4FF2"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222863,7</w:t>
            </w:r>
          </w:p>
        </w:tc>
        <w:tc>
          <w:tcPr>
            <w:tcW w:w="952" w:type="dxa"/>
            <w:tcBorders>
              <w:top w:val="single" w:sz="6" w:space="0" w:color="auto"/>
              <w:left w:val="single" w:sz="6" w:space="0" w:color="auto"/>
              <w:bottom w:val="single" w:sz="6" w:space="0" w:color="auto"/>
              <w:right w:val="single" w:sz="6" w:space="0" w:color="auto"/>
            </w:tcBorders>
            <w:shd w:val="clear" w:color="auto" w:fill="auto"/>
            <w:vAlign w:val="center"/>
          </w:tcPr>
          <w:p w14:paraId="5AD0C5D0"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248045,0</w:t>
            </w:r>
          </w:p>
        </w:tc>
      </w:tr>
      <w:tr w:rsidR="006C20D3" w:rsidRPr="00AB1E71" w14:paraId="3969175B" w14:textId="77777777" w:rsidTr="006C20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19"/>
        </w:trPr>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EBD8D5F" w14:textId="77777777" w:rsidR="006C20D3" w:rsidRPr="00AB1E71" w:rsidRDefault="006C20D3" w:rsidP="00DF2016">
            <w:pPr>
              <w:tabs>
                <w:tab w:val="left" w:pos="993"/>
              </w:tabs>
              <w:rPr>
                <w:rFonts w:ascii="Arial" w:hAnsi="Arial" w:cs="Arial"/>
              </w:rPr>
            </w:pPr>
            <w:r w:rsidRPr="00AB1E71">
              <w:rPr>
                <w:rFonts w:ascii="Arial" w:hAnsi="Arial" w:cs="Arial"/>
              </w:rPr>
              <w:t>Позиция (место) Ростова-на-Дону в рейтинге городов-миллионников России</w:t>
            </w:r>
          </w:p>
        </w:tc>
        <w:tc>
          <w:tcPr>
            <w:tcW w:w="964" w:type="dxa"/>
            <w:tcBorders>
              <w:top w:val="single" w:sz="6" w:space="0" w:color="auto"/>
              <w:left w:val="single" w:sz="6" w:space="0" w:color="auto"/>
              <w:bottom w:val="single" w:sz="6" w:space="0" w:color="auto"/>
              <w:right w:val="single" w:sz="6" w:space="0" w:color="auto"/>
            </w:tcBorders>
            <w:shd w:val="clear" w:color="auto" w:fill="FFFFFF"/>
            <w:vAlign w:val="center"/>
          </w:tcPr>
          <w:p w14:paraId="78E559C3"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3</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11B18F8B"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3</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63DC8B28"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3</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1ED35832"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3</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2CEB47C3"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10</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592CD642"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6</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28249AB0"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7</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1F4F1D51"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6</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39247BED"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5</w:t>
            </w:r>
          </w:p>
        </w:tc>
        <w:tc>
          <w:tcPr>
            <w:tcW w:w="952" w:type="dxa"/>
            <w:tcBorders>
              <w:top w:val="single" w:sz="6" w:space="0" w:color="auto"/>
              <w:left w:val="single" w:sz="6" w:space="0" w:color="auto"/>
              <w:bottom w:val="single" w:sz="6" w:space="0" w:color="auto"/>
              <w:right w:val="single" w:sz="6" w:space="0" w:color="auto"/>
            </w:tcBorders>
            <w:shd w:val="clear" w:color="auto" w:fill="auto"/>
            <w:vAlign w:val="center"/>
          </w:tcPr>
          <w:p w14:paraId="47B30239" w14:textId="77777777" w:rsidR="006C20D3" w:rsidRPr="00AB1E71" w:rsidRDefault="006C20D3" w:rsidP="00DF2016">
            <w:pPr>
              <w:autoSpaceDE w:val="0"/>
              <w:autoSpaceDN w:val="0"/>
              <w:adjustRightInd w:val="0"/>
              <w:jc w:val="center"/>
              <w:rPr>
                <w:rFonts w:ascii="Arial" w:hAnsi="Arial" w:cs="Arial"/>
              </w:rPr>
            </w:pPr>
            <w:r w:rsidRPr="00AB1E71">
              <w:rPr>
                <w:rFonts w:ascii="Arial" w:hAnsi="Arial" w:cs="Arial"/>
              </w:rPr>
              <w:t>-</w:t>
            </w:r>
          </w:p>
        </w:tc>
      </w:tr>
      <w:tr w:rsidR="006C20D3" w:rsidRPr="00AB1E71" w14:paraId="30F72F4B" w14:textId="77777777" w:rsidTr="006C20D3">
        <w:trPr>
          <w:cantSplit/>
          <w:trHeight w:val="19"/>
          <w:tblHeader/>
        </w:trPr>
        <w:tc>
          <w:tcPr>
            <w:tcW w:w="11134" w:type="dxa"/>
            <w:gridSpan w:val="12"/>
            <w:vAlign w:val="center"/>
          </w:tcPr>
          <w:p w14:paraId="0FB1BEF3" w14:textId="77777777" w:rsidR="006C20D3" w:rsidRPr="00AB1E71" w:rsidRDefault="006C20D3" w:rsidP="00DF2016">
            <w:pPr>
              <w:autoSpaceDE w:val="0"/>
              <w:autoSpaceDN w:val="0"/>
              <w:adjustRightInd w:val="0"/>
              <w:jc w:val="center"/>
              <w:rPr>
                <w:rFonts w:ascii="Arial" w:hAnsi="Arial" w:cs="Arial"/>
                <w:i/>
              </w:rPr>
            </w:pPr>
            <w:r w:rsidRPr="00AB1E71">
              <w:rPr>
                <w:rFonts w:ascii="Arial" w:hAnsi="Arial" w:cs="Arial"/>
                <w:i/>
              </w:rPr>
              <w:t>Ввод в действие жилых домов, тыс. кв. м</w:t>
            </w:r>
          </w:p>
        </w:tc>
      </w:tr>
      <w:tr w:rsidR="006C20D3" w:rsidRPr="00AB1E71" w14:paraId="2BEC5882" w14:textId="77777777" w:rsidTr="006C20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19"/>
        </w:trPr>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5DE20DF" w14:textId="77777777" w:rsidR="006C20D3" w:rsidRPr="00AB1E71" w:rsidRDefault="006C20D3" w:rsidP="00DF2016">
            <w:pPr>
              <w:autoSpaceDE w:val="0"/>
              <w:autoSpaceDN w:val="0"/>
              <w:adjustRightInd w:val="0"/>
              <w:rPr>
                <w:rFonts w:ascii="Arial" w:hAnsi="Arial" w:cs="Arial"/>
              </w:rPr>
            </w:pPr>
            <w:r w:rsidRPr="00AB1E71">
              <w:rPr>
                <w:rFonts w:ascii="Arial" w:hAnsi="Arial" w:cs="Arial"/>
              </w:rPr>
              <w:t>город Ростов-на-Дону</w:t>
            </w:r>
          </w:p>
        </w:tc>
        <w:tc>
          <w:tcPr>
            <w:tcW w:w="964" w:type="dxa"/>
            <w:tcBorders>
              <w:top w:val="single" w:sz="6" w:space="0" w:color="auto"/>
              <w:left w:val="single" w:sz="6" w:space="0" w:color="auto"/>
              <w:bottom w:val="single" w:sz="6" w:space="0" w:color="auto"/>
              <w:right w:val="single" w:sz="6" w:space="0" w:color="auto"/>
            </w:tcBorders>
            <w:shd w:val="clear" w:color="auto" w:fill="FFFFFF"/>
            <w:vAlign w:val="center"/>
          </w:tcPr>
          <w:p w14:paraId="059FCF93"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1025,1</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5EEAF598"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1102,7</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76DCB516"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1111,1</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0C1C0A47"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1113,2</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2AC2EDE2"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1118,5</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132CB166"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1127,1</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349E55AB"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1259,2</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39496321"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1298,4</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4F6CB2F1"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1437,7</w:t>
            </w:r>
          </w:p>
        </w:tc>
        <w:tc>
          <w:tcPr>
            <w:tcW w:w="952" w:type="dxa"/>
            <w:tcBorders>
              <w:top w:val="single" w:sz="6" w:space="0" w:color="auto"/>
              <w:left w:val="single" w:sz="6" w:space="0" w:color="auto"/>
              <w:bottom w:val="single" w:sz="6" w:space="0" w:color="auto"/>
              <w:right w:val="single" w:sz="6" w:space="0" w:color="auto"/>
            </w:tcBorders>
            <w:shd w:val="clear" w:color="auto" w:fill="auto"/>
            <w:vAlign w:val="center"/>
          </w:tcPr>
          <w:p w14:paraId="1819AC1B"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1206,1</w:t>
            </w:r>
          </w:p>
        </w:tc>
      </w:tr>
      <w:tr w:rsidR="006C20D3" w:rsidRPr="00AB1E71" w14:paraId="11ABBE36" w14:textId="77777777" w:rsidTr="006C20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19"/>
        </w:trPr>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50C3EC2" w14:textId="77777777" w:rsidR="006C20D3" w:rsidRPr="00AB1E71" w:rsidRDefault="006C20D3" w:rsidP="00DF2016">
            <w:pPr>
              <w:autoSpaceDE w:val="0"/>
              <w:autoSpaceDN w:val="0"/>
              <w:adjustRightInd w:val="0"/>
              <w:rPr>
                <w:rFonts w:ascii="Arial" w:hAnsi="Arial" w:cs="Arial"/>
              </w:rPr>
            </w:pPr>
            <w:r w:rsidRPr="00AB1E71">
              <w:rPr>
                <w:rFonts w:ascii="Arial" w:hAnsi="Arial" w:cs="Arial"/>
              </w:rPr>
              <w:t>Ростовская область</w:t>
            </w:r>
          </w:p>
        </w:tc>
        <w:tc>
          <w:tcPr>
            <w:tcW w:w="964" w:type="dxa"/>
            <w:tcBorders>
              <w:top w:val="single" w:sz="6" w:space="0" w:color="auto"/>
              <w:left w:val="single" w:sz="6" w:space="0" w:color="auto"/>
              <w:bottom w:val="single" w:sz="6" w:space="0" w:color="auto"/>
              <w:right w:val="single" w:sz="6" w:space="0" w:color="auto"/>
            </w:tcBorders>
            <w:shd w:val="clear" w:color="auto" w:fill="FFFFFF"/>
            <w:vAlign w:val="center"/>
          </w:tcPr>
          <w:p w14:paraId="61D04F8C"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2133,6</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0F889B1C"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2325,0</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06B32E35"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2408,7</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2300611A"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2293,1</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6099DE9C"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2333,9</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09FE0168"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2347,4</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7088BA7C"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2611,3</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486720BB"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2644,3</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375F7F2D"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2686,1</w:t>
            </w:r>
          </w:p>
        </w:tc>
        <w:tc>
          <w:tcPr>
            <w:tcW w:w="952" w:type="dxa"/>
            <w:tcBorders>
              <w:top w:val="single" w:sz="6" w:space="0" w:color="auto"/>
              <w:left w:val="single" w:sz="6" w:space="0" w:color="auto"/>
              <w:bottom w:val="single" w:sz="6" w:space="0" w:color="auto"/>
              <w:right w:val="single" w:sz="6" w:space="0" w:color="auto"/>
            </w:tcBorders>
            <w:shd w:val="clear" w:color="auto" w:fill="auto"/>
            <w:vAlign w:val="center"/>
          </w:tcPr>
          <w:p w14:paraId="659EA1A2"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2703,7</w:t>
            </w:r>
          </w:p>
        </w:tc>
      </w:tr>
      <w:tr w:rsidR="006C20D3" w:rsidRPr="00AB1E71" w14:paraId="4AD8914C" w14:textId="77777777" w:rsidTr="006C20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19"/>
        </w:trPr>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4ACE8D9" w14:textId="77777777" w:rsidR="006C20D3" w:rsidRPr="00AB1E71" w:rsidRDefault="006C20D3" w:rsidP="00DF2016">
            <w:pPr>
              <w:tabs>
                <w:tab w:val="left" w:pos="993"/>
              </w:tabs>
              <w:rPr>
                <w:rFonts w:ascii="Arial" w:hAnsi="Arial" w:cs="Arial"/>
              </w:rPr>
            </w:pPr>
            <w:r w:rsidRPr="00AB1E71">
              <w:rPr>
                <w:rFonts w:ascii="Arial" w:hAnsi="Arial" w:cs="Arial"/>
              </w:rPr>
              <w:t>Позиция (место) Ростова-на-Дону в рейтинге городов-миллионников России</w:t>
            </w:r>
          </w:p>
        </w:tc>
        <w:tc>
          <w:tcPr>
            <w:tcW w:w="964" w:type="dxa"/>
            <w:tcBorders>
              <w:top w:val="single" w:sz="6" w:space="0" w:color="auto"/>
              <w:left w:val="single" w:sz="6" w:space="0" w:color="auto"/>
              <w:bottom w:val="single" w:sz="6" w:space="0" w:color="auto"/>
              <w:right w:val="single" w:sz="6" w:space="0" w:color="auto"/>
            </w:tcBorders>
            <w:shd w:val="clear" w:color="auto" w:fill="FFFFFF"/>
            <w:vAlign w:val="center"/>
          </w:tcPr>
          <w:p w14:paraId="786D8E64"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4</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1DFC900F"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4</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7D2F617E"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5</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1DBC1B02"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6</w:t>
            </w:r>
          </w:p>
        </w:tc>
        <w:tc>
          <w:tcPr>
            <w:tcW w:w="965" w:type="dxa"/>
            <w:tcBorders>
              <w:top w:val="single" w:sz="6" w:space="0" w:color="auto"/>
              <w:left w:val="single" w:sz="6" w:space="0" w:color="auto"/>
              <w:bottom w:val="single" w:sz="6" w:space="0" w:color="auto"/>
              <w:right w:val="single" w:sz="6" w:space="0" w:color="auto"/>
            </w:tcBorders>
            <w:shd w:val="clear" w:color="auto" w:fill="FFFFFF"/>
            <w:vAlign w:val="center"/>
          </w:tcPr>
          <w:p w14:paraId="5464D57F"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3</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3B5F44B3" w14:textId="77777777" w:rsidR="006C20D3" w:rsidRPr="00AB1E71" w:rsidRDefault="006C20D3" w:rsidP="006C20D3">
            <w:pPr>
              <w:autoSpaceDE w:val="0"/>
              <w:autoSpaceDN w:val="0"/>
              <w:adjustRightInd w:val="0"/>
              <w:jc w:val="center"/>
              <w:rPr>
                <w:rFonts w:ascii="Arial" w:hAnsi="Arial" w:cs="Arial"/>
              </w:rPr>
            </w:pPr>
            <w:r w:rsidRPr="00AB1E71">
              <w:rPr>
                <w:rFonts w:ascii="Arial" w:hAnsi="Arial" w:cs="Arial"/>
              </w:rPr>
              <w:t>3</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50DB5F84" w14:textId="068B61E7" w:rsidR="006C20D3" w:rsidRPr="00AB1E71" w:rsidRDefault="00384B85" w:rsidP="006C20D3">
            <w:pPr>
              <w:autoSpaceDE w:val="0"/>
              <w:autoSpaceDN w:val="0"/>
              <w:adjustRightInd w:val="0"/>
              <w:jc w:val="center"/>
              <w:rPr>
                <w:rFonts w:ascii="Arial" w:hAnsi="Arial" w:cs="Arial"/>
              </w:rPr>
            </w:pPr>
            <w:r>
              <w:rPr>
                <w:rFonts w:ascii="Arial" w:hAnsi="Arial" w:cs="Arial"/>
              </w:rPr>
              <w:t>5</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0AEC38A7" w14:textId="685641C5" w:rsidR="006C20D3" w:rsidRPr="00AB1E71" w:rsidRDefault="00384B85" w:rsidP="006C20D3">
            <w:pPr>
              <w:autoSpaceDE w:val="0"/>
              <w:autoSpaceDN w:val="0"/>
              <w:adjustRightInd w:val="0"/>
              <w:jc w:val="center"/>
              <w:rPr>
                <w:rFonts w:ascii="Arial" w:hAnsi="Arial" w:cs="Arial"/>
              </w:rPr>
            </w:pPr>
            <w:r>
              <w:rPr>
                <w:rFonts w:ascii="Arial" w:hAnsi="Arial" w:cs="Arial"/>
              </w:rPr>
              <w:t>5</w:t>
            </w:r>
          </w:p>
        </w:tc>
        <w:tc>
          <w:tcPr>
            <w:tcW w:w="947" w:type="dxa"/>
            <w:tcBorders>
              <w:top w:val="single" w:sz="6" w:space="0" w:color="auto"/>
              <w:left w:val="single" w:sz="6" w:space="0" w:color="auto"/>
              <w:bottom w:val="single" w:sz="6" w:space="0" w:color="auto"/>
              <w:right w:val="single" w:sz="6" w:space="0" w:color="auto"/>
            </w:tcBorders>
            <w:shd w:val="clear" w:color="auto" w:fill="auto"/>
            <w:vAlign w:val="center"/>
          </w:tcPr>
          <w:p w14:paraId="23460F26" w14:textId="5ECC36DF" w:rsidR="006C20D3" w:rsidRPr="00AB1E71" w:rsidRDefault="00384B85" w:rsidP="006C20D3">
            <w:pPr>
              <w:autoSpaceDE w:val="0"/>
              <w:autoSpaceDN w:val="0"/>
              <w:adjustRightInd w:val="0"/>
              <w:jc w:val="center"/>
              <w:rPr>
                <w:rFonts w:ascii="Arial" w:hAnsi="Arial" w:cs="Arial"/>
              </w:rPr>
            </w:pPr>
            <w:r>
              <w:rPr>
                <w:rFonts w:ascii="Arial" w:hAnsi="Arial" w:cs="Arial"/>
              </w:rPr>
              <w:t>5</w:t>
            </w:r>
          </w:p>
        </w:tc>
        <w:tc>
          <w:tcPr>
            <w:tcW w:w="952" w:type="dxa"/>
            <w:tcBorders>
              <w:top w:val="single" w:sz="6" w:space="0" w:color="auto"/>
              <w:left w:val="single" w:sz="6" w:space="0" w:color="auto"/>
              <w:bottom w:val="single" w:sz="6" w:space="0" w:color="auto"/>
              <w:right w:val="single" w:sz="6" w:space="0" w:color="auto"/>
            </w:tcBorders>
            <w:shd w:val="clear" w:color="auto" w:fill="auto"/>
            <w:vAlign w:val="center"/>
          </w:tcPr>
          <w:p w14:paraId="51BFEC49" w14:textId="56B5A671" w:rsidR="006C20D3" w:rsidRPr="00AB1E71" w:rsidRDefault="00384B85" w:rsidP="006C20D3">
            <w:pPr>
              <w:autoSpaceDE w:val="0"/>
              <w:autoSpaceDN w:val="0"/>
              <w:adjustRightInd w:val="0"/>
              <w:jc w:val="center"/>
              <w:rPr>
                <w:rFonts w:ascii="Arial" w:hAnsi="Arial" w:cs="Arial"/>
              </w:rPr>
            </w:pPr>
            <w:r>
              <w:rPr>
                <w:rFonts w:ascii="Arial" w:hAnsi="Arial" w:cs="Arial"/>
              </w:rPr>
              <w:t>6</w:t>
            </w:r>
          </w:p>
        </w:tc>
      </w:tr>
    </w:tbl>
    <w:p w14:paraId="714AF636" w14:textId="77777777" w:rsidR="006C20D3" w:rsidRPr="00AB1E71" w:rsidRDefault="006C20D3" w:rsidP="006C20D3">
      <w:pPr>
        <w:tabs>
          <w:tab w:val="left" w:pos="1276"/>
        </w:tabs>
        <w:ind w:firstLine="709"/>
        <w:jc w:val="both"/>
        <w:rPr>
          <w:rFonts w:ascii="Arial" w:hAnsi="Arial" w:cs="Arial"/>
          <w:sz w:val="28"/>
          <w:szCs w:val="28"/>
        </w:rPr>
      </w:pPr>
    </w:p>
    <w:p w14:paraId="63D45B25" w14:textId="6BF68686" w:rsidR="006C20D3" w:rsidRPr="00B0071D" w:rsidRDefault="006C20D3" w:rsidP="006C20D3">
      <w:pPr>
        <w:tabs>
          <w:tab w:val="left" w:pos="1276"/>
        </w:tabs>
        <w:ind w:firstLine="709"/>
        <w:jc w:val="both"/>
        <w:rPr>
          <w:rFonts w:ascii="Arial" w:hAnsi="Arial" w:cs="Arial"/>
          <w:sz w:val="26"/>
          <w:szCs w:val="26"/>
        </w:rPr>
      </w:pPr>
      <w:r w:rsidRPr="00B0071D">
        <w:rPr>
          <w:rFonts w:ascii="Arial" w:hAnsi="Arial" w:cs="Arial"/>
          <w:sz w:val="26"/>
          <w:szCs w:val="26"/>
        </w:rPr>
        <w:t>Стратегическим приоритетом развития строительной отрасли является наращивание объемов жилищного строительства, так как, в соответствии с Указом Президента Российской Федерации от 07.05.2018 № 204 «О национальных целях и приоритетных задачах развития Российской Федерации на период до 2024 года», до 2024 года необходимо увеличить объем жилищного строительства не менее чем до 120 млн квадратных метров в год. Ретроспективный анализ за период с</w:t>
      </w:r>
      <w:r w:rsidR="00720578">
        <w:rPr>
          <w:rFonts w:ascii="Arial" w:hAnsi="Arial" w:cs="Arial"/>
          <w:sz w:val="26"/>
          <w:szCs w:val="26"/>
        </w:rPr>
        <w:t xml:space="preserve"> </w:t>
      </w:r>
      <w:r w:rsidRPr="00B0071D">
        <w:rPr>
          <w:rFonts w:ascii="Arial" w:hAnsi="Arial" w:cs="Arial"/>
          <w:sz w:val="26"/>
          <w:szCs w:val="26"/>
        </w:rPr>
        <w:t xml:space="preserve">2013 по 2022 год показывает, что показатель ввода жилья в городе Ростове-на-Дону ежегодно растет. Плановый показатель на 2023 год установлен в объеме – </w:t>
      </w:r>
      <w:r w:rsidRPr="00B0071D">
        <w:rPr>
          <w:rFonts w:ascii="Arial" w:hAnsi="Arial" w:cs="Arial"/>
          <w:sz w:val="26"/>
          <w:szCs w:val="26"/>
        </w:rPr>
        <w:br/>
        <w:t>1</w:t>
      </w:r>
      <w:r w:rsidR="008548BB">
        <w:rPr>
          <w:rFonts w:ascii="Arial" w:hAnsi="Arial" w:cs="Arial"/>
          <w:sz w:val="26"/>
          <w:szCs w:val="26"/>
        </w:rPr>
        <w:t> </w:t>
      </w:r>
      <w:r w:rsidRPr="00B0071D">
        <w:rPr>
          <w:rFonts w:ascii="Arial" w:hAnsi="Arial" w:cs="Arial"/>
          <w:sz w:val="26"/>
          <w:szCs w:val="26"/>
        </w:rPr>
        <w:t>446,6 тыс. кв. м.</w:t>
      </w:r>
    </w:p>
    <w:p w14:paraId="64B97913" w14:textId="77777777" w:rsidR="006C20D3" w:rsidRPr="00B0071D" w:rsidRDefault="006C20D3" w:rsidP="006C20D3">
      <w:pPr>
        <w:tabs>
          <w:tab w:val="left" w:pos="993"/>
        </w:tabs>
        <w:ind w:firstLine="709"/>
        <w:jc w:val="both"/>
        <w:rPr>
          <w:rFonts w:ascii="Arial" w:hAnsi="Arial" w:cs="Arial"/>
          <w:sz w:val="26"/>
          <w:szCs w:val="26"/>
        </w:rPr>
      </w:pPr>
      <w:r w:rsidRPr="00B0071D">
        <w:rPr>
          <w:rFonts w:ascii="Arial" w:hAnsi="Arial" w:cs="Arial"/>
          <w:sz w:val="26"/>
          <w:szCs w:val="26"/>
        </w:rPr>
        <w:t>В настоящее время на территории города Ростова-на-Дону в сфере жилищного строительства реализуется 15 инвестиционных проектов общей площадью более 7,2 млн кв. метров жилья. Основное внимание в жилищном строительстве города уделяется комплексному освоению новых территорий.</w:t>
      </w:r>
    </w:p>
    <w:p w14:paraId="3A66B78D" w14:textId="7A72E168" w:rsidR="006C20D3" w:rsidRPr="00AB1E71" w:rsidRDefault="006C20D3" w:rsidP="006C20D3">
      <w:pPr>
        <w:tabs>
          <w:tab w:val="left" w:pos="993"/>
        </w:tabs>
        <w:ind w:firstLine="709"/>
        <w:jc w:val="both"/>
        <w:rPr>
          <w:rFonts w:ascii="Arial" w:hAnsi="Arial" w:cs="Arial"/>
          <w:sz w:val="26"/>
          <w:szCs w:val="26"/>
        </w:rPr>
      </w:pPr>
      <w:r w:rsidRPr="00B0071D">
        <w:rPr>
          <w:rFonts w:ascii="Arial" w:hAnsi="Arial" w:cs="Arial"/>
          <w:sz w:val="26"/>
          <w:szCs w:val="26"/>
        </w:rPr>
        <w:t xml:space="preserve">В соответствии с Генеральным планом города продолжается комплексная застройка новых жилых районов – «Левенцовский», «Суворовский», «Платовский», «ДОСААФ», ориентированных на строительство стандартного жилья. Активно ведется строительство жилых комплексов: «Вересаево», «Сокол Градъ», «Сердце Ростова 2», «Измаильский экоквартал» и других. Начато строительство современного </w:t>
      </w:r>
      <w:r w:rsidRPr="00B0071D">
        <w:rPr>
          <w:rFonts w:ascii="Arial" w:hAnsi="Arial" w:cs="Arial"/>
          <w:sz w:val="26"/>
          <w:szCs w:val="26"/>
        </w:rPr>
        <w:lastRenderedPageBreak/>
        <w:t>жилого комплекса «Левобережье». В рамках комплексного развития стартовали инвестиционные проекты в сфере жилищного строительства на территории старого аэропорта и бывшего антенного поля по просп. 40-летия Победы.</w:t>
      </w:r>
    </w:p>
    <w:p w14:paraId="119C7A69" w14:textId="77777777" w:rsidR="006C20D3" w:rsidRPr="00AB1E71" w:rsidRDefault="006C20D3" w:rsidP="006C20D3">
      <w:pPr>
        <w:tabs>
          <w:tab w:val="left" w:pos="993"/>
        </w:tabs>
        <w:ind w:firstLine="709"/>
        <w:jc w:val="both"/>
        <w:rPr>
          <w:rFonts w:ascii="Arial" w:hAnsi="Arial" w:cs="Arial"/>
          <w:b/>
          <w:sz w:val="26"/>
          <w:szCs w:val="26"/>
        </w:rPr>
      </w:pPr>
      <w:r w:rsidRPr="00AB1E71">
        <w:rPr>
          <w:rFonts w:ascii="Arial" w:hAnsi="Arial" w:cs="Arial"/>
          <w:b/>
          <w:sz w:val="26"/>
          <w:szCs w:val="26"/>
        </w:rPr>
        <w:t>Ключевые проблемы:</w:t>
      </w:r>
    </w:p>
    <w:p w14:paraId="3B10CDFC" w14:textId="77777777" w:rsidR="006C20D3" w:rsidRPr="00AB1E71" w:rsidRDefault="006C20D3" w:rsidP="00A850D1">
      <w:pPr>
        <w:numPr>
          <w:ilvl w:val="0"/>
          <w:numId w:val="65"/>
        </w:numPr>
        <w:tabs>
          <w:tab w:val="left" w:pos="993"/>
          <w:tab w:val="left" w:pos="1134"/>
        </w:tabs>
        <w:ind w:left="0" w:firstLine="709"/>
        <w:jc w:val="both"/>
        <w:rPr>
          <w:rFonts w:ascii="Arial" w:hAnsi="Arial" w:cs="Arial"/>
          <w:b/>
          <w:sz w:val="26"/>
          <w:szCs w:val="26"/>
        </w:rPr>
      </w:pPr>
      <w:r w:rsidRPr="00AB1E71">
        <w:rPr>
          <w:rFonts w:ascii="Arial" w:hAnsi="Arial" w:cs="Arial"/>
          <w:b/>
          <w:sz w:val="26"/>
          <w:szCs w:val="26"/>
        </w:rPr>
        <w:t>Снижение покупательской активности населения на рынке недвижимости</w:t>
      </w:r>
      <w:r>
        <w:rPr>
          <w:rFonts w:ascii="Arial" w:hAnsi="Arial" w:cs="Arial"/>
          <w:b/>
          <w:sz w:val="26"/>
          <w:szCs w:val="26"/>
        </w:rPr>
        <w:t>,</w:t>
      </w:r>
      <w:r w:rsidRPr="00AB1E71">
        <w:rPr>
          <w:rFonts w:ascii="Arial" w:hAnsi="Arial" w:cs="Arial"/>
          <w:b/>
          <w:sz w:val="26"/>
          <w:szCs w:val="26"/>
        </w:rPr>
        <w:t xml:space="preserve"> обусловленное ростом стоимости 1 кв. м жилья.</w:t>
      </w:r>
    </w:p>
    <w:p w14:paraId="0EBB0D19" w14:textId="77777777" w:rsidR="006C20D3" w:rsidRPr="00AB1E71" w:rsidRDefault="006C20D3" w:rsidP="006C20D3">
      <w:pPr>
        <w:tabs>
          <w:tab w:val="left" w:pos="993"/>
          <w:tab w:val="left" w:pos="1134"/>
        </w:tabs>
        <w:ind w:firstLine="851"/>
        <w:jc w:val="both"/>
        <w:rPr>
          <w:rFonts w:ascii="Arial" w:hAnsi="Arial" w:cs="Arial"/>
          <w:sz w:val="26"/>
          <w:szCs w:val="26"/>
        </w:rPr>
      </w:pPr>
      <w:r w:rsidRPr="00AB1E71">
        <w:rPr>
          <w:rFonts w:ascii="Arial" w:hAnsi="Arial" w:cs="Arial"/>
          <w:sz w:val="26"/>
          <w:szCs w:val="26"/>
        </w:rPr>
        <w:t>В 2022 году серьезным вызовом для строительной отрасли стал рост цен на стройматериалы и нестабильность их поставок. Также произошло рекордное повышение ключевой ставки ЦБ. Она достигла 20%.</w:t>
      </w:r>
    </w:p>
    <w:p w14:paraId="38F235AD" w14:textId="77777777" w:rsidR="006C20D3" w:rsidRPr="00AB1E71" w:rsidRDefault="006C20D3" w:rsidP="006C20D3">
      <w:pPr>
        <w:tabs>
          <w:tab w:val="left" w:pos="993"/>
          <w:tab w:val="left" w:pos="1134"/>
        </w:tabs>
        <w:ind w:firstLine="851"/>
        <w:jc w:val="both"/>
        <w:rPr>
          <w:rFonts w:ascii="Arial" w:hAnsi="Arial" w:cs="Arial"/>
          <w:sz w:val="26"/>
          <w:szCs w:val="26"/>
        </w:rPr>
      </w:pPr>
      <w:r w:rsidRPr="00AB1E71">
        <w:rPr>
          <w:rFonts w:ascii="Arial" w:hAnsi="Arial" w:cs="Arial"/>
          <w:sz w:val="26"/>
          <w:szCs w:val="26"/>
        </w:rPr>
        <w:t xml:space="preserve">Однако в целях недопущения падения строительного сектора экономики Правительством РФ приняты необходимые меры для решения этого вопроса. </w:t>
      </w:r>
    </w:p>
    <w:p w14:paraId="3F01ED2A" w14:textId="17816E48" w:rsidR="006C20D3" w:rsidRPr="00AB1E71" w:rsidRDefault="006C20D3" w:rsidP="006C20D3">
      <w:pPr>
        <w:tabs>
          <w:tab w:val="left" w:pos="993"/>
          <w:tab w:val="left" w:pos="1134"/>
        </w:tabs>
        <w:ind w:firstLine="851"/>
        <w:jc w:val="both"/>
        <w:rPr>
          <w:rFonts w:ascii="Arial" w:hAnsi="Arial" w:cs="Arial"/>
          <w:sz w:val="26"/>
          <w:szCs w:val="26"/>
        </w:rPr>
      </w:pPr>
      <w:r w:rsidRPr="00AB1E71">
        <w:rPr>
          <w:rFonts w:ascii="Arial" w:hAnsi="Arial" w:cs="Arial"/>
          <w:sz w:val="26"/>
          <w:szCs w:val="26"/>
        </w:rPr>
        <w:t>Одним из ключевых факторов поддержки рынка стало снижение ключевой ставки ЦБ РФ до 7,5% годовых и правительственные программы льготного кредитования бизнеса и ипотечного кредитования.</w:t>
      </w:r>
    </w:p>
    <w:p w14:paraId="47F42A64" w14:textId="77777777" w:rsidR="006C20D3" w:rsidRPr="00AB1E71" w:rsidRDefault="006C20D3" w:rsidP="006C20D3">
      <w:pPr>
        <w:tabs>
          <w:tab w:val="left" w:pos="993"/>
          <w:tab w:val="left" w:pos="1134"/>
        </w:tabs>
        <w:ind w:firstLine="851"/>
        <w:jc w:val="both"/>
        <w:rPr>
          <w:rFonts w:ascii="Arial" w:hAnsi="Arial" w:cs="Arial"/>
          <w:sz w:val="26"/>
          <w:szCs w:val="26"/>
        </w:rPr>
      </w:pPr>
      <w:r w:rsidRPr="00AB1E71">
        <w:rPr>
          <w:rFonts w:ascii="Arial" w:hAnsi="Arial" w:cs="Arial"/>
          <w:sz w:val="26"/>
          <w:szCs w:val="26"/>
        </w:rPr>
        <w:t>Финансировать строительство новых проектов в условиях значительного повышения рыночных ставок позволила программа льготного кредитования застройщиков по ставке не выше 15% и ипотека с господдержкой (7% и ниже).</w:t>
      </w:r>
    </w:p>
    <w:p w14:paraId="7D0B18C3" w14:textId="77777777" w:rsidR="006C20D3" w:rsidRPr="00AB1E71" w:rsidRDefault="006C20D3" w:rsidP="00A850D1">
      <w:pPr>
        <w:numPr>
          <w:ilvl w:val="0"/>
          <w:numId w:val="65"/>
        </w:numPr>
        <w:tabs>
          <w:tab w:val="left" w:pos="993"/>
          <w:tab w:val="left" w:pos="1134"/>
        </w:tabs>
        <w:ind w:left="0" w:firstLine="709"/>
        <w:contextualSpacing/>
        <w:jc w:val="both"/>
        <w:rPr>
          <w:rFonts w:ascii="Arial" w:hAnsi="Arial" w:cs="Arial"/>
          <w:b/>
          <w:sz w:val="26"/>
          <w:szCs w:val="26"/>
        </w:rPr>
      </w:pPr>
      <w:r w:rsidRPr="00AB1E71">
        <w:rPr>
          <w:rFonts w:ascii="Arial" w:hAnsi="Arial" w:cs="Arial"/>
          <w:b/>
          <w:sz w:val="26"/>
          <w:szCs w:val="26"/>
        </w:rPr>
        <w:t>Наличие очередности среди граждан, нуждающихся в улучшении жилищных условий</w:t>
      </w:r>
    </w:p>
    <w:p w14:paraId="2DC1FA43" w14:textId="77777777" w:rsidR="006C20D3" w:rsidRPr="00AB1E71" w:rsidRDefault="006C20D3" w:rsidP="006C20D3">
      <w:pPr>
        <w:tabs>
          <w:tab w:val="left" w:pos="993"/>
          <w:tab w:val="left" w:pos="1134"/>
        </w:tabs>
        <w:ind w:firstLine="709"/>
        <w:jc w:val="both"/>
        <w:rPr>
          <w:rFonts w:ascii="Arial" w:hAnsi="Arial" w:cs="Arial"/>
          <w:sz w:val="26"/>
          <w:szCs w:val="26"/>
        </w:rPr>
      </w:pPr>
      <w:r w:rsidRPr="00AB1E71">
        <w:rPr>
          <w:rFonts w:ascii="Arial" w:hAnsi="Arial" w:cs="Arial"/>
          <w:sz w:val="26"/>
          <w:szCs w:val="26"/>
        </w:rPr>
        <w:t xml:space="preserve">По состоянию на 1 января 2023 года на учете в качестве нуждающихся в улучшении жилищных условий в городе Ростове-на-Дону </w:t>
      </w:r>
      <w:r w:rsidRPr="00111A5F">
        <w:rPr>
          <w:rFonts w:ascii="Arial" w:hAnsi="Arial" w:cs="Arial"/>
          <w:sz w:val="26"/>
          <w:szCs w:val="26"/>
        </w:rPr>
        <w:t>состоит 4,7 тыс. семей. Сложившаяся ситуация обусловлена высокой стоимостью жилья по сравнению</w:t>
      </w:r>
      <w:r w:rsidRPr="00AB1E71">
        <w:rPr>
          <w:rFonts w:ascii="Arial" w:hAnsi="Arial" w:cs="Arial"/>
          <w:sz w:val="26"/>
          <w:szCs w:val="26"/>
        </w:rPr>
        <w:t xml:space="preserve"> с доходами граждан.</w:t>
      </w:r>
    </w:p>
    <w:p w14:paraId="05AA94EA" w14:textId="77777777" w:rsidR="006C20D3" w:rsidRPr="00AB1E71" w:rsidRDefault="006C20D3" w:rsidP="00A850D1">
      <w:pPr>
        <w:keepNext/>
        <w:numPr>
          <w:ilvl w:val="0"/>
          <w:numId w:val="65"/>
        </w:numPr>
        <w:tabs>
          <w:tab w:val="left" w:pos="993"/>
          <w:tab w:val="left" w:pos="1134"/>
        </w:tabs>
        <w:ind w:left="0" w:firstLine="709"/>
        <w:jc w:val="both"/>
        <w:rPr>
          <w:rFonts w:ascii="Arial" w:hAnsi="Arial" w:cs="Arial"/>
          <w:b/>
          <w:sz w:val="26"/>
          <w:szCs w:val="26"/>
        </w:rPr>
      </w:pPr>
      <w:r w:rsidRPr="00AB1E71">
        <w:rPr>
          <w:rFonts w:ascii="Arial" w:hAnsi="Arial" w:cs="Arial"/>
          <w:b/>
          <w:sz w:val="26"/>
          <w:szCs w:val="26"/>
        </w:rPr>
        <w:t>Дефицит земель для развития.</w:t>
      </w:r>
    </w:p>
    <w:p w14:paraId="7C1F8DCD" w14:textId="77777777" w:rsidR="006C20D3" w:rsidRPr="00AB1E71" w:rsidRDefault="006C20D3" w:rsidP="006C20D3">
      <w:pPr>
        <w:tabs>
          <w:tab w:val="left" w:pos="993"/>
          <w:tab w:val="left" w:pos="1134"/>
        </w:tabs>
        <w:ind w:firstLine="709"/>
        <w:jc w:val="both"/>
        <w:rPr>
          <w:rFonts w:ascii="Arial" w:hAnsi="Arial" w:cs="Arial"/>
          <w:sz w:val="26"/>
          <w:szCs w:val="26"/>
        </w:rPr>
      </w:pPr>
      <w:r w:rsidRPr="00AB1E71">
        <w:rPr>
          <w:rFonts w:ascii="Arial" w:hAnsi="Arial" w:cs="Arial"/>
          <w:sz w:val="26"/>
          <w:szCs w:val="26"/>
        </w:rPr>
        <w:t xml:space="preserve">Город Ростов-на-Дону – один из самых компактных городов-миллионников, территория городского округа (356 кв. км) плотно застроена, выделение свободных участков затруднено. С целью эффективного использования территориальных ресурсов генеральным планом города Ростова-на-Дону предусматривается функциональное перепрофилирование территорий производственного и специального назначения. </w:t>
      </w:r>
    </w:p>
    <w:p w14:paraId="618FE589" w14:textId="77777777" w:rsidR="006C20D3" w:rsidRPr="00AB1E71" w:rsidRDefault="006C20D3" w:rsidP="006C20D3">
      <w:pPr>
        <w:tabs>
          <w:tab w:val="left" w:pos="993"/>
          <w:tab w:val="left" w:pos="1134"/>
        </w:tabs>
        <w:ind w:firstLine="709"/>
        <w:jc w:val="both"/>
        <w:rPr>
          <w:rFonts w:ascii="Arial" w:hAnsi="Arial" w:cs="Arial"/>
          <w:sz w:val="26"/>
          <w:szCs w:val="26"/>
        </w:rPr>
      </w:pPr>
      <w:r w:rsidRPr="00AB1E71">
        <w:rPr>
          <w:rFonts w:ascii="Arial" w:hAnsi="Arial" w:cs="Arial"/>
          <w:sz w:val="26"/>
          <w:szCs w:val="26"/>
        </w:rPr>
        <w:t>Комплексное развитие застроенных территорий и территорий жилой застройки, занятых аварийными и ветхими домами, которые соответствуют установленным Областным законом критериям, также будет способствовать вовлечению в хозяйственный оборот новых земельных участков.</w:t>
      </w:r>
    </w:p>
    <w:p w14:paraId="6865A08B" w14:textId="77777777" w:rsidR="006C20D3" w:rsidRPr="00AB1E71" w:rsidRDefault="006C20D3" w:rsidP="006C20D3">
      <w:pPr>
        <w:keepNext/>
        <w:tabs>
          <w:tab w:val="left" w:pos="993"/>
        </w:tabs>
        <w:ind w:firstLine="709"/>
        <w:jc w:val="both"/>
        <w:rPr>
          <w:rFonts w:ascii="Arial" w:hAnsi="Arial" w:cs="Arial"/>
          <w:b/>
          <w:sz w:val="26"/>
          <w:szCs w:val="26"/>
        </w:rPr>
      </w:pPr>
      <w:r w:rsidRPr="00AB1E71">
        <w:rPr>
          <w:rFonts w:ascii="Arial" w:hAnsi="Arial" w:cs="Arial"/>
          <w:b/>
          <w:sz w:val="26"/>
          <w:szCs w:val="26"/>
        </w:rPr>
        <w:t>Ключевые тренды:</w:t>
      </w:r>
    </w:p>
    <w:p w14:paraId="1DCCE44B" w14:textId="77777777" w:rsidR="006C20D3" w:rsidRPr="00AB1E71" w:rsidRDefault="006C20D3" w:rsidP="00A850D1">
      <w:pPr>
        <w:keepNext/>
        <w:numPr>
          <w:ilvl w:val="0"/>
          <w:numId w:val="66"/>
        </w:numPr>
        <w:tabs>
          <w:tab w:val="left" w:pos="993"/>
          <w:tab w:val="left" w:pos="1134"/>
        </w:tabs>
        <w:ind w:left="0" w:firstLine="709"/>
        <w:jc w:val="both"/>
        <w:rPr>
          <w:rFonts w:ascii="Arial" w:hAnsi="Arial" w:cs="Arial"/>
          <w:b/>
          <w:sz w:val="26"/>
          <w:szCs w:val="26"/>
        </w:rPr>
      </w:pPr>
      <w:r w:rsidRPr="00AB1E71">
        <w:rPr>
          <w:rFonts w:ascii="Arial" w:hAnsi="Arial" w:cs="Arial"/>
          <w:b/>
          <w:sz w:val="26"/>
          <w:szCs w:val="26"/>
        </w:rPr>
        <w:t>Структурные изменения спроса на новое жилье.</w:t>
      </w:r>
    </w:p>
    <w:p w14:paraId="585EC505" w14:textId="77777777" w:rsidR="006C20D3" w:rsidRPr="00AB1E71" w:rsidRDefault="006C20D3" w:rsidP="00A850D1">
      <w:pPr>
        <w:keepNext/>
        <w:numPr>
          <w:ilvl w:val="0"/>
          <w:numId w:val="66"/>
        </w:numPr>
        <w:tabs>
          <w:tab w:val="left" w:pos="993"/>
          <w:tab w:val="left" w:pos="1134"/>
        </w:tabs>
        <w:ind w:left="0" w:firstLine="709"/>
        <w:jc w:val="both"/>
        <w:rPr>
          <w:rFonts w:ascii="Arial" w:hAnsi="Arial" w:cs="Arial"/>
          <w:b/>
          <w:sz w:val="26"/>
          <w:szCs w:val="26"/>
        </w:rPr>
      </w:pPr>
      <w:r w:rsidRPr="00AB1E71">
        <w:rPr>
          <w:rFonts w:ascii="Arial" w:hAnsi="Arial" w:cs="Arial"/>
          <w:b/>
          <w:sz w:val="26"/>
          <w:szCs w:val="26"/>
        </w:rPr>
        <w:t>Рост требований к комплексной жилой застройке, предусматривающих сопряженное развитие инфраструктуры.</w:t>
      </w:r>
    </w:p>
    <w:p w14:paraId="46B93E5D" w14:textId="77777777" w:rsidR="006C20D3" w:rsidRPr="00AB1E71" w:rsidRDefault="006C20D3" w:rsidP="00A850D1">
      <w:pPr>
        <w:numPr>
          <w:ilvl w:val="0"/>
          <w:numId w:val="66"/>
        </w:numPr>
        <w:tabs>
          <w:tab w:val="left" w:pos="993"/>
          <w:tab w:val="left" w:pos="1134"/>
        </w:tabs>
        <w:ind w:left="0" w:firstLine="709"/>
        <w:jc w:val="both"/>
        <w:rPr>
          <w:rFonts w:ascii="Arial" w:hAnsi="Arial" w:cs="Arial"/>
          <w:b/>
          <w:sz w:val="26"/>
          <w:szCs w:val="26"/>
        </w:rPr>
      </w:pPr>
      <w:r w:rsidRPr="00AB1E71">
        <w:rPr>
          <w:rFonts w:ascii="Arial" w:hAnsi="Arial" w:cs="Arial"/>
          <w:b/>
          <w:sz w:val="26"/>
          <w:szCs w:val="26"/>
        </w:rPr>
        <w:t>Развитие «зеленого» строительства (экодевелопмент) – внедрение энергосберегающих технологий.</w:t>
      </w:r>
    </w:p>
    <w:p w14:paraId="4B9A3EB1" w14:textId="77777777" w:rsidR="006C20D3" w:rsidRPr="00AB1E71" w:rsidRDefault="006C20D3" w:rsidP="00A850D1">
      <w:pPr>
        <w:numPr>
          <w:ilvl w:val="0"/>
          <w:numId w:val="66"/>
        </w:numPr>
        <w:tabs>
          <w:tab w:val="left" w:pos="993"/>
          <w:tab w:val="left" w:pos="1134"/>
        </w:tabs>
        <w:ind w:left="0" w:firstLine="709"/>
        <w:jc w:val="both"/>
        <w:rPr>
          <w:rFonts w:ascii="Arial" w:hAnsi="Arial" w:cs="Arial"/>
          <w:b/>
          <w:sz w:val="26"/>
          <w:szCs w:val="26"/>
        </w:rPr>
      </w:pPr>
      <w:r w:rsidRPr="00AB1E71">
        <w:rPr>
          <w:rFonts w:ascii="Arial" w:hAnsi="Arial" w:cs="Arial"/>
          <w:b/>
          <w:sz w:val="26"/>
          <w:szCs w:val="26"/>
        </w:rPr>
        <w:t>Активное внедрение инновационных и композитных строительных материалов, улучшающих эксплуатационные характеристики зданий и увеличивающих темпы строительства.</w:t>
      </w:r>
    </w:p>
    <w:p w14:paraId="7763DC05" w14:textId="4F021D98" w:rsidR="006C20D3" w:rsidRPr="00AB1E71" w:rsidRDefault="006C20D3" w:rsidP="00A850D1">
      <w:pPr>
        <w:numPr>
          <w:ilvl w:val="0"/>
          <w:numId w:val="66"/>
        </w:numPr>
        <w:tabs>
          <w:tab w:val="left" w:pos="993"/>
          <w:tab w:val="left" w:pos="1134"/>
        </w:tabs>
        <w:ind w:left="0" w:firstLine="709"/>
        <w:jc w:val="both"/>
        <w:rPr>
          <w:rFonts w:ascii="Arial" w:hAnsi="Arial" w:cs="Arial"/>
          <w:b/>
          <w:sz w:val="26"/>
          <w:szCs w:val="26"/>
        </w:rPr>
      </w:pPr>
      <w:r w:rsidRPr="00AB1E71">
        <w:rPr>
          <w:rFonts w:ascii="Arial" w:hAnsi="Arial" w:cs="Arial"/>
          <w:b/>
          <w:sz w:val="26"/>
          <w:szCs w:val="26"/>
        </w:rPr>
        <w:t xml:space="preserve">Повышение эффективности строительной деятельности за счет </w:t>
      </w:r>
      <w:r>
        <w:rPr>
          <w:rFonts w:ascii="Arial" w:hAnsi="Arial" w:cs="Arial"/>
          <w:b/>
          <w:sz w:val="26"/>
          <w:szCs w:val="26"/>
        </w:rPr>
        <w:br/>
      </w:r>
      <w:r w:rsidRPr="00AB1E71">
        <w:rPr>
          <w:rFonts w:ascii="Arial" w:hAnsi="Arial" w:cs="Arial"/>
          <w:b/>
          <w:sz w:val="26"/>
          <w:szCs w:val="26"/>
        </w:rPr>
        <w:t>индустриализации</w:t>
      </w:r>
      <w:r w:rsidR="00266B3E">
        <w:rPr>
          <w:rFonts w:ascii="Arial" w:hAnsi="Arial" w:cs="Arial"/>
          <w:b/>
          <w:sz w:val="26"/>
          <w:szCs w:val="26"/>
        </w:rPr>
        <w:t xml:space="preserve"> и цифровизации</w:t>
      </w:r>
      <w:r w:rsidRPr="00AB1E71">
        <w:rPr>
          <w:rFonts w:ascii="Arial" w:hAnsi="Arial" w:cs="Arial"/>
          <w:b/>
          <w:sz w:val="26"/>
          <w:szCs w:val="26"/>
        </w:rPr>
        <w:t>.</w:t>
      </w:r>
    </w:p>
    <w:p w14:paraId="4CFCB635" w14:textId="77777777" w:rsidR="006C20D3" w:rsidRPr="00AB1E71" w:rsidRDefault="006C20D3" w:rsidP="006C20D3">
      <w:pPr>
        <w:tabs>
          <w:tab w:val="left" w:pos="993"/>
        </w:tabs>
        <w:ind w:firstLine="709"/>
        <w:jc w:val="both"/>
        <w:rPr>
          <w:rFonts w:ascii="Arial" w:hAnsi="Arial" w:cs="Arial"/>
          <w:sz w:val="26"/>
          <w:szCs w:val="26"/>
        </w:rPr>
      </w:pPr>
    </w:p>
    <w:p w14:paraId="15E6FBFA" w14:textId="77777777" w:rsidR="006C20D3" w:rsidRPr="00AB1E71" w:rsidRDefault="006C20D3" w:rsidP="006C20D3">
      <w:pPr>
        <w:keepNext/>
        <w:tabs>
          <w:tab w:val="left" w:pos="993"/>
        </w:tabs>
        <w:ind w:firstLine="709"/>
        <w:contextualSpacing/>
        <w:jc w:val="center"/>
        <w:rPr>
          <w:rFonts w:ascii="Arial" w:hAnsi="Arial" w:cs="Arial"/>
          <w:b/>
          <w:sz w:val="26"/>
          <w:szCs w:val="26"/>
        </w:rPr>
      </w:pPr>
      <w:r w:rsidRPr="00AB1E71">
        <w:rPr>
          <w:rFonts w:ascii="Arial" w:hAnsi="Arial" w:cs="Arial"/>
          <w:b/>
          <w:sz w:val="26"/>
          <w:szCs w:val="26"/>
        </w:rPr>
        <w:t>Система целей</w:t>
      </w:r>
    </w:p>
    <w:p w14:paraId="595D6ECD" w14:textId="77777777" w:rsidR="006C20D3" w:rsidRPr="00AB1E71" w:rsidRDefault="006C20D3" w:rsidP="006C20D3">
      <w:pPr>
        <w:keepNext/>
        <w:tabs>
          <w:tab w:val="left" w:pos="993"/>
        </w:tabs>
        <w:ind w:firstLine="709"/>
        <w:jc w:val="both"/>
        <w:rPr>
          <w:rFonts w:ascii="Arial" w:hAnsi="Arial" w:cs="Arial"/>
          <w:b/>
          <w:sz w:val="26"/>
          <w:szCs w:val="26"/>
        </w:rPr>
      </w:pPr>
      <w:r w:rsidRPr="00AB1E71">
        <w:rPr>
          <w:rFonts w:ascii="Arial" w:hAnsi="Arial" w:cs="Arial"/>
          <w:b/>
          <w:sz w:val="26"/>
          <w:szCs w:val="26"/>
        </w:rPr>
        <w:t>Динамическая цель:</w:t>
      </w:r>
    </w:p>
    <w:p w14:paraId="70708529" w14:textId="77777777" w:rsidR="006C20D3" w:rsidRPr="00AB1E71" w:rsidRDefault="006C20D3" w:rsidP="006C20D3">
      <w:pPr>
        <w:keepNext/>
        <w:tabs>
          <w:tab w:val="left" w:pos="993"/>
        </w:tabs>
        <w:ind w:firstLine="709"/>
        <w:jc w:val="both"/>
        <w:rPr>
          <w:rFonts w:ascii="Arial" w:hAnsi="Arial" w:cs="Arial"/>
          <w:b/>
          <w:sz w:val="26"/>
          <w:szCs w:val="26"/>
        </w:rPr>
      </w:pPr>
      <w:r w:rsidRPr="00AB1E71">
        <w:rPr>
          <w:rFonts w:ascii="Arial" w:hAnsi="Arial" w:cs="Arial"/>
          <w:b/>
          <w:sz w:val="26"/>
          <w:szCs w:val="26"/>
        </w:rPr>
        <w:t>1.</w:t>
      </w:r>
      <w:r w:rsidRPr="00AB1E71">
        <w:rPr>
          <w:rFonts w:ascii="Arial" w:hAnsi="Arial" w:cs="Arial"/>
          <w:b/>
          <w:sz w:val="26"/>
          <w:szCs w:val="26"/>
        </w:rPr>
        <w:tab/>
        <w:t>Рост площади вводимого жилья в год, тыс. кв. м:</w:t>
      </w:r>
    </w:p>
    <w:p w14:paraId="5EF54447" w14:textId="77777777" w:rsidR="006C20D3" w:rsidRPr="006D6191" w:rsidRDefault="006C20D3" w:rsidP="006C20D3">
      <w:pPr>
        <w:numPr>
          <w:ilvl w:val="0"/>
          <w:numId w:val="2"/>
        </w:numPr>
        <w:tabs>
          <w:tab w:val="left" w:pos="993"/>
        </w:tabs>
        <w:ind w:left="0" w:firstLine="709"/>
        <w:contextualSpacing/>
        <w:jc w:val="both"/>
        <w:rPr>
          <w:rFonts w:ascii="Arial" w:hAnsi="Arial" w:cs="Arial"/>
          <w:color w:val="92D050"/>
        </w:rPr>
      </w:pPr>
      <w:r w:rsidRPr="00AB1E71">
        <w:rPr>
          <w:rFonts w:ascii="Arial" w:hAnsi="Arial" w:cs="Arial"/>
          <w:sz w:val="26"/>
          <w:szCs w:val="26"/>
        </w:rPr>
        <w:t>202</w:t>
      </w:r>
      <w:r>
        <w:rPr>
          <w:rFonts w:ascii="Arial" w:hAnsi="Arial" w:cs="Arial"/>
          <w:sz w:val="26"/>
          <w:szCs w:val="26"/>
        </w:rPr>
        <w:t>4</w:t>
      </w:r>
      <w:r w:rsidRPr="00AB1E71">
        <w:rPr>
          <w:rFonts w:ascii="Arial" w:hAnsi="Arial" w:cs="Arial"/>
          <w:sz w:val="26"/>
          <w:szCs w:val="26"/>
        </w:rPr>
        <w:t xml:space="preserve"> год – </w:t>
      </w:r>
      <w:r>
        <w:rPr>
          <w:rFonts w:ascii="Arial" w:hAnsi="Arial" w:cs="Arial"/>
          <w:sz w:val="26"/>
          <w:szCs w:val="26"/>
        </w:rPr>
        <w:t>1 587,0</w:t>
      </w:r>
    </w:p>
    <w:p w14:paraId="02493CA7" w14:textId="77777777" w:rsidR="006C20D3" w:rsidRPr="00AB1E71" w:rsidRDefault="006C20D3" w:rsidP="006C20D3">
      <w:pPr>
        <w:numPr>
          <w:ilvl w:val="0"/>
          <w:numId w:val="2"/>
        </w:numPr>
        <w:tabs>
          <w:tab w:val="left" w:pos="993"/>
        </w:tabs>
        <w:ind w:left="0" w:firstLine="709"/>
        <w:contextualSpacing/>
        <w:jc w:val="both"/>
        <w:rPr>
          <w:rFonts w:ascii="Arial" w:hAnsi="Arial" w:cs="Arial"/>
          <w:sz w:val="26"/>
          <w:szCs w:val="26"/>
        </w:rPr>
      </w:pPr>
      <w:r>
        <w:rPr>
          <w:rFonts w:ascii="Arial" w:hAnsi="Arial" w:cs="Arial"/>
          <w:sz w:val="26"/>
          <w:szCs w:val="26"/>
        </w:rPr>
        <w:lastRenderedPageBreak/>
        <w:t>2030 год – 1 765,0</w:t>
      </w:r>
    </w:p>
    <w:p w14:paraId="4EA87283" w14:textId="77777777" w:rsidR="006C20D3" w:rsidRPr="00AB1E71" w:rsidRDefault="006C20D3" w:rsidP="006C20D3">
      <w:pPr>
        <w:numPr>
          <w:ilvl w:val="0"/>
          <w:numId w:val="2"/>
        </w:numPr>
        <w:tabs>
          <w:tab w:val="left" w:pos="993"/>
        </w:tabs>
        <w:ind w:left="0" w:firstLine="709"/>
        <w:contextualSpacing/>
        <w:jc w:val="both"/>
        <w:rPr>
          <w:rFonts w:ascii="Arial" w:hAnsi="Arial" w:cs="Arial"/>
          <w:sz w:val="26"/>
          <w:szCs w:val="26"/>
        </w:rPr>
      </w:pPr>
      <w:r w:rsidRPr="00AB1E71">
        <w:rPr>
          <w:rFonts w:ascii="Arial" w:hAnsi="Arial" w:cs="Arial"/>
          <w:sz w:val="26"/>
          <w:szCs w:val="26"/>
        </w:rPr>
        <w:t>2035 год – 1</w:t>
      </w:r>
      <w:r>
        <w:rPr>
          <w:rFonts w:ascii="Arial" w:hAnsi="Arial" w:cs="Arial"/>
          <w:sz w:val="26"/>
          <w:szCs w:val="26"/>
        </w:rPr>
        <w:t> </w:t>
      </w:r>
      <w:r w:rsidRPr="00AB1E71">
        <w:rPr>
          <w:rFonts w:ascii="Arial" w:hAnsi="Arial" w:cs="Arial"/>
          <w:sz w:val="26"/>
          <w:szCs w:val="26"/>
        </w:rPr>
        <w:t>7</w:t>
      </w:r>
      <w:r>
        <w:rPr>
          <w:rFonts w:ascii="Arial" w:hAnsi="Arial" w:cs="Arial"/>
          <w:sz w:val="26"/>
          <w:szCs w:val="26"/>
        </w:rPr>
        <w:t>65,0</w:t>
      </w:r>
    </w:p>
    <w:p w14:paraId="2F3DED00" w14:textId="77777777" w:rsidR="006C20D3" w:rsidRPr="00AB1E71" w:rsidRDefault="006C20D3" w:rsidP="006C20D3">
      <w:pPr>
        <w:tabs>
          <w:tab w:val="left" w:pos="993"/>
        </w:tabs>
        <w:ind w:left="709"/>
        <w:contextualSpacing/>
        <w:jc w:val="both"/>
        <w:rPr>
          <w:rFonts w:ascii="Arial" w:hAnsi="Arial" w:cs="Arial"/>
          <w:sz w:val="26"/>
          <w:szCs w:val="26"/>
        </w:rPr>
      </w:pPr>
    </w:p>
    <w:p w14:paraId="75B9E892" w14:textId="77777777" w:rsidR="006C20D3" w:rsidRPr="00AB1E71" w:rsidRDefault="006C20D3" w:rsidP="006C20D3">
      <w:pPr>
        <w:keepNext/>
        <w:tabs>
          <w:tab w:val="left" w:pos="993"/>
        </w:tabs>
        <w:ind w:firstLine="709"/>
        <w:jc w:val="both"/>
        <w:rPr>
          <w:rFonts w:ascii="Arial" w:hAnsi="Arial" w:cs="Arial"/>
          <w:b/>
          <w:sz w:val="26"/>
          <w:szCs w:val="26"/>
        </w:rPr>
      </w:pPr>
      <w:r w:rsidRPr="00AB1E71">
        <w:rPr>
          <w:rFonts w:ascii="Arial" w:hAnsi="Arial" w:cs="Arial"/>
          <w:b/>
          <w:sz w:val="26"/>
          <w:szCs w:val="26"/>
        </w:rPr>
        <w:t>Структурная цель:</w:t>
      </w:r>
    </w:p>
    <w:p w14:paraId="781C257E" w14:textId="77777777" w:rsidR="006C20D3" w:rsidRPr="00AB1E71" w:rsidRDefault="006C20D3" w:rsidP="00693339">
      <w:pPr>
        <w:pStyle w:val="af6"/>
        <w:keepNext/>
        <w:numPr>
          <w:ilvl w:val="0"/>
          <w:numId w:val="131"/>
        </w:numPr>
        <w:tabs>
          <w:tab w:val="left" w:pos="993"/>
        </w:tabs>
        <w:spacing w:after="0" w:line="240" w:lineRule="auto"/>
        <w:ind w:left="0" w:firstLine="709"/>
        <w:jc w:val="both"/>
        <w:rPr>
          <w:rFonts w:ascii="Arial" w:hAnsi="Arial" w:cs="Arial"/>
          <w:b/>
          <w:sz w:val="26"/>
          <w:szCs w:val="26"/>
        </w:rPr>
      </w:pPr>
      <w:r w:rsidRPr="00AB1E71">
        <w:rPr>
          <w:rFonts w:ascii="Arial" w:hAnsi="Arial" w:cs="Arial"/>
          <w:b/>
          <w:sz w:val="26"/>
          <w:szCs w:val="26"/>
        </w:rPr>
        <w:t>Увеличение доли комплексного жилищного строительства.</w:t>
      </w:r>
    </w:p>
    <w:p w14:paraId="6AD747BC" w14:textId="77777777" w:rsidR="006C20D3" w:rsidRPr="00AB1E71" w:rsidRDefault="006C20D3" w:rsidP="006C20D3">
      <w:pPr>
        <w:tabs>
          <w:tab w:val="left" w:pos="993"/>
        </w:tabs>
        <w:ind w:firstLine="709"/>
        <w:jc w:val="both"/>
        <w:rPr>
          <w:rFonts w:ascii="Arial" w:hAnsi="Arial" w:cs="Arial"/>
          <w:sz w:val="26"/>
          <w:szCs w:val="26"/>
        </w:rPr>
      </w:pPr>
    </w:p>
    <w:p w14:paraId="5FE7E5F7" w14:textId="77777777" w:rsidR="006C20D3" w:rsidRPr="00AB1E71" w:rsidRDefault="006C20D3" w:rsidP="006C20D3">
      <w:pPr>
        <w:keepNext/>
        <w:tabs>
          <w:tab w:val="left" w:pos="993"/>
          <w:tab w:val="left" w:pos="5103"/>
          <w:tab w:val="left" w:pos="5387"/>
        </w:tabs>
        <w:ind w:firstLine="709"/>
        <w:jc w:val="center"/>
        <w:rPr>
          <w:rFonts w:ascii="Arial" w:hAnsi="Arial" w:cs="Arial"/>
          <w:b/>
          <w:sz w:val="26"/>
          <w:szCs w:val="26"/>
        </w:rPr>
      </w:pPr>
      <w:r w:rsidRPr="00AB1E71">
        <w:rPr>
          <w:rFonts w:ascii="Arial" w:hAnsi="Arial" w:cs="Arial"/>
          <w:b/>
          <w:sz w:val="26"/>
          <w:szCs w:val="26"/>
        </w:rPr>
        <w:t>Механизм реализации</w:t>
      </w:r>
    </w:p>
    <w:p w14:paraId="5E6E1982" w14:textId="77777777" w:rsidR="006C20D3" w:rsidRPr="00AB1E71" w:rsidRDefault="006C20D3" w:rsidP="006C20D3">
      <w:pPr>
        <w:keepNext/>
        <w:tabs>
          <w:tab w:val="left" w:pos="993"/>
          <w:tab w:val="left" w:pos="5103"/>
          <w:tab w:val="left" w:pos="5387"/>
        </w:tabs>
        <w:ind w:firstLine="709"/>
        <w:jc w:val="both"/>
        <w:rPr>
          <w:rFonts w:ascii="Arial" w:hAnsi="Arial" w:cs="Arial"/>
          <w:b/>
          <w:sz w:val="26"/>
          <w:szCs w:val="26"/>
        </w:rPr>
      </w:pPr>
      <w:r w:rsidRPr="00AB1E71">
        <w:rPr>
          <w:rFonts w:ascii="Arial" w:hAnsi="Arial" w:cs="Arial"/>
          <w:b/>
          <w:sz w:val="26"/>
          <w:szCs w:val="26"/>
        </w:rPr>
        <w:t>Приоритетные задачи, мероприятия и инструменты:</w:t>
      </w:r>
    </w:p>
    <w:p w14:paraId="40D575D4" w14:textId="77777777" w:rsidR="006C20D3" w:rsidRPr="00AB1E71" w:rsidRDefault="006C20D3" w:rsidP="006C20D3">
      <w:pPr>
        <w:keepNext/>
        <w:tabs>
          <w:tab w:val="left" w:pos="993"/>
        </w:tabs>
        <w:ind w:firstLine="709"/>
        <w:jc w:val="both"/>
        <w:rPr>
          <w:rFonts w:ascii="Arial" w:hAnsi="Arial" w:cs="Arial"/>
          <w:b/>
          <w:sz w:val="26"/>
          <w:szCs w:val="26"/>
        </w:rPr>
      </w:pPr>
      <w:r w:rsidRPr="00AB1E71">
        <w:rPr>
          <w:rFonts w:ascii="Arial" w:hAnsi="Arial" w:cs="Arial"/>
          <w:b/>
          <w:sz w:val="26"/>
          <w:szCs w:val="26"/>
        </w:rPr>
        <w:t>1.Разработка мер по оптимизации процесса проектного финансирования объектов, частично финансируемых за счет бюджетов всех уровней.</w:t>
      </w:r>
    </w:p>
    <w:p w14:paraId="58162B8B" w14:textId="77777777" w:rsidR="006C20D3" w:rsidRPr="00AB1E71" w:rsidRDefault="006C20D3" w:rsidP="006C20D3">
      <w:pPr>
        <w:keepNext/>
        <w:tabs>
          <w:tab w:val="left" w:pos="993"/>
        </w:tabs>
        <w:ind w:firstLine="709"/>
        <w:jc w:val="both"/>
        <w:rPr>
          <w:rFonts w:ascii="Arial" w:hAnsi="Arial" w:cs="Arial"/>
          <w:sz w:val="26"/>
          <w:szCs w:val="26"/>
        </w:rPr>
      </w:pPr>
      <w:r w:rsidRPr="00AB1E71">
        <w:rPr>
          <w:rFonts w:ascii="Arial" w:hAnsi="Arial" w:cs="Arial"/>
          <w:sz w:val="26"/>
          <w:szCs w:val="26"/>
        </w:rPr>
        <w:t>1.1. Оптимизация административных процедур:</w:t>
      </w:r>
    </w:p>
    <w:p w14:paraId="6591520E"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формирование и оптимизация полного фактического перечня административных процедур и процессов, действующих в городе Ростове-на-Дону, по отбору проектов, частично финансируемых за счет бюджетов всех уровней.</w:t>
      </w:r>
    </w:p>
    <w:p w14:paraId="1305C5C5" w14:textId="77777777" w:rsidR="006C20D3" w:rsidRPr="00AB1E71" w:rsidRDefault="006C20D3" w:rsidP="006C20D3">
      <w:pPr>
        <w:keepNext/>
        <w:keepLines/>
        <w:tabs>
          <w:tab w:val="left" w:pos="993"/>
        </w:tabs>
        <w:ind w:firstLine="709"/>
        <w:contextualSpacing/>
        <w:jc w:val="both"/>
        <w:rPr>
          <w:rFonts w:ascii="Arial" w:hAnsi="Arial" w:cs="Arial"/>
          <w:sz w:val="26"/>
          <w:szCs w:val="26"/>
        </w:rPr>
      </w:pPr>
      <w:r w:rsidRPr="00AB1E71">
        <w:rPr>
          <w:rFonts w:ascii="Arial" w:hAnsi="Arial" w:cs="Arial"/>
          <w:sz w:val="26"/>
          <w:szCs w:val="26"/>
        </w:rPr>
        <w:t xml:space="preserve">1.2. Формирование перечня коммерческих банков для участия в проектах </w:t>
      </w:r>
      <w:r w:rsidR="00F42E38">
        <w:rPr>
          <w:rFonts w:ascii="Arial" w:hAnsi="Arial" w:cs="Arial"/>
          <w:sz w:val="26"/>
          <w:szCs w:val="26"/>
        </w:rPr>
        <w:br/>
      </w:r>
      <w:r w:rsidRPr="00AB1E71">
        <w:rPr>
          <w:rFonts w:ascii="Arial" w:hAnsi="Arial" w:cs="Arial"/>
          <w:sz w:val="26"/>
          <w:szCs w:val="26"/>
        </w:rPr>
        <w:t>частично финансируемых за счет бюджетов всех уровней:</w:t>
      </w:r>
    </w:p>
    <w:p w14:paraId="5F80D282"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 xml:space="preserve">отбор банков по уровню надежности, устойчивости и достаточности капитала и заключение с ними договоров на ведение проектного финансирования </w:t>
      </w:r>
      <w:r w:rsidR="00F42E38">
        <w:rPr>
          <w:rFonts w:ascii="Arial" w:hAnsi="Arial" w:cs="Arial"/>
          <w:sz w:val="26"/>
          <w:szCs w:val="26"/>
        </w:rPr>
        <w:br/>
      </w:r>
      <w:r w:rsidRPr="00AB1E71">
        <w:rPr>
          <w:rFonts w:ascii="Arial" w:hAnsi="Arial" w:cs="Arial"/>
          <w:sz w:val="26"/>
          <w:szCs w:val="26"/>
        </w:rPr>
        <w:t>объектов, частично финансируемых за счет бюджетов всех уровней.</w:t>
      </w:r>
    </w:p>
    <w:p w14:paraId="6C18AB0D"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b/>
          <w:sz w:val="26"/>
          <w:szCs w:val="26"/>
        </w:rPr>
        <w:t xml:space="preserve">2. Обеспечение благоустроенным комфортным жильем граждан, </w:t>
      </w:r>
      <w:r w:rsidR="00F42E38">
        <w:rPr>
          <w:rFonts w:ascii="Arial" w:hAnsi="Arial" w:cs="Arial"/>
          <w:b/>
          <w:sz w:val="26"/>
          <w:szCs w:val="26"/>
        </w:rPr>
        <w:br/>
      </w:r>
      <w:r w:rsidRPr="00AB1E71">
        <w:rPr>
          <w:rFonts w:ascii="Arial" w:hAnsi="Arial" w:cs="Arial"/>
          <w:b/>
          <w:sz w:val="26"/>
          <w:szCs w:val="26"/>
        </w:rPr>
        <w:t>состоящих на учете в качестве нуждающихся в жилых помещениях.</w:t>
      </w:r>
    </w:p>
    <w:p w14:paraId="09670C29"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2.1. Улучшение жилищных условий граждан с использованием средств муниципальной поддержки и ипотечных кредитов.</w:t>
      </w:r>
    </w:p>
    <w:p w14:paraId="514A2CE0"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2.2. Обеспечение жильем молодых семей в городе Ростове-на-Дону.</w:t>
      </w:r>
    </w:p>
    <w:p w14:paraId="25A87F1E"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2.3. Строительство социального жилья и улучшение жилищных условий граждан, нуждающихся в жилье.</w:t>
      </w:r>
    </w:p>
    <w:p w14:paraId="4C217166"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b/>
          <w:sz w:val="26"/>
          <w:szCs w:val="26"/>
        </w:rPr>
        <w:t>3. Разработка мер по оптимизации процессов оформления исходно-разрешительной документации для строительства, сдачи готовых объектов в эксплуатацию, процесса подключения к объектам инженерной инфраструктуры.</w:t>
      </w:r>
    </w:p>
    <w:p w14:paraId="3A08252E" w14:textId="77777777" w:rsidR="006C20D3" w:rsidRPr="00AB1E71" w:rsidRDefault="006C20D3" w:rsidP="006C20D3">
      <w:pPr>
        <w:keepNext/>
        <w:keepLines/>
        <w:tabs>
          <w:tab w:val="left" w:pos="993"/>
        </w:tabs>
        <w:ind w:firstLine="709"/>
        <w:contextualSpacing/>
        <w:jc w:val="both"/>
        <w:rPr>
          <w:rFonts w:ascii="Arial" w:hAnsi="Arial" w:cs="Arial"/>
          <w:sz w:val="26"/>
          <w:szCs w:val="26"/>
        </w:rPr>
      </w:pPr>
      <w:r w:rsidRPr="00AB1E71">
        <w:rPr>
          <w:rFonts w:ascii="Arial" w:hAnsi="Arial" w:cs="Arial"/>
          <w:sz w:val="26"/>
          <w:szCs w:val="26"/>
        </w:rPr>
        <w:t>3.1.  Унификация требований оформления исходно-разрешительной документации, оформления земельных участков под строительство и сдачи готовых объектов в эксплуатацию посредством подачи заявок через Единый портал государственных и муниципальных услуг:</w:t>
      </w:r>
    </w:p>
    <w:p w14:paraId="6587285B"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формирование и оптимизация полного фактического перечня административных процедур и</w:t>
      </w:r>
      <w:r w:rsidRPr="00AB1E71">
        <w:rPr>
          <w:rFonts w:ascii="Arial" w:hAnsi="Arial" w:cs="Arial"/>
          <w:sz w:val="26"/>
          <w:szCs w:val="26"/>
          <w:lang w:val="en-US"/>
        </w:rPr>
        <w:t> </w:t>
      </w:r>
      <w:r w:rsidRPr="00AB1E71">
        <w:rPr>
          <w:rFonts w:ascii="Arial" w:hAnsi="Arial" w:cs="Arial"/>
          <w:sz w:val="26"/>
          <w:szCs w:val="26"/>
        </w:rPr>
        <w:t>процессов, действующих в городе Ростове-на-Дону, по оформлению исходно-разрешительной документации для строительства, сдачи готовых объектов в эксплуатацию;</w:t>
      </w:r>
    </w:p>
    <w:p w14:paraId="0D241250"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предоставление земельных участков для строительства в</w:t>
      </w:r>
      <w:r w:rsidRPr="00AB1E71">
        <w:rPr>
          <w:rFonts w:ascii="Arial" w:hAnsi="Arial" w:cs="Arial"/>
          <w:sz w:val="26"/>
          <w:szCs w:val="26"/>
          <w:lang w:val="en-US"/>
        </w:rPr>
        <w:t> </w:t>
      </w:r>
      <w:r w:rsidRPr="00AB1E71">
        <w:rPr>
          <w:rFonts w:ascii="Arial" w:hAnsi="Arial" w:cs="Arial"/>
          <w:sz w:val="26"/>
          <w:szCs w:val="26"/>
        </w:rPr>
        <w:t>территориальных зонах перспективного освоения только при наличии утвержденной документации по</w:t>
      </w:r>
      <w:r w:rsidRPr="00AB1E71">
        <w:rPr>
          <w:rFonts w:ascii="Arial" w:hAnsi="Arial" w:cs="Arial"/>
          <w:sz w:val="26"/>
          <w:szCs w:val="26"/>
          <w:lang w:val="en-US"/>
        </w:rPr>
        <w:t> </w:t>
      </w:r>
      <w:r w:rsidRPr="00AB1E71">
        <w:rPr>
          <w:rFonts w:ascii="Arial" w:hAnsi="Arial" w:cs="Arial"/>
          <w:sz w:val="26"/>
          <w:szCs w:val="26"/>
        </w:rPr>
        <w:t>планировке территории.</w:t>
      </w:r>
    </w:p>
    <w:p w14:paraId="3BDF4614" w14:textId="77777777" w:rsidR="006C20D3" w:rsidRPr="00AB1E71" w:rsidRDefault="006C20D3" w:rsidP="006C20D3">
      <w:pPr>
        <w:keepNext/>
        <w:keepLines/>
        <w:tabs>
          <w:tab w:val="left" w:pos="993"/>
        </w:tabs>
        <w:ind w:firstLine="709"/>
        <w:contextualSpacing/>
        <w:jc w:val="both"/>
        <w:rPr>
          <w:rFonts w:ascii="Arial" w:hAnsi="Arial" w:cs="Arial"/>
          <w:sz w:val="26"/>
          <w:szCs w:val="26"/>
        </w:rPr>
      </w:pPr>
      <w:r w:rsidRPr="00AB1E71">
        <w:rPr>
          <w:rFonts w:ascii="Arial" w:hAnsi="Arial" w:cs="Arial"/>
          <w:sz w:val="26"/>
          <w:szCs w:val="26"/>
        </w:rPr>
        <w:t>3.2.  Унификация требований для получения технических условий, заключения договоров о подключении к сетям инженерно-технического обеспечения объектов капстроительства посредством подачи заявок через Единый портал государственных и муниципальных услуг:</w:t>
      </w:r>
    </w:p>
    <w:p w14:paraId="7F903DE3"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формирование и оптимизация полного фактического перечня административных процедур и процессов, действующих в городе Ростове-на-Дону, по технологическому присоединению, подготовка и согласование проектов решений по оптимизации, принятие согласованных решений;</w:t>
      </w:r>
    </w:p>
    <w:p w14:paraId="5BA31863"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lastRenderedPageBreak/>
        <w:t>утверждение перечня организаций, которые предоставляют услуги по подключению объектов капстроительства к инженерно-техническим сетям с использованием Единого портала государственных и муниципальных услуг;</w:t>
      </w:r>
    </w:p>
    <w:p w14:paraId="1AEB6F99"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информационное обеспечение процесса подключения к сетям инженерно-технического обеспечения объектов;</w:t>
      </w:r>
    </w:p>
    <w:p w14:paraId="55250E0F" w14:textId="77777777" w:rsidR="006C20D3" w:rsidRPr="00AB1E71" w:rsidRDefault="006C20D3" w:rsidP="006C20D3">
      <w:pPr>
        <w:keepNext/>
        <w:keepLines/>
        <w:tabs>
          <w:tab w:val="left" w:pos="993"/>
        </w:tabs>
        <w:ind w:firstLine="709"/>
        <w:contextualSpacing/>
        <w:jc w:val="both"/>
        <w:rPr>
          <w:rFonts w:ascii="Arial" w:hAnsi="Arial" w:cs="Arial"/>
          <w:sz w:val="26"/>
          <w:szCs w:val="26"/>
        </w:rPr>
      </w:pPr>
      <w:r w:rsidRPr="00AB1E71">
        <w:rPr>
          <w:rFonts w:ascii="Arial" w:hAnsi="Arial" w:cs="Arial"/>
          <w:sz w:val="26"/>
          <w:szCs w:val="26"/>
        </w:rPr>
        <w:t>3.3. Создание и развитие информационной системы «Территориально-распределительный информационно-аналитический комплекс «Муниципальная геоинформационная система города Ростова-на-Дону»:</w:t>
      </w:r>
    </w:p>
    <w:p w14:paraId="09992840"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единый информационный ресурс, содержащий взаимоувязанные сведения об объектах и субъектах муниципального управления (базируется на реестре земельных участков и муниципального имущества на территории города) с визуализацией объектов на различных картографических слоях (с использованием космоснимков, аэросъемки) и прямым доступом к документам, СЭД «Дело», связанный с требующим принятия управленческого решения объектом.</w:t>
      </w:r>
    </w:p>
    <w:p w14:paraId="53A9C7B6" w14:textId="77777777" w:rsidR="006C20D3" w:rsidRPr="00AB1E71" w:rsidRDefault="006C20D3" w:rsidP="006C20D3">
      <w:pPr>
        <w:keepNext/>
        <w:tabs>
          <w:tab w:val="left" w:pos="993"/>
        </w:tabs>
        <w:ind w:firstLine="709"/>
        <w:jc w:val="both"/>
        <w:rPr>
          <w:rFonts w:ascii="Arial" w:hAnsi="Arial" w:cs="Arial"/>
          <w:sz w:val="26"/>
          <w:szCs w:val="26"/>
        </w:rPr>
      </w:pPr>
      <w:r w:rsidRPr="00AB1E71">
        <w:rPr>
          <w:rFonts w:ascii="Arial" w:hAnsi="Arial" w:cs="Arial"/>
          <w:b/>
          <w:sz w:val="26"/>
          <w:szCs w:val="26"/>
        </w:rPr>
        <w:t>4.  Увеличение количества земельных участков и недвижимого имущества, вовлекаемых в экономический оборот.</w:t>
      </w:r>
    </w:p>
    <w:p w14:paraId="335F6E41" w14:textId="77777777" w:rsidR="006C20D3" w:rsidRPr="00AB1E71" w:rsidRDefault="006C20D3" w:rsidP="006C20D3">
      <w:pPr>
        <w:keepNext/>
        <w:keepLines/>
        <w:tabs>
          <w:tab w:val="left" w:pos="993"/>
        </w:tabs>
        <w:ind w:firstLine="709"/>
        <w:contextualSpacing/>
        <w:jc w:val="both"/>
        <w:rPr>
          <w:rFonts w:ascii="Arial" w:hAnsi="Arial" w:cs="Arial"/>
          <w:sz w:val="26"/>
          <w:szCs w:val="26"/>
        </w:rPr>
      </w:pPr>
      <w:r w:rsidRPr="00AB1E71">
        <w:rPr>
          <w:rFonts w:ascii="Arial" w:hAnsi="Arial" w:cs="Arial"/>
          <w:sz w:val="26"/>
          <w:szCs w:val="26"/>
        </w:rPr>
        <w:t>4.1.  Увеличение количества земельных участков, возможных к предоставлению в</w:t>
      </w:r>
      <w:r w:rsidRPr="00AB1E71">
        <w:rPr>
          <w:rFonts w:ascii="Arial" w:hAnsi="Arial" w:cs="Arial"/>
          <w:sz w:val="26"/>
          <w:szCs w:val="26"/>
          <w:lang w:val="en-US"/>
        </w:rPr>
        <w:t> </w:t>
      </w:r>
      <w:r w:rsidRPr="00AB1E71">
        <w:rPr>
          <w:rFonts w:ascii="Arial" w:hAnsi="Arial" w:cs="Arial"/>
          <w:sz w:val="26"/>
          <w:szCs w:val="26"/>
        </w:rPr>
        <w:t>аренду:</w:t>
      </w:r>
    </w:p>
    <w:p w14:paraId="6F1584FC"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вовлечение в оборот земельных участков, передаваемых в муниципальную собственность из других форм собственности;</w:t>
      </w:r>
    </w:p>
    <w:p w14:paraId="279B9B6E"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вовлечение в оборот свободных земельных участков;</w:t>
      </w:r>
    </w:p>
    <w:p w14:paraId="17A68362" w14:textId="77777777" w:rsidR="006C20D3" w:rsidRPr="00AB1E71" w:rsidRDefault="006C20D3" w:rsidP="006C20D3">
      <w:pPr>
        <w:pStyle w:val="af6"/>
        <w:tabs>
          <w:tab w:val="left" w:pos="993"/>
        </w:tabs>
        <w:autoSpaceDE w:val="0"/>
        <w:autoSpaceDN w:val="0"/>
        <w:adjustRightInd w:val="0"/>
        <w:ind w:left="0" w:firstLine="709"/>
        <w:jc w:val="both"/>
        <w:rPr>
          <w:rFonts w:ascii="Arial" w:eastAsia="Calibri" w:hAnsi="Arial" w:cs="Arial"/>
          <w:sz w:val="26"/>
          <w:szCs w:val="26"/>
        </w:rPr>
      </w:pPr>
      <w:r w:rsidRPr="00AB1E71">
        <w:rPr>
          <w:rFonts w:ascii="Arial" w:eastAsia="Calibri" w:hAnsi="Arial" w:cs="Arial"/>
          <w:sz w:val="26"/>
          <w:szCs w:val="26"/>
        </w:rPr>
        <w:t>– вовлечение в оборот неосвоенных земельных участков,</w:t>
      </w:r>
      <w:r w:rsidRPr="00AB1E71">
        <w:rPr>
          <w:rFonts w:ascii="Arial" w:eastAsia="Calibri" w:hAnsi="Arial" w:cs="Arial"/>
          <w:color w:val="FF0000"/>
          <w:sz w:val="26"/>
          <w:szCs w:val="26"/>
        </w:rPr>
        <w:t xml:space="preserve"> </w:t>
      </w:r>
      <w:r w:rsidRPr="00AB1E71">
        <w:rPr>
          <w:rFonts w:ascii="Arial" w:eastAsia="Calibri" w:hAnsi="Arial" w:cs="Arial"/>
          <w:sz w:val="26"/>
          <w:szCs w:val="26"/>
        </w:rPr>
        <w:t>предоставленных для строительства, в отношении которых в установленный срок с даты принятия решения о предоставлении земельного участка не было получено разрешение на ввод объекта в эксплуатацию</w:t>
      </w:r>
      <w:r w:rsidRPr="00AB1E71">
        <w:rPr>
          <w:rFonts w:ascii="Arial" w:hAnsi="Arial" w:cs="Arial"/>
          <w:sz w:val="26"/>
          <w:szCs w:val="26"/>
        </w:rPr>
        <w:t>.</w:t>
      </w:r>
    </w:p>
    <w:p w14:paraId="6A0B17D2" w14:textId="77777777" w:rsidR="006C20D3" w:rsidRPr="00AB1E71" w:rsidRDefault="006C20D3" w:rsidP="006C20D3">
      <w:pPr>
        <w:keepNext/>
        <w:keepLines/>
        <w:tabs>
          <w:tab w:val="left" w:pos="993"/>
        </w:tabs>
        <w:ind w:firstLine="709"/>
        <w:contextualSpacing/>
        <w:jc w:val="both"/>
        <w:rPr>
          <w:rFonts w:ascii="Arial" w:hAnsi="Arial" w:cs="Arial"/>
          <w:sz w:val="26"/>
          <w:szCs w:val="26"/>
        </w:rPr>
      </w:pPr>
      <w:r w:rsidRPr="00AB1E71">
        <w:rPr>
          <w:rFonts w:ascii="Arial" w:hAnsi="Arial" w:cs="Arial"/>
          <w:sz w:val="26"/>
          <w:szCs w:val="26"/>
        </w:rPr>
        <w:t>4.2.  Увеличение количества недвижимого имущества, возможного к предоставлению в аренду:</w:t>
      </w:r>
    </w:p>
    <w:p w14:paraId="469DCF98"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выявление в ходе инвентаризации неиспользуемых, бесхозяйных объектов недвижимости и вовлечение их в экономический оборот;</w:t>
      </w:r>
    </w:p>
    <w:p w14:paraId="2F31E12C"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вовлечение в оборот недвижимого имущества, передаваемого в муниципальную собственность из других форм собственности.</w:t>
      </w:r>
    </w:p>
    <w:p w14:paraId="27981E7E" w14:textId="77777777" w:rsidR="006C20D3" w:rsidRPr="00AB1E71" w:rsidRDefault="006C20D3" w:rsidP="006C20D3">
      <w:pPr>
        <w:keepNext/>
        <w:keepLines/>
        <w:tabs>
          <w:tab w:val="left" w:pos="993"/>
        </w:tabs>
        <w:ind w:firstLine="709"/>
        <w:contextualSpacing/>
        <w:jc w:val="both"/>
        <w:rPr>
          <w:rFonts w:ascii="Arial" w:hAnsi="Arial" w:cs="Arial"/>
          <w:sz w:val="26"/>
          <w:szCs w:val="26"/>
        </w:rPr>
      </w:pPr>
      <w:r w:rsidRPr="00AB1E71">
        <w:rPr>
          <w:rFonts w:ascii="Arial" w:hAnsi="Arial" w:cs="Arial"/>
          <w:sz w:val="26"/>
          <w:szCs w:val="26"/>
        </w:rPr>
        <w:t>4.3.  Подготовка земельных участков к сдаче в аренду, в том числе:</w:t>
      </w:r>
    </w:p>
    <w:p w14:paraId="11D68285"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выполнение кадастровых работ по образованию земельных участков и межеванию;</w:t>
      </w:r>
    </w:p>
    <w:p w14:paraId="6D59EB60"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выполнение работ по обновлению и составлению топографических планов земельных участков;</w:t>
      </w:r>
    </w:p>
    <w:p w14:paraId="2DA7B185" w14:textId="77777777" w:rsidR="006C20D3" w:rsidRPr="00AB1E71" w:rsidRDefault="006C20D3" w:rsidP="00A850D1">
      <w:pPr>
        <w:numPr>
          <w:ilvl w:val="0"/>
          <w:numId w:val="6"/>
        </w:numPr>
        <w:tabs>
          <w:tab w:val="left" w:pos="993"/>
        </w:tabs>
        <w:ind w:left="0" w:firstLine="709"/>
        <w:contextualSpacing/>
        <w:jc w:val="both"/>
        <w:rPr>
          <w:rFonts w:ascii="Arial" w:hAnsi="Arial" w:cs="Arial"/>
          <w:sz w:val="26"/>
          <w:szCs w:val="26"/>
        </w:rPr>
      </w:pPr>
      <w:r w:rsidRPr="00AB1E71">
        <w:rPr>
          <w:rFonts w:ascii="Arial" w:hAnsi="Arial" w:cs="Arial"/>
          <w:sz w:val="26"/>
          <w:szCs w:val="26"/>
        </w:rPr>
        <w:t xml:space="preserve">подготовка документации по планировке территорий города </w:t>
      </w:r>
      <w:r w:rsidR="0031346E">
        <w:rPr>
          <w:rFonts w:ascii="Arial" w:hAnsi="Arial" w:cs="Arial"/>
          <w:sz w:val="26"/>
          <w:szCs w:val="26"/>
        </w:rPr>
        <w:br/>
      </w:r>
      <w:r w:rsidRPr="00AB1E71">
        <w:rPr>
          <w:rFonts w:ascii="Arial" w:hAnsi="Arial" w:cs="Arial"/>
          <w:sz w:val="26"/>
          <w:szCs w:val="26"/>
        </w:rPr>
        <w:t>Ростова-на-Дону.</w:t>
      </w:r>
    </w:p>
    <w:p w14:paraId="155207AC" w14:textId="77777777" w:rsidR="006C20D3" w:rsidRPr="00AB1E71" w:rsidRDefault="006C20D3" w:rsidP="006C20D3">
      <w:pPr>
        <w:tabs>
          <w:tab w:val="left" w:pos="993"/>
        </w:tabs>
        <w:ind w:firstLine="709"/>
        <w:contextualSpacing/>
        <w:jc w:val="both"/>
        <w:rPr>
          <w:rFonts w:ascii="Arial" w:hAnsi="Arial" w:cs="Arial"/>
          <w:sz w:val="26"/>
          <w:szCs w:val="26"/>
        </w:rPr>
      </w:pPr>
    </w:p>
    <w:p w14:paraId="06FD087C" w14:textId="77777777" w:rsidR="006C20D3" w:rsidRPr="00AB1E71" w:rsidRDefault="006C20D3" w:rsidP="006C20D3">
      <w:pPr>
        <w:keepNext/>
        <w:keepLines/>
        <w:tabs>
          <w:tab w:val="left" w:pos="993"/>
        </w:tabs>
        <w:ind w:firstLine="709"/>
        <w:jc w:val="both"/>
        <w:rPr>
          <w:rFonts w:ascii="Arial" w:hAnsi="Arial" w:cs="Arial"/>
          <w:b/>
          <w:sz w:val="26"/>
          <w:szCs w:val="26"/>
        </w:rPr>
      </w:pPr>
      <w:r w:rsidRPr="00AB1E71">
        <w:rPr>
          <w:rFonts w:ascii="Arial" w:hAnsi="Arial" w:cs="Arial"/>
          <w:b/>
          <w:sz w:val="26"/>
          <w:szCs w:val="26"/>
        </w:rPr>
        <w:t>Стратегическая проектная инициатива:</w:t>
      </w:r>
    </w:p>
    <w:p w14:paraId="343B3CF6" w14:textId="77777777" w:rsidR="006C20D3" w:rsidRPr="00AB1E71" w:rsidRDefault="006C20D3" w:rsidP="006C20D3">
      <w:pPr>
        <w:keepNext/>
        <w:keepLines/>
        <w:tabs>
          <w:tab w:val="left" w:pos="993"/>
        </w:tabs>
        <w:ind w:firstLine="709"/>
        <w:jc w:val="both"/>
        <w:rPr>
          <w:rFonts w:ascii="Arial" w:hAnsi="Arial" w:cs="Arial"/>
          <w:b/>
          <w:sz w:val="26"/>
          <w:szCs w:val="26"/>
        </w:rPr>
      </w:pPr>
      <w:r w:rsidRPr="00AB1E71">
        <w:rPr>
          <w:rFonts w:ascii="Arial" w:hAnsi="Arial" w:cs="Arial"/>
          <w:b/>
          <w:sz w:val="26"/>
          <w:szCs w:val="26"/>
        </w:rPr>
        <w:t>Ростов-на-Дону – город комплексной энергоэффективной застройки.</w:t>
      </w:r>
    </w:p>
    <w:p w14:paraId="5F9E80E2" w14:textId="77777777" w:rsidR="006C20D3" w:rsidRPr="00AB1E71" w:rsidRDefault="006C20D3" w:rsidP="006C20D3">
      <w:pPr>
        <w:keepNext/>
        <w:keepLines/>
        <w:tabs>
          <w:tab w:val="left" w:pos="993"/>
        </w:tabs>
        <w:ind w:firstLine="709"/>
        <w:jc w:val="both"/>
        <w:rPr>
          <w:rFonts w:ascii="Arial" w:hAnsi="Arial" w:cs="Arial"/>
          <w:b/>
          <w:sz w:val="26"/>
          <w:szCs w:val="26"/>
        </w:rPr>
      </w:pPr>
      <w:r w:rsidRPr="00AB1E71">
        <w:rPr>
          <w:rFonts w:ascii="Arial" w:hAnsi="Arial" w:cs="Arial"/>
          <w:b/>
          <w:sz w:val="26"/>
          <w:szCs w:val="26"/>
        </w:rPr>
        <w:t>Возможности:</w:t>
      </w:r>
    </w:p>
    <w:p w14:paraId="5EC33DEF" w14:textId="77777777" w:rsidR="006C20D3" w:rsidRPr="00AB1E71" w:rsidRDefault="006C20D3" w:rsidP="006C20D3">
      <w:pPr>
        <w:numPr>
          <w:ilvl w:val="0"/>
          <w:numId w:val="5"/>
        </w:numPr>
        <w:tabs>
          <w:tab w:val="left" w:pos="993"/>
        </w:tabs>
        <w:ind w:left="0" w:firstLine="709"/>
        <w:contextualSpacing/>
        <w:jc w:val="both"/>
        <w:rPr>
          <w:rFonts w:ascii="Arial" w:hAnsi="Arial" w:cs="Arial"/>
          <w:sz w:val="26"/>
          <w:szCs w:val="26"/>
        </w:rPr>
      </w:pPr>
      <w:r w:rsidRPr="00AB1E71">
        <w:rPr>
          <w:rFonts w:ascii="Arial" w:hAnsi="Arial" w:cs="Arial"/>
          <w:sz w:val="26"/>
          <w:szCs w:val="26"/>
        </w:rPr>
        <w:t>повышение энергоэффективности объектов недвижимости;</w:t>
      </w:r>
    </w:p>
    <w:p w14:paraId="032BDFE1" w14:textId="77777777" w:rsidR="006C20D3" w:rsidRPr="00AB1E71" w:rsidRDefault="006C20D3" w:rsidP="006C20D3">
      <w:pPr>
        <w:numPr>
          <w:ilvl w:val="0"/>
          <w:numId w:val="5"/>
        </w:numPr>
        <w:tabs>
          <w:tab w:val="left" w:pos="993"/>
        </w:tabs>
        <w:ind w:left="0" w:firstLine="709"/>
        <w:contextualSpacing/>
        <w:jc w:val="both"/>
        <w:rPr>
          <w:rFonts w:ascii="Arial" w:hAnsi="Arial" w:cs="Arial"/>
          <w:sz w:val="26"/>
          <w:szCs w:val="26"/>
        </w:rPr>
      </w:pPr>
      <w:r w:rsidRPr="00AB1E71">
        <w:rPr>
          <w:rFonts w:ascii="Arial" w:hAnsi="Arial" w:cs="Arial"/>
          <w:sz w:val="26"/>
          <w:szCs w:val="26"/>
        </w:rPr>
        <w:t>развитие комплексного освоения территории.</w:t>
      </w:r>
    </w:p>
    <w:p w14:paraId="45387D59" w14:textId="77777777" w:rsidR="006C20D3" w:rsidRPr="00AB1E71" w:rsidRDefault="006C20D3" w:rsidP="006C20D3">
      <w:pPr>
        <w:keepNext/>
        <w:tabs>
          <w:tab w:val="left" w:pos="993"/>
        </w:tabs>
        <w:ind w:firstLine="709"/>
        <w:jc w:val="both"/>
        <w:rPr>
          <w:rFonts w:ascii="Arial" w:hAnsi="Arial" w:cs="Arial"/>
          <w:b/>
          <w:sz w:val="26"/>
          <w:szCs w:val="26"/>
        </w:rPr>
      </w:pPr>
      <w:r w:rsidRPr="00AB1E71">
        <w:rPr>
          <w:rFonts w:ascii="Arial" w:hAnsi="Arial" w:cs="Arial"/>
          <w:b/>
          <w:sz w:val="26"/>
          <w:szCs w:val="26"/>
        </w:rPr>
        <w:t>Механизм реализации:</w:t>
      </w:r>
    </w:p>
    <w:p w14:paraId="232DAB88" w14:textId="77777777" w:rsidR="006C20D3" w:rsidRPr="00AB1E71" w:rsidRDefault="006C20D3" w:rsidP="00A850D1">
      <w:pPr>
        <w:keepNext/>
        <w:numPr>
          <w:ilvl w:val="0"/>
          <w:numId w:val="46"/>
        </w:numPr>
        <w:tabs>
          <w:tab w:val="left" w:pos="993"/>
        </w:tabs>
        <w:ind w:left="0" w:firstLine="709"/>
        <w:contextualSpacing/>
        <w:jc w:val="both"/>
        <w:rPr>
          <w:rFonts w:ascii="Arial" w:hAnsi="Arial" w:cs="Arial"/>
          <w:b/>
          <w:sz w:val="26"/>
          <w:szCs w:val="26"/>
        </w:rPr>
      </w:pPr>
      <w:r w:rsidRPr="00AB1E71">
        <w:rPr>
          <w:rFonts w:ascii="Arial" w:hAnsi="Arial" w:cs="Arial"/>
          <w:b/>
          <w:sz w:val="26"/>
          <w:szCs w:val="26"/>
        </w:rPr>
        <w:t>Проект «Повышение энергоэффективности»:</w:t>
      </w:r>
    </w:p>
    <w:p w14:paraId="2A1A55FA" w14:textId="77777777" w:rsidR="006C20D3" w:rsidRPr="00AB1E71" w:rsidRDefault="006C20D3" w:rsidP="00A850D1">
      <w:pPr>
        <w:numPr>
          <w:ilvl w:val="0"/>
          <w:numId w:val="89"/>
        </w:numPr>
        <w:tabs>
          <w:tab w:val="left" w:pos="993"/>
        </w:tabs>
        <w:ind w:left="0" w:firstLine="709"/>
        <w:contextualSpacing/>
        <w:jc w:val="both"/>
        <w:rPr>
          <w:rFonts w:ascii="Arial" w:hAnsi="Arial" w:cs="Arial"/>
          <w:sz w:val="26"/>
          <w:szCs w:val="26"/>
        </w:rPr>
      </w:pPr>
      <w:r w:rsidRPr="00AB1E71">
        <w:rPr>
          <w:rFonts w:ascii="Arial" w:hAnsi="Arial" w:cs="Arial"/>
          <w:sz w:val="26"/>
          <w:szCs w:val="26"/>
        </w:rPr>
        <w:t xml:space="preserve">поддержка инвестиционных проектов, предусматривающих закупку и установку энергосберегающего оборудования в процессе строительства или </w:t>
      </w:r>
      <w:r w:rsidRPr="00AB1E71">
        <w:rPr>
          <w:rFonts w:ascii="Arial" w:hAnsi="Arial" w:cs="Arial"/>
          <w:sz w:val="26"/>
          <w:szCs w:val="26"/>
        </w:rPr>
        <w:lastRenderedPageBreak/>
        <w:t>капитального ремонта объектов недвижимости (приоритет и льготные условия предоставления муниципального имущества в аренду);</w:t>
      </w:r>
    </w:p>
    <w:p w14:paraId="4F611BEE" w14:textId="77777777" w:rsidR="006C20D3" w:rsidRPr="00AB1E71" w:rsidRDefault="006C20D3" w:rsidP="00A850D1">
      <w:pPr>
        <w:numPr>
          <w:ilvl w:val="0"/>
          <w:numId w:val="89"/>
        </w:numPr>
        <w:tabs>
          <w:tab w:val="left" w:pos="993"/>
        </w:tabs>
        <w:ind w:left="0" w:firstLine="709"/>
        <w:contextualSpacing/>
        <w:jc w:val="both"/>
        <w:rPr>
          <w:rFonts w:ascii="Arial" w:hAnsi="Arial" w:cs="Arial"/>
          <w:sz w:val="26"/>
          <w:szCs w:val="26"/>
        </w:rPr>
      </w:pPr>
      <w:r w:rsidRPr="00AB1E71">
        <w:rPr>
          <w:rFonts w:ascii="Arial" w:hAnsi="Arial" w:cs="Arial"/>
          <w:sz w:val="26"/>
          <w:szCs w:val="26"/>
        </w:rPr>
        <w:t>развитие системы управления отходами: экологически защищенные организация сбора и депонирование, переработка и утилизация строительных отходов;</w:t>
      </w:r>
    </w:p>
    <w:p w14:paraId="5B795792" w14:textId="77777777" w:rsidR="006C20D3" w:rsidRPr="00AB1E71" w:rsidRDefault="006C20D3" w:rsidP="00A850D1">
      <w:pPr>
        <w:numPr>
          <w:ilvl w:val="0"/>
          <w:numId w:val="89"/>
        </w:numPr>
        <w:tabs>
          <w:tab w:val="left" w:pos="993"/>
        </w:tabs>
        <w:ind w:left="0" w:firstLine="709"/>
        <w:contextualSpacing/>
        <w:jc w:val="both"/>
        <w:rPr>
          <w:rFonts w:ascii="Arial" w:hAnsi="Arial" w:cs="Arial"/>
          <w:sz w:val="26"/>
          <w:szCs w:val="26"/>
        </w:rPr>
      </w:pPr>
      <w:r w:rsidRPr="00AB1E71">
        <w:rPr>
          <w:rFonts w:ascii="Arial" w:hAnsi="Arial" w:cs="Arial"/>
          <w:sz w:val="26"/>
          <w:szCs w:val="26"/>
        </w:rPr>
        <w:t>популяризация заключения энергосервисных контрактов (предметом такого контракта выступают действия, направленные на повышение эффективности использования энергетических ресурсов);</w:t>
      </w:r>
    </w:p>
    <w:p w14:paraId="59215B46" w14:textId="77777777" w:rsidR="006C20D3" w:rsidRPr="00AB1E71" w:rsidRDefault="006C20D3" w:rsidP="00A850D1">
      <w:pPr>
        <w:numPr>
          <w:ilvl w:val="0"/>
          <w:numId w:val="89"/>
        </w:numPr>
        <w:tabs>
          <w:tab w:val="left" w:pos="993"/>
        </w:tabs>
        <w:ind w:left="0" w:firstLine="709"/>
        <w:contextualSpacing/>
        <w:jc w:val="both"/>
        <w:rPr>
          <w:rFonts w:ascii="Arial" w:hAnsi="Arial" w:cs="Arial"/>
          <w:sz w:val="26"/>
          <w:szCs w:val="26"/>
        </w:rPr>
      </w:pPr>
      <w:r w:rsidRPr="00AB1E71">
        <w:rPr>
          <w:rFonts w:ascii="Arial" w:hAnsi="Arial" w:cs="Arial"/>
          <w:sz w:val="26"/>
          <w:szCs w:val="26"/>
        </w:rPr>
        <w:t>обеспечение обязательного использования энергосберегающих технологий при строительстве и эксплуатации жилья за счет заключения контрактов жизненного цикла.</w:t>
      </w:r>
    </w:p>
    <w:p w14:paraId="6FB76119" w14:textId="77777777" w:rsidR="006C20D3" w:rsidRPr="00AB1E71" w:rsidRDefault="006C20D3" w:rsidP="00A850D1">
      <w:pPr>
        <w:keepNext/>
        <w:numPr>
          <w:ilvl w:val="0"/>
          <w:numId w:val="46"/>
        </w:numPr>
        <w:tabs>
          <w:tab w:val="left" w:pos="993"/>
        </w:tabs>
        <w:ind w:left="0" w:firstLine="709"/>
        <w:contextualSpacing/>
        <w:jc w:val="both"/>
        <w:rPr>
          <w:rFonts w:ascii="Arial" w:hAnsi="Arial" w:cs="Arial"/>
          <w:b/>
          <w:sz w:val="26"/>
          <w:szCs w:val="26"/>
        </w:rPr>
      </w:pPr>
      <w:r w:rsidRPr="00AB1E71">
        <w:rPr>
          <w:rFonts w:ascii="Arial" w:hAnsi="Arial" w:cs="Arial"/>
          <w:b/>
          <w:sz w:val="26"/>
          <w:szCs w:val="26"/>
        </w:rPr>
        <w:t>Проект «Комплексное жилищное строительство»:</w:t>
      </w:r>
    </w:p>
    <w:p w14:paraId="6914DFA9" w14:textId="77777777" w:rsidR="006C20D3" w:rsidRPr="00AB1E71" w:rsidRDefault="006C20D3" w:rsidP="006C20D3">
      <w:pPr>
        <w:tabs>
          <w:tab w:val="left" w:pos="993"/>
        </w:tabs>
        <w:ind w:firstLine="709"/>
        <w:jc w:val="both"/>
        <w:rPr>
          <w:rFonts w:ascii="Arial" w:hAnsi="Arial" w:cs="Arial"/>
          <w:sz w:val="26"/>
          <w:szCs w:val="26"/>
        </w:rPr>
      </w:pPr>
      <w:r w:rsidRPr="00AB1E71">
        <w:rPr>
          <w:rFonts w:ascii="Arial" w:hAnsi="Arial" w:cs="Arial"/>
          <w:sz w:val="26"/>
          <w:szCs w:val="26"/>
        </w:rPr>
        <w:t>2.1. Развитие территорий города:</w:t>
      </w:r>
    </w:p>
    <w:p w14:paraId="60D53FAB" w14:textId="77777777" w:rsidR="006C20D3" w:rsidRPr="00AB1E71" w:rsidRDefault="006C20D3" w:rsidP="00A850D1">
      <w:pPr>
        <w:numPr>
          <w:ilvl w:val="0"/>
          <w:numId w:val="14"/>
        </w:numPr>
        <w:tabs>
          <w:tab w:val="left" w:pos="993"/>
        </w:tabs>
        <w:ind w:left="0" w:firstLine="709"/>
        <w:contextualSpacing/>
        <w:jc w:val="both"/>
        <w:rPr>
          <w:rFonts w:ascii="Arial" w:hAnsi="Arial" w:cs="Arial"/>
          <w:sz w:val="26"/>
          <w:szCs w:val="26"/>
        </w:rPr>
      </w:pPr>
      <w:r w:rsidRPr="00AB1E71">
        <w:rPr>
          <w:rFonts w:ascii="Arial" w:hAnsi="Arial" w:cs="Arial"/>
          <w:sz w:val="26"/>
          <w:szCs w:val="26"/>
        </w:rPr>
        <w:t>интеграция исторически сложившейся застройки центральной части города в общественно-деловую и общественно-жилую зону;</w:t>
      </w:r>
    </w:p>
    <w:p w14:paraId="6FF864D3" w14:textId="77777777" w:rsidR="006C20D3" w:rsidRPr="00AB1E71" w:rsidRDefault="006C20D3" w:rsidP="00A850D1">
      <w:pPr>
        <w:numPr>
          <w:ilvl w:val="0"/>
          <w:numId w:val="14"/>
        </w:numPr>
        <w:tabs>
          <w:tab w:val="left" w:pos="993"/>
        </w:tabs>
        <w:ind w:left="0" w:firstLine="709"/>
        <w:contextualSpacing/>
        <w:jc w:val="both"/>
        <w:rPr>
          <w:rFonts w:ascii="Arial" w:hAnsi="Arial" w:cs="Arial"/>
          <w:sz w:val="26"/>
          <w:szCs w:val="26"/>
        </w:rPr>
      </w:pPr>
      <w:r w:rsidRPr="00AB1E71">
        <w:rPr>
          <w:rFonts w:ascii="Arial" w:hAnsi="Arial" w:cs="Arial"/>
          <w:sz w:val="26"/>
          <w:szCs w:val="26"/>
        </w:rPr>
        <w:t>осуществление функционального перепрофилирования следующих территорий города под жилую застройку:</w:t>
      </w:r>
    </w:p>
    <w:p w14:paraId="2740ED76"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а)  территория, прилегающая к военному аэродрому «Ростов</w:t>
      </w:r>
      <w:r w:rsidRPr="00AB1E71">
        <w:rPr>
          <w:rFonts w:ascii="Arial" w:hAnsi="Arial" w:cs="Arial"/>
          <w:sz w:val="26"/>
          <w:szCs w:val="26"/>
        </w:rPr>
        <w:noBreakHyphen/>
        <w:t>Центральный»;</w:t>
      </w:r>
    </w:p>
    <w:p w14:paraId="00E2969F"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б)  территория гражданского аэропорта Ростова-на-Дону;</w:t>
      </w:r>
    </w:p>
    <w:p w14:paraId="0FB90192"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в)  территория завода «Электроаппарат»;</w:t>
      </w:r>
    </w:p>
    <w:p w14:paraId="477DED2C"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г)  территория испытательного аэродрома завода «Роствертол»;</w:t>
      </w:r>
    </w:p>
    <w:p w14:paraId="450079A1"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д)  территория прилегающих к</w:t>
      </w:r>
      <w:r w:rsidRPr="00AB1E71">
        <w:rPr>
          <w:rFonts w:ascii="Arial" w:hAnsi="Arial" w:cs="Arial"/>
          <w:sz w:val="26"/>
          <w:szCs w:val="26"/>
          <w:lang w:val="en-US"/>
        </w:rPr>
        <w:t> </w:t>
      </w:r>
      <w:r w:rsidRPr="00AB1E71">
        <w:rPr>
          <w:rFonts w:ascii="Arial" w:hAnsi="Arial" w:cs="Arial"/>
          <w:sz w:val="26"/>
          <w:szCs w:val="26"/>
        </w:rPr>
        <w:t>первому грузовому району порта производственных предприятий;</w:t>
      </w:r>
    </w:p>
    <w:p w14:paraId="3E46DFF8"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е)  территория завода «Пролетарский молот»;</w:t>
      </w:r>
    </w:p>
    <w:p w14:paraId="400AF5B3"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ж)  мясокомбинат;</w:t>
      </w:r>
    </w:p>
    <w:p w14:paraId="7F80AE3D"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з)  Кумженские пруды.</w:t>
      </w:r>
    </w:p>
    <w:p w14:paraId="06A94EAD" w14:textId="77777777" w:rsidR="006C20D3" w:rsidRPr="00AB1E71" w:rsidRDefault="006C20D3" w:rsidP="00A850D1">
      <w:pPr>
        <w:numPr>
          <w:ilvl w:val="0"/>
          <w:numId w:val="14"/>
        </w:numPr>
        <w:tabs>
          <w:tab w:val="left" w:pos="993"/>
        </w:tabs>
        <w:ind w:left="0" w:firstLine="709"/>
        <w:contextualSpacing/>
        <w:jc w:val="both"/>
        <w:rPr>
          <w:rFonts w:ascii="Arial" w:hAnsi="Arial" w:cs="Arial"/>
          <w:sz w:val="26"/>
          <w:szCs w:val="26"/>
        </w:rPr>
      </w:pPr>
      <w:r w:rsidRPr="00AB1E71">
        <w:rPr>
          <w:rFonts w:ascii="Arial" w:hAnsi="Arial" w:cs="Arial"/>
          <w:sz w:val="26"/>
          <w:szCs w:val="26"/>
        </w:rPr>
        <w:t>освоение следующих незастроенных территорий в целях жилищного строительства:</w:t>
      </w:r>
    </w:p>
    <w:p w14:paraId="283C07B5"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а)  западнее жилого района «Левенцовский» («Левенцовский-2»);</w:t>
      </w:r>
    </w:p>
    <w:p w14:paraId="220081D3"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б)  4, 9, 10 микрорайоны жилого района «Левенцовский»;</w:t>
      </w:r>
    </w:p>
    <w:p w14:paraId="088131AE"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в)  бывший военный городок по ул. Таганрогской;</w:t>
      </w:r>
    </w:p>
    <w:p w14:paraId="5F5B9243"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г)  левобережная зона города;</w:t>
      </w:r>
    </w:p>
    <w:p w14:paraId="5706FB11" w14:textId="77777777" w:rsidR="006C20D3" w:rsidRPr="00AB1E71" w:rsidRDefault="006C20D3" w:rsidP="006C20D3">
      <w:pPr>
        <w:tabs>
          <w:tab w:val="left" w:pos="993"/>
        </w:tabs>
        <w:ind w:firstLine="709"/>
        <w:contextualSpacing/>
        <w:jc w:val="both"/>
        <w:rPr>
          <w:rFonts w:ascii="Arial" w:hAnsi="Arial" w:cs="Arial"/>
          <w:sz w:val="26"/>
          <w:szCs w:val="26"/>
        </w:rPr>
      </w:pPr>
      <w:r w:rsidRPr="00AB1E71">
        <w:rPr>
          <w:rFonts w:ascii="Arial" w:hAnsi="Arial" w:cs="Arial"/>
          <w:sz w:val="26"/>
          <w:szCs w:val="26"/>
        </w:rPr>
        <w:t>д)  севернее Ростовского моря («Декоративные культуры»).</w:t>
      </w:r>
    </w:p>
    <w:p w14:paraId="41DA9624" w14:textId="77777777" w:rsidR="006C20D3" w:rsidRPr="00AB1E71" w:rsidRDefault="00D16088" w:rsidP="006C20D3">
      <w:pPr>
        <w:tabs>
          <w:tab w:val="left" w:pos="993"/>
        </w:tabs>
        <w:ind w:firstLine="709"/>
        <w:jc w:val="both"/>
        <w:rPr>
          <w:rFonts w:ascii="Arial" w:hAnsi="Arial" w:cs="Arial"/>
          <w:sz w:val="26"/>
          <w:szCs w:val="26"/>
        </w:rPr>
      </w:pPr>
      <w:r>
        <w:rPr>
          <w:rFonts w:ascii="Arial" w:hAnsi="Arial" w:cs="Arial"/>
          <w:sz w:val="26"/>
          <w:szCs w:val="26"/>
        </w:rPr>
        <w:t>–</w:t>
      </w:r>
      <w:r w:rsidR="006C20D3" w:rsidRPr="00AB1E71">
        <w:rPr>
          <w:rFonts w:ascii="Arial" w:hAnsi="Arial" w:cs="Arial"/>
          <w:sz w:val="26"/>
          <w:szCs w:val="26"/>
        </w:rPr>
        <w:t>  подготовка и принятие решений о комплексном развитии городских территорий.</w:t>
      </w:r>
    </w:p>
    <w:p w14:paraId="79BEAA2F" w14:textId="77777777" w:rsidR="006C20D3" w:rsidRPr="00AB1E71" w:rsidRDefault="006C20D3" w:rsidP="006C20D3">
      <w:pPr>
        <w:tabs>
          <w:tab w:val="left" w:pos="327"/>
          <w:tab w:val="left" w:pos="993"/>
        </w:tabs>
        <w:ind w:firstLine="709"/>
        <w:contextualSpacing/>
        <w:jc w:val="both"/>
        <w:rPr>
          <w:rFonts w:ascii="Arial" w:hAnsi="Arial" w:cs="Arial"/>
          <w:sz w:val="26"/>
          <w:szCs w:val="26"/>
        </w:rPr>
      </w:pPr>
      <w:r w:rsidRPr="00AB1E71">
        <w:rPr>
          <w:rFonts w:ascii="Arial" w:hAnsi="Arial" w:cs="Arial"/>
          <w:sz w:val="26"/>
          <w:szCs w:val="26"/>
        </w:rPr>
        <w:t>2.2.  Развитие инфраструктуры города:</w:t>
      </w:r>
    </w:p>
    <w:p w14:paraId="2293B560" w14:textId="77777777" w:rsidR="006C20D3" w:rsidRPr="00AB1E71" w:rsidRDefault="006C20D3" w:rsidP="00A850D1">
      <w:pPr>
        <w:numPr>
          <w:ilvl w:val="0"/>
          <w:numId w:val="7"/>
        </w:numPr>
        <w:tabs>
          <w:tab w:val="left" w:pos="327"/>
          <w:tab w:val="left" w:pos="993"/>
        </w:tabs>
        <w:ind w:left="0" w:firstLine="709"/>
        <w:contextualSpacing/>
        <w:jc w:val="both"/>
        <w:rPr>
          <w:rFonts w:ascii="Arial" w:hAnsi="Arial" w:cs="Arial"/>
          <w:sz w:val="26"/>
          <w:szCs w:val="26"/>
        </w:rPr>
      </w:pPr>
      <w:r w:rsidRPr="00AB1E71">
        <w:rPr>
          <w:rFonts w:ascii="Arial" w:hAnsi="Arial" w:cs="Arial"/>
          <w:sz w:val="26"/>
          <w:szCs w:val="26"/>
        </w:rPr>
        <w:t xml:space="preserve">анализ существующего потенциала земельных участков, находящихся на территории города Ростова-на-Дону, на предмет наличия/отсутствия объектов </w:t>
      </w:r>
      <w:r w:rsidR="00D16088">
        <w:rPr>
          <w:rFonts w:ascii="Arial" w:hAnsi="Arial" w:cs="Arial"/>
          <w:sz w:val="26"/>
          <w:szCs w:val="26"/>
        </w:rPr>
        <w:br/>
      </w:r>
      <w:r w:rsidRPr="00AB1E71">
        <w:rPr>
          <w:rFonts w:ascii="Arial" w:hAnsi="Arial" w:cs="Arial"/>
          <w:sz w:val="26"/>
          <w:szCs w:val="26"/>
        </w:rPr>
        <w:t>социальной инфраструктуры;</w:t>
      </w:r>
    </w:p>
    <w:p w14:paraId="17A1F7B9" w14:textId="77777777" w:rsidR="006C20D3" w:rsidRPr="00AB1E71" w:rsidRDefault="006C20D3" w:rsidP="00A850D1">
      <w:pPr>
        <w:numPr>
          <w:ilvl w:val="0"/>
          <w:numId w:val="7"/>
        </w:numPr>
        <w:tabs>
          <w:tab w:val="left" w:pos="327"/>
          <w:tab w:val="left" w:pos="993"/>
        </w:tabs>
        <w:ind w:left="0" w:firstLine="709"/>
        <w:contextualSpacing/>
        <w:jc w:val="both"/>
        <w:rPr>
          <w:rFonts w:ascii="Arial" w:hAnsi="Arial" w:cs="Arial"/>
          <w:sz w:val="26"/>
          <w:szCs w:val="26"/>
        </w:rPr>
      </w:pPr>
      <w:r w:rsidRPr="00AB1E71">
        <w:rPr>
          <w:rFonts w:ascii="Arial" w:hAnsi="Arial" w:cs="Arial"/>
          <w:sz w:val="26"/>
          <w:szCs w:val="26"/>
        </w:rPr>
        <w:t>анализ наличия/отсутствия объектов инженерной и коммунальной инфраструктуры и возможности подключения к существующим сетям;</w:t>
      </w:r>
    </w:p>
    <w:p w14:paraId="3BA93180" w14:textId="77777777" w:rsidR="006C20D3" w:rsidRPr="00AB1E71" w:rsidRDefault="006C20D3" w:rsidP="00A850D1">
      <w:pPr>
        <w:numPr>
          <w:ilvl w:val="0"/>
          <w:numId w:val="7"/>
        </w:numPr>
        <w:tabs>
          <w:tab w:val="left" w:pos="327"/>
          <w:tab w:val="left" w:pos="993"/>
        </w:tabs>
        <w:ind w:left="0" w:firstLine="709"/>
        <w:contextualSpacing/>
        <w:jc w:val="both"/>
        <w:rPr>
          <w:rFonts w:ascii="Arial" w:hAnsi="Arial" w:cs="Arial"/>
          <w:sz w:val="26"/>
          <w:szCs w:val="26"/>
        </w:rPr>
      </w:pPr>
      <w:r w:rsidRPr="00AB1E71">
        <w:rPr>
          <w:rFonts w:ascii="Arial" w:hAnsi="Arial" w:cs="Arial"/>
          <w:sz w:val="26"/>
          <w:szCs w:val="26"/>
        </w:rPr>
        <w:t>разработка инвестиционных программ комплексного развития инфраструктуры города;</w:t>
      </w:r>
    </w:p>
    <w:p w14:paraId="64DCC54D" w14:textId="77777777" w:rsidR="006C20D3" w:rsidRPr="00AB1E71" w:rsidRDefault="006C20D3" w:rsidP="00A850D1">
      <w:pPr>
        <w:numPr>
          <w:ilvl w:val="0"/>
          <w:numId w:val="7"/>
        </w:numPr>
        <w:tabs>
          <w:tab w:val="left" w:pos="327"/>
          <w:tab w:val="left" w:pos="993"/>
        </w:tabs>
        <w:ind w:left="0" w:firstLine="709"/>
        <w:contextualSpacing/>
        <w:jc w:val="both"/>
        <w:rPr>
          <w:rFonts w:ascii="Arial" w:hAnsi="Arial" w:cs="Arial"/>
          <w:sz w:val="26"/>
          <w:szCs w:val="26"/>
        </w:rPr>
      </w:pPr>
      <w:r w:rsidRPr="00AB1E71">
        <w:rPr>
          <w:rFonts w:ascii="Arial" w:hAnsi="Arial" w:cs="Arial"/>
          <w:sz w:val="26"/>
          <w:szCs w:val="26"/>
        </w:rPr>
        <w:t xml:space="preserve">организация совместной работы с бизнесом по строительству объектов социальной и коммунальной инфраструктуры в районах комплексной жилой </w:t>
      </w:r>
      <w:r>
        <w:rPr>
          <w:rFonts w:ascii="Arial" w:hAnsi="Arial" w:cs="Arial"/>
          <w:sz w:val="26"/>
          <w:szCs w:val="26"/>
        </w:rPr>
        <w:br/>
      </w:r>
      <w:r w:rsidRPr="00AB1E71">
        <w:rPr>
          <w:rFonts w:ascii="Arial" w:hAnsi="Arial" w:cs="Arial"/>
          <w:sz w:val="26"/>
          <w:szCs w:val="26"/>
        </w:rPr>
        <w:t>застройки, в том числе в рамках соглашений о</w:t>
      </w:r>
      <w:r>
        <w:rPr>
          <w:rFonts w:ascii="Arial" w:hAnsi="Arial" w:cs="Arial"/>
          <w:sz w:val="26"/>
          <w:szCs w:val="26"/>
        </w:rPr>
        <w:t xml:space="preserve"> </w:t>
      </w:r>
      <w:r w:rsidRPr="00AB1E71">
        <w:rPr>
          <w:rFonts w:ascii="Arial" w:hAnsi="Arial" w:cs="Arial"/>
          <w:sz w:val="26"/>
          <w:szCs w:val="26"/>
        </w:rPr>
        <w:t xml:space="preserve">муниципально-частном </w:t>
      </w:r>
      <w:r>
        <w:rPr>
          <w:rFonts w:ascii="Arial" w:hAnsi="Arial" w:cs="Arial"/>
          <w:sz w:val="26"/>
          <w:szCs w:val="26"/>
        </w:rPr>
        <w:br/>
      </w:r>
      <w:r w:rsidRPr="00AB1E71">
        <w:rPr>
          <w:rFonts w:ascii="Arial" w:hAnsi="Arial" w:cs="Arial"/>
          <w:sz w:val="26"/>
          <w:szCs w:val="26"/>
        </w:rPr>
        <w:t>партнерстве.</w:t>
      </w:r>
    </w:p>
    <w:p w14:paraId="1DA90E7F" w14:textId="77777777" w:rsidR="00BB214F" w:rsidRDefault="00BB214F" w:rsidP="006C20D3">
      <w:pPr>
        <w:keepNext/>
        <w:tabs>
          <w:tab w:val="left" w:pos="993"/>
        </w:tabs>
        <w:ind w:firstLine="709"/>
        <w:jc w:val="both"/>
        <w:rPr>
          <w:rFonts w:ascii="Arial" w:hAnsi="Arial" w:cs="Arial"/>
          <w:b/>
          <w:sz w:val="26"/>
          <w:szCs w:val="26"/>
        </w:rPr>
      </w:pPr>
    </w:p>
    <w:p w14:paraId="048A17F5" w14:textId="0DC36FEA" w:rsidR="006C20D3" w:rsidRPr="00AB1E71" w:rsidRDefault="006C20D3" w:rsidP="006C20D3">
      <w:pPr>
        <w:keepNext/>
        <w:tabs>
          <w:tab w:val="left" w:pos="993"/>
        </w:tabs>
        <w:ind w:firstLine="709"/>
        <w:jc w:val="both"/>
        <w:rPr>
          <w:rFonts w:ascii="Arial" w:hAnsi="Arial" w:cs="Arial"/>
          <w:b/>
          <w:sz w:val="26"/>
          <w:szCs w:val="26"/>
        </w:rPr>
      </w:pPr>
      <w:r w:rsidRPr="00AB1E71">
        <w:rPr>
          <w:rFonts w:ascii="Arial" w:hAnsi="Arial" w:cs="Arial"/>
          <w:b/>
          <w:sz w:val="26"/>
          <w:szCs w:val="26"/>
        </w:rPr>
        <w:t>Ожидаемый трансформационный эффект для города:</w:t>
      </w:r>
    </w:p>
    <w:p w14:paraId="40C5C495" w14:textId="77777777" w:rsidR="006C20D3" w:rsidRPr="00AB1E71" w:rsidRDefault="006C20D3" w:rsidP="006C20D3">
      <w:pPr>
        <w:keepNext/>
        <w:numPr>
          <w:ilvl w:val="0"/>
          <w:numId w:val="5"/>
        </w:numPr>
        <w:tabs>
          <w:tab w:val="left" w:pos="993"/>
        </w:tabs>
        <w:ind w:left="0" w:firstLine="709"/>
        <w:contextualSpacing/>
        <w:jc w:val="both"/>
        <w:rPr>
          <w:rFonts w:ascii="Arial" w:hAnsi="Arial" w:cs="Arial"/>
          <w:sz w:val="26"/>
          <w:szCs w:val="26"/>
        </w:rPr>
      </w:pPr>
      <w:r w:rsidRPr="00AB1E71">
        <w:rPr>
          <w:rFonts w:ascii="Arial" w:hAnsi="Arial" w:cs="Arial"/>
          <w:sz w:val="26"/>
          <w:szCs w:val="26"/>
        </w:rPr>
        <w:t>сокращение эксплуатационных расходов и создание более комфортных условий для жизни и работы;</w:t>
      </w:r>
    </w:p>
    <w:p w14:paraId="7E1352E7" w14:textId="77777777" w:rsidR="006C20D3" w:rsidRPr="00AB1E71" w:rsidRDefault="006C20D3" w:rsidP="006C20D3">
      <w:pPr>
        <w:numPr>
          <w:ilvl w:val="0"/>
          <w:numId w:val="5"/>
        </w:numPr>
        <w:tabs>
          <w:tab w:val="left" w:pos="993"/>
        </w:tabs>
        <w:ind w:left="0" w:firstLine="709"/>
        <w:contextualSpacing/>
        <w:jc w:val="both"/>
        <w:rPr>
          <w:rFonts w:ascii="Arial" w:hAnsi="Arial" w:cs="Arial"/>
          <w:sz w:val="26"/>
          <w:szCs w:val="26"/>
        </w:rPr>
      </w:pPr>
      <w:r w:rsidRPr="00AB1E71">
        <w:rPr>
          <w:rFonts w:ascii="Arial" w:hAnsi="Arial" w:cs="Arial"/>
          <w:sz w:val="26"/>
          <w:szCs w:val="26"/>
        </w:rPr>
        <w:t>повышение уровня развития социальной, инженерной и коммунально-бытовой инфраструктуры.</w:t>
      </w:r>
    </w:p>
    <w:p w14:paraId="466072C3" w14:textId="799DD13C" w:rsidR="00322309" w:rsidRDefault="00322309" w:rsidP="00CA12C5">
      <w:pPr>
        <w:tabs>
          <w:tab w:val="left" w:pos="1276"/>
        </w:tabs>
        <w:ind w:firstLine="709"/>
        <w:jc w:val="both"/>
        <w:rPr>
          <w:rFonts w:ascii="Arial" w:hAnsi="Arial" w:cs="Arial"/>
          <w:sz w:val="26"/>
          <w:szCs w:val="26"/>
          <w:highlight w:val="yellow"/>
        </w:rPr>
      </w:pPr>
    </w:p>
    <w:p w14:paraId="7D1F6CA4" w14:textId="77777777" w:rsidR="00CA12C5" w:rsidRPr="005B4104" w:rsidRDefault="00CA12C5" w:rsidP="00A43A08">
      <w:pPr>
        <w:pStyle w:val="4"/>
        <w:keepLines/>
        <w:numPr>
          <w:ilvl w:val="2"/>
          <w:numId w:val="1"/>
        </w:numPr>
        <w:spacing w:before="0" w:after="0"/>
        <w:ind w:left="1225" w:hanging="505"/>
        <w:rPr>
          <w:rFonts w:ascii="Arial" w:hAnsi="Arial" w:cs="Arial"/>
          <w:i/>
          <w:sz w:val="26"/>
          <w:szCs w:val="26"/>
        </w:rPr>
      </w:pPr>
      <w:r w:rsidRPr="005B4104">
        <w:rPr>
          <w:rFonts w:ascii="Arial" w:hAnsi="Arial" w:cs="Arial"/>
          <w:sz w:val="26"/>
          <w:szCs w:val="26"/>
        </w:rPr>
        <w:t xml:space="preserve"> Малый и средний бизнес</w:t>
      </w:r>
    </w:p>
    <w:p w14:paraId="3997CC8F" w14:textId="2441F8C4" w:rsidR="005B4104" w:rsidRPr="007F4B3E" w:rsidRDefault="005B4104" w:rsidP="005B4104">
      <w:pPr>
        <w:keepNext/>
        <w:tabs>
          <w:tab w:val="left" w:pos="1276"/>
        </w:tabs>
        <w:ind w:firstLine="709"/>
        <w:jc w:val="both"/>
        <w:rPr>
          <w:rFonts w:ascii="Arial" w:hAnsi="Arial" w:cs="Arial"/>
          <w:b/>
          <w:sz w:val="26"/>
          <w:szCs w:val="26"/>
        </w:rPr>
      </w:pPr>
      <w:r w:rsidRPr="007F4B3E">
        <w:rPr>
          <w:rFonts w:ascii="Arial" w:hAnsi="Arial" w:cs="Arial"/>
          <w:b/>
          <w:sz w:val="26"/>
          <w:szCs w:val="26"/>
        </w:rPr>
        <w:t>Состояние и тренды развития</w:t>
      </w:r>
    </w:p>
    <w:p w14:paraId="0F8F62E4" w14:textId="77777777" w:rsidR="005B4104" w:rsidRPr="007F4B3E" w:rsidRDefault="005B4104" w:rsidP="005B4104">
      <w:pPr>
        <w:ind w:firstLine="709"/>
        <w:jc w:val="both"/>
        <w:rPr>
          <w:rFonts w:ascii="Arial" w:hAnsi="Arial" w:cs="Arial"/>
          <w:sz w:val="26"/>
          <w:szCs w:val="26"/>
        </w:rPr>
      </w:pPr>
      <w:r w:rsidRPr="007F4B3E">
        <w:rPr>
          <w:rFonts w:ascii="Arial" w:hAnsi="Arial" w:cs="Arial"/>
          <w:sz w:val="26"/>
          <w:szCs w:val="26"/>
        </w:rPr>
        <w:t xml:space="preserve">Малый и средний бизнес является важным условием и конкурентным фактором, обеспечивающим устойчивое социально-экономическое развитие города. Сектор МСП занимает существенное положение в рамках экономики города Ростова-на-Дону и максимально представлен в таких отраслях, как: оптовая и розничная торговля, общественное питание, бытовое обслуживание населения. </w:t>
      </w:r>
    </w:p>
    <w:p w14:paraId="0AD18F9C" w14:textId="77777777" w:rsidR="005B4104" w:rsidRPr="007F4B3E" w:rsidRDefault="005B4104" w:rsidP="005B4104">
      <w:pPr>
        <w:ind w:firstLine="709"/>
        <w:jc w:val="both"/>
        <w:rPr>
          <w:rFonts w:ascii="Arial" w:hAnsi="Arial" w:cs="Arial"/>
          <w:sz w:val="26"/>
          <w:szCs w:val="26"/>
        </w:rPr>
      </w:pPr>
      <w:r w:rsidRPr="007F4B3E">
        <w:rPr>
          <w:rFonts w:ascii="Arial" w:hAnsi="Arial" w:cs="Arial"/>
          <w:sz w:val="26"/>
          <w:szCs w:val="26"/>
        </w:rPr>
        <w:t>Следует отметить, что в связи с изменением методики расчета показателей Указом Президента Российской Федерации от 04.02.2021 № 68 и постановлением Правительства Российской Федерации от 03.04.2021 № 542, в состав занятых в секторе МСП включены самозанятые граждане. С 2019 года самозанятые были включены в расчет численности занятых в сфере МСП в ряде пилотных регионов России, а с 2020 года – уже по всей стране.</w:t>
      </w:r>
    </w:p>
    <w:p w14:paraId="247F11CA" w14:textId="77777777" w:rsidR="005B4104" w:rsidRPr="007F4B3E" w:rsidRDefault="005B4104" w:rsidP="005B4104">
      <w:pPr>
        <w:ind w:firstLine="709"/>
        <w:jc w:val="both"/>
        <w:rPr>
          <w:rFonts w:ascii="Arial" w:hAnsi="Arial" w:cs="Arial"/>
          <w:sz w:val="26"/>
          <w:szCs w:val="26"/>
        </w:rPr>
      </w:pPr>
      <w:r w:rsidRPr="007F4B3E">
        <w:rPr>
          <w:rFonts w:ascii="Arial" w:hAnsi="Arial" w:cs="Arial"/>
          <w:sz w:val="26"/>
          <w:szCs w:val="26"/>
        </w:rPr>
        <w:t>Основные показатели развития малого и среднего бизнеса города Ростова-на-Дону представлены в таблице 4.2</w:t>
      </w:r>
      <w:r w:rsidR="00142787">
        <w:rPr>
          <w:rFonts w:ascii="Arial" w:hAnsi="Arial" w:cs="Arial"/>
          <w:sz w:val="26"/>
          <w:szCs w:val="26"/>
        </w:rPr>
        <w:t>1</w:t>
      </w:r>
      <w:r w:rsidRPr="007F4B3E">
        <w:rPr>
          <w:rFonts w:ascii="Arial" w:hAnsi="Arial" w:cs="Arial"/>
          <w:sz w:val="26"/>
          <w:szCs w:val="26"/>
        </w:rPr>
        <w:t>.</w:t>
      </w:r>
    </w:p>
    <w:p w14:paraId="0F7F354A" w14:textId="77777777" w:rsidR="00BB214F" w:rsidRPr="007F4B3E" w:rsidRDefault="00BB214F" w:rsidP="005B4104">
      <w:pPr>
        <w:ind w:firstLine="709"/>
        <w:jc w:val="both"/>
        <w:rPr>
          <w:rFonts w:ascii="Arial" w:hAnsi="Arial" w:cs="Arial"/>
          <w:sz w:val="28"/>
          <w:szCs w:val="28"/>
        </w:rPr>
      </w:pPr>
    </w:p>
    <w:p w14:paraId="0440F430" w14:textId="77777777" w:rsidR="005B4104" w:rsidRPr="007F4B3E" w:rsidRDefault="005B4104" w:rsidP="005B4104">
      <w:pPr>
        <w:ind w:firstLine="709"/>
        <w:jc w:val="both"/>
        <w:rPr>
          <w:rFonts w:ascii="Arial" w:hAnsi="Arial" w:cs="Arial"/>
          <w:b/>
        </w:rPr>
      </w:pPr>
      <w:r w:rsidRPr="007F4B3E">
        <w:rPr>
          <w:rFonts w:ascii="Arial" w:hAnsi="Arial" w:cs="Arial"/>
          <w:b/>
        </w:rPr>
        <w:t>Таблица 4.2</w:t>
      </w:r>
      <w:r w:rsidR="00142787">
        <w:rPr>
          <w:rFonts w:ascii="Arial" w:hAnsi="Arial" w:cs="Arial"/>
          <w:b/>
        </w:rPr>
        <w:t>1</w:t>
      </w:r>
      <w:r w:rsidRPr="007F4B3E">
        <w:rPr>
          <w:rFonts w:ascii="Arial" w:hAnsi="Arial" w:cs="Arial"/>
          <w:b/>
        </w:rPr>
        <w:t xml:space="preserve"> – Динамика ключевых показателей развития малого и среднего бизнеса в городе Ростове-на-Дону, 2013-2022 гг.</w:t>
      </w:r>
    </w:p>
    <w:tbl>
      <w:tblPr>
        <w:tblW w:w="5152" w:type="pct"/>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2656"/>
        <w:gridCol w:w="815"/>
        <w:gridCol w:w="724"/>
        <w:gridCol w:w="724"/>
        <w:gridCol w:w="724"/>
        <w:gridCol w:w="811"/>
        <w:gridCol w:w="696"/>
        <w:gridCol w:w="696"/>
        <w:gridCol w:w="844"/>
        <w:gridCol w:w="953"/>
        <w:gridCol w:w="863"/>
      </w:tblGrid>
      <w:tr w:rsidR="005B4104" w:rsidRPr="007F4B3E" w14:paraId="59EDBDE2" w14:textId="77777777" w:rsidTr="00B0071D">
        <w:trPr>
          <w:cantSplit/>
          <w:trHeight w:val="19"/>
          <w:tblHeader/>
        </w:trPr>
        <w:tc>
          <w:tcPr>
            <w:tcW w:w="1266" w:type="pct"/>
            <w:tcBorders>
              <w:tl2br w:val="single" w:sz="4" w:space="0" w:color="auto"/>
            </w:tcBorders>
            <w:vAlign w:val="center"/>
          </w:tcPr>
          <w:p w14:paraId="4AE48C23" w14:textId="77777777" w:rsidR="005B4104" w:rsidRPr="007F4B3E" w:rsidRDefault="005B4104" w:rsidP="00BB37D0">
            <w:pPr>
              <w:jc w:val="right"/>
              <w:rPr>
                <w:rFonts w:ascii="Arial" w:hAnsi="Arial" w:cs="Arial"/>
              </w:rPr>
            </w:pPr>
            <w:r w:rsidRPr="007F4B3E">
              <w:rPr>
                <w:rFonts w:ascii="Arial" w:hAnsi="Arial" w:cs="Arial"/>
              </w:rPr>
              <w:t>Годы</w:t>
            </w:r>
          </w:p>
          <w:p w14:paraId="3CE0E51F" w14:textId="77777777" w:rsidR="005B4104" w:rsidRPr="007F4B3E" w:rsidRDefault="005B4104" w:rsidP="00BB37D0">
            <w:pPr>
              <w:autoSpaceDE w:val="0"/>
              <w:autoSpaceDN w:val="0"/>
              <w:adjustRightInd w:val="0"/>
              <w:rPr>
                <w:rFonts w:ascii="Arial" w:hAnsi="Arial" w:cs="Arial"/>
              </w:rPr>
            </w:pPr>
            <w:r w:rsidRPr="007F4B3E">
              <w:rPr>
                <w:rFonts w:ascii="Arial" w:hAnsi="Arial" w:cs="Arial"/>
              </w:rPr>
              <w:t>Показатели</w:t>
            </w:r>
          </w:p>
        </w:tc>
        <w:tc>
          <w:tcPr>
            <w:tcW w:w="390" w:type="pct"/>
            <w:vAlign w:val="center"/>
          </w:tcPr>
          <w:p w14:paraId="1AC297E7"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2013</w:t>
            </w:r>
          </w:p>
        </w:tc>
        <w:tc>
          <w:tcPr>
            <w:tcW w:w="340" w:type="pct"/>
            <w:vAlign w:val="center"/>
          </w:tcPr>
          <w:p w14:paraId="364A30E4"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2014</w:t>
            </w:r>
          </w:p>
        </w:tc>
        <w:tc>
          <w:tcPr>
            <w:tcW w:w="340" w:type="pct"/>
            <w:vAlign w:val="center"/>
          </w:tcPr>
          <w:p w14:paraId="5742689A"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2015</w:t>
            </w:r>
          </w:p>
        </w:tc>
        <w:tc>
          <w:tcPr>
            <w:tcW w:w="340" w:type="pct"/>
            <w:vAlign w:val="center"/>
          </w:tcPr>
          <w:p w14:paraId="29B3CA9E"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2016</w:t>
            </w:r>
          </w:p>
        </w:tc>
        <w:tc>
          <w:tcPr>
            <w:tcW w:w="388" w:type="pct"/>
            <w:vAlign w:val="center"/>
          </w:tcPr>
          <w:p w14:paraId="7170CDBC" w14:textId="77777777" w:rsidR="005B4104" w:rsidRPr="007F4B3E" w:rsidRDefault="005B4104" w:rsidP="00BB37D0">
            <w:pPr>
              <w:autoSpaceDE w:val="0"/>
              <w:autoSpaceDN w:val="0"/>
              <w:adjustRightInd w:val="0"/>
              <w:jc w:val="center"/>
              <w:rPr>
                <w:rFonts w:ascii="Arial" w:hAnsi="Arial" w:cs="Arial"/>
                <w:vertAlign w:val="superscript"/>
              </w:rPr>
            </w:pPr>
            <w:r w:rsidRPr="007F4B3E">
              <w:rPr>
                <w:rFonts w:ascii="Arial" w:hAnsi="Arial" w:cs="Arial"/>
              </w:rPr>
              <w:t>2017</w:t>
            </w:r>
          </w:p>
        </w:tc>
        <w:tc>
          <w:tcPr>
            <w:tcW w:w="333" w:type="pct"/>
            <w:vAlign w:val="center"/>
          </w:tcPr>
          <w:p w14:paraId="0F91AA4C"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2018</w:t>
            </w:r>
          </w:p>
        </w:tc>
        <w:tc>
          <w:tcPr>
            <w:tcW w:w="333" w:type="pct"/>
            <w:vAlign w:val="center"/>
          </w:tcPr>
          <w:p w14:paraId="623EE8F8"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2019</w:t>
            </w:r>
          </w:p>
        </w:tc>
        <w:tc>
          <w:tcPr>
            <w:tcW w:w="400" w:type="pct"/>
            <w:vAlign w:val="center"/>
          </w:tcPr>
          <w:p w14:paraId="227C5740"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2020</w:t>
            </w:r>
          </w:p>
        </w:tc>
        <w:tc>
          <w:tcPr>
            <w:tcW w:w="455" w:type="pct"/>
            <w:vAlign w:val="center"/>
          </w:tcPr>
          <w:p w14:paraId="172BEDF8"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2021</w:t>
            </w:r>
          </w:p>
        </w:tc>
        <w:tc>
          <w:tcPr>
            <w:tcW w:w="412" w:type="pct"/>
            <w:vAlign w:val="center"/>
          </w:tcPr>
          <w:p w14:paraId="0B551405"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2022</w:t>
            </w:r>
          </w:p>
        </w:tc>
      </w:tr>
      <w:tr w:rsidR="005B4104" w:rsidRPr="007F4B3E" w14:paraId="11F53C24" w14:textId="77777777" w:rsidTr="00BB37D0">
        <w:trPr>
          <w:cantSplit/>
          <w:trHeight w:val="19"/>
        </w:trPr>
        <w:tc>
          <w:tcPr>
            <w:tcW w:w="5000" w:type="pct"/>
            <w:gridSpan w:val="11"/>
          </w:tcPr>
          <w:p w14:paraId="109A7E8A" w14:textId="77777777" w:rsidR="005B4104" w:rsidRPr="007F4B3E" w:rsidRDefault="005B4104" w:rsidP="00BB37D0">
            <w:pPr>
              <w:autoSpaceDE w:val="0"/>
              <w:autoSpaceDN w:val="0"/>
              <w:adjustRightInd w:val="0"/>
              <w:jc w:val="center"/>
              <w:rPr>
                <w:rFonts w:ascii="Arial" w:hAnsi="Arial" w:cs="Arial"/>
                <w:i/>
              </w:rPr>
            </w:pPr>
            <w:r w:rsidRPr="007F4B3E">
              <w:rPr>
                <w:rFonts w:ascii="Arial" w:hAnsi="Arial" w:cs="Arial"/>
                <w:i/>
              </w:rPr>
              <w:t>Число субъектов малого и среднего предпринимательства в расчете на 10 тыс. человек населения, единиц</w:t>
            </w:r>
          </w:p>
        </w:tc>
      </w:tr>
      <w:tr w:rsidR="005B4104" w:rsidRPr="007F4B3E" w14:paraId="3E004D72" w14:textId="77777777" w:rsidTr="00B007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8"/>
        </w:trPr>
        <w:tc>
          <w:tcPr>
            <w:tcW w:w="1266" w:type="pct"/>
            <w:tcBorders>
              <w:top w:val="single" w:sz="6" w:space="0" w:color="auto"/>
              <w:left w:val="single" w:sz="6" w:space="0" w:color="auto"/>
              <w:bottom w:val="single" w:sz="6" w:space="0" w:color="auto"/>
              <w:right w:val="single" w:sz="6" w:space="0" w:color="auto"/>
            </w:tcBorders>
            <w:shd w:val="clear" w:color="auto" w:fill="FFFFFF"/>
            <w:vAlign w:val="center"/>
          </w:tcPr>
          <w:p w14:paraId="0810F9EA" w14:textId="77777777" w:rsidR="005B4104" w:rsidRPr="007F4B3E" w:rsidRDefault="005B4104" w:rsidP="00BB37D0">
            <w:pPr>
              <w:autoSpaceDE w:val="0"/>
              <w:autoSpaceDN w:val="0"/>
              <w:adjustRightInd w:val="0"/>
              <w:rPr>
                <w:rFonts w:ascii="Arial" w:hAnsi="Arial" w:cs="Arial"/>
              </w:rPr>
            </w:pPr>
            <w:r w:rsidRPr="007F4B3E">
              <w:rPr>
                <w:rFonts w:ascii="Arial" w:hAnsi="Arial" w:cs="Arial"/>
              </w:rPr>
              <w:t>город Ростов-на-Дону</w:t>
            </w:r>
          </w:p>
        </w:tc>
        <w:tc>
          <w:tcPr>
            <w:tcW w:w="390" w:type="pct"/>
            <w:tcBorders>
              <w:top w:val="single" w:sz="6" w:space="0" w:color="auto"/>
              <w:left w:val="single" w:sz="6" w:space="0" w:color="auto"/>
              <w:bottom w:val="single" w:sz="6" w:space="0" w:color="auto"/>
              <w:right w:val="single" w:sz="6" w:space="0" w:color="auto"/>
            </w:tcBorders>
            <w:shd w:val="clear" w:color="auto" w:fill="FFFFFF"/>
            <w:vAlign w:val="center"/>
          </w:tcPr>
          <w:p w14:paraId="0E502867"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650,99</w:t>
            </w:r>
          </w:p>
        </w:tc>
        <w:tc>
          <w:tcPr>
            <w:tcW w:w="340" w:type="pct"/>
            <w:tcBorders>
              <w:top w:val="single" w:sz="6" w:space="0" w:color="auto"/>
              <w:left w:val="single" w:sz="6" w:space="0" w:color="auto"/>
              <w:bottom w:val="single" w:sz="6" w:space="0" w:color="auto"/>
              <w:right w:val="single" w:sz="6" w:space="0" w:color="auto"/>
            </w:tcBorders>
            <w:shd w:val="clear" w:color="auto" w:fill="FFFFFF"/>
            <w:vAlign w:val="center"/>
          </w:tcPr>
          <w:p w14:paraId="342AB935"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651,42</w:t>
            </w:r>
          </w:p>
        </w:tc>
        <w:tc>
          <w:tcPr>
            <w:tcW w:w="340" w:type="pct"/>
            <w:tcBorders>
              <w:top w:val="single" w:sz="6" w:space="0" w:color="auto"/>
              <w:left w:val="single" w:sz="6" w:space="0" w:color="auto"/>
              <w:bottom w:val="single" w:sz="6" w:space="0" w:color="auto"/>
              <w:right w:val="single" w:sz="6" w:space="0" w:color="auto"/>
            </w:tcBorders>
            <w:shd w:val="clear" w:color="auto" w:fill="FFFFFF"/>
            <w:vAlign w:val="center"/>
          </w:tcPr>
          <w:p w14:paraId="660FEC29"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525,68</w:t>
            </w:r>
          </w:p>
        </w:tc>
        <w:tc>
          <w:tcPr>
            <w:tcW w:w="340" w:type="pct"/>
            <w:tcBorders>
              <w:top w:val="single" w:sz="6" w:space="0" w:color="auto"/>
              <w:left w:val="single" w:sz="6" w:space="0" w:color="auto"/>
              <w:bottom w:val="single" w:sz="6" w:space="0" w:color="auto"/>
              <w:right w:val="single" w:sz="6" w:space="0" w:color="auto"/>
            </w:tcBorders>
            <w:shd w:val="clear" w:color="auto" w:fill="FFFFFF"/>
            <w:vAlign w:val="center"/>
          </w:tcPr>
          <w:p w14:paraId="0BE3CCCB"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741,00</w:t>
            </w:r>
          </w:p>
        </w:tc>
        <w:tc>
          <w:tcPr>
            <w:tcW w:w="388" w:type="pct"/>
            <w:tcBorders>
              <w:top w:val="single" w:sz="6" w:space="0" w:color="auto"/>
              <w:left w:val="single" w:sz="6" w:space="0" w:color="auto"/>
              <w:bottom w:val="single" w:sz="6" w:space="0" w:color="auto"/>
              <w:right w:val="single" w:sz="6" w:space="0" w:color="auto"/>
            </w:tcBorders>
            <w:shd w:val="clear" w:color="auto" w:fill="FFFFFF"/>
            <w:vAlign w:val="center"/>
          </w:tcPr>
          <w:p w14:paraId="3D3450CD"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681,5</w:t>
            </w:r>
          </w:p>
        </w:tc>
        <w:tc>
          <w:tcPr>
            <w:tcW w:w="333" w:type="pct"/>
            <w:tcBorders>
              <w:top w:val="single" w:sz="6" w:space="0" w:color="auto"/>
              <w:left w:val="single" w:sz="6" w:space="0" w:color="auto"/>
              <w:bottom w:val="single" w:sz="6" w:space="0" w:color="auto"/>
              <w:right w:val="single" w:sz="6" w:space="0" w:color="auto"/>
            </w:tcBorders>
            <w:shd w:val="clear" w:color="auto" w:fill="FFFFFF"/>
            <w:vAlign w:val="center"/>
          </w:tcPr>
          <w:p w14:paraId="1B0CA623"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677,3</w:t>
            </w:r>
          </w:p>
        </w:tc>
        <w:tc>
          <w:tcPr>
            <w:tcW w:w="333" w:type="pct"/>
            <w:tcBorders>
              <w:top w:val="single" w:sz="6" w:space="0" w:color="auto"/>
              <w:left w:val="single" w:sz="6" w:space="0" w:color="auto"/>
              <w:bottom w:val="single" w:sz="6" w:space="0" w:color="auto"/>
              <w:right w:val="single" w:sz="6" w:space="0" w:color="auto"/>
            </w:tcBorders>
            <w:shd w:val="clear" w:color="auto" w:fill="FFFFFF"/>
            <w:vAlign w:val="center"/>
          </w:tcPr>
          <w:p w14:paraId="4F4E4223"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670,4</w:t>
            </w: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14:paraId="084C261D"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579,2</w:t>
            </w:r>
          </w:p>
        </w:tc>
        <w:tc>
          <w:tcPr>
            <w:tcW w:w="455" w:type="pct"/>
            <w:tcBorders>
              <w:top w:val="single" w:sz="6" w:space="0" w:color="auto"/>
              <w:left w:val="single" w:sz="6" w:space="0" w:color="auto"/>
              <w:bottom w:val="single" w:sz="6" w:space="0" w:color="auto"/>
              <w:right w:val="single" w:sz="6" w:space="0" w:color="auto"/>
            </w:tcBorders>
            <w:shd w:val="clear" w:color="auto" w:fill="FFFFFF"/>
            <w:vAlign w:val="center"/>
          </w:tcPr>
          <w:p w14:paraId="6C5EE180"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593,4</w:t>
            </w:r>
          </w:p>
        </w:tc>
        <w:tc>
          <w:tcPr>
            <w:tcW w:w="412" w:type="pct"/>
            <w:tcBorders>
              <w:top w:val="single" w:sz="6" w:space="0" w:color="auto"/>
              <w:left w:val="single" w:sz="6" w:space="0" w:color="auto"/>
              <w:bottom w:val="single" w:sz="6" w:space="0" w:color="auto"/>
              <w:right w:val="single" w:sz="6" w:space="0" w:color="auto"/>
            </w:tcBorders>
            <w:shd w:val="clear" w:color="auto" w:fill="FFFFFF"/>
            <w:vAlign w:val="center"/>
          </w:tcPr>
          <w:p w14:paraId="0EFDE9D5"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600,3</w:t>
            </w:r>
          </w:p>
        </w:tc>
      </w:tr>
      <w:tr w:rsidR="005B4104" w:rsidRPr="007F4B3E" w14:paraId="588F14A4" w14:textId="77777777" w:rsidTr="00B007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
        </w:trPr>
        <w:tc>
          <w:tcPr>
            <w:tcW w:w="1266" w:type="pct"/>
            <w:tcBorders>
              <w:top w:val="single" w:sz="6" w:space="0" w:color="auto"/>
              <w:left w:val="single" w:sz="6" w:space="0" w:color="auto"/>
              <w:bottom w:val="single" w:sz="6" w:space="0" w:color="auto"/>
              <w:right w:val="single" w:sz="6" w:space="0" w:color="auto"/>
            </w:tcBorders>
            <w:shd w:val="clear" w:color="auto" w:fill="FFFFFF"/>
            <w:vAlign w:val="center"/>
          </w:tcPr>
          <w:p w14:paraId="2CA7E9AE" w14:textId="77777777" w:rsidR="005B4104" w:rsidRPr="007F4B3E" w:rsidRDefault="005B4104" w:rsidP="00BB37D0">
            <w:pPr>
              <w:tabs>
                <w:tab w:val="left" w:pos="993"/>
              </w:tabs>
              <w:rPr>
                <w:rFonts w:ascii="Arial" w:hAnsi="Arial" w:cs="Arial"/>
              </w:rPr>
            </w:pPr>
            <w:r w:rsidRPr="007F4B3E">
              <w:rPr>
                <w:rFonts w:ascii="Arial" w:hAnsi="Arial" w:cs="Arial"/>
              </w:rPr>
              <w:t>Позиция (место)</w:t>
            </w:r>
          </w:p>
          <w:p w14:paraId="40BC74D4" w14:textId="77777777" w:rsidR="005B4104" w:rsidRPr="007F4B3E" w:rsidRDefault="005B4104" w:rsidP="00BB37D0">
            <w:pPr>
              <w:tabs>
                <w:tab w:val="left" w:pos="993"/>
              </w:tabs>
              <w:rPr>
                <w:rFonts w:ascii="Arial" w:hAnsi="Arial" w:cs="Arial"/>
              </w:rPr>
            </w:pPr>
            <w:r w:rsidRPr="007F4B3E">
              <w:rPr>
                <w:rFonts w:ascii="Arial" w:hAnsi="Arial" w:cs="Arial"/>
              </w:rPr>
              <w:t>Ростова-на-Дону в рейтинге городов-миллионников России*</w:t>
            </w:r>
          </w:p>
        </w:tc>
        <w:tc>
          <w:tcPr>
            <w:tcW w:w="390" w:type="pct"/>
            <w:tcBorders>
              <w:top w:val="single" w:sz="6" w:space="0" w:color="auto"/>
              <w:left w:val="single" w:sz="6" w:space="0" w:color="auto"/>
              <w:bottom w:val="single" w:sz="6" w:space="0" w:color="auto"/>
              <w:right w:val="single" w:sz="6" w:space="0" w:color="auto"/>
            </w:tcBorders>
            <w:shd w:val="clear" w:color="auto" w:fill="FFFFFF"/>
            <w:vAlign w:val="center"/>
          </w:tcPr>
          <w:p w14:paraId="18DAC0D6"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w:t>
            </w:r>
          </w:p>
        </w:tc>
        <w:tc>
          <w:tcPr>
            <w:tcW w:w="340" w:type="pct"/>
            <w:tcBorders>
              <w:top w:val="single" w:sz="6" w:space="0" w:color="auto"/>
              <w:left w:val="single" w:sz="6" w:space="0" w:color="auto"/>
              <w:bottom w:val="single" w:sz="6" w:space="0" w:color="auto"/>
              <w:right w:val="single" w:sz="6" w:space="0" w:color="auto"/>
            </w:tcBorders>
            <w:shd w:val="clear" w:color="auto" w:fill="FFFFFF"/>
            <w:vAlign w:val="center"/>
          </w:tcPr>
          <w:p w14:paraId="1B2480BA"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w:t>
            </w:r>
          </w:p>
        </w:tc>
        <w:tc>
          <w:tcPr>
            <w:tcW w:w="340" w:type="pct"/>
            <w:tcBorders>
              <w:top w:val="single" w:sz="6" w:space="0" w:color="auto"/>
              <w:left w:val="single" w:sz="6" w:space="0" w:color="auto"/>
              <w:bottom w:val="single" w:sz="6" w:space="0" w:color="auto"/>
              <w:right w:val="single" w:sz="6" w:space="0" w:color="auto"/>
            </w:tcBorders>
            <w:shd w:val="clear" w:color="auto" w:fill="FFFFFF"/>
            <w:vAlign w:val="center"/>
          </w:tcPr>
          <w:p w14:paraId="626B0EC6"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7</w:t>
            </w:r>
          </w:p>
        </w:tc>
        <w:tc>
          <w:tcPr>
            <w:tcW w:w="340" w:type="pct"/>
            <w:tcBorders>
              <w:top w:val="single" w:sz="6" w:space="0" w:color="auto"/>
              <w:left w:val="single" w:sz="6" w:space="0" w:color="auto"/>
              <w:bottom w:val="single" w:sz="6" w:space="0" w:color="auto"/>
              <w:right w:val="single" w:sz="6" w:space="0" w:color="auto"/>
            </w:tcBorders>
            <w:shd w:val="clear" w:color="auto" w:fill="FFFFFF"/>
            <w:vAlign w:val="center"/>
          </w:tcPr>
          <w:p w14:paraId="4022AC67"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1</w:t>
            </w:r>
          </w:p>
        </w:tc>
        <w:tc>
          <w:tcPr>
            <w:tcW w:w="388" w:type="pct"/>
            <w:tcBorders>
              <w:top w:val="single" w:sz="6" w:space="0" w:color="auto"/>
              <w:left w:val="single" w:sz="6" w:space="0" w:color="auto"/>
              <w:bottom w:val="single" w:sz="6" w:space="0" w:color="auto"/>
              <w:right w:val="single" w:sz="6" w:space="0" w:color="auto"/>
            </w:tcBorders>
            <w:shd w:val="clear" w:color="auto" w:fill="FFFFFF"/>
            <w:vAlign w:val="center"/>
          </w:tcPr>
          <w:p w14:paraId="0D3CC988"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3</w:t>
            </w:r>
          </w:p>
        </w:tc>
        <w:tc>
          <w:tcPr>
            <w:tcW w:w="333" w:type="pct"/>
            <w:tcBorders>
              <w:top w:val="single" w:sz="6" w:space="0" w:color="auto"/>
              <w:left w:val="single" w:sz="6" w:space="0" w:color="auto"/>
              <w:bottom w:val="single" w:sz="6" w:space="0" w:color="auto"/>
              <w:right w:val="single" w:sz="6" w:space="0" w:color="auto"/>
            </w:tcBorders>
            <w:shd w:val="clear" w:color="auto" w:fill="FFFFFF"/>
            <w:vAlign w:val="center"/>
          </w:tcPr>
          <w:p w14:paraId="700C1F46"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3</w:t>
            </w:r>
          </w:p>
        </w:tc>
        <w:tc>
          <w:tcPr>
            <w:tcW w:w="333" w:type="pct"/>
            <w:tcBorders>
              <w:top w:val="single" w:sz="6" w:space="0" w:color="auto"/>
              <w:left w:val="single" w:sz="6" w:space="0" w:color="auto"/>
              <w:bottom w:val="single" w:sz="6" w:space="0" w:color="auto"/>
              <w:right w:val="single" w:sz="6" w:space="0" w:color="auto"/>
            </w:tcBorders>
            <w:shd w:val="clear" w:color="auto" w:fill="FFFFFF"/>
            <w:vAlign w:val="center"/>
          </w:tcPr>
          <w:p w14:paraId="1C18BB77"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4</w:t>
            </w: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14:paraId="7BDC8198"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7</w:t>
            </w:r>
          </w:p>
        </w:tc>
        <w:tc>
          <w:tcPr>
            <w:tcW w:w="455" w:type="pct"/>
            <w:tcBorders>
              <w:top w:val="single" w:sz="6" w:space="0" w:color="auto"/>
              <w:left w:val="single" w:sz="6" w:space="0" w:color="auto"/>
              <w:bottom w:val="single" w:sz="6" w:space="0" w:color="auto"/>
              <w:right w:val="single" w:sz="6" w:space="0" w:color="auto"/>
            </w:tcBorders>
            <w:shd w:val="clear" w:color="auto" w:fill="FFFFFF"/>
            <w:vAlign w:val="center"/>
          </w:tcPr>
          <w:p w14:paraId="55649B5B"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6</w:t>
            </w:r>
          </w:p>
        </w:tc>
        <w:tc>
          <w:tcPr>
            <w:tcW w:w="412" w:type="pct"/>
            <w:tcBorders>
              <w:top w:val="single" w:sz="6" w:space="0" w:color="auto"/>
              <w:left w:val="single" w:sz="6" w:space="0" w:color="auto"/>
              <w:bottom w:val="single" w:sz="6" w:space="0" w:color="auto"/>
              <w:right w:val="single" w:sz="6" w:space="0" w:color="auto"/>
            </w:tcBorders>
            <w:shd w:val="clear" w:color="auto" w:fill="FFFFFF"/>
            <w:vAlign w:val="center"/>
          </w:tcPr>
          <w:p w14:paraId="0FA8C4B5"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w:t>
            </w:r>
          </w:p>
        </w:tc>
      </w:tr>
      <w:tr w:rsidR="005B4104" w:rsidRPr="007F4B3E" w14:paraId="1DB8D3A1" w14:textId="77777777" w:rsidTr="00BB37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tcPr>
          <w:p w14:paraId="0417BCF6" w14:textId="77777777" w:rsidR="005B4104" w:rsidRPr="007F4B3E" w:rsidRDefault="005B4104" w:rsidP="00BB37D0">
            <w:pPr>
              <w:autoSpaceDE w:val="0"/>
              <w:autoSpaceDN w:val="0"/>
              <w:adjustRightInd w:val="0"/>
              <w:jc w:val="center"/>
              <w:rPr>
                <w:rFonts w:ascii="Arial" w:hAnsi="Arial" w:cs="Arial"/>
                <w:i/>
              </w:rPr>
            </w:pPr>
            <w:r w:rsidRPr="007F4B3E">
              <w:rPr>
                <w:rFonts w:ascii="Arial" w:hAnsi="Arial" w:cs="Arial"/>
                <w:i/>
              </w:rPr>
              <w:t>Среднесписочная численность работников малых и средних предприятий (включая индивидуальных предпринимателей</w:t>
            </w:r>
            <w:r w:rsidRPr="007F4B3E">
              <w:t xml:space="preserve"> </w:t>
            </w:r>
            <w:r w:rsidRPr="007F4B3E">
              <w:rPr>
                <w:rFonts w:ascii="Arial" w:hAnsi="Arial" w:cs="Arial"/>
                <w:i/>
              </w:rPr>
              <w:t>с учетом наемных работников, самозанятых граждан), тыс. человек</w:t>
            </w:r>
          </w:p>
        </w:tc>
      </w:tr>
      <w:tr w:rsidR="005B4104" w:rsidRPr="007F4B3E" w14:paraId="4D5CE37B" w14:textId="77777777" w:rsidTr="00B007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8"/>
        </w:trPr>
        <w:tc>
          <w:tcPr>
            <w:tcW w:w="1266" w:type="pct"/>
            <w:tcBorders>
              <w:top w:val="single" w:sz="6" w:space="0" w:color="auto"/>
              <w:left w:val="single" w:sz="6" w:space="0" w:color="auto"/>
              <w:bottom w:val="single" w:sz="6" w:space="0" w:color="auto"/>
              <w:right w:val="single" w:sz="6" w:space="0" w:color="auto"/>
            </w:tcBorders>
            <w:shd w:val="clear" w:color="auto" w:fill="FFFFFF"/>
            <w:vAlign w:val="center"/>
          </w:tcPr>
          <w:p w14:paraId="569B8C0C" w14:textId="77777777" w:rsidR="005B4104" w:rsidRPr="007F4B3E" w:rsidRDefault="005B4104" w:rsidP="00BB37D0">
            <w:pPr>
              <w:autoSpaceDE w:val="0"/>
              <w:autoSpaceDN w:val="0"/>
              <w:adjustRightInd w:val="0"/>
              <w:rPr>
                <w:rFonts w:ascii="Arial" w:hAnsi="Arial" w:cs="Arial"/>
              </w:rPr>
            </w:pPr>
            <w:r w:rsidRPr="007F4B3E">
              <w:rPr>
                <w:rFonts w:ascii="Arial" w:hAnsi="Arial" w:cs="Arial"/>
              </w:rPr>
              <w:t>город Ростов-на-Дону</w:t>
            </w:r>
          </w:p>
        </w:tc>
        <w:tc>
          <w:tcPr>
            <w:tcW w:w="2867" w:type="pct"/>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285889EB"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статистика данного показателя не велась</w:t>
            </w:r>
          </w:p>
        </w:tc>
        <w:tc>
          <w:tcPr>
            <w:tcW w:w="455" w:type="pct"/>
            <w:tcBorders>
              <w:top w:val="single" w:sz="6" w:space="0" w:color="auto"/>
              <w:left w:val="single" w:sz="6" w:space="0" w:color="auto"/>
              <w:bottom w:val="single" w:sz="6" w:space="0" w:color="auto"/>
              <w:right w:val="single" w:sz="6" w:space="0" w:color="auto"/>
            </w:tcBorders>
            <w:shd w:val="clear" w:color="auto" w:fill="FFFFFF"/>
            <w:vAlign w:val="center"/>
          </w:tcPr>
          <w:p w14:paraId="67AFC2E0"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251,9</w:t>
            </w:r>
          </w:p>
        </w:tc>
        <w:tc>
          <w:tcPr>
            <w:tcW w:w="412" w:type="pct"/>
            <w:tcBorders>
              <w:top w:val="single" w:sz="6" w:space="0" w:color="auto"/>
              <w:left w:val="single" w:sz="6" w:space="0" w:color="auto"/>
              <w:bottom w:val="single" w:sz="6" w:space="0" w:color="auto"/>
              <w:right w:val="single" w:sz="6" w:space="0" w:color="auto"/>
            </w:tcBorders>
            <w:shd w:val="clear" w:color="auto" w:fill="FFFFFF"/>
            <w:vAlign w:val="center"/>
          </w:tcPr>
          <w:p w14:paraId="5CD408A7" w14:textId="77777777" w:rsidR="005B4104" w:rsidRPr="007F4B3E" w:rsidRDefault="005B4104" w:rsidP="00BB37D0">
            <w:pPr>
              <w:autoSpaceDE w:val="0"/>
              <w:autoSpaceDN w:val="0"/>
              <w:adjustRightInd w:val="0"/>
              <w:jc w:val="center"/>
              <w:rPr>
                <w:rFonts w:ascii="Arial" w:hAnsi="Arial" w:cs="Arial"/>
              </w:rPr>
            </w:pPr>
            <w:r w:rsidRPr="007F4B3E">
              <w:rPr>
                <w:rFonts w:ascii="Arial" w:hAnsi="Arial" w:cs="Arial"/>
              </w:rPr>
              <w:t>273,3</w:t>
            </w:r>
          </w:p>
        </w:tc>
      </w:tr>
    </w:tbl>
    <w:p w14:paraId="7F8FC656" w14:textId="77777777" w:rsidR="005B4104" w:rsidRPr="007F4B3E" w:rsidRDefault="005B4104" w:rsidP="005B4104">
      <w:pPr>
        <w:ind w:firstLine="709"/>
        <w:rPr>
          <w:rFonts w:ascii="Arial" w:hAnsi="Arial" w:cs="Arial"/>
          <w:i/>
        </w:rPr>
      </w:pPr>
      <w:r w:rsidRPr="007F4B3E">
        <w:rPr>
          <w:rFonts w:ascii="Arial" w:hAnsi="Arial" w:cs="Arial"/>
          <w:i/>
        </w:rPr>
        <w:t>* Без учета данных по г. Москве и г. Санкт-Петербургу (данные отсутствуют)</w:t>
      </w:r>
    </w:p>
    <w:p w14:paraId="49B8DD95" w14:textId="77777777" w:rsidR="005B4104" w:rsidRPr="007F4B3E" w:rsidRDefault="005B4104" w:rsidP="005B4104">
      <w:pPr>
        <w:ind w:firstLine="709"/>
        <w:jc w:val="both"/>
        <w:rPr>
          <w:rFonts w:ascii="Arial" w:hAnsi="Arial" w:cs="Arial"/>
          <w:sz w:val="26"/>
          <w:szCs w:val="26"/>
        </w:rPr>
      </w:pPr>
    </w:p>
    <w:p w14:paraId="54197F36" w14:textId="0DED43D8" w:rsidR="005B4104" w:rsidRPr="007F4B3E" w:rsidRDefault="005B4104" w:rsidP="005B4104">
      <w:pPr>
        <w:ind w:firstLine="709"/>
        <w:jc w:val="both"/>
        <w:rPr>
          <w:rFonts w:ascii="Arial" w:hAnsi="Arial" w:cs="Arial"/>
          <w:sz w:val="26"/>
          <w:szCs w:val="26"/>
        </w:rPr>
      </w:pPr>
      <w:r w:rsidRPr="007F4B3E">
        <w:rPr>
          <w:rFonts w:ascii="Arial" w:hAnsi="Arial" w:cs="Arial"/>
          <w:sz w:val="26"/>
          <w:szCs w:val="26"/>
        </w:rPr>
        <w:t>Число субъектов МСП на 10 тыс. населения в городе Ростове-на-Дону в 202</w:t>
      </w:r>
      <w:r w:rsidR="009C26D4">
        <w:rPr>
          <w:rFonts w:ascii="Arial" w:hAnsi="Arial" w:cs="Arial"/>
          <w:sz w:val="26"/>
          <w:szCs w:val="26"/>
        </w:rPr>
        <w:t>2</w:t>
      </w:r>
      <w:r w:rsidRPr="007F4B3E">
        <w:rPr>
          <w:rFonts w:ascii="Arial" w:hAnsi="Arial" w:cs="Arial"/>
          <w:sz w:val="26"/>
          <w:szCs w:val="26"/>
        </w:rPr>
        <w:t xml:space="preserve"> году составило </w:t>
      </w:r>
      <w:r w:rsidR="009C26D4">
        <w:rPr>
          <w:rFonts w:ascii="Arial" w:hAnsi="Arial" w:cs="Arial"/>
          <w:sz w:val="26"/>
          <w:szCs w:val="26"/>
        </w:rPr>
        <w:t>600,3</w:t>
      </w:r>
      <w:r w:rsidRPr="007F4B3E">
        <w:rPr>
          <w:rFonts w:ascii="Arial" w:hAnsi="Arial" w:cs="Arial"/>
          <w:sz w:val="26"/>
          <w:szCs w:val="26"/>
        </w:rPr>
        <w:t xml:space="preserve"> единицы, что соответствует шестому месту в рейтинге городов-миллионников Российской Федерации. В 2020 году, когда действовали ограничения в условиях распространения коронавирусной инфекции, снижение деловой активности сказалось на значительном сокращении числа малых и средних предприятий. Процессы оптимизации количества малых и средних предприятий в основном затронули сферу деятельности по операциям с недвижимым имуществом, оптовую и розничную торговлю, гостиничный и ресторанный бизнес, сектор транспортировки и хранения.</w:t>
      </w:r>
    </w:p>
    <w:p w14:paraId="71320B89" w14:textId="43F34546" w:rsidR="005B4104" w:rsidRPr="007F4B3E" w:rsidRDefault="005B4104" w:rsidP="005B4104">
      <w:pPr>
        <w:ind w:firstLine="709"/>
        <w:jc w:val="both"/>
        <w:rPr>
          <w:rFonts w:ascii="Arial" w:hAnsi="Arial" w:cs="Arial"/>
          <w:sz w:val="26"/>
          <w:szCs w:val="26"/>
        </w:rPr>
      </w:pPr>
      <w:r w:rsidRPr="007F4B3E">
        <w:rPr>
          <w:rFonts w:ascii="Arial" w:hAnsi="Arial" w:cs="Arial"/>
          <w:sz w:val="26"/>
          <w:szCs w:val="26"/>
        </w:rPr>
        <w:t xml:space="preserve">Среднесписочная численность работников малых и средних предприятий (включая индивидуальных предпринимателей с учетом наемных работников, самозанятых граждан) в городе Ростове-на-Дону по итогам 2022 года составила </w:t>
      </w:r>
      <w:r w:rsidRPr="007F4B3E">
        <w:rPr>
          <w:rFonts w:ascii="Arial" w:hAnsi="Arial" w:cs="Arial"/>
          <w:sz w:val="26"/>
          <w:szCs w:val="26"/>
        </w:rPr>
        <w:lastRenderedPageBreak/>
        <w:t>273,3 тыс. человек, демонстрируя положительную динамику в сравнении с 2021 годом – наблюдается увеличение значения на</w:t>
      </w:r>
      <w:r w:rsidR="009C26D4">
        <w:rPr>
          <w:rFonts w:ascii="Arial" w:hAnsi="Arial" w:cs="Arial"/>
          <w:sz w:val="26"/>
          <w:szCs w:val="26"/>
        </w:rPr>
        <w:t xml:space="preserve"> </w:t>
      </w:r>
      <w:r w:rsidRPr="007F4B3E">
        <w:rPr>
          <w:rFonts w:ascii="Arial" w:hAnsi="Arial" w:cs="Arial"/>
          <w:sz w:val="26"/>
          <w:szCs w:val="26"/>
        </w:rPr>
        <w:t xml:space="preserve">21,4 тыс. человек. </w:t>
      </w:r>
    </w:p>
    <w:p w14:paraId="27F18D91" w14:textId="77777777" w:rsidR="005B4104" w:rsidRPr="007F4B3E" w:rsidRDefault="005B4104" w:rsidP="005B4104">
      <w:pPr>
        <w:ind w:firstLine="709"/>
        <w:jc w:val="both"/>
        <w:rPr>
          <w:rFonts w:ascii="Arial" w:hAnsi="Arial" w:cs="Arial"/>
          <w:sz w:val="26"/>
          <w:szCs w:val="26"/>
        </w:rPr>
      </w:pPr>
      <w:r w:rsidRPr="007F4B3E">
        <w:rPr>
          <w:rFonts w:ascii="Arial" w:hAnsi="Arial" w:cs="Arial"/>
          <w:sz w:val="26"/>
          <w:szCs w:val="26"/>
        </w:rPr>
        <w:t>В части внедрения инноваций, диверсификации и повышения конкурентоспособности экономики города Ростова-на-Дону ведущая роль принадлежит высокотехнологичному сектору МСП, представленному быстрорастущими предприятиями обрабатывающих производств. Соответственно, при планомерном повышении уровня технологичности экономики города доля обрабатывающих производств в общем обороте предприятий МСП должна постепенно увеличиваться.</w:t>
      </w:r>
    </w:p>
    <w:p w14:paraId="78D0C4D2" w14:textId="77777777" w:rsidR="005B4104" w:rsidRPr="007F4B3E" w:rsidRDefault="005B4104" w:rsidP="005B4104">
      <w:pPr>
        <w:ind w:firstLine="709"/>
        <w:jc w:val="both"/>
        <w:rPr>
          <w:rFonts w:ascii="Arial" w:hAnsi="Arial" w:cs="Arial"/>
          <w:sz w:val="26"/>
          <w:szCs w:val="26"/>
        </w:rPr>
      </w:pPr>
      <w:r w:rsidRPr="007F4B3E">
        <w:rPr>
          <w:rFonts w:ascii="Arial" w:hAnsi="Arial" w:cs="Arial"/>
          <w:sz w:val="26"/>
          <w:szCs w:val="26"/>
        </w:rPr>
        <w:t>Реализация производственного потенциала малых и средних предприятий города Ростова-на-Дону актуальна в условиях резкого роста импортозамещения. В связи с введенными внешними санкциями в 2022 году у предпринимателей появилась возможность занять освободившиеся ниши после ухода с рынка многих иностранных компаний.</w:t>
      </w:r>
    </w:p>
    <w:p w14:paraId="7C1BA1A0" w14:textId="6073F774" w:rsidR="005B4104" w:rsidRPr="007F4B3E" w:rsidRDefault="005B4104" w:rsidP="005B4104">
      <w:pPr>
        <w:ind w:firstLine="709"/>
        <w:jc w:val="both"/>
        <w:rPr>
          <w:rFonts w:ascii="Arial" w:hAnsi="Arial" w:cs="Arial"/>
          <w:sz w:val="26"/>
          <w:szCs w:val="26"/>
        </w:rPr>
      </w:pPr>
      <w:r w:rsidRPr="007F4B3E">
        <w:rPr>
          <w:rFonts w:ascii="Arial" w:hAnsi="Arial" w:cs="Arial"/>
          <w:sz w:val="26"/>
          <w:szCs w:val="26"/>
        </w:rPr>
        <w:t>Увеличение доли</w:t>
      </w:r>
      <w:r w:rsidRPr="007F4B3E">
        <w:t xml:space="preserve"> </w:t>
      </w:r>
      <w:r w:rsidRPr="007F4B3E">
        <w:rPr>
          <w:rFonts w:ascii="Arial" w:hAnsi="Arial" w:cs="Arial"/>
          <w:sz w:val="26"/>
          <w:szCs w:val="26"/>
        </w:rPr>
        <w:t>обрабатывающих производств предприятий малого и среднего предпринимательства в общем обороте, развитие производственной кооперации являются одним из приоритетных направлений поддержки малого и</w:t>
      </w:r>
      <w:r w:rsidR="009C26D4">
        <w:rPr>
          <w:rFonts w:ascii="Arial" w:hAnsi="Arial" w:cs="Arial"/>
          <w:sz w:val="26"/>
          <w:szCs w:val="26"/>
        </w:rPr>
        <w:t xml:space="preserve"> </w:t>
      </w:r>
      <w:r w:rsidRPr="007F4B3E">
        <w:rPr>
          <w:rFonts w:ascii="Arial" w:hAnsi="Arial" w:cs="Arial"/>
          <w:sz w:val="26"/>
          <w:szCs w:val="26"/>
        </w:rPr>
        <w:t>среднего бизнеса в рамках комплекса мер по</w:t>
      </w:r>
      <w:r w:rsidR="009C26D4">
        <w:rPr>
          <w:rFonts w:ascii="Arial" w:hAnsi="Arial" w:cs="Arial"/>
          <w:sz w:val="26"/>
          <w:szCs w:val="26"/>
        </w:rPr>
        <w:t xml:space="preserve"> </w:t>
      </w:r>
      <w:r w:rsidRPr="007F4B3E">
        <w:rPr>
          <w:rFonts w:ascii="Arial" w:hAnsi="Arial" w:cs="Arial"/>
          <w:sz w:val="26"/>
          <w:szCs w:val="26"/>
        </w:rPr>
        <w:t xml:space="preserve">повышению конкурентоспособности производимых ими товаров и услуг. </w:t>
      </w:r>
    </w:p>
    <w:p w14:paraId="680DC779" w14:textId="77777777" w:rsidR="005B4104" w:rsidRPr="007F4B3E" w:rsidRDefault="005B4104" w:rsidP="005B4104">
      <w:pPr>
        <w:keepNext/>
        <w:tabs>
          <w:tab w:val="left" w:pos="1276"/>
        </w:tabs>
        <w:ind w:firstLine="709"/>
        <w:jc w:val="both"/>
        <w:rPr>
          <w:rFonts w:ascii="Arial" w:hAnsi="Arial" w:cs="Arial"/>
          <w:b/>
          <w:sz w:val="26"/>
          <w:szCs w:val="26"/>
        </w:rPr>
      </w:pPr>
      <w:r w:rsidRPr="007F4B3E">
        <w:rPr>
          <w:rFonts w:ascii="Arial" w:hAnsi="Arial" w:cs="Arial"/>
          <w:b/>
          <w:sz w:val="26"/>
          <w:szCs w:val="26"/>
        </w:rPr>
        <w:t>Ключевые проблемы:</w:t>
      </w:r>
    </w:p>
    <w:p w14:paraId="73AA504F" w14:textId="77777777" w:rsidR="005B4104" w:rsidRPr="007F4B3E" w:rsidRDefault="005B4104" w:rsidP="00A850D1">
      <w:pPr>
        <w:keepNext/>
        <w:numPr>
          <w:ilvl w:val="0"/>
          <w:numId w:val="67"/>
        </w:numPr>
        <w:tabs>
          <w:tab w:val="left" w:pos="1134"/>
        </w:tabs>
        <w:ind w:left="0" w:firstLine="709"/>
        <w:jc w:val="both"/>
        <w:rPr>
          <w:rFonts w:ascii="Arial" w:hAnsi="Arial" w:cs="Arial"/>
          <w:b/>
          <w:sz w:val="26"/>
          <w:szCs w:val="26"/>
        </w:rPr>
      </w:pPr>
      <w:r w:rsidRPr="007F4B3E">
        <w:rPr>
          <w:rFonts w:ascii="Arial" w:hAnsi="Arial" w:cs="Arial"/>
          <w:b/>
          <w:sz w:val="26"/>
          <w:szCs w:val="26"/>
        </w:rPr>
        <w:t>Высокий уровень конкуренции.</w:t>
      </w:r>
    </w:p>
    <w:p w14:paraId="67D7E15B" w14:textId="5B70791A" w:rsidR="005B4104" w:rsidRPr="007F4B3E" w:rsidRDefault="005B4104" w:rsidP="005B4104">
      <w:pPr>
        <w:tabs>
          <w:tab w:val="left" w:pos="1134"/>
        </w:tabs>
        <w:ind w:firstLine="709"/>
        <w:jc w:val="both"/>
        <w:rPr>
          <w:rFonts w:ascii="Arial" w:hAnsi="Arial" w:cs="Arial"/>
          <w:sz w:val="26"/>
          <w:szCs w:val="26"/>
        </w:rPr>
      </w:pPr>
      <w:r w:rsidRPr="007F4B3E">
        <w:rPr>
          <w:rFonts w:ascii="Arial" w:hAnsi="Arial" w:cs="Arial"/>
          <w:sz w:val="26"/>
          <w:szCs w:val="26"/>
        </w:rPr>
        <w:t xml:space="preserve">По результатам социологического опроса по вопросам развития субъектов МСП 34,2% респондентов отметили высокий уровень конкуренции. </w:t>
      </w:r>
    </w:p>
    <w:p w14:paraId="5FED473C" w14:textId="77777777" w:rsidR="005B4104" w:rsidRPr="007F4B3E" w:rsidRDefault="005B4104" w:rsidP="00A850D1">
      <w:pPr>
        <w:keepNext/>
        <w:numPr>
          <w:ilvl w:val="0"/>
          <w:numId w:val="67"/>
        </w:numPr>
        <w:tabs>
          <w:tab w:val="left" w:pos="1134"/>
        </w:tabs>
        <w:ind w:left="0" w:firstLine="709"/>
        <w:jc w:val="both"/>
        <w:rPr>
          <w:rFonts w:ascii="Arial" w:hAnsi="Arial" w:cs="Arial"/>
          <w:b/>
          <w:sz w:val="26"/>
          <w:szCs w:val="26"/>
        </w:rPr>
      </w:pPr>
      <w:r w:rsidRPr="007F4B3E">
        <w:rPr>
          <w:rFonts w:ascii="Arial" w:hAnsi="Arial" w:cs="Arial"/>
          <w:b/>
          <w:sz w:val="26"/>
          <w:szCs w:val="26"/>
        </w:rPr>
        <w:t>Низкая доступность финансовых ресурсов.</w:t>
      </w:r>
    </w:p>
    <w:p w14:paraId="2CD2A735" w14:textId="04E2B616" w:rsidR="005B4104" w:rsidRPr="007F4B3E" w:rsidRDefault="005B4104" w:rsidP="005B4104">
      <w:pPr>
        <w:tabs>
          <w:tab w:val="left" w:pos="1134"/>
        </w:tabs>
        <w:ind w:firstLine="709"/>
        <w:jc w:val="both"/>
        <w:rPr>
          <w:rFonts w:ascii="Arial" w:hAnsi="Arial" w:cs="Arial"/>
          <w:sz w:val="26"/>
          <w:szCs w:val="26"/>
        </w:rPr>
      </w:pPr>
      <w:r w:rsidRPr="007F4B3E">
        <w:rPr>
          <w:rFonts w:ascii="Arial" w:hAnsi="Arial" w:cs="Arial"/>
          <w:sz w:val="26"/>
          <w:szCs w:val="26"/>
        </w:rPr>
        <w:t>По результатам социологического опроса по вопросам развития субъектов МСП, 15,5% респондентов отметили «высокую стоимость заемных средств» в качестве основной проблемы, оказывающей сдерживающее влияние на развитие малого и среднего бизнеса в городе Ростове-на-Дону.</w:t>
      </w:r>
    </w:p>
    <w:p w14:paraId="28657100" w14:textId="77777777" w:rsidR="005B4104" w:rsidRPr="007F4B3E" w:rsidRDefault="005B4104" w:rsidP="00A850D1">
      <w:pPr>
        <w:keepNext/>
        <w:numPr>
          <w:ilvl w:val="0"/>
          <w:numId w:val="67"/>
        </w:numPr>
        <w:tabs>
          <w:tab w:val="left" w:pos="1134"/>
        </w:tabs>
        <w:ind w:left="0" w:firstLine="709"/>
        <w:jc w:val="both"/>
        <w:rPr>
          <w:rFonts w:ascii="Arial" w:hAnsi="Arial" w:cs="Arial"/>
          <w:b/>
          <w:sz w:val="26"/>
          <w:szCs w:val="26"/>
        </w:rPr>
      </w:pPr>
      <w:r w:rsidRPr="007F4B3E">
        <w:rPr>
          <w:rFonts w:ascii="Arial" w:hAnsi="Arial" w:cs="Arial"/>
          <w:b/>
          <w:sz w:val="26"/>
          <w:szCs w:val="26"/>
        </w:rPr>
        <w:t>Низкая доля субъектов МСП в промышленных видах деятельности.</w:t>
      </w:r>
    </w:p>
    <w:p w14:paraId="56ACD12F" w14:textId="77777777" w:rsidR="005B4104" w:rsidRPr="007F4B3E" w:rsidRDefault="005B4104" w:rsidP="005B4104">
      <w:pPr>
        <w:tabs>
          <w:tab w:val="left" w:pos="1134"/>
        </w:tabs>
        <w:ind w:firstLine="709"/>
        <w:jc w:val="both"/>
        <w:rPr>
          <w:rFonts w:ascii="Arial" w:hAnsi="Arial" w:cs="Arial"/>
          <w:sz w:val="26"/>
          <w:szCs w:val="26"/>
        </w:rPr>
      </w:pPr>
      <w:r w:rsidRPr="007F4B3E">
        <w:rPr>
          <w:rFonts w:ascii="Arial" w:hAnsi="Arial" w:cs="Arial"/>
          <w:sz w:val="26"/>
          <w:szCs w:val="26"/>
        </w:rPr>
        <w:t>Особенность экономики города Ростова-на-Дону – традиционно высокая доля торговли и услуг. Индустриальный профиль города поддерживается сегодня предприятиями крупного бизнеса, которые и являются основными получателями всех видов поддержки промышленности.</w:t>
      </w:r>
    </w:p>
    <w:p w14:paraId="3EE1DD27" w14:textId="08702317" w:rsidR="005B4104" w:rsidRPr="007F4B3E" w:rsidRDefault="005B4104" w:rsidP="005B4104">
      <w:pPr>
        <w:tabs>
          <w:tab w:val="left" w:pos="1134"/>
        </w:tabs>
        <w:ind w:firstLine="709"/>
        <w:jc w:val="both"/>
        <w:rPr>
          <w:rFonts w:ascii="Arial" w:hAnsi="Arial" w:cs="Arial"/>
          <w:sz w:val="26"/>
          <w:szCs w:val="26"/>
        </w:rPr>
      </w:pPr>
      <w:r w:rsidRPr="007F4B3E">
        <w:rPr>
          <w:rFonts w:ascii="Arial" w:hAnsi="Arial" w:cs="Arial"/>
          <w:sz w:val="26"/>
          <w:szCs w:val="26"/>
        </w:rPr>
        <w:t>Структура видов экономической деятельности, выбранных малыми и средними предприятиями в качестве основных направлений бизнеса, сформировалась еще в начале 2000-х годов и за прошедшее время существенно не менялась. Только 7,6% малых, средних и микропредприятий зарегистрированы в сфере промышленности (по данным Единого реестра субъектов малого и среднего предпринимательства, по состоянию на 01.01.2023).</w:t>
      </w:r>
    </w:p>
    <w:p w14:paraId="79EDFC47" w14:textId="77777777" w:rsidR="005B4104" w:rsidRPr="007F4B3E" w:rsidRDefault="005B4104" w:rsidP="00A850D1">
      <w:pPr>
        <w:keepNext/>
        <w:numPr>
          <w:ilvl w:val="0"/>
          <w:numId w:val="67"/>
        </w:numPr>
        <w:tabs>
          <w:tab w:val="left" w:pos="1134"/>
        </w:tabs>
        <w:ind w:left="0" w:firstLine="709"/>
        <w:jc w:val="both"/>
        <w:rPr>
          <w:rFonts w:ascii="Arial" w:hAnsi="Arial" w:cs="Arial"/>
          <w:b/>
          <w:sz w:val="26"/>
          <w:szCs w:val="26"/>
        </w:rPr>
      </w:pPr>
      <w:r w:rsidRPr="007F4B3E">
        <w:rPr>
          <w:rFonts w:ascii="Arial" w:hAnsi="Arial" w:cs="Arial"/>
          <w:b/>
          <w:sz w:val="26"/>
          <w:szCs w:val="26"/>
        </w:rPr>
        <w:t>Неразвитая кооперация, отсутствие кластерных проектов с участием крупного бизнеса, создающих спрос на деятельность МСП.</w:t>
      </w:r>
    </w:p>
    <w:p w14:paraId="39F42B33" w14:textId="77777777" w:rsidR="005B4104" w:rsidRPr="007F4B3E" w:rsidRDefault="005B4104" w:rsidP="005B4104">
      <w:pPr>
        <w:tabs>
          <w:tab w:val="left" w:pos="1134"/>
        </w:tabs>
        <w:ind w:firstLine="709"/>
        <w:jc w:val="both"/>
        <w:rPr>
          <w:rFonts w:ascii="Arial" w:hAnsi="Arial" w:cs="Arial"/>
          <w:sz w:val="26"/>
          <w:szCs w:val="26"/>
        </w:rPr>
      </w:pPr>
      <w:r w:rsidRPr="007F4B3E">
        <w:rPr>
          <w:rFonts w:ascii="Arial" w:hAnsi="Arial" w:cs="Arial"/>
          <w:sz w:val="26"/>
          <w:szCs w:val="26"/>
        </w:rPr>
        <w:t>Исследования внутрирегиональных промышленных связей подтверждают проблему слабого кооперационного взаимодействия, в том числе между крупными компаниями-производителями готовой продукции и МСП, которые являются потенциальными контрагентами по поставке отдельных комплектующих. Среди ключевых сдерживающих факторов выделяются:</w:t>
      </w:r>
    </w:p>
    <w:p w14:paraId="672A23A9" w14:textId="77777777" w:rsidR="005B4104" w:rsidRPr="007F4B3E" w:rsidRDefault="005B4104" w:rsidP="00A850D1">
      <w:pPr>
        <w:numPr>
          <w:ilvl w:val="0"/>
          <w:numId w:val="54"/>
        </w:numPr>
        <w:tabs>
          <w:tab w:val="left" w:pos="993"/>
        </w:tabs>
        <w:ind w:left="0" w:firstLine="709"/>
        <w:contextualSpacing/>
        <w:jc w:val="both"/>
        <w:rPr>
          <w:rFonts w:ascii="Arial" w:hAnsi="Arial" w:cs="Arial"/>
          <w:sz w:val="26"/>
          <w:szCs w:val="26"/>
        </w:rPr>
      </w:pPr>
      <w:r w:rsidRPr="007F4B3E">
        <w:rPr>
          <w:rFonts w:ascii="Arial" w:hAnsi="Arial" w:cs="Arial"/>
          <w:sz w:val="26"/>
          <w:szCs w:val="26"/>
        </w:rPr>
        <w:t>взаимная нехватка информации;</w:t>
      </w:r>
    </w:p>
    <w:p w14:paraId="56A6E5F5" w14:textId="77777777" w:rsidR="005B4104" w:rsidRPr="007F4B3E" w:rsidRDefault="005B4104" w:rsidP="00A850D1">
      <w:pPr>
        <w:numPr>
          <w:ilvl w:val="0"/>
          <w:numId w:val="54"/>
        </w:numPr>
        <w:tabs>
          <w:tab w:val="left" w:pos="993"/>
        </w:tabs>
        <w:ind w:left="0" w:firstLine="709"/>
        <w:contextualSpacing/>
        <w:jc w:val="both"/>
        <w:rPr>
          <w:rFonts w:ascii="Arial" w:hAnsi="Arial" w:cs="Arial"/>
          <w:sz w:val="26"/>
          <w:szCs w:val="26"/>
        </w:rPr>
      </w:pPr>
      <w:r w:rsidRPr="007F4B3E">
        <w:rPr>
          <w:rFonts w:ascii="Arial" w:hAnsi="Arial" w:cs="Arial"/>
          <w:sz w:val="26"/>
          <w:szCs w:val="26"/>
        </w:rPr>
        <w:t>низкий престиж городских МСП для крупных производителей, которые предпочитают более известных контрагентов, в том числе иностранных;</w:t>
      </w:r>
    </w:p>
    <w:p w14:paraId="5BD0C07E" w14:textId="77777777" w:rsidR="005B4104" w:rsidRPr="007F4B3E" w:rsidRDefault="005B4104" w:rsidP="00A850D1">
      <w:pPr>
        <w:numPr>
          <w:ilvl w:val="0"/>
          <w:numId w:val="54"/>
        </w:numPr>
        <w:tabs>
          <w:tab w:val="left" w:pos="993"/>
        </w:tabs>
        <w:ind w:left="0" w:firstLine="709"/>
        <w:contextualSpacing/>
        <w:jc w:val="both"/>
        <w:rPr>
          <w:rFonts w:ascii="Arial" w:hAnsi="Arial" w:cs="Arial"/>
          <w:sz w:val="26"/>
          <w:szCs w:val="26"/>
        </w:rPr>
      </w:pPr>
      <w:r w:rsidRPr="007F4B3E">
        <w:rPr>
          <w:rFonts w:ascii="Arial" w:hAnsi="Arial" w:cs="Arial"/>
          <w:sz w:val="26"/>
          <w:szCs w:val="26"/>
        </w:rPr>
        <w:t>отсутствие у значительной части МСП системы менеджмента качества.</w:t>
      </w:r>
    </w:p>
    <w:p w14:paraId="72758F77" w14:textId="77777777" w:rsidR="005B4104" w:rsidRPr="007F4B3E" w:rsidRDefault="005B4104" w:rsidP="005B4104">
      <w:pPr>
        <w:tabs>
          <w:tab w:val="left" w:pos="1134"/>
        </w:tabs>
        <w:ind w:firstLine="709"/>
        <w:jc w:val="both"/>
        <w:rPr>
          <w:rFonts w:ascii="Arial" w:hAnsi="Arial" w:cs="Arial"/>
          <w:sz w:val="26"/>
          <w:szCs w:val="26"/>
        </w:rPr>
      </w:pPr>
      <w:r w:rsidRPr="007F4B3E">
        <w:rPr>
          <w:rFonts w:ascii="Arial" w:hAnsi="Arial" w:cs="Arial"/>
          <w:sz w:val="26"/>
          <w:szCs w:val="26"/>
        </w:rPr>
        <w:lastRenderedPageBreak/>
        <w:t>Несмотря на попытки создания кластеров, успешных проектов кластерного взаимодействия в городе так и не появилось.</w:t>
      </w:r>
    </w:p>
    <w:p w14:paraId="230DC570" w14:textId="77777777" w:rsidR="005B4104" w:rsidRPr="007F4B3E" w:rsidRDefault="005B4104" w:rsidP="00A850D1">
      <w:pPr>
        <w:keepNext/>
        <w:numPr>
          <w:ilvl w:val="0"/>
          <w:numId w:val="67"/>
        </w:numPr>
        <w:tabs>
          <w:tab w:val="left" w:pos="1134"/>
        </w:tabs>
        <w:ind w:left="0" w:firstLine="709"/>
        <w:jc w:val="both"/>
        <w:rPr>
          <w:rFonts w:ascii="Arial" w:hAnsi="Arial" w:cs="Arial"/>
          <w:b/>
          <w:sz w:val="26"/>
          <w:szCs w:val="26"/>
        </w:rPr>
      </w:pPr>
      <w:r w:rsidRPr="007F4B3E">
        <w:rPr>
          <w:rFonts w:ascii="Arial" w:hAnsi="Arial" w:cs="Arial"/>
          <w:b/>
          <w:sz w:val="26"/>
          <w:szCs w:val="26"/>
        </w:rPr>
        <w:t>Дефицит квалифицированных кадров, желающих работать на малых предприятиях.</w:t>
      </w:r>
    </w:p>
    <w:p w14:paraId="625C213E" w14:textId="50FEEC91" w:rsidR="005B4104" w:rsidRPr="007F4B3E" w:rsidRDefault="005B4104" w:rsidP="005B4104">
      <w:pPr>
        <w:tabs>
          <w:tab w:val="left" w:pos="1134"/>
        </w:tabs>
        <w:ind w:firstLine="709"/>
        <w:jc w:val="both"/>
        <w:rPr>
          <w:rFonts w:ascii="Arial" w:hAnsi="Arial" w:cs="Arial"/>
          <w:sz w:val="26"/>
          <w:szCs w:val="26"/>
        </w:rPr>
      </w:pPr>
      <w:r w:rsidRPr="007F4B3E">
        <w:rPr>
          <w:rFonts w:ascii="Arial" w:hAnsi="Arial" w:cs="Arial"/>
          <w:sz w:val="26"/>
          <w:szCs w:val="26"/>
        </w:rPr>
        <w:t xml:space="preserve">По результатам социологического опроса по вопросам развития субъектов МСП 16,1% респондентов отметили «проблемы с подбором персонала» в качестве основной проблемы, оказывающей сдерживающее влияние на развитие малого и среднего бизнеса в городе Ростове-на-Дону. </w:t>
      </w:r>
    </w:p>
    <w:p w14:paraId="03743346" w14:textId="77777777" w:rsidR="005B4104" w:rsidRPr="007F4B3E" w:rsidRDefault="005B4104" w:rsidP="005B4104">
      <w:pPr>
        <w:tabs>
          <w:tab w:val="left" w:pos="1134"/>
        </w:tabs>
        <w:ind w:firstLine="709"/>
        <w:jc w:val="both"/>
        <w:rPr>
          <w:rFonts w:ascii="Arial" w:hAnsi="Arial" w:cs="Arial"/>
          <w:sz w:val="26"/>
          <w:szCs w:val="26"/>
        </w:rPr>
      </w:pPr>
      <w:r w:rsidRPr="007F4B3E">
        <w:rPr>
          <w:rFonts w:ascii="Arial" w:hAnsi="Arial" w:cs="Arial"/>
          <w:sz w:val="26"/>
          <w:szCs w:val="26"/>
        </w:rPr>
        <w:t xml:space="preserve">Работники, обладающие высокой квалификацией, предпочитают крупный и средний бизнес для осуществления своей трудовой деятельности, так как крупный бизнес предоставляет более привлекательные условия и гарантии.  </w:t>
      </w:r>
    </w:p>
    <w:p w14:paraId="71C443C2" w14:textId="77777777" w:rsidR="005B4104" w:rsidRPr="007F4B3E" w:rsidRDefault="005B4104" w:rsidP="005B4104">
      <w:pPr>
        <w:keepNext/>
        <w:tabs>
          <w:tab w:val="left" w:pos="1276"/>
        </w:tabs>
        <w:ind w:firstLine="709"/>
        <w:jc w:val="both"/>
        <w:rPr>
          <w:rFonts w:ascii="Arial" w:hAnsi="Arial" w:cs="Arial"/>
          <w:b/>
          <w:sz w:val="26"/>
          <w:szCs w:val="26"/>
        </w:rPr>
      </w:pPr>
      <w:r w:rsidRPr="007F4B3E">
        <w:rPr>
          <w:rFonts w:ascii="Arial" w:hAnsi="Arial" w:cs="Arial"/>
          <w:b/>
          <w:sz w:val="26"/>
          <w:szCs w:val="26"/>
        </w:rPr>
        <w:t>Ключевые тренды:</w:t>
      </w:r>
    </w:p>
    <w:p w14:paraId="11686AE2" w14:textId="77777777" w:rsidR="005B4104" w:rsidRPr="008C041C" w:rsidRDefault="005B4104" w:rsidP="00A850D1">
      <w:pPr>
        <w:numPr>
          <w:ilvl w:val="0"/>
          <w:numId w:val="68"/>
        </w:numPr>
        <w:tabs>
          <w:tab w:val="left" w:pos="1134"/>
        </w:tabs>
        <w:ind w:left="0" w:firstLine="709"/>
        <w:jc w:val="both"/>
        <w:rPr>
          <w:rFonts w:ascii="Arial" w:hAnsi="Arial" w:cs="Arial"/>
          <w:b/>
          <w:sz w:val="26"/>
          <w:szCs w:val="26"/>
        </w:rPr>
      </w:pPr>
      <w:r w:rsidRPr="008C041C">
        <w:rPr>
          <w:rFonts w:ascii="Arial" w:hAnsi="Arial" w:cs="Arial"/>
          <w:b/>
          <w:sz w:val="26"/>
          <w:szCs w:val="26"/>
        </w:rPr>
        <w:t>Развитие акселерационных экосистем для предпринимательства и увеличение количества стартапов.</w:t>
      </w:r>
    </w:p>
    <w:p w14:paraId="6DD907E3" w14:textId="77777777" w:rsidR="005B4104" w:rsidRPr="008C041C" w:rsidRDefault="005B4104" w:rsidP="00A850D1">
      <w:pPr>
        <w:keepNext/>
        <w:numPr>
          <w:ilvl w:val="0"/>
          <w:numId w:val="68"/>
        </w:numPr>
        <w:tabs>
          <w:tab w:val="left" w:pos="1134"/>
        </w:tabs>
        <w:ind w:left="0" w:firstLine="709"/>
        <w:jc w:val="both"/>
        <w:rPr>
          <w:rFonts w:ascii="Arial" w:hAnsi="Arial" w:cs="Arial"/>
          <w:b/>
          <w:sz w:val="26"/>
          <w:szCs w:val="26"/>
        </w:rPr>
      </w:pPr>
      <w:r w:rsidRPr="008C041C">
        <w:rPr>
          <w:rFonts w:ascii="Arial" w:hAnsi="Arial" w:cs="Arial"/>
          <w:b/>
          <w:sz w:val="26"/>
          <w:szCs w:val="26"/>
        </w:rPr>
        <w:t>Развитие сети индустриальных (промышленных) парков, в том числе специализированных коворкингов и технопарков и развитие технологического предпринимательства</w:t>
      </w:r>
      <w:r w:rsidR="006C3722">
        <w:rPr>
          <w:rFonts w:ascii="Arial" w:hAnsi="Arial" w:cs="Arial"/>
          <w:b/>
          <w:sz w:val="26"/>
          <w:szCs w:val="26"/>
        </w:rPr>
        <w:t>.</w:t>
      </w:r>
    </w:p>
    <w:p w14:paraId="3A107A9D" w14:textId="77777777" w:rsidR="005B4104" w:rsidRPr="008C041C" w:rsidRDefault="005B4104" w:rsidP="00A850D1">
      <w:pPr>
        <w:numPr>
          <w:ilvl w:val="0"/>
          <w:numId w:val="68"/>
        </w:numPr>
        <w:tabs>
          <w:tab w:val="left" w:pos="1134"/>
        </w:tabs>
        <w:ind w:left="0" w:firstLine="709"/>
        <w:jc w:val="both"/>
        <w:rPr>
          <w:rFonts w:ascii="Arial" w:hAnsi="Arial" w:cs="Arial"/>
          <w:b/>
          <w:sz w:val="26"/>
          <w:szCs w:val="26"/>
        </w:rPr>
      </w:pPr>
      <w:r w:rsidRPr="008C041C">
        <w:rPr>
          <w:rFonts w:ascii="Arial" w:hAnsi="Arial" w:cs="Arial"/>
          <w:b/>
          <w:sz w:val="26"/>
          <w:szCs w:val="26"/>
        </w:rPr>
        <w:t>Расширение глобальных рыночных возможностей для МСП в результате развития электронной торговли.</w:t>
      </w:r>
    </w:p>
    <w:p w14:paraId="253CA949" w14:textId="77777777" w:rsidR="005B4104" w:rsidRPr="008C041C" w:rsidRDefault="005B4104" w:rsidP="00A850D1">
      <w:pPr>
        <w:numPr>
          <w:ilvl w:val="0"/>
          <w:numId w:val="68"/>
        </w:numPr>
        <w:tabs>
          <w:tab w:val="left" w:pos="1134"/>
        </w:tabs>
        <w:ind w:left="0" w:firstLine="709"/>
        <w:jc w:val="both"/>
        <w:rPr>
          <w:rFonts w:ascii="Arial" w:hAnsi="Arial" w:cs="Arial"/>
          <w:b/>
          <w:sz w:val="26"/>
          <w:szCs w:val="26"/>
        </w:rPr>
      </w:pPr>
      <w:r w:rsidRPr="008C041C">
        <w:rPr>
          <w:rFonts w:ascii="Arial" w:hAnsi="Arial" w:cs="Arial"/>
          <w:b/>
          <w:sz w:val="26"/>
          <w:szCs w:val="26"/>
        </w:rPr>
        <w:t>Глокализация и транслокальность МСП</w:t>
      </w:r>
      <w:r w:rsidR="006C3722">
        <w:rPr>
          <w:rFonts w:ascii="Arial" w:hAnsi="Arial" w:cs="Arial"/>
          <w:b/>
          <w:sz w:val="26"/>
          <w:szCs w:val="26"/>
        </w:rPr>
        <w:t>.</w:t>
      </w:r>
    </w:p>
    <w:p w14:paraId="23371D9A" w14:textId="77777777" w:rsidR="005B4104" w:rsidRPr="008C041C" w:rsidRDefault="005B4104" w:rsidP="00A850D1">
      <w:pPr>
        <w:numPr>
          <w:ilvl w:val="0"/>
          <w:numId w:val="68"/>
        </w:numPr>
        <w:tabs>
          <w:tab w:val="left" w:pos="1134"/>
        </w:tabs>
        <w:ind w:left="0" w:firstLine="709"/>
        <w:jc w:val="both"/>
        <w:rPr>
          <w:rFonts w:ascii="Arial" w:hAnsi="Arial" w:cs="Arial"/>
          <w:b/>
          <w:sz w:val="26"/>
          <w:szCs w:val="26"/>
        </w:rPr>
      </w:pPr>
      <w:r w:rsidRPr="008C041C">
        <w:rPr>
          <w:rFonts w:ascii="Arial" w:hAnsi="Arial" w:cs="Arial"/>
          <w:b/>
          <w:sz w:val="26"/>
          <w:szCs w:val="26"/>
        </w:rPr>
        <w:t>Развитие социального предпринимательства.</w:t>
      </w:r>
    </w:p>
    <w:p w14:paraId="14776CBF" w14:textId="77777777" w:rsidR="005B4104" w:rsidRPr="007F4B3E" w:rsidRDefault="005B4104" w:rsidP="005B4104">
      <w:pPr>
        <w:pStyle w:val="15"/>
        <w:spacing w:line="240" w:lineRule="auto"/>
        <w:ind w:firstLine="0"/>
        <w:jc w:val="center"/>
        <w:rPr>
          <w:rFonts w:ascii="Arial" w:hAnsi="Arial" w:cs="Arial"/>
          <w:sz w:val="26"/>
          <w:szCs w:val="26"/>
        </w:rPr>
      </w:pPr>
    </w:p>
    <w:p w14:paraId="4493A005" w14:textId="77777777" w:rsidR="005B4104" w:rsidRPr="007F4B3E" w:rsidRDefault="005B4104" w:rsidP="005B4104">
      <w:pPr>
        <w:pStyle w:val="15"/>
        <w:spacing w:line="240" w:lineRule="auto"/>
        <w:ind w:firstLine="0"/>
        <w:jc w:val="center"/>
        <w:rPr>
          <w:rFonts w:ascii="Arial" w:hAnsi="Arial" w:cs="Arial"/>
          <w:sz w:val="26"/>
          <w:szCs w:val="26"/>
        </w:rPr>
      </w:pPr>
      <w:r w:rsidRPr="007F4B3E">
        <w:rPr>
          <w:rFonts w:ascii="Arial" w:hAnsi="Arial" w:cs="Arial"/>
          <w:sz w:val="26"/>
          <w:szCs w:val="26"/>
        </w:rPr>
        <w:t>Система целей</w:t>
      </w:r>
    </w:p>
    <w:p w14:paraId="6E6EC857" w14:textId="77777777" w:rsidR="005B4104" w:rsidRPr="007F4B3E" w:rsidRDefault="005B4104" w:rsidP="005B4104">
      <w:pPr>
        <w:keepNext/>
        <w:tabs>
          <w:tab w:val="left" w:pos="1276"/>
        </w:tabs>
        <w:ind w:firstLine="709"/>
        <w:jc w:val="both"/>
        <w:rPr>
          <w:rFonts w:ascii="Arial" w:hAnsi="Arial" w:cs="Arial"/>
          <w:b/>
          <w:sz w:val="26"/>
          <w:szCs w:val="26"/>
        </w:rPr>
      </w:pPr>
      <w:r w:rsidRPr="007F4B3E">
        <w:rPr>
          <w:rFonts w:ascii="Arial" w:hAnsi="Arial" w:cs="Arial"/>
          <w:b/>
          <w:sz w:val="26"/>
          <w:szCs w:val="26"/>
        </w:rPr>
        <w:t>Динамические цели:</w:t>
      </w:r>
    </w:p>
    <w:p w14:paraId="2B089A5B" w14:textId="77777777" w:rsidR="005B4104" w:rsidRPr="007F4B3E" w:rsidRDefault="005B4104" w:rsidP="005B4104">
      <w:pPr>
        <w:keepNext/>
        <w:tabs>
          <w:tab w:val="left" w:pos="1276"/>
        </w:tabs>
        <w:ind w:firstLine="709"/>
        <w:jc w:val="both"/>
        <w:rPr>
          <w:rFonts w:ascii="Arial" w:hAnsi="Arial" w:cs="Arial"/>
          <w:b/>
          <w:sz w:val="26"/>
          <w:szCs w:val="26"/>
        </w:rPr>
      </w:pPr>
      <w:r w:rsidRPr="007F4B3E">
        <w:rPr>
          <w:rFonts w:ascii="Arial" w:hAnsi="Arial" w:cs="Arial"/>
          <w:b/>
          <w:sz w:val="26"/>
          <w:szCs w:val="26"/>
        </w:rPr>
        <w:t>1. Увеличение среднесписочной численности работников малых и средних предприятий (включая индивидуальных предпринимателей с учетом наемных работников, самозанятых граждан), тыс. человек:</w:t>
      </w:r>
    </w:p>
    <w:p w14:paraId="04166C81" w14:textId="77777777" w:rsidR="005B4104" w:rsidRPr="007F4B3E" w:rsidRDefault="005B4104" w:rsidP="005B4104">
      <w:pPr>
        <w:numPr>
          <w:ilvl w:val="0"/>
          <w:numId w:val="2"/>
        </w:numPr>
        <w:tabs>
          <w:tab w:val="left" w:pos="1276"/>
        </w:tabs>
        <w:ind w:left="0" w:firstLine="709"/>
        <w:contextualSpacing/>
        <w:jc w:val="both"/>
        <w:rPr>
          <w:rFonts w:ascii="Arial" w:hAnsi="Arial" w:cs="Arial"/>
          <w:sz w:val="26"/>
          <w:szCs w:val="26"/>
        </w:rPr>
      </w:pPr>
      <w:r w:rsidRPr="007F4B3E">
        <w:rPr>
          <w:rFonts w:ascii="Arial" w:hAnsi="Arial" w:cs="Arial"/>
          <w:sz w:val="26"/>
          <w:szCs w:val="26"/>
        </w:rPr>
        <w:t>2024 год – 283,5</w:t>
      </w:r>
    </w:p>
    <w:p w14:paraId="6B4D435D" w14:textId="77777777" w:rsidR="005B4104" w:rsidRPr="007F4B3E" w:rsidRDefault="005B4104" w:rsidP="005B4104">
      <w:pPr>
        <w:numPr>
          <w:ilvl w:val="0"/>
          <w:numId w:val="2"/>
        </w:numPr>
        <w:tabs>
          <w:tab w:val="left" w:pos="1276"/>
        </w:tabs>
        <w:ind w:left="0" w:firstLine="709"/>
        <w:contextualSpacing/>
        <w:jc w:val="both"/>
        <w:rPr>
          <w:rFonts w:ascii="Arial" w:hAnsi="Arial" w:cs="Arial"/>
          <w:sz w:val="26"/>
          <w:szCs w:val="26"/>
        </w:rPr>
      </w:pPr>
      <w:r w:rsidRPr="007F4B3E">
        <w:rPr>
          <w:rFonts w:ascii="Arial" w:hAnsi="Arial" w:cs="Arial"/>
          <w:sz w:val="26"/>
          <w:szCs w:val="26"/>
        </w:rPr>
        <w:t>2030 год – 297,4</w:t>
      </w:r>
    </w:p>
    <w:p w14:paraId="0E1E30F6" w14:textId="77777777" w:rsidR="005B4104" w:rsidRPr="007F4B3E" w:rsidRDefault="005B4104" w:rsidP="005B4104">
      <w:pPr>
        <w:numPr>
          <w:ilvl w:val="0"/>
          <w:numId w:val="2"/>
        </w:numPr>
        <w:tabs>
          <w:tab w:val="left" w:pos="1276"/>
        </w:tabs>
        <w:ind w:left="0" w:firstLine="709"/>
        <w:contextualSpacing/>
        <w:jc w:val="both"/>
        <w:rPr>
          <w:rFonts w:ascii="Arial" w:hAnsi="Arial" w:cs="Arial"/>
          <w:sz w:val="26"/>
          <w:szCs w:val="26"/>
        </w:rPr>
      </w:pPr>
      <w:r w:rsidRPr="007F4B3E">
        <w:rPr>
          <w:rFonts w:ascii="Arial" w:hAnsi="Arial" w:cs="Arial"/>
          <w:sz w:val="26"/>
          <w:szCs w:val="26"/>
        </w:rPr>
        <w:t>2035 год – 313,2.</w:t>
      </w:r>
    </w:p>
    <w:p w14:paraId="37490FAE" w14:textId="77777777" w:rsidR="005B4104" w:rsidRPr="007F4B3E" w:rsidRDefault="005B4104" w:rsidP="005B4104">
      <w:pPr>
        <w:keepNext/>
        <w:tabs>
          <w:tab w:val="left" w:pos="1276"/>
        </w:tabs>
        <w:ind w:left="709"/>
        <w:contextualSpacing/>
        <w:jc w:val="both"/>
        <w:rPr>
          <w:rFonts w:ascii="Arial" w:hAnsi="Arial" w:cs="Arial"/>
          <w:b/>
          <w:sz w:val="26"/>
          <w:szCs w:val="26"/>
        </w:rPr>
      </w:pPr>
      <w:r w:rsidRPr="007F4B3E">
        <w:rPr>
          <w:rFonts w:ascii="Arial" w:hAnsi="Arial" w:cs="Arial"/>
          <w:b/>
          <w:sz w:val="26"/>
          <w:szCs w:val="26"/>
        </w:rPr>
        <w:t>Структурные цели:</w:t>
      </w:r>
    </w:p>
    <w:p w14:paraId="08EB568A" w14:textId="77777777" w:rsidR="005B4104" w:rsidRPr="007F4B3E" w:rsidRDefault="005B4104" w:rsidP="005B4104">
      <w:pPr>
        <w:tabs>
          <w:tab w:val="left" w:pos="1276"/>
        </w:tabs>
        <w:ind w:firstLine="709"/>
        <w:jc w:val="both"/>
        <w:rPr>
          <w:rFonts w:ascii="Arial" w:hAnsi="Arial" w:cs="Arial"/>
          <w:b/>
          <w:sz w:val="26"/>
          <w:szCs w:val="26"/>
        </w:rPr>
      </w:pPr>
      <w:r w:rsidRPr="007F4B3E">
        <w:rPr>
          <w:rFonts w:ascii="Arial" w:hAnsi="Arial" w:cs="Arial"/>
          <w:b/>
          <w:sz w:val="26"/>
          <w:szCs w:val="26"/>
        </w:rPr>
        <w:t>1. Увеличение доли обрабатывающих производств в общем обороте предприятий малого и среднего предпринимательства, %:</w:t>
      </w:r>
    </w:p>
    <w:p w14:paraId="476394D2" w14:textId="77777777" w:rsidR="005B4104" w:rsidRPr="007F4B3E" w:rsidRDefault="005B4104" w:rsidP="005B4104">
      <w:pPr>
        <w:numPr>
          <w:ilvl w:val="0"/>
          <w:numId w:val="2"/>
        </w:numPr>
        <w:tabs>
          <w:tab w:val="left" w:pos="1276"/>
        </w:tabs>
        <w:ind w:left="0" w:firstLine="709"/>
        <w:contextualSpacing/>
        <w:jc w:val="both"/>
        <w:rPr>
          <w:rFonts w:ascii="Arial" w:hAnsi="Arial" w:cs="Arial"/>
          <w:sz w:val="26"/>
          <w:szCs w:val="26"/>
        </w:rPr>
      </w:pPr>
      <w:r w:rsidRPr="007F4B3E">
        <w:rPr>
          <w:rFonts w:ascii="Arial" w:hAnsi="Arial" w:cs="Arial"/>
          <w:sz w:val="26"/>
          <w:szCs w:val="26"/>
        </w:rPr>
        <w:t>2024 год – 9,8</w:t>
      </w:r>
    </w:p>
    <w:p w14:paraId="525107F7" w14:textId="77777777" w:rsidR="005B4104" w:rsidRPr="007F4B3E" w:rsidRDefault="005B4104" w:rsidP="005B4104">
      <w:pPr>
        <w:numPr>
          <w:ilvl w:val="0"/>
          <w:numId w:val="2"/>
        </w:numPr>
        <w:tabs>
          <w:tab w:val="left" w:pos="1276"/>
        </w:tabs>
        <w:ind w:left="0" w:firstLine="709"/>
        <w:contextualSpacing/>
        <w:jc w:val="both"/>
        <w:rPr>
          <w:rFonts w:ascii="Arial" w:hAnsi="Arial" w:cs="Arial"/>
          <w:sz w:val="26"/>
          <w:szCs w:val="26"/>
        </w:rPr>
      </w:pPr>
      <w:r w:rsidRPr="007F4B3E">
        <w:rPr>
          <w:rFonts w:ascii="Arial" w:hAnsi="Arial" w:cs="Arial"/>
          <w:sz w:val="26"/>
          <w:szCs w:val="26"/>
        </w:rPr>
        <w:t>2030 год – 13,5</w:t>
      </w:r>
    </w:p>
    <w:p w14:paraId="09AB7A1B" w14:textId="77777777" w:rsidR="005B4104" w:rsidRPr="007F4B3E" w:rsidRDefault="005B4104" w:rsidP="005B4104">
      <w:pPr>
        <w:numPr>
          <w:ilvl w:val="0"/>
          <w:numId w:val="2"/>
        </w:numPr>
        <w:tabs>
          <w:tab w:val="left" w:pos="1276"/>
        </w:tabs>
        <w:ind w:left="0" w:firstLine="709"/>
        <w:contextualSpacing/>
        <w:jc w:val="both"/>
        <w:rPr>
          <w:rFonts w:ascii="Arial" w:hAnsi="Arial" w:cs="Arial"/>
          <w:sz w:val="26"/>
          <w:szCs w:val="26"/>
        </w:rPr>
      </w:pPr>
      <w:r w:rsidRPr="007F4B3E">
        <w:rPr>
          <w:rFonts w:ascii="Arial" w:hAnsi="Arial" w:cs="Arial"/>
          <w:sz w:val="26"/>
          <w:szCs w:val="26"/>
        </w:rPr>
        <w:t>2035 год – 19,2.</w:t>
      </w:r>
    </w:p>
    <w:p w14:paraId="12781C74" w14:textId="77777777" w:rsidR="005B4104" w:rsidRPr="007F4B3E" w:rsidRDefault="005B4104" w:rsidP="005B4104">
      <w:pPr>
        <w:tabs>
          <w:tab w:val="left" w:pos="1276"/>
        </w:tabs>
        <w:ind w:firstLine="709"/>
        <w:jc w:val="both"/>
        <w:rPr>
          <w:rFonts w:ascii="Arial" w:hAnsi="Arial" w:cs="Arial"/>
          <w:sz w:val="26"/>
          <w:szCs w:val="26"/>
        </w:rPr>
      </w:pPr>
    </w:p>
    <w:p w14:paraId="24E83BEC" w14:textId="77777777" w:rsidR="005B4104" w:rsidRPr="007F4B3E" w:rsidRDefault="005B4104" w:rsidP="005B4104">
      <w:pPr>
        <w:keepNext/>
        <w:tabs>
          <w:tab w:val="left" w:pos="1276"/>
          <w:tab w:val="left" w:pos="5103"/>
          <w:tab w:val="left" w:pos="5387"/>
        </w:tabs>
        <w:ind w:firstLine="709"/>
        <w:jc w:val="center"/>
        <w:rPr>
          <w:rFonts w:ascii="Arial" w:hAnsi="Arial" w:cs="Arial"/>
          <w:b/>
          <w:sz w:val="26"/>
          <w:szCs w:val="26"/>
        </w:rPr>
      </w:pPr>
      <w:r w:rsidRPr="007F4B3E">
        <w:rPr>
          <w:rFonts w:ascii="Arial" w:hAnsi="Arial" w:cs="Arial"/>
          <w:b/>
          <w:sz w:val="26"/>
          <w:szCs w:val="26"/>
        </w:rPr>
        <w:t>Механизм реализации</w:t>
      </w:r>
    </w:p>
    <w:p w14:paraId="7C4FA5E5" w14:textId="77777777" w:rsidR="005B4104" w:rsidRPr="007F4B3E" w:rsidRDefault="005B4104" w:rsidP="005B4104">
      <w:pPr>
        <w:keepNext/>
        <w:tabs>
          <w:tab w:val="left" w:pos="1276"/>
          <w:tab w:val="left" w:pos="5103"/>
          <w:tab w:val="left" w:pos="5387"/>
        </w:tabs>
        <w:ind w:firstLine="709"/>
        <w:jc w:val="both"/>
        <w:rPr>
          <w:rFonts w:ascii="Arial" w:hAnsi="Arial" w:cs="Arial"/>
          <w:b/>
          <w:sz w:val="26"/>
          <w:szCs w:val="26"/>
        </w:rPr>
      </w:pPr>
      <w:r w:rsidRPr="007F4B3E">
        <w:rPr>
          <w:rFonts w:ascii="Arial" w:hAnsi="Arial" w:cs="Arial"/>
          <w:b/>
          <w:sz w:val="26"/>
          <w:szCs w:val="26"/>
        </w:rPr>
        <w:t>Приоритетные задачи, мероприятия и инструменты:</w:t>
      </w:r>
    </w:p>
    <w:p w14:paraId="169C483E" w14:textId="77777777" w:rsidR="005B4104" w:rsidRPr="007F4B3E" w:rsidRDefault="005B4104" w:rsidP="005B4104">
      <w:pPr>
        <w:keepNext/>
        <w:tabs>
          <w:tab w:val="left" w:pos="426"/>
        </w:tabs>
        <w:ind w:firstLine="709"/>
        <w:jc w:val="both"/>
        <w:rPr>
          <w:rFonts w:ascii="Arial" w:hAnsi="Arial" w:cs="Arial"/>
          <w:b/>
          <w:sz w:val="26"/>
          <w:szCs w:val="26"/>
        </w:rPr>
      </w:pPr>
      <w:r w:rsidRPr="007F4B3E">
        <w:rPr>
          <w:rFonts w:ascii="Arial" w:hAnsi="Arial" w:cs="Arial"/>
          <w:b/>
          <w:sz w:val="26"/>
          <w:szCs w:val="26"/>
        </w:rPr>
        <w:t>1. Расширение доступа субъектов малого и среднего предпринимательства к финансовым ресурсам (с учетом приоритета возвратных форм поддержки).</w:t>
      </w:r>
    </w:p>
    <w:p w14:paraId="048C245B" w14:textId="77777777" w:rsidR="005B4104" w:rsidRPr="007F4B3E" w:rsidRDefault="005B4104" w:rsidP="005B4104">
      <w:pPr>
        <w:pStyle w:val="af6"/>
        <w:keepNext/>
        <w:keepLines/>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1.1. Продвижение Программы льготного кредитования субъектов МСП Микрокредитной компанией Ростовский муниципальный фонд поддержки предпринимательства (далее –  МК РМФ ПП):</w:t>
      </w:r>
      <w:r w:rsidRPr="007F4B3E">
        <w:rPr>
          <w:rFonts w:ascii="Arial" w:hAnsi="Arial" w:cs="Arial"/>
          <w:sz w:val="26"/>
          <w:szCs w:val="26"/>
        </w:rPr>
        <w:tab/>
      </w:r>
    </w:p>
    <w:p w14:paraId="0F5B6285" w14:textId="77777777" w:rsidR="005B4104" w:rsidRPr="007F4B3E" w:rsidRDefault="005B4104" w:rsidP="005B4104">
      <w:pPr>
        <w:pStyle w:val="af6"/>
        <w:tabs>
          <w:tab w:val="left" w:pos="1276"/>
        </w:tabs>
        <w:spacing w:after="0" w:line="240" w:lineRule="auto"/>
        <w:ind w:left="0" w:firstLine="851"/>
        <w:jc w:val="both"/>
        <w:rPr>
          <w:rFonts w:ascii="Arial" w:hAnsi="Arial" w:cs="Arial"/>
          <w:sz w:val="26"/>
          <w:szCs w:val="26"/>
        </w:rPr>
      </w:pPr>
      <w:r w:rsidRPr="007F4B3E">
        <w:rPr>
          <w:rFonts w:ascii="Arial" w:hAnsi="Arial" w:cs="Arial"/>
          <w:sz w:val="26"/>
          <w:szCs w:val="26"/>
        </w:rPr>
        <w:t>- увеличение собственного капитала МК РМФ ПП до 450 млн рублей;</w:t>
      </w:r>
    </w:p>
    <w:p w14:paraId="3FDF4948" w14:textId="77777777" w:rsidR="005B4104" w:rsidRPr="007F4B3E" w:rsidRDefault="005B4104" w:rsidP="005B4104">
      <w:pPr>
        <w:pStyle w:val="af6"/>
        <w:tabs>
          <w:tab w:val="left" w:pos="1276"/>
        </w:tabs>
        <w:spacing w:after="0" w:line="240" w:lineRule="auto"/>
        <w:ind w:left="0" w:firstLine="851"/>
        <w:jc w:val="both"/>
        <w:rPr>
          <w:rFonts w:ascii="Arial" w:hAnsi="Arial" w:cs="Arial"/>
          <w:sz w:val="26"/>
          <w:szCs w:val="26"/>
        </w:rPr>
      </w:pPr>
      <w:r w:rsidRPr="007F4B3E">
        <w:rPr>
          <w:rFonts w:ascii="Arial" w:hAnsi="Arial" w:cs="Arial"/>
          <w:sz w:val="26"/>
          <w:szCs w:val="26"/>
        </w:rPr>
        <w:t>- подключение МК РМФ ПП к цифровой платформе Корпорации МСП по созданию единого коридора условий в получении микрозаймов субъектов МСП, путем подачи заявок онлайн;</w:t>
      </w:r>
    </w:p>
    <w:p w14:paraId="740B1523" w14:textId="77777777" w:rsidR="005B4104" w:rsidRPr="007F4B3E" w:rsidRDefault="005B4104" w:rsidP="005B4104">
      <w:pPr>
        <w:pStyle w:val="af6"/>
        <w:tabs>
          <w:tab w:val="left" w:pos="1276"/>
        </w:tabs>
        <w:spacing w:after="0" w:line="240" w:lineRule="auto"/>
        <w:ind w:left="0" w:firstLine="851"/>
        <w:jc w:val="both"/>
        <w:rPr>
          <w:rFonts w:ascii="Arial" w:hAnsi="Arial" w:cs="Arial"/>
          <w:sz w:val="26"/>
          <w:szCs w:val="26"/>
        </w:rPr>
      </w:pPr>
      <w:r w:rsidRPr="007F4B3E">
        <w:rPr>
          <w:rFonts w:ascii="Arial" w:hAnsi="Arial" w:cs="Arial"/>
          <w:sz w:val="26"/>
          <w:szCs w:val="26"/>
        </w:rPr>
        <w:lastRenderedPageBreak/>
        <w:t>- расширение и актуализация микрофинансовой линейки МК РМФ ПП для субъектов МСП, с учетом экономической ситуации на рынке, а также исходя из городских задач и приоритетов.</w:t>
      </w:r>
    </w:p>
    <w:p w14:paraId="1A396324" w14:textId="1BF2228F" w:rsidR="00B0071D" w:rsidRDefault="005B4104" w:rsidP="00B0071D">
      <w:pPr>
        <w:tabs>
          <w:tab w:val="left" w:pos="426"/>
        </w:tabs>
        <w:ind w:firstLine="709"/>
        <w:contextualSpacing/>
        <w:jc w:val="both"/>
        <w:rPr>
          <w:rFonts w:ascii="Arial" w:hAnsi="Arial" w:cs="Arial"/>
          <w:sz w:val="26"/>
          <w:szCs w:val="26"/>
        </w:rPr>
      </w:pPr>
      <w:r w:rsidRPr="007F4B3E">
        <w:rPr>
          <w:rFonts w:ascii="Arial" w:eastAsia="Calibri" w:hAnsi="Arial" w:cs="Arial"/>
          <w:sz w:val="26"/>
          <w:szCs w:val="26"/>
        </w:rPr>
        <w:t>1.</w:t>
      </w:r>
      <w:r w:rsidR="001C2DA5">
        <w:rPr>
          <w:rFonts w:ascii="Arial" w:eastAsia="Calibri" w:hAnsi="Arial" w:cs="Arial"/>
          <w:sz w:val="26"/>
          <w:szCs w:val="26"/>
        </w:rPr>
        <w:t>2</w:t>
      </w:r>
      <w:r w:rsidRPr="007F4B3E">
        <w:rPr>
          <w:rFonts w:ascii="Arial" w:eastAsia="Calibri" w:hAnsi="Arial" w:cs="Arial"/>
          <w:sz w:val="26"/>
          <w:szCs w:val="26"/>
        </w:rPr>
        <w:t>. Р</w:t>
      </w:r>
      <w:r w:rsidRPr="007F4B3E">
        <w:rPr>
          <w:rFonts w:ascii="Arial" w:hAnsi="Arial" w:cs="Arial"/>
          <w:sz w:val="26"/>
          <w:szCs w:val="26"/>
        </w:rPr>
        <w:t>азвитие коммерческой ипотеки и долгосрочного банковского кредитования.</w:t>
      </w:r>
    </w:p>
    <w:p w14:paraId="269D1AB8" w14:textId="77777777" w:rsidR="00B0071D" w:rsidRDefault="005B4104" w:rsidP="00B0071D">
      <w:pPr>
        <w:tabs>
          <w:tab w:val="left" w:pos="426"/>
        </w:tabs>
        <w:ind w:firstLine="709"/>
        <w:contextualSpacing/>
        <w:jc w:val="both"/>
        <w:rPr>
          <w:rFonts w:ascii="Arial" w:hAnsi="Arial" w:cs="Arial"/>
          <w:b/>
          <w:sz w:val="26"/>
          <w:szCs w:val="26"/>
        </w:rPr>
      </w:pPr>
      <w:r w:rsidRPr="007F4B3E">
        <w:rPr>
          <w:rFonts w:ascii="Arial" w:hAnsi="Arial" w:cs="Arial"/>
          <w:b/>
          <w:sz w:val="26"/>
          <w:szCs w:val="26"/>
        </w:rPr>
        <w:t>2. Развитие инфраструктуры по вовлечению населения в предпринимательскую (в том числе производственную и инновационную) деятельность.</w:t>
      </w:r>
    </w:p>
    <w:p w14:paraId="7416D8FC" w14:textId="77777777" w:rsidR="005B4104" w:rsidRPr="007F4B3E" w:rsidRDefault="005B4104" w:rsidP="00B0071D">
      <w:pPr>
        <w:tabs>
          <w:tab w:val="left" w:pos="426"/>
        </w:tabs>
        <w:ind w:firstLine="709"/>
        <w:contextualSpacing/>
        <w:jc w:val="both"/>
        <w:rPr>
          <w:rFonts w:ascii="Arial" w:hAnsi="Arial" w:cs="Arial"/>
          <w:sz w:val="26"/>
          <w:szCs w:val="26"/>
        </w:rPr>
      </w:pPr>
      <w:r w:rsidRPr="007F4B3E">
        <w:rPr>
          <w:rFonts w:ascii="Arial" w:hAnsi="Arial" w:cs="Arial"/>
          <w:sz w:val="26"/>
          <w:szCs w:val="26"/>
        </w:rPr>
        <w:t xml:space="preserve">2.1. </w:t>
      </w:r>
      <w:r w:rsidRPr="007C29B5">
        <w:rPr>
          <w:rFonts w:ascii="Arial" w:hAnsi="Arial" w:cs="Arial"/>
          <w:sz w:val="26"/>
          <w:szCs w:val="26"/>
        </w:rPr>
        <w:t xml:space="preserve">Создание инфраструктуры для повышения квалификации, переподготовки предпринимателей и разработки </w:t>
      </w:r>
      <w:r w:rsidRPr="007F4B3E">
        <w:rPr>
          <w:rFonts w:ascii="Arial" w:hAnsi="Arial" w:cs="Arial"/>
          <w:sz w:val="26"/>
          <w:szCs w:val="26"/>
        </w:rPr>
        <w:t>стартапов на базе образовательных организаций высшего образования города, институтов развития, частных компаний, аналитических центров.</w:t>
      </w:r>
    </w:p>
    <w:p w14:paraId="2B8F3B14" w14:textId="77777777" w:rsidR="005B4104" w:rsidRPr="007F4B3E" w:rsidRDefault="005B4104" w:rsidP="005B4104">
      <w:pPr>
        <w:ind w:firstLine="709"/>
        <w:jc w:val="both"/>
        <w:rPr>
          <w:rFonts w:ascii="Arial" w:hAnsi="Arial" w:cs="Arial"/>
          <w:sz w:val="26"/>
          <w:szCs w:val="26"/>
        </w:rPr>
      </w:pPr>
      <w:r w:rsidRPr="007F4B3E">
        <w:rPr>
          <w:rFonts w:ascii="Arial" w:hAnsi="Arial" w:cs="Arial"/>
          <w:sz w:val="26"/>
          <w:szCs w:val="26"/>
        </w:rPr>
        <w:t>Развитие концепции роста, направленной на стимулирование субъектов (образовательных организаций высшего образования, частных компаний, некоммерческих организаций) и создание деловой инфраструктуры для выращивания новых предпринимательских проектов (бизнес-инкубаторы, технопарки, коворкинги и т.д.).</w:t>
      </w:r>
    </w:p>
    <w:p w14:paraId="30DA27BD" w14:textId="77777777" w:rsidR="005B4104" w:rsidRPr="007F4B3E" w:rsidRDefault="005B4104" w:rsidP="005B4104">
      <w:pPr>
        <w:pStyle w:val="af6"/>
        <w:keepNext/>
        <w:keepLines/>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2.2. Программа аналитической поддержки предпринимателей.</w:t>
      </w:r>
    </w:p>
    <w:p w14:paraId="3C333D5A" w14:textId="77777777" w:rsidR="005B4104" w:rsidRPr="007F4B3E" w:rsidRDefault="005B4104" w:rsidP="005B4104">
      <w:pPr>
        <w:pStyle w:val="af6"/>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Аналитическая поддержка предпринимателей обеспечивается посредством предоставления актуальных рыночных исследований и бизнес</w:t>
      </w:r>
      <w:r w:rsidRPr="007F4B3E">
        <w:rPr>
          <w:rFonts w:ascii="Arial" w:hAnsi="Arial" w:cs="Arial"/>
          <w:sz w:val="26"/>
          <w:szCs w:val="26"/>
        </w:rPr>
        <w:noBreakHyphen/>
        <w:t>планов создания и продвижения перспективных продуктов. Формирование банка информации о «неудачных практиках» успешных предпринимателей позволяет организовать преемственность предпринимательского опыта и избежание типовых ошибок молодых организаций, что существенно снижает неформальные институциональные барьеры создания и развития МСП.</w:t>
      </w:r>
    </w:p>
    <w:p w14:paraId="14C5684F" w14:textId="77777777" w:rsidR="005B4104" w:rsidRPr="007F4B3E" w:rsidRDefault="005B4104" w:rsidP="005B4104">
      <w:pPr>
        <w:pStyle w:val="af6"/>
        <w:keepNext/>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2.3. Программа популяризации предпринимательства.</w:t>
      </w:r>
    </w:p>
    <w:p w14:paraId="743F6488" w14:textId="77777777" w:rsidR="005B4104" w:rsidRPr="007C29B5" w:rsidRDefault="005B4104" w:rsidP="005B4104">
      <w:pPr>
        <w:pStyle w:val="af6"/>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Популярность предпринимательской деятельности среди молодых инноваторов и инициативных граждан целесообразно поддерживать путем проведения си</w:t>
      </w:r>
      <w:r w:rsidRPr="007C29B5">
        <w:rPr>
          <w:rFonts w:ascii="Arial" w:hAnsi="Arial" w:cs="Arial"/>
          <w:sz w:val="26"/>
          <w:szCs w:val="26"/>
        </w:rPr>
        <w:t>стемной работы, в том числе:</w:t>
      </w:r>
    </w:p>
    <w:p w14:paraId="3F009A56" w14:textId="77777777" w:rsidR="005B4104" w:rsidRPr="007C29B5" w:rsidRDefault="005B4104" w:rsidP="00BB214F">
      <w:pPr>
        <w:pStyle w:val="af6"/>
        <w:numPr>
          <w:ilvl w:val="0"/>
          <w:numId w:val="33"/>
        </w:numPr>
        <w:tabs>
          <w:tab w:val="left" w:pos="1276"/>
          <w:tab w:val="left" w:pos="1418"/>
        </w:tabs>
        <w:spacing w:after="0" w:line="240" w:lineRule="auto"/>
        <w:ind w:left="0" w:firstLine="709"/>
        <w:jc w:val="both"/>
        <w:rPr>
          <w:rFonts w:ascii="Arial" w:hAnsi="Arial" w:cs="Arial"/>
          <w:sz w:val="26"/>
          <w:szCs w:val="26"/>
        </w:rPr>
      </w:pPr>
      <w:r w:rsidRPr="007C29B5">
        <w:rPr>
          <w:rFonts w:ascii="Arial" w:hAnsi="Arial" w:cs="Arial"/>
          <w:sz w:val="26"/>
          <w:szCs w:val="26"/>
        </w:rPr>
        <w:t>организация и проведение конкурсов среди учащихся образовательных организаций с целью вовлечения в предпринимательскую деятельность;</w:t>
      </w:r>
    </w:p>
    <w:p w14:paraId="152DA27F" w14:textId="77777777" w:rsidR="005B4104" w:rsidRDefault="005B4104" w:rsidP="00BB214F">
      <w:pPr>
        <w:pStyle w:val="af6"/>
        <w:numPr>
          <w:ilvl w:val="0"/>
          <w:numId w:val="33"/>
        </w:numPr>
        <w:tabs>
          <w:tab w:val="left" w:pos="1276"/>
          <w:tab w:val="left" w:pos="1418"/>
        </w:tabs>
        <w:spacing w:after="0" w:line="240" w:lineRule="auto"/>
        <w:ind w:left="0" w:firstLine="709"/>
        <w:jc w:val="both"/>
        <w:rPr>
          <w:rFonts w:ascii="Arial" w:hAnsi="Arial" w:cs="Arial"/>
          <w:sz w:val="26"/>
          <w:szCs w:val="26"/>
        </w:rPr>
      </w:pPr>
      <w:r w:rsidRPr="007C29B5">
        <w:rPr>
          <w:rFonts w:ascii="Arial" w:hAnsi="Arial" w:cs="Arial"/>
          <w:sz w:val="26"/>
          <w:szCs w:val="26"/>
        </w:rPr>
        <w:t>проведение мероприятий, направленных на популяризацию предпринимательства в молодежной среде и вовлечение молодежи в предпринимательскую деятельность</w:t>
      </w:r>
      <w:r>
        <w:rPr>
          <w:rFonts w:ascii="Arial" w:hAnsi="Arial" w:cs="Arial"/>
          <w:sz w:val="26"/>
          <w:szCs w:val="26"/>
        </w:rPr>
        <w:t>;</w:t>
      </w:r>
    </w:p>
    <w:p w14:paraId="12BFA008" w14:textId="77777777" w:rsidR="005B4104" w:rsidRPr="007C29B5" w:rsidRDefault="005B4104" w:rsidP="00BB214F">
      <w:pPr>
        <w:pStyle w:val="af6"/>
        <w:numPr>
          <w:ilvl w:val="0"/>
          <w:numId w:val="33"/>
        </w:numPr>
        <w:tabs>
          <w:tab w:val="left" w:pos="1276"/>
          <w:tab w:val="left" w:pos="1418"/>
        </w:tabs>
        <w:spacing w:after="0" w:line="240" w:lineRule="auto"/>
        <w:ind w:left="0" w:firstLine="709"/>
        <w:jc w:val="both"/>
        <w:rPr>
          <w:rFonts w:ascii="Arial" w:hAnsi="Arial" w:cs="Arial"/>
          <w:sz w:val="26"/>
          <w:szCs w:val="26"/>
        </w:rPr>
      </w:pPr>
      <w:r w:rsidRPr="007C29B5">
        <w:rPr>
          <w:rFonts w:ascii="Arial" w:hAnsi="Arial" w:cs="Arial"/>
          <w:sz w:val="26"/>
          <w:szCs w:val="26"/>
        </w:rPr>
        <w:t>вовлечение действующих предпринимателей в диалог с молодежью;</w:t>
      </w:r>
    </w:p>
    <w:p w14:paraId="5C6B07BB" w14:textId="77777777" w:rsidR="005B4104" w:rsidRPr="007C29B5" w:rsidRDefault="005B4104" w:rsidP="00BB214F">
      <w:pPr>
        <w:pStyle w:val="af6"/>
        <w:numPr>
          <w:ilvl w:val="0"/>
          <w:numId w:val="33"/>
        </w:numPr>
        <w:tabs>
          <w:tab w:val="left" w:pos="1276"/>
          <w:tab w:val="left" w:pos="1418"/>
        </w:tabs>
        <w:spacing w:after="0" w:line="240" w:lineRule="auto"/>
        <w:ind w:left="0" w:firstLine="709"/>
        <w:jc w:val="both"/>
        <w:rPr>
          <w:rFonts w:ascii="Arial" w:hAnsi="Arial" w:cs="Arial"/>
          <w:sz w:val="26"/>
          <w:szCs w:val="26"/>
        </w:rPr>
      </w:pPr>
      <w:r w:rsidRPr="007C29B5">
        <w:rPr>
          <w:rFonts w:ascii="Arial" w:hAnsi="Arial" w:cs="Arial"/>
          <w:sz w:val="26"/>
          <w:szCs w:val="26"/>
        </w:rPr>
        <w:t xml:space="preserve">масштабное информирование о лучших практиках предпринимательства в </w:t>
      </w:r>
      <w:r w:rsidR="009B2F40">
        <w:rPr>
          <w:rFonts w:ascii="Arial" w:hAnsi="Arial" w:cs="Arial"/>
          <w:sz w:val="26"/>
          <w:szCs w:val="26"/>
        </w:rPr>
        <w:t>городе</w:t>
      </w:r>
      <w:r w:rsidRPr="007C29B5">
        <w:rPr>
          <w:rFonts w:ascii="Arial" w:hAnsi="Arial" w:cs="Arial"/>
          <w:sz w:val="26"/>
          <w:szCs w:val="26"/>
        </w:rPr>
        <w:t>.</w:t>
      </w:r>
    </w:p>
    <w:p w14:paraId="11146CF3" w14:textId="77777777" w:rsidR="005B4104" w:rsidRPr="007F4B3E" w:rsidRDefault="005B4104" w:rsidP="00BB214F">
      <w:pPr>
        <w:pStyle w:val="af6"/>
        <w:keepNext/>
        <w:tabs>
          <w:tab w:val="left" w:pos="1276"/>
          <w:tab w:val="left" w:pos="1418"/>
        </w:tabs>
        <w:spacing w:after="0" w:line="240" w:lineRule="auto"/>
        <w:ind w:left="0" w:firstLine="709"/>
        <w:jc w:val="both"/>
        <w:rPr>
          <w:rFonts w:ascii="Arial" w:hAnsi="Arial" w:cs="Arial"/>
          <w:sz w:val="26"/>
          <w:szCs w:val="26"/>
        </w:rPr>
      </w:pPr>
      <w:r w:rsidRPr="007C29B5">
        <w:rPr>
          <w:rFonts w:ascii="Arial" w:hAnsi="Arial" w:cs="Arial"/>
          <w:sz w:val="26"/>
          <w:szCs w:val="26"/>
        </w:rPr>
        <w:t>2.4. Развитие городского портала поддержки бизнеса в городе Ростове-на-Дону – ростовбизнес.рф как единого, базового интернет-ресурса по вопросам МСП</w:t>
      </w:r>
      <w:r w:rsidRPr="007F4B3E">
        <w:rPr>
          <w:rFonts w:ascii="Arial" w:hAnsi="Arial" w:cs="Arial"/>
          <w:sz w:val="26"/>
          <w:szCs w:val="26"/>
        </w:rPr>
        <w:t xml:space="preserve"> города Ростова-на-Дону, в том числе:</w:t>
      </w:r>
    </w:p>
    <w:p w14:paraId="57A45BDA" w14:textId="77777777" w:rsidR="005B4104" w:rsidRPr="007F4B3E" w:rsidRDefault="005B4104" w:rsidP="00BB214F">
      <w:pPr>
        <w:pStyle w:val="af6"/>
        <w:numPr>
          <w:ilvl w:val="0"/>
          <w:numId w:val="33"/>
        </w:numPr>
        <w:tabs>
          <w:tab w:val="left" w:pos="1276"/>
          <w:tab w:val="left" w:pos="1418"/>
        </w:tabs>
        <w:spacing w:after="0" w:line="240" w:lineRule="auto"/>
        <w:ind w:left="0" w:firstLine="709"/>
        <w:jc w:val="both"/>
        <w:rPr>
          <w:rFonts w:ascii="Arial" w:hAnsi="Arial" w:cs="Arial"/>
          <w:sz w:val="26"/>
          <w:szCs w:val="26"/>
        </w:rPr>
      </w:pPr>
      <w:r w:rsidRPr="007F4B3E">
        <w:rPr>
          <w:rFonts w:ascii="Arial" w:hAnsi="Arial" w:cs="Arial"/>
          <w:sz w:val="26"/>
          <w:szCs w:val="26"/>
        </w:rPr>
        <w:t>обеспечение функционирования и сопровождение информационного портала для бизнеса города Ростова-на-Дону.</w:t>
      </w:r>
    </w:p>
    <w:p w14:paraId="57648F2A" w14:textId="77777777" w:rsidR="005B4104" w:rsidRPr="007F4B3E" w:rsidRDefault="005B4104" w:rsidP="00BB214F">
      <w:pPr>
        <w:pStyle w:val="af6"/>
        <w:numPr>
          <w:ilvl w:val="0"/>
          <w:numId w:val="21"/>
        </w:numPr>
        <w:tabs>
          <w:tab w:val="left" w:pos="1276"/>
          <w:tab w:val="left" w:pos="1418"/>
        </w:tabs>
        <w:spacing w:after="0" w:line="240" w:lineRule="auto"/>
        <w:ind w:left="0" w:firstLine="709"/>
        <w:jc w:val="both"/>
        <w:rPr>
          <w:rFonts w:ascii="Arial" w:hAnsi="Arial" w:cs="Arial"/>
          <w:sz w:val="26"/>
          <w:szCs w:val="26"/>
        </w:rPr>
      </w:pPr>
      <w:r w:rsidRPr="007F4B3E">
        <w:rPr>
          <w:rFonts w:ascii="Arial" w:hAnsi="Arial" w:cs="Arial"/>
          <w:sz w:val="26"/>
          <w:szCs w:val="26"/>
        </w:rPr>
        <w:t>популяризация результатов мониторинга развития и функционирования МСП города по различным критериям: виды господдержки; отраслевые сектора МСП; виды субъектов МСП (микропредприятия, малые, средние); фаза жизненного цикла предприятия (вновь образованные, действующие и т.д.);</w:t>
      </w:r>
    </w:p>
    <w:p w14:paraId="47D51759" w14:textId="77777777" w:rsidR="005B4104" w:rsidRPr="007F4B3E" w:rsidRDefault="005B4104" w:rsidP="00BB214F">
      <w:pPr>
        <w:pStyle w:val="af6"/>
        <w:numPr>
          <w:ilvl w:val="0"/>
          <w:numId w:val="21"/>
        </w:numPr>
        <w:tabs>
          <w:tab w:val="left" w:pos="1276"/>
          <w:tab w:val="left" w:pos="1418"/>
        </w:tabs>
        <w:spacing w:after="0" w:line="240" w:lineRule="auto"/>
        <w:ind w:left="0" w:firstLine="709"/>
        <w:jc w:val="both"/>
        <w:rPr>
          <w:rFonts w:ascii="Arial" w:hAnsi="Arial" w:cs="Arial"/>
          <w:sz w:val="26"/>
          <w:szCs w:val="26"/>
        </w:rPr>
      </w:pPr>
      <w:r w:rsidRPr="007F4B3E">
        <w:rPr>
          <w:rFonts w:ascii="Arial" w:hAnsi="Arial" w:cs="Arial"/>
          <w:sz w:val="26"/>
          <w:szCs w:val="26"/>
        </w:rPr>
        <w:t>представление рейтингов и проведение опросов.</w:t>
      </w:r>
    </w:p>
    <w:p w14:paraId="54ED8A0C" w14:textId="77777777" w:rsidR="005B4104" w:rsidRPr="007F4B3E" w:rsidRDefault="005B4104" w:rsidP="00BB214F">
      <w:pPr>
        <w:keepNext/>
        <w:tabs>
          <w:tab w:val="left" w:pos="1276"/>
          <w:tab w:val="left" w:pos="1418"/>
        </w:tabs>
        <w:ind w:firstLine="709"/>
        <w:jc w:val="both"/>
        <w:rPr>
          <w:rFonts w:ascii="Arial" w:hAnsi="Arial" w:cs="Arial"/>
          <w:sz w:val="26"/>
          <w:szCs w:val="26"/>
        </w:rPr>
      </w:pPr>
      <w:r w:rsidRPr="007F4B3E">
        <w:rPr>
          <w:rFonts w:ascii="Arial" w:hAnsi="Arial" w:cs="Arial"/>
          <w:b/>
          <w:sz w:val="26"/>
          <w:szCs w:val="26"/>
        </w:rPr>
        <w:lastRenderedPageBreak/>
        <w:t>3. Создание акселерационной инфраструктуры для МСП, направленной на системное повышение предпринимательских компетенций и увеличение числа растущих компаний.</w:t>
      </w:r>
    </w:p>
    <w:p w14:paraId="37D5CA99" w14:textId="77777777" w:rsidR="005B4104" w:rsidRPr="007F4B3E" w:rsidRDefault="005B4104" w:rsidP="00BB214F">
      <w:pPr>
        <w:pStyle w:val="af6"/>
        <w:keepNext/>
        <w:tabs>
          <w:tab w:val="left" w:pos="1276"/>
          <w:tab w:val="left" w:pos="1418"/>
        </w:tabs>
        <w:spacing w:after="0" w:line="240" w:lineRule="auto"/>
        <w:ind w:left="0" w:firstLine="709"/>
        <w:jc w:val="both"/>
        <w:rPr>
          <w:rFonts w:ascii="Arial" w:hAnsi="Arial" w:cs="Arial"/>
          <w:sz w:val="26"/>
          <w:szCs w:val="26"/>
        </w:rPr>
      </w:pPr>
      <w:r w:rsidRPr="007F4B3E">
        <w:rPr>
          <w:rFonts w:ascii="Arial" w:hAnsi="Arial" w:cs="Arial"/>
          <w:sz w:val="26"/>
          <w:szCs w:val="26"/>
        </w:rPr>
        <w:t>3.1. Обеспечение деятельности Центра поддержки предпринимательства, в том числе:</w:t>
      </w:r>
    </w:p>
    <w:p w14:paraId="1FCA1A10" w14:textId="77777777" w:rsidR="005B4104" w:rsidRPr="007F4B3E" w:rsidRDefault="005B4104" w:rsidP="00BB214F">
      <w:pPr>
        <w:pStyle w:val="af6"/>
        <w:numPr>
          <w:ilvl w:val="0"/>
          <w:numId w:val="21"/>
        </w:numPr>
        <w:tabs>
          <w:tab w:val="left" w:pos="1418"/>
        </w:tabs>
        <w:spacing w:after="0" w:line="240" w:lineRule="auto"/>
        <w:ind w:left="0" w:firstLine="709"/>
        <w:jc w:val="both"/>
        <w:rPr>
          <w:rFonts w:ascii="Arial" w:hAnsi="Arial" w:cs="Arial"/>
          <w:sz w:val="26"/>
          <w:szCs w:val="26"/>
        </w:rPr>
      </w:pPr>
      <w:r w:rsidRPr="007F4B3E">
        <w:rPr>
          <w:rFonts w:ascii="Arial" w:hAnsi="Arial" w:cs="Arial"/>
          <w:sz w:val="26"/>
          <w:szCs w:val="26"/>
        </w:rPr>
        <w:t>оказание комплекса услуг по организации деятельности муниципального центра развития предпринимательства;</w:t>
      </w:r>
    </w:p>
    <w:p w14:paraId="2756A06B" w14:textId="77777777" w:rsidR="005B4104" w:rsidRPr="007F4B3E" w:rsidRDefault="005B4104" w:rsidP="00BB214F">
      <w:pPr>
        <w:pStyle w:val="af6"/>
        <w:numPr>
          <w:ilvl w:val="0"/>
          <w:numId w:val="21"/>
        </w:numPr>
        <w:tabs>
          <w:tab w:val="left" w:pos="1418"/>
        </w:tabs>
        <w:spacing w:after="0" w:line="240" w:lineRule="auto"/>
        <w:ind w:left="0" w:firstLine="709"/>
        <w:jc w:val="both"/>
        <w:rPr>
          <w:rFonts w:ascii="Arial" w:hAnsi="Arial" w:cs="Arial"/>
          <w:sz w:val="26"/>
          <w:szCs w:val="26"/>
        </w:rPr>
      </w:pPr>
      <w:r w:rsidRPr="007F4B3E">
        <w:rPr>
          <w:rFonts w:ascii="Arial" w:hAnsi="Arial" w:cs="Arial"/>
          <w:sz w:val="26"/>
          <w:szCs w:val="26"/>
        </w:rPr>
        <w:t>предоставление субсидии Микрокредитной компании Ростовскому муниципальному фонду поддержки предпринимательства на создание и (или) развитие центра развития предпринимательства на оказание комплекса информационно-консультационных услуг, направленных на содействие развитию субъектов МСП гражданам, желающим организовать собственное дело, а также физическим лицам, не являющимся индивидуальными предпринимателями и применяющим специальный налоговый режим «Налог на профессиональный доход».</w:t>
      </w:r>
    </w:p>
    <w:p w14:paraId="41550316" w14:textId="77777777" w:rsidR="005B4104" w:rsidRPr="007F4B3E" w:rsidRDefault="005B4104" w:rsidP="00BB214F">
      <w:pPr>
        <w:pStyle w:val="af6"/>
        <w:keepNext/>
        <w:tabs>
          <w:tab w:val="left" w:pos="1276"/>
          <w:tab w:val="left" w:pos="1418"/>
        </w:tabs>
        <w:spacing w:after="0" w:line="240" w:lineRule="auto"/>
        <w:ind w:left="0" w:firstLine="709"/>
        <w:jc w:val="both"/>
        <w:rPr>
          <w:rFonts w:ascii="Arial" w:hAnsi="Arial" w:cs="Arial"/>
          <w:sz w:val="26"/>
          <w:szCs w:val="26"/>
        </w:rPr>
      </w:pPr>
      <w:r w:rsidRPr="007F4B3E">
        <w:rPr>
          <w:rFonts w:ascii="Arial" w:hAnsi="Arial" w:cs="Arial"/>
          <w:sz w:val="26"/>
          <w:szCs w:val="26"/>
        </w:rPr>
        <w:t>3.2. Масштабирование акселерационных и образовательных программ для МСП, в том числе:</w:t>
      </w:r>
    </w:p>
    <w:p w14:paraId="75643124" w14:textId="77777777" w:rsidR="005B4104" w:rsidRPr="007F4B3E" w:rsidRDefault="005B4104" w:rsidP="00BB214F">
      <w:pPr>
        <w:pStyle w:val="af6"/>
        <w:numPr>
          <w:ilvl w:val="0"/>
          <w:numId w:val="21"/>
        </w:numPr>
        <w:tabs>
          <w:tab w:val="left" w:pos="1418"/>
        </w:tabs>
        <w:spacing w:after="0" w:line="240" w:lineRule="auto"/>
        <w:ind w:left="0" w:firstLine="709"/>
        <w:jc w:val="both"/>
        <w:rPr>
          <w:rFonts w:ascii="Arial" w:hAnsi="Arial" w:cs="Arial"/>
          <w:iCs/>
          <w:sz w:val="26"/>
          <w:szCs w:val="26"/>
        </w:rPr>
      </w:pPr>
      <w:r w:rsidRPr="007F4B3E">
        <w:rPr>
          <w:rFonts w:ascii="Arial" w:hAnsi="Arial" w:cs="Arial"/>
          <w:iCs/>
          <w:sz w:val="26"/>
          <w:szCs w:val="26"/>
        </w:rPr>
        <w:t>организация работы бизнес-акселератора для субъектов МСП, в том числе для развития креативных индустрий и производственных проектов.</w:t>
      </w:r>
    </w:p>
    <w:p w14:paraId="1FBE1D3A" w14:textId="77777777" w:rsidR="005B4104" w:rsidRPr="007F4B3E" w:rsidRDefault="005B4104" w:rsidP="00BB214F">
      <w:pPr>
        <w:pStyle w:val="af6"/>
        <w:tabs>
          <w:tab w:val="left" w:pos="1276"/>
          <w:tab w:val="left" w:pos="1418"/>
        </w:tabs>
        <w:spacing w:after="0" w:line="240" w:lineRule="auto"/>
        <w:ind w:left="0" w:firstLine="709"/>
        <w:jc w:val="both"/>
        <w:rPr>
          <w:rFonts w:ascii="Arial" w:hAnsi="Arial" w:cs="Arial"/>
          <w:sz w:val="26"/>
          <w:szCs w:val="26"/>
        </w:rPr>
      </w:pPr>
      <w:r w:rsidRPr="007F4B3E">
        <w:rPr>
          <w:rFonts w:ascii="Arial" w:hAnsi="Arial" w:cs="Arial"/>
          <w:sz w:val="26"/>
          <w:szCs w:val="26"/>
        </w:rPr>
        <w:t>Стимулирование агентов разного рода (образовательные организации высшего образования, частные компании, некоммерческие организации) создавать доступные акселерационные и обучающие проекты, направленные на повышение предпринимательских компетенций собственниками МСП.</w:t>
      </w:r>
    </w:p>
    <w:p w14:paraId="5B740A51" w14:textId="77777777" w:rsidR="005B4104" w:rsidRPr="007F4B3E" w:rsidRDefault="005B4104" w:rsidP="005B4104">
      <w:pPr>
        <w:keepNext/>
        <w:tabs>
          <w:tab w:val="left" w:pos="1276"/>
        </w:tabs>
        <w:ind w:firstLine="709"/>
        <w:jc w:val="both"/>
        <w:rPr>
          <w:rFonts w:ascii="Arial" w:hAnsi="Arial" w:cs="Arial"/>
          <w:sz w:val="26"/>
          <w:szCs w:val="26"/>
        </w:rPr>
      </w:pPr>
      <w:r w:rsidRPr="007F4B3E">
        <w:rPr>
          <w:rFonts w:ascii="Arial" w:hAnsi="Arial" w:cs="Arial"/>
          <w:b/>
          <w:sz w:val="26"/>
          <w:szCs w:val="26"/>
        </w:rPr>
        <w:t>4. Активизация системы кадрового обеспечения малого и среднего предпринимательства.</w:t>
      </w:r>
    </w:p>
    <w:p w14:paraId="0DBCB3E0" w14:textId="77777777" w:rsidR="005B4104" w:rsidRPr="007F4B3E" w:rsidRDefault="005B4104" w:rsidP="00BB214F">
      <w:pPr>
        <w:pStyle w:val="af6"/>
        <w:keepNext/>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4.1. Организация ярмарок вакансий для субъектов МСП:</w:t>
      </w:r>
    </w:p>
    <w:p w14:paraId="1B4D41D0" w14:textId="77777777" w:rsidR="005B4104" w:rsidRPr="007F4B3E" w:rsidRDefault="005B4104" w:rsidP="00BB214F">
      <w:pPr>
        <w:pStyle w:val="af6"/>
        <w:numPr>
          <w:ilvl w:val="0"/>
          <w:numId w:val="21"/>
        </w:numPr>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специализированные мероприятия – для таких групп населения, как: выпускники профессиональных учебных заведений, граждане, испытывающие трудности в поиске работы, молодежь, женщины;</w:t>
      </w:r>
    </w:p>
    <w:p w14:paraId="7DE28D32" w14:textId="77777777" w:rsidR="005B4104" w:rsidRPr="007F4B3E" w:rsidRDefault="005B4104" w:rsidP="00BB214F">
      <w:pPr>
        <w:pStyle w:val="af6"/>
        <w:numPr>
          <w:ilvl w:val="0"/>
          <w:numId w:val="21"/>
        </w:numPr>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отраслевые мероприятия – для предприятий различных сфер деятельности: промышленность, строительство, торговля, сфера услуг и др.;</w:t>
      </w:r>
    </w:p>
    <w:p w14:paraId="774F9FB0" w14:textId="77777777" w:rsidR="005B4104" w:rsidRPr="007F4B3E" w:rsidRDefault="005B4104" w:rsidP="00BB214F">
      <w:pPr>
        <w:pStyle w:val="af6"/>
        <w:numPr>
          <w:ilvl w:val="0"/>
          <w:numId w:val="21"/>
        </w:numPr>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индивидуальные мероприятия – по заявкам предприятий и организаций, испытывающих большую потребность в кадрах.</w:t>
      </w:r>
    </w:p>
    <w:p w14:paraId="44AE0BC3" w14:textId="77777777" w:rsidR="005B4104" w:rsidRPr="007F4B3E" w:rsidRDefault="005B4104" w:rsidP="00BB214F">
      <w:pPr>
        <w:pStyle w:val="af6"/>
        <w:keepNext/>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4.2. Поощрение самозанятости:</w:t>
      </w:r>
    </w:p>
    <w:p w14:paraId="6406162C" w14:textId="77777777" w:rsidR="005B4104" w:rsidRPr="007F4B3E" w:rsidRDefault="005B4104" w:rsidP="00BB214F">
      <w:pPr>
        <w:pStyle w:val="af6"/>
        <w:numPr>
          <w:ilvl w:val="0"/>
          <w:numId w:val="21"/>
        </w:numPr>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тестирование для выявления способностей к осуществлению предпринимательской деятельности;</w:t>
      </w:r>
    </w:p>
    <w:p w14:paraId="588D8A1F" w14:textId="77777777" w:rsidR="005B4104" w:rsidRPr="007F4B3E" w:rsidRDefault="005B4104" w:rsidP="00BB214F">
      <w:pPr>
        <w:pStyle w:val="af6"/>
        <w:numPr>
          <w:ilvl w:val="0"/>
          <w:numId w:val="21"/>
        </w:numPr>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оказание организационно-консультационных услуг по вопросам организации собственного дела;</w:t>
      </w:r>
    </w:p>
    <w:p w14:paraId="48F8B5EE" w14:textId="77777777" w:rsidR="005B4104" w:rsidRPr="007F4B3E" w:rsidRDefault="005B4104" w:rsidP="00BB214F">
      <w:pPr>
        <w:pStyle w:val="af6"/>
        <w:numPr>
          <w:ilvl w:val="0"/>
          <w:numId w:val="21"/>
        </w:numPr>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обучение безработных граждан основам ведения предпринимательской деятельности.</w:t>
      </w:r>
    </w:p>
    <w:p w14:paraId="0868502B" w14:textId="38DF0EC5" w:rsidR="005B4104" w:rsidRPr="007F4B3E" w:rsidRDefault="005B4104" w:rsidP="00BB214F">
      <w:pPr>
        <w:keepNext/>
        <w:tabs>
          <w:tab w:val="left" w:pos="1276"/>
        </w:tabs>
        <w:ind w:firstLine="709"/>
        <w:jc w:val="both"/>
        <w:rPr>
          <w:rFonts w:ascii="Arial" w:hAnsi="Arial" w:cs="Arial"/>
          <w:b/>
          <w:sz w:val="26"/>
          <w:szCs w:val="26"/>
        </w:rPr>
      </w:pPr>
      <w:r w:rsidRPr="007F4B3E">
        <w:rPr>
          <w:rFonts w:ascii="Arial" w:hAnsi="Arial" w:cs="Arial"/>
          <w:b/>
          <w:sz w:val="26"/>
          <w:szCs w:val="26"/>
        </w:rPr>
        <w:t>5.</w:t>
      </w:r>
      <w:r w:rsidR="00072C4C">
        <w:rPr>
          <w:rFonts w:ascii="Arial" w:hAnsi="Arial" w:cs="Arial"/>
          <w:b/>
          <w:sz w:val="26"/>
          <w:szCs w:val="26"/>
        </w:rPr>
        <w:t> </w:t>
      </w:r>
      <w:r w:rsidRPr="007F4B3E">
        <w:rPr>
          <w:rFonts w:ascii="Arial" w:hAnsi="Arial" w:cs="Arial"/>
          <w:b/>
          <w:sz w:val="26"/>
          <w:szCs w:val="26"/>
        </w:rPr>
        <w:t>Повышение доступа субъектов МСП к участию в закупках товаров, работ, услуг для муниципальных нужд.</w:t>
      </w:r>
    </w:p>
    <w:p w14:paraId="24D839E5" w14:textId="77777777" w:rsidR="005B4104" w:rsidRPr="007F4B3E" w:rsidRDefault="005B4104" w:rsidP="00BB214F">
      <w:pPr>
        <w:tabs>
          <w:tab w:val="left" w:pos="1276"/>
        </w:tabs>
        <w:ind w:firstLine="709"/>
        <w:jc w:val="both"/>
        <w:rPr>
          <w:rFonts w:ascii="Arial" w:hAnsi="Arial" w:cs="Arial"/>
          <w:sz w:val="26"/>
          <w:szCs w:val="26"/>
        </w:rPr>
      </w:pPr>
      <w:r w:rsidRPr="007F4B3E">
        <w:rPr>
          <w:rFonts w:ascii="Arial" w:hAnsi="Arial" w:cs="Arial"/>
          <w:sz w:val="26"/>
          <w:szCs w:val="26"/>
        </w:rPr>
        <w:t>5.1. Улучшение качества закупочной деятельности муниципальных заказчиков.</w:t>
      </w:r>
    </w:p>
    <w:p w14:paraId="1631C97B" w14:textId="77777777" w:rsidR="005B4104" w:rsidRPr="007F4B3E" w:rsidRDefault="005B4104" w:rsidP="00BB214F">
      <w:pPr>
        <w:tabs>
          <w:tab w:val="left" w:pos="1276"/>
        </w:tabs>
        <w:ind w:firstLine="709"/>
        <w:jc w:val="both"/>
        <w:rPr>
          <w:rFonts w:ascii="Arial" w:hAnsi="Arial" w:cs="Arial"/>
          <w:sz w:val="26"/>
          <w:szCs w:val="26"/>
        </w:rPr>
      </w:pPr>
      <w:r w:rsidRPr="007F4B3E">
        <w:rPr>
          <w:rFonts w:ascii="Arial" w:hAnsi="Arial" w:cs="Arial"/>
          <w:sz w:val="26"/>
          <w:szCs w:val="26"/>
        </w:rPr>
        <w:t>5.2. Повышение информированности о закупках, в том числе:</w:t>
      </w:r>
    </w:p>
    <w:p w14:paraId="0F0B2B82" w14:textId="77777777" w:rsidR="005B4104" w:rsidRPr="007F4B3E" w:rsidRDefault="005B4104" w:rsidP="00BB214F">
      <w:pPr>
        <w:pStyle w:val="af6"/>
        <w:numPr>
          <w:ilvl w:val="0"/>
          <w:numId w:val="21"/>
        </w:numPr>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проведение совместно с крупнейшими заказчиками обучающих семинаров;</w:t>
      </w:r>
    </w:p>
    <w:p w14:paraId="3A90DA11" w14:textId="37B3D4ED" w:rsidR="005B4104" w:rsidRDefault="005B4104" w:rsidP="00BB214F">
      <w:pPr>
        <w:pStyle w:val="af6"/>
        <w:numPr>
          <w:ilvl w:val="0"/>
          <w:numId w:val="21"/>
        </w:numPr>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 xml:space="preserve">размещение актуальной информации на информационных порталах города – </w:t>
      </w:r>
      <w:hyperlink r:id="rId11" w:history="1">
        <w:r w:rsidR="00F16119" w:rsidRPr="00F16119">
          <w:rPr>
            <w:rStyle w:val="af3"/>
            <w:rFonts w:ascii="Arial" w:hAnsi="Arial" w:cs="Arial"/>
            <w:color w:val="auto"/>
            <w:sz w:val="26"/>
            <w:szCs w:val="26"/>
            <w:u w:val="none"/>
          </w:rPr>
          <w:t>investrostov.ru</w:t>
        </w:r>
      </w:hyperlink>
      <w:r w:rsidRPr="00F16119">
        <w:rPr>
          <w:rFonts w:ascii="Arial" w:hAnsi="Arial" w:cs="Arial"/>
          <w:sz w:val="26"/>
          <w:szCs w:val="26"/>
        </w:rPr>
        <w:t xml:space="preserve">, </w:t>
      </w:r>
      <w:hyperlink r:id="rId12" w:history="1">
        <w:r w:rsidR="00F16119" w:rsidRPr="00F16119">
          <w:rPr>
            <w:rStyle w:val="af3"/>
            <w:rFonts w:ascii="Arial" w:hAnsi="Arial" w:cs="Arial"/>
            <w:color w:val="auto"/>
            <w:sz w:val="26"/>
            <w:szCs w:val="26"/>
            <w:u w:val="none"/>
          </w:rPr>
          <w:t>ростовбизнес.рф</w:t>
        </w:r>
      </w:hyperlink>
      <w:r w:rsidRPr="007F4B3E">
        <w:rPr>
          <w:rFonts w:ascii="Arial" w:hAnsi="Arial" w:cs="Arial"/>
          <w:sz w:val="26"/>
          <w:szCs w:val="26"/>
        </w:rPr>
        <w:t xml:space="preserve">, </w:t>
      </w:r>
      <w:hyperlink r:id="rId13" w:history="1">
        <w:r w:rsidRPr="007F4B3E">
          <w:rPr>
            <w:rFonts w:ascii="Arial" w:hAnsi="Arial" w:cs="Arial"/>
            <w:sz w:val="26"/>
            <w:szCs w:val="26"/>
          </w:rPr>
          <w:t>подкрышей.рф</w:t>
        </w:r>
      </w:hyperlink>
      <w:r w:rsidRPr="007F4B3E">
        <w:rPr>
          <w:rFonts w:ascii="Arial" w:hAnsi="Arial" w:cs="Arial"/>
          <w:sz w:val="26"/>
          <w:szCs w:val="26"/>
        </w:rPr>
        <w:t>)</w:t>
      </w:r>
    </w:p>
    <w:p w14:paraId="620A8EB9" w14:textId="77777777" w:rsidR="005B4104" w:rsidRPr="007F4B3E" w:rsidRDefault="005B4104" w:rsidP="00BB214F">
      <w:pPr>
        <w:pStyle w:val="af6"/>
        <w:numPr>
          <w:ilvl w:val="0"/>
          <w:numId w:val="21"/>
        </w:numPr>
        <w:tabs>
          <w:tab w:val="left" w:pos="1276"/>
        </w:tabs>
        <w:spacing w:after="0" w:line="240" w:lineRule="auto"/>
        <w:ind w:left="0" w:firstLine="709"/>
        <w:jc w:val="both"/>
        <w:rPr>
          <w:rFonts w:ascii="Arial" w:hAnsi="Arial" w:cs="Arial"/>
          <w:sz w:val="26"/>
          <w:szCs w:val="26"/>
        </w:rPr>
      </w:pPr>
      <w:r>
        <w:rPr>
          <w:rFonts w:ascii="Arial" w:hAnsi="Arial" w:cs="Arial"/>
          <w:sz w:val="26"/>
          <w:szCs w:val="26"/>
        </w:rPr>
        <w:lastRenderedPageBreak/>
        <w:t>п</w:t>
      </w:r>
      <w:r w:rsidRPr="008C041C">
        <w:rPr>
          <w:rFonts w:ascii="Arial" w:hAnsi="Arial" w:cs="Arial"/>
          <w:sz w:val="26"/>
          <w:szCs w:val="26"/>
        </w:rPr>
        <w:t xml:space="preserve">роведение обучающих семинаров по закупочной деятельности для </w:t>
      </w:r>
      <w:r>
        <w:rPr>
          <w:rFonts w:ascii="Arial" w:hAnsi="Arial" w:cs="Arial"/>
          <w:sz w:val="26"/>
          <w:szCs w:val="26"/>
        </w:rPr>
        <w:t xml:space="preserve">субъектов </w:t>
      </w:r>
      <w:r w:rsidRPr="008C041C">
        <w:rPr>
          <w:rFonts w:ascii="Arial" w:hAnsi="Arial" w:cs="Arial"/>
          <w:sz w:val="26"/>
          <w:szCs w:val="26"/>
        </w:rPr>
        <w:t>МСП</w:t>
      </w:r>
      <w:r w:rsidRPr="007F4B3E">
        <w:rPr>
          <w:rFonts w:ascii="Arial" w:hAnsi="Arial" w:cs="Arial"/>
          <w:sz w:val="26"/>
          <w:szCs w:val="26"/>
        </w:rPr>
        <w:t>.</w:t>
      </w:r>
    </w:p>
    <w:p w14:paraId="4A123329" w14:textId="08441D47" w:rsidR="005B4104" w:rsidRPr="007F4B3E" w:rsidRDefault="005B4104" w:rsidP="00BB214F">
      <w:pPr>
        <w:pStyle w:val="af6"/>
        <w:keepNext/>
        <w:tabs>
          <w:tab w:val="left" w:pos="1276"/>
        </w:tabs>
        <w:spacing w:after="0" w:line="240" w:lineRule="auto"/>
        <w:ind w:left="0" w:firstLine="709"/>
        <w:jc w:val="both"/>
        <w:rPr>
          <w:rFonts w:ascii="Arial" w:hAnsi="Arial" w:cs="Arial"/>
          <w:b/>
          <w:sz w:val="26"/>
          <w:szCs w:val="26"/>
        </w:rPr>
      </w:pPr>
      <w:r w:rsidRPr="007F4B3E">
        <w:rPr>
          <w:rFonts w:ascii="Arial" w:hAnsi="Arial" w:cs="Arial"/>
          <w:b/>
          <w:sz w:val="26"/>
          <w:szCs w:val="26"/>
        </w:rPr>
        <w:t>6.</w:t>
      </w:r>
      <w:r w:rsidR="00072C4C">
        <w:rPr>
          <w:rFonts w:ascii="Arial" w:hAnsi="Arial" w:cs="Arial"/>
          <w:b/>
          <w:sz w:val="26"/>
          <w:szCs w:val="26"/>
        </w:rPr>
        <w:t> </w:t>
      </w:r>
      <w:r w:rsidRPr="007F4B3E">
        <w:rPr>
          <w:rFonts w:ascii="Arial" w:hAnsi="Arial" w:cs="Arial"/>
          <w:b/>
          <w:sz w:val="26"/>
          <w:szCs w:val="26"/>
        </w:rPr>
        <w:t>Содействие внутригородской кооперации и импортозамещению.</w:t>
      </w:r>
    </w:p>
    <w:p w14:paraId="37419193" w14:textId="1E2C22BD" w:rsidR="005B4104" w:rsidRPr="007F4B3E" w:rsidRDefault="005B4104" w:rsidP="00BB214F">
      <w:pPr>
        <w:tabs>
          <w:tab w:val="left" w:pos="1276"/>
        </w:tabs>
        <w:ind w:firstLine="709"/>
        <w:jc w:val="both"/>
        <w:rPr>
          <w:rFonts w:ascii="Arial" w:hAnsi="Arial" w:cs="Arial"/>
          <w:sz w:val="26"/>
          <w:szCs w:val="26"/>
        </w:rPr>
      </w:pPr>
      <w:r w:rsidRPr="007F4B3E">
        <w:rPr>
          <w:rFonts w:ascii="Arial" w:hAnsi="Arial" w:cs="Arial"/>
          <w:sz w:val="26"/>
          <w:szCs w:val="26"/>
        </w:rPr>
        <w:t>6.1. Развитие системы промышленной кооперации в городе Ростове-на-Дону совместно с Союзом «Торгово-промышленной палатой Ростовской области» на базе Центра Субконтрактации</w:t>
      </w:r>
      <w:r w:rsidRPr="007F4B3E">
        <w:rPr>
          <w:rFonts w:ascii="Arial" w:hAnsi="Arial" w:cs="Arial"/>
          <w:bCs/>
          <w:sz w:val="26"/>
          <w:szCs w:val="26"/>
        </w:rPr>
        <w:t>, в том числе:</w:t>
      </w:r>
    </w:p>
    <w:p w14:paraId="697A7A88" w14:textId="77777777" w:rsidR="005B4104" w:rsidRPr="007F4B3E" w:rsidRDefault="005B4104" w:rsidP="00BB214F">
      <w:pPr>
        <w:pStyle w:val="af6"/>
        <w:numPr>
          <w:ilvl w:val="0"/>
          <w:numId w:val="21"/>
        </w:numPr>
        <w:tabs>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оказание на безвозмездной основе консультационно-информационной поддержки субъектам МСП по вопросам продвижения промышленной продукции, реализации инвестиционных проектов, организации и расширения производства, участия в государственных закупках и формировании кооперационных связей.</w:t>
      </w:r>
    </w:p>
    <w:p w14:paraId="1ABBB436" w14:textId="77777777" w:rsidR="005B4104" w:rsidRPr="007F4B3E" w:rsidRDefault="005B4104" w:rsidP="00BB214F">
      <w:pPr>
        <w:tabs>
          <w:tab w:val="left" w:pos="1276"/>
        </w:tabs>
        <w:ind w:firstLine="709"/>
        <w:jc w:val="both"/>
        <w:rPr>
          <w:rFonts w:ascii="Arial" w:hAnsi="Arial" w:cs="Arial"/>
          <w:sz w:val="26"/>
          <w:szCs w:val="26"/>
        </w:rPr>
      </w:pPr>
      <w:r w:rsidRPr="007F4B3E">
        <w:rPr>
          <w:rFonts w:ascii="Arial" w:hAnsi="Arial" w:cs="Arial"/>
          <w:sz w:val="26"/>
          <w:szCs w:val="26"/>
        </w:rPr>
        <w:t>6.2. Создание механизма поддержки городских предприятий отраслей промышленности, осуществляющих проекты в сфере импортозамещения и вовлекающих в эту деятельность субъекты малого предпринимательства.</w:t>
      </w:r>
    </w:p>
    <w:p w14:paraId="2DFD384F" w14:textId="77777777" w:rsidR="005B4104" w:rsidRPr="007F4B3E" w:rsidRDefault="005B4104" w:rsidP="005B4104">
      <w:pPr>
        <w:pStyle w:val="af6"/>
        <w:tabs>
          <w:tab w:val="left" w:pos="1276"/>
        </w:tabs>
        <w:spacing w:after="0" w:line="240" w:lineRule="auto"/>
        <w:ind w:left="709"/>
        <w:jc w:val="both"/>
        <w:rPr>
          <w:rFonts w:ascii="Arial" w:hAnsi="Arial" w:cs="Arial"/>
          <w:sz w:val="26"/>
          <w:szCs w:val="26"/>
        </w:rPr>
      </w:pPr>
    </w:p>
    <w:p w14:paraId="66660D7B" w14:textId="77777777" w:rsidR="005B4104" w:rsidRPr="007F4B3E" w:rsidRDefault="005B4104" w:rsidP="005B4104">
      <w:pPr>
        <w:keepNext/>
        <w:tabs>
          <w:tab w:val="left" w:pos="1276"/>
        </w:tabs>
        <w:ind w:firstLine="709"/>
        <w:jc w:val="both"/>
        <w:rPr>
          <w:rFonts w:ascii="Arial" w:hAnsi="Arial" w:cs="Arial"/>
          <w:b/>
          <w:sz w:val="26"/>
          <w:szCs w:val="26"/>
        </w:rPr>
      </w:pPr>
      <w:r w:rsidRPr="007F4B3E">
        <w:rPr>
          <w:rFonts w:ascii="Arial" w:hAnsi="Arial" w:cs="Arial"/>
          <w:b/>
          <w:sz w:val="26"/>
          <w:szCs w:val="26"/>
        </w:rPr>
        <w:t>Стратегическая проектная инициатива:</w:t>
      </w:r>
    </w:p>
    <w:p w14:paraId="74201F44" w14:textId="77777777" w:rsidR="005B4104" w:rsidRPr="007F4B3E" w:rsidRDefault="005B4104" w:rsidP="005B4104">
      <w:pPr>
        <w:keepNext/>
        <w:tabs>
          <w:tab w:val="left" w:pos="1276"/>
        </w:tabs>
        <w:ind w:firstLine="709"/>
        <w:jc w:val="both"/>
        <w:rPr>
          <w:rFonts w:ascii="Arial" w:hAnsi="Arial" w:cs="Arial"/>
          <w:b/>
          <w:sz w:val="26"/>
          <w:szCs w:val="26"/>
        </w:rPr>
      </w:pPr>
      <w:r w:rsidRPr="007F4B3E">
        <w:rPr>
          <w:rFonts w:ascii="Arial" w:hAnsi="Arial" w:cs="Arial"/>
          <w:b/>
          <w:sz w:val="26"/>
          <w:szCs w:val="26"/>
        </w:rPr>
        <w:t>Городская бизнес-экосистема субъектов малого и среднего предпринимательства в высокотехнологичном секторе.</w:t>
      </w:r>
    </w:p>
    <w:p w14:paraId="0F5C7003" w14:textId="77777777" w:rsidR="005B4104" w:rsidRPr="007F4B3E" w:rsidRDefault="005B4104" w:rsidP="005B4104">
      <w:pPr>
        <w:keepNext/>
        <w:tabs>
          <w:tab w:val="left" w:pos="1276"/>
        </w:tabs>
        <w:ind w:firstLine="709"/>
        <w:jc w:val="both"/>
        <w:rPr>
          <w:rFonts w:ascii="Arial" w:hAnsi="Arial" w:cs="Arial"/>
          <w:b/>
          <w:sz w:val="26"/>
          <w:szCs w:val="26"/>
        </w:rPr>
      </w:pPr>
      <w:r w:rsidRPr="007F4B3E">
        <w:rPr>
          <w:rFonts w:ascii="Arial" w:hAnsi="Arial" w:cs="Arial"/>
          <w:b/>
          <w:sz w:val="26"/>
          <w:szCs w:val="26"/>
        </w:rPr>
        <w:t>Возможности:</w:t>
      </w:r>
    </w:p>
    <w:p w14:paraId="6841E3C0" w14:textId="77777777" w:rsidR="005B4104" w:rsidRPr="007F4B3E" w:rsidRDefault="005B4104" w:rsidP="005B4104">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развитие высокотехнологичного сектора городской экономики;</w:t>
      </w:r>
    </w:p>
    <w:p w14:paraId="42CB3396" w14:textId="77777777" w:rsidR="005B4104" w:rsidRPr="007F4B3E" w:rsidRDefault="005B4104" w:rsidP="005B4104">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укрепление экспортного потенциала городской экономики;</w:t>
      </w:r>
    </w:p>
    <w:p w14:paraId="0886DE7B" w14:textId="77777777" w:rsidR="005B4104" w:rsidRPr="007F4B3E" w:rsidRDefault="005B4104" w:rsidP="005B4104">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активизация креативных и предприимчивых слоев населения города;</w:t>
      </w:r>
    </w:p>
    <w:p w14:paraId="3911D81F" w14:textId="77777777" w:rsidR="005B4104" w:rsidRPr="007F4B3E" w:rsidRDefault="005B4104" w:rsidP="005B4104">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рост числа высокопроизводительных рабочих мест;</w:t>
      </w:r>
    </w:p>
    <w:p w14:paraId="7C9CE304"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укрепление деловой репутации города как промышленного центра Юга России.</w:t>
      </w:r>
    </w:p>
    <w:p w14:paraId="29BE14C7" w14:textId="77777777" w:rsidR="005B4104" w:rsidRPr="007F4B3E" w:rsidRDefault="005B4104" w:rsidP="00BB214F">
      <w:pPr>
        <w:keepNext/>
        <w:tabs>
          <w:tab w:val="left" w:pos="1276"/>
        </w:tabs>
        <w:ind w:firstLine="709"/>
        <w:jc w:val="both"/>
        <w:rPr>
          <w:rFonts w:ascii="Arial" w:hAnsi="Arial" w:cs="Arial"/>
          <w:b/>
          <w:sz w:val="26"/>
          <w:szCs w:val="26"/>
        </w:rPr>
      </w:pPr>
      <w:r w:rsidRPr="007F4B3E">
        <w:rPr>
          <w:rFonts w:ascii="Arial" w:hAnsi="Arial" w:cs="Arial"/>
          <w:b/>
          <w:sz w:val="26"/>
          <w:szCs w:val="26"/>
        </w:rPr>
        <w:t>Механизм реализации:</w:t>
      </w:r>
    </w:p>
    <w:p w14:paraId="7C2FE7BD" w14:textId="77777777" w:rsidR="005B4104" w:rsidRPr="007F4B3E" w:rsidRDefault="005B4104" w:rsidP="00BB214F">
      <w:pPr>
        <w:numPr>
          <w:ilvl w:val="0"/>
          <w:numId w:val="29"/>
        </w:numPr>
        <w:tabs>
          <w:tab w:val="left" w:pos="1276"/>
        </w:tabs>
        <w:ind w:left="0" w:firstLine="709"/>
        <w:contextualSpacing/>
        <w:jc w:val="both"/>
        <w:rPr>
          <w:rFonts w:ascii="Arial" w:hAnsi="Arial" w:cs="Arial"/>
          <w:sz w:val="26"/>
          <w:szCs w:val="26"/>
        </w:rPr>
      </w:pPr>
      <w:r w:rsidRPr="007F4B3E">
        <w:rPr>
          <w:rFonts w:ascii="Arial" w:hAnsi="Arial" w:cs="Arial"/>
          <w:sz w:val="26"/>
          <w:szCs w:val="26"/>
        </w:rPr>
        <w:t>Расширение сектора высокотехнологичного МСП в промышленности.</w:t>
      </w:r>
    </w:p>
    <w:p w14:paraId="54DA2882" w14:textId="77777777" w:rsidR="005B4104" w:rsidRPr="007F4B3E" w:rsidRDefault="005B4104" w:rsidP="00BB214F">
      <w:pPr>
        <w:numPr>
          <w:ilvl w:val="0"/>
          <w:numId w:val="29"/>
        </w:numPr>
        <w:tabs>
          <w:tab w:val="left" w:pos="1276"/>
        </w:tabs>
        <w:ind w:left="0" w:firstLine="709"/>
        <w:contextualSpacing/>
        <w:jc w:val="both"/>
        <w:rPr>
          <w:rFonts w:ascii="Arial" w:hAnsi="Arial" w:cs="Arial"/>
          <w:sz w:val="26"/>
          <w:szCs w:val="26"/>
        </w:rPr>
      </w:pPr>
      <w:r w:rsidRPr="007F4B3E">
        <w:rPr>
          <w:rFonts w:ascii="Arial" w:hAnsi="Arial" w:cs="Arial"/>
          <w:sz w:val="26"/>
          <w:szCs w:val="26"/>
        </w:rPr>
        <w:t>Формирование современной индустрии инжиниринга и промышленного дизайна.</w:t>
      </w:r>
    </w:p>
    <w:p w14:paraId="5050DDF7" w14:textId="77777777" w:rsidR="005B4104" w:rsidRPr="007F4B3E" w:rsidRDefault="005B4104" w:rsidP="00BB214F">
      <w:pPr>
        <w:numPr>
          <w:ilvl w:val="0"/>
          <w:numId w:val="29"/>
        </w:numPr>
        <w:tabs>
          <w:tab w:val="left" w:pos="1276"/>
        </w:tabs>
        <w:ind w:left="0" w:firstLine="709"/>
        <w:contextualSpacing/>
        <w:jc w:val="both"/>
        <w:rPr>
          <w:rFonts w:ascii="Arial" w:hAnsi="Arial" w:cs="Arial"/>
          <w:sz w:val="26"/>
          <w:szCs w:val="26"/>
        </w:rPr>
      </w:pPr>
      <w:r w:rsidRPr="007C29B5">
        <w:rPr>
          <w:rFonts w:ascii="Arial" w:hAnsi="Arial" w:cs="Arial"/>
          <w:sz w:val="26"/>
          <w:szCs w:val="26"/>
        </w:rPr>
        <w:t>Многоканальный м</w:t>
      </w:r>
      <w:r w:rsidRPr="007F4B3E">
        <w:rPr>
          <w:rFonts w:ascii="Arial" w:hAnsi="Arial" w:cs="Arial"/>
          <w:sz w:val="26"/>
          <w:szCs w:val="26"/>
        </w:rPr>
        <w:t>аркетинг и поддержка экспорта.</w:t>
      </w:r>
    </w:p>
    <w:p w14:paraId="4960254C" w14:textId="77777777" w:rsidR="005B4104" w:rsidRPr="007F4B3E" w:rsidRDefault="005B4104" w:rsidP="00BB214F">
      <w:pPr>
        <w:numPr>
          <w:ilvl w:val="0"/>
          <w:numId w:val="29"/>
        </w:numPr>
        <w:tabs>
          <w:tab w:val="left" w:pos="1276"/>
        </w:tabs>
        <w:ind w:left="0" w:firstLine="709"/>
        <w:contextualSpacing/>
        <w:jc w:val="both"/>
        <w:rPr>
          <w:rFonts w:ascii="Arial" w:hAnsi="Arial" w:cs="Arial"/>
          <w:sz w:val="26"/>
          <w:szCs w:val="26"/>
        </w:rPr>
      </w:pPr>
      <w:r w:rsidRPr="007F4B3E">
        <w:rPr>
          <w:rFonts w:ascii="Arial" w:hAnsi="Arial" w:cs="Arial"/>
          <w:sz w:val="26"/>
          <w:szCs w:val="26"/>
        </w:rPr>
        <w:t xml:space="preserve">Развитие </w:t>
      </w:r>
      <w:r>
        <w:rPr>
          <w:rFonts w:ascii="Arial" w:hAnsi="Arial" w:cs="Arial"/>
          <w:sz w:val="26"/>
          <w:szCs w:val="26"/>
        </w:rPr>
        <w:t xml:space="preserve">института </w:t>
      </w:r>
      <w:r w:rsidRPr="007F4B3E">
        <w:rPr>
          <w:rFonts w:ascii="Arial" w:hAnsi="Arial" w:cs="Arial"/>
          <w:sz w:val="26"/>
          <w:szCs w:val="26"/>
        </w:rPr>
        <w:t>интеллектуальной собственности.</w:t>
      </w:r>
    </w:p>
    <w:p w14:paraId="0883A2EA" w14:textId="77777777" w:rsidR="005B4104" w:rsidRPr="007F4B3E" w:rsidRDefault="005B4104" w:rsidP="00BB214F">
      <w:pPr>
        <w:tabs>
          <w:tab w:val="left" w:pos="1276"/>
        </w:tabs>
        <w:ind w:firstLine="709"/>
        <w:jc w:val="both"/>
        <w:rPr>
          <w:rFonts w:ascii="Arial" w:hAnsi="Arial" w:cs="Arial"/>
          <w:sz w:val="26"/>
          <w:szCs w:val="26"/>
        </w:rPr>
      </w:pPr>
      <w:r w:rsidRPr="007F4B3E">
        <w:rPr>
          <w:rFonts w:ascii="Arial" w:hAnsi="Arial" w:cs="Arial"/>
          <w:sz w:val="26"/>
          <w:szCs w:val="26"/>
        </w:rPr>
        <w:t>Располагаемые ресурсы:</w:t>
      </w:r>
    </w:p>
    <w:p w14:paraId="3D0D975E" w14:textId="364171FF" w:rsidR="005B4104" w:rsidRPr="007F4B3E" w:rsidRDefault="005B4104" w:rsidP="00BB214F">
      <w:pPr>
        <w:pStyle w:val="af6"/>
        <w:numPr>
          <w:ilvl w:val="0"/>
          <w:numId w:val="22"/>
        </w:numPr>
        <w:tabs>
          <w:tab w:val="left" w:pos="255"/>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По данным Единого реестра субъектов малого и среднего предпринимательства в городе Ростове-на-Дону на</w:t>
      </w:r>
      <w:r w:rsidR="00BB214F">
        <w:rPr>
          <w:rFonts w:ascii="Arial" w:hAnsi="Arial" w:cs="Arial"/>
          <w:sz w:val="26"/>
          <w:szCs w:val="26"/>
        </w:rPr>
        <w:t xml:space="preserve"> </w:t>
      </w:r>
      <w:r w:rsidRPr="007F4B3E">
        <w:rPr>
          <w:rFonts w:ascii="Arial" w:hAnsi="Arial" w:cs="Arial"/>
          <w:sz w:val="26"/>
          <w:szCs w:val="26"/>
        </w:rPr>
        <w:t>10.01.2023 насчитывалось 4 492 малых, средних, микропредприятий и индивидуальных предпринимателей промышленной сферы.</w:t>
      </w:r>
    </w:p>
    <w:p w14:paraId="4D74B901" w14:textId="77777777" w:rsidR="005B4104" w:rsidRPr="007F4B3E" w:rsidRDefault="005B4104" w:rsidP="00BB214F">
      <w:pPr>
        <w:pStyle w:val="af6"/>
        <w:numPr>
          <w:ilvl w:val="0"/>
          <w:numId w:val="22"/>
        </w:numPr>
        <w:tabs>
          <w:tab w:val="left" w:pos="255"/>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Городская инфраструктура поддержки МСП:</w:t>
      </w:r>
    </w:p>
    <w:p w14:paraId="11EA3CA0"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Микрокредитная компания Ростовский муниципальный фонд поддержки предпринимательства (капитал 2</w:t>
      </w:r>
      <w:r>
        <w:rPr>
          <w:rFonts w:ascii="Arial" w:hAnsi="Arial" w:cs="Arial"/>
          <w:sz w:val="26"/>
          <w:szCs w:val="26"/>
        </w:rPr>
        <w:t>17</w:t>
      </w:r>
      <w:r w:rsidRPr="007F4B3E">
        <w:rPr>
          <w:rFonts w:ascii="Arial" w:hAnsi="Arial" w:cs="Arial"/>
          <w:sz w:val="26"/>
          <w:szCs w:val="26"/>
        </w:rPr>
        <w:t xml:space="preserve"> млн рублей) и ее обособленное подразделение муниципальный центр развития предпринимательства «Новый Ростов»;</w:t>
      </w:r>
    </w:p>
    <w:p w14:paraId="622470C2"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инженерный центр «Фабрика»;</w:t>
      </w:r>
    </w:p>
    <w:p w14:paraId="2B06A9E1"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промышленный коворкинг на Дону «Garaж».</w:t>
      </w:r>
    </w:p>
    <w:p w14:paraId="39AFE9B1" w14:textId="77777777" w:rsidR="005B4104" w:rsidRPr="007F4B3E" w:rsidRDefault="005B4104" w:rsidP="00BB214F">
      <w:pPr>
        <w:pStyle w:val="af6"/>
        <w:tabs>
          <w:tab w:val="left" w:pos="255"/>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3. Городские информационные ресурсы поддержки МСП:</w:t>
      </w:r>
    </w:p>
    <w:p w14:paraId="2CA4F3AF"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Интернет-ресурс «Инвестиции и Инновации»;</w:t>
      </w:r>
    </w:p>
    <w:p w14:paraId="4F2545E2"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информационный городской портал поддержки бизнеса в городе Ростове-на-Дону.</w:t>
      </w:r>
    </w:p>
    <w:p w14:paraId="63F6C99D" w14:textId="77777777" w:rsidR="005B4104" w:rsidRPr="007F4B3E" w:rsidRDefault="005B4104" w:rsidP="00BB214F">
      <w:pPr>
        <w:pStyle w:val="af6"/>
        <w:tabs>
          <w:tab w:val="left" w:pos="255"/>
          <w:tab w:val="left" w:pos="1276"/>
        </w:tabs>
        <w:spacing w:after="0" w:line="240" w:lineRule="auto"/>
        <w:ind w:left="0" w:firstLine="709"/>
        <w:jc w:val="both"/>
        <w:rPr>
          <w:rFonts w:ascii="Arial" w:hAnsi="Arial" w:cs="Arial"/>
          <w:sz w:val="26"/>
          <w:szCs w:val="26"/>
        </w:rPr>
      </w:pPr>
      <w:r w:rsidRPr="007F4B3E">
        <w:rPr>
          <w:rFonts w:ascii="Arial" w:hAnsi="Arial" w:cs="Arial"/>
          <w:sz w:val="26"/>
          <w:szCs w:val="26"/>
        </w:rPr>
        <w:t xml:space="preserve">4. Региональная инфраструктура поддержки МСП в городе </w:t>
      </w:r>
      <w:r w:rsidRPr="007F4B3E">
        <w:rPr>
          <w:rFonts w:ascii="Arial" w:hAnsi="Arial" w:cs="Arial"/>
          <w:sz w:val="26"/>
          <w:szCs w:val="26"/>
        </w:rPr>
        <w:br/>
        <w:t>Ростове-на-Дону:</w:t>
      </w:r>
    </w:p>
    <w:p w14:paraId="0DA17610"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АНО микрофинансовая компания «Ростовское региональное агентство поддержки предпринимательства»;</w:t>
      </w:r>
    </w:p>
    <w:p w14:paraId="063AF81E"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lastRenderedPageBreak/>
        <w:t>НКО «Гарантийный фонд Ростовской области»;</w:t>
      </w:r>
    </w:p>
    <w:p w14:paraId="1F4D4222"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НП «</w:t>
      </w:r>
      <w:r w:rsidRPr="007F4B3E">
        <w:rPr>
          <w:rFonts w:ascii="Arial" w:hAnsi="Arial" w:cs="Arial"/>
          <w:bCs/>
          <w:sz w:val="26"/>
          <w:szCs w:val="26"/>
        </w:rPr>
        <w:t>Единый региональный центр инновационного развития Ростовской области</w:t>
      </w:r>
      <w:r w:rsidRPr="007F4B3E">
        <w:rPr>
          <w:rFonts w:ascii="Arial" w:hAnsi="Arial" w:cs="Arial"/>
          <w:sz w:val="26"/>
          <w:szCs w:val="26"/>
        </w:rPr>
        <w:t>»;</w:t>
      </w:r>
    </w:p>
    <w:p w14:paraId="71EEE4C5" w14:textId="77777777" w:rsidR="005B4104"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Центр субконтрактации Союза «Торгово-промышленная палата Ростовской области»</w:t>
      </w:r>
      <w:r>
        <w:rPr>
          <w:rFonts w:ascii="Arial" w:hAnsi="Arial" w:cs="Arial"/>
          <w:sz w:val="26"/>
          <w:szCs w:val="26"/>
        </w:rPr>
        <w:t>;</w:t>
      </w:r>
    </w:p>
    <w:p w14:paraId="74CB5246"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C25A01">
        <w:rPr>
          <w:rFonts w:ascii="Arial" w:hAnsi="Arial" w:cs="Arial"/>
          <w:sz w:val="26"/>
          <w:szCs w:val="26"/>
        </w:rPr>
        <w:t>АНО «Центр координации поддержки экспортоориентированных субъектов малого и среднего предпринимательства Ростовской области»</w:t>
      </w:r>
      <w:r w:rsidRPr="007F4B3E">
        <w:rPr>
          <w:rFonts w:ascii="Arial" w:hAnsi="Arial" w:cs="Arial"/>
          <w:sz w:val="26"/>
          <w:szCs w:val="26"/>
        </w:rPr>
        <w:t>.</w:t>
      </w:r>
    </w:p>
    <w:p w14:paraId="3720393F" w14:textId="77777777" w:rsidR="005B4104" w:rsidRPr="007F4B3E" w:rsidRDefault="005B4104" w:rsidP="00BB214F">
      <w:pPr>
        <w:tabs>
          <w:tab w:val="left" w:pos="1276"/>
        </w:tabs>
        <w:ind w:firstLine="709"/>
        <w:jc w:val="both"/>
        <w:rPr>
          <w:rFonts w:ascii="Arial" w:hAnsi="Arial" w:cs="Arial"/>
          <w:sz w:val="26"/>
          <w:szCs w:val="26"/>
        </w:rPr>
      </w:pPr>
      <w:r w:rsidRPr="007F4B3E">
        <w:rPr>
          <w:rFonts w:ascii="Arial" w:hAnsi="Arial" w:cs="Arial"/>
          <w:sz w:val="26"/>
          <w:szCs w:val="26"/>
        </w:rPr>
        <w:t>5. Ростовские государственные высшие учебные заведения.</w:t>
      </w:r>
    </w:p>
    <w:p w14:paraId="6A40FC6D" w14:textId="77777777" w:rsidR="005B4104" w:rsidRPr="007F4B3E" w:rsidRDefault="005B4104" w:rsidP="00BB214F">
      <w:pPr>
        <w:tabs>
          <w:tab w:val="left" w:pos="1276"/>
        </w:tabs>
        <w:ind w:firstLine="709"/>
        <w:jc w:val="both"/>
        <w:rPr>
          <w:rFonts w:ascii="Arial" w:hAnsi="Arial" w:cs="Arial"/>
          <w:sz w:val="26"/>
          <w:szCs w:val="26"/>
        </w:rPr>
      </w:pPr>
      <w:r w:rsidRPr="007F4B3E">
        <w:rPr>
          <w:rFonts w:ascii="Arial" w:hAnsi="Arial" w:cs="Arial"/>
          <w:sz w:val="26"/>
          <w:szCs w:val="26"/>
        </w:rPr>
        <w:t>Муниципальный инструментарий поддержки:</w:t>
      </w:r>
    </w:p>
    <w:p w14:paraId="5A20D9EE"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муниципальная система стратегического планирования города Ростова-на-Дону;</w:t>
      </w:r>
    </w:p>
    <w:p w14:paraId="395574B9"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закупки товаров, работ, услуг для муниципальных нужд у субъектов малого бизнеса;</w:t>
      </w:r>
    </w:p>
    <w:p w14:paraId="1E6BC150"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привлечение и сопровождение инновационных проектов;</w:t>
      </w:r>
    </w:p>
    <w:p w14:paraId="26E3E751"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услуги для бизнеса МКУ «Многофункциональный центр предоставления государственных и муниципальных услуг города Ростова</w:t>
      </w:r>
      <w:r w:rsidRPr="007F4B3E">
        <w:rPr>
          <w:rFonts w:ascii="Arial" w:hAnsi="Arial" w:cs="Arial"/>
          <w:sz w:val="26"/>
          <w:szCs w:val="26"/>
        </w:rPr>
        <w:noBreakHyphen/>
        <w:t>на</w:t>
      </w:r>
      <w:r w:rsidRPr="007F4B3E">
        <w:rPr>
          <w:rFonts w:ascii="Arial" w:hAnsi="Arial" w:cs="Arial"/>
          <w:sz w:val="26"/>
          <w:szCs w:val="26"/>
        </w:rPr>
        <w:noBreakHyphen/>
        <w:t>Дону»;</w:t>
      </w:r>
    </w:p>
    <w:p w14:paraId="102DCC52"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имущественная поддержка (реестр свободных для аренды нежилых помещений; реестр инвестиционных площадок);</w:t>
      </w:r>
    </w:p>
    <w:p w14:paraId="48041A9D" w14:textId="77777777" w:rsidR="005B4104" w:rsidRPr="007F4B3E" w:rsidRDefault="005B4104" w:rsidP="00BB214F">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продвижение интересов малого и среднего инновационного бизнеса города на региональном, федеральном и международном уровне.</w:t>
      </w:r>
    </w:p>
    <w:p w14:paraId="607DD50C" w14:textId="77777777" w:rsidR="005B4104" w:rsidRPr="007F4B3E" w:rsidRDefault="005B4104" w:rsidP="005B4104">
      <w:pPr>
        <w:keepNext/>
        <w:tabs>
          <w:tab w:val="left" w:pos="1276"/>
        </w:tabs>
        <w:ind w:firstLine="709"/>
        <w:jc w:val="both"/>
        <w:rPr>
          <w:rFonts w:ascii="Arial" w:hAnsi="Arial" w:cs="Arial"/>
          <w:b/>
          <w:sz w:val="26"/>
          <w:szCs w:val="26"/>
        </w:rPr>
      </w:pPr>
      <w:r w:rsidRPr="007F4B3E">
        <w:rPr>
          <w:rFonts w:ascii="Arial" w:hAnsi="Arial" w:cs="Arial"/>
          <w:b/>
          <w:sz w:val="26"/>
          <w:szCs w:val="26"/>
        </w:rPr>
        <w:t>Ожидаемый трансформационный эффект для города:</w:t>
      </w:r>
    </w:p>
    <w:p w14:paraId="5663094C" w14:textId="77777777" w:rsidR="005B4104" w:rsidRPr="007F4B3E" w:rsidRDefault="005B4104" w:rsidP="005B4104">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повышение социально-экономической устойчивости экономики города на основе развития многоукладности промышленного производства;</w:t>
      </w:r>
    </w:p>
    <w:p w14:paraId="30687D94" w14:textId="77777777" w:rsidR="005B4104" w:rsidRPr="007F4B3E" w:rsidRDefault="005B4104" w:rsidP="005B4104">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снижение напряженности на рынке труда города Ростова-на-Дону;</w:t>
      </w:r>
    </w:p>
    <w:p w14:paraId="33A66FDB" w14:textId="77777777" w:rsidR="005B4104" w:rsidRPr="007F4B3E" w:rsidRDefault="005B4104" w:rsidP="005B4104">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увеличение доли инновационных товаров в отгруженной продукции предприятий по виду экономической деятельности «обрабатывающие производства»;</w:t>
      </w:r>
    </w:p>
    <w:p w14:paraId="131DFD47" w14:textId="77777777" w:rsidR="005B4104" w:rsidRPr="007F4B3E" w:rsidRDefault="005B4104" w:rsidP="005B4104">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увеличение численности населения города Ростова-на-Дону, занятого в сфере малого и среднего предпринимательства;</w:t>
      </w:r>
    </w:p>
    <w:p w14:paraId="008A42AC" w14:textId="77777777" w:rsidR="005B4104" w:rsidRPr="007F4B3E" w:rsidRDefault="005B4104" w:rsidP="005B4104">
      <w:pPr>
        <w:numPr>
          <w:ilvl w:val="0"/>
          <w:numId w:val="5"/>
        </w:numPr>
        <w:tabs>
          <w:tab w:val="left" w:pos="1276"/>
        </w:tabs>
        <w:ind w:left="0" w:firstLine="709"/>
        <w:contextualSpacing/>
        <w:jc w:val="both"/>
        <w:rPr>
          <w:rFonts w:ascii="Arial" w:hAnsi="Arial" w:cs="Arial"/>
          <w:sz w:val="26"/>
          <w:szCs w:val="26"/>
        </w:rPr>
      </w:pPr>
      <w:r w:rsidRPr="007F4B3E">
        <w:rPr>
          <w:rFonts w:ascii="Arial" w:hAnsi="Arial" w:cs="Arial"/>
          <w:sz w:val="26"/>
          <w:szCs w:val="26"/>
        </w:rPr>
        <w:t>увеличение количества развивающихся предприятий малого и среднего бизнеса.</w:t>
      </w:r>
    </w:p>
    <w:p w14:paraId="532C6499" w14:textId="77777777" w:rsidR="00CA12C5" w:rsidRPr="00690C13" w:rsidRDefault="00CA12C5" w:rsidP="00CA12C5">
      <w:pPr>
        <w:tabs>
          <w:tab w:val="left" w:pos="1276"/>
        </w:tabs>
        <w:contextualSpacing/>
        <w:jc w:val="both"/>
        <w:rPr>
          <w:rFonts w:ascii="Arial" w:hAnsi="Arial" w:cs="Arial"/>
          <w:sz w:val="26"/>
          <w:szCs w:val="26"/>
          <w:highlight w:val="yellow"/>
        </w:rPr>
      </w:pPr>
    </w:p>
    <w:p w14:paraId="691C308D" w14:textId="77777777" w:rsidR="00CA12C5" w:rsidRPr="00F720DC" w:rsidRDefault="00CA12C5" w:rsidP="00A43A08">
      <w:pPr>
        <w:pStyle w:val="4"/>
        <w:keepLines/>
        <w:numPr>
          <w:ilvl w:val="2"/>
          <w:numId w:val="1"/>
        </w:numPr>
        <w:spacing w:before="0" w:after="0"/>
        <w:ind w:left="1225" w:hanging="505"/>
        <w:rPr>
          <w:rFonts w:ascii="Arial" w:hAnsi="Arial" w:cs="Arial"/>
          <w:i/>
          <w:sz w:val="26"/>
          <w:szCs w:val="26"/>
        </w:rPr>
      </w:pPr>
      <w:r w:rsidRPr="00F720DC">
        <w:rPr>
          <w:rFonts w:ascii="Arial" w:hAnsi="Arial" w:cs="Arial"/>
          <w:sz w:val="26"/>
          <w:szCs w:val="26"/>
        </w:rPr>
        <w:t xml:space="preserve"> Потребительский рынок и сфера услуг</w:t>
      </w:r>
    </w:p>
    <w:p w14:paraId="797F76E6" w14:textId="77777777" w:rsidR="00CA12C5" w:rsidRPr="00F720DC" w:rsidRDefault="00CA12C5" w:rsidP="00CA12C5">
      <w:pPr>
        <w:keepNext/>
        <w:tabs>
          <w:tab w:val="left" w:pos="1276"/>
        </w:tabs>
        <w:ind w:firstLine="709"/>
        <w:jc w:val="both"/>
        <w:rPr>
          <w:rFonts w:ascii="Arial" w:hAnsi="Arial" w:cs="Arial"/>
          <w:b/>
          <w:sz w:val="26"/>
          <w:szCs w:val="26"/>
        </w:rPr>
      </w:pPr>
      <w:r w:rsidRPr="00F720DC">
        <w:rPr>
          <w:rFonts w:ascii="Arial" w:hAnsi="Arial" w:cs="Arial"/>
          <w:b/>
          <w:sz w:val="26"/>
          <w:szCs w:val="26"/>
        </w:rPr>
        <w:t>Состояние и тренды развития</w:t>
      </w:r>
    </w:p>
    <w:p w14:paraId="2A01420D" w14:textId="5EC64DE4" w:rsidR="006D765D" w:rsidRPr="005003FE" w:rsidRDefault="006D765D" w:rsidP="006D765D">
      <w:pPr>
        <w:ind w:firstLine="709"/>
        <w:jc w:val="both"/>
        <w:rPr>
          <w:rFonts w:ascii="Arial" w:hAnsi="Arial" w:cs="Arial"/>
          <w:sz w:val="26"/>
          <w:szCs w:val="26"/>
        </w:rPr>
      </w:pPr>
      <w:r w:rsidRPr="0018720E">
        <w:rPr>
          <w:rFonts w:ascii="Arial" w:hAnsi="Arial" w:cs="Arial"/>
          <w:sz w:val="26"/>
          <w:szCs w:val="26"/>
        </w:rPr>
        <w:t xml:space="preserve">Потребительский рынок города Ростова-на-Дону – один из наиболее динамично развивающихся секторов экономики. </w:t>
      </w:r>
      <w:r w:rsidRPr="005003FE">
        <w:rPr>
          <w:rFonts w:ascii="Arial" w:hAnsi="Arial" w:cs="Arial"/>
          <w:sz w:val="26"/>
          <w:szCs w:val="26"/>
        </w:rPr>
        <w:t>В Ростове-на-Дону концентрируется почти половина предприятий и организаций Ростовской области, более половины оборота розничной торговли и свыше 60,8% объема платных услуг.</w:t>
      </w:r>
    </w:p>
    <w:p w14:paraId="0D4FC72A" w14:textId="77777777" w:rsidR="006D765D" w:rsidRPr="00334B8F" w:rsidRDefault="006D765D" w:rsidP="006D765D">
      <w:pPr>
        <w:tabs>
          <w:tab w:val="left" w:pos="709"/>
        </w:tabs>
        <w:jc w:val="both"/>
        <w:rPr>
          <w:rFonts w:ascii="Arial" w:eastAsia="Calibri" w:hAnsi="Arial" w:cs="Arial"/>
          <w:sz w:val="26"/>
          <w:szCs w:val="26"/>
          <w:lang w:eastAsia="en-US"/>
        </w:rPr>
      </w:pPr>
      <w:r>
        <w:rPr>
          <w:rFonts w:ascii="Arial" w:hAnsi="Arial" w:cs="Arial"/>
          <w:sz w:val="26"/>
          <w:szCs w:val="26"/>
        </w:rPr>
        <w:tab/>
      </w:r>
      <w:r w:rsidRPr="00334B8F">
        <w:rPr>
          <w:rFonts w:ascii="Arial" w:hAnsi="Arial" w:cs="Arial"/>
          <w:sz w:val="26"/>
          <w:szCs w:val="26"/>
        </w:rPr>
        <w:t xml:space="preserve">На территории города </w:t>
      </w:r>
      <w:r>
        <w:rPr>
          <w:rFonts w:ascii="Arial" w:hAnsi="Arial" w:cs="Arial"/>
          <w:sz w:val="26"/>
          <w:szCs w:val="26"/>
        </w:rPr>
        <w:t xml:space="preserve">по </w:t>
      </w:r>
      <w:r w:rsidRPr="00334B8F">
        <w:rPr>
          <w:rFonts w:ascii="Arial" w:eastAsia="Calibri" w:hAnsi="Arial" w:cs="Arial"/>
          <w:sz w:val="26"/>
          <w:szCs w:val="26"/>
          <w:lang w:eastAsia="en-US"/>
        </w:rPr>
        <w:t xml:space="preserve">состоянию </w:t>
      </w:r>
      <w:r>
        <w:rPr>
          <w:rFonts w:ascii="Arial" w:eastAsia="Calibri" w:hAnsi="Arial" w:cs="Arial"/>
          <w:sz w:val="26"/>
          <w:szCs w:val="26"/>
          <w:lang w:eastAsia="en-US"/>
        </w:rPr>
        <w:t xml:space="preserve">на </w:t>
      </w:r>
      <w:r w:rsidRPr="00334B8F">
        <w:rPr>
          <w:rFonts w:ascii="Arial" w:eastAsia="Calibri" w:hAnsi="Arial" w:cs="Arial"/>
          <w:sz w:val="26"/>
          <w:szCs w:val="26"/>
          <w:lang w:eastAsia="en-US"/>
        </w:rPr>
        <w:t>01.04.2023 года насчитывается 23654 объекта потребительского рынка:</w:t>
      </w:r>
    </w:p>
    <w:p w14:paraId="489852F3" w14:textId="1A75B448" w:rsidR="006D765D" w:rsidRPr="00334B8F" w:rsidRDefault="007E46F5" w:rsidP="00693339">
      <w:pPr>
        <w:numPr>
          <w:ilvl w:val="0"/>
          <w:numId w:val="132"/>
        </w:numPr>
        <w:tabs>
          <w:tab w:val="left" w:pos="1276"/>
        </w:tabs>
        <w:ind w:left="0" w:firstLine="709"/>
        <w:jc w:val="both"/>
        <w:rPr>
          <w:rFonts w:ascii="Arial" w:eastAsia="Calibri" w:hAnsi="Arial" w:cs="Arial"/>
          <w:sz w:val="26"/>
          <w:szCs w:val="26"/>
          <w:lang w:eastAsia="en-US"/>
        </w:rPr>
      </w:pPr>
      <w:r>
        <w:rPr>
          <w:rFonts w:ascii="Arial" w:eastAsia="Calibri" w:hAnsi="Arial" w:cs="Arial"/>
          <w:sz w:val="26"/>
          <w:szCs w:val="26"/>
          <w:lang w:eastAsia="en-US"/>
        </w:rPr>
        <w:t xml:space="preserve">рынки </w:t>
      </w:r>
      <w:r w:rsidR="006D765D" w:rsidRPr="00334B8F">
        <w:rPr>
          <w:rFonts w:ascii="Arial" w:eastAsia="Calibri" w:hAnsi="Arial" w:cs="Arial"/>
          <w:sz w:val="26"/>
          <w:szCs w:val="26"/>
          <w:lang w:eastAsia="en-US"/>
        </w:rPr>
        <w:t xml:space="preserve">– 8, </w:t>
      </w:r>
    </w:p>
    <w:p w14:paraId="16B31311" w14:textId="69DCDAC0" w:rsidR="006D765D" w:rsidRPr="00334B8F" w:rsidRDefault="006D765D" w:rsidP="00693339">
      <w:pPr>
        <w:numPr>
          <w:ilvl w:val="0"/>
          <w:numId w:val="132"/>
        </w:numPr>
        <w:tabs>
          <w:tab w:val="left" w:pos="1276"/>
        </w:tabs>
        <w:ind w:left="0" w:firstLine="709"/>
        <w:jc w:val="both"/>
        <w:rPr>
          <w:rFonts w:ascii="Arial" w:eastAsia="Calibri" w:hAnsi="Arial" w:cs="Arial"/>
          <w:sz w:val="26"/>
          <w:szCs w:val="26"/>
          <w:lang w:eastAsia="en-US"/>
        </w:rPr>
      </w:pPr>
      <w:r w:rsidRPr="00334B8F">
        <w:rPr>
          <w:rFonts w:ascii="Arial" w:eastAsia="Calibri" w:hAnsi="Arial" w:cs="Arial"/>
          <w:sz w:val="26"/>
          <w:szCs w:val="26"/>
          <w:lang w:eastAsia="en-US"/>
        </w:rPr>
        <w:t>постоянно действующие ярмарки</w:t>
      </w:r>
      <w:r w:rsidR="007E46F5">
        <w:rPr>
          <w:rFonts w:ascii="Arial" w:eastAsia="Calibri" w:hAnsi="Arial" w:cs="Arial"/>
          <w:sz w:val="26"/>
          <w:szCs w:val="26"/>
          <w:lang w:eastAsia="en-US"/>
        </w:rPr>
        <w:t xml:space="preserve"> </w:t>
      </w:r>
      <w:r w:rsidRPr="00334B8F">
        <w:rPr>
          <w:rFonts w:ascii="Arial" w:eastAsia="Calibri" w:hAnsi="Arial" w:cs="Arial"/>
          <w:sz w:val="26"/>
          <w:szCs w:val="26"/>
          <w:lang w:eastAsia="en-US"/>
        </w:rPr>
        <w:t>-</w:t>
      </w:r>
      <w:r w:rsidR="007E46F5">
        <w:rPr>
          <w:rFonts w:ascii="Arial" w:eastAsia="Calibri" w:hAnsi="Arial" w:cs="Arial"/>
          <w:sz w:val="26"/>
          <w:szCs w:val="26"/>
          <w:lang w:eastAsia="en-US"/>
        </w:rPr>
        <w:t xml:space="preserve"> </w:t>
      </w:r>
      <w:r w:rsidRPr="00334B8F">
        <w:rPr>
          <w:rFonts w:ascii="Arial" w:eastAsia="Calibri" w:hAnsi="Arial" w:cs="Arial"/>
          <w:sz w:val="26"/>
          <w:szCs w:val="26"/>
          <w:lang w:eastAsia="en-US"/>
        </w:rPr>
        <w:t xml:space="preserve">3, </w:t>
      </w:r>
    </w:p>
    <w:p w14:paraId="6EEF1E08" w14:textId="1BCB398D" w:rsidR="006D765D" w:rsidRPr="00334B8F" w:rsidRDefault="006D765D" w:rsidP="00693339">
      <w:pPr>
        <w:numPr>
          <w:ilvl w:val="0"/>
          <w:numId w:val="132"/>
        </w:numPr>
        <w:tabs>
          <w:tab w:val="left" w:pos="1276"/>
        </w:tabs>
        <w:ind w:left="0" w:firstLine="709"/>
        <w:jc w:val="both"/>
        <w:rPr>
          <w:rFonts w:ascii="Arial" w:eastAsia="Calibri" w:hAnsi="Arial" w:cs="Arial"/>
          <w:sz w:val="26"/>
          <w:szCs w:val="26"/>
          <w:lang w:eastAsia="en-US"/>
        </w:rPr>
      </w:pPr>
      <w:r w:rsidRPr="00334B8F">
        <w:rPr>
          <w:rFonts w:ascii="Arial" w:eastAsia="Calibri" w:hAnsi="Arial" w:cs="Arial"/>
          <w:sz w:val="26"/>
          <w:szCs w:val="26"/>
          <w:lang w:eastAsia="en-US"/>
        </w:rPr>
        <w:t>объекты торговли – 14</w:t>
      </w:r>
      <w:r w:rsidR="007E46F5">
        <w:rPr>
          <w:rFonts w:ascii="Arial" w:eastAsia="Calibri" w:hAnsi="Arial" w:cs="Arial"/>
          <w:sz w:val="26"/>
          <w:szCs w:val="26"/>
          <w:lang w:eastAsia="en-US"/>
        </w:rPr>
        <w:t> </w:t>
      </w:r>
      <w:r w:rsidRPr="00334B8F">
        <w:rPr>
          <w:rFonts w:ascii="Arial" w:eastAsia="Calibri" w:hAnsi="Arial" w:cs="Arial"/>
          <w:sz w:val="26"/>
          <w:szCs w:val="26"/>
          <w:lang w:eastAsia="en-US"/>
        </w:rPr>
        <w:t>378 (ТЦ– 32, супермаркеты</w:t>
      </w:r>
      <w:r w:rsidR="007E46F5">
        <w:rPr>
          <w:rFonts w:ascii="Arial" w:eastAsia="Calibri" w:hAnsi="Arial" w:cs="Arial"/>
          <w:sz w:val="26"/>
          <w:szCs w:val="26"/>
          <w:lang w:eastAsia="en-US"/>
        </w:rPr>
        <w:t xml:space="preserve"> – </w:t>
      </w:r>
      <w:r w:rsidRPr="00334B8F">
        <w:rPr>
          <w:rFonts w:ascii="Arial" w:eastAsia="Calibri" w:hAnsi="Arial" w:cs="Arial"/>
          <w:sz w:val="26"/>
          <w:szCs w:val="26"/>
          <w:lang w:eastAsia="en-US"/>
        </w:rPr>
        <w:t>375, специализированные продовольственные магазины</w:t>
      </w:r>
      <w:r w:rsidR="007E46F5">
        <w:rPr>
          <w:rFonts w:ascii="Arial" w:eastAsia="Calibri" w:hAnsi="Arial" w:cs="Arial"/>
          <w:sz w:val="26"/>
          <w:szCs w:val="26"/>
          <w:lang w:eastAsia="en-US"/>
        </w:rPr>
        <w:t xml:space="preserve"> –</w:t>
      </w:r>
      <w:r w:rsidR="007E46F5">
        <w:rPr>
          <w:rFonts w:eastAsia="Calibri"/>
        </w:rPr>
        <w:t xml:space="preserve"> </w:t>
      </w:r>
      <w:r w:rsidRPr="00334B8F">
        <w:rPr>
          <w:rFonts w:ascii="Arial" w:eastAsia="Calibri" w:hAnsi="Arial" w:cs="Arial"/>
          <w:sz w:val="26"/>
          <w:szCs w:val="26"/>
          <w:lang w:eastAsia="en-US"/>
        </w:rPr>
        <w:t>802, специализированные непродовольственные магазины</w:t>
      </w:r>
      <w:r w:rsidR="007E46F5">
        <w:rPr>
          <w:rFonts w:ascii="Arial" w:eastAsia="Calibri" w:hAnsi="Arial" w:cs="Arial"/>
          <w:sz w:val="26"/>
          <w:szCs w:val="26"/>
          <w:lang w:eastAsia="en-US"/>
        </w:rPr>
        <w:t xml:space="preserve"> – </w:t>
      </w:r>
      <w:r w:rsidRPr="00334B8F">
        <w:rPr>
          <w:rFonts w:ascii="Arial" w:eastAsia="Calibri" w:hAnsi="Arial" w:cs="Arial"/>
          <w:sz w:val="26"/>
          <w:szCs w:val="26"/>
          <w:lang w:eastAsia="en-US"/>
        </w:rPr>
        <w:t>4</w:t>
      </w:r>
      <w:r w:rsidR="007E46F5">
        <w:rPr>
          <w:rFonts w:ascii="Arial" w:eastAsia="Calibri" w:hAnsi="Arial" w:cs="Arial"/>
          <w:sz w:val="26"/>
          <w:szCs w:val="26"/>
          <w:lang w:eastAsia="en-US"/>
        </w:rPr>
        <w:t> </w:t>
      </w:r>
      <w:r w:rsidRPr="00334B8F">
        <w:rPr>
          <w:rFonts w:ascii="Arial" w:eastAsia="Calibri" w:hAnsi="Arial" w:cs="Arial"/>
          <w:sz w:val="26"/>
          <w:szCs w:val="26"/>
          <w:lang w:eastAsia="en-US"/>
        </w:rPr>
        <w:t>149, минимаркеты</w:t>
      </w:r>
      <w:r w:rsidR="007E46F5">
        <w:rPr>
          <w:rFonts w:ascii="Arial" w:eastAsia="Calibri" w:hAnsi="Arial" w:cs="Arial"/>
          <w:sz w:val="26"/>
          <w:szCs w:val="26"/>
          <w:lang w:eastAsia="en-US"/>
        </w:rPr>
        <w:t xml:space="preserve"> –</w:t>
      </w:r>
      <w:r w:rsidR="007E46F5">
        <w:rPr>
          <w:rFonts w:eastAsia="Calibri"/>
        </w:rPr>
        <w:t xml:space="preserve"> </w:t>
      </w:r>
      <w:r w:rsidRPr="00334B8F">
        <w:rPr>
          <w:rFonts w:ascii="Arial" w:eastAsia="Calibri" w:hAnsi="Arial" w:cs="Arial"/>
          <w:sz w:val="26"/>
          <w:szCs w:val="26"/>
          <w:lang w:eastAsia="en-US"/>
        </w:rPr>
        <w:t>4</w:t>
      </w:r>
      <w:r w:rsidR="007E46F5">
        <w:rPr>
          <w:rFonts w:ascii="Arial" w:eastAsia="Calibri" w:hAnsi="Arial" w:cs="Arial"/>
          <w:sz w:val="26"/>
          <w:szCs w:val="26"/>
          <w:lang w:eastAsia="en-US"/>
        </w:rPr>
        <w:t> </w:t>
      </w:r>
      <w:r w:rsidRPr="00334B8F">
        <w:rPr>
          <w:rFonts w:ascii="Arial" w:eastAsia="Calibri" w:hAnsi="Arial" w:cs="Arial"/>
          <w:sz w:val="26"/>
          <w:szCs w:val="26"/>
          <w:lang w:eastAsia="en-US"/>
        </w:rPr>
        <w:t xml:space="preserve">607, универмаг </w:t>
      </w:r>
      <w:r w:rsidR="007E46F5">
        <w:rPr>
          <w:rFonts w:ascii="Arial" w:eastAsia="Calibri" w:hAnsi="Arial" w:cs="Arial"/>
          <w:sz w:val="26"/>
          <w:szCs w:val="26"/>
          <w:lang w:eastAsia="en-US"/>
        </w:rPr>
        <w:t xml:space="preserve">– </w:t>
      </w:r>
      <w:r w:rsidRPr="00334B8F">
        <w:rPr>
          <w:rFonts w:ascii="Arial" w:eastAsia="Calibri" w:hAnsi="Arial" w:cs="Arial"/>
          <w:sz w:val="26"/>
          <w:szCs w:val="26"/>
          <w:lang w:eastAsia="en-US"/>
        </w:rPr>
        <w:t>1, прочие магазины-4</w:t>
      </w:r>
      <w:r w:rsidR="007E46F5">
        <w:rPr>
          <w:rFonts w:ascii="Arial" w:eastAsia="Calibri" w:hAnsi="Arial" w:cs="Arial"/>
          <w:sz w:val="26"/>
          <w:szCs w:val="26"/>
          <w:lang w:eastAsia="en-US"/>
        </w:rPr>
        <w:t> </w:t>
      </w:r>
      <w:r w:rsidRPr="00334B8F">
        <w:rPr>
          <w:rFonts w:ascii="Arial" w:eastAsia="Calibri" w:hAnsi="Arial" w:cs="Arial"/>
          <w:sz w:val="26"/>
          <w:szCs w:val="26"/>
          <w:lang w:eastAsia="en-US"/>
        </w:rPr>
        <w:t xml:space="preserve">412), </w:t>
      </w:r>
    </w:p>
    <w:p w14:paraId="66601536" w14:textId="1F4B62D8" w:rsidR="006D765D" w:rsidRPr="00334B8F" w:rsidRDefault="006D765D" w:rsidP="00693339">
      <w:pPr>
        <w:numPr>
          <w:ilvl w:val="0"/>
          <w:numId w:val="132"/>
        </w:numPr>
        <w:tabs>
          <w:tab w:val="left" w:pos="1276"/>
        </w:tabs>
        <w:ind w:left="0" w:firstLine="709"/>
        <w:jc w:val="both"/>
        <w:rPr>
          <w:rFonts w:ascii="Arial" w:eastAsia="Calibri" w:hAnsi="Arial" w:cs="Arial"/>
          <w:sz w:val="26"/>
          <w:szCs w:val="26"/>
          <w:lang w:eastAsia="en-US"/>
        </w:rPr>
      </w:pPr>
      <w:r w:rsidRPr="00334B8F">
        <w:rPr>
          <w:rFonts w:ascii="Arial" w:eastAsia="Calibri" w:hAnsi="Arial" w:cs="Arial"/>
          <w:sz w:val="26"/>
          <w:szCs w:val="26"/>
          <w:lang w:eastAsia="en-US"/>
        </w:rPr>
        <w:t>аптеки</w:t>
      </w:r>
      <w:r w:rsidR="007E46F5">
        <w:rPr>
          <w:rFonts w:ascii="Arial" w:eastAsia="Calibri" w:hAnsi="Arial" w:cs="Arial"/>
          <w:sz w:val="26"/>
          <w:szCs w:val="26"/>
          <w:lang w:eastAsia="en-US"/>
        </w:rPr>
        <w:t xml:space="preserve"> –</w:t>
      </w:r>
      <w:r w:rsidRPr="00334B8F">
        <w:rPr>
          <w:rFonts w:ascii="Arial" w:eastAsia="Calibri" w:hAnsi="Arial" w:cs="Arial"/>
          <w:sz w:val="26"/>
          <w:szCs w:val="26"/>
          <w:lang w:eastAsia="en-US"/>
        </w:rPr>
        <w:t xml:space="preserve"> 830 (включая аптечные киоски и пункты</w:t>
      </w:r>
      <w:r w:rsidR="007E46F5">
        <w:rPr>
          <w:rFonts w:ascii="Arial" w:eastAsia="Calibri" w:hAnsi="Arial" w:cs="Arial"/>
          <w:sz w:val="26"/>
          <w:szCs w:val="26"/>
          <w:lang w:eastAsia="en-US"/>
        </w:rPr>
        <w:t xml:space="preserve"> – </w:t>
      </w:r>
      <w:r w:rsidRPr="00334B8F">
        <w:rPr>
          <w:rFonts w:ascii="Arial" w:eastAsia="Calibri" w:hAnsi="Arial" w:cs="Arial"/>
          <w:sz w:val="26"/>
          <w:szCs w:val="26"/>
          <w:lang w:eastAsia="en-US"/>
        </w:rPr>
        <w:t>202, аптеки и аптечные магазины</w:t>
      </w:r>
      <w:r w:rsidR="007E46F5">
        <w:rPr>
          <w:rFonts w:ascii="Arial" w:eastAsia="Calibri" w:hAnsi="Arial" w:cs="Arial"/>
          <w:sz w:val="26"/>
          <w:szCs w:val="26"/>
          <w:lang w:eastAsia="en-US"/>
        </w:rPr>
        <w:t xml:space="preserve"> – </w:t>
      </w:r>
      <w:r w:rsidRPr="00334B8F">
        <w:rPr>
          <w:rFonts w:ascii="Arial" w:eastAsia="Calibri" w:hAnsi="Arial" w:cs="Arial"/>
          <w:sz w:val="26"/>
          <w:szCs w:val="26"/>
          <w:lang w:eastAsia="en-US"/>
        </w:rPr>
        <w:t>628),</w:t>
      </w:r>
    </w:p>
    <w:p w14:paraId="0F1A9FA6" w14:textId="7588850C" w:rsidR="006D765D" w:rsidRPr="00334B8F" w:rsidRDefault="006D765D" w:rsidP="00693339">
      <w:pPr>
        <w:numPr>
          <w:ilvl w:val="0"/>
          <w:numId w:val="132"/>
        </w:numPr>
        <w:tabs>
          <w:tab w:val="left" w:pos="1276"/>
        </w:tabs>
        <w:ind w:left="0" w:firstLine="709"/>
        <w:jc w:val="both"/>
        <w:rPr>
          <w:rFonts w:ascii="Arial" w:eastAsia="Calibri" w:hAnsi="Arial" w:cs="Arial"/>
          <w:sz w:val="26"/>
          <w:szCs w:val="26"/>
          <w:lang w:eastAsia="en-US"/>
        </w:rPr>
      </w:pPr>
      <w:r w:rsidRPr="00334B8F">
        <w:rPr>
          <w:rFonts w:ascii="Arial" w:eastAsia="Calibri" w:hAnsi="Arial" w:cs="Arial"/>
          <w:sz w:val="26"/>
          <w:szCs w:val="26"/>
          <w:lang w:eastAsia="en-US"/>
        </w:rPr>
        <w:t xml:space="preserve">объекты НТО </w:t>
      </w:r>
      <w:r w:rsidR="007E46F5">
        <w:rPr>
          <w:rFonts w:ascii="Arial" w:eastAsia="Calibri" w:hAnsi="Arial" w:cs="Arial"/>
          <w:sz w:val="26"/>
          <w:szCs w:val="26"/>
          <w:lang w:eastAsia="en-US"/>
        </w:rPr>
        <w:t xml:space="preserve">– </w:t>
      </w:r>
      <w:r w:rsidRPr="00334B8F">
        <w:rPr>
          <w:rFonts w:ascii="Arial" w:eastAsia="Calibri" w:hAnsi="Arial" w:cs="Arial"/>
          <w:sz w:val="26"/>
          <w:szCs w:val="26"/>
          <w:lang w:eastAsia="en-US"/>
        </w:rPr>
        <w:t>2</w:t>
      </w:r>
      <w:r w:rsidR="007E46F5">
        <w:rPr>
          <w:rFonts w:ascii="Arial" w:eastAsia="Calibri" w:hAnsi="Arial" w:cs="Arial"/>
          <w:sz w:val="26"/>
          <w:szCs w:val="26"/>
          <w:lang w:eastAsia="en-US"/>
        </w:rPr>
        <w:t> </w:t>
      </w:r>
      <w:r w:rsidRPr="00334B8F">
        <w:rPr>
          <w:rFonts w:ascii="Arial" w:eastAsia="Calibri" w:hAnsi="Arial" w:cs="Arial"/>
          <w:sz w:val="26"/>
          <w:szCs w:val="26"/>
          <w:lang w:eastAsia="en-US"/>
        </w:rPr>
        <w:t xml:space="preserve">206 (из них киоски </w:t>
      </w:r>
      <w:r w:rsidR="007E46F5">
        <w:rPr>
          <w:rFonts w:ascii="Arial" w:eastAsia="Calibri" w:hAnsi="Arial" w:cs="Arial"/>
          <w:sz w:val="26"/>
          <w:szCs w:val="26"/>
          <w:lang w:eastAsia="en-US"/>
        </w:rPr>
        <w:t xml:space="preserve">– </w:t>
      </w:r>
      <w:r w:rsidRPr="00334B8F">
        <w:rPr>
          <w:rFonts w:ascii="Arial" w:eastAsia="Calibri" w:hAnsi="Arial" w:cs="Arial"/>
          <w:sz w:val="26"/>
          <w:szCs w:val="26"/>
          <w:lang w:eastAsia="en-US"/>
        </w:rPr>
        <w:t>650, павильоны</w:t>
      </w:r>
      <w:r w:rsidR="007E46F5">
        <w:rPr>
          <w:rFonts w:ascii="Arial" w:eastAsia="Calibri" w:hAnsi="Arial" w:cs="Arial"/>
          <w:sz w:val="26"/>
          <w:szCs w:val="26"/>
          <w:lang w:eastAsia="en-US"/>
        </w:rPr>
        <w:t xml:space="preserve"> – </w:t>
      </w:r>
      <w:r w:rsidRPr="00334B8F">
        <w:rPr>
          <w:rFonts w:ascii="Arial" w:eastAsia="Calibri" w:hAnsi="Arial" w:cs="Arial"/>
          <w:sz w:val="26"/>
          <w:szCs w:val="26"/>
          <w:lang w:eastAsia="en-US"/>
        </w:rPr>
        <w:t>1</w:t>
      </w:r>
      <w:r w:rsidR="007E46F5">
        <w:rPr>
          <w:rFonts w:ascii="Arial" w:eastAsia="Calibri" w:hAnsi="Arial" w:cs="Arial"/>
          <w:sz w:val="26"/>
          <w:szCs w:val="26"/>
          <w:lang w:eastAsia="en-US"/>
        </w:rPr>
        <w:t> </w:t>
      </w:r>
      <w:r w:rsidRPr="00334B8F">
        <w:rPr>
          <w:rFonts w:ascii="Arial" w:eastAsia="Calibri" w:hAnsi="Arial" w:cs="Arial"/>
          <w:sz w:val="26"/>
          <w:szCs w:val="26"/>
          <w:lang w:eastAsia="en-US"/>
        </w:rPr>
        <w:t xml:space="preserve">556), </w:t>
      </w:r>
    </w:p>
    <w:p w14:paraId="0B6B4D6B" w14:textId="6CB47873" w:rsidR="006D765D" w:rsidRPr="00334B8F" w:rsidRDefault="006D765D" w:rsidP="00693339">
      <w:pPr>
        <w:numPr>
          <w:ilvl w:val="0"/>
          <w:numId w:val="132"/>
        </w:numPr>
        <w:tabs>
          <w:tab w:val="left" w:pos="1276"/>
        </w:tabs>
        <w:ind w:left="0" w:firstLine="709"/>
        <w:jc w:val="both"/>
        <w:rPr>
          <w:rFonts w:ascii="Arial" w:eastAsia="Calibri" w:hAnsi="Arial" w:cs="Arial"/>
          <w:sz w:val="26"/>
          <w:szCs w:val="26"/>
          <w:lang w:eastAsia="en-US"/>
        </w:rPr>
      </w:pPr>
      <w:r w:rsidRPr="00334B8F">
        <w:rPr>
          <w:rFonts w:ascii="Arial" w:eastAsia="Calibri" w:hAnsi="Arial" w:cs="Arial"/>
          <w:sz w:val="26"/>
          <w:szCs w:val="26"/>
          <w:lang w:eastAsia="en-US"/>
        </w:rPr>
        <w:lastRenderedPageBreak/>
        <w:t>предприятия общественного питания – 1</w:t>
      </w:r>
      <w:r w:rsidR="007E46F5">
        <w:rPr>
          <w:rFonts w:ascii="Arial" w:eastAsia="Calibri" w:hAnsi="Arial" w:cs="Arial"/>
          <w:sz w:val="26"/>
          <w:szCs w:val="26"/>
          <w:lang w:eastAsia="en-US"/>
        </w:rPr>
        <w:t> </w:t>
      </w:r>
      <w:r w:rsidRPr="00334B8F">
        <w:rPr>
          <w:rFonts w:ascii="Arial" w:eastAsia="Calibri" w:hAnsi="Arial" w:cs="Arial"/>
          <w:sz w:val="26"/>
          <w:szCs w:val="26"/>
          <w:lang w:eastAsia="en-US"/>
        </w:rPr>
        <w:t xml:space="preserve">968 (из них общедоступные столовые, закусочные </w:t>
      </w:r>
      <w:r w:rsidR="007E46F5">
        <w:rPr>
          <w:rFonts w:ascii="Arial" w:eastAsia="Calibri" w:hAnsi="Arial" w:cs="Arial"/>
          <w:sz w:val="26"/>
          <w:szCs w:val="26"/>
          <w:lang w:eastAsia="en-US"/>
        </w:rPr>
        <w:t xml:space="preserve">– </w:t>
      </w:r>
      <w:r w:rsidRPr="00334B8F">
        <w:rPr>
          <w:rFonts w:ascii="Arial" w:eastAsia="Calibri" w:hAnsi="Arial" w:cs="Arial"/>
          <w:sz w:val="26"/>
          <w:szCs w:val="26"/>
          <w:lang w:eastAsia="en-US"/>
        </w:rPr>
        <w:t>580, столовые в учебных заведениях, предприятиях, учреждениях</w:t>
      </w:r>
      <w:r w:rsidR="007E46F5">
        <w:rPr>
          <w:rFonts w:ascii="Arial" w:eastAsia="Calibri" w:hAnsi="Arial" w:cs="Arial"/>
          <w:sz w:val="26"/>
          <w:szCs w:val="26"/>
          <w:lang w:eastAsia="en-US"/>
        </w:rPr>
        <w:t xml:space="preserve"> –</w:t>
      </w:r>
      <w:r>
        <w:rPr>
          <w:rFonts w:ascii="Arial" w:eastAsia="Calibri" w:hAnsi="Arial" w:cs="Arial"/>
          <w:sz w:val="26"/>
          <w:szCs w:val="26"/>
          <w:lang w:eastAsia="en-US"/>
        </w:rPr>
        <w:t xml:space="preserve"> </w:t>
      </w:r>
      <w:r w:rsidRPr="00334B8F">
        <w:rPr>
          <w:rFonts w:ascii="Arial" w:eastAsia="Calibri" w:hAnsi="Arial" w:cs="Arial"/>
          <w:sz w:val="26"/>
          <w:szCs w:val="26"/>
          <w:lang w:eastAsia="en-US"/>
        </w:rPr>
        <w:t xml:space="preserve">170, рестораны, кафе, бары </w:t>
      </w:r>
      <w:r w:rsidR="007E46F5">
        <w:rPr>
          <w:rFonts w:ascii="Arial" w:eastAsia="Calibri" w:hAnsi="Arial" w:cs="Arial"/>
          <w:sz w:val="26"/>
          <w:szCs w:val="26"/>
          <w:lang w:eastAsia="en-US"/>
        </w:rPr>
        <w:t xml:space="preserve">– </w:t>
      </w:r>
      <w:r w:rsidRPr="00334B8F">
        <w:rPr>
          <w:rFonts w:ascii="Arial" w:eastAsia="Calibri" w:hAnsi="Arial" w:cs="Arial"/>
          <w:sz w:val="26"/>
          <w:szCs w:val="26"/>
          <w:lang w:eastAsia="en-US"/>
        </w:rPr>
        <w:t>1</w:t>
      </w:r>
      <w:r w:rsidR="007E46F5">
        <w:rPr>
          <w:rFonts w:ascii="Arial" w:eastAsia="Calibri" w:hAnsi="Arial" w:cs="Arial"/>
          <w:sz w:val="26"/>
          <w:szCs w:val="26"/>
          <w:lang w:eastAsia="en-US"/>
        </w:rPr>
        <w:t> </w:t>
      </w:r>
      <w:r w:rsidRPr="00334B8F">
        <w:rPr>
          <w:rFonts w:ascii="Arial" w:eastAsia="Calibri" w:hAnsi="Arial" w:cs="Arial"/>
          <w:sz w:val="26"/>
          <w:szCs w:val="26"/>
          <w:lang w:eastAsia="en-US"/>
        </w:rPr>
        <w:t xml:space="preserve">218), </w:t>
      </w:r>
    </w:p>
    <w:p w14:paraId="2E85B87F" w14:textId="7A0D564B" w:rsidR="006D765D" w:rsidRPr="009A48FC" w:rsidRDefault="006D765D" w:rsidP="00693339">
      <w:pPr>
        <w:numPr>
          <w:ilvl w:val="0"/>
          <w:numId w:val="132"/>
        </w:numPr>
        <w:tabs>
          <w:tab w:val="left" w:pos="1276"/>
        </w:tabs>
        <w:ind w:left="0" w:firstLine="709"/>
        <w:jc w:val="both"/>
        <w:rPr>
          <w:rFonts w:eastAsia="Calibri"/>
          <w:color w:val="000000"/>
          <w:sz w:val="28"/>
          <w:szCs w:val="28"/>
          <w:lang w:eastAsia="en-US"/>
        </w:rPr>
      </w:pPr>
      <w:r w:rsidRPr="00334B8F">
        <w:rPr>
          <w:rFonts w:ascii="Arial" w:eastAsia="Calibri" w:hAnsi="Arial" w:cs="Arial"/>
          <w:sz w:val="26"/>
          <w:szCs w:val="26"/>
          <w:lang w:eastAsia="en-US"/>
        </w:rPr>
        <w:t>предприятия бытового обслуживания – 4</w:t>
      </w:r>
      <w:r w:rsidR="007E46F5">
        <w:rPr>
          <w:rFonts w:ascii="Arial" w:eastAsia="Calibri" w:hAnsi="Arial" w:cs="Arial"/>
          <w:sz w:val="26"/>
          <w:szCs w:val="26"/>
          <w:lang w:eastAsia="en-US"/>
        </w:rPr>
        <w:t> </w:t>
      </w:r>
      <w:r w:rsidRPr="00334B8F">
        <w:rPr>
          <w:rFonts w:ascii="Arial" w:eastAsia="Calibri" w:hAnsi="Arial" w:cs="Arial"/>
          <w:sz w:val="26"/>
          <w:szCs w:val="26"/>
          <w:lang w:eastAsia="en-US"/>
        </w:rPr>
        <w:t>261.</w:t>
      </w:r>
    </w:p>
    <w:p w14:paraId="5B03A392" w14:textId="486213EF" w:rsidR="006D765D" w:rsidRPr="00334B8F" w:rsidRDefault="006D765D" w:rsidP="006D765D">
      <w:pPr>
        <w:suppressAutoHyphens/>
        <w:ind w:firstLine="709"/>
        <w:jc w:val="both"/>
        <w:rPr>
          <w:rFonts w:ascii="Arial" w:hAnsi="Arial" w:cs="Arial"/>
          <w:sz w:val="26"/>
          <w:szCs w:val="26"/>
          <w:lang w:eastAsia="ar-SA"/>
        </w:rPr>
      </w:pPr>
      <w:r w:rsidRPr="00334B8F">
        <w:rPr>
          <w:rFonts w:ascii="Arial" w:hAnsi="Arial" w:cs="Arial"/>
          <w:sz w:val="26"/>
          <w:szCs w:val="26"/>
          <w:lang w:eastAsia="ar-SA"/>
        </w:rPr>
        <w:t>На территории города осуществляют деятельность три постоянно действующие ярмарки: ЗАО «Центральный рынок», ООО «Нахич</w:t>
      </w:r>
      <w:r>
        <w:rPr>
          <w:rFonts w:ascii="Arial" w:hAnsi="Arial" w:cs="Arial"/>
          <w:sz w:val="26"/>
          <w:szCs w:val="26"/>
          <w:lang w:eastAsia="ar-SA"/>
        </w:rPr>
        <w:t>еванский базар», ООО «Западное»</w:t>
      </w:r>
      <w:r w:rsidRPr="00334B8F">
        <w:rPr>
          <w:rFonts w:ascii="Arial" w:hAnsi="Arial" w:cs="Arial"/>
          <w:sz w:val="26"/>
          <w:szCs w:val="26"/>
          <w:lang w:eastAsia="ar-SA"/>
        </w:rPr>
        <w:t xml:space="preserve"> емкостью 849 торговых мест, из них 85 мест предоставляются на безвозмездной основе, фактически занято </w:t>
      </w:r>
      <w:r w:rsidR="00BB214F">
        <w:rPr>
          <w:rFonts w:ascii="Arial" w:hAnsi="Arial" w:cs="Arial"/>
          <w:sz w:val="26"/>
          <w:szCs w:val="26"/>
          <w:lang w:eastAsia="ar-SA"/>
        </w:rPr>
        <w:t>–</w:t>
      </w:r>
      <w:r>
        <w:rPr>
          <w:rFonts w:ascii="Arial" w:hAnsi="Arial" w:cs="Arial"/>
          <w:sz w:val="26"/>
          <w:szCs w:val="26"/>
          <w:lang w:eastAsia="ar-SA"/>
        </w:rPr>
        <w:t xml:space="preserve"> </w:t>
      </w:r>
      <w:r w:rsidRPr="00334B8F">
        <w:rPr>
          <w:rFonts w:ascii="Arial" w:hAnsi="Arial" w:cs="Arial"/>
          <w:sz w:val="26"/>
          <w:szCs w:val="26"/>
          <w:lang w:eastAsia="ar-SA"/>
        </w:rPr>
        <w:t xml:space="preserve">454. </w:t>
      </w:r>
    </w:p>
    <w:p w14:paraId="35A70429" w14:textId="7793E528" w:rsidR="006D765D" w:rsidRPr="009A48FC" w:rsidRDefault="006D765D" w:rsidP="006D765D">
      <w:pPr>
        <w:suppressAutoHyphens/>
        <w:ind w:firstLine="709"/>
        <w:jc w:val="both"/>
        <w:rPr>
          <w:color w:val="000000"/>
          <w:sz w:val="28"/>
          <w:szCs w:val="28"/>
          <w:lang w:eastAsia="ar-SA"/>
        </w:rPr>
      </w:pPr>
      <w:r w:rsidRPr="00334B8F">
        <w:rPr>
          <w:rFonts w:ascii="Arial" w:hAnsi="Arial" w:cs="Arial"/>
          <w:sz w:val="26"/>
          <w:szCs w:val="26"/>
          <w:lang w:eastAsia="ar-SA"/>
        </w:rPr>
        <w:t>Продолжают работать восемь розничных рынков: ООО «Элеонора», ООО «Георгий», ООО «Нахичеванский базар», ООО «Западное», ООО «Управляющая компания «Рынок «Донской», ООО «ПАН-КОМ», ЗАО «Центральный рынок», ООО «ТФ»</w:t>
      </w:r>
      <w:r>
        <w:rPr>
          <w:rFonts w:ascii="Arial" w:hAnsi="Arial" w:cs="Arial"/>
          <w:sz w:val="26"/>
          <w:szCs w:val="26"/>
          <w:lang w:eastAsia="ar-SA"/>
        </w:rPr>
        <w:t xml:space="preserve"> </w:t>
      </w:r>
      <w:r w:rsidRPr="00334B8F">
        <w:rPr>
          <w:rFonts w:ascii="Arial" w:hAnsi="Arial" w:cs="Arial"/>
          <w:sz w:val="26"/>
          <w:szCs w:val="26"/>
          <w:lang w:eastAsia="ar-SA"/>
        </w:rPr>
        <w:t xml:space="preserve">Донские зори», емкость торговых мест составила по состоянию на 01.04.2023 </w:t>
      </w:r>
      <w:r w:rsidR="007E46F5">
        <w:rPr>
          <w:rFonts w:ascii="Arial" w:hAnsi="Arial" w:cs="Arial"/>
          <w:sz w:val="26"/>
          <w:szCs w:val="26"/>
          <w:lang w:eastAsia="ar-SA"/>
        </w:rPr>
        <w:t xml:space="preserve">– </w:t>
      </w:r>
      <w:r w:rsidRPr="00334B8F">
        <w:rPr>
          <w:rFonts w:ascii="Arial" w:hAnsi="Arial" w:cs="Arial"/>
          <w:sz w:val="26"/>
          <w:szCs w:val="26"/>
          <w:lang w:eastAsia="ar-SA"/>
        </w:rPr>
        <w:t>5</w:t>
      </w:r>
      <w:r w:rsidR="007E46F5">
        <w:rPr>
          <w:rFonts w:ascii="Arial" w:hAnsi="Arial" w:cs="Arial"/>
          <w:sz w:val="26"/>
          <w:szCs w:val="26"/>
          <w:lang w:eastAsia="ar-SA"/>
        </w:rPr>
        <w:t> </w:t>
      </w:r>
      <w:r w:rsidRPr="00334B8F">
        <w:rPr>
          <w:rFonts w:ascii="Arial" w:hAnsi="Arial" w:cs="Arial"/>
          <w:sz w:val="26"/>
          <w:szCs w:val="26"/>
          <w:lang w:eastAsia="ar-SA"/>
        </w:rPr>
        <w:t>514, из них свободных – 2</w:t>
      </w:r>
      <w:r w:rsidR="007E46F5">
        <w:rPr>
          <w:rFonts w:ascii="Arial" w:hAnsi="Arial" w:cs="Arial"/>
          <w:sz w:val="26"/>
          <w:szCs w:val="26"/>
          <w:lang w:eastAsia="ar-SA"/>
        </w:rPr>
        <w:t> </w:t>
      </w:r>
      <w:r w:rsidRPr="00334B8F">
        <w:rPr>
          <w:rFonts w:ascii="Arial" w:hAnsi="Arial" w:cs="Arial"/>
          <w:sz w:val="26"/>
          <w:szCs w:val="26"/>
          <w:lang w:eastAsia="ar-SA"/>
        </w:rPr>
        <w:t>976 мест или 53,9%.</w:t>
      </w:r>
      <w:r w:rsidRPr="00334B8F">
        <w:rPr>
          <w:rFonts w:ascii="Arial" w:hAnsi="Arial" w:cs="Arial"/>
          <w:sz w:val="26"/>
          <w:szCs w:val="26"/>
        </w:rPr>
        <w:t xml:space="preserve"> </w:t>
      </w:r>
      <w:r w:rsidRPr="005003FE">
        <w:rPr>
          <w:rFonts w:ascii="Arial" w:hAnsi="Arial" w:cs="Arial"/>
          <w:sz w:val="26"/>
          <w:szCs w:val="26"/>
        </w:rPr>
        <w:t>Из общего количества действующих рынков – 5</w:t>
      </w:r>
      <w:r w:rsidR="007E46F5">
        <w:rPr>
          <w:rFonts w:ascii="Arial" w:hAnsi="Arial" w:cs="Arial"/>
          <w:sz w:val="26"/>
          <w:szCs w:val="26"/>
        </w:rPr>
        <w:t xml:space="preserve"> </w:t>
      </w:r>
      <w:r w:rsidRPr="005003FE">
        <w:rPr>
          <w:rFonts w:ascii="Arial" w:hAnsi="Arial" w:cs="Arial"/>
          <w:sz w:val="26"/>
          <w:szCs w:val="26"/>
        </w:rPr>
        <w:t>универсального типа, 1</w:t>
      </w:r>
      <w:r w:rsidR="007E46F5">
        <w:rPr>
          <w:rFonts w:ascii="Arial" w:hAnsi="Arial" w:cs="Arial"/>
          <w:sz w:val="26"/>
          <w:szCs w:val="26"/>
        </w:rPr>
        <w:t xml:space="preserve"> </w:t>
      </w:r>
      <w:r w:rsidRPr="005003FE">
        <w:rPr>
          <w:rFonts w:ascii="Arial" w:hAnsi="Arial" w:cs="Arial"/>
          <w:sz w:val="26"/>
          <w:szCs w:val="26"/>
        </w:rPr>
        <w:t>специализированны</w:t>
      </w:r>
      <w:r>
        <w:rPr>
          <w:rFonts w:ascii="Arial" w:hAnsi="Arial" w:cs="Arial"/>
          <w:sz w:val="26"/>
          <w:szCs w:val="26"/>
        </w:rPr>
        <w:t>й</w:t>
      </w:r>
      <w:r w:rsidRPr="005003FE">
        <w:rPr>
          <w:rFonts w:ascii="Arial" w:hAnsi="Arial" w:cs="Arial"/>
          <w:sz w:val="26"/>
          <w:szCs w:val="26"/>
        </w:rPr>
        <w:t>, 2</w:t>
      </w:r>
      <w:r w:rsidR="007E46F5">
        <w:rPr>
          <w:rFonts w:ascii="Arial" w:hAnsi="Arial" w:cs="Arial"/>
          <w:sz w:val="26"/>
          <w:szCs w:val="26"/>
        </w:rPr>
        <w:t xml:space="preserve"> </w:t>
      </w:r>
      <w:r w:rsidRPr="005003FE">
        <w:rPr>
          <w:rFonts w:ascii="Arial" w:hAnsi="Arial" w:cs="Arial"/>
          <w:sz w:val="26"/>
          <w:szCs w:val="26"/>
        </w:rPr>
        <w:t>сельскохозяйст</w:t>
      </w:r>
      <w:r>
        <w:rPr>
          <w:rFonts w:ascii="Arial" w:hAnsi="Arial" w:cs="Arial"/>
          <w:sz w:val="26"/>
          <w:szCs w:val="26"/>
        </w:rPr>
        <w:t>венных</w:t>
      </w:r>
      <w:r w:rsidRPr="005003FE">
        <w:rPr>
          <w:rFonts w:ascii="Arial" w:hAnsi="Arial" w:cs="Arial"/>
          <w:sz w:val="26"/>
          <w:szCs w:val="26"/>
        </w:rPr>
        <w:t>.</w:t>
      </w:r>
    </w:p>
    <w:p w14:paraId="635776DA" w14:textId="75A393FC" w:rsidR="006D765D" w:rsidRPr="0018720E" w:rsidRDefault="006D765D" w:rsidP="006D765D">
      <w:pPr>
        <w:ind w:firstLine="709"/>
        <w:jc w:val="both"/>
        <w:rPr>
          <w:rFonts w:ascii="Arial" w:hAnsi="Arial" w:cs="Arial"/>
          <w:sz w:val="26"/>
          <w:szCs w:val="26"/>
        </w:rPr>
      </w:pPr>
      <w:r w:rsidRPr="0018720E">
        <w:rPr>
          <w:rFonts w:ascii="Arial" w:hAnsi="Arial" w:cs="Arial"/>
          <w:sz w:val="26"/>
          <w:szCs w:val="26"/>
        </w:rPr>
        <w:t>Ключевые показатели, характеризующие развитие потребительского рынка, отражены в табл</w:t>
      </w:r>
      <w:r w:rsidR="00A406F1">
        <w:rPr>
          <w:rFonts w:ascii="Arial" w:hAnsi="Arial" w:cs="Arial"/>
          <w:sz w:val="26"/>
          <w:szCs w:val="26"/>
        </w:rPr>
        <w:t>ице</w:t>
      </w:r>
      <w:r w:rsidRPr="0018720E">
        <w:rPr>
          <w:rFonts w:ascii="Arial" w:hAnsi="Arial" w:cs="Arial"/>
          <w:sz w:val="26"/>
          <w:szCs w:val="26"/>
        </w:rPr>
        <w:t> 4.</w:t>
      </w:r>
      <w:r w:rsidR="00A406F1">
        <w:rPr>
          <w:rFonts w:ascii="Arial" w:hAnsi="Arial" w:cs="Arial"/>
          <w:sz w:val="26"/>
          <w:szCs w:val="26"/>
        </w:rPr>
        <w:t>2</w:t>
      </w:r>
      <w:r w:rsidR="00142787">
        <w:rPr>
          <w:rFonts w:ascii="Arial" w:hAnsi="Arial" w:cs="Arial"/>
          <w:sz w:val="26"/>
          <w:szCs w:val="26"/>
        </w:rPr>
        <w:t>2</w:t>
      </w:r>
      <w:r w:rsidRPr="0018720E">
        <w:rPr>
          <w:rFonts w:ascii="Arial" w:hAnsi="Arial" w:cs="Arial"/>
          <w:sz w:val="26"/>
          <w:szCs w:val="26"/>
        </w:rPr>
        <w:t>.</w:t>
      </w:r>
    </w:p>
    <w:p w14:paraId="2D7780DB" w14:textId="6FD182FD" w:rsidR="006D765D" w:rsidRPr="005003FE" w:rsidRDefault="006D765D" w:rsidP="006D765D">
      <w:pPr>
        <w:ind w:firstLine="709"/>
        <w:jc w:val="both"/>
        <w:rPr>
          <w:rFonts w:ascii="Arial" w:hAnsi="Arial" w:cs="Arial"/>
          <w:sz w:val="26"/>
          <w:szCs w:val="26"/>
        </w:rPr>
      </w:pPr>
      <w:r w:rsidRPr="0018720E">
        <w:rPr>
          <w:rFonts w:ascii="Arial" w:hAnsi="Arial" w:cs="Arial"/>
          <w:sz w:val="26"/>
          <w:szCs w:val="26"/>
        </w:rPr>
        <w:t>Потребительский рынок города представлен как региональными розничными операторами, так и федеральными. Ценовая и</w:t>
      </w:r>
      <w:r w:rsidR="007E46F5">
        <w:rPr>
          <w:rFonts w:ascii="Arial" w:hAnsi="Arial" w:cs="Arial"/>
          <w:sz w:val="26"/>
          <w:szCs w:val="26"/>
        </w:rPr>
        <w:t xml:space="preserve"> </w:t>
      </w:r>
      <w:r w:rsidRPr="0018720E">
        <w:rPr>
          <w:rFonts w:ascii="Arial" w:hAnsi="Arial" w:cs="Arial"/>
          <w:sz w:val="26"/>
          <w:szCs w:val="26"/>
        </w:rPr>
        <w:t xml:space="preserve">продуктовая дифференциация различных торговых сетей позволяет удовлетворять потребительский спрос всего населения. </w:t>
      </w:r>
      <w:r w:rsidRPr="005003FE">
        <w:rPr>
          <w:rFonts w:ascii="Arial" w:hAnsi="Arial" w:cs="Arial"/>
          <w:sz w:val="26"/>
          <w:szCs w:val="26"/>
        </w:rPr>
        <w:t>Повышению конкурентоспособности рынка розничной торговли Ростова-на-Дону и</w:t>
      </w:r>
      <w:r w:rsidR="007E46F5">
        <w:rPr>
          <w:rFonts w:ascii="Arial" w:hAnsi="Arial" w:cs="Arial"/>
          <w:sz w:val="26"/>
          <w:szCs w:val="26"/>
        </w:rPr>
        <w:t xml:space="preserve"> </w:t>
      </w:r>
      <w:r w:rsidRPr="005003FE">
        <w:rPr>
          <w:rFonts w:ascii="Arial" w:hAnsi="Arial" w:cs="Arial"/>
          <w:sz w:val="26"/>
          <w:szCs w:val="26"/>
        </w:rPr>
        <w:t>улучшению конъюнктуры потребительского рынка в</w:t>
      </w:r>
      <w:r w:rsidR="007E46F5">
        <w:rPr>
          <w:rFonts w:ascii="Arial" w:hAnsi="Arial" w:cs="Arial"/>
          <w:sz w:val="26"/>
          <w:szCs w:val="26"/>
        </w:rPr>
        <w:t xml:space="preserve"> </w:t>
      </w:r>
      <w:r w:rsidRPr="005003FE">
        <w:rPr>
          <w:rFonts w:ascii="Arial" w:hAnsi="Arial" w:cs="Arial"/>
          <w:sz w:val="26"/>
          <w:szCs w:val="26"/>
        </w:rPr>
        <w:t xml:space="preserve">целом способствовало стабильное развитие инфраструктуры торговли – на начало 2022 года общий объем торговых площадей города составляет </w:t>
      </w:r>
      <w:r w:rsidRPr="00E433B2">
        <w:rPr>
          <w:rFonts w:ascii="Arial" w:hAnsi="Arial" w:cs="Arial"/>
          <w:sz w:val="26"/>
          <w:szCs w:val="26"/>
        </w:rPr>
        <w:t>1</w:t>
      </w:r>
      <w:r w:rsidR="007E46F5">
        <w:rPr>
          <w:rFonts w:ascii="Arial" w:hAnsi="Arial" w:cs="Arial"/>
          <w:sz w:val="26"/>
          <w:szCs w:val="26"/>
        </w:rPr>
        <w:t> </w:t>
      </w:r>
      <w:r w:rsidRPr="00E433B2">
        <w:rPr>
          <w:rFonts w:ascii="Arial" w:hAnsi="Arial" w:cs="Arial"/>
          <w:sz w:val="26"/>
          <w:szCs w:val="26"/>
        </w:rPr>
        <w:t>020</w:t>
      </w:r>
      <w:r w:rsidRPr="005003FE">
        <w:rPr>
          <w:rFonts w:ascii="Arial" w:hAnsi="Arial" w:cs="Arial"/>
          <w:sz w:val="26"/>
          <w:szCs w:val="26"/>
        </w:rPr>
        <w:t xml:space="preserve"> тыс</w:t>
      </w:r>
      <w:r>
        <w:rPr>
          <w:rFonts w:ascii="Arial" w:hAnsi="Arial" w:cs="Arial"/>
          <w:sz w:val="26"/>
          <w:szCs w:val="26"/>
        </w:rPr>
        <w:t>.</w:t>
      </w:r>
      <w:r w:rsidRPr="005003FE">
        <w:rPr>
          <w:rFonts w:ascii="Arial" w:hAnsi="Arial" w:cs="Arial"/>
          <w:sz w:val="26"/>
          <w:szCs w:val="26"/>
        </w:rPr>
        <w:t> кв. метров. Обеспеченность на 1 000 жителей торговыми площадями превышает нормативы, установленные постановлением Правительства Ростовской области от 01.09.2016 № 619 «Об утверждении нормативов минимальной обеспеченности населения площадью торговых объектов для Ростовской области, а также о признании утратившим силу постановления Правительства Ростовской области от 19.07.2012 № 654».</w:t>
      </w:r>
    </w:p>
    <w:p w14:paraId="662602D0" w14:textId="7AAF1ED5" w:rsidR="00C4465E" w:rsidRDefault="00C4465E" w:rsidP="00A45F77">
      <w:pPr>
        <w:ind w:firstLine="709"/>
        <w:jc w:val="both"/>
        <w:rPr>
          <w:rFonts w:ascii="Arial" w:hAnsi="Arial" w:cs="Arial"/>
          <w:b/>
        </w:rPr>
      </w:pPr>
    </w:p>
    <w:p w14:paraId="2B3EB855" w14:textId="20325E89" w:rsidR="00F16119" w:rsidRDefault="00F16119" w:rsidP="00A45F77">
      <w:pPr>
        <w:ind w:firstLine="709"/>
        <w:jc w:val="both"/>
        <w:rPr>
          <w:rFonts w:ascii="Arial" w:hAnsi="Arial" w:cs="Arial"/>
          <w:b/>
        </w:rPr>
      </w:pPr>
    </w:p>
    <w:p w14:paraId="47617673" w14:textId="77777777" w:rsidR="00F16119" w:rsidRDefault="00F16119" w:rsidP="00A45F77">
      <w:pPr>
        <w:ind w:firstLine="709"/>
        <w:jc w:val="both"/>
        <w:rPr>
          <w:rFonts w:ascii="Arial" w:hAnsi="Arial" w:cs="Arial"/>
          <w:b/>
        </w:rPr>
      </w:pPr>
    </w:p>
    <w:p w14:paraId="2EDE946D" w14:textId="4C409F24" w:rsidR="00F45DBD" w:rsidRPr="00A45F77" w:rsidRDefault="00F45DBD" w:rsidP="00A45F77">
      <w:pPr>
        <w:ind w:firstLine="709"/>
        <w:jc w:val="both"/>
        <w:rPr>
          <w:rFonts w:ascii="Arial" w:hAnsi="Arial" w:cs="Arial"/>
          <w:b/>
        </w:rPr>
      </w:pPr>
      <w:r w:rsidRPr="00A45F77">
        <w:rPr>
          <w:rFonts w:ascii="Arial" w:hAnsi="Arial" w:cs="Arial"/>
          <w:b/>
        </w:rPr>
        <w:t>Таблица 4.2</w:t>
      </w:r>
      <w:r w:rsidR="00142787">
        <w:rPr>
          <w:rFonts w:ascii="Arial" w:hAnsi="Arial" w:cs="Arial"/>
          <w:b/>
        </w:rPr>
        <w:t>2</w:t>
      </w:r>
      <w:r w:rsidRPr="00A45F77">
        <w:rPr>
          <w:rFonts w:ascii="Arial" w:hAnsi="Arial" w:cs="Arial"/>
          <w:b/>
        </w:rPr>
        <w:t> – Динамика ключевых показателей развития потребительского рынка в городе Ростове-на-Дону, 2013-2022 гг.</w:t>
      </w:r>
    </w:p>
    <w:tbl>
      <w:tblPr>
        <w:tblW w:w="10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453"/>
        <w:gridCol w:w="907"/>
        <w:gridCol w:w="907"/>
        <w:gridCol w:w="907"/>
        <w:gridCol w:w="907"/>
        <w:gridCol w:w="907"/>
        <w:gridCol w:w="907"/>
        <w:gridCol w:w="907"/>
        <w:gridCol w:w="907"/>
        <w:gridCol w:w="1013"/>
        <w:gridCol w:w="1013"/>
      </w:tblGrid>
      <w:tr w:rsidR="00F45DBD" w:rsidRPr="00F45DBD" w14:paraId="7D23D323" w14:textId="77777777" w:rsidTr="00A45F77">
        <w:trPr>
          <w:trHeight w:val="257"/>
          <w:tblHeader/>
          <w:jc w:val="center"/>
        </w:trPr>
        <w:tc>
          <w:tcPr>
            <w:tcW w:w="1453" w:type="dxa"/>
            <w:tcBorders>
              <w:top w:val="single" w:sz="4" w:space="0" w:color="auto"/>
              <w:left w:val="single" w:sz="4" w:space="0" w:color="auto"/>
              <w:bottom w:val="single" w:sz="4" w:space="0" w:color="auto"/>
              <w:right w:val="single" w:sz="4" w:space="0" w:color="auto"/>
              <w:tl2br w:val="single" w:sz="4" w:space="0" w:color="auto"/>
            </w:tcBorders>
            <w:shd w:val="clear" w:color="auto" w:fill="FFFFFF"/>
            <w:tcMar>
              <w:left w:w="57" w:type="dxa"/>
              <w:right w:w="57" w:type="dxa"/>
            </w:tcMar>
            <w:vAlign w:val="center"/>
            <w:hideMark/>
          </w:tcPr>
          <w:p w14:paraId="2BF0E37A" w14:textId="77777777" w:rsidR="00F45DBD" w:rsidRPr="00F45DBD" w:rsidRDefault="00B0071D" w:rsidP="00DF2016">
            <w:pPr>
              <w:ind w:left="-288"/>
              <w:jc w:val="center"/>
              <w:rPr>
                <w:rFonts w:ascii="Arial" w:hAnsi="Arial" w:cs="Arial"/>
                <w:sz w:val="19"/>
                <w:szCs w:val="19"/>
              </w:rPr>
            </w:pPr>
            <w:r>
              <w:rPr>
                <w:rFonts w:ascii="Arial" w:hAnsi="Arial" w:cs="Arial"/>
                <w:sz w:val="19"/>
                <w:szCs w:val="19"/>
              </w:rPr>
              <w:t xml:space="preserve">                     </w:t>
            </w:r>
            <w:r w:rsidR="00F45DBD" w:rsidRPr="00F45DBD">
              <w:rPr>
                <w:rFonts w:ascii="Arial" w:hAnsi="Arial" w:cs="Arial"/>
                <w:sz w:val="19"/>
                <w:szCs w:val="19"/>
              </w:rPr>
              <w:t>Годы</w:t>
            </w:r>
          </w:p>
          <w:p w14:paraId="53539CE8" w14:textId="77777777" w:rsidR="00F45DBD" w:rsidRPr="00F45DBD" w:rsidRDefault="00F45DBD" w:rsidP="00B0071D">
            <w:pPr>
              <w:keepNext/>
              <w:rPr>
                <w:rFonts w:ascii="Arial" w:eastAsia="Calibri" w:hAnsi="Arial" w:cs="Arial"/>
                <w:sz w:val="19"/>
                <w:szCs w:val="19"/>
              </w:rPr>
            </w:pPr>
            <w:r w:rsidRPr="00F45DBD">
              <w:rPr>
                <w:rFonts w:ascii="Arial" w:hAnsi="Arial" w:cs="Arial"/>
                <w:sz w:val="19"/>
                <w:szCs w:val="19"/>
              </w:rPr>
              <w:t>Показатели</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49B7451A" w14:textId="77777777" w:rsidR="00F45DBD" w:rsidRPr="00F45DBD" w:rsidRDefault="00F45DBD" w:rsidP="00DF2016">
            <w:pPr>
              <w:tabs>
                <w:tab w:val="left" w:pos="993"/>
              </w:tabs>
              <w:jc w:val="center"/>
              <w:rPr>
                <w:rFonts w:ascii="Arial" w:hAnsi="Arial" w:cs="Arial"/>
                <w:sz w:val="19"/>
                <w:szCs w:val="19"/>
              </w:rPr>
            </w:pPr>
            <w:r w:rsidRPr="00F45DBD">
              <w:rPr>
                <w:rFonts w:ascii="Arial" w:hAnsi="Arial" w:cs="Arial"/>
                <w:sz w:val="19"/>
                <w:szCs w:val="19"/>
              </w:rPr>
              <w:t>2013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16E2C19A" w14:textId="77777777" w:rsidR="00F45DBD" w:rsidRPr="00F45DBD" w:rsidRDefault="00F45DBD" w:rsidP="00DF2016">
            <w:pPr>
              <w:tabs>
                <w:tab w:val="left" w:pos="993"/>
              </w:tabs>
              <w:jc w:val="center"/>
              <w:rPr>
                <w:rFonts w:ascii="Arial" w:hAnsi="Arial" w:cs="Arial"/>
                <w:sz w:val="19"/>
                <w:szCs w:val="19"/>
              </w:rPr>
            </w:pPr>
            <w:r w:rsidRPr="00F45DBD">
              <w:rPr>
                <w:rFonts w:ascii="Arial" w:hAnsi="Arial" w:cs="Arial"/>
                <w:sz w:val="19"/>
                <w:szCs w:val="19"/>
              </w:rPr>
              <w:t>2014</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1429EB8B" w14:textId="77777777" w:rsidR="00F45DBD" w:rsidRPr="00F45DBD" w:rsidRDefault="00F45DBD" w:rsidP="00DF2016">
            <w:pPr>
              <w:tabs>
                <w:tab w:val="left" w:pos="993"/>
              </w:tabs>
              <w:jc w:val="center"/>
              <w:rPr>
                <w:rFonts w:ascii="Arial" w:hAnsi="Arial" w:cs="Arial"/>
                <w:sz w:val="19"/>
                <w:szCs w:val="19"/>
              </w:rPr>
            </w:pPr>
            <w:r w:rsidRPr="00F45DBD">
              <w:rPr>
                <w:rFonts w:ascii="Arial" w:hAnsi="Arial" w:cs="Arial"/>
                <w:sz w:val="19"/>
                <w:szCs w:val="19"/>
              </w:rPr>
              <w:t>2015</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273DE89F" w14:textId="77777777" w:rsidR="00F45DBD" w:rsidRPr="00F45DBD" w:rsidRDefault="00F45DBD" w:rsidP="00DF2016">
            <w:pPr>
              <w:tabs>
                <w:tab w:val="left" w:pos="993"/>
              </w:tabs>
              <w:jc w:val="center"/>
              <w:rPr>
                <w:rFonts w:ascii="Arial" w:hAnsi="Arial" w:cs="Arial"/>
                <w:sz w:val="19"/>
                <w:szCs w:val="19"/>
              </w:rPr>
            </w:pPr>
            <w:r w:rsidRPr="00F45DBD">
              <w:rPr>
                <w:rFonts w:ascii="Arial" w:hAnsi="Arial" w:cs="Arial"/>
                <w:sz w:val="19"/>
                <w:szCs w:val="19"/>
              </w:rPr>
              <w:t>2016</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0D11ED4A" w14:textId="77777777" w:rsidR="00F45DBD" w:rsidRPr="00F45DBD" w:rsidRDefault="00F45DBD" w:rsidP="00DF2016">
            <w:pPr>
              <w:tabs>
                <w:tab w:val="left" w:pos="993"/>
              </w:tabs>
              <w:jc w:val="center"/>
              <w:rPr>
                <w:rFonts w:ascii="Arial" w:hAnsi="Arial" w:cs="Arial"/>
                <w:sz w:val="19"/>
                <w:szCs w:val="19"/>
              </w:rPr>
            </w:pPr>
            <w:r w:rsidRPr="00F45DBD">
              <w:rPr>
                <w:rFonts w:ascii="Arial" w:hAnsi="Arial" w:cs="Arial"/>
                <w:sz w:val="19"/>
                <w:szCs w:val="19"/>
              </w:rPr>
              <w:t>2017</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03C8D4FA" w14:textId="77777777" w:rsidR="00F45DBD" w:rsidRPr="00F45DBD" w:rsidRDefault="00F45DBD" w:rsidP="00DF2016">
            <w:pPr>
              <w:tabs>
                <w:tab w:val="left" w:pos="993"/>
              </w:tabs>
              <w:jc w:val="center"/>
              <w:rPr>
                <w:rFonts w:ascii="Arial" w:hAnsi="Arial" w:cs="Arial"/>
                <w:sz w:val="19"/>
                <w:szCs w:val="19"/>
              </w:rPr>
            </w:pPr>
            <w:r w:rsidRPr="00F45DBD">
              <w:rPr>
                <w:rFonts w:ascii="Arial" w:hAnsi="Arial" w:cs="Arial"/>
                <w:sz w:val="19"/>
                <w:szCs w:val="19"/>
              </w:rPr>
              <w:t>2018</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4A9F2AED" w14:textId="77777777" w:rsidR="00F45DBD" w:rsidRPr="00F45DBD" w:rsidRDefault="00F45DBD" w:rsidP="00DF2016">
            <w:pPr>
              <w:tabs>
                <w:tab w:val="left" w:pos="993"/>
              </w:tabs>
              <w:jc w:val="center"/>
              <w:rPr>
                <w:rFonts w:ascii="Arial" w:hAnsi="Arial" w:cs="Arial"/>
                <w:sz w:val="19"/>
                <w:szCs w:val="19"/>
              </w:rPr>
            </w:pPr>
            <w:r w:rsidRPr="00F45DBD">
              <w:rPr>
                <w:rFonts w:ascii="Arial" w:hAnsi="Arial" w:cs="Arial"/>
                <w:sz w:val="19"/>
                <w:szCs w:val="19"/>
              </w:rPr>
              <w:t>2019</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573E911A" w14:textId="77777777" w:rsidR="00F45DBD" w:rsidRPr="00F45DBD" w:rsidRDefault="00F45DBD" w:rsidP="00DF2016">
            <w:pPr>
              <w:tabs>
                <w:tab w:val="left" w:pos="993"/>
              </w:tabs>
              <w:jc w:val="center"/>
              <w:rPr>
                <w:rFonts w:ascii="Arial" w:hAnsi="Arial" w:cs="Arial"/>
                <w:sz w:val="19"/>
                <w:szCs w:val="19"/>
              </w:rPr>
            </w:pPr>
            <w:r w:rsidRPr="00F45DBD">
              <w:rPr>
                <w:rFonts w:ascii="Arial" w:hAnsi="Arial" w:cs="Arial"/>
                <w:sz w:val="19"/>
                <w:szCs w:val="19"/>
              </w:rPr>
              <w:t>2020</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16516578" w14:textId="77777777" w:rsidR="00F45DBD" w:rsidRPr="00F45DBD" w:rsidRDefault="00F45DBD" w:rsidP="00DF2016">
            <w:pPr>
              <w:tabs>
                <w:tab w:val="left" w:pos="993"/>
              </w:tabs>
              <w:jc w:val="center"/>
              <w:rPr>
                <w:rFonts w:ascii="Arial" w:hAnsi="Arial" w:cs="Arial"/>
                <w:sz w:val="19"/>
                <w:szCs w:val="19"/>
              </w:rPr>
            </w:pPr>
            <w:r w:rsidRPr="00F45DBD">
              <w:rPr>
                <w:rFonts w:ascii="Arial" w:hAnsi="Arial" w:cs="Arial"/>
                <w:sz w:val="19"/>
                <w:szCs w:val="19"/>
              </w:rPr>
              <w:t>2021</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4BAE69F6" w14:textId="77777777" w:rsidR="00F45DBD" w:rsidRPr="00F45DBD" w:rsidRDefault="00F45DBD" w:rsidP="00DF2016">
            <w:pPr>
              <w:tabs>
                <w:tab w:val="left" w:pos="993"/>
              </w:tabs>
              <w:jc w:val="center"/>
              <w:rPr>
                <w:rFonts w:ascii="Arial" w:hAnsi="Arial" w:cs="Arial"/>
                <w:sz w:val="19"/>
                <w:szCs w:val="19"/>
              </w:rPr>
            </w:pPr>
            <w:r w:rsidRPr="00F45DBD">
              <w:rPr>
                <w:rFonts w:ascii="Arial" w:hAnsi="Arial" w:cs="Arial"/>
                <w:sz w:val="19"/>
                <w:szCs w:val="19"/>
              </w:rPr>
              <w:t>2022</w:t>
            </w:r>
          </w:p>
        </w:tc>
      </w:tr>
      <w:tr w:rsidR="00F45DBD" w:rsidRPr="00F45DBD" w14:paraId="45D286CB" w14:textId="77777777" w:rsidTr="00DF2016">
        <w:trPr>
          <w:trHeight w:val="246"/>
          <w:jc w:val="center"/>
        </w:trPr>
        <w:tc>
          <w:tcPr>
            <w:tcW w:w="10735" w:type="dxa"/>
            <w:gridSpan w:val="11"/>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6267DE93" w14:textId="77777777" w:rsidR="00F45DBD" w:rsidRPr="00F45DBD" w:rsidRDefault="00F45DBD" w:rsidP="00DF2016">
            <w:pPr>
              <w:tabs>
                <w:tab w:val="left" w:pos="993"/>
              </w:tabs>
              <w:jc w:val="center"/>
              <w:rPr>
                <w:rFonts w:ascii="Arial" w:hAnsi="Arial" w:cs="Arial"/>
                <w:i/>
                <w:sz w:val="19"/>
                <w:szCs w:val="19"/>
              </w:rPr>
            </w:pPr>
            <w:r w:rsidRPr="00F45DBD">
              <w:rPr>
                <w:rFonts w:ascii="Arial" w:hAnsi="Arial" w:cs="Arial"/>
                <w:i/>
                <w:sz w:val="19"/>
                <w:szCs w:val="19"/>
              </w:rPr>
              <w:t>Оборот розничной торговли по всем каналам реализации, млн рублей</w:t>
            </w:r>
          </w:p>
        </w:tc>
      </w:tr>
      <w:tr w:rsidR="00F45DBD" w:rsidRPr="00F45DBD" w14:paraId="6AC0FBAB" w14:textId="77777777" w:rsidTr="00A45F77">
        <w:trPr>
          <w:trHeight w:val="257"/>
          <w:jc w:val="center"/>
        </w:trPr>
        <w:tc>
          <w:tcPr>
            <w:tcW w:w="145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889E7F9" w14:textId="77777777" w:rsidR="00F45DBD" w:rsidRPr="00F45DBD" w:rsidRDefault="00F45DBD" w:rsidP="00DF2016">
            <w:pPr>
              <w:tabs>
                <w:tab w:val="left" w:pos="993"/>
              </w:tabs>
              <w:rPr>
                <w:rFonts w:ascii="Arial" w:hAnsi="Arial" w:cs="Arial"/>
                <w:sz w:val="19"/>
                <w:szCs w:val="19"/>
              </w:rPr>
            </w:pPr>
            <w:r w:rsidRPr="00F45DBD">
              <w:rPr>
                <w:rFonts w:ascii="Arial" w:hAnsi="Arial" w:cs="Arial"/>
                <w:sz w:val="19"/>
                <w:szCs w:val="19"/>
              </w:rPr>
              <w:t>город Ростов-на-Дону</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1D950736"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347855,5</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79426E97"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385301,7</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04999E1B"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426056,3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1453200B"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442735,8</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5400FC3E"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457824,8</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44D9C3D8"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481113,5</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713B0FD4"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510952,9</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01DB3A78"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514785,7</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525ECA36"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611023,1</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19805170"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690445,5</w:t>
            </w:r>
          </w:p>
        </w:tc>
      </w:tr>
      <w:tr w:rsidR="00F45DBD" w:rsidRPr="00F45DBD" w14:paraId="7ED0D2DF" w14:textId="77777777" w:rsidTr="00A45F77">
        <w:trPr>
          <w:trHeight w:val="257"/>
          <w:jc w:val="center"/>
        </w:trPr>
        <w:tc>
          <w:tcPr>
            <w:tcW w:w="145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0883C1FD" w14:textId="77777777" w:rsidR="00F45DBD" w:rsidRPr="00F45DBD" w:rsidRDefault="00F45DBD" w:rsidP="00DF2016">
            <w:pPr>
              <w:tabs>
                <w:tab w:val="left" w:pos="993"/>
              </w:tabs>
              <w:rPr>
                <w:rFonts w:ascii="Arial" w:hAnsi="Arial" w:cs="Arial"/>
                <w:sz w:val="19"/>
                <w:szCs w:val="19"/>
              </w:rPr>
            </w:pPr>
            <w:r w:rsidRPr="00F45DBD">
              <w:rPr>
                <w:rFonts w:ascii="Arial" w:hAnsi="Arial" w:cs="Arial"/>
                <w:sz w:val="19"/>
                <w:szCs w:val="19"/>
              </w:rPr>
              <w:t>Ростовская область</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41B5CBD8"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682913,9</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7659FB80"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754132,0</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75125C20"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824914,5</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5C6536ED"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853290,2</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1F91351"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880421,6</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3B66CF83"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920765,6</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72339A32"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975600,2</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40AF668D"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975602,4</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23FE08C4"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1157939,3</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63A2FD00"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1308618,1</w:t>
            </w:r>
          </w:p>
        </w:tc>
      </w:tr>
      <w:tr w:rsidR="00F45DBD" w:rsidRPr="00F45DBD" w14:paraId="1C567BE7" w14:textId="77777777" w:rsidTr="00A45F77">
        <w:trPr>
          <w:trHeight w:val="268"/>
          <w:jc w:val="center"/>
        </w:trPr>
        <w:tc>
          <w:tcPr>
            <w:tcW w:w="145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2C36A81A" w14:textId="77777777" w:rsidR="00F45DBD" w:rsidRPr="00F45DBD" w:rsidRDefault="00F45DBD" w:rsidP="00DF2016">
            <w:pPr>
              <w:tabs>
                <w:tab w:val="left" w:pos="993"/>
              </w:tabs>
              <w:rPr>
                <w:rFonts w:ascii="Arial" w:hAnsi="Arial" w:cs="Arial"/>
                <w:sz w:val="19"/>
                <w:szCs w:val="19"/>
              </w:rPr>
            </w:pPr>
            <w:r w:rsidRPr="00F45DBD">
              <w:rPr>
                <w:rFonts w:ascii="Arial" w:hAnsi="Arial" w:cs="Arial"/>
                <w:sz w:val="19"/>
                <w:szCs w:val="19"/>
              </w:rPr>
              <w:t xml:space="preserve">Позиция </w:t>
            </w:r>
            <w:r>
              <w:rPr>
                <w:rFonts w:ascii="Arial" w:hAnsi="Arial" w:cs="Arial"/>
                <w:sz w:val="19"/>
                <w:szCs w:val="19"/>
              </w:rPr>
              <w:br/>
            </w:r>
            <w:r w:rsidRPr="00F45DBD">
              <w:rPr>
                <w:rFonts w:ascii="Arial" w:hAnsi="Arial" w:cs="Arial"/>
                <w:sz w:val="19"/>
                <w:szCs w:val="19"/>
              </w:rPr>
              <w:t>(место)</w:t>
            </w:r>
          </w:p>
          <w:p w14:paraId="47DBC749" w14:textId="77777777" w:rsidR="00F45DBD" w:rsidRPr="00F45DBD" w:rsidRDefault="00F45DBD" w:rsidP="00DF2016">
            <w:pPr>
              <w:tabs>
                <w:tab w:val="left" w:pos="993"/>
              </w:tabs>
              <w:rPr>
                <w:rFonts w:ascii="Arial" w:hAnsi="Arial" w:cs="Arial"/>
                <w:sz w:val="19"/>
                <w:szCs w:val="19"/>
                <w:lang w:eastAsia="en-US"/>
              </w:rPr>
            </w:pPr>
            <w:r w:rsidRPr="00F45DBD">
              <w:rPr>
                <w:rFonts w:ascii="Arial" w:hAnsi="Arial" w:cs="Arial"/>
                <w:sz w:val="19"/>
                <w:szCs w:val="19"/>
              </w:rPr>
              <w:t>Ростова-на-Дону в рейтинге городов-миллионников Российской Федерации*</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55790D31"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6</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1FFBEA31"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9</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1E542807"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7</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1D90604C"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10</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46CB0F96"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10</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7721CE5F"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11</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66F70D64" w14:textId="77777777" w:rsidR="00F45DBD" w:rsidRPr="00F45DBD" w:rsidRDefault="00F45DBD" w:rsidP="00DF2016">
            <w:pPr>
              <w:jc w:val="center"/>
              <w:rPr>
                <w:rFonts w:ascii="Arial" w:hAnsi="Arial" w:cs="Arial"/>
                <w:sz w:val="19"/>
                <w:szCs w:val="19"/>
                <w:lang w:val="en-US"/>
              </w:rPr>
            </w:pPr>
            <w:r w:rsidRPr="00F45DBD">
              <w:rPr>
                <w:rFonts w:ascii="Arial" w:hAnsi="Arial" w:cs="Arial"/>
                <w:sz w:val="19"/>
                <w:szCs w:val="19"/>
              </w:rPr>
              <w:t>1</w:t>
            </w:r>
            <w:r w:rsidRPr="00F45DBD">
              <w:rPr>
                <w:rFonts w:ascii="Arial" w:hAnsi="Arial" w:cs="Arial"/>
                <w:sz w:val="19"/>
                <w:szCs w:val="19"/>
                <w:lang w:val="en-US"/>
              </w:rPr>
              <w:t>1</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2EC9B156" w14:textId="77777777" w:rsidR="00F45DBD" w:rsidRPr="00F45DBD" w:rsidRDefault="00F45DBD" w:rsidP="00DF2016">
            <w:pPr>
              <w:jc w:val="center"/>
              <w:rPr>
                <w:rFonts w:ascii="Arial" w:hAnsi="Arial" w:cs="Arial"/>
                <w:sz w:val="19"/>
                <w:szCs w:val="19"/>
              </w:rPr>
            </w:pPr>
            <w:r w:rsidRPr="00F45DBD">
              <w:rPr>
                <w:rFonts w:ascii="Arial" w:hAnsi="Arial" w:cs="Arial"/>
                <w:sz w:val="19"/>
                <w:szCs w:val="19"/>
                <w:lang w:val="en-US"/>
              </w:rPr>
              <w:t>11</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0AA4FB53" w14:textId="77777777" w:rsidR="00F45DBD" w:rsidRPr="00F45DBD" w:rsidRDefault="00F45DBD" w:rsidP="00DF2016">
            <w:pPr>
              <w:jc w:val="center"/>
              <w:rPr>
                <w:rFonts w:ascii="Arial" w:hAnsi="Arial" w:cs="Arial"/>
                <w:sz w:val="19"/>
                <w:szCs w:val="19"/>
                <w:lang w:val="en-US"/>
              </w:rPr>
            </w:pPr>
            <w:r w:rsidRPr="00F45DBD">
              <w:rPr>
                <w:rFonts w:ascii="Arial" w:hAnsi="Arial" w:cs="Arial"/>
                <w:sz w:val="19"/>
                <w:szCs w:val="19"/>
              </w:rPr>
              <w:t>1</w:t>
            </w:r>
            <w:r w:rsidRPr="00F45DBD">
              <w:rPr>
                <w:rFonts w:ascii="Arial" w:hAnsi="Arial" w:cs="Arial"/>
                <w:sz w:val="19"/>
                <w:szCs w:val="19"/>
                <w:lang w:val="en-US"/>
              </w:rPr>
              <w:t>1</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764A52C6" w14:textId="66EE1DCD" w:rsidR="00F45DBD" w:rsidRPr="00C4465E" w:rsidRDefault="00C4465E" w:rsidP="00DF2016">
            <w:pPr>
              <w:jc w:val="center"/>
              <w:rPr>
                <w:rFonts w:ascii="Arial" w:hAnsi="Arial" w:cs="Arial"/>
                <w:sz w:val="19"/>
                <w:szCs w:val="19"/>
              </w:rPr>
            </w:pPr>
            <w:r>
              <w:rPr>
                <w:rFonts w:ascii="Arial" w:hAnsi="Arial" w:cs="Arial"/>
                <w:sz w:val="19"/>
                <w:szCs w:val="19"/>
              </w:rPr>
              <w:t>8</w:t>
            </w:r>
          </w:p>
        </w:tc>
      </w:tr>
      <w:tr w:rsidR="00F45DBD" w:rsidRPr="00F45DBD" w14:paraId="637A4126" w14:textId="77777777" w:rsidTr="00DF2016">
        <w:trPr>
          <w:trHeight w:val="268"/>
          <w:jc w:val="center"/>
        </w:trPr>
        <w:tc>
          <w:tcPr>
            <w:tcW w:w="10735" w:type="dxa"/>
            <w:gridSpan w:val="11"/>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CDC1E11" w14:textId="77777777" w:rsidR="00F45DBD" w:rsidRPr="00F45DBD" w:rsidRDefault="00F45DBD" w:rsidP="00DF2016">
            <w:pPr>
              <w:tabs>
                <w:tab w:val="left" w:pos="993"/>
              </w:tabs>
              <w:jc w:val="center"/>
              <w:rPr>
                <w:rFonts w:ascii="Arial" w:hAnsi="Arial" w:cs="Arial"/>
                <w:i/>
                <w:sz w:val="19"/>
                <w:szCs w:val="19"/>
              </w:rPr>
            </w:pPr>
            <w:r w:rsidRPr="00F45DBD">
              <w:rPr>
                <w:rFonts w:ascii="Arial" w:hAnsi="Arial" w:cs="Arial"/>
                <w:i/>
                <w:sz w:val="19"/>
                <w:szCs w:val="19"/>
              </w:rPr>
              <w:t>Оборот общественного питания по всем каналам реализации, млн рублей</w:t>
            </w:r>
          </w:p>
        </w:tc>
      </w:tr>
      <w:tr w:rsidR="00F45DBD" w:rsidRPr="00F45DBD" w14:paraId="4EAF312B" w14:textId="77777777" w:rsidTr="00A45F77">
        <w:trPr>
          <w:trHeight w:val="268"/>
          <w:jc w:val="center"/>
        </w:trPr>
        <w:tc>
          <w:tcPr>
            <w:tcW w:w="145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642239E0" w14:textId="77777777" w:rsidR="00F45DBD" w:rsidRPr="00F45DBD" w:rsidRDefault="00F45DBD" w:rsidP="00DF2016">
            <w:pPr>
              <w:tabs>
                <w:tab w:val="left" w:pos="993"/>
              </w:tabs>
              <w:rPr>
                <w:rFonts w:ascii="Arial" w:hAnsi="Arial" w:cs="Arial"/>
                <w:sz w:val="19"/>
                <w:szCs w:val="19"/>
              </w:rPr>
            </w:pPr>
            <w:r w:rsidRPr="00F45DBD">
              <w:rPr>
                <w:rFonts w:ascii="Arial" w:hAnsi="Arial" w:cs="Arial"/>
                <w:sz w:val="19"/>
                <w:szCs w:val="19"/>
              </w:rPr>
              <w:t>город Ростов-на-Дону</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101335DF"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16750,4</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4C066A47"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18907,6</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2D27FD76"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19942,1</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72335F45"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20332,4</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7DADE3E"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22193,8</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628CB3E2"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23817,6</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4ADDCA41"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25343,9</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39A501B2"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21548,7</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0A3EDA97"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24031,3</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28548CED"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30383,9</w:t>
            </w:r>
          </w:p>
        </w:tc>
      </w:tr>
      <w:tr w:rsidR="00F45DBD" w:rsidRPr="00F45DBD" w14:paraId="3A587D6A" w14:textId="77777777" w:rsidTr="00A45F77">
        <w:trPr>
          <w:trHeight w:val="268"/>
          <w:jc w:val="center"/>
        </w:trPr>
        <w:tc>
          <w:tcPr>
            <w:tcW w:w="145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1FE2CFE" w14:textId="77777777" w:rsidR="00F45DBD" w:rsidRPr="00F45DBD" w:rsidRDefault="00F45DBD" w:rsidP="00DF2016">
            <w:pPr>
              <w:tabs>
                <w:tab w:val="left" w:pos="993"/>
              </w:tabs>
              <w:rPr>
                <w:rFonts w:ascii="Arial" w:hAnsi="Arial" w:cs="Arial"/>
                <w:sz w:val="19"/>
                <w:szCs w:val="19"/>
              </w:rPr>
            </w:pPr>
            <w:r w:rsidRPr="00F45DBD">
              <w:rPr>
                <w:rFonts w:ascii="Arial" w:hAnsi="Arial" w:cs="Arial"/>
                <w:sz w:val="19"/>
                <w:szCs w:val="19"/>
              </w:rPr>
              <w:t>Ростовская область</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7F10D51A"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29390,0</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43CC3590"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32931,3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0C2FBD8B"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34356,3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1E872403"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34598,4</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417D4881"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37411,1</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7E53464A"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39649.3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5BBC8562"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42166,0</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6A55EE38"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36625,8</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7DA0D094"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40769,8</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1D6EAFBC"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51509,5</w:t>
            </w:r>
          </w:p>
        </w:tc>
      </w:tr>
      <w:tr w:rsidR="00F45DBD" w:rsidRPr="00F45DBD" w14:paraId="3A42D785" w14:textId="77777777" w:rsidTr="00A45F77">
        <w:trPr>
          <w:trHeight w:val="268"/>
          <w:jc w:val="center"/>
        </w:trPr>
        <w:tc>
          <w:tcPr>
            <w:tcW w:w="145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6FD0153C" w14:textId="77777777" w:rsidR="00F45DBD" w:rsidRPr="00F45DBD" w:rsidRDefault="00F45DBD" w:rsidP="00DF2016">
            <w:pPr>
              <w:tabs>
                <w:tab w:val="left" w:pos="993"/>
              </w:tabs>
              <w:rPr>
                <w:rFonts w:ascii="Arial" w:hAnsi="Arial" w:cs="Arial"/>
                <w:sz w:val="19"/>
                <w:szCs w:val="19"/>
              </w:rPr>
            </w:pPr>
            <w:r w:rsidRPr="00F45DBD">
              <w:rPr>
                <w:rFonts w:ascii="Arial" w:hAnsi="Arial" w:cs="Arial"/>
                <w:sz w:val="19"/>
                <w:szCs w:val="19"/>
              </w:rPr>
              <w:t>Позиция (место)</w:t>
            </w:r>
          </w:p>
          <w:p w14:paraId="1CCB94D0" w14:textId="77777777" w:rsidR="00F45DBD" w:rsidRPr="00F45DBD" w:rsidRDefault="00F45DBD" w:rsidP="00DF2016">
            <w:pPr>
              <w:tabs>
                <w:tab w:val="left" w:pos="993"/>
              </w:tabs>
              <w:rPr>
                <w:rFonts w:ascii="Arial" w:hAnsi="Arial" w:cs="Arial"/>
                <w:sz w:val="19"/>
                <w:szCs w:val="19"/>
                <w:lang w:eastAsia="en-US"/>
              </w:rPr>
            </w:pPr>
            <w:r w:rsidRPr="00F45DBD">
              <w:rPr>
                <w:rFonts w:ascii="Arial" w:hAnsi="Arial" w:cs="Arial"/>
                <w:sz w:val="19"/>
                <w:szCs w:val="19"/>
              </w:rPr>
              <w:lastRenderedPageBreak/>
              <w:t>Ростова-на-Дону в рейтинге городов-миллионников Российской Федерации *</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4918A656"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lastRenderedPageBreak/>
              <w:t>10</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51B2029D"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10</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51B24EA"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8</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6D6403B7"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5</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0EF7419"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5</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6D45BD38"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5</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2778FAE4"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11</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673DC5E2"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10</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47DD4CC3"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10</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0FD6B0A1"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w:t>
            </w:r>
          </w:p>
        </w:tc>
      </w:tr>
      <w:tr w:rsidR="00F45DBD" w:rsidRPr="00F45DBD" w14:paraId="5500BA45" w14:textId="77777777" w:rsidTr="00DF2016">
        <w:trPr>
          <w:trHeight w:val="268"/>
          <w:jc w:val="center"/>
        </w:trPr>
        <w:tc>
          <w:tcPr>
            <w:tcW w:w="10735" w:type="dxa"/>
            <w:gridSpan w:val="11"/>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152EAA6" w14:textId="77777777" w:rsidR="00F45DBD" w:rsidRPr="00F45DBD" w:rsidRDefault="00F45DBD" w:rsidP="00DF2016">
            <w:pPr>
              <w:keepNext/>
              <w:tabs>
                <w:tab w:val="left" w:pos="993"/>
              </w:tabs>
              <w:jc w:val="center"/>
              <w:rPr>
                <w:rFonts w:ascii="Arial" w:hAnsi="Arial" w:cs="Arial"/>
                <w:i/>
                <w:sz w:val="19"/>
                <w:szCs w:val="19"/>
              </w:rPr>
            </w:pPr>
            <w:r w:rsidRPr="00F45DBD">
              <w:rPr>
                <w:rFonts w:ascii="Arial" w:hAnsi="Arial" w:cs="Arial"/>
                <w:i/>
                <w:sz w:val="19"/>
                <w:szCs w:val="19"/>
              </w:rPr>
              <w:t>Объем платных услуг населению по всем каналам реализации, млн рублей</w:t>
            </w:r>
          </w:p>
        </w:tc>
      </w:tr>
      <w:tr w:rsidR="00F45DBD" w:rsidRPr="00F45DBD" w14:paraId="1D2822A8" w14:textId="77777777" w:rsidTr="00A45F77">
        <w:trPr>
          <w:trHeight w:val="268"/>
          <w:jc w:val="center"/>
        </w:trPr>
        <w:tc>
          <w:tcPr>
            <w:tcW w:w="145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17F6CC59" w14:textId="77777777" w:rsidR="00F45DBD" w:rsidRPr="00F45DBD" w:rsidRDefault="00F45DBD" w:rsidP="00DF2016">
            <w:pPr>
              <w:keepNext/>
              <w:tabs>
                <w:tab w:val="left" w:pos="993"/>
              </w:tabs>
              <w:rPr>
                <w:rFonts w:ascii="Arial" w:hAnsi="Arial" w:cs="Arial"/>
                <w:sz w:val="19"/>
                <w:szCs w:val="19"/>
              </w:rPr>
            </w:pPr>
            <w:r w:rsidRPr="00F45DBD">
              <w:rPr>
                <w:rFonts w:ascii="Arial" w:hAnsi="Arial" w:cs="Arial"/>
                <w:sz w:val="19"/>
                <w:szCs w:val="19"/>
              </w:rPr>
              <w:t>Ростов-на-Дону</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720A3FA8" w14:textId="77777777" w:rsidR="00F45DBD" w:rsidRPr="00F45DBD" w:rsidRDefault="00F45DBD" w:rsidP="00DF2016">
            <w:pPr>
              <w:keepNext/>
              <w:jc w:val="center"/>
              <w:rPr>
                <w:rFonts w:ascii="Arial" w:hAnsi="Arial" w:cs="Arial"/>
                <w:sz w:val="19"/>
                <w:szCs w:val="19"/>
                <w:lang w:eastAsia="en-US"/>
              </w:rPr>
            </w:pPr>
            <w:r w:rsidRPr="00F45DBD">
              <w:rPr>
                <w:rFonts w:ascii="Arial" w:hAnsi="Arial" w:cs="Arial"/>
                <w:sz w:val="19"/>
                <w:szCs w:val="19"/>
              </w:rPr>
              <w:t>93021,3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0E38FB42" w14:textId="77777777" w:rsidR="00F45DBD" w:rsidRPr="00F45DBD" w:rsidRDefault="00F45DBD" w:rsidP="00DF2016">
            <w:pPr>
              <w:keepNext/>
              <w:jc w:val="center"/>
              <w:rPr>
                <w:rFonts w:ascii="Arial" w:hAnsi="Arial" w:cs="Arial"/>
                <w:sz w:val="19"/>
                <w:szCs w:val="19"/>
                <w:lang w:eastAsia="en-US"/>
              </w:rPr>
            </w:pPr>
            <w:r w:rsidRPr="00F45DBD">
              <w:rPr>
                <w:rFonts w:ascii="Arial" w:hAnsi="Arial" w:cs="Arial"/>
                <w:sz w:val="19"/>
                <w:szCs w:val="19"/>
              </w:rPr>
              <w:t>103121,3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B0BC3C1" w14:textId="77777777" w:rsidR="00F45DBD" w:rsidRPr="00F45DBD" w:rsidRDefault="00F45DBD" w:rsidP="00DF2016">
            <w:pPr>
              <w:keepNext/>
              <w:ind w:left="-57" w:right="-57"/>
              <w:jc w:val="center"/>
              <w:rPr>
                <w:rFonts w:ascii="Arial" w:hAnsi="Arial" w:cs="Arial"/>
                <w:sz w:val="19"/>
                <w:szCs w:val="19"/>
                <w:lang w:eastAsia="en-US"/>
              </w:rPr>
            </w:pPr>
            <w:r w:rsidRPr="00F45DBD">
              <w:rPr>
                <w:rFonts w:ascii="Arial" w:hAnsi="Arial" w:cs="Arial"/>
                <w:sz w:val="19"/>
                <w:szCs w:val="19"/>
              </w:rPr>
              <w:t>112956,2</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4D61A678" w14:textId="77777777" w:rsidR="00F45DBD" w:rsidRPr="00F45DBD" w:rsidRDefault="00F45DBD" w:rsidP="00DF2016">
            <w:pPr>
              <w:keepNext/>
              <w:jc w:val="center"/>
              <w:rPr>
                <w:rFonts w:ascii="Arial" w:hAnsi="Arial" w:cs="Arial"/>
                <w:sz w:val="19"/>
                <w:szCs w:val="19"/>
                <w:lang w:eastAsia="en-US"/>
              </w:rPr>
            </w:pPr>
            <w:r w:rsidRPr="00F45DBD">
              <w:rPr>
                <w:rFonts w:ascii="Arial" w:hAnsi="Arial" w:cs="Arial"/>
                <w:sz w:val="19"/>
                <w:szCs w:val="19"/>
              </w:rPr>
              <w:t>121350,8</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63C1DE4" w14:textId="77777777" w:rsidR="00F45DBD" w:rsidRPr="00F45DBD" w:rsidRDefault="00F45DBD" w:rsidP="00DF2016">
            <w:pPr>
              <w:keepNext/>
              <w:jc w:val="center"/>
              <w:rPr>
                <w:rFonts w:ascii="Arial" w:hAnsi="Arial" w:cs="Arial"/>
                <w:sz w:val="19"/>
                <w:szCs w:val="19"/>
                <w:lang w:eastAsia="en-US"/>
              </w:rPr>
            </w:pPr>
            <w:r w:rsidRPr="00F45DBD">
              <w:rPr>
                <w:rFonts w:ascii="Arial" w:hAnsi="Arial" w:cs="Arial"/>
                <w:sz w:val="19"/>
                <w:szCs w:val="19"/>
                <w:lang w:eastAsia="en-US"/>
              </w:rPr>
              <w:t>129482,3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3B537491"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139648,3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0BABB61F"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150045,1</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557675C3"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139530,5</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3C90A404"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170472,4</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tcPr>
          <w:p w14:paraId="13F0EFB1" w14:textId="77777777" w:rsidR="00F45DBD" w:rsidRPr="00F45DBD" w:rsidRDefault="00F45DBD" w:rsidP="00DF2016">
            <w:pPr>
              <w:keepNext/>
              <w:jc w:val="center"/>
              <w:rPr>
                <w:rFonts w:ascii="Arial" w:hAnsi="Arial" w:cs="Arial"/>
                <w:sz w:val="19"/>
                <w:szCs w:val="19"/>
              </w:rPr>
            </w:pPr>
            <w:r w:rsidRPr="00F45DBD">
              <w:rPr>
                <w:rFonts w:ascii="Arial" w:hAnsi="Arial" w:cs="Arial"/>
                <w:sz w:val="19"/>
                <w:szCs w:val="19"/>
              </w:rPr>
              <w:t>-</w:t>
            </w:r>
          </w:p>
        </w:tc>
      </w:tr>
      <w:tr w:rsidR="00F45DBD" w:rsidRPr="00F45DBD" w14:paraId="019C3B8D" w14:textId="77777777" w:rsidTr="00A45F77">
        <w:trPr>
          <w:trHeight w:val="268"/>
          <w:jc w:val="center"/>
        </w:trPr>
        <w:tc>
          <w:tcPr>
            <w:tcW w:w="145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27C65A34" w14:textId="77777777" w:rsidR="00F45DBD" w:rsidRPr="00F45DBD" w:rsidRDefault="00F45DBD" w:rsidP="00DF2016">
            <w:pPr>
              <w:tabs>
                <w:tab w:val="left" w:pos="993"/>
              </w:tabs>
              <w:rPr>
                <w:rFonts w:ascii="Arial" w:hAnsi="Arial" w:cs="Arial"/>
                <w:sz w:val="19"/>
                <w:szCs w:val="19"/>
              </w:rPr>
            </w:pPr>
            <w:r w:rsidRPr="00F45DBD">
              <w:rPr>
                <w:rFonts w:ascii="Arial" w:hAnsi="Arial" w:cs="Arial"/>
                <w:sz w:val="19"/>
                <w:szCs w:val="19"/>
              </w:rPr>
              <w:t>Ростовская область</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7F7F4831"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154524,7</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51016EB2"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171447,3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F0075E9" w14:textId="77777777" w:rsidR="00F45DBD" w:rsidRPr="00F45DBD" w:rsidRDefault="00F45DBD" w:rsidP="00DF2016">
            <w:pPr>
              <w:ind w:left="-57" w:right="-57"/>
              <w:jc w:val="center"/>
              <w:rPr>
                <w:rFonts w:ascii="Arial" w:hAnsi="Arial" w:cs="Arial"/>
                <w:sz w:val="19"/>
                <w:szCs w:val="19"/>
                <w:lang w:eastAsia="en-US"/>
              </w:rPr>
            </w:pPr>
            <w:r w:rsidRPr="00F45DBD">
              <w:rPr>
                <w:rFonts w:ascii="Arial" w:hAnsi="Arial" w:cs="Arial"/>
                <w:sz w:val="19"/>
                <w:szCs w:val="19"/>
              </w:rPr>
              <w:t>187603,3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0FB83DEB"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201235,0</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2A2C24C8"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214509,7</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7A8BE046"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230823,7</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6327D28A"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253342,3</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09C4F4BE"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234519,5</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63EDD31F"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280382,2</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tcPr>
          <w:p w14:paraId="35C92BA5"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w:t>
            </w:r>
          </w:p>
        </w:tc>
      </w:tr>
      <w:tr w:rsidR="00F45DBD" w:rsidRPr="00F45DBD" w14:paraId="40F93D15" w14:textId="77777777" w:rsidTr="00A45F77">
        <w:trPr>
          <w:trHeight w:val="268"/>
          <w:jc w:val="center"/>
        </w:trPr>
        <w:tc>
          <w:tcPr>
            <w:tcW w:w="145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61A54532" w14:textId="77777777" w:rsidR="00F45DBD" w:rsidRPr="00F45DBD" w:rsidRDefault="00F45DBD" w:rsidP="00DF2016">
            <w:pPr>
              <w:tabs>
                <w:tab w:val="left" w:pos="993"/>
              </w:tabs>
              <w:rPr>
                <w:rFonts w:ascii="Arial" w:hAnsi="Arial" w:cs="Arial"/>
                <w:sz w:val="19"/>
                <w:szCs w:val="19"/>
              </w:rPr>
            </w:pPr>
            <w:r w:rsidRPr="00F45DBD">
              <w:rPr>
                <w:rFonts w:ascii="Arial" w:hAnsi="Arial" w:cs="Arial"/>
                <w:sz w:val="19"/>
                <w:szCs w:val="19"/>
              </w:rPr>
              <w:t>Позиция (место)</w:t>
            </w:r>
          </w:p>
          <w:p w14:paraId="1C5C791E" w14:textId="77777777" w:rsidR="00F45DBD" w:rsidRPr="00F45DBD" w:rsidRDefault="00F45DBD" w:rsidP="00DF2016">
            <w:pPr>
              <w:tabs>
                <w:tab w:val="left" w:pos="993"/>
              </w:tabs>
              <w:rPr>
                <w:rFonts w:ascii="Arial" w:hAnsi="Arial" w:cs="Arial"/>
                <w:sz w:val="19"/>
                <w:szCs w:val="19"/>
                <w:lang w:eastAsia="en-US"/>
              </w:rPr>
            </w:pPr>
            <w:r w:rsidRPr="00F45DBD">
              <w:rPr>
                <w:rFonts w:ascii="Arial" w:hAnsi="Arial" w:cs="Arial"/>
                <w:sz w:val="19"/>
                <w:szCs w:val="19"/>
              </w:rPr>
              <w:t>Ростова-на-Дону в рейтинге городов-миллионников Российской Федерации *</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229F2CB2"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7</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4F82765D"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8</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5B03B57C"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7</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38563EDF"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7</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hideMark/>
          </w:tcPr>
          <w:p w14:paraId="5FB6CF45" w14:textId="77777777" w:rsidR="00F45DBD" w:rsidRPr="00F45DBD" w:rsidRDefault="00F45DBD" w:rsidP="00DF2016">
            <w:pPr>
              <w:jc w:val="center"/>
              <w:rPr>
                <w:rFonts w:ascii="Arial" w:hAnsi="Arial" w:cs="Arial"/>
                <w:sz w:val="19"/>
                <w:szCs w:val="19"/>
                <w:lang w:eastAsia="en-US"/>
              </w:rPr>
            </w:pPr>
            <w:r w:rsidRPr="00F45DBD">
              <w:rPr>
                <w:rFonts w:ascii="Arial" w:hAnsi="Arial" w:cs="Arial"/>
                <w:sz w:val="19"/>
                <w:szCs w:val="19"/>
              </w:rPr>
              <w:t>7</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033A773E"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8</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74FD2B96"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8</w:t>
            </w:r>
          </w:p>
        </w:tc>
        <w:tc>
          <w:tcPr>
            <w:tcW w:w="907"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2F7DFDD3"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7</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0F7F5A74" w14:textId="77777777" w:rsidR="00F45DBD" w:rsidRPr="00F45DBD" w:rsidRDefault="00F45DBD" w:rsidP="00DF2016">
            <w:pPr>
              <w:jc w:val="center"/>
              <w:rPr>
                <w:rFonts w:ascii="Arial" w:hAnsi="Arial" w:cs="Arial"/>
                <w:sz w:val="19"/>
                <w:szCs w:val="19"/>
              </w:rPr>
            </w:pPr>
            <w:r w:rsidRPr="00F45DBD">
              <w:rPr>
                <w:rFonts w:ascii="Arial" w:hAnsi="Arial" w:cs="Arial"/>
                <w:sz w:val="19"/>
                <w:szCs w:val="19"/>
              </w:rPr>
              <w:t>7</w:t>
            </w:r>
          </w:p>
        </w:tc>
        <w:tc>
          <w:tcPr>
            <w:tcW w:w="1013"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vAlign w:val="center"/>
          </w:tcPr>
          <w:p w14:paraId="23BDBC9B" w14:textId="77777777" w:rsidR="00F45DBD" w:rsidRPr="00F45DBD" w:rsidRDefault="00F45DBD" w:rsidP="00DF2016">
            <w:pPr>
              <w:jc w:val="center"/>
              <w:rPr>
                <w:rFonts w:ascii="Arial" w:hAnsi="Arial" w:cs="Arial"/>
                <w:sz w:val="19"/>
                <w:szCs w:val="19"/>
                <w:lang w:val="en-US"/>
              </w:rPr>
            </w:pPr>
            <w:r w:rsidRPr="00F45DBD">
              <w:rPr>
                <w:rFonts w:ascii="Arial" w:hAnsi="Arial" w:cs="Arial"/>
                <w:sz w:val="19"/>
                <w:szCs w:val="19"/>
                <w:lang w:val="en-US"/>
              </w:rPr>
              <w:t>–</w:t>
            </w:r>
          </w:p>
        </w:tc>
      </w:tr>
    </w:tbl>
    <w:p w14:paraId="34A92001" w14:textId="77777777" w:rsidR="00A45F77" w:rsidRPr="00F325E5" w:rsidRDefault="00A45F77" w:rsidP="00A45F77">
      <w:pPr>
        <w:ind w:firstLine="709"/>
        <w:jc w:val="both"/>
        <w:rPr>
          <w:rFonts w:ascii="Arial" w:eastAsia="Calibri" w:hAnsi="Arial" w:cs="Arial"/>
          <w:i/>
          <w:lang w:eastAsia="en-US"/>
        </w:rPr>
      </w:pPr>
      <w:r w:rsidRPr="00C4465E">
        <w:rPr>
          <w:rFonts w:ascii="Arial" w:hAnsi="Arial" w:cs="Arial"/>
          <w:i/>
        </w:rPr>
        <w:t>* Расчет произведен по организациям, не относящимся к субъектам малого предпринимательства</w:t>
      </w:r>
    </w:p>
    <w:p w14:paraId="573D83E1" w14:textId="77777777" w:rsidR="00F45DBD" w:rsidRDefault="00F45DBD" w:rsidP="006D765D">
      <w:pPr>
        <w:ind w:firstLine="709"/>
        <w:jc w:val="both"/>
        <w:rPr>
          <w:rFonts w:ascii="Arial" w:hAnsi="Arial" w:cs="Arial"/>
          <w:sz w:val="26"/>
          <w:szCs w:val="26"/>
        </w:rPr>
      </w:pPr>
    </w:p>
    <w:p w14:paraId="6DF92D72" w14:textId="78A70E26" w:rsidR="006D765D" w:rsidRPr="005003FE" w:rsidRDefault="006D765D" w:rsidP="006D765D">
      <w:pPr>
        <w:ind w:firstLine="709"/>
        <w:jc w:val="both"/>
        <w:rPr>
          <w:rFonts w:ascii="Arial" w:hAnsi="Arial" w:cs="Arial"/>
          <w:sz w:val="26"/>
          <w:szCs w:val="26"/>
        </w:rPr>
      </w:pPr>
      <w:r w:rsidRPr="005003FE">
        <w:rPr>
          <w:rFonts w:ascii="Arial" w:hAnsi="Arial" w:cs="Arial"/>
          <w:sz w:val="26"/>
          <w:szCs w:val="26"/>
        </w:rPr>
        <w:t>Оборот розничной торговли в 2022 году составил 690 445,5 млн рублей, анализ динамики показателя за период 2013-2022 гг. иллюстрирует устойчивую тенденцию роста розничного рынка вопреки кризисным явлениям и общим неблагоприятным макроэкономическим условиям. Доля оборота общественно</w:t>
      </w:r>
      <w:r>
        <w:rPr>
          <w:rFonts w:ascii="Arial" w:hAnsi="Arial" w:cs="Arial"/>
          <w:sz w:val="26"/>
          <w:szCs w:val="26"/>
        </w:rPr>
        <w:t>го</w:t>
      </w:r>
      <w:r w:rsidRPr="005003FE">
        <w:rPr>
          <w:rFonts w:ascii="Arial" w:hAnsi="Arial" w:cs="Arial"/>
          <w:sz w:val="26"/>
          <w:szCs w:val="26"/>
        </w:rPr>
        <w:t xml:space="preserve"> питания, приходящегося на город Ростов-на-Дону, в структуре оборота общественно</w:t>
      </w:r>
      <w:r>
        <w:rPr>
          <w:rFonts w:ascii="Arial" w:hAnsi="Arial" w:cs="Arial"/>
          <w:sz w:val="26"/>
          <w:szCs w:val="26"/>
        </w:rPr>
        <w:t>го</w:t>
      </w:r>
      <w:r w:rsidRPr="005003FE">
        <w:rPr>
          <w:rFonts w:ascii="Arial" w:hAnsi="Arial" w:cs="Arial"/>
          <w:sz w:val="26"/>
          <w:szCs w:val="26"/>
        </w:rPr>
        <w:t xml:space="preserve"> питания Ростовской области стабильно составляет 5</w:t>
      </w:r>
      <w:r w:rsidR="007E46F5">
        <w:rPr>
          <w:rFonts w:ascii="Arial" w:hAnsi="Arial" w:cs="Arial"/>
          <w:sz w:val="26"/>
          <w:szCs w:val="26"/>
        </w:rPr>
        <w:t>9</w:t>
      </w:r>
      <w:r w:rsidRPr="005003FE">
        <w:rPr>
          <w:rFonts w:ascii="Arial" w:hAnsi="Arial" w:cs="Arial"/>
          <w:sz w:val="26"/>
          <w:szCs w:val="26"/>
        </w:rPr>
        <w:t>%.</w:t>
      </w:r>
    </w:p>
    <w:p w14:paraId="0B515F09" w14:textId="037F44D9" w:rsidR="006D765D" w:rsidRPr="005003FE" w:rsidRDefault="006D765D" w:rsidP="006D765D">
      <w:pPr>
        <w:ind w:firstLine="709"/>
        <w:jc w:val="both"/>
        <w:rPr>
          <w:rFonts w:ascii="Arial" w:hAnsi="Arial" w:cs="Arial"/>
          <w:sz w:val="26"/>
          <w:szCs w:val="26"/>
        </w:rPr>
      </w:pPr>
      <w:r w:rsidRPr="005003FE">
        <w:rPr>
          <w:rFonts w:ascii="Arial" w:hAnsi="Arial" w:cs="Arial"/>
          <w:sz w:val="26"/>
          <w:szCs w:val="26"/>
        </w:rPr>
        <w:t>Сфера общественного питания города включает в себя рестораны, кафе, закусочные, бары, предприятия общественного питания при учебных заведениях и по месту работы. Вместе с тем широкое распространение получает крупноформатная сетевая торговля. На потребительском рынке функционируют крупные федеральные сетевые операторы рынка предприятий быстрого питания и</w:t>
      </w:r>
      <w:r w:rsidR="007E46F5">
        <w:rPr>
          <w:rFonts w:ascii="Arial" w:hAnsi="Arial" w:cs="Arial"/>
          <w:sz w:val="26"/>
          <w:szCs w:val="26"/>
        </w:rPr>
        <w:t xml:space="preserve"> </w:t>
      </w:r>
      <w:r w:rsidRPr="005003FE">
        <w:rPr>
          <w:rFonts w:ascii="Arial" w:hAnsi="Arial" w:cs="Arial"/>
          <w:sz w:val="26"/>
          <w:szCs w:val="26"/>
        </w:rPr>
        <w:t>региональные группы компаний.</w:t>
      </w:r>
    </w:p>
    <w:p w14:paraId="4BB7900B" w14:textId="4C9D85E4" w:rsidR="006D765D" w:rsidRPr="005003FE" w:rsidRDefault="006D765D" w:rsidP="006D765D">
      <w:pPr>
        <w:ind w:firstLine="709"/>
        <w:jc w:val="both"/>
        <w:rPr>
          <w:rFonts w:ascii="Arial" w:hAnsi="Arial" w:cs="Arial"/>
          <w:sz w:val="26"/>
          <w:szCs w:val="26"/>
        </w:rPr>
      </w:pPr>
      <w:r w:rsidRPr="00334B8F">
        <w:rPr>
          <w:rFonts w:ascii="Arial" w:hAnsi="Arial" w:cs="Arial"/>
          <w:sz w:val="26"/>
          <w:szCs w:val="26"/>
        </w:rPr>
        <w:t>Сеть предприятий общественного питания города Ростова-на-Дону по</w:t>
      </w:r>
      <w:r w:rsidR="007E46F5">
        <w:rPr>
          <w:rFonts w:ascii="Arial" w:hAnsi="Arial" w:cs="Arial"/>
          <w:sz w:val="26"/>
          <w:szCs w:val="26"/>
        </w:rPr>
        <w:t xml:space="preserve"> </w:t>
      </w:r>
      <w:r w:rsidRPr="00334B8F">
        <w:rPr>
          <w:rFonts w:ascii="Arial" w:hAnsi="Arial" w:cs="Arial"/>
          <w:sz w:val="26"/>
          <w:szCs w:val="26"/>
        </w:rPr>
        <w:t>состоянию на</w:t>
      </w:r>
      <w:r w:rsidR="007E46F5">
        <w:rPr>
          <w:rFonts w:ascii="Arial" w:hAnsi="Arial" w:cs="Arial"/>
          <w:sz w:val="26"/>
          <w:szCs w:val="26"/>
        </w:rPr>
        <w:t xml:space="preserve"> </w:t>
      </w:r>
      <w:r w:rsidRPr="00334B8F">
        <w:rPr>
          <w:rFonts w:ascii="Arial" w:hAnsi="Arial" w:cs="Arial"/>
          <w:sz w:val="26"/>
          <w:szCs w:val="26"/>
        </w:rPr>
        <w:t>1</w:t>
      </w:r>
      <w:r w:rsidR="007E46F5">
        <w:rPr>
          <w:rFonts w:ascii="Arial" w:hAnsi="Arial" w:cs="Arial"/>
          <w:sz w:val="26"/>
          <w:szCs w:val="26"/>
        </w:rPr>
        <w:t xml:space="preserve"> </w:t>
      </w:r>
      <w:r w:rsidRPr="00334B8F">
        <w:rPr>
          <w:rFonts w:ascii="Arial" w:hAnsi="Arial" w:cs="Arial"/>
          <w:sz w:val="26"/>
          <w:szCs w:val="26"/>
        </w:rPr>
        <w:t>апреля</w:t>
      </w:r>
      <w:r w:rsidR="007E46F5">
        <w:rPr>
          <w:rFonts w:ascii="Arial" w:hAnsi="Arial" w:cs="Arial"/>
          <w:sz w:val="26"/>
          <w:szCs w:val="26"/>
        </w:rPr>
        <w:t xml:space="preserve"> </w:t>
      </w:r>
      <w:r w:rsidRPr="00334B8F">
        <w:rPr>
          <w:rFonts w:ascii="Arial" w:hAnsi="Arial" w:cs="Arial"/>
          <w:sz w:val="26"/>
          <w:szCs w:val="26"/>
        </w:rPr>
        <w:t>2023</w:t>
      </w:r>
      <w:r w:rsidR="007E46F5">
        <w:rPr>
          <w:rFonts w:ascii="Arial" w:hAnsi="Arial" w:cs="Arial"/>
          <w:sz w:val="26"/>
          <w:szCs w:val="26"/>
        </w:rPr>
        <w:t xml:space="preserve"> </w:t>
      </w:r>
      <w:r w:rsidRPr="00334B8F">
        <w:rPr>
          <w:rFonts w:ascii="Arial" w:hAnsi="Arial" w:cs="Arial"/>
          <w:sz w:val="26"/>
          <w:szCs w:val="26"/>
        </w:rPr>
        <w:t xml:space="preserve">года </w:t>
      </w:r>
      <w:r w:rsidRPr="00334B8F">
        <w:rPr>
          <w:rFonts w:ascii="Arial" w:eastAsia="Calibri" w:hAnsi="Arial" w:cs="Arial"/>
          <w:sz w:val="26"/>
          <w:szCs w:val="26"/>
          <w:lang w:eastAsia="en-US"/>
        </w:rPr>
        <w:t>предприятия общественного питания – 1</w:t>
      </w:r>
      <w:r w:rsidR="007E46F5">
        <w:rPr>
          <w:rFonts w:ascii="Arial" w:eastAsia="Calibri" w:hAnsi="Arial" w:cs="Arial"/>
          <w:sz w:val="26"/>
          <w:szCs w:val="26"/>
          <w:lang w:eastAsia="en-US"/>
        </w:rPr>
        <w:t> </w:t>
      </w:r>
      <w:r w:rsidRPr="00334B8F">
        <w:rPr>
          <w:rFonts w:ascii="Arial" w:eastAsia="Calibri" w:hAnsi="Arial" w:cs="Arial"/>
          <w:sz w:val="26"/>
          <w:szCs w:val="26"/>
          <w:lang w:eastAsia="en-US"/>
        </w:rPr>
        <w:t xml:space="preserve">968 (из них общедоступные столовые, закусочные </w:t>
      </w:r>
      <w:r w:rsidR="007E46F5">
        <w:rPr>
          <w:rFonts w:ascii="Arial" w:eastAsia="Calibri" w:hAnsi="Arial" w:cs="Arial"/>
          <w:sz w:val="26"/>
          <w:szCs w:val="26"/>
          <w:lang w:eastAsia="en-US"/>
        </w:rPr>
        <w:t>–</w:t>
      </w:r>
      <w:r w:rsidR="00BB214F">
        <w:rPr>
          <w:rFonts w:ascii="Arial" w:eastAsia="Calibri" w:hAnsi="Arial" w:cs="Arial"/>
          <w:sz w:val="26"/>
          <w:szCs w:val="26"/>
          <w:lang w:eastAsia="en-US"/>
        </w:rPr>
        <w:t xml:space="preserve"> </w:t>
      </w:r>
      <w:r w:rsidRPr="00334B8F">
        <w:rPr>
          <w:rFonts w:ascii="Arial" w:eastAsia="Calibri" w:hAnsi="Arial" w:cs="Arial"/>
          <w:sz w:val="26"/>
          <w:szCs w:val="26"/>
          <w:lang w:eastAsia="en-US"/>
        </w:rPr>
        <w:t>580, столовые в учебных заведениях, предприятиях,</w:t>
      </w:r>
      <w:r>
        <w:rPr>
          <w:rFonts w:ascii="Arial" w:eastAsia="Calibri" w:hAnsi="Arial" w:cs="Arial"/>
          <w:sz w:val="26"/>
          <w:szCs w:val="26"/>
          <w:lang w:eastAsia="en-US"/>
        </w:rPr>
        <w:t xml:space="preserve"> учреждениях</w:t>
      </w:r>
      <w:r w:rsidR="007E46F5">
        <w:rPr>
          <w:rFonts w:ascii="Arial" w:eastAsia="Calibri" w:hAnsi="Arial" w:cs="Arial"/>
          <w:sz w:val="26"/>
          <w:szCs w:val="26"/>
          <w:lang w:eastAsia="en-US"/>
        </w:rPr>
        <w:t xml:space="preserve"> – </w:t>
      </w:r>
      <w:r w:rsidRPr="00334B8F">
        <w:rPr>
          <w:rFonts w:ascii="Arial" w:eastAsia="Calibri" w:hAnsi="Arial" w:cs="Arial"/>
          <w:sz w:val="26"/>
          <w:szCs w:val="26"/>
          <w:lang w:eastAsia="en-US"/>
        </w:rPr>
        <w:t xml:space="preserve">170, рестораны, кафе, бары </w:t>
      </w:r>
      <w:r w:rsidR="007E46F5">
        <w:rPr>
          <w:rFonts w:ascii="Arial" w:eastAsia="Calibri" w:hAnsi="Arial" w:cs="Arial"/>
          <w:sz w:val="26"/>
          <w:szCs w:val="26"/>
          <w:lang w:eastAsia="en-US"/>
        </w:rPr>
        <w:t xml:space="preserve">– </w:t>
      </w:r>
      <w:r w:rsidRPr="00334B8F">
        <w:rPr>
          <w:rFonts w:ascii="Arial" w:eastAsia="Calibri" w:hAnsi="Arial" w:cs="Arial"/>
          <w:sz w:val="26"/>
          <w:szCs w:val="26"/>
          <w:lang w:eastAsia="en-US"/>
        </w:rPr>
        <w:t>1</w:t>
      </w:r>
      <w:r w:rsidR="007E46F5">
        <w:rPr>
          <w:rFonts w:ascii="Arial" w:eastAsia="Calibri" w:hAnsi="Arial" w:cs="Arial"/>
          <w:sz w:val="26"/>
          <w:szCs w:val="26"/>
          <w:lang w:eastAsia="en-US"/>
        </w:rPr>
        <w:t> </w:t>
      </w:r>
      <w:r w:rsidRPr="00334B8F">
        <w:rPr>
          <w:rFonts w:ascii="Arial" w:eastAsia="Calibri" w:hAnsi="Arial" w:cs="Arial"/>
          <w:sz w:val="26"/>
          <w:szCs w:val="26"/>
          <w:lang w:eastAsia="en-US"/>
        </w:rPr>
        <w:t xml:space="preserve">218), </w:t>
      </w:r>
      <w:r w:rsidRPr="00334B8F">
        <w:rPr>
          <w:rFonts w:ascii="Arial" w:hAnsi="Arial" w:cs="Arial"/>
          <w:sz w:val="26"/>
          <w:szCs w:val="26"/>
        </w:rPr>
        <w:t>н</w:t>
      </w:r>
      <w:r w:rsidRPr="005003FE">
        <w:rPr>
          <w:rFonts w:ascii="Arial" w:hAnsi="Arial" w:cs="Arial"/>
          <w:sz w:val="26"/>
          <w:szCs w:val="26"/>
        </w:rPr>
        <w:t>асчитывает 1 968 объектов. К числу наиболее крупных относятся 155 ресторанов, 141 бар, 569 кафе, 76 общедоступных столовых, 141 предприяти</w:t>
      </w:r>
      <w:r>
        <w:rPr>
          <w:rFonts w:ascii="Arial" w:hAnsi="Arial" w:cs="Arial"/>
          <w:sz w:val="26"/>
          <w:szCs w:val="26"/>
        </w:rPr>
        <w:t>е</w:t>
      </w:r>
      <w:r w:rsidRPr="005003FE">
        <w:rPr>
          <w:rFonts w:ascii="Arial" w:hAnsi="Arial" w:cs="Arial"/>
          <w:sz w:val="26"/>
          <w:szCs w:val="26"/>
        </w:rPr>
        <w:t xml:space="preserve"> быстрого обслуживания.</w:t>
      </w:r>
    </w:p>
    <w:p w14:paraId="5C1DE38A" w14:textId="52264B7A" w:rsidR="006D765D" w:rsidRPr="007F32D5" w:rsidRDefault="006D765D" w:rsidP="006D765D">
      <w:pPr>
        <w:ind w:firstLine="709"/>
        <w:jc w:val="both"/>
        <w:rPr>
          <w:rFonts w:ascii="Arial" w:hAnsi="Arial" w:cs="Arial"/>
          <w:sz w:val="26"/>
          <w:szCs w:val="26"/>
        </w:rPr>
      </w:pPr>
      <w:r w:rsidRPr="007F32D5">
        <w:rPr>
          <w:rFonts w:ascii="Arial" w:hAnsi="Arial" w:cs="Arial"/>
          <w:sz w:val="26"/>
          <w:szCs w:val="26"/>
        </w:rPr>
        <w:t xml:space="preserve">Продолжают работать ведущие российские интернет-маркетплейсы — Wildberries, </w:t>
      </w:r>
      <w:hyperlink r:id="rId14" w:tgtFrame="_blank" w:history="1">
        <w:r w:rsidRPr="0031346E">
          <w:rPr>
            <w:rFonts w:ascii="Arial" w:hAnsi="Arial" w:cs="Arial"/>
            <w:sz w:val="26"/>
            <w:szCs w:val="26"/>
          </w:rPr>
          <w:t>Ozon</w:t>
        </w:r>
      </w:hyperlink>
      <w:r w:rsidRPr="007F32D5">
        <w:rPr>
          <w:rFonts w:ascii="Arial" w:hAnsi="Arial" w:cs="Arial"/>
          <w:sz w:val="26"/>
          <w:szCs w:val="26"/>
        </w:rPr>
        <w:t>, AliExpress, «Яндекс.Маркет» (YNDX), Citilink, DNS, «</w:t>
      </w:r>
      <w:hyperlink r:id="rId15" w:tgtFrame="_blank" w:history="1">
        <w:r w:rsidRPr="0031346E">
          <w:rPr>
            <w:rFonts w:ascii="Arial" w:hAnsi="Arial" w:cs="Arial"/>
            <w:sz w:val="26"/>
            <w:szCs w:val="26"/>
          </w:rPr>
          <w:t>М.Видео</w:t>
        </w:r>
      </w:hyperlink>
      <w:r w:rsidRPr="007F32D5">
        <w:rPr>
          <w:rFonts w:ascii="Arial" w:hAnsi="Arial" w:cs="Arial"/>
          <w:sz w:val="26"/>
          <w:szCs w:val="26"/>
        </w:rPr>
        <w:t>» и «Эльдорадо» (MVID), «СберМегаМаркет», Lamoda. Онлайн-продажи позволяют увеличить количество клиентов за счёт других регионов и расширить ассортимент товаров, не вкладываясь в расширение торговых площадей.</w:t>
      </w:r>
    </w:p>
    <w:p w14:paraId="01AF1468" w14:textId="3BD6BE58" w:rsidR="006D765D" w:rsidRPr="006D765D" w:rsidRDefault="006D765D" w:rsidP="006D765D">
      <w:pPr>
        <w:ind w:firstLine="709"/>
        <w:jc w:val="both"/>
        <w:rPr>
          <w:rFonts w:ascii="Arial" w:hAnsi="Arial" w:cs="Arial"/>
          <w:color w:val="2E74B5"/>
          <w:sz w:val="26"/>
          <w:szCs w:val="26"/>
        </w:rPr>
      </w:pPr>
      <w:r w:rsidRPr="007F32D5">
        <w:rPr>
          <w:rFonts w:ascii="Arial" w:hAnsi="Arial" w:cs="Arial"/>
          <w:sz w:val="26"/>
          <w:szCs w:val="26"/>
        </w:rPr>
        <w:t>При этом пока неясно, насколько рост таких не учитываемых статистикой онлайн-продаж отстаёт или опережает данные по росту оборота маркетплейсов, которые специализируются на интернет-торговле.</w:t>
      </w:r>
      <w:r>
        <w:rPr>
          <w:rFonts w:ascii="Arial" w:hAnsi="Arial" w:cs="Arial"/>
          <w:sz w:val="26"/>
          <w:szCs w:val="26"/>
        </w:rPr>
        <w:t xml:space="preserve"> </w:t>
      </w:r>
      <w:r w:rsidRPr="005003FE">
        <w:rPr>
          <w:rFonts w:ascii="Arial" w:hAnsi="Arial" w:cs="Arial"/>
          <w:sz w:val="26"/>
          <w:szCs w:val="26"/>
        </w:rPr>
        <w:t>Оборот общественного питания в 2022 году составил 30</w:t>
      </w:r>
      <w:r w:rsidR="007E46F5">
        <w:rPr>
          <w:rFonts w:ascii="Arial" w:hAnsi="Arial" w:cs="Arial"/>
          <w:sz w:val="26"/>
          <w:szCs w:val="26"/>
        </w:rPr>
        <w:t> </w:t>
      </w:r>
      <w:r w:rsidRPr="005003FE">
        <w:rPr>
          <w:rFonts w:ascii="Arial" w:hAnsi="Arial" w:cs="Arial"/>
          <w:sz w:val="26"/>
          <w:szCs w:val="26"/>
        </w:rPr>
        <w:t>383,9 млн рублей, за последние пять лет рост этого показателя составил 31,7%.</w:t>
      </w:r>
    </w:p>
    <w:p w14:paraId="34AE8325" w14:textId="77777777" w:rsidR="006D765D" w:rsidRPr="0018720E" w:rsidRDefault="006D765D" w:rsidP="006D765D">
      <w:pPr>
        <w:ind w:firstLine="709"/>
        <w:jc w:val="both"/>
        <w:rPr>
          <w:rFonts w:ascii="Arial" w:hAnsi="Arial" w:cs="Arial"/>
          <w:sz w:val="26"/>
          <w:szCs w:val="26"/>
        </w:rPr>
      </w:pPr>
      <w:r w:rsidRPr="005003FE">
        <w:rPr>
          <w:rFonts w:ascii="Arial" w:hAnsi="Arial" w:cs="Arial"/>
          <w:sz w:val="26"/>
          <w:szCs w:val="26"/>
        </w:rPr>
        <w:t xml:space="preserve">Развитие потребительского рынка выступает стратегическим приоритетом, так как кроме весомого вклада в развитие экономического потенциала города, этот сектор обеспечивает наполнение муниципального бюджета города Ростова-на-Дону, рабочие места для почти одной десятой занятого в экономике населения и </w:t>
      </w:r>
      <w:r w:rsidRPr="005003FE">
        <w:rPr>
          <w:rFonts w:ascii="Arial" w:hAnsi="Arial" w:cs="Arial"/>
          <w:sz w:val="26"/>
          <w:szCs w:val="26"/>
        </w:rPr>
        <w:lastRenderedPageBreak/>
        <w:t>доступность потребительских товаров и услуг. Таким образом, целевым ориентиром развития сферы потребительского рынка выступает наращивание оборотов по всем каналам связи розничной торговли, общественного питания и платных услуг населению, как в абсолютном значении, так и на душу населения. Интенсивный путь развития подразумевает формирование единого торгового пространства, развивающегося в единой концепции и включающего все современные торговые форматы, в том числе электронную коммерцию.</w:t>
      </w:r>
    </w:p>
    <w:p w14:paraId="25E9E01D" w14:textId="77777777" w:rsidR="006D765D" w:rsidRPr="0018720E" w:rsidRDefault="006D765D" w:rsidP="006D765D">
      <w:pPr>
        <w:keepNext/>
        <w:tabs>
          <w:tab w:val="left" w:pos="1276"/>
        </w:tabs>
        <w:ind w:firstLine="709"/>
        <w:jc w:val="both"/>
        <w:rPr>
          <w:rFonts w:ascii="Arial" w:hAnsi="Arial" w:cs="Arial"/>
          <w:b/>
          <w:sz w:val="26"/>
          <w:szCs w:val="26"/>
        </w:rPr>
      </w:pPr>
      <w:r w:rsidRPr="0018720E">
        <w:rPr>
          <w:rFonts w:ascii="Arial" w:hAnsi="Arial" w:cs="Arial"/>
          <w:b/>
          <w:sz w:val="26"/>
          <w:szCs w:val="26"/>
        </w:rPr>
        <w:t>Ключевые проблемы:</w:t>
      </w:r>
    </w:p>
    <w:p w14:paraId="18476F76" w14:textId="77777777" w:rsidR="006D765D" w:rsidRPr="002E196D" w:rsidRDefault="006D765D" w:rsidP="00693339">
      <w:pPr>
        <w:keepNext/>
        <w:numPr>
          <w:ilvl w:val="0"/>
          <w:numId w:val="109"/>
        </w:numPr>
        <w:tabs>
          <w:tab w:val="left" w:pos="1134"/>
        </w:tabs>
        <w:ind w:left="0" w:firstLine="709"/>
        <w:jc w:val="both"/>
        <w:rPr>
          <w:rFonts w:ascii="Arial" w:hAnsi="Arial" w:cs="Arial"/>
          <w:b/>
          <w:sz w:val="26"/>
          <w:szCs w:val="26"/>
        </w:rPr>
      </w:pPr>
      <w:r w:rsidRPr="002E196D">
        <w:rPr>
          <w:rFonts w:ascii="Arial" w:hAnsi="Arial" w:cs="Arial"/>
          <w:b/>
          <w:sz w:val="26"/>
          <w:szCs w:val="26"/>
        </w:rPr>
        <w:t>Низкая платежеспособность населения.</w:t>
      </w:r>
    </w:p>
    <w:p w14:paraId="078BBAD1" w14:textId="3850F73B" w:rsidR="006D765D" w:rsidRPr="002E196D" w:rsidRDefault="006D765D" w:rsidP="00BB214F">
      <w:pPr>
        <w:tabs>
          <w:tab w:val="left" w:pos="1134"/>
        </w:tabs>
        <w:ind w:firstLine="709"/>
        <w:jc w:val="both"/>
        <w:rPr>
          <w:rFonts w:ascii="Arial" w:hAnsi="Arial" w:cs="Arial"/>
          <w:sz w:val="26"/>
          <w:szCs w:val="26"/>
        </w:rPr>
      </w:pPr>
      <w:r w:rsidRPr="002E196D">
        <w:rPr>
          <w:rFonts w:ascii="Arial" w:hAnsi="Arial" w:cs="Arial"/>
          <w:sz w:val="26"/>
          <w:szCs w:val="26"/>
        </w:rPr>
        <w:t>Потребительский рынок Ростова-на-Дону растет низкими темпами. По итогам 2022 года оборот розничной торговли в городе Ростове-на-Дону по всем каналам реализации сложился в объеме 690 445,5 млн рублей и снизился по отношению к уровню 2021 года в товарной массе на 2% (</w:t>
      </w:r>
      <w:r>
        <w:rPr>
          <w:rFonts w:ascii="Arial" w:hAnsi="Arial" w:cs="Arial"/>
          <w:sz w:val="26"/>
          <w:szCs w:val="26"/>
        </w:rPr>
        <w:t xml:space="preserve">что соответствует ситуации </w:t>
      </w:r>
      <w:r w:rsidRPr="002E196D">
        <w:rPr>
          <w:rFonts w:ascii="Arial" w:hAnsi="Arial" w:cs="Arial"/>
          <w:sz w:val="26"/>
          <w:szCs w:val="26"/>
        </w:rPr>
        <w:t>по области). Основной причиной снижения объемов оборота розничной торговли остается сберегательная модель потребительского поведения, на фоне продолжающегося сокращения реальных располагаемых доходов населения и накопленного годового уровня инфляции.</w:t>
      </w:r>
    </w:p>
    <w:p w14:paraId="168A9934" w14:textId="50294009" w:rsidR="006D765D" w:rsidRDefault="006D765D" w:rsidP="00BB214F">
      <w:pPr>
        <w:tabs>
          <w:tab w:val="left" w:pos="1134"/>
        </w:tabs>
        <w:ind w:firstLine="709"/>
        <w:jc w:val="both"/>
        <w:rPr>
          <w:rFonts w:ascii="Arial" w:hAnsi="Arial" w:cs="Arial"/>
          <w:sz w:val="26"/>
          <w:szCs w:val="26"/>
        </w:rPr>
      </w:pPr>
      <w:r w:rsidRPr="005E17E0">
        <w:rPr>
          <w:rFonts w:ascii="Arial" w:hAnsi="Arial" w:cs="Arial"/>
          <w:sz w:val="26"/>
          <w:szCs w:val="26"/>
        </w:rPr>
        <w:t>Общее состояние потребительского рынка позволяет оценить индекс стоимости жизни, измеряющий относительную стоимость набора товаров и услуг в городе Ростове-на-Дону по сравнению с ее среднероссийским значением: 2013 год – 0,99, 2014 год – 1,00, 2015 год – 0,99, 2016 год – 1,00, 2017 год – 0,98, 2018 год – 0,97, 2019 год –0,96, 2020 год – 0,96, 2021 год – 0,96, 2022 год – 0,96.</w:t>
      </w:r>
    </w:p>
    <w:p w14:paraId="57FD11B0" w14:textId="77777777" w:rsidR="00BB214F" w:rsidRPr="005E17E0" w:rsidRDefault="00BB214F" w:rsidP="00BB214F">
      <w:pPr>
        <w:tabs>
          <w:tab w:val="left" w:pos="1134"/>
        </w:tabs>
        <w:ind w:firstLine="709"/>
        <w:jc w:val="both"/>
        <w:rPr>
          <w:rFonts w:ascii="Arial" w:hAnsi="Arial" w:cs="Arial"/>
          <w:sz w:val="26"/>
          <w:szCs w:val="26"/>
        </w:rPr>
      </w:pPr>
    </w:p>
    <w:p w14:paraId="5E2418FC" w14:textId="22D6742F" w:rsidR="006D765D" w:rsidRPr="00E433B2" w:rsidRDefault="006D765D" w:rsidP="00B07C86">
      <w:pPr>
        <w:numPr>
          <w:ilvl w:val="0"/>
          <w:numId w:val="109"/>
        </w:numPr>
        <w:tabs>
          <w:tab w:val="left" w:pos="1134"/>
        </w:tabs>
        <w:ind w:left="0" w:firstLine="709"/>
        <w:rPr>
          <w:rFonts w:ascii="Arial" w:hAnsi="Arial" w:cs="Arial"/>
          <w:b/>
          <w:sz w:val="26"/>
          <w:szCs w:val="26"/>
        </w:rPr>
      </w:pPr>
      <w:r w:rsidRPr="00E433B2">
        <w:rPr>
          <w:rFonts w:ascii="Arial" w:hAnsi="Arial" w:cs="Arial"/>
          <w:b/>
          <w:sz w:val="26"/>
          <w:szCs w:val="26"/>
        </w:rPr>
        <w:t xml:space="preserve">Дефицит </w:t>
      </w:r>
      <w:r w:rsidR="00B07C86" w:rsidRPr="00B07C86">
        <w:rPr>
          <w:rFonts w:ascii="Arial" w:hAnsi="Arial" w:cs="Arial"/>
          <w:b/>
          <w:sz w:val="26"/>
          <w:szCs w:val="26"/>
        </w:rPr>
        <w:t xml:space="preserve">квалифицированных </w:t>
      </w:r>
      <w:r w:rsidRPr="00E433B2">
        <w:rPr>
          <w:rFonts w:ascii="Arial" w:hAnsi="Arial" w:cs="Arial"/>
          <w:b/>
          <w:sz w:val="26"/>
          <w:szCs w:val="26"/>
        </w:rPr>
        <w:t>рабочих кадров в сфере обслуживания и торговли.</w:t>
      </w:r>
    </w:p>
    <w:p w14:paraId="29DF651F" w14:textId="1529744B" w:rsidR="006D765D" w:rsidRPr="0018720E" w:rsidRDefault="006D765D" w:rsidP="00B07C86">
      <w:pPr>
        <w:tabs>
          <w:tab w:val="left" w:pos="1134"/>
        </w:tabs>
        <w:ind w:firstLine="709"/>
        <w:jc w:val="both"/>
        <w:rPr>
          <w:rFonts w:ascii="Arial" w:hAnsi="Arial" w:cs="Arial"/>
          <w:sz w:val="26"/>
          <w:szCs w:val="26"/>
        </w:rPr>
      </w:pPr>
      <w:r w:rsidRPr="00D23808">
        <w:rPr>
          <w:rFonts w:ascii="Arial" w:hAnsi="Arial" w:cs="Arial"/>
          <w:sz w:val="26"/>
          <w:szCs w:val="26"/>
        </w:rPr>
        <w:t>Торговля является одной из сфер экономики города, которая испытывает нехватку кадров. В общегородском банке данных по состоянию на 1 января 2023 года зарегистрировано 14,6 тыс. вакансий. Наибольшая потребность в рабочей силе, наблюдаемая в результате анализа данных общегородского банка вакансий, складывается в сфер</w:t>
      </w:r>
      <w:r>
        <w:rPr>
          <w:rFonts w:ascii="Arial" w:hAnsi="Arial" w:cs="Arial"/>
          <w:sz w:val="26"/>
          <w:szCs w:val="26"/>
        </w:rPr>
        <w:t>е</w:t>
      </w:r>
      <w:r w:rsidRPr="00D23808">
        <w:rPr>
          <w:rFonts w:ascii="Arial" w:hAnsi="Arial" w:cs="Arial"/>
          <w:sz w:val="26"/>
          <w:szCs w:val="26"/>
        </w:rPr>
        <w:t xml:space="preserve"> обслуживания и торговли (24,3%).</w:t>
      </w:r>
      <w:r>
        <w:rPr>
          <w:rFonts w:ascii="Arial" w:hAnsi="Arial" w:cs="Arial"/>
          <w:sz w:val="26"/>
          <w:szCs w:val="26"/>
        </w:rPr>
        <w:t xml:space="preserve"> </w:t>
      </w:r>
      <w:r w:rsidRPr="00215D15">
        <w:rPr>
          <w:rFonts w:ascii="Arial" w:hAnsi="Arial" w:cs="Arial"/>
          <w:sz w:val="26"/>
          <w:szCs w:val="26"/>
        </w:rPr>
        <w:t>Дефицит квалифицированных кадров в сфере услуг усугубился в условиях ограничительных мер, введенных в целях недопущения распространения новой коронавирусной инфекции. Многие специалисты в период «локдауна» были вынуждены сменить сферу профессиональной деятельности.</w:t>
      </w:r>
    </w:p>
    <w:p w14:paraId="7A372D7A" w14:textId="77777777" w:rsidR="006D765D" w:rsidRPr="0018720E" w:rsidRDefault="006D765D" w:rsidP="00B07C86">
      <w:pPr>
        <w:keepNext/>
        <w:numPr>
          <w:ilvl w:val="0"/>
          <w:numId w:val="109"/>
        </w:numPr>
        <w:tabs>
          <w:tab w:val="left" w:pos="1134"/>
        </w:tabs>
        <w:ind w:left="0" w:firstLine="709"/>
        <w:jc w:val="both"/>
        <w:rPr>
          <w:rFonts w:ascii="Arial" w:hAnsi="Arial" w:cs="Arial"/>
          <w:b/>
          <w:sz w:val="26"/>
          <w:szCs w:val="26"/>
        </w:rPr>
      </w:pPr>
      <w:r w:rsidRPr="00E433B2">
        <w:rPr>
          <w:rFonts w:ascii="Arial" w:hAnsi="Arial" w:cs="Arial"/>
          <w:b/>
          <w:sz w:val="26"/>
          <w:szCs w:val="26"/>
        </w:rPr>
        <w:t>Наличие на потребительском рынке города фальсифицированной и некачественной продукции</w:t>
      </w:r>
      <w:r w:rsidRPr="0018720E">
        <w:rPr>
          <w:rFonts w:ascii="Arial" w:hAnsi="Arial" w:cs="Arial"/>
          <w:b/>
          <w:sz w:val="26"/>
          <w:szCs w:val="26"/>
        </w:rPr>
        <w:t>.</w:t>
      </w:r>
    </w:p>
    <w:p w14:paraId="31D88BA5" w14:textId="725F1D43" w:rsidR="006D765D" w:rsidRDefault="006D765D" w:rsidP="00BB214F">
      <w:pPr>
        <w:widowControl w:val="0"/>
        <w:tabs>
          <w:tab w:val="left" w:pos="1134"/>
        </w:tabs>
        <w:ind w:firstLine="567"/>
        <w:jc w:val="both"/>
        <w:rPr>
          <w:rFonts w:ascii="Arial" w:hAnsi="Arial" w:cs="Arial"/>
          <w:sz w:val="26"/>
          <w:szCs w:val="26"/>
        </w:rPr>
      </w:pPr>
      <w:r w:rsidRPr="00CB47EB">
        <w:rPr>
          <w:rFonts w:ascii="Arial" w:hAnsi="Arial" w:cs="Arial"/>
          <w:sz w:val="26"/>
          <w:szCs w:val="26"/>
        </w:rPr>
        <w:t>В 2021 году в аккредитованных лабораториях исследования на</w:t>
      </w:r>
      <w:r w:rsidR="00B07C86">
        <w:rPr>
          <w:rFonts w:ascii="Arial" w:hAnsi="Arial" w:cs="Arial"/>
          <w:sz w:val="26"/>
          <w:szCs w:val="26"/>
        </w:rPr>
        <w:t xml:space="preserve"> </w:t>
      </w:r>
      <w:r w:rsidRPr="00CB47EB">
        <w:rPr>
          <w:rFonts w:ascii="Arial" w:hAnsi="Arial" w:cs="Arial"/>
          <w:sz w:val="26"/>
          <w:szCs w:val="26"/>
        </w:rPr>
        <w:t>соответствие требованиям качества и безопасности проведены в отношении 631</w:t>
      </w:r>
      <w:r w:rsidR="00B07C86">
        <w:rPr>
          <w:rFonts w:ascii="Arial" w:hAnsi="Arial" w:cs="Arial"/>
          <w:sz w:val="26"/>
          <w:szCs w:val="26"/>
        </w:rPr>
        <w:t xml:space="preserve"> </w:t>
      </w:r>
      <w:r w:rsidRPr="00CB47EB">
        <w:rPr>
          <w:rFonts w:ascii="Arial" w:hAnsi="Arial" w:cs="Arial"/>
          <w:sz w:val="26"/>
          <w:szCs w:val="26"/>
        </w:rPr>
        <w:t>образца продовольственной и непродовольственной продукции и услуг. В результате выявлено 144</w:t>
      </w:r>
      <w:r w:rsidR="00B07C86">
        <w:rPr>
          <w:rFonts w:ascii="Arial" w:hAnsi="Arial" w:cs="Arial"/>
          <w:sz w:val="26"/>
          <w:szCs w:val="26"/>
        </w:rPr>
        <w:t xml:space="preserve"> </w:t>
      </w:r>
      <w:r w:rsidRPr="00CB47EB">
        <w:rPr>
          <w:rFonts w:ascii="Arial" w:hAnsi="Arial" w:cs="Arial"/>
          <w:sz w:val="26"/>
          <w:szCs w:val="26"/>
        </w:rPr>
        <w:t>нестандартных образца, что составляет 22,8</w:t>
      </w:r>
      <w:r w:rsidR="00B07C86">
        <w:rPr>
          <w:rFonts w:ascii="Arial" w:hAnsi="Arial" w:cs="Arial"/>
          <w:sz w:val="26"/>
          <w:szCs w:val="26"/>
        </w:rPr>
        <w:t>%</w:t>
      </w:r>
      <w:r w:rsidRPr="00CB47EB">
        <w:rPr>
          <w:rFonts w:ascii="Arial" w:hAnsi="Arial" w:cs="Arial"/>
          <w:sz w:val="26"/>
          <w:szCs w:val="26"/>
        </w:rPr>
        <w:t xml:space="preserve"> от общего количества проведенных исследований.</w:t>
      </w:r>
    </w:p>
    <w:p w14:paraId="5B720930" w14:textId="77777777" w:rsidR="006D765D" w:rsidRDefault="006D765D" w:rsidP="006D765D">
      <w:pPr>
        <w:pStyle w:val="af5"/>
        <w:shd w:val="clear" w:color="auto" w:fill="FFFFFF"/>
        <w:spacing w:before="0" w:beforeAutospacing="0" w:after="0" w:afterAutospacing="0"/>
        <w:ind w:firstLine="567"/>
        <w:jc w:val="both"/>
        <w:rPr>
          <w:rFonts w:ascii="Arial" w:hAnsi="Arial" w:cs="Arial"/>
          <w:sz w:val="26"/>
          <w:szCs w:val="26"/>
        </w:rPr>
      </w:pPr>
      <w:r w:rsidRPr="005E5851">
        <w:rPr>
          <w:rFonts w:ascii="Arial" w:hAnsi="Arial" w:cs="Arial"/>
          <w:sz w:val="26"/>
          <w:szCs w:val="26"/>
        </w:rPr>
        <w:t xml:space="preserve">За </w:t>
      </w:r>
      <w:r>
        <w:rPr>
          <w:rFonts w:ascii="Arial" w:hAnsi="Arial" w:cs="Arial"/>
          <w:sz w:val="26"/>
          <w:szCs w:val="26"/>
        </w:rPr>
        <w:t>2022 год</w:t>
      </w:r>
      <w:r w:rsidRPr="005E5851">
        <w:rPr>
          <w:rFonts w:ascii="Arial" w:hAnsi="Arial" w:cs="Arial"/>
          <w:sz w:val="26"/>
          <w:szCs w:val="26"/>
        </w:rPr>
        <w:t xml:space="preserve"> Управлением Роспотребнадзора по Ростовской области проведено 93 проверки объектов общественного питания социальных учреждений и учреждений здравоохранения. На 20 объектах (22%) отмечены нарушения законодательства в сфере санитарно-эпидемиологического благополучия населения: невыполнение норм питания пациентов в учреждениях здравоохранения; нарушения технологического процесса приготовления блюд; нарушения сроков прохождения обязательных медицинских осмотров и гигиенической аттестации персоналом </w:t>
      </w:r>
      <w:r>
        <w:rPr>
          <w:rFonts w:ascii="Arial" w:hAnsi="Arial" w:cs="Arial"/>
          <w:sz w:val="26"/>
          <w:szCs w:val="26"/>
        </w:rPr>
        <w:br/>
      </w:r>
      <w:r w:rsidRPr="005E5851">
        <w:rPr>
          <w:rFonts w:ascii="Arial" w:hAnsi="Arial" w:cs="Arial"/>
          <w:sz w:val="26"/>
          <w:szCs w:val="26"/>
        </w:rPr>
        <w:t xml:space="preserve">и соблюдения сотрудниками правил личной гигиены. Установлены факты несоблюдения условий хранения и сроков годности пищевой продукции </w:t>
      </w:r>
      <w:r>
        <w:rPr>
          <w:rFonts w:ascii="Arial" w:hAnsi="Arial" w:cs="Arial"/>
          <w:sz w:val="26"/>
          <w:szCs w:val="26"/>
        </w:rPr>
        <w:br/>
      </w:r>
      <w:r w:rsidRPr="005E5851">
        <w:rPr>
          <w:rFonts w:ascii="Arial" w:hAnsi="Arial" w:cs="Arial"/>
          <w:sz w:val="26"/>
          <w:szCs w:val="26"/>
        </w:rPr>
        <w:lastRenderedPageBreak/>
        <w:t>и оборот фальсифицированной молочной продукции жирами немолочного происхождения, а также нарушения режимов мойки и дезинфекции технологического оборудования и инвентаря.</w:t>
      </w:r>
    </w:p>
    <w:p w14:paraId="40D764E2" w14:textId="77777777" w:rsidR="006D765D" w:rsidRDefault="006D765D" w:rsidP="006D765D">
      <w:pPr>
        <w:pStyle w:val="af5"/>
        <w:shd w:val="clear" w:color="auto" w:fill="FFFFFF"/>
        <w:spacing w:before="0" w:beforeAutospacing="0" w:after="0" w:afterAutospacing="0"/>
        <w:ind w:firstLine="567"/>
        <w:jc w:val="both"/>
        <w:rPr>
          <w:rFonts w:ascii="Arial" w:hAnsi="Arial" w:cs="Arial"/>
          <w:sz w:val="26"/>
          <w:szCs w:val="26"/>
        </w:rPr>
      </w:pPr>
      <w:r w:rsidRPr="005E5851">
        <w:rPr>
          <w:rFonts w:ascii="Arial" w:hAnsi="Arial" w:cs="Arial"/>
          <w:sz w:val="26"/>
          <w:szCs w:val="26"/>
        </w:rPr>
        <w:t xml:space="preserve">В рамках реализации поручения Президента Российской Федерации </w:t>
      </w:r>
      <w:r>
        <w:rPr>
          <w:rFonts w:ascii="Arial" w:hAnsi="Arial" w:cs="Arial"/>
          <w:sz w:val="26"/>
          <w:szCs w:val="26"/>
        </w:rPr>
        <w:br/>
      </w:r>
      <w:r w:rsidRPr="005E5851">
        <w:rPr>
          <w:rFonts w:ascii="Arial" w:hAnsi="Arial" w:cs="Arial"/>
          <w:sz w:val="26"/>
          <w:szCs w:val="26"/>
        </w:rPr>
        <w:t>от 14.10.2020 № Пр-1665 с начала нового 2022-2023 учебного года продолжились внеплановые проверки общеобразовательных организаций по вопросам питания школьников. В части школ выявлены нарушения, в частности по ведению документации по контролю за питанием детей. В ходе проверок отбирались готовые блюда на соответствие массы порций, на микробиологические и санитарно-химические показатели, калорийность. Все пробы соответствуют гигиеническим требованиям.</w:t>
      </w:r>
    </w:p>
    <w:p w14:paraId="224601E7" w14:textId="251E7190" w:rsidR="006D765D" w:rsidRPr="00F25F62" w:rsidRDefault="006D765D" w:rsidP="006D765D">
      <w:pPr>
        <w:pStyle w:val="af5"/>
        <w:shd w:val="clear" w:color="auto" w:fill="FFFFFF"/>
        <w:spacing w:before="0" w:beforeAutospacing="0" w:after="0" w:afterAutospacing="0"/>
        <w:ind w:firstLine="567"/>
        <w:jc w:val="both"/>
        <w:rPr>
          <w:rFonts w:ascii="Arial" w:hAnsi="Arial" w:cs="Arial"/>
          <w:sz w:val="26"/>
          <w:szCs w:val="26"/>
        </w:rPr>
      </w:pPr>
      <w:r w:rsidRPr="00F25F62">
        <w:rPr>
          <w:rFonts w:ascii="Arial" w:hAnsi="Arial" w:cs="Arial"/>
          <w:sz w:val="26"/>
          <w:szCs w:val="26"/>
        </w:rPr>
        <w:t>Управлением Россельхознадзора по Ростовской, Волгоградской и Астраханской о</w:t>
      </w:r>
      <w:r>
        <w:rPr>
          <w:rFonts w:ascii="Arial" w:hAnsi="Arial" w:cs="Arial"/>
          <w:sz w:val="26"/>
          <w:szCs w:val="26"/>
        </w:rPr>
        <w:t xml:space="preserve">бластям и Республике Калмыкия во втором квартале </w:t>
      </w:r>
      <w:r w:rsidRPr="00F25F62">
        <w:rPr>
          <w:rFonts w:ascii="Arial" w:hAnsi="Arial" w:cs="Arial"/>
          <w:sz w:val="26"/>
          <w:szCs w:val="26"/>
        </w:rPr>
        <w:t>2022 года в рамках государственных работ проведен отбор проб молочной и мясной продукции в социальных учреждениях Ростовской области.</w:t>
      </w:r>
    </w:p>
    <w:p w14:paraId="72C3BF8D" w14:textId="77777777" w:rsidR="006D765D" w:rsidRPr="00F25F62" w:rsidRDefault="006D765D" w:rsidP="006D765D">
      <w:pPr>
        <w:pStyle w:val="af5"/>
        <w:shd w:val="clear" w:color="auto" w:fill="FFFFFF"/>
        <w:spacing w:before="0" w:beforeAutospacing="0" w:after="0" w:afterAutospacing="0"/>
        <w:ind w:firstLine="567"/>
        <w:jc w:val="both"/>
        <w:rPr>
          <w:rFonts w:ascii="Arial" w:hAnsi="Arial" w:cs="Arial"/>
          <w:sz w:val="26"/>
          <w:szCs w:val="26"/>
        </w:rPr>
      </w:pPr>
      <w:r w:rsidRPr="00F25F62">
        <w:rPr>
          <w:rFonts w:ascii="Arial" w:hAnsi="Arial" w:cs="Arial"/>
          <w:sz w:val="26"/>
          <w:szCs w:val="26"/>
        </w:rPr>
        <w:t>Согласно данным ФГИС «Меркурий», в социальные учреждения региона в сопровождении электронных ветеринарных сопроводительных документов (эВСД) поступала молочная и мясная продукция, произведенная предприятиями Ростовской области:</w:t>
      </w:r>
    </w:p>
    <w:p w14:paraId="5A986CBF" w14:textId="77777777" w:rsidR="006D765D" w:rsidRPr="00F25F62" w:rsidRDefault="006D765D" w:rsidP="006D765D">
      <w:pPr>
        <w:pStyle w:val="af5"/>
        <w:shd w:val="clear" w:color="auto" w:fill="FFFFFF"/>
        <w:spacing w:before="0" w:beforeAutospacing="0" w:after="0" w:afterAutospacing="0"/>
        <w:ind w:firstLine="567"/>
        <w:jc w:val="both"/>
        <w:rPr>
          <w:rFonts w:ascii="Arial" w:hAnsi="Arial" w:cs="Arial"/>
          <w:sz w:val="26"/>
          <w:szCs w:val="26"/>
        </w:rPr>
      </w:pPr>
      <w:r w:rsidRPr="00F25F62">
        <w:rPr>
          <w:rFonts w:ascii="Arial" w:hAnsi="Arial" w:cs="Arial"/>
          <w:sz w:val="26"/>
          <w:szCs w:val="26"/>
        </w:rPr>
        <w:t>- ООО «Кагальницкий молочный завод»;</w:t>
      </w:r>
    </w:p>
    <w:p w14:paraId="2490C437" w14:textId="77777777" w:rsidR="006D765D" w:rsidRPr="00F25F62" w:rsidRDefault="006D765D" w:rsidP="006D765D">
      <w:pPr>
        <w:pStyle w:val="af5"/>
        <w:shd w:val="clear" w:color="auto" w:fill="FFFFFF"/>
        <w:spacing w:before="0" w:beforeAutospacing="0" w:after="0" w:afterAutospacing="0"/>
        <w:ind w:firstLine="567"/>
        <w:jc w:val="both"/>
        <w:rPr>
          <w:rFonts w:ascii="Arial" w:hAnsi="Arial" w:cs="Arial"/>
          <w:sz w:val="26"/>
          <w:szCs w:val="26"/>
        </w:rPr>
      </w:pPr>
      <w:r w:rsidRPr="00F25F62">
        <w:rPr>
          <w:rFonts w:ascii="Arial" w:hAnsi="Arial" w:cs="Arial"/>
          <w:sz w:val="26"/>
          <w:szCs w:val="26"/>
        </w:rPr>
        <w:t>- ООО «Мясо перерабатывающее предприятие «Темп»;</w:t>
      </w:r>
    </w:p>
    <w:p w14:paraId="60C429E0" w14:textId="77777777" w:rsidR="006D765D" w:rsidRPr="00F25F62" w:rsidRDefault="006D765D" w:rsidP="006D765D">
      <w:pPr>
        <w:pStyle w:val="af5"/>
        <w:shd w:val="clear" w:color="auto" w:fill="FFFFFF"/>
        <w:spacing w:before="0" w:beforeAutospacing="0" w:after="0" w:afterAutospacing="0"/>
        <w:ind w:firstLine="567"/>
        <w:jc w:val="both"/>
        <w:rPr>
          <w:rFonts w:ascii="Arial" w:hAnsi="Arial" w:cs="Arial"/>
          <w:sz w:val="26"/>
          <w:szCs w:val="26"/>
        </w:rPr>
      </w:pPr>
      <w:r w:rsidRPr="00F25F62">
        <w:rPr>
          <w:rFonts w:ascii="Arial" w:hAnsi="Arial" w:cs="Arial"/>
          <w:sz w:val="26"/>
          <w:szCs w:val="26"/>
        </w:rPr>
        <w:t>- ИП Синогин М.Н.</w:t>
      </w:r>
    </w:p>
    <w:p w14:paraId="6087638B" w14:textId="77777777" w:rsidR="006D765D" w:rsidRPr="00F25F62" w:rsidRDefault="006D765D" w:rsidP="006D765D">
      <w:pPr>
        <w:pStyle w:val="af5"/>
        <w:shd w:val="clear" w:color="auto" w:fill="FFFFFF"/>
        <w:spacing w:before="0" w:beforeAutospacing="0" w:after="0" w:afterAutospacing="0"/>
        <w:ind w:firstLine="567"/>
        <w:jc w:val="both"/>
        <w:rPr>
          <w:rFonts w:ascii="Arial" w:hAnsi="Arial" w:cs="Arial"/>
          <w:sz w:val="26"/>
          <w:szCs w:val="26"/>
        </w:rPr>
      </w:pPr>
      <w:r w:rsidRPr="00F25F62">
        <w:rPr>
          <w:rFonts w:ascii="Arial" w:hAnsi="Arial" w:cs="Arial"/>
          <w:sz w:val="26"/>
          <w:szCs w:val="26"/>
        </w:rPr>
        <w:t>Результаты лабораторных исследований показали, что в отобранных пробах молочной продукции, вышеуказанных производителей, выявлено наличие растительных масел и жиров на растительной основе, что указывает на фальсификацию продукции растительными жирами. Также установлены факты несоответствия видового мясного состава, заявленного производителем.</w:t>
      </w:r>
    </w:p>
    <w:p w14:paraId="4502BE49" w14:textId="77777777" w:rsidR="006D765D" w:rsidRPr="0088080B" w:rsidRDefault="006D765D" w:rsidP="006D765D">
      <w:pPr>
        <w:pStyle w:val="af5"/>
        <w:shd w:val="clear" w:color="auto" w:fill="FFFFFF"/>
        <w:spacing w:before="0" w:beforeAutospacing="0" w:after="0" w:afterAutospacing="0"/>
        <w:ind w:firstLine="567"/>
        <w:jc w:val="both"/>
        <w:rPr>
          <w:rFonts w:ascii="Arial" w:hAnsi="Arial" w:cs="Arial"/>
          <w:sz w:val="26"/>
          <w:szCs w:val="26"/>
        </w:rPr>
      </w:pPr>
      <w:r w:rsidRPr="00F25F62">
        <w:rPr>
          <w:rFonts w:ascii="Arial" w:hAnsi="Arial" w:cs="Arial"/>
          <w:sz w:val="26"/>
          <w:szCs w:val="26"/>
        </w:rPr>
        <w:t xml:space="preserve">В конце марта 2022 года с целью установления причин выявленных нарушений, предотвращения оборота продукции, а также принятия </w:t>
      </w:r>
      <w:r w:rsidRPr="0088080B">
        <w:rPr>
          <w:rFonts w:ascii="Arial" w:hAnsi="Arial" w:cs="Arial"/>
          <w:sz w:val="26"/>
          <w:szCs w:val="26"/>
        </w:rPr>
        <w:t>мер реагирования Управлением Россельхознадзора в отношении производителей для согласования внеплановых контрольных (надзорных) мероприятий соответствующие материалы переданы в органы прокуратуры. В настоящее время в отношении ООО «Мясо перерабатывающее предприятие «Темп» согласована внеплановая выездная проверка.</w:t>
      </w:r>
    </w:p>
    <w:p w14:paraId="154ADADA" w14:textId="77777777" w:rsidR="006D765D" w:rsidRPr="0088080B" w:rsidRDefault="006D765D" w:rsidP="006D765D">
      <w:pPr>
        <w:pStyle w:val="af5"/>
        <w:shd w:val="clear" w:color="auto" w:fill="FFFFFF"/>
        <w:spacing w:before="0" w:beforeAutospacing="0" w:after="0" w:afterAutospacing="0"/>
        <w:ind w:firstLine="567"/>
        <w:jc w:val="both"/>
        <w:rPr>
          <w:rFonts w:ascii="Arial" w:hAnsi="Arial" w:cs="Arial"/>
          <w:sz w:val="26"/>
          <w:szCs w:val="26"/>
        </w:rPr>
      </w:pPr>
      <w:r w:rsidRPr="0088080B">
        <w:rPr>
          <w:rFonts w:ascii="Arial" w:hAnsi="Arial" w:cs="Arial"/>
          <w:sz w:val="26"/>
          <w:szCs w:val="26"/>
        </w:rPr>
        <w:t>Также, кроме производителей Ростовской области выявлены нарушения у производителей из Краснодарского края (ООО «Хладокомбинат Лабинский», ОАО Маслосырзавод «Славянский») и Кабардино-Балкарской Республики (ООО «Нальчикский молочный комбинат»). С целью принятия мер реагирования материалы направлены в территориальные Управления Россельхознадзора, а также для возбуждения административного производства в прокуратуру соответствующих субъектов.</w:t>
      </w:r>
    </w:p>
    <w:p w14:paraId="73BA98FC"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t>Ключевые тренды:</w:t>
      </w:r>
    </w:p>
    <w:p w14:paraId="588BF9CD"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Развитие сервисных (цифровых) технологий потребительского ритейла как ключевого элемента его модификации.</w:t>
      </w:r>
    </w:p>
    <w:p w14:paraId="0CFB09DD" w14:textId="77777777" w:rsidR="006D765D" w:rsidRPr="0088080B" w:rsidRDefault="006D765D" w:rsidP="00693339">
      <w:pPr>
        <w:keepNext/>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 xml:space="preserve">Развитие интернет-торговли на базе глобальных торговых площадок (платформ </w:t>
      </w:r>
      <w:r w:rsidRPr="0088080B">
        <w:rPr>
          <w:rFonts w:ascii="Arial" w:hAnsi="Arial" w:cs="Arial"/>
          <w:b/>
          <w:bCs/>
          <w:sz w:val="26"/>
          <w:szCs w:val="26"/>
        </w:rPr>
        <w:t xml:space="preserve">Wildberries, </w:t>
      </w:r>
      <w:r w:rsidRPr="0088080B">
        <w:rPr>
          <w:rFonts w:ascii="Arial" w:hAnsi="Arial" w:cs="Arial"/>
          <w:b/>
          <w:bCs/>
          <w:sz w:val="26"/>
          <w:szCs w:val="26"/>
          <w:lang w:val="en-US"/>
        </w:rPr>
        <w:t>Ozon</w:t>
      </w:r>
      <w:r w:rsidRPr="0088080B">
        <w:rPr>
          <w:rFonts w:ascii="Arial" w:hAnsi="Arial" w:cs="Arial"/>
          <w:b/>
          <w:bCs/>
          <w:sz w:val="26"/>
          <w:szCs w:val="26"/>
        </w:rPr>
        <w:t xml:space="preserve"> </w:t>
      </w:r>
      <w:r w:rsidRPr="0088080B">
        <w:rPr>
          <w:rFonts w:ascii="Arial" w:hAnsi="Arial" w:cs="Arial"/>
          <w:b/>
          <w:sz w:val="26"/>
          <w:szCs w:val="26"/>
        </w:rPr>
        <w:t>и т.п.).</w:t>
      </w:r>
    </w:p>
    <w:p w14:paraId="15B61557"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Развитие и распространение новых способов оплаты за приобретенные товары или услуги.</w:t>
      </w:r>
    </w:p>
    <w:p w14:paraId="055D6AF9"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Устойчивая тенденция развития и использования цифровых и телекоммуникационных технологий в логистике.</w:t>
      </w:r>
    </w:p>
    <w:p w14:paraId="6BDD870E"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Развитие инновационных подходов в сфере логистической инфраструктуры интернет-торговли</w:t>
      </w:r>
    </w:p>
    <w:p w14:paraId="2C93118F"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lastRenderedPageBreak/>
        <w:t>Устойчивая тенденция изменения традиционных норм питания и потребительских предпочтений, стремления к здоровому образу жизни.</w:t>
      </w:r>
    </w:p>
    <w:p w14:paraId="21155CF7"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Развитие сервисных технологий в сегменте общественного питания.</w:t>
      </w:r>
    </w:p>
    <w:p w14:paraId="4B9C242E"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Развитие в сфере общественного питания сервиса по доставке готовых блюд.</w:t>
      </w:r>
    </w:p>
    <w:p w14:paraId="4024D83F"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Консолидация рынка общественного питания.</w:t>
      </w:r>
    </w:p>
    <w:p w14:paraId="6088B310"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Инвестиционная привлекательность отрасли общественного питания.</w:t>
      </w:r>
    </w:p>
    <w:p w14:paraId="774A6645"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Развитие служб заказа и доставки посредством автоматизированных систем заказа и его получения.</w:t>
      </w:r>
    </w:p>
    <w:p w14:paraId="7C424FC3"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Диверсификация бизнеса бытовых услуг.</w:t>
      </w:r>
    </w:p>
    <w:p w14:paraId="16FADEDC"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Развитие форматов предоставления бытовых услуг (сопутствующие формы, сетевые формы).</w:t>
      </w:r>
    </w:p>
    <w:p w14:paraId="31444A81" w14:textId="77777777" w:rsidR="006D765D" w:rsidRPr="0088080B" w:rsidRDefault="006D765D" w:rsidP="00693339">
      <w:pPr>
        <w:numPr>
          <w:ilvl w:val="0"/>
          <w:numId w:val="110"/>
        </w:numPr>
        <w:tabs>
          <w:tab w:val="left" w:pos="1134"/>
        </w:tabs>
        <w:ind w:left="0" w:firstLine="709"/>
        <w:jc w:val="both"/>
        <w:rPr>
          <w:rFonts w:ascii="Arial" w:hAnsi="Arial" w:cs="Arial"/>
          <w:b/>
          <w:sz w:val="26"/>
          <w:szCs w:val="26"/>
        </w:rPr>
      </w:pPr>
      <w:r w:rsidRPr="0088080B">
        <w:rPr>
          <w:rFonts w:ascii="Arial" w:hAnsi="Arial" w:cs="Arial"/>
          <w:b/>
          <w:sz w:val="26"/>
          <w:szCs w:val="26"/>
        </w:rPr>
        <w:t>Повышение спроса на «Экспресс услуги» (маникюр, ремонт обуви и т.п.).</w:t>
      </w:r>
    </w:p>
    <w:p w14:paraId="23EB13A0" w14:textId="77777777" w:rsidR="006D765D" w:rsidRPr="0088080B" w:rsidRDefault="006D765D" w:rsidP="006D765D">
      <w:pPr>
        <w:pStyle w:val="15"/>
        <w:spacing w:line="240" w:lineRule="auto"/>
        <w:ind w:firstLine="0"/>
        <w:jc w:val="center"/>
        <w:rPr>
          <w:rFonts w:ascii="Arial" w:hAnsi="Arial" w:cs="Arial"/>
          <w:sz w:val="26"/>
          <w:szCs w:val="26"/>
        </w:rPr>
      </w:pPr>
      <w:r w:rsidRPr="0088080B">
        <w:rPr>
          <w:rFonts w:ascii="Arial" w:hAnsi="Arial" w:cs="Arial"/>
          <w:sz w:val="26"/>
          <w:szCs w:val="26"/>
        </w:rPr>
        <w:t>Система целей</w:t>
      </w:r>
    </w:p>
    <w:p w14:paraId="0C5CB606" w14:textId="77777777" w:rsidR="006D765D" w:rsidRPr="0088080B" w:rsidRDefault="006D765D" w:rsidP="006D765D">
      <w:pPr>
        <w:keepNext/>
        <w:tabs>
          <w:tab w:val="left" w:pos="1276"/>
        </w:tabs>
        <w:ind w:firstLine="709"/>
        <w:jc w:val="both"/>
        <w:rPr>
          <w:rFonts w:ascii="Arial" w:hAnsi="Arial" w:cs="Arial"/>
          <w:b/>
          <w:sz w:val="26"/>
          <w:szCs w:val="26"/>
          <w:lang w:eastAsia="en-US"/>
        </w:rPr>
      </w:pPr>
      <w:r w:rsidRPr="0088080B">
        <w:rPr>
          <w:rFonts w:ascii="Arial" w:hAnsi="Arial" w:cs="Arial"/>
          <w:b/>
          <w:sz w:val="26"/>
          <w:szCs w:val="26"/>
        </w:rPr>
        <w:t>Динамические цели:</w:t>
      </w:r>
    </w:p>
    <w:p w14:paraId="5BBFAFF0"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t>1. Рост оборота розничной торговли, млн рублей:</w:t>
      </w:r>
    </w:p>
    <w:p w14:paraId="59F62D0A" w14:textId="77777777" w:rsidR="006D765D" w:rsidRPr="0088080B" w:rsidRDefault="006D765D" w:rsidP="006D765D">
      <w:pPr>
        <w:numPr>
          <w:ilvl w:val="0"/>
          <w:numId w:val="2"/>
        </w:numPr>
        <w:tabs>
          <w:tab w:val="left" w:pos="1276"/>
        </w:tabs>
        <w:ind w:left="0" w:firstLine="993"/>
        <w:contextualSpacing/>
        <w:jc w:val="both"/>
        <w:rPr>
          <w:rFonts w:ascii="Arial" w:hAnsi="Arial" w:cs="Arial"/>
          <w:sz w:val="26"/>
          <w:szCs w:val="26"/>
        </w:rPr>
      </w:pPr>
      <w:r w:rsidRPr="0088080B">
        <w:rPr>
          <w:rFonts w:ascii="Arial" w:hAnsi="Arial" w:cs="Arial"/>
          <w:sz w:val="26"/>
          <w:szCs w:val="26"/>
        </w:rPr>
        <w:t>2024 год – 829 900,0</w:t>
      </w:r>
    </w:p>
    <w:p w14:paraId="542ACCFF" w14:textId="77777777" w:rsidR="006D765D" w:rsidRPr="0088080B" w:rsidRDefault="006D765D" w:rsidP="006D765D">
      <w:pPr>
        <w:numPr>
          <w:ilvl w:val="0"/>
          <w:numId w:val="2"/>
        </w:numPr>
        <w:tabs>
          <w:tab w:val="left" w:pos="1276"/>
        </w:tabs>
        <w:ind w:left="0" w:firstLine="993"/>
        <w:contextualSpacing/>
        <w:jc w:val="both"/>
        <w:rPr>
          <w:rFonts w:ascii="Arial" w:hAnsi="Arial" w:cs="Arial"/>
          <w:sz w:val="26"/>
          <w:szCs w:val="26"/>
        </w:rPr>
      </w:pPr>
      <w:r w:rsidRPr="0088080B">
        <w:rPr>
          <w:rFonts w:ascii="Arial" w:hAnsi="Arial" w:cs="Arial"/>
          <w:sz w:val="26"/>
          <w:szCs w:val="26"/>
        </w:rPr>
        <w:t>2030 год – 1 078 570,0</w:t>
      </w:r>
    </w:p>
    <w:p w14:paraId="09072FDA" w14:textId="77777777" w:rsidR="006D765D" w:rsidRPr="0088080B" w:rsidRDefault="006D765D" w:rsidP="006D765D">
      <w:pPr>
        <w:numPr>
          <w:ilvl w:val="0"/>
          <w:numId w:val="2"/>
        </w:numPr>
        <w:tabs>
          <w:tab w:val="left" w:pos="1276"/>
        </w:tabs>
        <w:ind w:left="0" w:firstLine="993"/>
        <w:contextualSpacing/>
        <w:jc w:val="both"/>
        <w:rPr>
          <w:rFonts w:ascii="Arial" w:hAnsi="Arial" w:cs="Arial"/>
          <w:sz w:val="26"/>
          <w:szCs w:val="26"/>
        </w:rPr>
      </w:pPr>
      <w:r w:rsidRPr="0088080B">
        <w:rPr>
          <w:rFonts w:ascii="Arial" w:hAnsi="Arial" w:cs="Arial"/>
          <w:sz w:val="26"/>
          <w:szCs w:val="26"/>
        </w:rPr>
        <w:t>2035 год –1 415 904,8.</w:t>
      </w:r>
    </w:p>
    <w:p w14:paraId="73C3702B"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t>2. Рост оборота общественного питания, млн рублей:</w:t>
      </w:r>
    </w:p>
    <w:p w14:paraId="13088343" w14:textId="77777777" w:rsidR="006D765D" w:rsidRPr="0088080B" w:rsidRDefault="006D765D" w:rsidP="006D765D">
      <w:pPr>
        <w:numPr>
          <w:ilvl w:val="0"/>
          <w:numId w:val="2"/>
        </w:numPr>
        <w:tabs>
          <w:tab w:val="left" w:pos="1276"/>
        </w:tabs>
        <w:ind w:left="0" w:firstLine="993"/>
        <w:contextualSpacing/>
        <w:jc w:val="both"/>
        <w:rPr>
          <w:rFonts w:ascii="Arial" w:hAnsi="Arial" w:cs="Arial"/>
          <w:sz w:val="26"/>
          <w:szCs w:val="26"/>
        </w:rPr>
      </w:pPr>
      <w:r w:rsidRPr="0088080B">
        <w:rPr>
          <w:rFonts w:ascii="Arial" w:hAnsi="Arial" w:cs="Arial"/>
          <w:sz w:val="26"/>
          <w:szCs w:val="26"/>
        </w:rPr>
        <w:t>2024 год – 32 815,0</w:t>
      </w:r>
    </w:p>
    <w:p w14:paraId="48A04FA5" w14:textId="77777777" w:rsidR="006D765D" w:rsidRPr="0088080B" w:rsidRDefault="006D765D" w:rsidP="006D765D">
      <w:pPr>
        <w:numPr>
          <w:ilvl w:val="0"/>
          <w:numId w:val="2"/>
        </w:numPr>
        <w:tabs>
          <w:tab w:val="left" w:pos="1276"/>
        </w:tabs>
        <w:ind w:left="0" w:firstLine="993"/>
        <w:contextualSpacing/>
        <w:jc w:val="both"/>
        <w:rPr>
          <w:rFonts w:ascii="Arial" w:hAnsi="Arial" w:cs="Arial"/>
          <w:sz w:val="26"/>
          <w:szCs w:val="26"/>
        </w:rPr>
      </w:pPr>
      <w:r w:rsidRPr="0088080B">
        <w:rPr>
          <w:rFonts w:ascii="Arial" w:hAnsi="Arial" w:cs="Arial"/>
          <w:sz w:val="26"/>
          <w:szCs w:val="26"/>
        </w:rPr>
        <w:t>2030 год – 41 920,2</w:t>
      </w:r>
    </w:p>
    <w:p w14:paraId="491C5085" w14:textId="77777777" w:rsidR="006D765D" w:rsidRPr="0088080B" w:rsidRDefault="006D765D" w:rsidP="006D765D">
      <w:pPr>
        <w:numPr>
          <w:ilvl w:val="0"/>
          <w:numId w:val="2"/>
        </w:numPr>
        <w:tabs>
          <w:tab w:val="left" w:pos="1276"/>
        </w:tabs>
        <w:ind w:left="0" w:firstLine="993"/>
        <w:contextualSpacing/>
        <w:jc w:val="both"/>
        <w:rPr>
          <w:rFonts w:ascii="Arial" w:hAnsi="Arial" w:cs="Arial"/>
          <w:sz w:val="26"/>
          <w:szCs w:val="26"/>
        </w:rPr>
      </w:pPr>
      <w:r w:rsidRPr="0088080B">
        <w:rPr>
          <w:rFonts w:ascii="Arial" w:hAnsi="Arial" w:cs="Arial"/>
          <w:sz w:val="26"/>
          <w:szCs w:val="26"/>
        </w:rPr>
        <w:t>2035 год –54 923,0.</w:t>
      </w:r>
    </w:p>
    <w:p w14:paraId="5E49E784"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t>3.Рост объема платных услуг населению, млн рублей:</w:t>
      </w:r>
    </w:p>
    <w:p w14:paraId="3E9F97DE" w14:textId="77777777" w:rsidR="006D765D" w:rsidRPr="0088080B" w:rsidRDefault="006D765D" w:rsidP="006D765D">
      <w:pPr>
        <w:numPr>
          <w:ilvl w:val="0"/>
          <w:numId w:val="2"/>
        </w:numPr>
        <w:tabs>
          <w:tab w:val="left" w:pos="1276"/>
        </w:tabs>
        <w:ind w:left="0" w:firstLine="993"/>
        <w:contextualSpacing/>
        <w:jc w:val="both"/>
        <w:rPr>
          <w:rFonts w:ascii="Arial" w:hAnsi="Arial" w:cs="Arial"/>
          <w:sz w:val="26"/>
          <w:szCs w:val="26"/>
        </w:rPr>
      </w:pPr>
      <w:r w:rsidRPr="0088080B">
        <w:rPr>
          <w:rFonts w:ascii="Arial" w:hAnsi="Arial" w:cs="Arial"/>
          <w:sz w:val="26"/>
          <w:szCs w:val="26"/>
        </w:rPr>
        <w:t>2024 год – 202 957,2</w:t>
      </w:r>
    </w:p>
    <w:p w14:paraId="0B91EDF4" w14:textId="77777777" w:rsidR="006D765D" w:rsidRPr="0088080B" w:rsidRDefault="006D765D" w:rsidP="006D765D">
      <w:pPr>
        <w:numPr>
          <w:ilvl w:val="0"/>
          <w:numId w:val="2"/>
        </w:numPr>
        <w:tabs>
          <w:tab w:val="left" w:pos="1276"/>
        </w:tabs>
        <w:ind w:left="0" w:firstLine="993"/>
        <w:contextualSpacing/>
        <w:jc w:val="both"/>
        <w:rPr>
          <w:rFonts w:ascii="Arial" w:hAnsi="Arial" w:cs="Arial"/>
          <w:sz w:val="26"/>
          <w:szCs w:val="26"/>
        </w:rPr>
      </w:pPr>
      <w:r w:rsidRPr="0088080B">
        <w:rPr>
          <w:rFonts w:ascii="Arial" w:hAnsi="Arial" w:cs="Arial"/>
          <w:sz w:val="26"/>
          <w:szCs w:val="26"/>
        </w:rPr>
        <w:t>2030 год – 289 647,8</w:t>
      </w:r>
    </w:p>
    <w:p w14:paraId="786255FF" w14:textId="77777777" w:rsidR="006D765D" w:rsidRPr="0088080B" w:rsidRDefault="006D765D" w:rsidP="006D765D">
      <w:pPr>
        <w:numPr>
          <w:ilvl w:val="0"/>
          <w:numId w:val="2"/>
        </w:numPr>
        <w:tabs>
          <w:tab w:val="left" w:pos="1276"/>
        </w:tabs>
        <w:ind w:left="0" w:firstLine="993"/>
        <w:contextualSpacing/>
        <w:jc w:val="both"/>
        <w:rPr>
          <w:rFonts w:ascii="Arial" w:hAnsi="Arial" w:cs="Arial"/>
          <w:sz w:val="26"/>
          <w:szCs w:val="26"/>
        </w:rPr>
      </w:pPr>
      <w:r w:rsidRPr="0088080B">
        <w:rPr>
          <w:rFonts w:ascii="Arial" w:hAnsi="Arial" w:cs="Arial"/>
          <w:sz w:val="26"/>
          <w:szCs w:val="26"/>
        </w:rPr>
        <w:t>2035 год –396 886,5.</w:t>
      </w:r>
    </w:p>
    <w:p w14:paraId="6F8A05DB" w14:textId="77777777" w:rsidR="006D765D" w:rsidRPr="0088080B" w:rsidRDefault="006D765D" w:rsidP="00837214">
      <w:pPr>
        <w:tabs>
          <w:tab w:val="left" w:pos="1276"/>
        </w:tabs>
        <w:ind w:left="709"/>
        <w:contextualSpacing/>
        <w:jc w:val="both"/>
        <w:rPr>
          <w:rFonts w:ascii="Arial" w:hAnsi="Arial" w:cs="Arial"/>
          <w:sz w:val="26"/>
          <w:szCs w:val="26"/>
        </w:rPr>
      </w:pPr>
    </w:p>
    <w:p w14:paraId="1D0F83E5"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t>Структурная цель:</w:t>
      </w:r>
    </w:p>
    <w:p w14:paraId="774399DE" w14:textId="77777777" w:rsidR="006D765D" w:rsidRPr="0088080B" w:rsidRDefault="006D765D" w:rsidP="006D765D">
      <w:pPr>
        <w:tabs>
          <w:tab w:val="left" w:pos="1276"/>
        </w:tabs>
        <w:ind w:firstLine="709"/>
        <w:jc w:val="both"/>
        <w:rPr>
          <w:rFonts w:ascii="Arial" w:hAnsi="Arial" w:cs="Arial"/>
          <w:b/>
          <w:sz w:val="26"/>
          <w:szCs w:val="26"/>
        </w:rPr>
      </w:pPr>
      <w:r w:rsidRPr="0088080B">
        <w:rPr>
          <w:rFonts w:ascii="Arial" w:hAnsi="Arial" w:cs="Arial"/>
          <w:b/>
          <w:sz w:val="26"/>
          <w:szCs w:val="26"/>
        </w:rPr>
        <w:t>1.</w:t>
      </w:r>
      <w:r w:rsidRPr="0088080B">
        <w:rPr>
          <w:rFonts w:ascii="Arial" w:eastAsia="Calibri" w:hAnsi="Arial" w:cs="Arial"/>
          <w:b/>
          <w:sz w:val="26"/>
          <w:szCs w:val="26"/>
        </w:rPr>
        <w:t xml:space="preserve">Увеличение доли Интернет-торговли в обороте розничной торговли. </w:t>
      </w:r>
    </w:p>
    <w:p w14:paraId="7DCC94E6" w14:textId="77777777" w:rsidR="00BB214F" w:rsidRDefault="00BB214F" w:rsidP="0077161F">
      <w:pPr>
        <w:keepNext/>
        <w:tabs>
          <w:tab w:val="left" w:pos="1276"/>
          <w:tab w:val="left" w:pos="5103"/>
          <w:tab w:val="left" w:pos="5387"/>
        </w:tabs>
        <w:jc w:val="center"/>
        <w:rPr>
          <w:rFonts w:ascii="Arial" w:hAnsi="Arial" w:cs="Arial"/>
          <w:b/>
          <w:sz w:val="26"/>
          <w:szCs w:val="26"/>
        </w:rPr>
      </w:pPr>
    </w:p>
    <w:p w14:paraId="5B778CB0" w14:textId="1BF76AE5" w:rsidR="0077161F" w:rsidRPr="0088080B" w:rsidRDefault="0077161F" w:rsidP="0077161F">
      <w:pPr>
        <w:keepNext/>
        <w:tabs>
          <w:tab w:val="left" w:pos="1276"/>
          <w:tab w:val="left" w:pos="5103"/>
          <w:tab w:val="left" w:pos="5387"/>
        </w:tabs>
        <w:jc w:val="center"/>
        <w:rPr>
          <w:rFonts w:ascii="Arial" w:hAnsi="Arial" w:cs="Arial"/>
          <w:b/>
          <w:sz w:val="26"/>
          <w:szCs w:val="26"/>
        </w:rPr>
      </w:pPr>
      <w:r w:rsidRPr="0088080B">
        <w:rPr>
          <w:rFonts w:ascii="Arial" w:hAnsi="Arial" w:cs="Arial"/>
          <w:b/>
          <w:sz w:val="26"/>
          <w:szCs w:val="26"/>
        </w:rPr>
        <w:t>Механизм реализации</w:t>
      </w:r>
    </w:p>
    <w:p w14:paraId="145D28F6" w14:textId="77777777" w:rsidR="0077161F" w:rsidRPr="0088080B" w:rsidRDefault="0077161F" w:rsidP="0077161F">
      <w:pPr>
        <w:keepNext/>
        <w:tabs>
          <w:tab w:val="left" w:pos="1276"/>
          <w:tab w:val="left" w:pos="5103"/>
          <w:tab w:val="left" w:pos="5387"/>
        </w:tabs>
        <w:ind w:firstLine="709"/>
        <w:jc w:val="both"/>
        <w:rPr>
          <w:rFonts w:ascii="Arial" w:hAnsi="Arial" w:cs="Arial"/>
          <w:b/>
          <w:sz w:val="26"/>
          <w:szCs w:val="26"/>
        </w:rPr>
      </w:pPr>
      <w:r w:rsidRPr="0088080B">
        <w:rPr>
          <w:rFonts w:ascii="Arial" w:hAnsi="Arial" w:cs="Arial"/>
          <w:b/>
          <w:sz w:val="26"/>
          <w:szCs w:val="26"/>
        </w:rPr>
        <w:t>Приоритетные задачи, мероприятия и инструменты:</w:t>
      </w:r>
    </w:p>
    <w:p w14:paraId="54F923DB" w14:textId="77777777" w:rsidR="0077161F" w:rsidRPr="0088080B" w:rsidRDefault="0077161F" w:rsidP="0077161F">
      <w:pPr>
        <w:keepNext/>
        <w:tabs>
          <w:tab w:val="left" w:pos="1276"/>
        </w:tabs>
        <w:ind w:firstLine="709"/>
        <w:jc w:val="both"/>
        <w:rPr>
          <w:rFonts w:ascii="Arial" w:hAnsi="Arial" w:cs="Arial"/>
          <w:b/>
          <w:sz w:val="26"/>
          <w:szCs w:val="26"/>
        </w:rPr>
      </w:pPr>
      <w:r w:rsidRPr="0088080B">
        <w:rPr>
          <w:rFonts w:ascii="Arial" w:hAnsi="Arial" w:cs="Arial"/>
          <w:b/>
          <w:sz w:val="26"/>
          <w:szCs w:val="26"/>
        </w:rPr>
        <w:t>1. Разработка информационно-аналитической системы потребительского рынка города Ростова-на-Дону.</w:t>
      </w:r>
    </w:p>
    <w:p w14:paraId="74E17520" w14:textId="77777777" w:rsidR="0077161F" w:rsidRPr="0088080B" w:rsidRDefault="0077161F" w:rsidP="0077161F">
      <w:pPr>
        <w:tabs>
          <w:tab w:val="left" w:pos="1276"/>
        </w:tabs>
        <w:ind w:firstLine="709"/>
        <w:jc w:val="both"/>
        <w:rPr>
          <w:rFonts w:ascii="Arial" w:hAnsi="Arial" w:cs="Arial"/>
          <w:sz w:val="26"/>
          <w:szCs w:val="26"/>
        </w:rPr>
      </w:pPr>
      <w:r w:rsidRPr="0088080B">
        <w:rPr>
          <w:rFonts w:ascii="Arial" w:hAnsi="Arial" w:cs="Arial"/>
          <w:sz w:val="26"/>
          <w:szCs w:val="26"/>
        </w:rPr>
        <w:t>1.1. Формирование карты нестационарной торговли (схемы расположения локаций) с учетом спальных зон и деловых центров.</w:t>
      </w:r>
    </w:p>
    <w:p w14:paraId="6A60E6EB"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t>2. Повышение правовой грамотности населения в сфере защиты прав потребителей.</w:t>
      </w:r>
    </w:p>
    <w:p w14:paraId="2287B23E" w14:textId="2C794739" w:rsidR="006D765D" w:rsidRPr="0088080B" w:rsidRDefault="006D765D" w:rsidP="006D765D">
      <w:pPr>
        <w:tabs>
          <w:tab w:val="left" w:pos="1276"/>
        </w:tabs>
        <w:ind w:firstLine="709"/>
        <w:jc w:val="both"/>
        <w:rPr>
          <w:rFonts w:ascii="Arial" w:hAnsi="Arial" w:cs="Arial"/>
          <w:sz w:val="26"/>
          <w:szCs w:val="26"/>
        </w:rPr>
      </w:pPr>
      <w:r w:rsidRPr="0088080B">
        <w:rPr>
          <w:rFonts w:ascii="Arial" w:hAnsi="Arial" w:cs="Arial"/>
          <w:sz w:val="26"/>
          <w:szCs w:val="26"/>
        </w:rPr>
        <w:t>2.1. Организация сопровождения, модернизация и продвижение интернет-ресурса по вопросам защиты прав потребителей в городе Ростове-на-Дону.</w:t>
      </w:r>
    </w:p>
    <w:p w14:paraId="4ACDCB71" w14:textId="77777777" w:rsidR="006D765D" w:rsidRPr="0088080B" w:rsidRDefault="006D765D" w:rsidP="006D765D">
      <w:pPr>
        <w:tabs>
          <w:tab w:val="left" w:pos="1276"/>
        </w:tabs>
        <w:ind w:firstLine="709"/>
        <w:jc w:val="both"/>
        <w:rPr>
          <w:rFonts w:ascii="Arial" w:hAnsi="Arial" w:cs="Arial"/>
          <w:sz w:val="26"/>
          <w:szCs w:val="26"/>
        </w:rPr>
      </w:pPr>
      <w:r w:rsidRPr="0088080B">
        <w:rPr>
          <w:rFonts w:ascii="Arial" w:hAnsi="Arial" w:cs="Arial"/>
          <w:sz w:val="26"/>
          <w:szCs w:val="26"/>
        </w:rPr>
        <w:t>2.2. Организация и проведение мероприятий в сфере защиты прав потребителей для потребителей, хозяйствующих субъектов, учащихся образовательных организаций.</w:t>
      </w:r>
    </w:p>
    <w:p w14:paraId="54027C80" w14:textId="77777777" w:rsidR="006D765D" w:rsidRPr="0088080B" w:rsidRDefault="006D765D" w:rsidP="006D765D">
      <w:pPr>
        <w:tabs>
          <w:tab w:val="left" w:pos="1276"/>
        </w:tabs>
        <w:ind w:firstLine="709"/>
        <w:jc w:val="both"/>
        <w:rPr>
          <w:rFonts w:ascii="Arial" w:hAnsi="Arial" w:cs="Arial"/>
          <w:sz w:val="26"/>
          <w:szCs w:val="26"/>
        </w:rPr>
      </w:pPr>
      <w:r w:rsidRPr="0088080B">
        <w:rPr>
          <w:rFonts w:ascii="Arial" w:hAnsi="Arial" w:cs="Arial"/>
          <w:sz w:val="26"/>
          <w:szCs w:val="26"/>
        </w:rPr>
        <w:t>2.3. Освещение в средствах массовой информации вопросов в сфере защиты прав потребителей.</w:t>
      </w:r>
    </w:p>
    <w:p w14:paraId="7E6F1B27"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lastRenderedPageBreak/>
        <w:t>3. Разработка информационно-аналитической системы мониторинга потребительского рынка.</w:t>
      </w:r>
    </w:p>
    <w:p w14:paraId="0771B383" w14:textId="77777777" w:rsidR="006D765D" w:rsidRPr="0088080B" w:rsidRDefault="006D765D" w:rsidP="006D765D">
      <w:pPr>
        <w:tabs>
          <w:tab w:val="left" w:pos="1276"/>
        </w:tabs>
        <w:ind w:firstLine="709"/>
        <w:jc w:val="both"/>
        <w:rPr>
          <w:rFonts w:ascii="Arial" w:hAnsi="Arial" w:cs="Arial"/>
          <w:sz w:val="26"/>
          <w:szCs w:val="26"/>
        </w:rPr>
      </w:pPr>
      <w:r w:rsidRPr="0088080B">
        <w:rPr>
          <w:rFonts w:ascii="Arial" w:hAnsi="Arial" w:cs="Arial"/>
          <w:sz w:val="26"/>
          <w:szCs w:val="26"/>
        </w:rPr>
        <w:t>3.1. Организация работы комиссии по защите прав потребителей при Администрации города Ростова-на-Дону.</w:t>
      </w:r>
    </w:p>
    <w:p w14:paraId="3000644F" w14:textId="77777777" w:rsidR="006D765D" w:rsidRPr="0088080B" w:rsidRDefault="006D765D" w:rsidP="006D765D">
      <w:pPr>
        <w:tabs>
          <w:tab w:val="left" w:pos="1276"/>
        </w:tabs>
        <w:ind w:firstLine="709"/>
        <w:jc w:val="both"/>
        <w:rPr>
          <w:rFonts w:ascii="Arial" w:hAnsi="Arial" w:cs="Arial"/>
          <w:sz w:val="26"/>
          <w:szCs w:val="26"/>
        </w:rPr>
      </w:pPr>
      <w:r w:rsidRPr="0088080B">
        <w:rPr>
          <w:rFonts w:ascii="Arial" w:hAnsi="Arial" w:cs="Arial"/>
          <w:sz w:val="26"/>
          <w:szCs w:val="26"/>
        </w:rPr>
        <w:t>3.2. Формирование прогноза показателей развития потребительского рынка города Ростова-на-Дону.</w:t>
      </w:r>
    </w:p>
    <w:p w14:paraId="1A14FBA0"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t>4. Развитие конкурентной среды на потребительском рынке города Ростова-на-Дону.</w:t>
      </w:r>
    </w:p>
    <w:p w14:paraId="3205E332" w14:textId="4D8D461A" w:rsidR="006D765D" w:rsidRPr="0088080B" w:rsidRDefault="006D765D" w:rsidP="006D765D">
      <w:pPr>
        <w:tabs>
          <w:tab w:val="left" w:pos="1276"/>
        </w:tabs>
        <w:ind w:firstLine="709"/>
        <w:jc w:val="both"/>
        <w:rPr>
          <w:rFonts w:ascii="Arial" w:hAnsi="Arial" w:cs="Arial"/>
          <w:sz w:val="26"/>
          <w:szCs w:val="26"/>
        </w:rPr>
      </w:pPr>
      <w:r w:rsidRPr="0088080B">
        <w:rPr>
          <w:rFonts w:ascii="Arial" w:hAnsi="Arial" w:cs="Arial"/>
          <w:sz w:val="26"/>
          <w:szCs w:val="26"/>
        </w:rPr>
        <w:t>4.1. Обеспечение пешеходной доступности бытовых услуг и</w:t>
      </w:r>
      <w:r w:rsidR="00D2377C">
        <w:rPr>
          <w:rFonts w:ascii="Arial" w:hAnsi="Arial" w:cs="Arial"/>
          <w:sz w:val="26"/>
          <w:szCs w:val="26"/>
        </w:rPr>
        <w:t xml:space="preserve"> </w:t>
      </w:r>
      <w:r w:rsidRPr="0088080B">
        <w:rPr>
          <w:rFonts w:ascii="Arial" w:hAnsi="Arial" w:cs="Arial"/>
          <w:sz w:val="26"/>
          <w:szCs w:val="26"/>
        </w:rPr>
        <w:t>повышение социальной ориентированности работы предприятий, занятых в сфере бытовых услуг.</w:t>
      </w:r>
    </w:p>
    <w:p w14:paraId="26E9C63D" w14:textId="77777777" w:rsidR="006D765D" w:rsidRPr="0088080B" w:rsidRDefault="006D765D" w:rsidP="006D765D">
      <w:pPr>
        <w:tabs>
          <w:tab w:val="left" w:pos="1276"/>
        </w:tabs>
        <w:ind w:firstLine="709"/>
        <w:jc w:val="both"/>
        <w:rPr>
          <w:rFonts w:ascii="Arial" w:hAnsi="Arial" w:cs="Arial"/>
          <w:sz w:val="26"/>
          <w:szCs w:val="26"/>
        </w:rPr>
      </w:pPr>
      <w:r w:rsidRPr="0088080B">
        <w:rPr>
          <w:rFonts w:ascii="Arial" w:hAnsi="Arial" w:cs="Arial"/>
          <w:sz w:val="26"/>
          <w:szCs w:val="26"/>
        </w:rPr>
        <w:t>4.2. Повышение качества предоставляемых услуг и уровня обслуживания для всех категорий населения;</w:t>
      </w:r>
    </w:p>
    <w:p w14:paraId="5AF8080F" w14:textId="77777777" w:rsidR="00D742DC" w:rsidRDefault="006D765D" w:rsidP="00D742DC">
      <w:pPr>
        <w:keepNext/>
        <w:tabs>
          <w:tab w:val="left" w:pos="1276"/>
        </w:tabs>
        <w:ind w:firstLine="709"/>
        <w:jc w:val="both"/>
        <w:rPr>
          <w:rFonts w:ascii="Arial" w:hAnsi="Arial" w:cs="Arial"/>
          <w:b/>
          <w:sz w:val="26"/>
          <w:szCs w:val="26"/>
        </w:rPr>
      </w:pPr>
      <w:r w:rsidRPr="0088080B">
        <w:rPr>
          <w:rFonts w:ascii="Arial" w:hAnsi="Arial" w:cs="Arial"/>
          <w:b/>
          <w:sz w:val="26"/>
          <w:szCs w:val="26"/>
        </w:rPr>
        <w:t>5. Развитие многоформатной инфраструктуры торговли посредством стимулирования роста законных форм предпринимательской активности.</w:t>
      </w:r>
    </w:p>
    <w:p w14:paraId="11CC6C74" w14:textId="6ECD746A" w:rsidR="006D765D" w:rsidRPr="00D742DC" w:rsidRDefault="006D765D" w:rsidP="00D742DC">
      <w:pPr>
        <w:keepNext/>
        <w:tabs>
          <w:tab w:val="left" w:pos="1276"/>
        </w:tabs>
        <w:ind w:firstLine="709"/>
        <w:jc w:val="both"/>
        <w:rPr>
          <w:rFonts w:ascii="Arial" w:hAnsi="Arial" w:cs="Arial"/>
          <w:b/>
          <w:bCs/>
          <w:i/>
          <w:iCs/>
          <w:sz w:val="26"/>
          <w:szCs w:val="26"/>
        </w:rPr>
      </w:pPr>
      <w:r w:rsidRPr="00D742DC">
        <w:rPr>
          <w:rFonts w:ascii="Arial" w:hAnsi="Arial" w:cs="Arial"/>
          <w:sz w:val="26"/>
          <w:szCs w:val="26"/>
        </w:rPr>
        <w:t>5.1.</w:t>
      </w:r>
      <w:r w:rsidR="00BB214F" w:rsidRPr="00D742DC">
        <w:rPr>
          <w:rFonts w:ascii="Arial" w:hAnsi="Arial" w:cs="Arial"/>
          <w:sz w:val="26"/>
          <w:szCs w:val="26"/>
        </w:rPr>
        <w:t> </w:t>
      </w:r>
      <w:r w:rsidRPr="00D742DC">
        <w:rPr>
          <w:rFonts w:ascii="Arial" w:hAnsi="Arial" w:cs="Arial"/>
          <w:sz w:val="26"/>
          <w:szCs w:val="26"/>
        </w:rPr>
        <w:t>Совершенствование схемы размещения нестационарных торговых объектов в</w:t>
      </w:r>
      <w:r w:rsidRPr="00D742DC">
        <w:rPr>
          <w:rFonts w:ascii="Arial" w:hAnsi="Arial" w:cs="Arial"/>
          <w:sz w:val="26"/>
          <w:szCs w:val="26"/>
          <w:lang w:val="en-US"/>
        </w:rPr>
        <w:t> </w:t>
      </w:r>
      <w:r w:rsidRPr="00D742DC">
        <w:rPr>
          <w:rFonts w:ascii="Arial" w:hAnsi="Arial" w:cs="Arial"/>
          <w:sz w:val="26"/>
          <w:szCs w:val="26"/>
        </w:rPr>
        <w:t>целях защиты экономических интересов представителей малого предпринимательства и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города.</w:t>
      </w:r>
    </w:p>
    <w:p w14:paraId="6A6966E5" w14:textId="35B9DD8A" w:rsidR="006D765D" w:rsidRPr="0088080B" w:rsidRDefault="006D765D" w:rsidP="006D765D">
      <w:pPr>
        <w:tabs>
          <w:tab w:val="left" w:pos="1276"/>
        </w:tabs>
        <w:ind w:firstLine="709"/>
        <w:jc w:val="both"/>
        <w:rPr>
          <w:rFonts w:ascii="Arial" w:hAnsi="Arial" w:cs="Arial"/>
          <w:sz w:val="26"/>
          <w:szCs w:val="26"/>
        </w:rPr>
      </w:pPr>
      <w:r w:rsidRPr="0088080B">
        <w:rPr>
          <w:rFonts w:ascii="Arial" w:hAnsi="Arial" w:cs="Arial"/>
          <w:sz w:val="26"/>
          <w:szCs w:val="26"/>
        </w:rPr>
        <w:t>5.2.</w:t>
      </w:r>
      <w:r w:rsidR="00BB214F">
        <w:rPr>
          <w:rFonts w:ascii="Arial" w:hAnsi="Arial" w:cs="Arial"/>
          <w:sz w:val="26"/>
          <w:szCs w:val="26"/>
        </w:rPr>
        <w:t> </w:t>
      </w:r>
      <w:r w:rsidRPr="0088080B">
        <w:rPr>
          <w:rFonts w:ascii="Arial" w:hAnsi="Arial" w:cs="Arial"/>
          <w:sz w:val="26"/>
          <w:szCs w:val="26"/>
        </w:rPr>
        <w:t>Организация работы по проведению паспортизации нестационарных торговых объектов потребительского рынка.</w:t>
      </w:r>
    </w:p>
    <w:p w14:paraId="689D4757" w14:textId="77777777" w:rsidR="006D765D" w:rsidRPr="0088080B" w:rsidRDefault="006D765D" w:rsidP="006D765D">
      <w:pPr>
        <w:keepNext/>
        <w:tabs>
          <w:tab w:val="left" w:pos="1276"/>
        </w:tabs>
        <w:ind w:firstLine="709"/>
        <w:jc w:val="both"/>
        <w:rPr>
          <w:rFonts w:ascii="Arial" w:hAnsi="Arial" w:cs="Arial"/>
          <w:sz w:val="26"/>
          <w:szCs w:val="26"/>
        </w:rPr>
      </w:pPr>
      <w:r w:rsidRPr="0088080B">
        <w:rPr>
          <w:rFonts w:ascii="Arial" w:hAnsi="Arial" w:cs="Arial"/>
          <w:b/>
          <w:sz w:val="26"/>
          <w:szCs w:val="26"/>
        </w:rPr>
        <w:t xml:space="preserve">6. Организация взаимодействия между местными производителями </w:t>
      </w:r>
      <w:r w:rsidRPr="0088080B">
        <w:rPr>
          <w:rFonts w:ascii="Arial" w:hAnsi="Arial" w:cs="Arial"/>
          <w:b/>
          <w:sz w:val="26"/>
          <w:szCs w:val="26"/>
        </w:rPr>
        <w:br/>
        <w:t>и торговыми сетями города Ростова-на-Дону.</w:t>
      </w:r>
    </w:p>
    <w:p w14:paraId="74C6C0E0" w14:textId="77777777" w:rsidR="006D765D" w:rsidRPr="0088080B" w:rsidRDefault="006D765D" w:rsidP="006D765D">
      <w:pPr>
        <w:tabs>
          <w:tab w:val="left" w:pos="1276"/>
        </w:tabs>
        <w:ind w:firstLine="709"/>
        <w:jc w:val="both"/>
        <w:rPr>
          <w:rFonts w:ascii="Arial" w:hAnsi="Arial" w:cs="Arial"/>
          <w:sz w:val="26"/>
          <w:szCs w:val="26"/>
        </w:rPr>
      </w:pPr>
      <w:r w:rsidRPr="0088080B">
        <w:rPr>
          <w:rFonts w:ascii="Arial" w:hAnsi="Arial" w:cs="Arial"/>
          <w:sz w:val="26"/>
          <w:szCs w:val="26"/>
        </w:rPr>
        <w:t xml:space="preserve">6.1. Организация на территории города Ростова-на-Дону тематических ярмарок и ярмарок с участием производителей сельскохозяйственной продукции </w:t>
      </w:r>
      <w:r>
        <w:rPr>
          <w:rFonts w:ascii="Arial" w:hAnsi="Arial" w:cs="Arial"/>
          <w:sz w:val="26"/>
          <w:szCs w:val="26"/>
        </w:rPr>
        <w:br/>
      </w:r>
      <w:r w:rsidRPr="0088080B">
        <w:rPr>
          <w:rFonts w:ascii="Arial" w:hAnsi="Arial" w:cs="Arial"/>
          <w:sz w:val="26"/>
          <w:szCs w:val="26"/>
        </w:rPr>
        <w:t>Ростовской области.</w:t>
      </w:r>
    </w:p>
    <w:p w14:paraId="07E23D47" w14:textId="77777777" w:rsidR="006D765D" w:rsidRPr="0088080B" w:rsidRDefault="006D765D" w:rsidP="006D765D">
      <w:pPr>
        <w:pStyle w:val="af6"/>
        <w:tabs>
          <w:tab w:val="left" w:pos="1276"/>
        </w:tabs>
        <w:spacing w:after="0" w:line="240" w:lineRule="auto"/>
        <w:ind w:left="709"/>
        <w:jc w:val="both"/>
        <w:rPr>
          <w:rFonts w:ascii="Arial" w:hAnsi="Arial" w:cs="Arial"/>
          <w:sz w:val="26"/>
          <w:szCs w:val="26"/>
          <w:highlight w:val="yellow"/>
        </w:rPr>
      </w:pPr>
    </w:p>
    <w:p w14:paraId="0D556F7D"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t>Стратегическая проектная инициатива:</w:t>
      </w:r>
    </w:p>
    <w:p w14:paraId="21A2C5B6"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t>Формирование комфортного торгового пространства города.</w:t>
      </w:r>
    </w:p>
    <w:p w14:paraId="7C878C8A" w14:textId="77777777" w:rsidR="006D765D" w:rsidRPr="0088080B" w:rsidRDefault="006D765D" w:rsidP="006D765D">
      <w:pPr>
        <w:keepNext/>
        <w:tabs>
          <w:tab w:val="left" w:pos="1276"/>
        </w:tabs>
        <w:ind w:left="709"/>
        <w:contextualSpacing/>
        <w:jc w:val="both"/>
        <w:rPr>
          <w:rFonts w:ascii="Arial" w:hAnsi="Arial" w:cs="Arial"/>
          <w:b/>
          <w:sz w:val="26"/>
          <w:szCs w:val="26"/>
        </w:rPr>
      </w:pPr>
      <w:r w:rsidRPr="0088080B">
        <w:rPr>
          <w:rFonts w:ascii="Arial" w:hAnsi="Arial" w:cs="Arial"/>
          <w:b/>
          <w:sz w:val="26"/>
          <w:szCs w:val="26"/>
        </w:rPr>
        <w:t>Возможности:</w:t>
      </w:r>
    </w:p>
    <w:p w14:paraId="77277786" w14:textId="77777777" w:rsidR="006D765D" w:rsidRPr="0088080B" w:rsidRDefault="00FE0004" w:rsidP="006D765D">
      <w:pPr>
        <w:numPr>
          <w:ilvl w:val="0"/>
          <w:numId w:val="5"/>
        </w:numPr>
        <w:tabs>
          <w:tab w:val="left" w:pos="1276"/>
        </w:tabs>
        <w:ind w:left="0" w:firstLine="709"/>
        <w:contextualSpacing/>
        <w:jc w:val="both"/>
        <w:rPr>
          <w:rFonts w:ascii="Arial" w:eastAsia="Calibri" w:hAnsi="Arial" w:cs="Arial"/>
          <w:sz w:val="26"/>
          <w:szCs w:val="26"/>
          <w:lang w:eastAsia="en-US"/>
        </w:rPr>
      </w:pPr>
      <w:r>
        <w:rPr>
          <w:rFonts w:ascii="Arial" w:hAnsi="Arial" w:cs="Arial"/>
          <w:sz w:val="26"/>
          <w:szCs w:val="26"/>
        </w:rPr>
        <w:t>в</w:t>
      </w:r>
      <w:r w:rsidR="006D765D" w:rsidRPr="0088080B">
        <w:rPr>
          <w:rFonts w:ascii="Arial" w:hAnsi="Arial" w:cs="Arial"/>
          <w:sz w:val="26"/>
          <w:szCs w:val="26"/>
        </w:rPr>
        <w:t>ключение города в глобальные тренды «цифровой» экономики.</w:t>
      </w:r>
    </w:p>
    <w:p w14:paraId="40215760" w14:textId="77777777" w:rsidR="006D765D" w:rsidRPr="0088080B" w:rsidRDefault="00FE0004" w:rsidP="006D765D">
      <w:pPr>
        <w:numPr>
          <w:ilvl w:val="0"/>
          <w:numId w:val="5"/>
        </w:numPr>
        <w:tabs>
          <w:tab w:val="left" w:pos="1276"/>
        </w:tabs>
        <w:ind w:left="0" w:firstLine="709"/>
        <w:contextualSpacing/>
        <w:jc w:val="both"/>
        <w:rPr>
          <w:rFonts w:ascii="Arial" w:hAnsi="Arial" w:cs="Arial"/>
          <w:sz w:val="26"/>
          <w:szCs w:val="26"/>
        </w:rPr>
      </w:pPr>
      <w:r>
        <w:rPr>
          <w:rFonts w:ascii="Arial" w:hAnsi="Arial" w:cs="Arial"/>
          <w:sz w:val="26"/>
          <w:szCs w:val="26"/>
        </w:rPr>
        <w:t>с</w:t>
      </w:r>
      <w:r w:rsidR="006D765D" w:rsidRPr="0088080B">
        <w:rPr>
          <w:rFonts w:ascii="Arial" w:hAnsi="Arial" w:cs="Arial"/>
          <w:sz w:val="26"/>
          <w:szCs w:val="26"/>
        </w:rPr>
        <w:t>оздание доступного сервиса для получения информации о товарах, объектах торговли, общественного питания и бытовых услугах.</w:t>
      </w:r>
    </w:p>
    <w:p w14:paraId="5A21D5EA" w14:textId="77777777" w:rsidR="006D765D" w:rsidRPr="0088080B" w:rsidRDefault="00FE0004" w:rsidP="006D765D">
      <w:pPr>
        <w:numPr>
          <w:ilvl w:val="0"/>
          <w:numId w:val="5"/>
        </w:numPr>
        <w:tabs>
          <w:tab w:val="left" w:pos="1276"/>
        </w:tabs>
        <w:ind w:left="0" w:firstLine="709"/>
        <w:contextualSpacing/>
        <w:jc w:val="both"/>
        <w:rPr>
          <w:rFonts w:ascii="Arial" w:hAnsi="Arial" w:cs="Arial"/>
          <w:sz w:val="26"/>
          <w:szCs w:val="26"/>
        </w:rPr>
      </w:pPr>
      <w:r>
        <w:rPr>
          <w:rFonts w:ascii="Arial" w:hAnsi="Arial" w:cs="Arial"/>
          <w:sz w:val="26"/>
          <w:szCs w:val="26"/>
        </w:rPr>
        <w:t>с</w:t>
      </w:r>
      <w:r w:rsidR="006D765D" w:rsidRPr="0088080B">
        <w:rPr>
          <w:rFonts w:ascii="Arial" w:hAnsi="Arial" w:cs="Arial"/>
          <w:sz w:val="26"/>
          <w:szCs w:val="26"/>
        </w:rPr>
        <w:t>нижение барьеров для входа на потребительский рынок города Ростова-на-Дону для местных производителей и поставщиков.</w:t>
      </w:r>
    </w:p>
    <w:p w14:paraId="5F185C41" w14:textId="77777777" w:rsidR="006D765D" w:rsidRPr="0088080B" w:rsidRDefault="006D765D" w:rsidP="006D765D">
      <w:pPr>
        <w:keepNext/>
        <w:tabs>
          <w:tab w:val="left" w:pos="1276"/>
        </w:tabs>
        <w:ind w:firstLine="709"/>
        <w:jc w:val="both"/>
        <w:rPr>
          <w:rFonts w:ascii="Arial" w:hAnsi="Arial" w:cs="Arial"/>
          <w:b/>
          <w:sz w:val="26"/>
          <w:szCs w:val="26"/>
        </w:rPr>
      </w:pPr>
      <w:r w:rsidRPr="0088080B">
        <w:rPr>
          <w:rFonts w:ascii="Arial" w:hAnsi="Arial" w:cs="Arial"/>
          <w:b/>
          <w:sz w:val="26"/>
          <w:szCs w:val="26"/>
        </w:rPr>
        <w:t>Механизм реализации:</w:t>
      </w:r>
    </w:p>
    <w:p w14:paraId="4498192E" w14:textId="77777777" w:rsidR="00644708" w:rsidRPr="0088080B" w:rsidRDefault="00644708" w:rsidP="00693339">
      <w:pPr>
        <w:pStyle w:val="af6"/>
        <w:keepNext/>
        <w:numPr>
          <w:ilvl w:val="0"/>
          <w:numId w:val="111"/>
        </w:numPr>
        <w:tabs>
          <w:tab w:val="left" w:pos="1276"/>
        </w:tabs>
        <w:spacing w:after="0" w:line="240" w:lineRule="auto"/>
        <w:ind w:left="0" w:firstLine="709"/>
        <w:jc w:val="both"/>
        <w:rPr>
          <w:rFonts w:ascii="Arial" w:hAnsi="Arial" w:cs="Arial"/>
          <w:b/>
          <w:sz w:val="26"/>
          <w:szCs w:val="26"/>
        </w:rPr>
      </w:pPr>
      <w:r w:rsidRPr="0088080B">
        <w:rPr>
          <w:rFonts w:ascii="Arial" w:hAnsi="Arial" w:cs="Arial"/>
          <w:b/>
          <w:sz w:val="26"/>
          <w:szCs w:val="26"/>
        </w:rPr>
        <w:t>Концепция развития торгового пространства:</w:t>
      </w:r>
    </w:p>
    <w:p w14:paraId="1A0AE550" w14:textId="77777777" w:rsidR="00644708" w:rsidRPr="0088080B" w:rsidRDefault="00644708" w:rsidP="00644708">
      <w:pPr>
        <w:numPr>
          <w:ilvl w:val="0"/>
          <w:numId w:val="5"/>
        </w:numPr>
        <w:tabs>
          <w:tab w:val="left" w:pos="1276"/>
        </w:tabs>
        <w:ind w:left="0" w:firstLine="709"/>
        <w:contextualSpacing/>
        <w:jc w:val="both"/>
        <w:rPr>
          <w:rFonts w:ascii="Arial" w:eastAsia="Calibri" w:hAnsi="Arial" w:cs="Arial"/>
          <w:sz w:val="26"/>
          <w:szCs w:val="26"/>
          <w:lang w:eastAsia="en-US"/>
        </w:rPr>
      </w:pPr>
      <w:r w:rsidRPr="0088080B">
        <w:rPr>
          <w:rFonts w:ascii="Arial" w:hAnsi="Arial" w:cs="Arial"/>
          <w:sz w:val="26"/>
          <w:szCs w:val="26"/>
        </w:rPr>
        <w:t>развитие сети сельскохозяйственных и продовольственных рынков;</w:t>
      </w:r>
    </w:p>
    <w:p w14:paraId="2F0BDB3F" w14:textId="77777777" w:rsidR="00644708" w:rsidRPr="0088080B" w:rsidRDefault="00644708" w:rsidP="00644708">
      <w:pPr>
        <w:numPr>
          <w:ilvl w:val="0"/>
          <w:numId w:val="5"/>
        </w:numPr>
        <w:tabs>
          <w:tab w:val="left" w:pos="1276"/>
        </w:tabs>
        <w:ind w:left="0" w:firstLine="709"/>
        <w:contextualSpacing/>
        <w:jc w:val="both"/>
        <w:rPr>
          <w:rFonts w:ascii="Arial" w:hAnsi="Arial" w:cs="Arial"/>
          <w:sz w:val="26"/>
          <w:szCs w:val="26"/>
        </w:rPr>
      </w:pPr>
      <w:r w:rsidRPr="0088080B">
        <w:rPr>
          <w:rFonts w:ascii="Arial" w:hAnsi="Arial" w:cs="Arial"/>
          <w:sz w:val="26"/>
          <w:szCs w:val="26"/>
        </w:rPr>
        <w:t>развитие современных сетевых торговых форматов;</w:t>
      </w:r>
    </w:p>
    <w:p w14:paraId="74E6C7AA" w14:textId="3A1E5492" w:rsidR="00644708" w:rsidRDefault="00644708" w:rsidP="00644708">
      <w:pPr>
        <w:numPr>
          <w:ilvl w:val="0"/>
          <w:numId w:val="5"/>
        </w:numPr>
        <w:tabs>
          <w:tab w:val="left" w:pos="1276"/>
        </w:tabs>
        <w:ind w:left="0" w:firstLine="709"/>
        <w:contextualSpacing/>
        <w:jc w:val="both"/>
        <w:rPr>
          <w:rFonts w:ascii="Arial" w:hAnsi="Arial" w:cs="Arial"/>
          <w:sz w:val="26"/>
          <w:szCs w:val="26"/>
        </w:rPr>
      </w:pPr>
      <w:r w:rsidRPr="0088080B">
        <w:rPr>
          <w:rFonts w:ascii="Arial" w:hAnsi="Arial" w:cs="Arial"/>
          <w:sz w:val="26"/>
          <w:szCs w:val="26"/>
        </w:rPr>
        <w:t>развитие малого (семейного) торгового бизнеса</w:t>
      </w:r>
      <w:r w:rsidR="00D2377C">
        <w:rPr>
          <w:rFonts w:ascii="Arial" w:hAnsi="Arial" w:cs="Arial"/>
          <w:sz w:val="26"/>
          <w:szCs w:val="26"/>
        </w:rPr>
        <w:t>.</w:t>
      </w:r>
    </w:p>
    <w:p w14:paraId="5486C569" w14:textId="77777777" w:rsidR="006D765D" w:rsidRPr="00644708" w:rsidRDefault="006D765D" w:rsidP="00D2377C">
      <w:pPr>
        <w:pStyle w:val="af6"/>
        <w:keepNext/>
        <w:tabs>
          <w:tab w:val="left" w:pos="1276"/>
        </w:tabs>
        <w:spacing w:after="0" w:line="240" w:lineRule="auto"/>
        <w:ind w:left="709"/>
        <w:jc w:val="both"/>
        <w:rPr>
          <w:rFonts w:ascii="Arial" w:hAnsi="Arial" w:cs="Arial"/>
          <w:b/>
          <w:sz w:val="26"/>
          <w:szCs w:val="26"/>
        </w:rPr>
      </w:pPr>
      <w:r w:rsidRPr="00644708">
        <w:rPr>
          <w:rFonts w:ascii="Arial" w:hAnsi="Arial" w:cs="Arial"/>
          <w:b/>
          <w:sz w:val="26"/>
          <w:szCs w:val="26"/>
        </w:rPr>
        <w:t>Ожидаемый трансформационный эффект для города:</w:t>
      </w:r>
    </w:p>
    <w:p w14:paraId="51502256" w14:textId="4D1CF35D" w:rsidR="006D765D" w:rsidRPr="0088080B" w:rsidRDefault="00A45F77" w:rsidP="006D765D">
      <w:pPr>
        <w:numPr>
          <w:ilvl w:val="0"/>
          <w:numId w:val="5"/>
        </w:numPr>
        <w:tabs>
          <w:tab w:val="left" w:pos="1276"/>
        </w:tabs>
        <w:ind w:left="0" w:firstLine="709"/>
        <w:contextualSpacing/>
        <w:jc w:val="both"/>
        <w:rPr>
          <w:rFonts w:ascii="Arial" w:eastAsia="Calibri" w:hAnsi="Arial" w:cs="Arial"/>
          <w:sz w:val="26"/>
          <w:szCs w:val="26"/>
          <w:lang w:eastAsia="en-US"/>
        </w:rPr>
      </w:pPr>
      <w:r>
        <w:rPr>
          <w:rFonts w:ascii="Arial" w:hAnsi="Arial" w:cs="Arial"/>
          <w:sz w:val="26"/>
          <w:szCs w:val="26"/>
        </w:rPr>
        <w:t>с</w:t>
      </w:r>
      <w:r w:rsidR="006D765D" w:rsidRPr="0088080B">
        <w:rPr>
          <w:rFonts w:ascii="Arial" w:hAnsi="Arial" w:cs="Arial"/>
          <w:sz w:val="26"/>
          <w:szCs w:val="26"/>
        </w:rPr>
        <w:t>оздание динамической интерактивной карты с объектами НТО, оказывающих услуги торговли, бытовых услуг, общественного питания города;</w:t>
      </w:r>
    </w:p>
    <w:p w14:paraId="0A422B3E" w14:textId="24FD25A1" w:rsidR="006D765D" w:rsidRPr="0088080B" w:rsidRDefault="00A45F77" w:rsidP="006D765D">
      <w:pPr>
        <w:numPr>
          <w:ilvl w:val="0"/>
          <w:numId w:val="5"/>
        </w:numPr>
        <w:tabs>
          <w:tab w:val="left" w:pos="1276"/>
        </w:tabs>
        <w:ind w:left="0" w:firstLine="709"/>
        <w:contextualSpacing/>
        <w:jc w:val="both"/>
        <w:rPr>
          <w:rFonts w:ascii="Arial" w:hAnsi="Arial" w:cs="Arial"/>
          <w:sz w:val="26"/>
          <w:szCs w:val="26"/>
        </w:rPr>
      </w:pPr>
      <w:r>
        <w:rPr>
          <w:rFonts w:ascii="Arial" w:hAnsi="Arial" w:cs="Arial"/>
          <w:sz w:val="26"/>
          <w:szCs w:val="26"/>
        </w:rPr>
        <w:t>ф</w:t>
      </w:r>
      <w:r w:rsidR="006D765D" w:rsidRPr="0088080B">
        <w:rPr>
          <w:rFonts w:ascii="Arial" w:hAnsi="Arial" w:cs="Arial"/>
          <w:sz w:val="26"/>
          <w:szCs w:val="26"/>
        </w:rPr>
        <w:t>ормирование интерактивного сервиса получения информации о</w:t>
      </w:r>
      <w:r w:rsidR="00D2377C">
        <w:rPr>
          <w:rFonts w:ascii="Arial" w:hAnsi="Arial" w:cs="Arial"/>
          <w:sz w:val="26"/>
          <w:szCs w:val="26"/>
        </w:rPr>
        <w:t xml:space="preserve"> </w:t>
      </w:r>
      <w:r w:rsidR="006D765D" w:rsidRPr="0088080B">
        <w:rPr>
          <w:rFonts w:ascii="Arial" w:hAnsi="Arial" w:cs="Arial"/>
          <w:sz w:val="26"/>
          <w:szCs w:val="26"/>
        </w:rPr>
        <w:t>товарах и услугах;</w:t>
      </w:r>
    </w:p>
    <w:p w14:paraId="27818F84" w14:textId="77777777" w:rsidR="006D765D" w:rsidRPr="0088080B" w:rsidRDefault="006D765D" w:rsidP="006D765D">
      <w:pPr>
        <w:numPr>
          <w:ilvl w:val="0"/>
          <w:numId w:val="5"/>
        </w:numPr>
        <w:tabs>
          <w:tab w:val="left" w:pos="1276"/>
        </w:tabs>
        <w:ind w:left="0" w:firstLine="709"/>
        <w:contextualSpacing/>
        <w:jc w:val="both"/>
        <w:rPr>
          <w:rFonts w:ascii="Arial" w:hAnsi="Arial" w:cs="Arial"/>
          <w:sz w:val="26"/>
          <w:szCs w:val="26"/>
        </w:rPr>
      </w:pPr>
      <w:r w:rsidRPr="0088080B">
        <w:rPr>
          <w:rFonts w:ascii="Arial" w:hAnsi="Arial" w:cs="Arial"/>
          <w:sz w:val="26"/>
          <w:szCs w:val="26"/>
        </w:rPr>
        <w:t>возможность местным производителям реализовывать произведенную продукцию дистанционно без посредников;</w:t>
      </w:r>
    </w:p>
    <w:p w14:paraId="306B71F4" w14:textId="1E994AD0" w:rsidR="006D765D" w:rsidRPr="0088080B" w:rsidRDefault="006D765D" w:rsidP="006D765D">
      <w:pPr>
        <w:numPr>
          <w:ilvl w:val="0"/>
          <w:numId w:val="5"/>
        </w:numPr>
        <w:tabs>
          <w:tab w:val="left" w:pos="1276"/>
        </w:tabs>
        <w:ind w:left="0" w:firstLine="709"/>
        <w:contextualSpacing/>
        <w:jc w:val="both"/>
      </w:pPr>
      <w:r w:rsidRPr="0088080B">
        <w:rPr>
          <w:rFonts w:ascii="Arial" w:hAnsi="Arial" w:cs="Arial"/>
          <w:sz w:val="26"/>
          <w:szCs w:val="26"/>
        </w:rPr>
        <w:t>увеличение количества бесплатных торговых мест на ярмарках и рынках для сельхозпроизводителей.</w:t>
      </w:r>
    </w:p>
    <w:p w14:paraId="24FF5D8E" w14:textId="77777777" w:rsidR="00CA12C5" w:rsidRPr="00690C13" w:rsidRDefault="00CA12C5" w:rsidP="00CA12C5">
      <w:pPr>
        <w:tabs>
          <w:tab w:val="left" w:pos="1276"/>
        </w:tabs>
        <w:contextualSpacing/>
        <w:jc w:val="both"/>
        <w:rPr>
          <w:rFonts w:ascii="Arial" w:hAnsi="Arial" w:cs="Arial"/>
          <w:sz w:val="26"/>
          <w:szCs w:val="26"/>
          <w:highlight w:val="yellow"/>
        </w:rPr>
      </w:pPr>
    </w:p>
    <w:p w14:paraId="73B4E819" w14:textId="77777777" w:rsidR="00CA12C5" w:rsidRPr="009D38E4" w:rsidRDefault="00CA12C5" w:rsidP="00A43A08">
      <w:pPr>
        <w:pStyle w:val="4"/>
        <w:keepLines/>
        <w:numPr>
          <w:ilvl w:val="2"/>
          <w:numId w:val="1"/>
        </w:numPr>
        <w:spacing w:before="0" w:after="0"/>
        <w:ind w:left="1225" w:hanging="505"/>
        <w:rPr>
          <w:rFonts w:ascii="Arial" w:hAnsi="Arial" w:cs="Arial"/>
          <w:i/>
          <w:sz w:val="26"/>
          <w:szCs w:val="26"/>
        </w:rPr>
      </w:pPr>
      <w:r w:rsidRPr="009D38E4">
        <w:rPr>
          <w:rFonts w:ascii="Arial" w:hAnsi="Arial" w:cs="Arial"/>
          <w:sz w:val="26"/>
          <w:szCs w:val="26"/>
        </w:rPr>
        <w:t xml:space="preserve"> Инвестиции и инновации</w:t>
      </w:r>
    </w:p>
    <w:p w14:paraId="7E390D46" w14:textId="77777777" w:rsidR="00CA12C5" w:rsidRPr="00BB739D" w:rsidRDefault="00CA12C5" w:rsidP="00CA12C5">
      <w:pPr>
        <w:keepNext/>
        <w:tabs>
          <w:tab w:val="left" w:pos="1276"/>
        </w:tabs>
        <w:ind w:firstLine="709"/>
        <w:jc w:val="both"/>
        <w:rPr>
          <w:rFonts w:ascii="Arial" w:hAnsi="Arial" w:cs="Arial"/>
          <w:b/>
          <w:sz w:val="26"/>
          <w:szCs w:val="26"/>
        </w:rPr>
      </w:pPr>
      <w:r w:rsidRPr="00BB739D">
        <w:rPr>
          <w:rFonts w:ascii="Arial" w:hAnsi="Arial" w:cs="Arial"/>
          <w:b/>
          <w:sz w:val="26"/>
          <w:szCs w:val="26"/>
        </w:rPr>
        <w:t>Состояние и тренды развития</w:t>
      </w:r>
    </w:p>
    <w:p w14:paraId="6DBF42EB" w14:textId="77777777" w:rsidR="00BB739D" w:rsidRPr="00BB739D" w:rsidRDefault="00BB739D" w:rsidP="00BB739D">
      <w:pPr>
        <w:pStyle w:val="ConsPlusNormal"/>
        <w:ind w:firstLine="540"/>
        <w:jc w:val="both"/>
        <w:rPr>
          <w:sz w:val="26"/>
          <w:szCs w:val="26"/>
        </w:rPr>
      </w:pPr>
      <w:r w:rsidRPr="00BB739D">
        <w:rPr>
          <w:sz w:val="26"/>
          <w:szCs w:val="26"/>
        </w:rPr>
        <w:t>Ростов-на-Дону располагает развитой рыночной инфраструктурой и высококвалифицированными кадрами для устойчивого развития высокотехнологичной экономики, формирования благоприятной инвестиционной среды, обеспечения эффективной коммерциализации научно-технических разработок и развития городской инновационной системы.</w:t>
      </w:r>
    </w:p>
    <w:p w14:paraId="5D772163" w14:textId="0A323444" w:rsidR="00BB739D" w:rsidRPr="00BB739D" w:rsidRDefault="00BB739D" w:rsidP="00BB739D">
      <w:pPr>
        <w:pStyle w:val="ConsPlusNormal"/>
        <w:ind w:firstLine="540"/>
        <w:jc w:val="both"/>
        <w:rPr>
          <w:sz w:val="26"/>
          <w:szCs w:val="26"/>
        </w:rPr>
      </w:pPr>
      <w:r w:rsidRPr="00BB739D">
        <w:rPr>
          <w:sz w:val="26"/>
          <w:szCs w:val="26"/>
        </w:rPr>
        <w:t>Инвестиционные показатели города стабильно демонстрируют положительную динамику. Несмотря на высокую базу показателей в 2018 году в связи с окончанием реализации инвестиционных проектов, приуроченных к проведению Чемпионата мира по футболу, последующую пандемию коронавирусной инфекции,</w:t>
      </w:r>
      <w:r w:rsidR="00FC2CD9">
        <w:rPr>
          <w:sz w:val="26"/>
          <w:szCs w:val="26"/>
        </w:rPr>
        <w:t xml:space="preserve"> </w:t>
      </w:r>
      <w:r w:rsidR="00FC2CD9" w:rsidRPr="00990C18">
        <w:rPr>
          <w:sz w:val="26"/>
          <w:szCs w:val="26"/>
        </w:rPr>
        <w:t>антироссийски</w:t>
      </w:r>
      <w:r w:rsidR="00FC2CD9">
        <w:rPr>
          <w:sz w:val="26"/>
          <w:szCs w:val="26"/>
        </w:rPr>
        <w:t>е</w:t>
      </w:r>
      <w:r w:rsidR="00FC2CD9" w:rsidRPr="00990C18">
        <w:rPr>
          <w:sz w:val="26"/>
          <w:szCs w:val="26"/>
        </w:rPr>
        <w:t xml:space="preserve"> санкци</w:t>
      </w:r>
      <w:r w:rsidR="00FC2CD9">
        <w:rPr>
          <w:sz w:val="26"/>
          <w:szCs w:val="26"/>
        </w:rPr>
        <w:t>и</w:t>
      </w:r>
      <w:r w:rsidRPr="00BB739D">
        <w:rPr>
          <w:sz w:val="26"/>
          <w:szCs w:val="26"/>
        </w:rPr>
        <w:t xml:space="preserve"> наблюдается ежегодный рост объема инвестиций в основной капитал в фактических ценах.</w:t>
      </w:r>
    </w:p>
    <w:p w14:paraId="3E48C215" w14:textId="77777777" w:rsidR="00BB739D" w:rsidRPr="00BB739D" w:rsidRDefault="00BB739D" w:rsidP="00BB739D">
      <w:pPr>
        <w:pStyle w:val="ConsPlusNormal"/>
        <w:ind w:firstLine="540"/>
        <w:jc w:val="both"/>
        <w:rPr>
          <w:sz w:val="26"/>
          <w:szCs w:val="26"/>
        </w:rPr>
      </w:pPr>
      <w:r w:rsidRPr="00BB739D">
        <w:rPr>
          <w:sz w:val="26"/>
          <w:szCs w:val="26"/>
        </w:rPr>
        <w:t xml:space="preserve">Динамика объема инвестиций по полному кругу организаций за счет всех источников финансирования приведена в </w:t>
      </w:r>
      <w:hyperlink w:anchor="P4143" w:history="1">
        <w:r w:rsidRPr="00BB739D">
          <w:rPr>
            <w:sz w:val="26"/>
            <w:szCs w:val="26"/>
          </w:rPr>
          <w:t>таблице 4.</w:t>
        </w:r>
      </w:hyperlink>
      <w:r w:rsidR="00A406F1">
        <w:rPr>
          <w:sz w:val="26"/>
          <w:szCs w:val="26"/>
        </w:rPr>
        <w:t>2</w:t>
      </w:r>
      <w:r w:rsidR="00142787">
        <w:rPr>
          <w:sz w:val="26"/>
          <w:szCs w:val="26"/>
        </w:rPr>
        <w:t>3</w:t>
      </w:r>
      <w:r w:rsidRPr="00BB739D">
        <w:rPr>
          <w:sz w:val="26"/>
          <w:szCs w:val="26"/>
        </w:rPr>
        <w:t xml:space="preserve">. </w:t>
      </w:r>
    </w:p>
    <w:p w14:paraId="084A87C8" w14:textId="77777777" w:rsidR="00BB739D" w:rsidRPr="00BB739D" w:rsidRDefault="00BB739D" w:rsidP="00BB739D">
      <w:pPr>
        <w:pStyle w:val="ConsPlusNormal"/>
        <w:ind w:firstLine="540"/>
        <w:jc w:val="both"/>
        <w:rPr>
          <w:sz w:val="26"/>
          <w:szCs w:val="26"/>
        </w:rPr>
      </w:pPr>
      <w:r w:rsidRPr="00BB739D">
        <w:rPr>
          <w:sz w:val="26"/>
          <w:szCs w:val="26"/>
        </w:rPr>
        <w:t>Наибольшую инвестиционную активность демонстрируют крупные и средние организации, включая организации с численностью работающих до 15 человек, не относящиеся к субъектам малого предпринимательства.</w:t>
      </w:r>
    </w:p>
    <w:p w14:paraId="2E47C991" w14:textId="77777777" w:rsidR="00BB739D" w:rsidRPr="00BB739D" w:rsidRDefault="00BB739D" w:rsidP="00BB739D">
      <w:pPr>
        <w:pStyle w:val="ConsPlusNormal"/>
        <w:ind w:firstLine="540"/>
        <w:jc w:val="both"/>
        <w:rPr>
          <w:sz w:val="26"/>
          <w:szCs w:val="26"/>
        </w:rPr>
      </w:pPr>
      <w:r w:rsidRPr="00BB739D">
        <w:rPr>
          <w:sz w:val="26"/>
          <w:szCs w:val="26"/>
        </w:rPr>
        <w:t>На их долю приходится 58% совокупного объема инвестиций в основной капитал в 2022 году.</w:t>
      </w:r>
    </w:p>
    <w:p w14:paraId="130C8536" w14:textId="77777777" w:rsidR="00BB739D" w:rsidRPr="00860935" w:rsidRDefault="00BB739D" w:rsidP="00BB739D">
      <w:pPr>
        <w:pStyle w:val="ConsPlusNormal"/>
        <w:ind w:firstLine="540"/>
        <w:jc w:val="both"/>
        <w:rPr>
          <w:sz w:val="26"/>
          <w:szCs w:val="26"/>
        </w:rPr>
      </w:pPr>
      <w:r w:rsidRPr="00BB739D">
        <w:rPr>
          <w:sz w:val="26"/>
          <w:szCs w:val="26"/>
        </w:rPr>
        <w:t xml:space="preserve">В разрезе видов экономической деятельности (по организациям, не относящимся к субъектам малого предпринимательства) по итогам 2022 года наибольший объем инвестиций в основной капитал пришелся на «Государственное управление и обеспечение военной безопасности, социальное обеспечение» (17,8%), «Деятельность по операциям с недвижимым имуществом» (12,6%), «Деятельность в области здравоохранения и социальных услуг» (11,8%), «Транспортировка и </w:t>
      </w:r>
      <w:r w:rsidRPr="00860935">
        <w:rPr>
          <w:sz w:val="26"/>
          <w:szCs w:val="26"/>
        </w:rPr>
        <w:t>хранение» (10,8%).</w:t>
      </w:r>
    </w:p>
    <w:p w14:paraId="79017124" w14:textId="0109FAF7" w:rsidR="00796A96" w:rsidRDefault="00796A96" w:rsidP="00CA12C5">
      <w:pPr>
        <w:ind w:firstLine="709"/>
        <w:jc w:val="both"/>
        <w:rPr>
          <w:rFonts w:ascii="Arial" w:hAnsi="Arial" w:cs="Arial"/>
          <w:b/>
        </w:rPr>
      </w:pPr>
    </w:p>
    <w:p w14:paraId="76ED7965" w14:textId="0F570338" w:rsidR="00F16119" w:rsidRDefault="00F16119" w:rsidP="00CA12C5">
      <w:pPr>
        <w:ind w:firstLine="709"/>
        <w:jc w:val="both"/>
        <w:rPr>
          <w:rFonts w:ascii="Arial" w:hAnsi="Arial" w:cs="Arial"/>
          <w:b/>
        </w:rPr>
      </w:pPr>
    </w:p>
    <w:p w14:paraId="18232D2C" w14:textId="1888C2CF" w:rsidR="00F16119" w:rsidRDefault="00F16119" w:rsidP="00CA12C5">
      <w:pPr>
        <w:ind w:firstLine="709"/>
        <w:jc w:val="both"/>
        <w:rPr>
          <w:rFonts w:ascii="Arial" w:hAnsi="Arial" w:cs="Arial"/>
          <w:b/>
        </w:rPr>
      </w:pPr>
    </w:p>
    <w:p w14:paraId="51A64029" w14:textId="77777777" w:rsidR="00F16119" w:rsidRPr="00860935" w:rsidRDefault="00F16119" w:rsidP="00CA12C5">
      <w:pPr>
        <w:ind w:firstLine="709"/>
        <w:jc w:val="both"/>
        <w:rPr>
          <w:rFonts w:ascii="Arial" w:hAnsi="Arial" w:cs="Arial"/>
          <w:b/>
        </w:rPr>
      </w:pPr>
    </w:p>
    <w:p w14:paraId="475E743A" w14:textId="77777777" w:rsidR="00CA12C5" w:rsidRPr="00860935" w:rsidRDefault="00CA12C5" w:rsidP="00CA12C5">
      <w:pPr>
        <w:ind w:firstLine="709"/>
        <w:jc w:val="both"/>
        <w:rPr>
          <w:rFonts w:ascii="Arial" w:hAnsi="Arial" w:cs="Arial"/>
          <w:b/>
        </w:rPr>
      </w:pPr>
      <w:r w:rsidRPr="00860935">
        <w:rPr>
          <w:rFonts w:ascii="Arial" w:hAnsi="Arial" w:cs="Arial"/>
          <w:b/>
        </w:rPr>
        <w:t>Таблица 4.</w:t>
      </w:r>
      <w:r w:rsidR="00A406F1">
        <w:rPr>
          <w:rFonts w:ascii="Arial" w:hAnsi="Arial" w:cs="Arial"/>
          <w:b/>
        </w:rPr>
        <w:t>2</w:t>
      </w:r>
      <w:r w:rsidR="00142787">
        <w:rPr>
          <w:rFonts w:ascii="Arial" w:hAnsi="Arial" w:cs="Arial"/>
          <w:b/>
        </w:rPr>
        <w:t>3</w:t>
      </w:r>
      <w:r w:rsidRPr="00860935">
        <w:rPr>
          <w:rFonts w:ascii="Arial" w:hAnsi="Arial" w:cs="Arial"/>
          <w:b/>
        </w:rPr>
        <w:t xml:space="preserve"> – Динамика объема инвестиций в основной капитал в городе Ростове-на-Дону, 2013-20</w:t>
      </w:r>
      <w:r w:rsidR="00860935" w:rsidRPr="00860935">
        <w:rPr>
          <w:rFonts w:ascii="Arial" w:hAnsi="Arial" w:cs="Arial"/>
          <w:b/>
        </w:rPr>
        <w:t>22</w:t>
      </w:r>
      <w:r w:rsidRPr="00860935">
        <w:rPr>
          <w:rFonts w:ascii="Arial" w:hAnsi="Arial" w:cs="Arial"/>
          <w:b/>
        </w:rPr>
        <w:t xml:space="preserve"> гг.</w:t>
      </w:r>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868"/>
        <w:gridCol w:w="910"/>
        <w:gridCol w:w="8"/>
        <w:gridCol w:w="860"/>
        <w:gridCol w:w="8"/>
        <w:gridCol w:w="978"/>
        <w:gridCol w:w="757"/>
        <w:gridCol w:w="751"/>
        <w:gridCol w:w="751"/>
        <w:gridCol w:w="751"/>
        <w:gridCol w:w="751"/>
        <w:gridCol w:w="970"/>
      </w:tblGrid>
      <w:tr w:rsidR="00860935" w:rsidRPr="00860935" w14:paraId="535A621F" w14:textId="77777777" w:rsidTr="00A406F1">
        <w:tc>
          <w:tcPr>
            <w:tcW w:w="946" w:type="pct"/>
            <w:tcBorders>
              <w:top w:val="single" w:sz="4" w:space="0" w:color="auto"/>
              <w:left w:val="single" w:sz="4" w:space="0" w:color="auto"/>
              <w:bottom w:val="single" w:sz="4" w:space="0" w:color="auto"/>
              <w:right w:val="single" w:sz="4" w:space="0" w:color="auto"/>
              <w:tl2br w:val="single" w:sz="4" w:space="0" w:color="auto"/>
            </w:tcBorders>
            <w:vAlign w:val="center"/>
            <w:hideMark/>
          </w:tcPr>
          <w:p w14:paraId="0D9DC28B" w14:textId="77777777" w:rsidR="00860935" w:rsidRPr="00860935" w:rsidRDefault="00860935" w:rsidP="00CA12C5">
            <w:pPr>
              <w:jc w:val="right"/>
              <w:rPr>
                <w:rFonts w:ascii="Arial" w:hAnsi="Arial" w:cs="Arial"/>
              </w:rPr>
            </w:pPr>
            <w:r w:rsidRPr="00860935">
              <w:rPr>
                <w:rFonts w:ascii="Arial" w:hAnsi="Arial" w:cs="Arial"/>
              </w:rPr>
              <w:t>Годы</w:t>
            </w:r>
          </w:p>
          <w:p w14:paraId="783D106E" w14:textId="77777777" w:rsidR="00860935" w:rsidRPr="00860935" w:rsidRDefault="00860935" w:rsidP="00CA12C5">
            <w:pPr>
              <w:rPr>
                <w:rFonts w:ascii="Arial" w:hAnsi="Arial" w:cs="Arial"/>
              </w:rPr>
            </w:pPr>
            <w:r w:rsidRPr="00860935">
              <w:rPr>
                <w:rFonts w:ascii="Arial" w:hAnsi="Arial" w:cs="Arial"/>
              </w:rPr>
              <w:t>Показатели</w:t>
            </w:r>
          </w:p>
        </w:tc>
        <w:tc>
          <w:tcPr>
            <w:tcW w:w="421" w:type="pct"/>
            <w:tcBorders>
              <w:top w:val="single" w:sz="4" w:space="0" w:color="auto"/>
              <w:left w:val="single" w:sz="4" w:space="0" w:color="auto"/>
              <w:bottom w:val="single" w:sz="4" w:space="0" w:color="auto"/>
              <w:right w:val="single" w:sz="4" w:space="0" w:color="auto"/>
            </w:tcBorders>
            <w:vAlign w:val="center"/>
            <w:hideMark/>
          </w:tcPr>
          <w:p w14:paraId="59AC462B" w14:textId="77777777" w:rsidR="00860935" w:rsidRPr="00860935" w:rsidRDefault="00860935" w:rsidP="00860935">
            <w:pPr>
              <w:jc w:val="center"/>
              <w:rPr>
                <w:rFonts w:ascii="Arial" w:hAnsi="Arial" w:cs="Arial"/>
              </w:rPr>
            </w:pPr>
            <w:r w:rsidRPr="00860935">
              <w:rPr>
                <w:rFonts w:ascii="Arial" w:hAnsi="Arial" w:cs="Arial"/>
              </w:rPr>
              <w:t>2013</w:t>
            </w:r>
          </w:p>
        </w:tc>
        <w:tc>
          <w:tcPr>
            <w:tcW w:w="441" w:type="pct"/>
            <w:tcBorders>
              <w:top w:val="single" w:sz="4" w:space="0" w:color="auto"/>
              <w:left w:val="single" w:sz="4" w:space="0" w:color="auto"/>
              <w:bottom w:val="single" w:sz="4" w:space="0" w:color="auto"/>
              <w:right w:val="single" w:sz="4" w:space="0" w:color="auto"/>
            </w:tcBorders>
            <w:vAlign w:val="center"/>
            <w:hideMark/>
          </w:tcPr>
          <w:p w14:paraId="410CC35A" w14:textId="77777777" w:rsidR="00860935" w:rsidRPr="00860935" w:rsidRDefault="00860935" w:rsidP="00860935">
            <w:pPr>
              <w:jc w:val="center"/>
              <w:rPr>
                <w:rFonts w:ascii="Arial" w:hAnsi="Arial" w:cs="Arial"/>
              </w:rPr>
            </w:pPr>
            <w:r w:rsidRPr="00860935">
              <w:rPr>
                <w:rFonts w:ascii="Arial" w:hAnsi="Arial" w:cs="Arial"/>
              </w:rPr>
              <w:t>2014</w:t>
            </w:r>
          </w:p>
        </w:tc>
        <w:tc>
          <w:tcPr>
            <w:tcW w:w="421" w:type="pct"/>
            <w:gridSpan w:val="2"/>
            <w:tcBorders>
              <w:top w:val="single" w:sz="4" w:space="0" w:color="auto"/>
              <w:left w:val="single" w:sz="4" w:space="0" w:color="auto"/>
              <w:bottom w:val="single" w:sz="4" w:space="0" w:color="auto"/>
              <w:right w:val="single" w:sz="4" w:space="0" w:color="auto"/>
            </w:tcBorders>
            <w:vAlign w:val="center"/>
            <w:hideMark/>
          </w:tcPr>
          <w:p w14:paraId="21AF2478" w14:textId="77777777" w:rsidR="00860935" w:rsidRPr="00860935" w:rsidRDefault="00860935" w:rsidP="00860935">
            <w:pPr>
              <w:jc w:val="center"/>
              <w:rPr>
                <w:rFonts w:ascii="Arial" w:hAnsi="Arial" w:cs="Arial"/>
              </w:rPr>
            </w:pPr>
            <w:r w:rsidRPr="00860935">
              <w:rPr>
                <w:rFonts w:ascii="Arial" w:hAnsi="Arial" w:cs="Arial"/>
              </w:rPr>
              <w:t>2015</w:t>
            </w:r>
          </w:p>
        </w:tc>
        <w:tc>
          <w:tcPr>
            <w:tcW w:w="478" w:type="pct"/>
            <w:gridSpan w:val="2"/>
            <w:tcBorders>
              <w:top w:val="single" w:sz="4" w:space="0" w:color="auto"/>
              <w:left w:val="single" w:sz="4" w:space="0" w:color="auto"/>
              <w:bottom w:val="single" w:sz="4" w:space="0" w:color="auto"/>
              <w:right w:val="single" w:sz="4" w:space="0" w:color="auto"/>
            </w:tcBorders>
            <w:vAlign w:val="center"/>
            <w:hideMark/>
          </w:tcPr>
          <w:p w14:paraId="5716E217" w14:textId="77777777" w:rsidR="00860935" w:rsidRPr="00860935" w:rsidRDefault="00860935" w:rsidP="00860935">
            <w:pPr>
              <w:jc w:val="center"/>
              <w:rPr>
                <w:rFonts w:ascii="Arial" w:hAnsi="Arial" w:cs="Arial"/>
              </w:rPr>
            </w:pPr>
            <w:r w:rsidRPr="00860935">
              <w:rPr>
                <w:rFonts w:ascii="Arial" w:hAnsi="Arial" w:cs="Arial"/>
              </w:rPr>
              <w:t>2016</w:t>
            </w:r>
          </w:p>
        </w:tc>
        <w:tc>
          <w:tcPr>
            <w:tcW w:w="367" w:type="pct"/>
            <w:tcBorders>
              <w:top w:val="single" w:sz="4" w:space="0" w:color="auto"/>
              <w:left w:val="single" w:sz="4" w:space="0" w:color="auto"/>
              <w:bottom w:val="single" w:sz="4" w:space="0" w:color="auto"/>
              <w:right w:val="single" w:sz="4" w:space="0" w:color="auto"/>
            </w:tcBorders>
            <w:vAlign w:val="center"/>
            <w:hideMark/>
          </w:tcPr>
          <w:p w14:paraId="23EC65AC" w14:textId="77777777" w:rsidR="00860935" w:rsidRPr="00860935" w:rsidRDefault="00860935" w:rsidP="00860935">
            <w:pPr>
              <w:jc w:val="center"/>
              <w:rPr>
                <w:rFonts w:ascii="Arial" w:hAnsi="Arial" w:cs="Arial"/>
              </w:rPr>
            </w:pPr>
            <w:r w:rsidRPr="00860935">
              <w:rPr>
                <w:rFonts w:ascii="Arial" w:hAnsi="Arial" w:cs="Arial"/>
              </w:rPr>
              <w:t>2017</w:t>
            </w:r>
          </w:p>
        </w:tc>
        <w:tc>
          <w:tcPr>
            <w:tcW w:w="364" w:type="pct"/>
            <w:tcBorders>
              <w:top w:val="single" w:sz="4" w:space="0" w:color="auto"/>
              <w:left w:val="single" w:sz="4" w:space="0" w:color="auto"/>
              <w:bottom w:val="single" w:sz="4" w:space="0" w:color="auto"/>
              <w:right w:val="single" w:sz="4" w:space="0" w:color="auto"/>
            </w:tcBorders>
            <w:vAlign w:val="center"/>
          </w:tcPr>
          <w:p w14:paraId="3F053EBE" w14:textId="77777777" w:rsidR="00860935" w:rsidRPr="00860935" w:rsidRDefault="00860935" w:rsidP="00860935">
            <w:pPr>
              <w:jc w:val="center"/>
              <w:rPr>
                <w:rFonts w:ascii="Arial" w:hAnsi="Arial" w:cs="Arial"/>
                <w:lang w:val="en-US"/>
              </w:rPr>
            </w:pPr>
            <w:r w:rsidRPr="00860935">
              <w:rPr>
                <w:rFonts w:ascii="Arial" w:hAnsi="Arial" w:cs="Arial"/>
                <w:lang w:val="en-US"/>
              </w:rPr>
              <w:t>2018</w:t>
            </w:r>
          </w:p>
        </w:tc>
        <w:tc>
          <w:tcPr>
            <w:tcW w:w="364" w:type="pct"/>
            <w:tcBorders>
              <w:top w:val="single" w:sz="4" w:space="0" w:color="auto"/>
              <w:left w:val="single" w:sz="4" w:space="0" w:color="auto"/>
              <w:bottom w:val="single" w:sz="4" w:space="0" w:color="auto"/>
              <w:right w:val="single" w:sz="4" w:space="0" w:color="auto"/>
            </w:tcBorders>
            <w:vAlign w:val="center"/>
          </w:tcPr>
          <w:p w14:paraId="4744CEE6" w14:textId="77777777" w:rsidR="00860935" w:rsidRPr="00860935" w:rsidRDefault="00860935" w:rsidP="00860935">
            <w:pPr>
              <w:jc w:val="center"/>
              <w:rPr>
                <w:rFonts w:ascii="Arial" w:hAnsi="Arial" w:cs="Arial"/>
                <w:lang w:val="en-US"/>
              </w:rPr>
            </w:pPr>
            <w:r w:rsidRPr="00860935">
              <w:rPr>
                <w:rFonts w:ascii="Arial" w:hAnsi="Arial" w:cs="Arial"/>
                <w:lang w:val="en-US"/>
              </w:rPr>
              <w:t>2019</w:t>
            </w:r>
          </w:p>
        </w:tc>
        <w:tc>
          <w:tcPr>
            <w:tcW w:w="364" w:type="pct"/>
            <w:tcBorders>
              <w:top w:val="single" w:sz="4" w:space="0" w:color="auto"/>
              <w:left w:val="single" w:sz="4" w:space="0" w:color="auto"/>
              <w:bottom w:val="single" w:sz="4" w:space="0" w:color="auto"/>
              <w:right w:val="single" w:sz="4" w:space="0" w:color="auto"/>
            </w:tcBorders>
            <w:vAlign w:val="center"/>
          </w:tcPr>
          <w:p w14:paraId="35C21929" w14:textId="77777777" w:rsidR="00860935" w:rsidRPr="00860935" w:rsidRDefault="00860935" w:rsidP="00860935">
            <w:pPr>
              <w:jc w:val="center"/>
              <w:rPr>
                <w:rFonts w:ascii="Arial" w:hAnsi="Arial" w:cs="Arial"/>
                <w:lang w:val="en-US"/>
              </w:rPr>
            </w:pPr>
            <w:r w:rsidRPr="00860935">
              <w:rPr>
                <w:rFonts w:ascii="Arial" w:hAnsi="Arial" w:cs="Arial"/>
                <w:lang w:val="en-US"/>
              </w:rPr>
              <w:t>2020</w:t>
            </w:r>
          </w:p>
        </w:tc>
        <w:tc>
          <w:tcPr>
            <w:tcW w:w="364" w:type="pct"/>
            <w:tcBorders>
              <w:top w:val="single" w:sz="4" w:space="0" w:color="auto"/>
              <w:left w:val="single" w:sz="4" w:space="0" w:color="auto"/>
              <w:bottom w:val="single" w:sz="4" w:space="0" w:color="auto"/>
              <w:right w:val="single" w:sz="4" w:space="0" w:color="auto"/>
            </w:tcBorders>
            <w:vAlign w:val="center"/>
          </w:tcPr>
          <w:p w14:paraId="724BF7EF" w14:textId="77777777" w:rsidR="00860935" w:rsidRPr="00860935" w:rsidRDefault="00860935" w:rsidP="00860935">
            <w:pPr>
              <w:jc w:val="center"/>
              <w:rPr>
                <w:rFonts w:ascii="Arial" w:hAnsi="Arial" w:cs="Arial"/>
                <w:lang w:val="en-US"/>
              </w:rPr>
            </w:pPr>
            <w:r w:rsidRPr="00860935">
              <w:rPr>
                <w:rFonts w:ascii="Arial" w:hAnsi="Arial" w:cs="Arial"/>
                <w:lang w:val="en-US"/>
              </w:rPr>
              <w:t>2021</w:t>
            </w:r>
          </w:p>
        </w:tc>
        <w:tc>
          <w:tcPr>
            <w:tcW w:w="470" w:type="pct"/>
            <w:tcBorders>
              <w:top w:val="single" w:sz="4" w:space="0" w:color="auto"/>
              <w:left w:val="single" w:sz="4" w:space="0" w:color="auto"/>
              <w:bottom w:val="single" w:sz="4" w:space="0" w:color="auto"/>
              <w:right w:val="single" w:sz="4" w:space="0" w:color="auto"/>
            </w:tcBorders>
            <w:vAlign w:val="center"/>
          </w:tcPr>
          <w:p w14:paraId="677374F2" w14:textId="77777777" w:rsidR="00860935" w:rsidRPr="00860935" w:rsidRDefault="00860935" w:rsidP="00860935">
            <w:pPr>
              <w:jc w:val="center"/>
              <w:rPr>
                <w:rFonts w:ascii="Arial" w:hAnsi="Arial" w:cs="Arial"/>
                <w:lang w:val="en-US"/>
              </w:rPr>
            </w:pPr>
            <w:r w:rsidRPr="00860935">
              <w:rPr>
                <w:rFonts w:ascii="Arial" w:hAnsi="Arial" w:cs="Arial"/>
                <w:lang w:val="en-US"/>
              </w:rPr>
              <w:t>2022</w:t>
            </w:r>
          </w:p>
        </w:tc>
      </w:tr>
      <w:tr w:rsidR="00860935" w:rsidRPr="00860935" w14:paraId="550F5B2D" w14:textId="77777777" w:rsidTr="00860935">
        <w:tc>
          <w:tcPr>
            <w:tcW w:w="5000" w:type="pct"/>
            <w:gridSpan w:val="13"/>
            <w:tcBorders>
              <w:top w:val="single" w:sz="4" w:space="0" w:color="auto"/>
              <w:left w:val="single" w:sz="4" w:space="0" w:color="auto"/>
              <w:bottom w:val="single" w:sz="4" w:space="0" w:color="auto"/>
              <w:right w:val="single" w:sz="4" w:space="0" w:color="auto"/>
            </w:tcBorders>
          </w:tcPr>
          <w:p w14:paraId="4D7322EA" w14:textId="77777777" w:rsidR="00860935" w:rsidRPr="00860935" w:rsidRDefault="00860935" w:rsidP="00CA12C5">
            <w:pPr>
              <w:jc w:val="center"/>
              <w:rPr>
                <w:rFonts w:ascii="Arial" w:hAnsi="Arial" w:cs="Arial"/>
                <w:i/>
              </w:rPr>
            </w:pPr>
            <w:r w:rsidRPr="00860935">
              <w:rPr>
                <w:rFonts w:ascii="Arial" w:hAnsi="Arial" w:cs="Arial"/>
                <w:i/>
              </w:rPr>
              <w:t>Объем инвестиций по полному кругу организаций (в фактически действовавших ценах), млн рублей</w:t>
            </w:r>
          </w:p>
        </w:tc>
      </w:tr>
      <w:tr w:rsidR="00860935" w:rsidRPr="00860935" w14:paraId="1E04678E" w14:textId="77777777" w:rsidTr="00A406F1">
        <w:tc>
          <w:tcPr>
            <w:tcW w:w="946" w:type="pct"/>
            <w:tcBorders>
              <w:top w:val="single" w:sz="4" w:space="0" w:color="auto"/>
              <w:left w:val="single" w:sz="4" w:space="0" w:color="auto"/>
              <w:bottom w:val="single" w:sz="4" w:space="0" w:color="auto"/>
              <w:right w:val="single" w:sz="4" w:space="0" w:color="auto"/>
            </w:tcBorders>
            <w:vAlign w:val="center"/>
            <w:hideMark/>
          </w:tcPr>
          <w:p w14:paraId="4929A3F7" w14:textId="77777777" w:rsidR="00860935" w:rsidRPr="00860935" w:rsidRDefault="00860935" w:rsidP="00860935">
            <w:pPr>
              <w:tabs>
                <w:tab w:val="left" w:pos="993"/>
              </w:tabs>
              <w:rPr>
                <w:rFonts w:ascii="Arial" w:hAnsi="Arial" w:cs="Arial"/>
              </w:rPr>
            </w:pPr>
            <w:r w:rsidRPr="00860935">
              <w:rPr>
                <w:rFonts w:ascii="Arial" w:hAnsi="Arial" w:cs="Arial"/>
              </w:rPr>
              <w:t>город Ростов-на-Дону</w:t>
            </w:r>
          </w:p>
        </w:tc>
        <w:tc>
          <w:tcPr>
            <w:tcW w:w="421" w:type="pct"/>
            <w:tcBorders>
              <w:top w:val="single" w:sz="4" w:space="0" w:color="auto"/>
              <w:left w:val="single" w:sz="4" w:space="0" w:color="auto"/>
              <w:bottom w:val="single" w:sz="4" w:space="0" w:color="auto"/>
              <w:right w:val="single" w:sz="4" w:space="0" w:color="auto"/>
            </w:tcBorders>
            <w:vAlign w:val="center"/>
            <w:hideMark/>
          </w:tcPr>
          <w:p w14:paraId="5D8413AB" w14:textId="77777777" w:rsidR="00860935" w:rsidRPr="00860935" w:rsidRDefault="00860935" w:rsidP="00860935">
            <w:pPr>
              <w:jc w:val="center"/>
              <w:rPr>
                <w:rFonts w:ascii="Arial" w:hAnsi="Arial" w:cs="Arial"/>
              </w:rPr>
            </w:pPr>
            <w:r w:rsidRPr="00860935">
              <w:rPr>
                <w:rFonts w:ascii="Arial" w:hAnsi="Arial" w:cs="Arial"/>
              </w:rPr>
              <w:t>86,1</w:t>
            </w:r>
          </w:p>
        </w:tc>
        <w:tc>
          <w:tcPr>
            <w:tcW w:w="445" w:type="pct"/>
            <w:gridSpan w:val="2"/>
            <w:tcBorders>
              <w:top w:val="single" w:sz="4" w:space="0" w:color="auto"/>
              <w:left w:val="single" w:sz="4" w:space="0" w:color="auto"/>
              <w:bottom w:val="single" w:sz="4" w:space="0" w:color="auto"/>
              <w:right w:val="single" w:sz="4" w:space="0" w:color="auto"/>
            </w:tcBorders>
            <w:vAlign w:val="center"/>
            <w:hideMark/>
          </w:tcPr>
          <w:p w14:paraId="2EF37844" w14:textId="77777777" w:rsidR="00860935" w:rsidRPr="00860935" w:rsidRDefault="00860935" w:rsidP="00860935">
            <w:pPr>
              <w:jc w:val="center"/>
              <w:rPr>
                <w:rFonts w:ascii="Arial" w:hAnsi="Arial" w:cs="Arial"/>
              </w:rPr>
            </w:pPr>
            <w:r w:rsidRPr="00860935">
              <w:rPr>
                <w:rFonts w:ascii="Arial" w:hAnsi="Arial" w:cs="Arial"/>
              </w:rPr>
              <w:t>79,0</w:t>
            </w:r>
          </w:p>
        </w:tc>
        <w:tc>
          <w:tcPr>
            <w:tcW w:w="421" w:type="pct"/>
            <w:gridSpan w:val="2"/>
            <w:tcBorders>
              <w:top w:val="single" w:sz="4" w:space="0" w:color="auto"/>
              <w:left w:val="single" w:sz="4" w:space="0" w:color="auto"/>
              <w:bottom w:val="single" w:sz="4" w:space="0" w:color="auto"/>
              <w:right w:val="single" w:sz="4" w:space="0" w:color="auto"/>
            </w:tcBorders>
            <w:vAlign w:val="center"/>
            <w:hideMark/>
          </w:tcPr>
          <w:p w14:paraId="4D5986D1" w14:textId="77777777" w:rsidR="00860935" w:rsidRPr="00860935" w:rsidRDefault="00860935" w:rsidP="00860935">
            <w:pPr>
              <w:jc w:val="center"/>
              <w:rPr>
                <w:rFonts w:ascii="Arial" w:hAnsi="Arial" w:cs="Arial"/>
              </w:rPr>
            </w:pPr>
            <w:r w:rsidRPr="00860935">
              <w:rPr>
                <w:rFonts w:ascii="Arial" w:hAnsi="Arial" w:cs="Arial"/>
              </w:rPr>
              <w:t>93,9</w:t>
            </w:r>
          </w:p>
        </w:tc>
        <w:tc>
          <w:tcPr>
            <w:tcW w:w="474" w:type="pct"/>
            <w:tcBorders>
              <w:top w:val="single" w:sz="4" w:space="0" w:color="auto"/>
              <w:left w:val="single" w:sz="4" w:space="0" w:color="auto"/>
              <w:bottom w:val="single" w:sz="4" w:space="0" w:color="auto"/>
              <w:right w:val="single" w:sz="4" w:space="0" w:color="auto"/>
            </w:tcBorders>
            <w:vAlign w:val="center"/>
            <w:hideMark/>
          </w:tcPr>
          <w:p w14:paraId="7E95F004" w14:textId="77777777" w:rsidR="00860935" w:rsidRPr="00860935" w:rsidRDefault="00860935" w:rsidP="00860935">
            <w:pPr>
              <w:jc w:val="center"/>
              <w:rPr>
                <w:rFonts w:ascii="Arial" w:hAnsi="Arial" w:cs="Arial"/>
              </w:rPr>
            </w:pPr>
            <w:r w:rsidRPr="00860935">
              <w:rPr>
                <w:rFonts w:ascii="Arial" w:hAnsi="Arial" w:cs="Arial"/>
              </w:rPr>
              <w:t>100,1</w:t>
            </w:r>
          </w:p>
        </w:tc>
        <w:tc>
          <w:tcPr>
            <w:tcW w:w="367" w:type="pct"/>
            <w:tcBorders>
              <w:top w:val="single" w:sz="4" w:space="0" w:color="auto"/>
              <w:left w:val="single" w:sz="4" w:space="0" w:color="auto"/>
              <w:bottom w:val="single" w:sz="4" w:space="0" w:color="auto"/>
              <w:right w:val="single" w:sz="4" w:space="0" w:color="auto"/>
            </w:tcBorders>
            <w:vAlign w:val="center"/>
          </w:tcPr>
          <w:p w14:paraId="5925BF77" w14:textId="77777777" w:rsidR="00860935" w:rsidRPr="00860935" w:rsidRDefault="00860935" w:rsidP="00860935">
            <w:pPr>
              <w:jc w:val="center"/>
              <w:rPr>
                <w:rFonts w:ascii="Arial" w:hAnsi="Arial" w:cs="Arial"/>
              </w:rPr>
            </w:pPr>
            <w:r w:rsidRPr="00860935">
              <w:rPr>
                <w:rFonts w:ascii="Arial" w:hAnsi="Arial" w:cs="Arial"/>
              </w:rPr>
              <w:t>110,0</w:t>
            </w:r>
          </w:p>
        </w:tc>
        <w:tc>
          <w:tcPr>
            <w:tcW w:w="364" w:type="pct"/>
            <w:tcBorders>
              <w:top w:val="single" w:sz="4" w:space="0" w:color="auto"/>
              <w:left w:val="single" w:sz="4" w:space="0" w:color="auto"/>
              <w:bottom w:val="single" w:sz="4" w:space="0" w:color="auto"/>
              <w:right w:val="single" w:sz="4" w:space="0" w:color="auto"/>
            </w:tcBorders>
            <w:vAlign w:val="center"/>
          </w:tcPr>
          <w:p w14:paraId="182F155E" w14:textId="77777777" w:rsidR="00860935" w:rsidRPr="00860935" w:rsidRDefault="00860935" w:rsidP="00860935">
            <w:pPr>
              <w:jc w:val="center"/>
              <w:rPr>
                <w:rFonts w:ascii="Arial" w:hAnsi="Arial" w:cs="Arial"/>
              </w:rPr>
            </w:pPr>
            <w:r w:rsidRPr="00860935">
              <w:rPr>
                <w:rFonts w:ascii="Arial" w:hAnsi="Arial" w:cs="Arial"/>
              </w:rPr>
              <w:t>119,9</w:t>
            </w:r>
          </w:p>
        </w:tc>
        <w:tc>
          <w:tcPr>
            <w:tcW w:w="364" w:type="pct"/>
            <w:tcBorders>
              <w:top w:val="single" w:sz="4" w:space="0" w:color="auto"/>
              <w:left w:val="single" w:sz="4" w:space="0" w:color="auto"/>
              <w:bottom w:val="single" w:sz="4" w:space="0" w:color="auto"/>
              <w:right w:val="single" w:sz="4" w:space="0" w:color="auto"/>
            </w:tcBorders>
            <w:vAlign w:val="center"/>
          </w:tcPr>
          <w:p w14:paraId="61538885" w14:textId="77777777" w:rsidR="00860935" w:rsidRPr="00860935" w:rsidRDefault="00860935" w:rsidP="00860935">
            <w:pPr>
              <w:jc w:val="center"/>
              <w:rPr>
                <w:rFonts w:ascii="Arial" w:hAnsi="Arial" w:cs="Arial"/>
              </w:rPr>
            </w:pPr>
            <w:r w:rsidRPr="00860935">
              <w:rPr>
                <w:rFonts w:ascii="Arial" w:hAnsi="Arial" w:cs="Arial"/>
              </w:rPr>
              <w:t>121,1</w:t>
            </w:r>
          </w:p>
        </w:tc>
        <w:tc>
          <w:tcPr>
            <w:tcW w:w="364" w:type="pct"/>
            <w:tcBorders>
              <w:top w:val="single" w:sz="4" w:space="0" w:color="auto"/>
              <w:left w:val="single" w:sz="4" w:space="0" w:color="auto"/>
              <w:bottom w:val="single" w:sz="4" w:space="0" w:color="auto"/>
              <w:right w:val="single" w:sz="4" w:space="0" w:color="auto"/>
            </w:tcBorders>
            <w:vAlign w:val="center"/>
          </w:tcPr>
          <w:p w14:paraId="5CA93A32" w14:textId="77777777" w:rsidR="00860935" w:rsidRPr="00860935" w:rsidRDefault="00860935" w:rsidP="00860935">
            <w:pPr>
              <w:jc w:val="center"/>
              <w:rPr>
                <w:rFonts w:ascii="Arial" w:hAnsi="Arial" w:cs="Arial"/>
              </w:rPr>
            </w:pPr>
            <w:r w:rsidRPr="00860935">
              <w:rPr>
                <w:rFonts w:ascii="Arial" w:hAnsi="Arial" w:cs="Arial"/>
              </w:rPr>
              <w:t>124,2</w:t>
            </w:r>
          </w:p>
        </w:tc>
        <w:tc>
          <w:tcPr>
            <w:tcW w:w="364" w:type="pct"/>
            <w:tcBorders>
              <w:top w:val="single" w:sz="4" w:space="0" w:color="auto"/>
              <w:left w:val="single" w:sz="4" w:space="0" w:color="auto"/>
              <w:bottom w:val="single" w:sz="4" w:space="0" w:color="auto"/>
              <w:right w:val="single" w:sz="4" w:space="0" w:color="auto"/>
            </w:tcBorders>
            <w:vAlign w:val="center"/>
          </w:tcPr>
          <w:p w14:paraId="632A6EDF" w14:textId="77777777" w:rsidR="00860935" w:rsidRPr="00860935" w:rsidRDefault="00860935" w:rsidP="00860935">
            <w:pPr>
              <w:jc w:val="center"/>
              <w:rPr>
                <w:rFonts w:ascii="Arial" w:hAnsi="Arial" w:cs="Arial"/>
              </w:rPr>
            </w:pPr>
            <w:r w:rsidRPr="00860935">
              <w:rPr>
                <w:rFonts w:ascii="Arial" w:hAnsi="Arial" w:cs="Arial"/>
              </w:rPr>
              <w:t>146,2</w:t>
            </w:r>
          </w:p>
        </w:tc>
        <w:tc>
          <w:tcPr>
            <w:tcW w:w="470" w:type="pct"/>
            <w:tcBorders>
              <w:top w:val="single" w:sz="4" w:space="0" w:color="auto"/>
              <w:left w:val="single" w:sz="4" w:space="0" w:color="auto"/>
              <w:bottom w:val="single" w:sz="4" w:space="0" w:color="auto"/>
              <w:right w:val="single" w:sz="4" w:space="0" w:color="auto"/>
            </w:tcBorders>
            <w:vAlign w:val="center"/>
            <w:hideMark/>
          </w:tcPr>
          <w:p w14:paraId="6DEC51A0" w14:textId="77777777" w:rsidR="00860935" w:rsidRPr="00860935" w:rsidRDefault="00860935" w:rsidP="00860935">
            <w:pPr>
              <w:jc w:val="center"/>
              <w:rPr>
                <w:rFonts w:ascii="Arial" w:hAnsi="Arial" w:cs="Arial"/>
              </w:rPr>
            </w:pPr>
            <w:r w:rsidRPr="00860935">
              <w:rPr>
                <w:rFonts w:ascii="Arial" w:hAnsi="Arial" w:cs="Arial"/>
              </w:rPr>
              <w:t>169,4</w:t>
            </w:r>
          </w:p>
        </w:tc>
      </w:tr>
      <w:tr w:rsidR="00860935" w:rsidRPr="00860935" w14:paraId="59872663" w14:textId="77777777" w:rsidTr="00A406F1">
        <w:tc>
          <w:tcPr>
            <w:tcW w:w="946" w:type="pct"/>
            <w:tcBorders>
              <w:top w:val="single" w:sz="4" w:space="0" w:color="auto"/>
              <w:left w:val="single" w:sz="4" w:space="0" w:color="auto"/>
              <w:bottom w:val="single" w:sz="4" w:space="0" w:color="auto"/>
              <w:right w:val="single" w:sz="4" w:space="0" w:color="auto"/>
            </w:tcBorders>
          </w:tcPr>
          <w:p w14:paraId="2A0572F3" w14:textId="77777777" w:rsidR="00860935" w:rsidRPr="00860935" w:rsidRDefault="00860935" w:rsidP="00860935">
            <w:pPr>
              <w:tabs>
                <w:tab w:val="left" w:pos="1134"/>
              </w:tabs>
              <w:jc w:val="both"/>
              <w:rPr>
                <w:rFonts w:ascii="Arial" w:hAnsi="Arial" w:cs="Arial"/>
              </w:rPr>
            </w:pPr>
            <w:r w:rsidRPr="00860935">
              <w:rPr>
                <w:rFonts w:ascii="Arial" w:hAnsi="Arial" w:cs="Arial"/>
              </w:rPr>
              <w:t>Ростовская область</w:t>
            </w:r>
          </w:p>
        </w:tc>
        <w:tc>
          <w:tcPr>
            <w:tcW w:w="421" w:type="pct"/>
            <w:tcBorders>
              <w:top w:val="single" w:sz="4" w:space="0" w:color="auto"/>
              <w:left w:val="single" w:sz="4" w:space="0" w:color="auto"/>
              <w:bottom w:val="single" w:sz="4" w:space="0" w:color="auto"/>
              <w:right w:val="single" w:sz="4" w:space="0" w:color="auto"/>
            </w:tcBorders>
            <w:vAlign w:val="center"/>
          </w:tcPr>
          <w:p w14:paraId="2E17AF3E" w14:textId="77777777" w:rsidR="00860935" w:rsidRPr="00860935" w:rsidRDefault="00860935" w:rsidP="00860935">
            <w:pPr>
              <w:jc w:val="center"/>
              <w:rPr>
                <w:rFonts w:ascii="Arial" w:hAnsi="Arial" w:cs="Arial"/>
              </w:rPr>
            </w:pPr>
            <w:r w:rsidRPr="00860935">
              <w:rPr>
                <w:rFonts w:ascii="Arial" w:hAnsi="Arial" w:cs="Arial"/>
              </w:rPr>
              <w:t>253,6</w:t>
            </w:r>
          </w:p>
        </w:tc>
        <w:tc>
          <w:tcPr>
            <w:tcW w:w="445" w:type="pct"/>
            <w:gridSpan w:val="2"/>
            <w:tcBorders>
              <w:top w:val="single" w:sz="4" w:space="0" w:color="auto"/>
              <w:left w:val="single" w:sz="4" w:space="0" w:color="auto"/>
              <w:bottom w:val="single" w:sz="4" w:space="0" w:color="auto"/>
              <w:right w:val="single" w:sz="4" w:space="0" w:color="auto"/>
            </w:tcBorders>
            <w:vAlign w:val="center"/>
          </w:tcPr>
          <w:p w14:paraId="5DAAA4A1" w14:textId="77777777" w:rsidR="00860935" w:rsidRPr="00860935" w:rsidRDefault="00860935" w:rsidP="00860935">
            <w:pPr>
              <w:jc w:val="center"/>
              <w:rPr>
                <w:rFonts w:ascii="Arial" w:hAnsi="Arial" w:cs="Arial"/>
              </w:rPr>
            </w:pPr>
            <w:r w:rsidRPr="00860935">
              <w:rPr>
                <w:rFonts w:ascii="Arial" w:hAnsi="Arial" w:cs="Arial"/>
              </w:rPr>
              <w:t xml:space="preserve">264,2 </w:t>
            </w:r>
          </w:p>
        </w:tc>
        <w:tc>
          <w:tcPr>
            <w:tcW w:w="421" w:type="pct"/>
            <w:gridSpan w:val="2"/>
            <w:tcBorders>
              <w:top w:val="single" w:sz="4" w:space="0" w:color="auto"/>
              <w:left w:val="single" w:sz="4" w:space="0" w:color="auto"/>
              <w:bottom w:val="single" w:sz="4" w:space="0" w:color="auto"/>
              <w:right w:val="single" w:sz="4" w:space="0" w:color="auto"/>
            </w:tcBorders>
            <w:vAlign w:val="center"/>
          </w:tcPr>
          <w:p w14:paraId="767A9CC9" w14:textId="77777777" w:rsidR="00860935" w:rsidRPr="00860935" w:rsidRDefault="00860935" w:rsidP="00860935">
            <w:pPr>
              <w:jc w:val="center"/>
              <w:rPr>
                <w:rFonts w:ascii="Arial" w:hAnsi="Arial" w:cs="Arial"/>
              </w:rPr>
            </w:pPr>
            <w:r w:rsidRPr="00860935">
              <w:rPr>
                <w:rFonts w:ascii="Arial" w:hAnsi="Arial" w:cs="Arial"/>
              </w:rPr>
              <w:t>309,4</w:t>
            </w:r>
          </w:p>
        </w:tc>
        <w:tc>
          <w:tcPr>
            <w:tcW w:w="474" w:type="pct"/>
            <w:tcBorders>
              <w:top w:val="single" w:sz="4" w:space="0" w:color="auto"/>
              <w:left w:val="single" w:sz="4" w:space="0" w:color="auto"/>
              <w:bottom w:val="single" w:sz="4" w:space="0" w:color="auto"/>
              <w:right w:val="single" w:sz="4" w:space="0" w:color="auto"/>
            </w:tcBorders>
            <w:vAlign w:val="center"/>
          </w:tcPr>
          <w:p w14:paraId="58DDC53A" w14:textId="77777777" w:rsidR="00860935" w:rsidRPr="00860935" w:rsidRDefault="00860935" w:rsidP="00860935">
            <w:pPr>
              <w:jc w:val="center"/>
              <w:rPr>
                <w:rFonts w:ascii="Arial" w:hAnsi="Arial" w:cs="Arial"/>
              </w:rPr>
            </w:pPr>
            <w:r w:rsidRPr="00860935">
              <w:rPr>
                <w:rFonts w:ascii="Arial" w:hAnsi="Arial" w:cs="Arial"/>
              </w:rPr>
              <w:t>294,5</w:t>
            </w:r>
          </w:p>
        </w:tc>
        <w:tc>
          <w:tcPr>
            <w:tcW w:w="367" w:type="pct"/>
            <w:tcBorders>
              <w:top w:val="single" w:sz="4" w:space="0" w:color="auto"/>
              <w:left w:val="single" w:sz="4" w:space="0" w:color="auto"/>
              <w:bottom w:val="single" w:sz="4" w:space="0" w:color="auto"/>
              <w:right w:val="single" w:sz="4" w:space="0" w:color="auto"/>
            </w:tcBorders>
            <w:vAlign w:val="center"/>
          </w:tcPr>
          <w:p w14:paraId="4EE425CD" w14:textId="77777777" w:rsidR="00860935" w:rsidRPr="00860935" w:rsidRDefault="00860935" w:rsidP="00860935">
            <w:pPr>
              <w:jc w:val="center"/>
              <w:rPr>
                <w:rFonts w:ascii="Arial" w:hAnsi="Arial" w:cs="Arial"/>
              </w:rPr>
            </w:pPr>
            <w:r w:rsidRPr="00860935">
              <w:rPr>
                <w:rFonts w:ascii="Arial" w:hAnsi="Arial" w:cs="Arial"/>
              </w:rPr>
              <w:t>323,9</w:t>
            </w:r>
          </w:p>
        </w:tc>
        <w:tc>
          <w:tcPr>
            <w:tcW w:w="364" w:type="pct"/>
            <w:tcBorders>
              <w:top w:val="single" w:sz="4" w:space="0" w:color="auto"/>
              <w:left w:val="single" w:sz="4" w:space="0" w:color="auto"/>
              <w:bottom w:val="single" w:sz="4" w:space="0" w:color="auto"/>
              <w:right w:val="single" w:sz="4" w:space="0" w:color="auto"/>
            </w:tcBorders>
            <w:vAlign w:val="center"/>
          </w:tcPr>
          <w:p w14:paraId="218AFA3F" w14:textId="77777777" w:rsidR="00860935" w:rsidRPr="00860935" w:rsidRDefault="00860935" w:rsidP="00860935">
            <w:pPr>
              <w:jc w:val="center"/>
              <w:rPr>
                <w:rFonts w:ascii="Arial" w:hAnsi="Arial" w:cs="Arial"/>
              </w:rPr>
            </w:pPr>
            <w:r w:rsidRPr="00860935">
              <w:rPr>
                <w:rFonts w:ascii="Arial" w:hAnsi="Arial" w:cs="Arial"/>
              </w:rPr>
              <w:t>264,9</w:t>
            </w:r>
          </w:p>
        </w:tc>
        <w:tc>
          <w:tcPr>
            <w:tcW w:w="364" w:type="pct"/>
            <w:tcBorders>
              <w:top w:val="single" w:sz="4" w:space="0" w:color="auto"/>
              <w:left w:val="single" w:sz="4" w:space="0" w:color="auto"/>
              <w:bottom w:val="single" w:sz="4" w:space="0" w:color="auto"/>
              <w:right w:val="single" w:sz="4" w:space="0" w:color="auto"/>
            </w:tcBorders>
            <w:vAlign w:val="center"/>
          </w:tcPr>
          <w:p w14:paraId="6BAF1561" w14:textId="77777777" w:rsidR="00860935" w:rsidRPr="00860935" w:rsidRDefault="00860935" w:rsidP="00860935">
            <w:pPr>
              <w:jc w:val="center"/>
              <w:rPr>
                <w:rFonts w:ascii="Arial" w:hAnsi="Arial" w:cs="Arial"/>
              </w:rPr>
            </w:pPr>
            <w:r w:rsidRPr="00860935">
              <w:rPr>
                <w:rFonts w:ascii="Arial" w:hAnsi="Arial" w:cs="Arial"/>
              </w:rPr>
              <w:t>284,2</w:t>
            </w:r>
          </w:p>
        </w:tc>
        <w:tc>
          <w:tcPr>
            <w:tcW w:w="364" w:type="pct"/>
            <w:tcBorders>
              <w:top w:val="single" w:sz="4" w:space="0" w:color="auto"/>
              <w:left w:val="single" w:sz="4" w:space="0" w:color="auto"/>
              <w:bottom w:val="single" w:sz="4" w:space="0" w:color="auto"/>
              <w:right w:val="single" w:sz="4" w:space="0" w:color="auto"/>
            </w:tcBorders>
            <w:vAlign w:val="center"/>
          </w:tcPr>
          <w:p w14:paraId="36D429EB" w14:textId="77777777" w:rsidR="00860935" w:rsidRPr="00860935" w:rsidRDefault="00860935" w:rsidP="00860935">
            <w:pPr>
              <w:jc w:val="center"/>
              <w:rPr>
                <w:rFonts w:ascii="Arial" w:hAnsi="Arial" w:cs="Arial"/>
              </w:rPr>
            </w:pPr>
            <w:r w:rsidRPr="00860935">
              <w:rPr>
                <w:rFonts w:ascii="Arial" w:hAnsi="Arial" w:cs="Arial"/>
              </w:rPr>
              <w:t>328,1</w:t>
            </w:r>
          </w:p>
        </w:tc>
        <w:tc>
          <w:tcPr>
            <w:tcW w:w="364" w:type="pct"/>
            <w:tcBorders>
              <w:top w:val="single" w:sz="4" w:space="0" w:color="auto"/>
              <w:left w:val="single" w:sz="4" w:space="0" w:color="auto"/>
              <w:bottom w:val="single" w:sz="4" w:space="0" w:color="auto"/>
              <w:right w:val="single" w:sz="4" w:space="0" w:color="auto"/>
            </w:tcBorders>
            <w:vAlign w:val="center"/>
          </w:tcPr>
          <w:p w14:paraId="0458E3A2" w14:textId="77777777" w:rsidR="00860935" w:rsidRPr="00860935" w:rsidRDefault="00860935" w:rsidP="00860935">
            <w:pPr>
              <w:jc w:val="center"/>
              <w:rPr>
                <w:rFonts w:ascii="Arial" w:hAnsi="Arial" w:cs="Arial"/>
              </w:rPr>
            </w:pPr>
            <w:r w:rsidRPr="00860935">
              <w:rPr>
                <w:rFonts w:ascii="Arial" w:hAnsi="Arial" w:cs="Arial"/>
              </w:rPr>
              <w:t>398,0</w:t>
            </w:r>
          </w:p>
        </w:tc>
        <w:tc>
          <w:tcPr>
            <w:tcW w:w="470" w:type="pct"/>
            <w:tcBorders>
              <w:top w:val="single" w:sz="4" w:space="0" w:color="auto"/>
              <w:left w:val="single" w:sz="4" w:space="0" w:color="auto"/>
              <w:bottom w:val="single" w:sz="4" w:space="0" w:color="auto"/>
              <w:right w:val="single" w:sz="4" w:space="0" w:color="auto"/>
            </w:tcBorders>
            <w:vAlign w:val="center"/>
          </w:tcPr>
          <w:p w14:paraId="6121675C" w14:textId="77777777" w:rsidR="00860935" w:rsidRPr="00860935" w:rsidRDefault="00860935" w:rsidP="00860935">
            <w:pPr>
              <w:jc w:val="center"/>
              <w:rPr>
                <w:rFonts w:ascii="Arial" w:hAnsi="Arial" w:cs="Arial"/>
              </w:rPr>
            </w:pPr>
            <w:r w:rsidRPr="00860935">
              <w:rPr>
                <w:rFonts w:ascii="Arial" w:hAnsi="Arial" w:cs="Arial"/>
              </w:rPr>
              <w:t>465,5</w:t>
            </w:r>
          </w:p>
        </w:tc>
      </w:tr>
      <w:tr w:rsidR="00860935" w:rsidRPr="00860935" w14:paraId="58CCF51B" w14:textId="77777777" w:rsidTr="00A406F1">
        <w:tc>
          <w:tcPr>
            <w:tcW w:w="946" w:type="pct"/>
            <w:tcBorders>
              <w:top w:val="single" w:sz="4" w:space="0" w:color="auto"/>
              <w:left w:val="single" w:sz="4" w:space="0" w:color="auto"/>
              <w:bottom w:val="single" w:sz="4" w:space="0" w:color="auto"/>
              <w:right w:val="single" w:sz="4" w:space="0" w:color="auto"/>
            </w:tcBorders>
            <w:vAlign w:val="center"/>
            <w:hideMark/>
          </w:tcPr>
          <w:p w14:paraId="30D8885F" w14:textId="77777777" w:rsidR="00860935" w:rsidRPr="00860935" w:rsidRDefault="00860935" w:rsidP="00860935">
            <w:pPr>
              <w:tabs>
                <w:tab w:val="left" w:pos="993"/>
              </w:tabs>
              <w:rPr>
                <w:rFonts w:ascii="Arial" w:hAnsi="Arial" w:cs="Arial"/>
              </w:rPr>
            </w:pPr>
            <w:r w:rsidRPr="00860935">
              <w:rPr>
                <w:rFonts w:ascii="Arial" w:hAnsi="Arial" w:cs="Arial"/>
              </w:rPr>
              <w:t>Позиция (место) Ростова-на-Дону в рейтинге городов-миллионников России*</w:t>
            </w:r>
          </w:p>
        </w:tc>
        <w:tc>
          <w:tcPr>
            <w:tcW w:w="421" w:type="pct"/>
            <w:tcBorders>
              <w:top w:val="single" w:sz="4" w:space="0" w:color="auto"/>
              <w:left w:val="single" w:sz="4" w:space="0" w:color="auto"/>
              <w:bottom w:val="single" w:sz="4" w:space="0" w:color="auto"/>
              <w:right w:val="single" w:sz="4" w:space="0" w:color="auto"/>
            </w:tcBorders>
            <w:vAlign w:val="center"/>
            <w:hideMark/>
          </w:tcPr>
          <w:p w14:paraId="7DF46745" w14:textId="77777777" w:rsidR="00860935" w:rsidRPr="00860935" w:rsidRDefault="00860935" w:rsidP="00860935">
            <w:pPr>
              <w:jc w:val="center"/>
              <w:rPr>
                <w:rFonts w:ascii="Arial" w:hAnsi="Arial" w:cs="Arial"/>
              </w:rPr>
            </w:pPr>
            <w:r w:rsidRPr="00860935">
              <w:rPr>
                <w:rFonts w:ascii="Arial" w:hAnsi="Arial" w:cs="Arial"/>
              </w:rPr>
              <w:t>14</w:t>
            </w:r>
          </w:p>
        </w:tc>
        <w:tc>
          <w:tcPr>
            <w:tcW w:w="441" w:type="pct"/>
            <w:tcBorders>
              <w:top w:val="single" w:sz="4" w:space="0" w:color="auto"/>
              <w:left w:val="single" w:sz="4" w:space="0" w:color="auto"/>
              <w:bottom w:val="single" w:sz="4" w:space="0" w:color="auto"/>
              <w:right w:val="single" w:sz="4" w:space="0" w:color="auto"/>
            </w:tcBorders>
            <w:vAlign w:val="center"/>
            <w:hideMark/>
          </w:tcPr>
          <w:p w14:paraId="242ABC34" w14:textId="77777777" w:rsidR="00860935" w:rsidRPr="00860935" w:rsidRDefault="00860935" w:rsidP="00860935">
            <w:pPr>
              <w:jc w:val="center"/>
              <w:rPr>
                <w:rFonts w:ascii="Arial" w:hAnsi="Arial" w:cs="Arial"/>
              </w:rPr>
            </w:pPr>
            <w:r w:rsidRPr="00860935">
              <w:rPr>
                <w:rFonts w:ascii="Arial" w:hAnsi="Arial" w:cs="Arial"/>
              </w:rPr>
              <w:t>15</w:t>
            </w:r>
          </w:p>
        </w:tc>
        <w:tc>
          <w:tcPr>
            <w:tcW w:w="421" w:type="pct"/>
            <w:gridSpan w:val="2"/>
            <w:tcBorders>
              <w:top w:val="single" w:sz="4" w:space="0" w:color="auto"/>
              <w:left w:val="single" w:sz="4" w:space="0" w:color="auto"/>
              <w:bottom w:val="single" w:sz="4" w:space="0" w:color="auto"/>
              <w:right w:val="single" w:sz="4" w:space="0" w:color="auto"/>
            </w:tcBorders>
            <w:vAlign w:val="center"/>
            <w:hideMark/>
          </w:tcPr>
          <w:p w14:paraId="1682CD5E" w14:textId="77777777" w:rsidR="00860935" w:rsidRPr="00860935" w:rsidRDefault="00860935" w:rsidP="00860935">
            <w:pPr>
              <w:jc w:val="center"/>
              <w:rPr>
                <w:rFonts w:ascii="Arial" w:hAnsi="Arial" w:cs="Arial"/>
              </w:rPr>
            </w:pPr>
            <w:r w:rsidRPr="00860935">
              <w:rPr>
                <w:rFonts w:ascii="Arial" w:hAnsi="Arial" w:cs="Arial"/>
              </w:rPr>
              <w:t>14</w:t>
            </w:r>
          </w:p>
        </w:tc>
        <w:tc>
          <w:tcPr>
            <w:tcW w:w="478" w:type="pct"/>
            <w:gridSpan w:val="2"/>
            <w:tcBorders>
              <w:top w:val="single" w:sz="4" w:space="0" w:color="auto"/>
              <w:left w:val="single" w:sz="4" w:space="0" w:color="auto"/>
              <w:bottom w:val="single" w:sz="4" w:space="0" w:color="auto"/>
              <w:right w:val="single" w:sz="4" w:space="0" w:color="auto"/>
            </w:tcBorders>
            <w:vAlign w:val="center"/>
            <w:hideMark/>
          </w:tcPr>
          <w:p w14:paraId="330D44A6" w14:textId="77777777" w:rsidR="00860935" w:rsidRPr="00860935" w:rsidRDefault="00860935" w:rsidP="00860935">
            <w:pPr>
              <w:jc w:val="center"/>
              <w:rPr>
                <w:rFonts w:ascii="Arial" w:hAnsi="Arial" w:cs="Arial"/>
              </w:rPr>
            </w:pPr>
            <w:r w:rsidRPr="00860935">
              <w:rPr>
                <w:rFonts w:ascii="Arial" w:hAnsi="Arial" w:cs="Arial"/>
              </w:rPr>
              <w:t>11</w:t>
            </w:r>
          </w:p>
        </w:tc>
        <w:tc>
          <w:tcPr>
            <w:tcW w:w="367" w:type="pct"/>
            <w:tcBorders>
              <w:top w:val="single" w:sz="4" w:space="0" w:color="auto"/>
              <w:left w:val="single" w:sz="4" w:space="0" w:color="auto"/>
              <w:bottom w:val="single" w:sz="4" w:space="0" w:color="auto"/>
              <w:right w:val="single" w:sz="4" w:space="0" w:color="auto"/>
            </w:tcBorders>
            <w:vAlign w:val="center"/>
            <w:hideMark/>
          </w:tcPr>
          <w:p w14:paraId="1F0F624F" w14:textId="77777777" w:rsidR="00860935" w:rsidRPr="00860935" w:rsidRDefault="00860935" w:rsidP="00860935">
            <w:pPr>
              <w:jc w:val="center"/>
              <w:rPr>
                <w:rFonts w:ascii="Arial" w:hAnsi="Arial" w:cs="Arial"/>
              </w:rPr>
            </w:pPr>
            <w:r w:rsidRPr="00860935">
              <w:rPr>
                <w:rFonts w:ascii="Arial" w:hAnsi="Arial" w:cs="Arial"/>
              </w:rPr>
              <w:t>3</w:t>
            </w:r>
          </w:p>
        </w:tc>
        <w:tc>
          <w:tcPr>
            <w:tcW w:w="364" w:type="pct"/>
            <w:tcBorders>
              <w:top w:val="single" w:sz="4" w:space="0" w:color="auto"/>
              <w:left w:val="single" w:sz="4" w:space="0" w:color="auto"/>
              <w:bottom w:val="single" w:sz="4" w:space="0" w:color="auto"/>
              <w:right w:val="single" w:sz="4" w:space="0" w:color="auto"/>
            </w:tcBorders>
            <w:vAlign w:val="center"/>
          </w:tcPr>
          <w:p w14:paraId="2C3B278C" w14:textId="77777777" w:rsidR="00860935" w:rsidRPr="00860935" w:rsidRDefault="00860935" w:rsidP="00860935">
            <w:pPr>
              <w:jc w:val="center"/>
              <w:rPr>
                <w:rFonts w:ascii="Arial" w:hAnsi="Arial" w:cs="Arial"/>
              </w:rPr>
            </w:pPr>
            <w:r w:rsidRPr="00860935">
              <w:rPr>
                <w:rFonts w:ascii="Arial" w:hAnsi="Arial" w:cs="Arial"/>
              </w:rPr>
              <w:t>8</w:t>
            </w:r>
          </w:p>
        </w:tc>
        <w:tc>
          <w:tcPr>
            <w:tcW w:w="364" w:type="pct"/>
            <w:tcBorders>
              <w:top w:val="single" w:sz="4" w:space="0" w:color="auto"/>
              <w:left w:val="single" w:sz="4" w:space="0" w:color="auto"/>
              <w:bottom w:val="single" w:sz="4" w:space="0" w:color="auto"/>
              <w:right w:val="single" w:sz="4" w:space="0" w:color="auto"/>
            </w:tcBorders>
            <w:vAlign w:val="center"/>
          </w:tcPr>
          <w:p w14:paraId="7468FE32" w14:textId="77777777" w:rsidR="00860935" w:rsidRPr="00860935" w:rsidRDefault="00860935" w:rsidP="00860935">
            <w:pPr>
              <w:jc w:val="center"/>
              <w:rPr>
                <w:rFonts w:ascii="Arial" w:hAnsi="Arial" w:cs="Arial"/>
              </w:rPr>
            </w:pPr>
            <w:r w:rsidRPr="00860935">
              <w:rPr>
                <w:rFonts w:ascii="Arial" w:hAnsi="Arial" w:cs="Arial"/>
              </w:rPr>
              <w:t>13</w:t>
            </w:r>
          </w:p>
        </w:tc>
        <w:tc>
          <w:tcPr>
            <w:tcW w:w="364" w:type="pct"/>
            <w:tcBorders>
              <w:top w:val="single" w:sz="4" w:space="0" w:color="auto"/>
              <w:left w:val="single" w:sz="4" w:space="0" w:color="auto"/>
              <w:bottom w:val="single" w:sz="4" w:space="0" w:color="auto"/>
              <w:right w:val="single" w:sz="4" w:space="0" w:color="auto"/>
            </w:tcBorders>
            <w:vAlign w:val="center"/>
          </w:tcPr>
          <w:p w14:paraId="7AECCA48" w14:textId="77777777" w:rsidR="00860935" w:rsidRPr="00860935" w:rsidRDefault="00860935" w:rsidP="00860935">
            <w:pPr>
              <w:jc w:val="center"/>
              <w:rPr>
                <w:rFonts w:ascii="Arial" w:hAnsi="Arial" w:cs="Arial"/>
              </w:rPr>
            </w:pPr>
            <w:r w:rsidRPr="00860935">
              <w:rPr>
                <w:rFonts w:ascii="Arial" w:hAnsi="Arial" w:cs="Arial"/>
              </w:rPr>
              <w:t>10</w:t>
            </w:r>
          </w:p>
        </w:tc>
        <w:tc>
          <w:tcPr>
            <w:tcW w:w="364" w:type="pct"/>
            <w:tcBorders>
              <w:top w:val="single" w:sz="4" w:space="0" w:color="auto"/>
              <w:left w:val="single" w:sz="4" w:space="0" w:color="auto"/>
              <w:bottom w:val="single" w:sz="4" w:space="0" w:color="auto"/>
              <w:right w:val="single" w:sz="4" w:space="0" w:color="auto"/>
            </w:tcBorders>
            <w:vAlign w:val="center"/>
          </w:tcPr>
          <w:p w14:paraId="691931C0" w14:textId="77777777" w:rsidR="00860935" w:rsidRPr="00860935" w:rsidRDefault="00860935" w:rsidP="00860935">
            <w:pPr>
              <w:jc w:val="center"/>
              <w:rPr>
                <w:rFonts w:ascii="Arial" w:hAnsi="Arial" w:cs="Arial"/>
              </w:rPr>
            </w:pPr>
            <w:r w:rsidRPr="00860935">
              <w:rPr>
                <w:rFonts w:ascii="Arial" w:hAnsi="Arial" w:cs="Arial"/>
              </w:rPr>
              <w:t>5</w:t>
            </w:r>
          </w:p>
        </w:tc>
        <w:tc>
          <w:tcPr>
            <w:tcW w:w="470" w:type="pct"/>
            <w:tcBorders>
              <w:top w:val="single" w:sz="4" w:space="0" w:color="auto"/>
              <w:left w:val="single" w:sz="4" w:space="0" w:color="auto"/>
              <w:bottom w:val="single" w:sz="4" w:space="0" w:color="auto"/>
              <w:right w:val="single" w:sz="4" w:space="0" w:color="auto"/>
            </w:tcBorders>
            <w:vAlign w:val="center"/>
          </w:tcPr>
          <w:p w14:paraId="06968DDC" w14:textId="77777777" w:rsidR="00860935" w:rsidRPr="00860935" w:rsidRDefault="00860935" w:rsidP="00860935">
            <w:pPr>
              <w:jc w:val="center"/>
              <w:rPr>
                <w:rFonts w:ascii="Arial" w:hAnsi="Arial" w:cs="Arial"/>
              </w:rPr>
            </w:pPr>
            <w:r w:rsidRPr="00860935">
              <w:rPr>
                <w:rFonts w:ascii="Arial" w:hAnsi="Arial" w:cs="Arial"/>
              </w:rPr>
              <w:t>-</w:t>
            </w:r>
          </w:p>
        </w:tc>
      </w:tr>
      <w:tr w:rsidR="00860935" w:rsidRPr="00860935" w14:paraId="4CFF184D" w14:textId="77777777" w:rsidTr="00A406F1">
        <w:tc>
          <w:tcPr>
            <w:tcW w:w="946" w:type="pct"/>
            <w:tcBorders>
              <w:top w:val="single" w:sz="4" w:space="0" w:color="auto"/>
              <w:left w:val="single" w:sz="4" w:space="0" w:color="auto"/>
              <w:bottom w:val="single" w:sz="4" w:space="0" w:color="auto"/>
              <w:right w:val="single" w:sz="4" w:space="0" w:color="auto"/>
            </w:tcBorders>
            <w:vAlign w:val="center"/>
            <w:hideMark/>
          </w:tcPr>
          <w:p w14:paraId="49E3F1E3" w14:textId="77777777" w:rsidR="00860935" w:rsidRPr="00860935" w:rsidRDefault="00860935" w:rsidP="00860935">
            <w:pPr>
              <w:tabs>
                <w:tab w:val="left" w:pos="993"/>
              </w:tabs>
              <w:rPr>
                <w:rFonts w:ascii="Arial" w:hAnsi="Arial" w:cs="Arial"/>
              </w:rPr>
            </w:pPr>
            <w:r w:rsidRPr="00860935">
              <w:rPr>
                <w:rFonts w:ascii="Arial" w:hAnsi="Arial" w:cs="Arial"/>
              </w:rPr>
              <w:t>Позиция (место) Ростова-на-Дону среди административных центров регионов ЮФО*</w:t>
            </w:r>
          </w:p>
        </w:tc>
        <w:tc>
          <w:tcPr>
            <w:tcW w:w="421" w:type="pct"/>
            <w:tcBorders>
              <w:top w:val="single" w:sz="4" w:space="0" w:color="auto"/>
              <w:left w:val="single" w:sz="4" w:space="0" w:color="auto"/>
              <w:bottom w:val="single" w:sz="4" w:space="0" w:color="auto"/>
              <w:right w:val="single" w:sz="4" w:space="0" w:color="auto"/>
            </w:tcBorders>
            <w:vAlign w:val="center"/>
            <w:hideMark/>
          </w:tcPr>
          <w:p w14:paraId="48C36C94" w14:textId="77777777" w:rsidR="00860935" w:rsidRPr="00860935" w:rsidRDefault="00860935" w:rsidP="00860935">
            <w:pPr>
              <w:jc w:val="center"/>
              <w:rPr>
                <w:rFonts w:ascii="Arial" w:hAnsi="Arial" w:cs="Arial"/>
              </w:rPr>
            </w:pPr>
            <w:r w:rsidRPr="00860935">
              <w:rPr>
                <w:rFonts w:ascii="Arial" w:hAnsi="Arial" w:cs="Arial"/>
              </w:rPr>
              <w:t>86,1</w:t>
            </w:r>
          </w:p>
        </w:tc>
        <w:tc>
          <w:tcPr>
            <w:tcW w:w="441" w:type="pct"/>
            <w:tcBorders>
              <w:top w:val="single" w:sz="4" w:space="0" w:color="auto"/>
              <w:left w:val="single" w:sz="4" w:space="0" w:color="auto"/>
              <w:bottom w:val="single" w:sz="4" w:space="0" w:color="auto"/>
              <w:right w:val="single" w:sz="4" w:space="0" w:color="auto"/>
            </w:tcBorders>
            <w:vAlign w:val="center"/>
            <w:hideMark/>
          </w:tcPr>
          <w:p w14:paraId="0C293ED0" w14:textId="77777777" w:rsidR="00860935" w:rsidRPr="00860935" w:rsidRDefault="00860935" w:rsidP="00860935">
            <w:pPr>
              <w:jc w:val="center"/>
              <w:rPr>
                <w:rFonts w:ascii="Arial" w:hAnsi="Arial" w:cs="Arial"/>
              </w:rPr>
            </w:pPr>
            <w:r w:rsidRPr="00860935">
              <w:rPr>
                <w:rFonts w:ascii="Arial" w:hAnsi="Arial" w:cs="Arial"/>
              </w:rPr>
              <w:t>79,0</w:t>
            </w:r>
          </w:p>
        </w:tc>
        <w:tc>
          <w:tcPr>
            <w:tcW w:w="421" w:type="pct"/>
            <w:gridSpan w:val="2"/>
            <w:tcBorders>
              <w:top w:val="single" w:sz="4" w:space="0" w:color="auto"/>
              <w:left w:val="single" w:sz="4" w:space="0" w:color="auto"/>
              <w:bottom w:val="single" w:sz="4" w:space="0" w:color="auto"/>
              <w:right w:val="single" w:sz="4" w:space="0" w:color="auto"/>
            </w:tcBorders>
            <w:vAlign w:val="center"/>
            <w:hideMark/>
          </w:tcPr>
          <w:p w14:paraId="255B6B42" w14:textId="77777777" w:rsidR="00860935" w:rsidRPr="00860935" w:rsidRDefault="00860935" w:rsidP="00860935">
            <w:pPr>
              <w:jc w:val="center"/>
              <w:rPr>
                <w:rFonts w:ascii="Arial" w:hAnsi="Arial" w:cs="Arial"/>
              </w:rPr>
            </w:pPr>
            <w:r w:rsidRPr="00860935">
              <w:rPr>
                <w:rFonts w:ascii="Arial" w:hAnsi="Arial" w:cs="Arial"/>
              </w:rPr>
              <w:t>93,9</w:t>
            </w:r>
          </w:p>
        </w:tc>
        <w:tc>
          <w:tcPr>
            <w:tcW w:w="478" w:type="pct"/>
            <w:gridSpan w:val="2"/>
            <w:tcBorders>
              <w:top w:val="single" w:sz="4" w:space="0" w:color="auto"/>
              <w:left w:val="single" w:sz="4" w:space="0" w:color="auto"/>
              <w:bottom w:val="single" w:sz="4" w:space="0" w:color="auto"/>
              <w:right w:val="single" w:sz="4" w:space="0" w:color="auto"/>
            </w:tcBorders>
            <w:vAlign w:val="center"/>
            <w:hideMark/>
          </w:tcPr>
          <w:p w14:paraId="3F2E9792" w14:textId="77777777" w:rsidR="00860935" w:rsidRPr="00860935" w:rsidRDefault="00860935" w:rsidP="00860935">
            <w:pPr>
              <w:jc w:val="center"/>
              <w:rPr>
                <w:rFonts w:ascii="Arial" w:hAnsi="Arial" w:cs="Arial"/>
              </w:rPr>
            </w:pPr>
            <w:r w:rsidRPr="00860935">
              <w:rPr>
                <w:rFonts w:ascii="Arial" w:hAnsi="Arial" w:cs="Arial"/>
              </w:rPr>
              <w:t>100,1</w:t>
            </w:r>
          </w:p>
        </w:tc>
        <w:tc>
          <w:tcPr>
            <w:tcW w:w="367" w:type="pct"/>
            <w:tcBorders>
              <w:top w:val="single" w:sz="4" w:space="0" w:color="auto"/>
              <w:left w:val="single" w:sz="4" w:space="0" w:color="auto"/>
              <w:bottom w:val="single" w:sz="4" w:space="0" w:color="auto"/>
              <w:right w:val="single" w:sz="4" w:space="0" w:color="auto"/>
            </w:tcBorders>
            <w:vAlign w:val="center"/>
            <w:hideMark/>
          </w:tcPr>
          <w:p w14:paraId="797998A6" w14:textId="77777777" w:rsidR="00860935" w:rsidRPr="00860935" w:rsidRDefault="00860935" w:rsidP="00860935">
            <w:pPr>
              <w:jc w:val="center"/>
              <w:rPr>
                <w:rFonts w:ascii="Arial" w:hAnsi="Arial" w:cs="Arial"/>
              </w:rPr>
            </w:pPr>
            <w:r w:rsidRPr="00860935">
              <w:rPr>
                <w:rFonts w:ascii="Arial" w:hAnsi="Arial" w:cs="Arial"/>
              </w:rPr>
              <w:t>110,0</w:t>
            </w:r>
          </w:p>
        </w:tc>
        <w:tc>
          <w:tcPr>
            <w:tcW w:w="364" w:type="pct"/>
            <w:tcBorders>
              <w:top w:val="single" w:sz="4" w:space="0" w:color="auto"/>
              <w:left w:val="single" w:sz="4" w:space="0" w:color="auto"/>
              <w:bottom w:val="single" w:sz="4" w:space="0" w:color="auto"/>
              <w:right w:val="single" w:sz="4" w:space="0" w:color="auto"/>
            </w:tcBorders>
            <w:vAlign w:val="center"/>
          </w:tcPr>
          <w:p w14:paraId="48E205A0" w14:textId="77777777" w:rsidR="00860935" w:rsidRPr="00860935" w:rsidRDefault="00860935" w:rsidP="00860935">
            <w:pPr>
              <w:jc w:val="center"/>
              <w:rPr>
                <w:rFonts w:ascii="Arial" w:hAnsi="Arial" w:cs="Arial"/>
              </w:rPr>
            </w:pPr>
            <w:r w:rsidRPr="00860935">
              <w:rPr>
                <w:rFonts w:ascii="Arial" w:hAnsi="Arial" w:cs="Arial"/>
              </w:rPr>
              <w:t>119,9</w:t>
            </w:r>
          </w:p>
        </w:tc>
        <w:tc>
          <w:tcPr>
            <w:tcW w:w="364" w:type="pct"/>
            <w:tcBorders>
              <w:top w:val="single" w:sz="4" w:space="0" w:color="auto"/>
              <w:left w:val="single" w:sz="4" w:space="0" w:color="auto"/>
              <w:bottom w:val="single" w:sz="4" w:space="0" w:color="auto"/>
              <w:right w:val="single" w:sz="4" w:space="0" w:color="auto"/>
            </w:tcBorders>
            <w:vAlign w:val="center"/>
          </w:tcPr>
          <w:p w14:paraId="21FEA591" w14:textId="77777777" w:rsidR="00860935" w:rsidRPr="00860935" w:rsidRDefault="00860935" w:rsidP="00860935">
            <w:pPr>
              <w:jc w:val="center"/>
              <w:rPr>
                <w:rFonts w:ascii="Arial" w:hAnsi="Arial" w:cs="Arial"/>
              </w:rPr>
            </w:pPr>
            <w:r w:rsidRPr="00860935">
              <w:rPr>
                <w:rFonts w:ascii="Arial" w:hAnsi="Arial" w:cs="Arial"/>
              </w:rPr>
              <w:t>121,1</w:t>
            </w:r>
          </w:p>
        </w:tc>
        <w:tc>
          <w:tcPr>
            <w:tcW w:w="364" w:type="pct"/>
            <w:tcBorders>
              <w:top w:val="single" w:sz="4" w:space="0" w:color="auto"/>
              <w:left w:val="single" w:sz="4" w:space="0" w:color="auto"/>
              <w:bottom w:val="single" w:sz="4" w:space="0" w:color="auto"/>
              <w:right w:val="single" w:sz="4" w:space="0" w:color="auto"/>
            </w:tcBorders>
            <w:vAlign w:val="center"/>
          </w:tcPr>
          <w:p w14:paraId="4122685E" w14:textId="77777777" w:rsidR="00860935" w:rsidRPr="00860935" w:rsidRDefault="00860935" w:rsidP="00860935">
            <w:pPr>
              <w:jc w:val="center"/>
              <w:rPr>
                <w:rFonts w:ascii="Arial" w:hAnsi="Arial" w:cs="Arial"/>
              </w:rPr>
            </w:pPr>
            <w:r w:rsidRPr="00860935">
              <w:rPr>
                <w:rFonts w:ascii="Arial" w:hAnsi="Arial" w:cs="Arial"/>
              </w:rPr>
              <w:t>124,2</w:t>
            </w:r>
          </w:p>
        </w:tc>
        <w:tc>
          <w:tcPr>
            <w:tcW w:w="364" w:type="pct"/>
            <w:tcBorders>
              <w:top w:val="single" w:sz="4" w:space="0" w:color="auto"/>
              <w:left w:val="single" w:sz="4" w:space="0" w:color="auto"/>
              <w:bottom w:val="single" w:sz="4" w:space="0" w:color="auto"/>
              <w:right w:val="single" w:sz="4" w:space="0" w:color="auto"/>
            </w:tcBorders>
            <w:vAlign w:val="center"/>
          </w:tcPr>
          <w:p w14:paraId="600ABCEE" w14:textId="77777777" w:rsidR="00860935" w:rsidRPr="00860935" w:rsidRDefault="00860935" w:rsidP="00860935">
            <w:pPr>
              <w:jc w:val="center"/>
              <w:rPr>
                <w:rFonts w:ascii="Arial" w:hAnsi="Arial" w:cs="Arial"/>
              </w:rPr>
            </w:pPr>
            <w:r w:rsidRPr="00860935">
              <w:rPr>
                <w:rFonts w:ascii="Arial" w:hAnsi="Arial" w:cs="Arial"/>
              </w:rPr>
              <w:t>146,2</w:t>
            </w:r>
          </w:p>
        </w:tc>
        <w:tc>
          <w:tcPr>
            <w:tcW w:w="470" w:type="pct"/>
            <w:tcBorders>
              <w:top w:val="single" w:sz="4" w:space="0" w:color="auto"/>
              <w:left w:val="single" w:sz="4" w:space="0" w:color="auto"/>
              <w:bottom w:val="single" w:sz="4" w:space="0" w:color="auto"/>
              <w:right w:val="single" w:sz="4" w:space="0" w:color="auto"/>
            </w:tcBorders>
            <w:vAlign w:val="center"/>
          </w:tcPr>
          <w:p w14:paraId="16FEEE0D" w14:textId="77777777" w:rsidR="00860935" w:rsidRPr="00860935" w:rsidRDefault="00860935" w:rsidP="00860935">
            <w:pPr>
              <w:jc w:val="center"/>
              <w:rPr>
                <w:rFonts w:ascii="Arial" w:hAnsi="Arial" w:cs="Arial"/>
              </w:rPr>
            </w:pPr>
            <w:r w:rsidRPr="00860935">
              <w:rPr>
                <w:rFonts w:ascii="Arial" w:hAnsi="Arial" w:cs="Arial"/>
              </w:rPr>
              <w:t>169,4</w:t>
            </w:r>
          </w:p>
        </w:tc>
      </w:tr>
      <w:tr w:rsidR="00860935" w:rsidRPr="00860935" w14:paraId="44B2D59A" w14:textId="77777777" w:rsidTr="00860935">
        <w:tc>
          <w:tcPr>
            <w:tcW w:w="5000" w:type="pct"/>
            <w:gridSpan w:val="13"/>
            <w:tcBorders>
              <w:top w:val="single" w:sz="4" w:space="0" w:color="auto"/>
              <w:left w:val="single" w:sz="4" w:space="0" w:color="auto"/>
              <w:bottom w:val="single" w:sz="4" w:space="0" w:color="auto"/>
              <w:right w:val="single" w:sz="4" w:space="0" w:color="auto"/>
            </w:tcBorders>
            <w:vAlign w:val="center"/>
          </w:tcPr>
          <w:p w14:paraId="715428EC" w14:textId="77777777" w:rsidR="00860935" w:rsidRPr="00860935" w:rsidRDefault="00860935" w:rsidP="00CA12C5">
            <w:pPr>
              <w:jc w:val="center"/>
              <w:rPr>
                <w:rFonts w:ascii="Arial" w:hAnsi="Arial" w:cs="Arial"/>
                <w:i/>
                <w:spacing w:val="-6"/>
              </w:rPr>
            </w:pPr>
            <w:r w:rsidRPr="00860935">
              <w:rPr>
                <w:rFonts w:ascii="Arial" w:hAnsi="Arial" w:cs="Arial"/>
                <w:i/>
                <w:spacing w:val="-6"/>
              </w:rPr>
              <w:t>Индекс физического объема инвестиций в основной капитал (по полному кругу организаций), %</w:t>
            </w:r>
          </w:p>
        </w:tc>
      </w:tr>
      <w:tr w:rsidR="00860935" w:rsidRPr="00860935" w14:paraId="17C3327F" w14:textId="77777777" w:rsidTr="00A406F1">
        <w:tc>
          <w:tcPr>
            <w:tcW w:w="946" w:type="pct"/>
            <w:tcBorders>
              <w:top w:val="single" w:sz="4" w:space="0" w:color="auto"/>
              <w:left w:val="single" w:sz="4" w:space="0" w:color="auto"/>
              <w:bottom w:val="single" w:sz="4" w:space="0" w:color="auto"/>
              <w:right w:val="single" w:sz="4" w:space="0" w:color="auto"/>
            </w:tcBorders>
            <w:hideMark/>
          </w:tcPr>
          <w:p w14:paraId="1BB95621" w14:textId="77777777" w:rsidR="00860935" w:rsidRPr="00860935" w:rsidRDefault="00860935" w:rsidP="00860935">
            <w:pPr>
              <w:jc w:val="both"/>
              <w:rPr>
                <w:rFonts w:ascii="Arial" w:hAnsi="Arial" w:cs="Arial"/>
              </w:rPr>
            </w:pPr>
            <w:r w:rsidRPr="00860935">
              <w:rPr>
                <w:rFonts w:ascii="Arial" w:hAnsi="Arial" w:cs="Arial"/>
              </w:rPr>
              <w:t>город Ростов-на-Дону</w:t>
            </w:r>
          </w:p>
        </w:tc>
        <w:tc>
          <w:tcPr>
            <w:tcW w:w="421" w:type="pct"/>
            <w:tcBorders>
              <w:top w:val="single" w:sz="4" w:space="0" w:color="auto"/>
              <w:left w:val="single" w:sz="4" w:space="0" w:color="auto"/>
              <w:bottom w:val="single" w:sz="4" w:space="0" w:color="auto"/>
              <w:right w:val="single" w:sz="4" w:space="0" w:color="auto"/>
            </w:tcBorders>
            <w:vAlign w:val="center"/>
            <w:hideMark/>
          </w:tcPr>
          <w:p w14:paraId="3029FA05" w14:textId="77777777" w:rsidR="00860935" w:rsidRPr="00860935" w:rsidRDefault="00860935" w:rsidP="00860935">
            <w:pPr>
              <w:jc w:val="center"/>
              <w:rPr>
                <w:rFonts w:ascii="Arial" w:hAnsi="Arial" w:cs="Arial"/>
              </w:rPr>
            </w:pPr>
            <w:r w:rsidRPr="00860935">
              <w:rPr>
                <w:rFonts w:ascii="Arial" w:hAnsi="Arial" w:cs="Arial"/>
              </w:rPr>
              <w:t>112,7</w:t>
            </w:r>
          </w:p>
        </w:tc>
        <w:tc>
          <w:tcPr>
            <w:tcW w:w="441" w:type="pct"/>
            <w:tcBorders>
              <w:top w:val="single" w:sz="4" w:space="0" w:color="auto"/>
              <w:left w:val="single" w:sz="4" w:space="0" w:color="auto"/>
              <w:bottom w:val="single" w:sz="4" w:space="0" w:color="auto"/>
              <w:right w:val="single" w:sz="4" w:space="0" w:color="auto"/>
            </w:tcBorders>
            <w:vAlign w:val="center"/>
            <w:hideMark/>
          </w:tcPr>
          <w:p w14:paraId="556956F9" w14:textId="77777777" w:rsidR="00860935" w:rsidRPr="00860935" w:rsidRDefault="00860935" w:rsidP="00860935">
            <w:pPr>
              <w:jc w:val="center"/>
              <w:rPr>
                <w:rFonts w:ascii="Arial" w:hAnsi="Arial" w:cs="Arial"/>
              </w:rPr>
            </w:pPr>
            <w:r w:rsidRPr="00860935">
              <w:rPr>
                <w:rFonts w:ascii="Arial" w:hAnsi="Arial" w:cs="Arial"/>
              </w:rPr>
              <w:t>89,9</w:t>
            </w:r>
          </w:p>
        </w:tc>
        <w:tc>
          <w:tcPr>
            <w:tcW w:w="421" w:type="pct"/>
            <w:gridSpan w:val="2"/>
            <w:tcBorders>
              <w:top w:val="single" w:sz="4" w:space="0" w:color="auto"/>
              <w:left w:val="single" w:sz="4" w:space="0" w:color="auto"/>
              <w:bottom w:val="single" w:sz="4" w:space="0" w:color="auto"/>
              <w:right w:val="single" w:sz="4" w:space="0" w:color="auto"/>
            </w:tcBorders>
            <w:vAlign w:val="center"/>
            <w:hideMark/>
          </w:tcPr>
          <w:p w14:paraId="453A8166" w14:textId="77777777" w:rsidR="00860935" w:rsidRPr="00860935" w:rsidRDefault="00860935" w:rsidP="00860935">
            <w:pPr>
              <w:jc w:val="center"/>
              <w:rPr>
                <w:rFonts w:ascii="Arial" w:hAnsi="Arial" w:cs="Arial"/>
              </w:rPr>
            </w:pPr>
            <w:r w:rsidRPr="00860935">
              <w:rPr>
                <w:rFonts w:ascii="Arial" w:hAnsi="Arial" w:cs="Arial"/>
              </w:rPr>
              <w:t>105,9</w:t>
            </w:r>
          </w:p>
        </w:tc>
        <w:tc>
          <w:tcPr>
            <w:tcW w:w="478" w:type="pct"/>
            <w:gridSpan w:val="2"/>
            <w:tcBorders>
              <w:top w:val="single" w:sz="4" w:space="0" w:color="auto"/>
              <w:left w:val="single" w:sz="4" w:space="0" w:color="auto"/>
              <w:bottom w:val="single" w:sz="4" w:space="0" w:color="auto"/>
              <w:right w:val="single" w:sz="4" w:space="0" w:color="auto"/>
            </w:tcBorders>
            <w:vAlign w:val="center"/>
            <w:hideMark/>
          </w:tcPr>
          <w:p w14:paraId="7082F1F4" w14:textId="77777777" w:rsidR="00860935" w:rsidRPr="00860935" w:rsidRDefault="00860935" w:rsidP="00860935">
            <w:pPr>
              <w:jc w:val="center"/>
              <w:rPr>
                <w:rFonts w:ascii="Arial" w:hAnsi="Arial" w:cs="Arial"/>
              </w:rPr>
            </w:pPr>
            <w:r w:rsidRPr="00860935">
              <w:rPr>
                <w:rFonts w:ascii="Arial" w:hAnsi="Arial" w:cs="Arial"/>
              </w:rPr>
              <w:t>101,7</w:t>
            </w:r>
          </w:p>
        </w:tc>
        <w:tc>
          <w:tcPr>
            <w:tcW w:w="367" w:type="pct"/>
            <w:tcBorders>
              <w:top w:val="single" w:sz="4" w:space="0" w:color="auto"/>
              <w:left w:val="single" w:sz="4" w:space="0" w:color="auto"/>
              <w:bottom w:val="single" w:sz="4" w:space="0" w:color="auto"/>
              <w:right w:val="single" w:sz="4" w:space="0" w:color="auto"/>
            </w:tcBorders>
            <w:vAlign w:val="center"/>
            <w:hideMark/>
          </w:tcPr>
          <w:p w14:paraId="6A891DEA" w14:textId="77777777" w:rsidR="00860935" w:rsidRPr="00860935" w:rsidRDefault="00860935" w:rsidP="00860935">
            <w:pPr>
              <w:jc w:val="center"/>
              <w:rPr>
                <w:rFonts w:ascii="Arial" w:hAnsi="Arial" w:cs="Arial"/>
              </w:rPr>
            </w:pPr>
            <w:r w:rsidRPr="00860935">
              <w:rPr>
                <w:rFonts w:ascii="Arial" w:hAnsi="Arial" w:cs="Arial"/>
              </w:rPr>
              <w:t>106,6</w:t>
            </w:r>
          </w:p>
        </w:tc>
        <w:tc>
          <w:tcPr>
            <w:tcW w:w="364" w:type="pct"/>
            <w:tcBorders>
              <w:top w:val="single" w:sz="4" w:space="0" w:color="auto"/>
              <w:left w:val="single" w:sz="4" w:space="0" w:color="auto"/>
              <w:bottom w:val="single" w:sz="4" w:space="0" w:color="auto"/>
              <w:right w:val="single" w:sz="4" w:space="0" w:color="auto"/>
            </w:tcBorders>
            <w:vAlign w:val="center"/>
          </w:tcPr>
          <w:p w14:paraId="294D9903" w14:textId="77777777" w:rsidR="00860935" w:rsidRPr="00860935" w:rsidRDefault="00860935" w:rsidP="00860935">
            <w:pPr>
              <w:jc w:val="center"/>
              <w:rPr>
                <w:rFonts w:ascii="Arial" w:hAnsi="Arial" w:cs="Arial"/>
              </w:rPr>
            </w:pPr>
            <w:r w:rsidRPr="00860935">
              <w:rPr>
                <w:rFonts w:ascii="Arial" w:hAnsi="Arial" w:cs="Arial"/>
              </w:rPr>
              <w:t>103,8</w:t>
            </w:r>
          </w:p>
        </w:tc>
        <w:tc>
          <w:tcPr>
            <w:tcW w:w="364" w:type="pct"/>
            <w:tcBorders>
              <w:top w:val="single" w:sz="4" w:space="0" w:color="auto"/>
              <w:left w:val="single" w:sz="4" w:space="0" w:color="auto"/>
              <w:bottom w:val="single" w:sz="4" w:space="0" w:color="auto"/>
              <w:right w:val="single" w:sz="4" w:space="0" w:color="auto"/>
            </w:tcBorders>
            <w:vAlign w:val="center"/>
          </w:tcPr>
          <w:p w14:paraId="20F3DD5C" w14:textId="77777777" w:rsidR="00860935" w:rsidRPr="00860935" w:rsidRDefault="00860935" w:rsidP="00860935">
            <w:pPr>
              <w:jc w:val="center"/>
              <w:rPr>
                <w:rFonts w:ascii="Arial" w:hAnsi="Arial" w:cs="Arial"/>
              </w:rPr>
            </w:pPr>
            <w:r w:rsidRPr="00860935">
              <w:rPr>
                <w:rFonts w:ascii="Arial" w:hAnsi="Arial" w:cs="Arial"/>
              </w:rPr>
              <w:t>96,2</w:t>
            </w:r>
          </w:p>
        </w:tc>
        <w:tc>
          <w:tcPr>
            <w:tcW w:w="364" w:type="pct"/>
            <w:tcBorders>
              <w:top w:val="single" w:sz="4" w:space="0" w:color="auto"/>
              <w:left w:val="single" w:sz="4" w:space="0" w:color="auto"/>
              <w:bottom w:val="single" w:sz="4" w:space="0" w:color="auto"/>
              <w:right w:val="single" w:sz="4" w:space="0" w:color="auto"/>
            </w:tcBorders>
            <w:vAlign w:val="center"/>
          </w:tcPr>
          <w:p w14:paraId="467FE106" w14:textId="77777777" w:rsidR="00860935" w:rsidRPr="00860935" w:rsidRDefault="00860935" w:rsidP="00860935">
            <w:pPr>
              <w:jc w:val="center"/>
              <w:rPr>
                <w:rFonts w:ascii="Arial" w:hAnsi="Arial" w:cs="Arial"/>
              </w:rPr>
            </w:pPr>
            <w:r w:rsidRPr="00860935">
              <w:rPr>
                <w:rFonts w:ascii="Arial" w:hAnsi="Arial" w:cs="Arial"/>
              </w:rPr>
              <w:t>95,5</w:t>
            </w:r>
          </w:p>
        </w:tc>
        <w:tc>
          <w:tcPr>
            <w:tcW w:w="364" w:type="pct"/>
            <w:tcBorders>
              <w:top w:val="single" w:sz="4" w:space="0" w:color="auto"/>
              <w:left w:val="single" w:sz="4" w:space="0" w:color="auto"/>
              <w:bottom w:val="single" w:sz="4" w:space="0" w:color="auto"/>
              <w:right w:val="single" w:sz="4" w:space="0" w:color="auto"/>
            </w:tcBorders>
            <w:vAlign w:val="center"/>
          </w:tcPr>
          <w:p w14:paraId="32E86B69" w14:textId="77777777" w:rsidR="00860935" w:rsidRPr="00860935" w:rsidRDefault="00860935" w:rsidP="00860935">
            <w:pPr>
              <w:jc w:val="center"/>
              <w:rPr>
                <w:rFonts w:ascii="Arial" w:hAnsi="Arial" w:cs="Arial"/>
              </w:rPr>
            </w:pPr>
            <w:r w:rsidRPr="00860935">
              <w:rPr>
                <w:rFonts w:ascii="Arial" w:hAnsi="Arial" w:cs="Arial"/>
              </w:rPr>
              <w:t>112,2</w:t>
            </w:r>
          </w:p>
        </w:tc>
        <w:tc>
          <w:tcPr>
            <w:tcW w:w="470" w:type="pct"/>
            <w:tcBorders>
              <w:top w:val="single" w:sz="4" w:space="0" w:color="auto"/>
              <w:left w:val="single" w:sz="4" w:space="0" w:color="auto"/>
              <w:bottom w:val="single" w:sz="4" w:space="0" w:color="auto"/>
              <w:right w:val="single" w:sz="4" w:space="0" w:color="auto"/>
            </w:tcBorders>
            <w:vAlign w:val="center"/>
          </w:tcPr>
          <w:p w14:paraId="196D78E2" w14:textId="77777777" w:rsidR="00860935" w:rsidRPr="00860935" w:rsidRDefault="00860935" w:rsidP="00860935">
            <w:pPr>
              <w:jc w:val="center"/>
              <w:rPr>
                <w:rFonts w:ascii="Arial" w:hAnsi="Arial" w:cs="Arial"/>
              </w:rPr>
            </w:pPr>
            <w:r w:rsidRPr="00860935">
              <w:rPr>
                <w:rFonts w:ascii="Arial" w:hAnsi="Arial" w:cs="Arial"/>
              </w:rPr>
              <w:t>100,1</w:t>
            </w:r>
          </w:p>
        </w:tc>
      </w:tr>
      <w:tr w:rsidR="00860935" w:rsidRPr="00860935" w14:paraId="37FAF2E9" w14:textId="77777777" w:rsidTr="00A406F1">
        <w:tc>
          <w:tcPr>
            <w:tcW w:w="946" w:type="pct"/>
            <w:tcBorders>
              <w:top w:val="single" w:sz="4" w:space="0" w:color="auto"/>
              <w:left w:val="single" w:sz="4" w:space="0" w:color="auto"/>
              <w:bottom w:val="single" w:sz="4" w:space="0" w:color="auto"/>
              <w:right w:val="single" w:sz="4" w:space="0" w:color="auto"/>
            </w:tcBorders>
            <w:hideMark/>
          </w:tcPr>
          <w:p w14:paraId="3674F50C" w14:textId="77777777" w:rsidR="00860935" w:rsidRPr="00860935" w:rsidRDefault="00860935" w:rsidP="00860935">
            <w:pPr>
              <w:jc w:val="both"/>
              <w:rPr>
                <w:rFonts w:ascii="Arial" w:hAnsi="Arial" w:cs="Arial"/>
              </w:rPr>
            </w:pPr>
            <w:r w:rsidRPr="00860935">
              <w:rPr>
                <w:rFonts w:ascii="Arial" w:hAnsi="Arial" w:cs="Arial"/>
              </w:rPr>
              <w:lastRenderedPageBreak/>
              <w:t>Ростовская область</w:t>
            </w:r>
          </w:p>
        </w:tc>
        <w:tc>
          <w:tcPr>
            <w:tcW w:w="421" w:type="pct"/>
            <w:tcBorders>
              <w:top w:val="single" w:sz="4" w:space="0" w:color="auto"/>
              <w:left w:val="single" w:sz="4" w:space="0" w:color="auto"/>
              <w:bottom w:val="single" w:sz="4" w:space="0" w:color="auto"/>
              <w:right w:val="single" w:sz="4" w:space="0" w:color="auto"/>
            </w:tcBorders>
            <w:vAlign w:val="center"/>
            <w:hideMark/>
          </w:tcPr>
          <w:p w14:paraId="3FE9AF11" w14:textId="77777777" w:rsidR="00860935" w:rsidRPr="00860935" w:rsidRDefault="00860935" w:rsidP="00860935">
            <w:pPr>
              <w:jc w:val="center"/>
              <w:rPr>
                <w:rFonts w:ascii="Arial" w:hAnsi="Arial" w:cs="Arial"/>
              </w:rPr>
            </w:pPr>
            <w:r w:rsidRPr="00860935">
              <w:rPr>
                <w:rFonts w:ascii="Arial" w:hAnsi="Arial" w:cs="Arial"/>
                <w:color w:val="000000"/>
              </w:rPr>
              <w:t>118,9</w:t>
            </w:r>
          </w:p>
        </w:tc>
        <w:tc>
          <w:tcPr>
            <w:tcW w:w="441" w:type="pct"/>
            <w:tcBorders>
              <w:top w:val="single" w:sz="4" w:space="0" w:color="auto"/>
              <w:left w:val="single" w:sz="4" w:space="0" w:color="auto"/>
              <w:bottom w:val="single" w:sz="4" w:space="0" w:color="auto"/>
              <w:right w:val="single" w:sz="4" w:space="0" w:color="auto"/>
            </w:tcBorders>
            <w:vAlign w:val="center"/>
            <w:hideMark/>
          </w:tcPr>
          <w:p w14:paraId="02EDF3A0" w14:textId="77777777" w:rsidR="00860935" w:rsidRPr="00860935" w:rsidRDefault="00860935" w:rsidP="00860935">
            <w:pPr>
              <w:jc w:val="center"/>
              <w:rPr>
                <w:rFonts w:ascii="Arial" w:hAnsi="Arial" w:cs="Arial"/>
              </w:rPr>
            </w:pPr>
            <w:r w:rsidRPr="00860935">
              <w:rPr>
                <w:rFonts w:ascii="Arial" w:hAnsi="Arial" w:cs="Arial"/>
                <w:color w:val="000000"/>
              </w:rPr>
              <w:t>102,1</w:t>
            </w:r>
          </w:p>
        </w:tc>
        <w:tc>
          <w:tcPr>
            <w:tcW w:w="421" w:type="pct"/>
            <w:gridSpan w:val="2"/>
            <w:tcBorders>
              <w:top w:val="single" w:sz="4" w:space="0" w:color="auto"/>
              <w:left w:val="single" w:sz="4" w:space="0" w:color="auto"/>
              <w:bottom w:val="single" w:sz="4" w:space="0" w:color="auto"/>
              <w:right w:val="single" w:sz="4" w:space="0" w:color="auto"/>
            </w:tcBorders>
            <w:vAlign w:val="center"/>
            <w:hideMark/>
          </w:tcPr>
          <w:p w14:paraId="7DA7E96F" w14:textId="77777777" w:rsidR="00860935" w:rsidRPr="00860935" w:rsidRDefault="00860935" w:rsidP="00860935">
            <w:pPr>
              <w:jc w:val="center"/>
              <w:rPr>
                <w:rFonts w:ascii="Arial" w:hAnsi="Arial" w:cs="Arial"/>
              </w:rPr>
            </w:pPr>
            <w:r w:rsidRPr="00860935">
              <w:rPr>
                <w:rFonts w:ascii="Arial" w:hAnsi="Arial" w:cs="Arial"/>
                <w:color w:val="000000"/>
              </w:rPr>
              <w:t>104,3</w:t>
            </w:r>
          </w:p>
        </w:tc>
        <w:tc>
          <w:tcPr>
            <w:tcW w:w="478" w:type="pct"/>
            <w:gridSpan w:val="2"/>
            <w:tcBorders>
              <w:top w:val="single" w:sz="4" w:space="0" w:color="auto"/>
              <w:left w:val="single" w:sz="4" w:space="0" w:color="auto"/>
              <w:bottom w:val="single" w:sz="4" w:space="0" w:color="auto"/>
              <w:right w:val="single" w:sz="4" w:space="0" w:color="auto"/>
            </w:tcBorders>
            <w:vAlign w:val="center"/>
            <w:hideMark/>
          </w:tcPr>
          <w:p w14:paraId="2DB33CE4" w14:textId="77777777" w:rsidR="00860935" w:rsidRPr="00860935" w:rsidRDefault="00860935" w:rsidP="00860935">
            <w:pPr>
              <w:jc w:val="center"/>
              <w:rPr>
                <w:rFonts w:ascii="Arial" w:hAnsi="Arial" w:cs="Arial"/>
              </w:rPr>
            </w:pPr>
            <w:r w:rsidRPr="00860935">
              <w:rPr>
                <w:rFonts w:ascii="Arial" w:hAnsi="Arial" w:cs="Arial"/>
                <w:color w:val="000000"/>
              </w:rPr>
              <w:t>89,9</w:t>
            </w:r>
          </w:p>
        </w:tc>
        <w:tc>
          <w:tcPr>
            <w:tcW w:w="367" w:type="pct"/>
            <w:tcBorders>
              <w:top w:val="single" w:sz="4" w:space="0" w:color="auto"/>
              <w:left w:val="single" w:sz="4" w:space="0" w:color="auto"/>
              <w:bottom w:val="single" w:sz="4" w:space="0" w:color="auto"/>
              <w:right w:val="single" w:sz="4" w:space="0" w:color="auto"/>
            </w:tcBorders>
            <w:vAlign w:val="center"/>
            <w:hideMark/>
          </w:tcPr>
          <w:p w14:paraId="5033C115" w14:textId="77777777" w:rsidR="00860935" w:rsidRPr="00860935" w:rsidRDefault="00860935" w:rsidP="00860935">
            <w:pPr>
              <w:jc w:val="center"/>
              <w:rPr>
                <w:rFonts w:ascii="Arial" w:hAnsi="Arial" w:cs="Arial"/>
              </w:rPr>
            </w:pPr>
            <w:r w:rsidRPr="00860935">
              <w:rPr>
                <w:rFonts w:ascii="Arial" w:hAnsi="Arial" w:cs="Arial"/>
                <w:color w:val="000000"/>
              </w:rPr>
              <w:t>107,7</w:t>
            </w:r>
          </w:p>
        </w:tc>
        <w:tc>
          <w:tcPr>
            <w:tcW w:w="364" w:type="pct"/>
            <w:tcBorders>
              <w:top w:val="single" w:sz="4" w:space="0" w:color="auto"/>
              <w:left w:val="single" w:sz="4" w:space="0" w:color="auto"/>
              <w:bottom w:val="single" w:sz="4" w:space="0" w:color="auto"/>
              <w:right w:val="single" w:sz="4" w:space="0" w:color="auto"/>
            </w:tcBorders>
            <w:vAlign w:val="center"/>
          </w:tcPr>
          <w:p w14:paraId="6C831CB1" w14:textId="77777777" w:rsidR="00860935" w:rsidRPr="00860935" w:rsidRDefault="00860935" w:rsidP="00860935">
            <w:pPr>
              <w:jc w:val="center"/>
              <w:rPr>
                <w:rFonts w:ascii="Arial" w:hAnsi="Arial" w:cs="Arial"/>
              </w:rPr>
            </w:pPr>
            <w:r w:rsidRPr="00860935">
              <w:rPr>
                <w:rFonts w:ascii="Arial" w:hAnsi="Arial" w:cs="Arial"/>
                <w:color w:val="000000"/>
              </w:rPr>
              <w:t>80,0</w:t>
            </w:r>
          </w:p>
        </w:tc>
        <w:tc>
          <w:tcPr>
            <w:tcW w:w="364" w:type="pct"/>
            <w:tcBorders>
              <w:top w:val="single" w:sz="4" w:space="0" w:color="auto"/>
              <w:left w:val="single" w:sz="4" w:space="0" w:color="auto"/>
              <w:bottom w:val="single" w:sz="4" w:space="0" w:color="auto"/>
              <w:right w:val="single" w:sz="4" w:space="0" w:color="auto"/>
            </w:tcBorders>
            <w:vAlign w:val="center"/>
          </w:tcPr>
          <w:p w14:paraId="7CF098E0" w14:textId="77777777" w:rsidR="00860935" w:rsidRPr="00860935" w:rsidRDefault="00860935" w:rsidP="00860935">
            <w:pPr>
              <w:jc w:val="center"/>
              <w:rPr>
                <w:rFonts w:ascii="Arial" w:hAnsi="Arial" w:cs="Arial"/>
              </w:rPr>
            </w:pPr>
            <w:r w:rsidRPr="00860935">
              <w:rPr>
                <w:rFonts w:ascii="Arial" w:hAnsi="Arial" w:cs="Arial"/>
                <w:color w:val="000000"/>
              </w:rPr>
              <w:t>102,1</w:t>
            </w:r>
          </w:p>
        </w:tc>
        <w:tc>
          <w:tcPr>
            <w:tcW w:w="364" w:type="pct"/>
            <w:tcBorders>
              <w:top w:val="single" w:sz="4" w:space="0" w:color="auto"/>
              <w:left w:val="single" w:sz="4" w:space="0" w:color="auto"/>
              <w:bottom w:val="single" w:sz="4" w:space="0" w:color="auto"/>
              <w:right w:val="single" w:sz="4" w:space="0" w:color="auto"/>
            </w:tcBorders>
            <w:vAlign w:val="center"/>
          </w:tcPr>
          <w:p w14:paraId="3525BCD7" w14:textId="77777777" w:rsidR="00860935" w:rsidRPr="00860935" w:rsidRDefault="00860935" w:rsidP="00860935">
            <w:pPr>
              <w:jc w:val="center"/>
              <w:rPr>
                <w:rFonts w:ascii="Arial" w:hAnsi="Arial" w:cs="Arial"/>
              </w:rPr>
            </w:pPr>
            <w:r w:rsidRPr="00860935">
              <w:rPr>
                <w:rFonts w:ascii="Arial" w:hAnsi="Arial" w:cs="Arial"/>
                <w:color w:val="000000"/>
              </w:rPr>
              <w:t>107,6</w:t>
            </w:r>
          </w:p>
        </w:tc>
        <w:tc>
          <w:tcPr>
            <w:tcW w:w="364" w:type="pct"/>
            <w:tcBorders>
              <w:top w:val="single" w:sz="4" w:space="0" w:color="auto"/>
              <w:left w:val="single" w:sz="4" w:space="0" w:color="auto"/>
              <w:bottom w:val="single" w:sz="4" w:space="0" w:color="auto"/>
              <w:right w:val="single" w:sz="4" w:space="0" w:color="auto"/>
            </w:tcBorders>
            <w:vAlign w:val="center"/>
          </w:tcPr>
          <w:p w14:paraId="03CA5A80" w14:textId="77777777" w:rsidR="00860935" w:rsidRPr="00860935" w:rsidRDefault="00860935" w:rsidP="00860935">
            <w:pPr>
              <w:jc w:val="center"/>
              <w:rPr>
                <w:rFonts w:ascii="Arial" w:hAnsi="Arial" w:cs="Arial"/>
              </w:rPr>
            </w:pPr>
            <w:r w:rsidRPr="00860935">
              <w:rPr>
                <w:rFonts w:ascii="Arial" w:hAnsi="Arial" w:cs="Arial"/>
                <w:color w:val="000000"/>
              </w:rPr>
              <w:t>114,3</w:t>
            </w:r>
          </w:p>
        </w:tc>
        <w:tc>
          <w:tcPr>
            <w:tcW w:w="470" w:type="pct"/>
            <w:tcBorders>
              <w:top w:val="single" w:sz="4" w:space="0" w:color="auto"/>
              <w:left w:val="single" w:sz="4" w:space="0" w:color="auto"/>
              <w:bottom w:val="single" w:sz="4" w:space="0" w:color="auto"/>
              <w:right w:val="single" w:sz="4" w:space="0" w:color="auto"/>
            </w:tcBorders>
            <w:vAlign w:val="center"/>
          </w:tcPr>
          <w:p w14:paraId="04FEA48A" w14:textId="77777777" w:rsidR="00860935" w:rsidRPr="00860935" w:rsidRDefault="00860935" w:rsidP="00860935">
            <w:pPr>
              <w:jc w:val="center"/>
              <w:rPr>
                <w:rFonts w:ascii="Arial" w:hAnsi="Arial" w:cs="Arial"/>
              </w:rPr>
            </w:pPr>
            <w:r w:rsidRPr="00860935">
              <w:rPr>
                <w:rFonts w:ascii="Arial" w:hAnsi="Arial" w:cs="Arial"/>
              </w:rPr>
              <w:t>102,1</w:t>
            </w:r>
          </w:p>
        </w:tc>
      </w:tr>
    </w:tbl>
    <w:p w14:paraId="3145B800" w14:textId="77777777" w:rsidR="00BB739D" w:rsidRDefault="00BB739D" w:rsidP="00B0071D">
      <w:pPr>
        <w:pStyle w:val="ConsPlusNormal"/>
        <w:ind w:firstLine="539"/>
        <w:jc w:val="both"/>
      </w:pPr>
      <w:r w:rsidRPr="00BB739D">
        <w:t>&lt;*&gt; По организациям, не относящимся к субъектам малого предпринимательства.</w:t>
      </w:r>
    </w:p>
    <w:p w14:paraId="5AB0AC4B" w14:textId="77777777" w:rsidR="00860935" w:rsidRDefault="00860935" w:rsidP="00B0071D">
      <w:pPr>
        <w:pStyle w:val="ConsPlusNormal"/>
        <w:ind w:firstLine="539"/>
        <w:jc w:val="both"/>
      </w:pPr>
    </w:p>
    <w:p w14:paraId="46CEA059" w14:textId="77777777" w:rsidR="00BB739D" w:rsidRPr="00BB739D" w:rsidRDefault="00BB739D" w:rsidP="00B17A88">
      <w:pPr>
        <w:pStyle w:val="ConsPlusNormal"/>
        <w:ind w:firstLine="539"/>
        <w:jc w:val="both"/>
        <w:rPr>
          <w:sz w:val="26"/>
          <w:szCs w:val="26"/>
        </w:rPr>
      </w:pPr>
      <w:r w:rsidRPr="00BB739D">
        <w:rPr>
          <w:sz w:val="26"/>
          <w:szCs w:val="26"/>
        </w:rPr>
        <w:t>В целом инвестиционное развитие экономики Ростова-на-Дону на протяжении последних десяти лет связано с ростом инвестиционной активности по таким видам деятельности, как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утилизации отходов, деятельность по ликвидации загрязнений», «Транспортировка и хранение», «Деятельность в области информации и связи», «Деятельность по операциям с недвижимым имуществом».</w:t>
      </w:r>
    </w:p>
    <w:p w14:paraId="7FEA4DC5" w14:textId="77777777" w:rsidR="00BB739D" w:rsidRPr="00BB739D" w:rsidRDefault="00BB739D" w:rsidP="00B17A88">
      <w:pPr>
        <w:pStyle w:val="ConsPlusNormal"/>
        <w:ind w:firstLine="540"/>
        <w:jc w:val="both"/>
        <w:rPr>
          <w:sz w:val="26"/>
          <w:szCs w:val="26"/>
        </w:rPr>
      </w:pPr>
      <w:r w:rsidRPr="00BB739D">
        <w:rPr>
          <w:sz w:val="26"/>
          <w:szCs w:val="26"/>
        </w:rPr>
        <w:t>С институциональной точки зрения, передовые позиции в инвестиционной сфере принадлежат организациям, не относящимся к субъектам малого предпринимательства. Ежегодно ими осваивается более 50% от общего объема инвестиций в основной капитал (2013 год – 68,9%, 2014 год – 61,7%, 2015 год – 66,9%, 2016 год – 71,3%, 2017 год – 53,5%, 2018 год – 66,7%, 2019 год – 58,8%, 2020 год – 63,3%, 2021 год – 66,4%, 2022  год – 58,0%).</w:t>
      </w:r>
    </w:p>
    <w:p w14:paraId="5AB67DCB" w14:textId="3674BC4B" w:rsidR="00BB739D" w:rsidRDefault="00BB739D" w:rsidP="00B17A88">
      <w:pPr>
        <w:pStyle w:val="ConsPlusNormal"/>
        <w:ind w:firstLine="540"/>
        <w:jc w:val="both"/>
        <w:rPr>
          <w:sz w:val="26"/>
          <w:szCs w:val="26"/>
        </w:rPr>
      </w:pPr>
      <w:r w:rsidRPr="00BB739D">
        <w:rPr>
          <w:sz w:val="26"/>
          <w:szCs w:val="26"/>
        </w:rPr>
        <w:t xml:space="preserve">Структурная динамика источников инвестиций в основной капитал (по организациям, не относящимся к субъектам малого предпринимательства) по городу Ростову-на-Дону проведена в </w:t>
      </w:r>
      <w:hyperlink w:anchor="P4202" w:history="1">
        <w:r w:rsidRPr="00BB739D">
          <w:rPr>
            <w:sz w:val="26"/>
            <w:szCs w:val="26"/>
          </w:rPr>
          <w:t>таблице 4.</w:t>
        </w:r>
        <w:r w:rsidR="00A406F1">
          <w:rPr>
            <w:sz w:val="26"/>
            <w:szCs w:val="26"/>
          </w:rPr>
          <w:t>2</w:t>
        </w:r>
      </w:hyperlink>
      <w:r w:rsidR="00142787">
        <w:rPr>
          <w:sz w:val="26"/>
          <w:szCs w:val="26"/>
        </w:rPr>
        <w:t>4</w:t>
      </w:r>
      <w:r w:rsidRPr="00BB739D">
        <w:rPr>
          <w:sz w:val="26"/>
          <w:szCs w:val="26"/>
        </w:rPr>
        <w:t>. Примечательно, что бюджетные ассигнования на инвестиционные цели в экономике города составляют значительную часть привлеченных средств (свыше 30%, начиная с 2020 года).</w:t>
      </w:r>
    </w:p>
    <w:p w14:paraId="376855D3" w14:textId="77777777" w:rsidR="00BB214F" w:rsidRPr="00BB739D" w:rsidRDefault="00BB214F" w:rsidP="00B17A88">
      <w:pPr>
        <w:pStyle w:val="ConsPlusNormal"/>
        <w:ind w:firstLine="540"/>
        <w:jc w:val="both"/>
        <w:rPr>
          <w:sz w:val="26"/>
          <w:szCs w:val="26"/>
        </w:rPr>
      </w:pPr>
    </w:p>
    <w:p w14:paraId="1F22E5B7" w14:textId="77777777" w:rsidR="00CA12C5" w:rsidRPr="00E02C8C" w:rsidRDefault="00CA12C5" w:rsidP="00CA12C5">
      <w:pPr>
        <w:ind w:firstLine="709"/>
        <w:jc w:val="both"/>
        <w:rPr>
          <w:rFonts w:ascii="Arial" w:hAnsi="Arial" w:cs="Arial"/>
          <w:b/>
          <w:spacing w:val="-6"/>
        </w:rPr>
      </w:pPr>
      <w:r w:rsidRPr="00E02C8C">
        <w:rPr>
          <w:rFonts w:ascii="Arial" w:eastAsia="Calibri" w:hAnsi="Arial" w:cs="Arial"/>
          <w:b/>
          <w:spacing w:val="-6"/>
        </w:rPr>
        <w:t>Таблица 4.</w:t>
      </w:r>
      <w:r w:rsidR="00A406F1">
        <w:rPr>
          <w:rFonts w:ascii="Arial" w:eastAsia="Calibri" w:hAnsi="Arial" w:cs="Arial"/>
          <w:b/>
          <w:spacing w:val="-6"/>
        </w:rPr>
        <w:t>2</w:t>
      </w:r>
      <w:r w:rsidR="00142787">
        <w:rPr>
          <w:rFonts w:ascii="Arial" w:eastAsia="Calibri" w:hAnsi="Arial" w:cs="Arial"/>
          <w:b/>
          <w:spacing w:val="-6"/>
        </w:rPr>
        <w:t>4</w:t>
      </w:r>
      <w:r w:rsidRPr="00E02C8C">
        <w:rPr>
          <w:rFonts w:ascii="Arial" w:eastAsia="Calibri" w:hAnsi="Arial" w:cs="Arial"/>
          <w:b/>
          <w:spacing w:val="-6"/>
        </w:rPr>
        <w:t xml:space="preserve"> – Структурная динамика источников инвестиций в основной капитал (</w:t>
      </w:r>
      <w:r w:rsidRPr="00E02C8C">
        <w:rPr>
          <w:rFonts w:ascii="Arial" w:hAnsi="Arial" w:cs="Arial"/>
          <w:b/>
          <w:spacing w:val="-6"/>
        </w:rPr>
        <w:t>по организациям, не</w:t>
      </w:r>
      <w:r w:rsidR="00B0071D">
        <w:rPr>
          <w:rFonts w:ascii="Arial" w:hAnsi="Arial" w:cs="Arial"/>
          <w:b/>
          <w:spacing w:val="-6"/>
        </w:rPr>
        <w:t xml:space="preserve"> </w:t>
      </w:r>
      <w:r w:rsidRPr="00E02C8C">
        <w:rPr>
          <w:rFonts w:ascii="Arial" w:hAnsi="Arial" w:cs="Arial"/>
          <w:b/>
          <w:spacing w:val="-6"/>
        </w:rPr>
        <w:t>относящимся к субъектам малого предпринимательства) по</w:t>
      </w:r>
      <w:r w:rsidR="00B0071D">
        <w:rPr>
          <w:rFonts w:ascii="Arial" w:hAnsi="Arial" w:cs="Arial"/>
          <w:b/>
          <w:spacing w:val="-6"/>
        </w:rPr>
        <w:t xml:space="preserve"> </w:t>
      </w:r>
      <w:r w:rsidRPr="00E02C8C">
        <w:rPr>
          <w:rFonts w:ascii="Arial" w:hAnsi="Arial" w:cs="Arial"/>
          <w:b/>
          <w:spacing w:val="-6"/>
        </w:rPr>
        <w:t>городу Ростову-на-Дону,</w:t>
      </w:r>
      <w:r w:rsidR="00B0071D">
        <w:rPr>
          <w:rFonts w:ascii="Arial" w:hAnsi="Arial" w:cs="Arial"/>
          <w:b/>
          <w:spacing w:val="-6"/>
        </w:rPr>
        <w:br/>
      </w:r>
      <w:r w:rsidRPr="00E02C8C">
        <w:rPr>
          <w:rFonts w:ascii="Arial" w:hAnsi="Arial" w:cs="Arial"/>
          <w:b/>
          <w:spacing w:val="-6"/>
        </w:rPr>
        <w:t>2013-20</w:t>
      </w:r>
      <w:r w:rsidR="00860935" w:rsidRPr="00E02C8C">
        <w:rPr>
          <w:rFonts w:ascii="Arial" w:hAnsi="Arial" w:cs="Arial"/>
          <w:b/>
          <w:spacing w:val="-6"/>
        </w:rPr>
        <w:t>22</w:t>
      </w:r>
      <w:r w:rsidRPr="00E02C8C">
        <w:rPr>
          <w:rFonts w:ascii="Arial" w:hAnsi="Arial" w:cs="Arial"/>
          <w:b/>
          <w:spacing w:val="-6"/>
        </w:rPr>
        <w:t> гг.,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730"/>
        <w:gridCol w:w="708"/>
        <w:gridCol w:w="730"/>
        <w:gridCol w:w="812"/>
        <w:gridCol w:w="812"/>
        <w:gridCol w:w="810"/>
        <w:gridCol w:w="810"/>
        <w:gridCol w:w="805"/>
        <w:gridCol w:w="801"/>
        <w:gridCol w:w="801"/>
      </w:tblGrid>
      <w:tr w:rsidR="00860935" w:rsidRPr="00E02C8C" w14:paraId="5EA34CA6" w14:textId="77777777" w:rsidTr="00E02C8C">
        <w:trPr>
          <w:tblHeader/>
        </w:trPr>
        <w:tc>
          <w:tcPr>
            <w:tcW w:w="1166" w:type="pct"/>
            <w:tcBorders>
              <w:top w:val="single" w:sz="4" w:space="0" w:color="auto"/>
              <w:left w:val="single" w:sz="4" w:space="0" w:color="auto"/>
              <w:bottom w:val="single" w:sz="4" w:space="0" w:color="auto"/>
              <w:right w:val="single" w:sz="4" w:space="0" w:color="auto"/>
              <w:tl2br w:val="single" w:sz="4" w:space="0" w:color="auto"/>
            </w:tcBorders>
            <w:vAlign w:val="center"/>
            <w:hideMark/>
          </w:tcPr>
          <w:p w14:paraId="18D35E99" w14:textId="77777777" w:rsidR="00860935" w:rsidRPr="00E02C8C" w:rsidRDefault="00860935" w:rsidP="00CA12C5">
            <w:pPr>
              <w:jc w:val="right"/>
              <w:rPr>
                <w:rFonts w:ascii="Arial" w:hAnsi="Arial" w:cs="Arial"/>
              </w:rPr>
            </w:pPr>
            <w:r w:rsidRPr="00E02C8C">
              <w:rPr>
                <w:rFonts w:ascii="Arial" w:hAnsi="Arial" w:cs="Arial"/>
              </w:rPr>
              <w:t>Годы</w:t>
            </w:r>
          </w:p>
          <w:p w14:paraId="7FE0C123" w14:textId="77777777" w:rsidR="00860935" w:rsidRPr="00E02C8C" w:rsidRDefault="00860935" w:rsidP="00CA12C5">
            <w:pPr>
              <w:rPr>
                <w:rFonts w:ascii="Arial" w:hAnsi="Arial" w:cs="Arial"/>
              </w:rPr>
            </w:pPr>
            <w:r w:rsidRPr="00E02C8C">
              <w:rPr>
                <w:rFonts w:ascii="Arial" w:hAnsi="Arial" w:cs="Arial"/>
              </w:rPr>
              <w:t>Показатели</w:t>
            </w:r>
          </w:p>
        </w:tc>
        <w:tc>
          <w:tcPr>
            <w:tcW w:w="358" w:type="pct"/>
            <w:tcBorders>
              <w:top w:val="single" w:sz="4" w:space="0" w:color="auto"/>
              <w:left w:val="single" w:sz="4" w:space="0" w:color="auto"/>
              <w:bottom w:val="single" w:sz="4" w:space="0" w:color="auto"/>
              <w:right w:val="single" w:sz="4" w:space="0" w:color="auto"/>
            </w:tcBorders>
            <w:vAlign w:val="center"/>
            <w:hideMark/>
          </w:tcPr>
          <w:p w14:paraId="6C5E4656" w14:textId="77777777" w:rsidR="00860935" w:rsidRPr="00E02C8C" w:rsidRDefault="00860935" w:rsidP="00CA12C5">
            <w:pPr>
              <w:jc w:val="center"/>
              <w:rPr>
                <w:rFonts w:ascii="Arial" w:hAnsi="Arial" w:cs="Arial"/>
              </w:rPr>
            </w:pPr>
            <w:r w:rsidRPr="00E02C8C">
              <w:rPr>
                <w:rFonts w:ascii="Arial" w:hAnsi="Arial" w:cs="Arial"/>
              </w:rPr>
              <w:t>2013</w:t>
            </w:r>
          </w:p>
        </w:tc>
        <w:tc>
          <w:tcPr>
            <w:tcW w:w="347" w:type="pct"/>
            <w:tcBorders>
              <w:top w:val="single" w:sz="4" w:space="0" w:color="auto"/>
              <w:left w:val="single" w:sz="4" w:space="0" w:color="auto"/>
              <w:bottom w:val="single" w:sz="4" w:space="0" w:color="auto"/>
              <w:right w:val="single" w:sz="4" w:space="0" w:color="auto"/>
            </w:tcBorders>
            <w:vAlign w:val="center"/>
            <w:hideMark/>
          </w:tcPr>
          <w:p w14:paraId="77BD3D5C" w14:textId="77777777" w:rsidR="00860935" w:rsidRPr="00E02C8C" w:rsidRDefault="00860935" w:rsidP="00CA12C5">
            <w:pPr>
              <w:jc w:val="center"/>
              <w:rPr>
                <w:rFonts w:ascii="Arial" w:hAnsi="Arial" w:cs="Arial"/>
              </w:rPr>
            </w:pPr>
            <w:r w:rsidRPr="00E02C8C">
              <w:rPr>
                <w:rFonts w:ascii="Arial" w:hAnsi="Arial" w:cs="Arial"/>
              </w:rPr>
              <w:t>2014</w:t>
            </w:r>
          </w:p>
        </w:tc>
        <w:tc>
          <w:tcPr>
            <w:tcW w:w="358" w:type="pct"/>
            <w:tcBorders>
              <w:top w:val="single" w:sz="4" w:space="0" w:color="auto"/>
              <w:left w:val="single" w:sz="4" w:space="0" w:color="auto"/>
              <w:bottom w:val="single" w:sz="4" w:space="0" w:color="auto"/>
              <w:right w:val="single" w:sz="4" w:space="0" w:color="auto"/>
            </w:tcBorders>
            <w:vAlign w:val="center"/>
            <w:hideMark/>
          </w:tcPr>
          <w:p w14:paraId="31E7F6D2" w14:textId="77777777" w:rsidR="00860935" w:rsidRPr="00E02C8C" w:rsidRDefault="00860935" w:rsidP="00CA12C5">
            <w:pPr>
              <w:jc w:val="center"/>
              <w:rPr>
                <w:rFonts w:ascii="Arial" w:hAnsi="Arial" w:cs="Arial"/>
              </w:rPr>
            </w:pPr>
            <w:r w:rsidRPr="00E02C8C">
              <w:rPr>
                <w:rFonts w:ascii="Arial" w:hAnsi="Arial" w:cs="Arial"/>
              </w:rPr>
              <w:t>2015</w:t>
            </w:r>
          </w:p>
        </w:tc>
        <w:tc>
          <w:tcPr>
            <w:tcW w:w="398" w:type="pct"/>
            <w:tcBorders>
              <w:top w:val="single" w:sz="4" w:space="0" w:color="auto"/>
              <w:left w:val="single" w:sz="4" w:space="0" w:color="auto"/>
              <w:bottom w:val="single" w:sz="4" w:space="0" w:color="auto"/>
              <w:right w:val="single" w:sz="4" w:space="0" w:color="auto"/>
            </w:tcBorders>
            <w:vAlign w:val="center"/>
            <w:hideMark/>
          </w:tcPr>
          <w:p w14:paraId="2AF4AEA2" w14:textId="77777777" w:rsidR="00860935" w:rsidRPr="00E02C8C" w:rsidRDefault="00860935" w:rsidP="00CA12C5">
            <w:pPr>
              <w:jc w:val="center"/>
              <w:rPr>
                <w:rFonts w:ascii="Arial" w:hAnsi="Arial" w:cs="Arial"/>
              </w:rPr>
            </w:pPr>
            <w:r w:rsidRPr="00E02C8C">
              <w:rPr>
                <w:rFonts w:ascii="Arial" w:hAnsi="Arial" w:cs="Arial"/>
              </w:rPr>
              <w:t>2016</w:t>
            </w:r>
          </w:p>
        </w:tc>
        <w:tc>
          <w:tcPr>
            <w:tcW w:w="398" w:type="pct"/>
            <w:tcBorders>
              <w:top w:val="single" w:sz="4" w:space="0" w:color="auto"/>
              <w:left w:val="single" w:sz="4" w:space="0" w:color="auto"/>
              <w:bottom w:val="single" w:sz="4" w:space="0" w:color="auto"/>
              <w:right w:val="single" w:sz="4" w:space="0" w:color="auto"/>
            </w:tcBorders>
            <w:vAlign w:val="center"/>
            <w:hideMark/>
          </w:tcPr>
          <w:p w14:paraId="07DC3640" w14:textId="77777777" w:rsidR="00860935" w:rsidRPr="00E02C8C" w:rsidRDefault="00860935" w:rsidP="00CA12C5">
            <w:pPr>
              <w:jc w:val="center"/>
              <w:rPr>
                <w:rFonts w:ascii="Arial" w:hAnsi="Arial" w:cs="Arial"/>
              </w:rPr>
            </w:pPr>
            <w:r w:rsidRPr="00E02C8C">
              <w:rPr>
                <w:rFonts w:ascii="Arial" w:hAnsi="Arial" w:cs="Arial"/>
              </w:rPr>
              <w:t>2017</w:t>
            </w:r>
          </w:p>
        </w:tc>
        <w:tc>
          <w:tcPr>
            <w:tcW w:w="397" w:type="pct"/>
            <w:tcBorders>
              <w:top w:val="single" w:sz="4" w:space="0" w:color="auto"/>
              <w:left w:val="single" w:sz="4" w:space="0" w:color="auto"/>
              <w:bottom w:val="single" w:sz="4" w:space="0" w:color="auto"/>
              <w:right w:val="single" w:sz="4" w:space="0" w:color="auto"/>
            </w:tcBorders>
            <w:vAlign w:val="center"/>
          </w:tcPr>
          <w:p w14:paraId="2619EDF9" w14:textId="77777777" w:rsidR="00860935" w:rsidRPr="00E02C8C" w:rsidRDefault="00860935" w:rsidP="00CA12C5">
            <w:pPr>
              <w:jc w:val="center"/>
              <w:rPr>
                <w:rFonts w:ascii="Arial" w:hAnsi="Arial" w:cs="Arial"/>
                <w:lang w:val="en-US"/>
              </w:rPr>
            </w:pPr>
            <w:r w:rsidRPr="00E02C8C">
              <w:rPr>
                <w:rFonts w:ascii="Arial" w:hAnsi="Arial" w:cs="Arial"/>
                <w:lang w:val="en-US"/>
              </w:rPr>
              <w:t>2018</w:t>
            </w:r>
          </w:p>
        </w:tc>
        <w:tc>
          <w:tcPr>
            <w:tcW w:w="397" w:type="pct"/>
            <w:tcBorders>
              <w:top w:val="single" w:sz="4" w:space="0" w:color="auto"/>
              <w:left w:val="single" w:sz="4" w:space="0" w:color="auto"/>
              <w:bottom w:val="single" w:sz="4" w:space="0" w:color="auto"/>
              <w:right w:val="single" w:sz="4" w:space="0" w:color="auto"/>
            </w:tcBorders>
            <w:vAlign w:val="center"/>
          </w:tcPr>
          <w:p w14:paraId="4BCB3030" w14:textId="77777777" w:rsidR="00860935" w:rsidRPr="00E02C8C" w:rsidRDefault="00860935" w:rsidP="00CA12C5">
            <w:pPr>
              <w:jc w:val="center"/>
              <w:rPr>
                <w:rFonts w:ascii="Arial" w:hAnsi="Arial" w:cs="Arial"/>
                <w:lang w:val="en-US"/>
              </w:rPr>
            </w:pPr>
            <w:r w:rsidRPr="00E02C8C">
              <w:rPr>
                <w:rFonts w:ascii="Arial" w:hAnsi="Arial" w:cs="Arial"/>
                <w:lang w:val="en-US"/>
              </w:rPr>
              <w:t>2019</w:t>
            </w:r>
          </w:p>
        </w:tc>
        <w:tc>
          <w:tcPr>
            <w:tcW w:w="395" w:type="pct"/>
            <w:tcBorders>
              <w:top w:val="single" w:sz="4" w:space="0" w:color="auto"/>
              <w:left w:val="single" w:sz="4" w:space="0" w:color="auto"/>
              <w:bottom w:val="single" w:sz="4" w:space="0" w:color="auto"/>
              <w:right w:val="single" w:sz="4" w:space="0" w:color="auto"/>
            </w:tcBorders>
            <w:vAlign w:val="center"/>
          </w:tcPr>
          <w:p w14:paraId="4D048D42" w14:textId="77777777" w:rsidR="00860935" w:rsidRPr="00E02C8C" w:rsidRDefault="00860935" w:rsidP="00CA12C5">
            <w:pPr>
              <w:jc w:val="center"/>
              <w:rPr>
                <w:rFonts w:ascii="Arial" w:hAnsi="Arial" w:cs="Arial"/>
                <w:lang w:val="en-US"/>
              </w:rPr>
            </w:pPr>
            <w:r w:rsidRPr="00E02C8C">
              <w:rPr>
                <w:rFonts w:ascii="Arial" w:hAnsi="Arial" w:cs="Arial"/>
                <w:lang w:val="en-US"/>
              </w:rPr>
              <w:t>2020</w:t>
            </w:r>
          </w:p>
        </w:tc>
        <w:tc>
          <w:tcPr>
            <w:tcW w:w="393" w:type="pct"/>
            <w:tcBorders>
              <w:top w:val="single" w:sz="4" w:space="0" w:color="auto"/>
              <w:left w:val="single" w:sz="4" w:space="0" w:color="auto"/>
              <w:bottom w:val="single" w:sz="4" w:space="0" w:color="auto"/>
              <w:right w:val="single" w:sz="4" w:space="0" w:color="auto"/>
            </w:tcBorders>
            <w:vAlign w:val="center"/>
          </w:tcPr>
          <w:p w14:paraId="42AC056D" w14:textId="77777777" w:rsidR="00860935" w:rsidRPr="00E02C8C" w:rsidRDefault="00860935" w:rsidP="00CA12C5">
            <w:pPr>
              <w:jc w:val="center"/>
              <w:rPr>
                <w:rFonts w:ascii="Arial" w:hAnsi="Arial" w:cs="Arial"/>
                <w:lang w:val="en-US"/>
              </w:rPr>
            </w:pPr>
            <w:r w:rsidRPr="00E02C8C">
              <w:rPr>
                <w:rFonts w:ascii="Arial" w:hAnsi="Arial" w:cs="Arial"/>
                <w:lang w:val="en-US"/>
              </w:rPr>
              <w:t>2021</w:t>
            </w:r>
          </w:p>
        </w:tc>
        <w:tc>
          <w:tcPr>
            <w:tcW w:w="393" w:type="pct"/>
            <w:tcBorders>
              <w:top w:val="single" w:sz="4" w:space="0" w:color="auto"/>
              <w:left w:val="single" w:sz="4" w:space="0" w:color="auto"/>
              <w:bottom w:val="single" w:sz="4" w:space="0" w:color="auto"/>
              <w:right w:val="single" w:sz="4" w:space="0" w:color="auto"/>
            </w:tcBorders>
            <w:vAlign w:val="center"/>
          </w:tcPr>
          <w:p w14:paraId="5C590861" w14:textId="77777777" w:rsidR="00860935" w:rsidRPr="00E02C8C" w:rsidRDefault="00860935" w:rsidP="00CA12C5">
            <w:pPr>
              <w:jc w:val="center"/>
              <w:rPr>
                <w:rFonts w:ascii="Arial" w:hAnsi="Arial" w:cs="Arial"/>
                <w:lang w:val="en-US"/>
              </w:rPr>
            </w:pPr>
            <w:r w:rsidRPr="00E02C8C">
              <w:rPr>
                <w:rFonts w:ascii="Arial" w:hAnsi="Arial" w:cs="Arial"/>
                <w:lang w:val="en-US"/>
              </w:rPr>
              <w:t>2022</w:t>
            </w:r>
          </w:p>
        </w:tc>
      </w:tr>
      <w:tr w:rsidR="00860935" w:rsidRPr="00E02C8C" w14:paraId="262AF348" w14:textId="77777777" w:rsidTr="00860935">
        <w:trPr>
          <w:trHeight w:val="219"/>
        </w:trPr>
        <w:tc>
          <w:tcPr>
            <w:tcW w:w="5000" w:type="pct"/>
            <w:gridSpan w:val="11"/>
            <w:tcBorders>
              <w:top w:val="single" w:sz="4" w:space="0" w:color="auto"/>
              <w:left w:val="single" w:sz="4" w:space="0" w:color="auto"/>
              <w:bottom w:val="single" w:sz="4" w:space="0" w:color="auto"/>
              <w:right w:val="single" w:sz="4" w:space="0" w:color="auto"/>
            </w:tcBorders>
            <w:hideMark/>
          </w:tcPr>
          <w:p w14:paraId="39C06D39" w14:textId="77777777" w:rsidR="00860935" w:rsidRPr="00E02C8C" w:rsidRDefault="00860935" w:rsidP="00CA12C5">
            <w:pPr>
              <w:jc w:val="center"/>
              <w:rPr>
                <w:rFonts w:ascii="Arial" w:hAnsi="Arial" w:cs="Arial"/>
                <w:i/>
              </w:rPr>
            </w:pPr>
            <w:r w:rsidRPr="00E02C8C">
              <w:rPr>
                <w:rFonts w:ascii="Arial" w:hAnsi="Arial" w:cs="Arial"/>
                <w:i/>
              </w:rPr>
              <w:t>Соотношение собственных и привлеченных средств, %</w:t>
            </w:r>
          </w:p>
        </w:tc>
      </w:tr>
      <w:tr w:rsidR="00860935" w:rsidRPr="00E02C8C" w14:paraId="5F00F810" w14:textId="77777777" w:rsidTr="00860935">
        <w:trPr>
          <w:trHeight w:val="219"/>
        </w:trPr>
        <w:tc>
          <w:tcPr>
            <w:tcW w:w="1166" w:type="pct"/>
            <w:tcBorders>
              <w:top w:val="single" w:sz="4" w:space="0" w:color="auto"/>
              <w:left w:val="single" w:sz="4" w:space="0" w:color="auto"/>
              <w:bottom w:val="single" w:sz="4" w:space="0" w:color="auto"/>
              <w:right w:val="single" w:sz="4" w:space="0" w:color="auto"/>
            </w:tcBorders>
            <w:hideMark/>
          </w:tcPr>
          <w:p w14:paraId="58C3E73F" w14:textId="77777777" w:rsidR="00860935" w:rsidRPr="00E02C8C" w:rsidRDefault="00860935" w:rsidP="00860935">
            <w:pPr>
              <w:jc w:val="both"/>
              <w:rPr>
                <w:rFonts w:ascii="Arial" w:hAnsi="Arial" w:cs="Arial"/>
              </w:rPr>
            </w:pPr>
            <w:r w:rsidRPr="00E02C8C">
              <w:rPr>
                <w:rFonts w:ascii="Arial" w:hAnsi="Arial" w:cs="Arial"/>
              </w:rPr>
              <w:t>Собственные средства</w:t>
            </w:r>
          </w:p>
        </w:tc>
        <w:tc>
          <w:tcPr>
            <w:tcW w:w="358" w:type="pct"/>
            <w:tcBorders>
              <w:top w:val="single" w:sz="4" w:space="0" w:color="auto"/>
              <w:left w:val="single" w:sz="4" w:space="0" w:color="auto"/>
              <w:bottom w:val="single" w:sz="4" w:space="0" w:color="auto"/>
              <w:right w:val="single" w:sz="4" w:space="0" w:color="auto"/>
            </w:tcBorders>
            <w:hideMark/>
          </w:tcPr>
          <w:p w14:paraId="6E8B50C6" w14:textId="77777777" w:rsidR="00860935" w:rsidRPr="00E02C8C" w:rsidRDefault="00860935" w:rsidP="00860935">
            <w:pPr>
              <w:jc w:val="center"/>
              <w:rPr>
                <w:rFonts w:ascii="Arial" w:hAnsi="Arial" w:cs="Arial"/>
                <w:color w:val="000000"/>
              </w:rPr>
            </w:pPr>
            <w:r w:rsidRPr="00E02C8C">
              <w:rPr>
                <w:rFonts w:ascii="Arial" w:hAnsi="Arial" w:cs="Arial"/>
                <w:color w:val="000000"/>
              </w:rPr>
              <w:t>31,4</w:t>
            </w:r>
          </w:p>
        </w:tc>
        <w:tc>
          <w:tcPr>
            <w:tcW w:w="347" w:type="pct"/>
            <w:tcBorders>
              <w:top w:val="single" w:sz="4" w:space="0" w:color="auto"/>
              <w:left w:val="single" w:sz="4" w:space="0" w:color="auto"/>
              <w:bottom w:val="single" w:sz="4" w:space="0" w:color="auto"/>
              <w:right w:val="single" w:sz="4" w:space="0" w:color="auto"/>
            </w:tcBorders>
            <w:hideMark/>
          </w:tcPr>
          <w:p w14:paraId="71A6A38E" w14:textId="77777777" w:rsidR="00860935" w:rsidRPr="00E02C8C" w:rsidRDefault="00860935" w:rsidP="00860935">
            <w:pPr>
              <w:jc w:val="center"/>
              <w:rPr>
                <w:rFonts w:ascii="Arial" w:hAnsi="Arial" w:cs="Arial"/>
                <w:color w:val="000000"/>
              </w:rPr>
            </w:pPr>
            <w:r w:rsidRPr="00E02C8C">
              <w:rPr>
                <w:rFonts w:ascii="Arial" w:hAnsi="Arial" w:cs="Arial"/>
                <w:color w:val="000000"/>
              </w:rPr>
              <w:t>36,0</w:t>
            </w:r>
          </w:p>
        </w:tc>
        <w:tc>
          <w:tcPr>
            <w:tcW w:w="358" w:type="pct"/>
            <w:tcBorders>
              <w:top w:val="single" w:sz="4" w:space="0" w:color="auto"/>
              <w:left w:val="single" w:sz="4" w:space="0" w:color="auto"/>
              <w:bottom w:val="single" w:sz="4" w:space="0" w:color="auto"/>
              <w:right w:val="single" w:sz="4" w:space="0" w:color="auto"/>
            </w:tcBorders>
            <w:hideMark/>
          </w:tcPr>
          <w:p w14:paraId="20DD6085" w14:textId="77777777" w:rsidR="00860935" w:rsidRPr="00E02C8C" w:rsidRDefault="00860935" w:rsidP="00860935">
            <w:pPr>
              <w:jc w:val="center"/>
              <w:rPr>
                <w:rFonts w:ascii="Arial" w:hAnsi="Arial" w:cs="Arial"/>
                <w:color w:val="000000"/>
              </w:rPr>
            </w:pPr>
            <w:r w:rsidRPr="00E02C8C">
              <w:rPr>
                <w:rFonts w:ascii="Arial" w:hAnsi="Arial" w:cs="Arial"/>
                <w:color w:val="000000"/>
              </w:rPr>
              <w:t>33,9</w:t>
            </w:r>
          </w:p>
        </w:tc>
        <w:tc>
          <w:tcPr>
            <w:tcW w:w="398" w:type="pct"/>
            <w:tcBorders>
              <w:top w:val="single" w:sz="4" w:space="0" w:color="auto"/>
              <w:left w:val="single" w:sz="4" w:space="0" w:color="auto"/>
              <w:bottom w:val="single" w:sz="4" w:space="0" w:color="auto"/>
              <w:right w:val="single" w:sz="4" w:space="0" w:color="auto"/>
            </w:tcBorders>
            <w:hideMark/>
          </w:tcPr>
          <w:p w14:paraId="67CC9160" w14:textId="77777777" w:rsidR="00860935" w:rsidRPr="00E02C8C" w:rsidRDefault="00860935" w:rsidP="00860935">
            <w:pPr>
              <w:jc w:val="center"/>
              <w:rPr>
                <w:rFonts w:ascii="Arial" w:hAnsi="Arial" w:cs="Arial"/>
                <w:color w:val="000000"/>
              </w:rPr>
            </w:pPr>
            <w:r w:rsidRPr="00E02C8C">
              <w:rPr>
                <w:rFonts w:ascii="Arial" w:hAnsi="Arial" w:cs="Arial"/>
                <w:color w:val="000000"/>
              </w:rPr>
              <w:t>35,9</w:t>
            </w:r>
          </w:p>
        </w:tc>
        <w:tc>
          <w:tcPr>
            <w:tcW w:w="398" w:type="pct"/>
            <w:tcBorders>
              <w:top w:val="single" w:sz="4" w:space="0" w:color="auto"/>
              <w:left w:val="single" w:sz="4" w:space="0" w:color="auto"/>
              <w:bottom w:val="single" w:sz="4" w:space="0" w:color="auto"/>
              <w:right w:val="single" w:sz="4" w:space="0" w:color="auto"/>
            </w:tcBorders>
            <w:hideMark/>
          </w:tcPr>
          <w:p w14:paraId="2DF1FF85" w14:textId="77777777" w:rsidR="00860935" w:rsidRPr="00E02C8C" w:rsidRDefault="00860935" w:rsidP="00860935">
            <w:pPr>
              <w:jc w:val="center"/>
              <w:rPr>
                <w:rFonts w:ascii="Arial" w:hAnsi="Arial" w:cs="Arial"/>
                <w:color w:val="000000"/>
              </w:rPr>
            </w:pPr>
            <w:r w:rsidRPr="00E02C8C">
              <w:rPr>
                <w:rFonts w:ascii="Arial" w:hAnsi="Arial" w:cs="Arial"/>
                <w:color w:val="000000"/>
              </w:rPr>
              <w:t>44,5</w:t>
            </w:r>
          </w:p>
        </w:tc>
        <w:tc>
          <w:tcPr>
            <w:tcW w:w="397" w:type="pct"/>
            <w:tcBorders>
              <w:top w:val="single" w:sz="4" w:space="0" w:color="auto"/>
              <w:left w:val="single" w:sz="4" w:space="0" w:color="auto"/>
              <w:bottom w:val="single" w:sz="4" w:space="0" w:color="auto"/>
              <w:right w:val="single" w:sz="4" w:space="0" w:color="auto"/>
            </w:tcBorders>
          </w:tcPr>
          <w:p w14:paraId="37E45D85" w14:textId="77777777" w:rsidR="00860935" w:rsidRPr="00E02C8C" w:rsidRDefault="00860935" w:rsidP="00860935">
            <w:pPr>
              <w:jc w:val="center"/>
              <w:rPr>
                <w:rFonts w:ascii="Arial" w:hAnsi="Arial" w:cs="Arial"/>
                <w:color w:val="000000"/>
              </w:rPr>
            </w:pPr>
            <w:r w:rsidRPr="00E02C8C">
              <w:rPr>
                <w:rFonts w:ascii="Arial" w:hAnsi="Arial" w:cs="Arial"/>
                <w:color w:val="000000"/>
              </w:rPr>
              <w:t>49,0</w:t>
            </w:r>
          </w:p>
        </w:tc>
        <w:tc>
          <w:tcPr>
            <w:tcW w:w="397" w:type="pct"/>
            <w:tcBorders>
              <w:top w:val="single" w:sz="4" w:space="0" w:color="auto"/>
              <w:left w:val="single" w:sz="4" w:space="0" w:color="auto"/>
              <w:bottom w:val="single" w:sz="4" w:space="0" w:color="auto"/>
              <w:right w:val="single" w:sz="4" w:space="0" w:color="auto"/>
            </w:tcBorders>
          </w:tcPr>
          <w:p w14:paraId="4EE486BD" w14:textId="77777777" w:rsidR="00860935" w:rsidRPr="00E02C8C" w:rsidRDefault="00860935" w:rsidP="00860935">
            <w:pPr>
              <w:jc w:val="center"/>
              <w:rPr>
                <w:rFonts w:ascii="Arial" w:hAnsi="Arial" w:cs="Arial"/>
                <w:color w:val="000000"/>
              </w:rPr>
            </w:pPr>
            <w:r w:rsidRPr="00E02C8C">
              <w:rPr>
                <w:rFonts w:ascii="Arial" w:hAnsi="Arial" w:cs="Arial"/>
                <w:color w:val="000000"/>
              </w:rPr>
              <w:t>54,1</w:t>
            </w:r>
          </w:p>
        </w:tc>
        <w:tc>
          <w:tcPr>
            <w:tcW w:w="395" w:type="pct"/>
            <w:tcBorders>
              <w:top w:val="single" w:sz="4" w:space="0" w:color="auto"/>
              <w:left w:val="single" w:sz="4" w:space="0" w:color="auto"/>
              <w:bottom w:val="single" w:sz="4" w:space="0" w:color="auto"/>
              <w:right w:val="single" w:sz="4" w:space="0" w:color="auto"/>
            </w:tcBorders>
          </w:tcPr>
          <w:p w14:paraId="3011EF2E" w14:textId="77777777" w:rsidR="00860935" w:rsidRPr="00E02C8C" w:rsidRDefault="00860935" w:rsidP="00860935">
            <w:pPr>
              <w:jc w:val="center"/>
              <w:rPr>
                <w:rFonts w:ascii="Arial" w:hAnsi="Arial" w:cs="Arial"/>
                <w:color w:val="000000"/>
              </w:rPr>
            </w:pPr>
            <w:r w:rsidRPr="00E02C8C">
              <w:rPr>
                <w:rFonts w:ascii="Arial" w:hAnsi="Arial" w:cs="Arial"/>
                <w:color w:val="000000"/>
              </w:rPr>
              <w:t>36,6</w:t>
            </w:r>
          </w:p>
        </w:tc>
        <w:tc>
          <w:tcPr>
            <w:tcW w:w="393" w:type="pct"/>
            <w:tcBorders>
              <w:top w:val="single" w:sz="4" w:space="0" w:color="auto"/>
              <w:left w:val="single" w:sz="4" w:space="0" w:color="auto"/>
              <w:bottom w:val="single" w:sz="4" w:space="0" w:color="auto"/>
              <w:right w:val="single" w:sz="4" w:space="0" w:color="auto"/>
            </w:tcBorders>
          </w:tcPr>
          <w:p w14:paraId="3B118E7B" w14:textId="77777777" w:rsidR="00860935" w:rsidRPr="00E02C8C" w:rsidRDefault="00860935" w:rsidP="00860935">
            <w:pPr>
              <w:jc w:val="center"/>
              <w:rPr>
                <w:rFonts w:ascii="Arial" w:hAnsi="Arial" w:cs="Arial"/>
                <w:color w:val="000000"/>
              </w:rPr>
            </w:pPr>
            <w:r w:rsidRPr="00E02C8C">
              <w:rPr>
                <w:rFonts w:ascii="Arial" w:hAnsi="Arial" w:cs="Arial"/>
                <w:color w:val="000000"/>
              </w:rPr>
              <w:t>52,3</w:t>
            </w:r>
          </w:p>
        </w:tc>
        <w:tc>
          <w:tcPr>
            <w:tcW w:w="393" w:type="pct"/>
            <w:tcBorders>
              <w:top w:val="single" w:sz="4" w:space="0" w:color="auto"/>
              <w:left w:val="single" w:sz="4" w:space="0" w:color="auto"/>
              <w:bottom w:val="single" w:sz="4" w:space="0" w:color="auto"/>
              <w:right w:val="single" w:sz="4" w:space="0" w:color="auto"/>
            </w:tcBorders>
          </w:tcPr>
          <w:p w14:paraId="2B93C533" w14:textId="77777777" w:rsidR="00860935" w:rsidRPr="00E02C8C" w:rsidRDefault="00860935" w:rsidP="00860935">
            <w:pPr>
              <w:jc w:val="center"/>
              <w:rPr>
                <w:rFonts w:ascii="Arial" w:hAnsi="Arial" w:cs="Arial"/>
                <w:color w:val="000000"/>
              </w:rPr>
            </w:pPr>
            <w:r w:rsidRPr="00E02C8C">
              <w:rPr>
                <w:rFonts w:ascii="Arial" w:hAnsi="Arial" w:cs="Arial"/>
                <w:color w:val="000000"/>
              </w:rPr>
              <w:t>37,5</w:t>
            </w:r>
          </w:p>
        </w:tc>
      </w:tr>
      <w:tr w:rsidR="00860935" w:rsidRPr="00E02C8C" w14:paraId="45F2BEC6" w14:textId="77777777" w:rsidTr="00860935">
        <w:tc>
          <w:tcPr>
            <w:tcW w:w="1166" w:type="pct"/>
            <w:tcBorders>
              <w:top w:val="single" w:sz="4" w:space="0" w:color="auto"/>
              <w:left w:val="single" w:sz="4" w:space="0" w:color="auto"/>
              <w:bottom w:val="single" w:sz="4" w:space="0" w:color="auto"/>
              <w:right w:val="single" w:sz="4" w:space="0" w:color="auto"/>
            </w:tcBorders>
            <w:hideMark/>
          </w:tcPr>
          <w:p w14:paraId="4339630A" w14:textId="77777777" w:rsidR="00860935" w:rsidRPr="00E02C8C" w:rsidRDefault="00860935" w:rsidP="00860935">
            <w:pPr>
              <w:jc w:val="both"/>
              <w:rPr>
                <w:rFonts w:ascii="Arial" w:hAnsi="Arial" w:cs="Arial"/>
              </w:rPr>
            </w:pPr>
            <w:r w:rsidRPr="00E02C8C">
              <w:rPr>
                <w:rFonts w:ascii="Arial" w:hAnsi="Arial" w:cs="Arial"/>
              </w:rPr>
              <w:t>Привлеченные средства</w:t>
            </w:r>
          </w:p>
        </w:tc>
        <w:tc>
          <w:tcPr>
            <w:tcW w:w="358" w:type="pct"/>
            <w:tcBorders>
              <w:top w:val="single" w:sz="4" w:space="0" w:color="auto"/>
              <w:left w:val="single" w:sz="4" w:space="0" w:color="auto"/>
              <w:bottom w:val="single" w:sz="4" w:space="0" w:color="auto"/>
              <w:right w:val="single" w:sz="4" w:space="0" w:color="auto"/>
            </w:tcBorders>
            <w:hideMark/>
          </w:tcPr>
          <w:p w14:paraId="0B995FB0" w14:textId="77777777" w:rsidR="00860935" w:rsidRPr="00E02C8C" w:rsidRDefault="00860935" w:rsidP="00860935">
            <w:pPr>
              <w:jc w:val="center"/>
              <w:rPr>
                <w:rFonts w:ascii="Arial" w:hAnsi="Arial" w:cs="Arial"/>
                <w:color w:val="000000"/>
              </w:rPr>
            </w:pPr>
            <w:r w:rsidRPr="00E02C8C">
              <w:rPr>
                <w:rFonts w:ascii="Arial" w:hAnsi="Arial" w:cs="Arial"/>
                <w:color w:val="000000"/>
              </w:rPr>
              <w:t>68,6</w:t>
            </w:r>
          </w:p>
        </w:tc>
        <w:tc>
          <w:tcPr>
            <w:tcW w:w="347" w:type="pct"/>
            <w:tcBorders>
              <w:top w:val="single" w:sz="4" w:space="0" w:color="auto"/>
              <w:left w:val="single" w:sz="4" w:space="0" w:color="auto"/>
              <w:bottom w:val="single" w:sz="4" w:space="0" w:color="auto"/>
              <w:right w:val="single" w:sz="4" w:space="0" w:color="auto"/>
            </w:tcBorders>
            <w:hideMark/>
          </w:tcPr>
          <w:p w14:paraId="15F88961" w14:textId="77777777" w:rsidR="00860935" w:rsidRPr="00E02C8C" w:rsidRDefault="00860935" w:rsidP="00860935">
            <w:pPr>
              <w:jc w:val="center"/>
              <w:rPr>
                <w:rFonts w:ascii="Arial" w:hAnsi="Arial" w:cs="Arial"/>
                <w:color w:val="000000"/>
              </w:rPr>
            </w:pPr>
            <w:r w:rsidRPr="00E02C8C">
              <w:rPr>
                <w:rFonts w:ascii="Arial" w:hAnsi="Arial" w:cs="Arial"/>
                <w:color w:val="000000"/>
              </w:rPr>
              <w:t>64,0</w:t>
            </w:r>
          </w:p>
        </w:tc>
        <w:tc>
          <w:tcPr>
            <w:tcW w:w="358" w:type="pct"/>
            <w:tcBorders>
              <w:top w:val="single" w:sz="4" w:space="0" w:color="auto"/>
              <w:left w:val="single" w:sz="4" w:space="0" w:color="auto"/>
              <w:bottom w:val="single" w:sz="4" w:space="0" w:color="auto"/>
              <w:right w:val="single" w:sz="4" w:space="0" w:color="auto"/>
            </w:tcBorders>
            <w:hideMark/>
          </w:tcPr>
          <w:p w14:paraId="7ABB08AE" w14:textId="77777777" w:rsidR="00860935" w:rsidRPr="00E02C8C" w:rsidRDefault="00860935" w:rsidP="00860935">
            <w:pPr>
              <w:jc w:val="center"/>
              <w:rPr>
                <w:rFonts w:ascii="Arial" w:hAnsi="Arial" w:cs="Arial"/>
                <w:color w:val="000000"/>
              </w:rPr>
            </w:pPr>
            <w:r w:rsidRPr="00E02C8C">
              <w:rPr>
                <w:rFonts w:ascii="Arial" w:hAnsi="Arial" w:cs="Arial"/>
                <w:color w:val="000000"/>
              </w:rPr>
              <w:t>66,1</w:t>
            </w:r>
          </w:p>
        </w:tc>
        <w:tc>
          <w:tcPr>
            <w:tcW w:w="398" w:type="pct"/>
            <w:tcBorders>
              <w:top w:val="single" w:sz="4" w:space="0" w:color="auto"/>
              <w:left w:val="single" w:sz="4" w:space="0" w:color="auto"/>
              <w:bottom w:val="single" w:sz="4" w:space="0" w:color="auto"/>
              <w:right w:val="single" w:sz="4" w:space="0" w:color="auto"/>
            </w:tcBorders>
            <w:hideMark/>
          </w:tcPr>
          <w:p w14:paraId="7448EF1F" w14:textId="77777777" w:rsidR="00860935" w:rsidRPr="00E02C8C" w:rsidRDefault="00860935" w:rsidP="00860935">
            <w:pPr>
              <w:jc w:val="center"/>
              <w:rPr>
                <w:rFonts w:ascii="Arial" w:hAnsi="Arial" w:cs="Arial"/>
                <w:color w:val="000000"/>
              </w:rPr>
            </w:pPr>
            <w:r w:rsidRPr="00E02C8C">
              <w:rPr>
                <w:rFonts w:ascii="Arial" w:hAnsi="Arial" w:cs="Arial"/>
                <w:color w:val="000000"/>
              </w:rPr>
              <w:t>64,1</w:t>
            </w:r>
          </w:p>
        </w:tc>
        <w:tc>
          <w:tcPr>
            <w:tcW w:w="398" w:type="pct"/>
            <w:tcBorders>
              <w:top w:val="single" w:sz="4" w:space="0" w:color="auto"/>
              <w:left w:val="single" w:sz="4" w:space="0" w:color="auto"/>
              <w:bottom w:val="single" w:sz="4" w:space="0" w:color="auto"/>
              <w:right w:val="single" w:sz="4" w:space="0" w:color="auto"/>
            </w:tcBorders>
            <w:hideMark/>
          </w:tcPr>
          <w:p w14:paraId="2D0A7877" w14:textId="77777777" w:rsidR="00860935" w:rsidRPr="00E02C8C" w:rsidRDefault="00860935" w:rsidP="00860935">
            <w:pPr>
              <w:jc w:val="center"/>
              <w:rPr>
                <w:rFonts w:ascii="Arial" w:hAnsi="Arial" w:cs="Arial"/>
                <w:color w:val="000000"/>
              </w:rPr>
            </w:pPr>
            <w:r w:rsidRPr="00E02C8C">
              <w:rPr>
                <w:rFonts w:ascii="Arial" w:hAnsi="Arial" w:cs="Arial"/>
                <w:color w:val="000000"/>
              </w:rPr>
              <w:t>55,5</w:t>
            </w:r>
          </w:p>
        </w:tc>
        <w:tc>
          <w:tcPr>
            <w:tcW w:w="397" w:type="pct"/>
            <w:tcBorders>
              <w:top w:val="single" w:sz="4" w:space="0" w:color="auto"/>
              <w:left w:val="single" w:sz="4" w:space="0" w:color="auto"/>
              <w:bottom w:val="single" w:sz="4" w:space="0" w:color="auto"/>
              <w:right w:val="single" w:sz="4" w:space="0" w:color="auto"/>
            </w:tcBorders>
          </w:tcPr>
          <w:p w14:paraId="05BC3EFB" w14:textId="77777777" w:rsidR="00860935" w:rsidRPr="00E02C8C" w:rsidRDefault="00860935" w:rsidP="00860935">
            <w:pPr>
              <w:jc w:val="center"/>
              <w:rPr>
                <w:rFonts w:ascii="Arial" w:hAnsi="Arial" w:cs="Arial"/>
                <w:color w:val="000000"/>
              </w:rPr>
            </w:pPr>
            <w:r w:rsidRPr="00E02C8C">
              <w:rPr>
                <w:rFonts w:ascii="Arial" w:hAnsi="Arial" w:cs="Arial"/>
                <w:color w:val="000000"/>
              </w:rPr>
              <w:t>51,0</w:t>
            </w:r>
          </w:p>
        </w:tc>
        <w:tc>
          <w:tcPr>
            <w:tcW w:w="397" w:type="pct"/>
            <w:tcBorders>
              <w:top w:val="single" w:sz="4" w:space="0" w:color="auto"/>
              <w:left w:val="single" w:sz="4" w:space="0" w:color="auto"/>
              <w:bottom w:val="single" w:sz="4" w:space="0" w:color="auto"/>
              <w:right w:val="single" w:sz="4" w:space="0" w:color="auto"/>
            </w:tcBorders>
          </w:tcPr>
          <w:p w14:paraId="21C8DD2E" w14:textId="77777777" w:rsidR="00860935" w:rsidRPr="00E02C8C" w:rsidRDefault="00860935" w:rsidP="00860935">
            <w:pPr>
              <w:jc w:val="center"/>
              <w:rPr>
                <w:rFonts w:ascii="Arial" w:hAnsi="Arial" w:cs="Arial"/>
                <w:color w:val="000000"/>
              </w:rPr>
            </w:pPr>
            <w:r w:rsidRPr="00E02C8C">
              <w:rPr>
                <w:rFonts w:ascii="Arial" w:hAnsi="Arial" w:cs="Arial"/>
                <w:color w:val="000000"/>
              </w:rPr>
              <w:t>45,9</w:t>
            </w:r>
          </w:p>
        </w:tc>
        <w:tc>
          <w:tcPr>
            <w:tcW w:w="395" w:type="pct"/>
            <w:tcBorders>
              <w:top w:val="single" w:sz="4" w:space="0" w:color="auto"/>
              <w:left w:val="single" w:sz="4" w:space="0" w:color="auto"/>
              <w:bottom w:val="single" w:sz="4" w:space="0" w:color="auto"/>
              <w:right w:val="single" w:sz="4" w:space="0" w:color="auto"/>
            </w:tcBorders>
          </w:tcPr>
          <w:p w14:paraId="31D9F7D1" w14:textId="77777777" w:rsidR="00860935" w:rsidRPr="00E02C8C" w:rsidRDefault="00860935" w:rsidP="00860935">
            <w:pPr>
              <w:jc w:val="center"/>
              <w:rPr>
                <w:rFonts w:ascii="Arial" w:hAnsi="Arial" w:cs="Arial"/>
                <w:color w:val="000000"/>
              </w:rPr>
            </w:pPr>
            <w:r w:rsidRPr="00E02C8C">
              <w:rPr>
                <w:rFonts w:ascii="Arial" w:hAnsi="Arial" w:cs="Arial"/>
                <w:color w:val="000000"/>
              </w:rPr>
              <w:t>63,4</w:t>
            </w:r>
          </w:p>
        </w:tc>
        <w:tc>
          <w:tcPr>
            <w:tcW w:w="393" w:type="pct"/>
            <w:tcBorders>
              <w:top w:val="single" w:sz="4" w:space="0" w:color="auto"/>
              <w:left w:val="single" w:sz="4" w:space="0" w:color="auto"/>
              <w:bottom w:val="single" w:sz="4" w:space="0" w:color="auto"/>
              <w:right w:val="single" w:sz="4" w:space="0" w:color="auto"/>
            </w:tcBorders>
          </w:tcPr>
          <w:p w14:paraId="1204D90E" w14:textId="77777777" w:rsidR="00860935" w:rsidRPr="00E02C8C" w:rsidRDefault="00860935" w:rsidP="00860935">
            <w:pPr>
              <w:jc w:val="center"/>
              <w:rPr>
                <w:rFonts w:ascii="Arial" w:hAnsi="Arial" w:cs="Arial"/>
                <w:color w:val="000000"/>
              </w:rPr>
            </w:pPr>
            <w:r w:rsidRPr="00E02C8C">
              <w:rPr>
                <w:rFonts w:ascii="Arial" w:hAnsi="Arial" w:cs="Arial"/>
                <w:color w:val="000000"/>
              </w:rPr>
              <w:t>47,7</w:t>
            </w:r>
          </w:p>
        </w:tc>
        <w:tc>
          <w:tcPr>
            <w:tcW w:w="393" w:type="pct"/>
            <w:tcBorders>
              <w:top w:val="single" w:sz="4" w:space="0" w:color="auto"/>
              <w:left w:val="single" w:sz="4" w:space="0" w:color="auto"/>
              <w:bottom w:val="single" w:sz="4" w:space="0" w:color="auto"/>
              <w:right w:val="single" w:sz="4" w:space="0" w:color="auto"/>
            </w:tcBorders>
          </w:tcPr>
          <w:p w14:paraId="5F07B68A" w14:textId="77777777" w:rsidR="00860935" w:rsidRPr="00E02C8C" w:rsidRDefault="00860935" w:rsidP="00860935">
            <w:pPr>
              <w:jc w:val="center"/>
              <w:rPr>
                <w:rFonts w:ascii="Arial" w:hAnsi="Arial" w:cs="Arial"/>
                <w:color w:val="000000"/>
              </w:rPr>
            </w:pPr>
            <w:r w:rsidRPr="00E02C8C">
              <w:rPr>
                <w:rFonts w:ascii="Arial" w:hAnsi="Arial" w:cs="Arial"/>
                <w:color w:val="000000"/>
              </w:rPr>
              <w:t>62,5</w:t>
            </w:r>
          </w:p>
        </w:tc>
      </w:tr>
      <w:tr w:rsidR="00860935" w:rsidRPr="00E02C8C" w14:paraId="2CB39C30" w14:textId="77777777" w:rsidTr="00860935">
        <w:tc>
          <w:tcPr>
            <w:tcW w:w="5000" w:type="pct"/>
            <w:gridSpan w:val="11"/>
            <w:tcBorders>
              <w:top w:val="single" w:sz="4" w:space="0" w:color="auto"/>
              <w:left w:val="single" w:sz="4" w:space="0" w:color="auto"/>
              <w:bottom w:val="single" w:sz="4" w:space="0" w:color="auto"/>
              <w:right w:val="single" w:sz="4" w:space="0" w:color="auto"/>
            </w:tcBorders>
            <w:hideMark/>
          </w:tcPr>
          <w:p w14:paraId="0C8D8853" w14:textId="77777777" w:rsidR="00860935" w:rsidRPr="00E02C8C" w:rsidRDefault="00860935" w:rsidP="00860935">
            <w:pPr>
              <w:jc w:val="center"/>
              <w:rPr>
                <w:rFonts w:ascii="Arial" w:hAnsi="Arial" w:cs="Arial"/>
                <w:i/>
              </w:rPr>
            </w:pPr>
            <w:r w:rsidRPr="00E02C8C">
              <w:rPr>
                <w:rFonts w:ascii="Arial" w:hAnsi="Arial" w:cs="Arial"/>
                <w:i/>
              </w:rPr>
              <w:t>Доля бюджетных средств в общем объеме инвестиций, %</w:t>
            </w:r>
          </w:p>
        </w:tc>
      </w:tr>
      <w:tr w:rsidR="00860935" w:rsidRPr="00E02C8C" w14:paraId="1A97B482" w14:textId="77777777" w:rsidTr="00860935">
        <w:tc>
          <w:tcPr>
            <w:tcW w:w="1166" w:type="pct"/>
            <w:tcBorders>
              <w:top w:val="single" w:sz="4" w:space="0" w:color="auto"/>
              <w:left w:val="single" w:sz="4" w:space="0" w:color="auto"/>
              <w:bottom w:val="single" w:sz="4" w:space="0" w:color="auto"/>
              <w:right w:val="single" w:sz="4" w:space="0" w:color="auto"/>
            </w:tcBorders>
            <w:hideMark/>
          </w:tcPr>
          <w:p w14:paraId="017BB495" w14:textId="77777777" w:rsidR="00860935" w:rsidRPr="00E02C8C" w:rsidRDefault="00860935" w:rsidP="00860935">
            <w:pPr>
              <w:jc w:val="both"/>
              <w:rPr>
                <w:rFonts w:ascii="Arial" w:hAnsi="Arial" w:cs="Arial"/>
              </w:rPr>
            </w:pPr>
            <w:r w:rsidRPr="00E02C8C">
              <w:rPr>
                <w:rFonts w:ascii="Arial" w:hAnsi="Arial" w:cs="Arial"/>
              </w:rPr>
              <w:t>Бюджетные средства</w:t>
            </w:r>
          </w:p>
        </w:tc>
        <w:tc>
          <w:tcPr>
            <w:tcW w:w="358" w:type="pct"/>
            <w:tcBorders>
              <w:top w:val="single" w:sz="4" w:space="0" w:color="auto"/>
              <w:left w:val="single" w:sz="4" w:space="0" w:color="auto"/>
              <w:bottom w:val="single" w:sz="4" w:space="0" w:color="auto"/>
              <w:right w:val="single" w:sz="4" w:space="0" w:color="auto"/>
            </w:tcBorders>
            <w:hideMark/>
          </w:tcPr>
          <w:p w14:paraId="01CB7520" w14:textId="77777777" w:rsidR="00860935" w:rsidRPr="00E02C8C" w:rsidRDefault="00860935" w:rsidP="00860935">
            <w:pPr>
              <w:jc w:val="center"/>
              <w:rPr>
                <w:rFonts w:ascii="Arial" w:hAnsi="Arial" w:cs="Arial"/>
              </w:rPr>
            </w:pPr>
            <w:r w:rsidRPr="00E02C8C">
              <w:rPr>
                <w:rFonts w:ascii="Arial" w:hAnsi="Arial" w:cs="Arial"/>
              </w:rPr>
              <w:t>32,1</w:t>
            </w:r>
          </w:p>
        </w:tc>
        <w:tc>
          <w:tcPr>
            <w:tcW w:w="347" w:type="pct"/>
            <w:tcBorders>
              <w:top w:val="single" w:sz="4" w:space="0" w:color="auto"/>
              <w:left w:val="single" w:sz="4" w:space="0" w:color="auto"/>
              <w:bottom w:val="single" w:sz="4" w:space="0" w:color="auto"/>
              <w:right w:val="single" w:sz="4" w:space="0" w:color="auto"/>
            </w:tcBorders>
            <w:hideMark/>
          </w:tcPr>
          <w:p w14:paraId="7558FA8E" w14:textId="77777777" w:rsidR="00860935" w:rsidRPr="00E02C8C" w:rsidRDefault="00860935" w:rsidP="00860935">
            <w:pPr>
              <w:jc w:val="center"/>
              <w:rPr>
                <w:rFonts w:ascii="Arial" w:hAnsi="Arial" w:cs="Arial"/>
              </w:rPr>
            </w:pPr>
            <w:r w:rsidRPr="00E02C8C">
              <w:rPr>
                <w:rFonts w:ascii="Arial" w:hAnsi="Arial" w:cs="Arial"/>
              </w:rPr>
              <w:t>21,7</w:t>
            </w:r>
          </w:p>
        </w:tc>
        <w:tc>
          <w:tcPr>
            <w:tcW w:w="358" w:type="pct"/>
            <w:tcBorders>
              <w:top w:val="single" w:sz="4" w:space="0" w:color="auto"/>
              <w:left w:val="single" w:sz="4" w:space="0" w:color="auto"/>
              <w:bottom w:val="single" w:sz="4" w:space="0" w:color="auto"/>
              <w:right w:val="single" w:sz="4" w:space="0" w:color="auto"/>
            </w:tcBorders>
            <w:hideMark/>
          </w:tcPr>
          <w:p w14:paraId="71910C2F" w14:textId="77777777" w:rsidR="00860935" w:rsidRPr="00E02C8C" w:rsidRDefault="00860935" w:rsidP="00860935">
            <w:pPr>
              <w:jc w:val="center"/>
              <w:rPr>
                <w:rFonts w:ascii="Arial" w:hAnsi="Arial" w:cs="Arial"/>
              </w:rPr>
            </w:pPr>
            <w:r w:rsidRPr="00E02C8C">
              <w:rPr>
                <w:rFonts w:ascii="Arial" w:hAnsi="Arial" w:cs="Arial"/>
              </w:rPr>
              <w:t>37,3</w:t>
            </w:r>
          </w:p>
        </w:tc>
        <w:tc>
          <w:tcPr>
            <w:tcW w:w="398" w:type="pct"/>
            <w:tcBorders>
              <w:top w:val="single" w:sz="4" w:space="0" w:color="auto"/>
              <w:left w:val="single" w:sz="4" w:space="0" w:color="auto"/>
              <w:bottom w:val="single" w:sz="4" w:space="0" w:color="auto"/>
              <w:right w:val="single" w:sz="4" w:space="0" w:color="auto"/>
            </w:tcBorders>
            <w:hideMark/>
          </w:tcPr>
          <w:p w14:paraId="648D5CA3" w14:textId="77777777" w:rsidR="00860935" w:rsidRPr="00E02C8C" w:rsidRDefault="00860935" w:rsidP="00860935">
            <w:pPr>
              <w:jc w:val="center"/>
              <w:rPr>
                <w:rFonts w:ascii="Arial" w:hAnsi="Arial" w:cs="Arial"/>
              </w:rPr>
            </w:pPr>
            <w:r w:rsidRPr="00E02C8C">
              <w:rPr>
                <w:rFonts w:ascii="Arial" w:hAnsi="Arial" w:cs="Arial"/>
              </w:rPr>
              <w:t>44,7</w:t>
            </w:r>
          </w:p>
        </w:tc>
        <w:tc>
          <w:tcPr>
            <w:tcW w:w="398" w:type="pct"/>
            <w:tcBorders>
              <w:top w:val="single" w:sz="4" w:space="0" w:color="auto"/>
              <w:left w:val="single" w:sz="4" w:space="0" w:color="auto"/>
              <w:bottom w:val="single" w:sz="4" w:space="0" w:color="auto"/>
              <w:right w:val="single" w:sz="4" w:space="0" w:color="auto"/>
            </w:tcBorders>
            <w:hideMark/>
          </w:tcPr>
          <w:p w14:paraId="1E27B2E8" w14:textId="77777777" w:rsidR="00860935" w:rsidRPr="00E02C8C" w:rsidRDefault="00860935" w:rsidP="00860935">
            <w:pPr>
              <w:jc w:val="center"/>
              <w:rPr>
                <w:rFonts w:ascii="Arial" w:hAnsi="Arial" w:cs="Arial"/>
              </w:rPr>
            </w:pPr>
            <w:r w:rsidRPr="00E02C8C">
              <w:rPr>
                <w:rFonts w:ascii="Arial" w:hAnsi="Arial" w:cs="Arial"/>
              </w:rPr>
              <w:t>36,4</w:t>
            </w:r>
          </w:p>
        </w:tc>
        <w:tc>
          <w:tcPr>
            <w:tcW w:w="397" w:type="pct"/>
            <w:tcBorders>
              <w:top w:val="single" w:sz="4" w:space="0" w:color="auto"/>
              <w:left w:val="single" w:sz="4" w:space="0" w:color="auto"/>
              <w:bottom w:val="single" w:sz="4" w:space="0" w:color="auto"/>
              <w:right w:val="single" w:sz="4" w:space="0" w:color="auto"/>
            </w:tcBorders>
          </w:tcPr>
          <w:p w14:paraId="74073203" w14:textId="77777777" w:rsidR="00860935" w:rsidRPr="00E02C8C" w:rsidRDefault="00860935" w:rsidP="00860935">
            <w:pPr>
              <w:jc w:val="center"/>
              <w:rPr>
                <w:rFonts w:ascii="Arial" w:hAnsi="Arial" w:cs="Arial"/>
              </w:rPr>
            </w:pPr>
            <w:r w:rsidRPr="00E02C8C">
              <w:rPr>
                <w:rFonts w:ascii="Arial" w:hAnsi="Arial" w:cs="Arial"/>
              </w:rPr>
              <w:t>33,2</w:t>
            </w:r>
          </w:p>
        </w:tc>
        <w:tc>
          <w:tcPr>
            <w:tcW w:w="397" w:type="pct"/>
            <w:tcBorders>
              <w:top w:val="single" w:sz="4" w:space="0" w:color="auto"/>
              <w:left w:val="single" w:sz="4" w:space="0" w:color="auto"/>
              <w:bottom w:val="single" w:sz="4" w:space="0" w:color="auto"/>
              <w:right w:val="single" w:sz="4" w:space="0" w:color="auto"/>
            </w:tcBorders>
          </w:tcPr>
          <w:p w14:paraId="5316A515" w14:textId="77777777" w:rsidR="00860935" w:rsidRPr="00E02C8C" w:rsidRDefault="00860935" w:rsidP="00860935">
            <w:pPr>
              <w:jc w:val="center"/>
              <w:rPr>
                <w:rFonts w:ascii="Arial" w:hAnsi="Arial" w:cs="Arial"/>
              </w:rPr>
            </w:pPr>
            <w:r w:rsidRPr="00E02C8C">
              <w:rPr>
                <w:rFonts w:ascii="Arial" w:hAnsi="Arial" w:cs="Arial"/>
              </w:rPr>
              <w:t>26,5</w:t>
            </w:r>
          </w:p>
        </w:tc>
        <w:tc>
          <w:tcPr>
            <w:tcW w:w="395" w:type="pct"/>
            <w:tcBorders>
              <w:top w:val="single" w:sz="4" w:space="0" w:color="auto"/>
              <w:left w:val="single" w:sz="4" w:space="0" w:color="auto"/>
              <w:bottom w:val="single" w:sz="4" w:space="0" w:color="auto"/>
              <w:right w:val="single" w:sz="4" w:space="0" w:color="auto"/>
            </w:tcBorders>
          </w:tcPr>
          <w:p w14:paraId="26C80A8B" w14:textId="77777777" w:rsidR="00860935" w:rsidRPr="00E02C8C" w:rsidRDefault="00860935" w:rsidP="00860935">
            <w:pPr>
              <w:jc w:val="center"/>
              <w:rPr>
                <w:rFonts w:ascii="Arial" w:hAnsi="Arial" w:cs="Arial"/>
              </w:rPr>
            </w:pPr>
            <w:r w:rsidRPr="00E02C8C">
              <w:rPr>
                <w:rFonts w:ascii="Arial" w:hAnsi="Arial" w:cs="Arial"/>
              </w:rPr>
              <w:t>35,7</w:t>
            </w:r>
          </w:p>
        </w:tc>
        <w:tc>
          <w:tcPr>
            <w:tcW w:w="393" w:type="pct"/>
            <w:tcBorders>
              <w:top w:val="single" w:sz="4" w:space="0" w:color="auto"/>
              <w:left w:val="single" w:sz="4" w:space="0" w:color="auto"/>
              <w:bottom w:val="single" w:sz="4" w:space="0" w:color="auto"/>
              <w:right w:val="single" w:sz="4" w:space="0" w:color="auto"/>
            </w:tcBorders>
          </w:tcPr>
          <w:p w14:paraId="63495042" w14:textId="77777777" w:rsidR="00860935" w:rsidRPr="00E02C8C" w:rsidRDefault="00860935" w:rsidP="00860935">
            <w:pPr>
              <w:jc w:val="center"/>
              <w:rPr>
                <w:rFonts w:ascii="Arial" w:hAnsi="Arial" w:cs="Arial"/>
              </w:rPr>
            </w:pPr>
            <w:r w:rsidRPr="00E02C8C">
              <w:rPr>
                <w:rFonts w:ascii="Arial" w:hAnsi="Arial" w:cs="Arial"/>
              </w:rPr>
              <w:t>31,1</w:t>
            </w:r>
          </w:p>
        </w:tc>
        <w:tc>
          <w:tcPr>
            <w:tcW w:w="393" w:type="pct"/>
            <w:tcBorders>
              <w:top w:val="single" w:sz="4" w:space="0" w:color="auto"/>
              <w:left w:val="single" w:sz="4" w:space="0" w:color="auto"/>
              <w:bottom w:val="single" w:sz="4" w:space="0" w:color="auto"/>
              <w:right w:val="single" w:sz="4" w:space="0" w:color="auto"/>
            </w:tcBorders>
          </w:tcPr>
          <w:p w14:paraId="0E98E50C" w14:textId="77777777" w:rsidR="00860935" w:rsidRPr="00E02C8C" w:rsidRDefault="00860935" w:rsidP="00860935">
            <w:pPr>
              <w:jc w:val="center"/>
              <w:rPr>
                <w:rFonts w:ascii="Arial" w:hAnsi="Arial" w:cs="Arial"/>
              </w:rPr>
            </w:pPr>
            <w:r w:rsidRPr="00E02C8C">
              <w:rPr>
                <w:rFonts w:ascii="Arial" w:hAnsi="Arial" w:cs="Arial"/>
              </w:rPr>
              <w:t>43,2</w:t>
            </w:r>
          </w:p>
        </w:tc>
      </w:tr>
      <w:tr w:rsidR="00860935" w:rsidRPr="00E02C8C" w14:paraId="6DA0A78A" w14:textId="77777777" w:rsidTr="00860935">
        <w:tc>
          <w:tcPr>
            <w:tcW w:w="5000" w:type="pct"/>
            <w:gridSpan w:val="11"/>
            <w:tcBorders>
              <w:top w:val="single" w:sz="4" w:space="0" w:color="auto"/>
              <w:left w:val="single" w:sz="4" w:space="0" w:color="auto"/>
              <w:bottom w:val="single" w:sz="4" w:space="0" w:color="auto"/>
              <w:right w:val="single" w:sz="4" w:space="0" w:color="auto"/>
            </w:tcBorders>
            <w:hideMark/>
          </w:tcPr>
          <w:p w14:paraId="48F4AD14" w14:textId="77777777" w:rsidR="00860935" w:rsidRPr="00E02C8C" w:rsidRDefault="00860935" w:rsidP="00860935">
            <w:pPr>
              <w:jc w:val="center"/>
              <w:rPr>
                <w:rFonts w:ascii="Arial" w:hAnsi="Arial" w:cs="Arial"/>
                <w:i/>
              </w:rPr>
            </w:pPr>
            <w:r w:rsidRPr="00E02C8C">
              <w:rPr>
                <w:rFonts w:ascii="Arial" w:hAnsi="Arial" w:cs="Arial"/>
                <w:i/>
              </w:rPr>
              <w:t>Структура привлеченных бюджетных средств, %</w:t>
            </w:r>
          </w:p>
        </w:tc>
      </w:tr>
      <w:tr w:rsidR="00860935" w:rsidRPr="00E02C8C" w14:paraId="19BD8BE7" w14:textId="77777777" w:rsidTr="00845BB6">
        <w:tc>
          <w:tcPr>
            <w:tcW w:w="1166" w:type="pct"/>
            <w:tcBorders>
              <w:top w:val="single" w:sz="4" w:space="0" w:color="auto"/>
              <w:left w:val="single" w:sz="4" w:space="0" w:color="auto"/>
              <w:bottom w:val="single" w:sz="4" w:space="0" w:color="auto"/>
              <w:right w:val="single" w:sz="4" w:space="0" w:color="auto"/>
            </w:tcBorders>
            <w:hideMark/>
          </w:tcPr>
          <w:p w14:paraId="474839B7" w14:textId="77777777" w:rsidR="00860935" w:rsidRPr="00E02C8C" w:rsidRDefault="00860935" w:rsidP="00860935">
            <w:pPr>
              <w:jc w:val="both"/>
              <w:rPr>
                <w:rFonts w:ascii="Arial" w:hAnsi="Arial" w:cs="Arial"/>
              </w:rPr>
            </w:pPr>
            <w:r w:rsidRPr="00E02C8C">
              <w:rPr>
                <w:rFonts w:ascii="Arial" w:hAnsi="Arial" w:cs="Arial"/>
              </w:rPr>
              <w:t>из федерального бюджета</w:t>
            </w:r>
          </w:p>
        </w:tc>
        <w:tc>
          <w:tcPr>
            <w:tcW w:w="358" w:type="pct"/>
            <w:tcBorders>
              <w:top w:val="single" w:sz="4" w:space="0" w:color="auto"/>
              <w:left w:val="single" w:sz="4" w:space="0" w:color="auto"/>
              <w:bottom w:val="single" w:sz="4" w:space="0" w:color="auto"/>
              <w:right w:val="single" w:sz="4" w:space="0" w:color="auto"/>
            </w:tcBorders>
            <w:hideMark/>
          </w:tcPr>
          <w:p w14:paraId="38DB0091" w14:textId="77777777" w:rsidR="00860935" w:rsidRPr="00E02C8C" w:rsidRDefault="00860935" w:rsidP="00860935">
            <w:pPr>
              <w:jc w:val="center"/>
              <w:rPr>
                <w:rFonts w:ascii="Arial" w:hAnsi="Arial" w:cs="Arial"/>
              </w:rPr>
            </w:pPr>
            <w:r w:rsidRPr="00E02C8C">
              <w:rPr>
                <w:rFonts w:ascii="Arial" w:hAnsi="Arial" w:cs="Arial"/>
              </w:rPr>
              <w:t>73,0</w:t>
            </w:r>
          </w:p>
        </w:tc>
        <w:tc>
          <w:tcPr>
            <w:tcW w:w="347" w:type="pct"/>
            <w:tcBorders>
              <w:top w:val="single" w:sz="4" w:space="0" w:color="auto"/>
              <w:left w:val="single" w:sz="4" w:space="0" w:color="auto"/>
              <w:bottom w:val="single" w:sz="4" w:space="0" w:color="auto"/>
              <w:right w:val="single" w:sz="4" w:space="0" w:color="auto"/>
            </w:tcBorders>
            <w:hideMark/>
          </w:tcPr>
          <w:p w14:paraId="44B18168" w14:textId="77777777" w:rsidR="00860935" w:rsidRPr="00E02C8C" w:rsidRDefault="00860935" w:rsidP="00860935">
            <w:pPr>
              <w:jc w:val="center"/>
              <w:rPr>
                <w:rFonts w:ascii="Arial" w:hAnsi="Arial" w:cs="Arial"/>
              </w:rPr>
            </w:pPr>
            <w:r w:rsidRPr="00E02C8C">
              <w:rPr>
                <w:rFonts w:ascii="Arial" w:hAnsi="Arial" w:cs="Arial"/>
              </w:rPr>
              <w:t>50,4</w:t>
            </w:r>
          </w:p>
        </w:tc>
        <w:tc>
          <w:tcPr>
            <w:tcW w:w="358" w:type="pct"/>
            <w:tcBorders>
              <w:top w:val="single" w:sz="4" w:space="0" w:color="auto"/>
              <w:left w:val="single" w:sz="4" w:space="0" w:color="auto"/>
              <w:bottom w:val="single" w:sz="4" w:space="0" w:color="auto"/>
              <w:right w:val="single" w:sz="4" w:space="0" w:color="auto"/>
            </w:tcBorders>
            <w:hideMark/>
          </w:tcPr>
          <w:p w14:paraId="68BE5E9A" w14:textId="77777777" w:rsidR="00860935" w:rsidRPr="00E02C8C" w:rsidRDefault="00860935" w:rsidP="00860935">
            <w:pPr>
              <w:jc w:val="center"/>
              <w:rPr>
                <w:rFonts w:ascii="Arial" w:hAnsi="Arial" w:cs="Arial"/>
              </w:rPr>
            </w:pPr>
            <w:r w:rsidRPr="00E02C8C">
              <w:rPr>
                <w:rFonts w:ascii="Arial" w:hAnsi="Arial" w:cs="Arial"/>
              </w:rPr>
              <w:t>74,7</w:t>
            </w:r>
          </w:p>
        </w:tc>
        <w:tc>
          <w:tcPr>
            <w:tcW w:w="398" w:type="pct"/>
            <w:tcBorders>
              <w:top w:val="single" w:sz="4" w:space="0" w:color="auto"/>
              <w:left w:val="single" w:sz="4" w:space="0" w:color="auto"/>
              <w:bottom w:val="single" w:sz="4" w:space="0" w:color="auto"/>
              <w:right w:val="single" w:sz="4" w:space="0" w:color="auto"/>
            </w:tcBorders>
            <w:hideMark/>
          </w:tcPr>
          <w:p w14:paraId="6A402265" w14:textId="77777777" w:rsidR="00860935" w:rsidRPr="00E02C8C" w:rsidRDefault="00860935" w:rsidP="00860935">
            <w:pPr>
              <w:jc w:val="center"/>
              <w:rPr>
                <w:rFonts w:ascii="Arial" w:hAnsi="Arial" w:cs="Arial"/>
              </w:rPr>
            </w:pPr>
            <w:r w:rsidRPr="00E02C8C">
              <w:rPr>
                <w:rFonts w:ascii="Arial" w:hAnsi="Arial" w:cs="Arial"/>
              </w:rPr>
              <w:t>84,9</w:t>
            </w:r>
          </w:p>
        </w:tc>
        <w:tc>
          <w:tcPr>
            <w:tcW w:w="398" w:type="pct"/>
            <w:tcBorders>
              <w:top w:val="single" w:sz="4" w:space="0" w:color="auto"/>
              <w:left w:val="single" w:sz="4" w:space="0" w:color="auto"/>
              <w:bottom w:val="single" w:sz="4" w:space="0" w:color="auto"/>
              <w:right w:val="single" w:sz="4" w:space="0" w:color="auto"/>
            </w:tcBorders>
            <w:hideMark/>
          </w:tcPr>
          <w:p w14:paraId="39745E79" w14:textId="77777777" w:rsidR="00860935" w:rsidRPr="00E02C8C" w:rsidRDefault="00860935" w:rsidP="00860935">
            <w:pPr>
              <w:jc w:val="center"/>
              <w:rPr>
                <w:rFonts w:ascii="Arial" w:hAnsi="Arial" w:cs="Arial"/>
              </w:rPr>
            </w:pPr>
            <w:r w:rsidRPr="00E02C8C">
              <w:rPr>
                <w:rFonts w:ascii="Arial" w:hAnsi="Arial" w:cs="Arial"/>
              </w:rPr>
              <w:t>63,7</w:t>
            </w:r>
          </w:p>
        </w:tc>
        <w:tc>
          <w:tcPr>
            <w:tcW w:w="397" w:type="pct"/>
            <w:tcBorders>
              <w:top w:val="single" w:sz="4" w:space="0" w:color="auto"/>
              <w:left w:val="single" w:sz="4" w:space="0" w:color="auto"/>
              <w:bottom w:val="single" w:sz="4" w:space="0" w:color="auto"/>
              <w:right w:val="single" w:sz="4" w:space="0" w:color="auto"/>
            </w:tcBorders>
          </w:tcPr>
          <w:p w14:paraId="4059235F" w14:textId="77777777" w:rsidR="00860935" w:rsidRPr="00E02C8C" w:rsidRDefault="00860935" w:rsidP="00860935">
            <w:pPr>
              <w:jc w:val="center"/>
              <w:rPr>
                <w:rFonts w:ascii="Arial" w:hAnsi="Arial" w:cs="Arial"/>
              </w:rPr>
            </w:pPr>
            <w:r w:rsidRPr="00E02C8C">
              <w:rPr>
                <w:rFonts w:ascii="Arial" w:hAnsi="Arial" w:cs="Arial"/>
              </w:rPr>
              <w:t>59,0</w:t>
            </w:r>
          </w:p>
        </w:tc>
        <w:tc>
          <w:tcPr>
            <w:tcW w:w="397" w:type="pct"/>
            <w:tcBorders>
              <w:top w:val="single" w:sz="4" w:space="0" w:color="auto"/>
              <w:left w:val="single" w:sz="4" w:space="0" w:color="auto"/>
              <w:bottom w:val="single" w:sz="4" w:space="0" w:color="auto"/>
              <w:right w:val="single" w:sz="4" w:space="0" w:color="auto"/>
            </w:tcBorders>
          </w:tcPr>
          <w:p w14:paraId="36AEBE11" w14:textId="77777777" w:rsidR="00860935" w:rsidRPr="00E02C8C" w:rsidRDefault="00860935" w:rsidP="00860935">
            <w:pPr>
              <w:jc w:val="center"/>
              <w:rPr>
                <w:rFonts w:ascii="Arial" w:hAnsi="Arial" w:cs="Arial"/>
              </w:rPr>
            </w:pPr>
            <w:r w:rsidRPr="00E02C8C">
              <w:rPr>
                <w:rFonts w:ascii="Arial" w:hAnsi="Arial" w:cs="Arial"/>
              </w:rPr>
              <w:t>66,9</w:t>
            </w:r>
          </w:p>
        </w:tc>
        <w:tc>
          <w:tcPr>
            <w:tcW w:w="395" w:type="pct"/>
            <w:tcBorders>
              <w:top w:val="single" w:sz="4" w:space="0" w:color="auto"/>
              <w:left w:val="single" w:sz="4" w:space="0" w:color="auto"/>
              <w:bottom w:val="single" w:sz="4" w:space="0" w:color="auto"/>
              <w:right w:val="single" w:sz="4" w:space="0" w:color="auto"/>
            </w:tcBorders>
          </w:tcPr>
          <w:p w14:paraId="68BE61BF" w14:textId="77777777" w:rsidR="00860935" w:rsidRPr="00E02C8C" w:rsidRDefault="00860935" w:rsidP="00860935">
            <w:pPr>
              <w:jc w:val="center"/>
              <w:rPr>
                <w:rFonts w:ascii="Arial" w:hAnsi="Arial" w:cs="Arial"/>
              </w:rPr>
            </w:pPr>
            <w:r w:rsidRPr="00E02C8C">
              <w:rPr>
                <w:rFonts w:ascii="Arial" w:hAnsi="Arial" w:cs="Arial"/>
              </w:rPr>
              <w:t>71,0</w:t>
            </w:r>
          </w:p>
        </w:tc>
        <w:tc>
          <w:tcPr>
            <w:tcW w:w="393" w:type="pct"/>
            <w:tcBorders>
              <w:top w:val="single" w:sz="4" w:space="0" w:color="auto"/>
              <w:left w:val="single" w:sz="4" w:space="0" w:color="auto"/>
              <w:bottom w:val="single" w:sz="4" w:space="0" w:color="auto"/>
              <w:right w:val="single" w:sz="4" w:space="0" w:color="auto"/>
            </w:tcBorders>
          </w:tcPr>
          <w:p w14:paraId="6AB8D8D7" w14:textId="77777777" w:rsidR="00860935" w:rsidRPr="00E02C8C" w:rsidRDefault="00860935" w:rsidP="00860935">
            <w:pPr>
              <w:jc w:val="center"/>
              <w:rPr>
                <w:rFonts w:ascii="Arial" w:hAnsi="Arial" w:cs="Arial"/>
              </w:rPr>
            </w:pPr>
            <w:r w:rsidRPr="00E02C8C">
              <w:rPr>
                <w:rFonts w:ascii="Arial" w:hAnsi="Arial" w:cs="Arial"/>
              </w:rPr>
              <w:t>52,0</w:t>
            </w:r>
          </w:p>
        </w:tc>
        <w:tc>
          <w:tcPr>
            <w:tcW w:w="393" w:type="pct"/>
            <w:tcBorders>
              <w:top w:val="single" w:sz="4" w:space="0" w:color="auto"/>
              <w:left w:val="single" w:sz="4" w:space="0" w:color="auto"/>
              <w:bottom w:val="single" w:sz="4" w:space="0" w:color="auto"/>
              <w:right w:val="single" w:sz="4" w:space="0" w:color="auto"/>
            </w:tcBorders>
          </w:tcPr>
          <w:p w14:paraId="5063A4FE" w14:textId="77777777" w:rsidR="00860935" w:rsidRPr="00E02C8C" w:rsidRDefault="00860935" w:rsidP="00860935">
            <w:pPr>
              <w:jc w:val="center"/>
              <w:rPr>
                <w:rFonts w:ascii="Arial" w:hAnsi="Arial" w:cs="Arial"/>
              </w:rPr>
            </w:pPr>
            <w:r w:rsidRPr="00E02C8C">
              <w:rPr>
                <w:rFonts w:ascii="Arial" w:hAnsi="Arial" w:cs="Arial"/>
              </w:rPr>
              <w:t>62,7</w:t>
            </w:r>
          </w:p>
        </w:tc>
      </w:tr>
      <w:tr w:rsidR="00860935" w:rsidRPr="00E02C8C" w14:paraId="2F27E08C" w14:textId="77777777" w:rsidTr="00845BB6">
        <w:tc>
          <w:tcPr>
            <w:tcW w:w="1166" w:type="pct"/>
            <w:tcBorders>
              <w:top w:val="single" w:sz="4" w:space="0" w:color="auto"/>
              <w:left w:val="single" w:sz="4" w:space="0" w:color="auto"/>
              <w:bottom w:val="single" w:sz="4" w:space="0" w:color="auto"/>
              <w:right w:val="single" w:sz="4" w:space="0" w:color="auto"/>
            </w:tcBorders>
            <w:hideMark/>
          </w:tcPr>
          <w:p w14:paraId="17ACD86A" w14:textId="77777777" w:rsidR="00860935" w:rsidRPr="00E02C8C" w:rsidRDefault="00860935" w:rsidP="00860935">
            <w:pPr>
              <w:jc w:val="both"/>
              <w:rPr>
                <w:rFonts w:ascii="Arial" w:hAnsi="Arial" w:cs="Arial"/>
              </w:rPr>
            </w:pPr>
            <w:r w:rsidRPr="00E02C8C">
              <w:rPr>
                <w:rFonts w:ascii="Arial" w:hAnsi="Arial" w:cs="Arial"/>
              </w:rPr>
              <w:t>из бюджетов субъектов Федерации</w:t>
            </w:r>
          </w:p>
        </w:tc>
        <w:tc>
          <w:tcPr>
            <w:tcW w:w="358" w:type="pct"/>
            <w:tcBorders>
              <w:top w:val="single" w:sz="4" w:space="0" w:color="auto"/>
              <w:left w:val="single" w:sz="4" w:space="0" w:color="auto"/>
              <w:bottom w:val="single" w:sz="4" w:space="0" w:color="auto"/>
              <w:right w:val="single" w:sz="4" w:space="0" w:color="auto"/>
            </w:tcBorders>
            <w:hideMark/>
          </w:tcPr>
          <w:p w14:paraId="5CF71686" w14:textId="77777777" w:rsidR="00860935" w:rsidRPr="00E02C8C" w:rsidRDefault="00860935" w:rsidP="00860935">
            <w:pPr>
              <w:jc w:val="center"/>
              <w:rPr>
                <w:rFonts w:ascii="Arial" w:hAnsi="Arial" w:cs="Arial"/>
              </w:rPr>
            </w:pPr>
            <w:r w:rsidRPr="00E02C8C">
              <w:rPr>
                <w:rFonts w:ascii="Arial" w:hAnsi="Arial" w:cs="Arial"/>
              </w:rPr>
              <w:t>13,3</w:t>
            </w:r>
          </w:p>
        </w:tc>
        <w:tc>
          <w:tcPr>
            <w:tcW w:w="347" w:type="pct"/>
            <w:tcBorders>
              <w:top w:val="single" w:sz="4" w:space="0" w:color="auto"/>
              <w:left w:val="single" w:sz="4" w:space="0" w:color="auto"/>
              <w:bottom w:val="single" w:sz="4" w:space="0" w:color="auto"/>
              <w:right w:val="single" w:sz="4" w:space="0" w:color="auto"/>
            </w:tcBorders>
            <w:hideMark/>
          </w:tcPr>
          <w:p w14:paraId="0E27FF7B" w14:textId="77777777" w:rsidR="00860935" w:rsidRPr="00E02C8C" w:rsidRDefault="00860935" w:rsidP="00860935">
            <w:pPr>
              <w:jc w:val="center"/>
              <w:rPr>
                <w:rFonts w:ascii="Arial" w:hAnsi="Arial" w:cs="Arial"/>
              </w:rPr>
            </w:pPr>
            <w:r w:rsidRPr="00E02C8C">
              <w:rPr>
                <w:rFonts w:ascii="Arial" w:hAnsi="Arial" w:cs="Arial"/>
              </w:rPr>
              <w:t>26,0</w:t>
            </w:r>
          </w:p>
        </w:tc>
        <w:tc>
          <w:tcPr>
            <w:tcW w:w="358" w:type="pct"/>
            <w:tcBorders>
              <w:top w:val="single" w:sz="4" w:space="0" w:color="auto"/>
              <w:left w:val="single" w:sz="4" w:space="0" w:color="auto"/>
              <w:bottom w:val="single" w:sz="4" w:space="0" w:color="auto"/>
              <w:right w:val="single" w:sz="4" w:space="0" w:color="auto"/>
            </w:tcBorders>
            <w:hideMark/>
          </w:tcPr>
          <w:p w14:paraId="2F80BB45" w14:textId="77777777" w:rsidR="00860935" w:rsidRPr="00E02C8C" w:rsidRDefault="00860935" w:rsidP="00860935">
            <w:pPr>
              <w:jc w:val="center"/>
              <w:rPr>
                <w:rFonts w:ascii="Arial" w:hAnsi="Arial" w:cs="Arial"/>
              </w:rPr>
            </w:pPr>
            <w:r w:rsidRPr="00E02C8C">
              <w:rPr>
                <w:rFonts w:ascii="Arial" w:hAnsi="Arial" w:cs="Arial"/>
              </w:rPr>
              <w:t>16,8</w:t>
            </w:r>
          </w:p>
        </w:tc>
        <w:tc>
          <w:tcPr>
            <w:tcW w:w="398" w:type="pct"/>
            <w:tcBorders>
              <w:top w:val="single" w:sz="4" w:space="0" w:color="auto"/>
              <w:left w:val="single" w:sz="4" w:space="0" w:color="auto"/>
              <w:bottom w:val="single" w:sz="4" w:space="0" w:color="auto"/>
              <w:right w:val="single" w:sz="4" w:space="0" w:color="auto"/>
            </w:tcBorders>
            <w:hideMark/>
          </w:tcPr>
          <w:p w14:paraId="789D18A2" w14:textId="77777777" w:rsidR="00860935" w:rsidRPr="00E02C8C" w:rsidRDefault="00860935" w:rsidP="00860935">
            <w:pPr>
              <w:ind w:left="131"/>
              <w:jc w:val="center"/>
              <w:rPr>
                <w:rFonts w:ascii="Arial" w:hAnsi="Arial" w:cs="Arial"/>
              </w:rPr>
            </w:pPr>
            <w:r w:rsidRPr="00E02C8C">
              <w:rPr>
                <w:rFonts w:ascii="Arial" w:hAnsi="Arial" w:cs="Arial"/>
              </w:rPr>
              <w:t>9,8</w:t>
            </w:r>
          </w:p>
        </w:tc>
        <w:tc>
          <w:tcPr>
            <w:tcW w:w="398" w:type="pct"/>
            <w:tcBorders>
              <w:top w:val="single" w:sz="4" w:space="0" w:color="auto"/>
              <w:left w:val="single" w:sz="4" w:space="0" w:color="auto"/>
              <w:bottom w:val="single" w:sz="4" w:space="0" w:color="auto"/>
              <w:right w:val="single" w:sz="4" w:space="0" w:color="auto"/>
            </w:tcBorders>
            <w:hideMark/>
          </w:tcPr>
          <w:p w14:paraId="3DC70580" w14:textId="77777777" w:rsidR="00860935" w:rsidRPr="00E02C8C" w:rsidRDefault="00860935" w:rsidP="00860935">
            <w:pPr>
              <w:jc w:val="center"/>
              <w:rPr>
                <w:rFonts w:ascii="Arial" w:hAnsi="Arial" w:cs="Arial"/>
              </w:rPr>
            </w:pPr>
            <w:r w:rsidRPr="00E02C8C">
              <w:rPr>
                <w:rFonts w:ascii="Arial" w:hAnsi="Arial" w:cs="Arial"/>
              </w:rPr>
              <w:t>20,7</w:t>
            </w:r>
          </w:p>
        </w:tc>
        <w:tc>
          <w:tcPr>
            <w:tcW w:w="397" w:type="pct"/>
            <w:tcBorders>
              <w:top w:val="single" w:sz="4" w:space="0" w:color="auto"/>
              <w:left w:val="single" w:sz="4" w:space="0" w:color="auto"/>
              <w:bottom w:val="single" w:sz="4" w:space="0" w:color="auto"/>
              <w:right w:val="single" w:sz="4" w:space="0" w:color="auto"/>
            </w:tcBorders>
          </w:tcPr>
          <w:p w14:paraId="172AC2B7" w14:textId="77777777" w:rsidR="00860935" w:rsidRPr="00E02C8C" w:rsidRDefault="00860935" w:rsidP="00860935">
            <w:pPr>
              <w:jc w:val="center"/>
              <w:rPr>
                <w:rFonts w:ascii="Arial" w:hAnsi="Arial" w:cs="Arial"/>
              </w:rPr>
            </w:pPr>
            <w:r w:rsidRPr="00E02C8C">
              <w:rPr>
                <w:rFonts w:ascii="Arial" w:hAnsi="Arial" w:cs="Arial"/>
              </w:rPr>
              <w:t>26,4</w:t>
            </w:r>
          </w:p>
        </w:tc>
        <w:tc>
          <w:tcPr>
            <w:tcW w:w="397" w:type="pct"/>
            <w:tcBorders>
              <w:top w:val="single" w:sz="4" w:space="0" w:color="auto"/>
              <w:left w:val="single" w:sz="4" w:space="0" w:color="auto"/>
              <w:bottom w:val="single" w:sz="4" w:space="0" w:color="auto"/>
              <w:right w:val="single" w:sz="4" w:space="0" w:color="auto"/>
            </w:tcBorders>
          </w:tcPr>
          <w:p w14:paraId="5E7C9755" w14:textId="77777777" w:rsidR="00860935" w:rsidRPr="00E02C8C" w:rsidRDefault="00860935" w:rsidP="00860935">
            <w:pPr>
              <w:jc w:val="center"/>
              <w:rPr>
                <w:rFonts w:ascii="Arial" w:hAnsi="Arial" w:cs="Arial"/>
              </w:rPr>
            </w:pPr>
            <w:r w:rsidRPr="00E02C8C">
              <w:rPr>
                <w:rFonts w:ascii="Arial" w:hAnsi="Arial" w:cs="Arial"/>
              </w:rPr>
              <w:t>20,9</w:t>
            </w:r>
          </w:p>
        </w:tc>
        <w:tc>
          <w:tcPr>
            <w:tcW w:w="395" w:type="pct"/>
            <w:tcBorders>
              <w:top w:val="single" w:sz="4" w:space="0" w:color="auto"/>
              <w:left w:val="single" w:sz="4" w:space="0" w:color="auto"/>
              <w:bottom w:val="single" w:sz="4" w:space="0" w:color="auto"/>
              <w:right w:val="single" w:sz="4" w:space="0" w:color="auto"/>
            </w:tcBorders>
          </w:tcPr>
          <w:p w14:paraId="6CC68233" w14:textId="77777777" w:rsidR="00860935" w:rsidRPr="00E02C8C" w:rsidRDefault="00860935" w:rsidP="00860935">
            <w:pPr>
              <w:jc w:val="center"/>
              <w:rPr>
                <w:rFonts w:ascii="Arial" w:hAnsi="Arial" w:cs="Arial"/>
              </w:rPr>
            </w:pPr>
            <w:r w:rsidRPr="00E02C8C">
              <w:rPr>
                <w:rFonts w:ascii="Arial" w:hAnsi="Arial" w:cs="Arial"/>
              </w:rPr>
              <w:t>21,2</w:t>
            </w:r>
          </w:p>
        </w:tc>
        <w:tc>
          <w:tcPr>
            <w:tcW w:w="393" w:type="pct"/>
            <w:tcBorders>
              <w:top w:val="single" w:sz="4" w:space="0" w:color="auto"/>
              <w:left w:val="single" w:sz="4" w:space="0" w:color="auto"/>
              <w:bottom w:val="single" w:sz="4" w:space="0" w:color="auto"/>
              <w:right w:val="single" w:sz="4" w:space="0" w:color="auto"/>
            </w:tcBorders>
          </w:tcPr>
          <w:p w14:paraId="167DD511" w14:textId="77777777" w:rsidR="00860935" w:rsidRPr="00E02C8C" w:rsidRDefault="00860935" w:rsidP="00860935">
            <w:pPr>
              <w:jc w:val="center"/>
              <w:rPr>
                <w:rFonts w:ascii="Arial" w:hAnsi="Arial" w:cs="Arial"/>
              </w:rPr>
            </w:pPr>
            <w:r w:rsidRPr="00E02C8C">
              <w:rPr>
                <w:rFonts w:ascii="Arial" w:hAnsi="Arial" w:cs="Arial"/>
              </w:rPr>
              <w:t>37,6</w:t>
            </w:r>
          </w:p>
        </w:tc>
        <w:tc>
          <w:tcPr>
            <w:tcW w:w="393" w:type="pct"/>
            <w:tcBorders>
              <w:top w:val="single" w:sz="4" w:space="0" w:color="auto"/>
              <w:left w:val="single" w:sz="4" w:space="0" w:color="auto"/>
              <w:bottom w:val="single" w:sz="4" w:space="0" w:color="auto"/>
              <w:right w:val="single" w:sz="4" w:space="0" w:color="auto"/>
            </w:tcBorders>
          </w:tcPr>
          <w:p w14:paraId="7463AE6F" w14:textId="77777777" w:rsidR="00860935" w:rsidRPr="00E02C8C" w:rsidRDefault="00860935" w:rsidP="00860935">
            <w:pPr>
              <w:jc w:val="center"/>
              <w:rPr>
                <w:rFonts w:ascii="Arial" w:hAnsi="Arial" w:cs="Arial"/>
              </w:rPr>
            </w:pPr>
            <w:r w:rsidRPr="00E02C8C">
              <w:rPr>
                <w:rFonts w:ascii="Arial" w:hAnsi="Arial" w:cs="Arial"/>
              </w:rPr>
              <w:t>28,1</w:t>
            </w:r>
          </w:p>
        </w:tc>
      </w:tr>
      <w:tr w:rsidR="00860935" w:rsidRPr="00E02C8C" w14:paraId="280480BD" w14:textId="77777777" w:rsidTr="00845BB6">
        <w:tc>
          <w:tcPr>
            <w:tcW w:w="1166" w:type="pct"/>
            <w:tcBorders>
              <w:top w:val="single" w:sz="4" w:space="0" w:color="auto"/>
              <w:left w:val="single" w:sz="4" w:space="0" w:color="auto"/>
              <w:bottom w:val="single" w:sz="4" w:space="0" w:color="auto"/>
              <w:right w:val="single" w:sz="4" w:space="0" w:color="auto"/>
            </w:tcBorders>
            <w:hideMark/>
          </w:tcPr>
          <w:p w14:paraId="27DE1707" w14:textId="77777777" w:rsidR="00860935" w:rsidRPr="00E02C8C" w:rsidRDefault="00860935" w:rsidP="00860935">
            <w:pPr>
              <w:jc w:val="both"/>
              <w:rPr>
                <w:rFonts w:ascii="Arial" w:hAnsi="Arial" w:cs="Arial"/>
              </w:rPr>
            </w:pPr>
            <w:r w:rsidRPr="00E02C8C">
              <w:rPr>
                <w:rFonts w:ascii="Arial" w:hAnsi="Arial" w:cs="Arial"/>
              </w:rPr>
              <w:t>из местных бюджетов</w:t>
            </w:r>
          </w:p>
        </w:tc>
        <w:tc>
          <w:tcPr>
            <w:tcW w:w="358" w:type="pct"/>
            <w:tcBorders>
              <w:top w:val="single" w:sz="4" w:space="0" w:color="auto"/>
              <w:left w:val="single" w:sz="4" w:space="0" w:color="auto"/>
              <w:bottom w:val="single" w:sz="4" w:space="0" w:color="auto"/>
              <w:right w:val="single" w:sz="4" w:space="0" w:color="auto"/>
            </w:tcBorders>
            <w:hideMark/>
          </w:tcPr>
          <w:p w14:paraId="0E263BEA" w14:textId="77777777" w:rsidR="00860935" w:rsidRPr="00E02C8C" w:rsidRDefault="00860935" w:rsidP="00860935">
            <w:pPr>
              <w:jc w:val="center"/>
              <w:rPr>
                <w:rFonts w:ascii="Arial" w:hAnsi="Arial" w:cs="Arial"/>
              </w:rPr>
            </w:pPr>
            <w:r w:rsidRPr="00E02C8C">
              <w:rPr>
                <w:rFonts w:ascii="Arial" w:hAnsi="Arial" w:cs="Arial"/>
              </w:rPr>
              <w:t>13,7</w:t>
            </w:r>
          </w:p>
        </w:tc>
        <w:tc>
          <w:tcPr>
            <w:tcW w:w="347" w:type="pct"/>
            <w:tcBorders>
              <w:top w:val="single" w:sz="4" w:space="0" w:color="auto"/>
              <w:left w:val="single" w:sz="4" w:space="0" w:color="auto"/>
              <w:bottom w:val="single" w:sz="4" w:space="0" w:color="auto"/>
              <w:right w:val="single" w:sz="4" w:space="0" w:color="auto"/>
            </w:tcBorders>
            <w:hideMark/>
          </w:tcPr>
          <w:p w14:paraId="6BD547B6" w14:textId="77777777" w:rsidR="00860935" w:rsidRPr="00E02C8C" w:rsidRDefault="00860935" w:rsidP="00860935">
            <w:pPr>
              <w:jc w:val="center"/>
              <w:rPr>
                <w:rFonts w:ascii="Arial" w:hAnsi="Arial" w:cs="Arial"/>
              </w:rPr>
            </w:pPr>
            <w:r w:rsidRPr="00E02C8C">
              <w:rPr>
                <w:rFonts w:ascii="Arial" w:hAnsi="Arial" w:cs="Arial"/>
              </w:rPr>
              <w:t>23,6</w:t>
            </w:r>
          </w:p>
        </w:tc>
        <w:tc>
          <w:tcPr>
            <w:tcW w:w="358" w:type="pct"/>
            <w:tcBorders>
              <w:top w:val="single" w:sz="4" w:space="0" w:color="auto"/>
              <w:left w:val="single" w:sz="4" w:space="0" w:color="auto"/>
              <w:bottom w:val="single" w:sz="4" w:space="0" w:color="auto"/>
              <w:right w:val="single" w:sz="4" w:space="0" w:color="auto"/>
            </w:tcBorders>
            <w:hideMark/>
          </w:tcPr>
          <w:p w14:paraId="702D0ACC" w14:textId="77777777" w:rsidR="00860935" w:rsidRPr="00E02C8C" w:rsidRDefault="00860935" w:rsidP="00860935">
            <w:pPr>
              <w:ind w:left="80"/>
              <w:jc w:val="center"/>
              <w:rPr>
                <w:rFonts w:ascii="Arial" w:hAnsi="Arial" w:cs="Arial"/>
              </w:rPr>
            </w:pPr>
            <w:r w:rsidRPr="00E02C8C">
              <w:rPr>
                <w:rFonts w:ascii="Arial" w:hAnsi="Arial" w:cs="Arial"/>
              </w:rPr>
              <w:t>8,5</w:t>
            </w:r>
          </w:p>
        </w:tc>
        <w:tc>
          <w:tcPr>
            <w:tcW w:w="398" w:type="pct"/>
            <w:tcBorders>
              <w:top w:val="single" w:sz="4" w:space="0" w:color="auto"/>
              <w:left w:val="single" w:sz="4" w:space="0" w:color="auto"/>
              <w:bottom w:val="single" w:sz="4" w:space="0" w:color="auto"/>
              <w:right w:val="single" w:sz="4" w:space="0" w:color="auto"/>
            </w:tcBorders>
            <w:hideMark/>
          </w:tcPr>
          <w:p w14:paraId="0B0433B7" w14:textId="77777777" w:rsidR="00860935" w:rsidRPr="00E02C8C" w:rsidRDefault="00860935" w:rsidP="00860935">
            <w:pPr>
              <w:ind w:left="131"/>
              <w:jc w:val="center"/>
              <w:rPr>
                <w:rFonts w:ascii="Arial" w:hAnsi="Arial" w:cs="Arial"/>
              </w:rPr>
            </w:pPr>
            <w:r w:rsidRPr="00E02C8C">
              <w:rPr>
                <w:rFonts w:ascii="Arial" w:hAnsi="Arial" w:cs="Arial"/>
              </w:rPr>
              <w:t>5,2</w:t>
            </w:r>
          </w:p>
        </w:tc>
        <w:tc>
          <w:tcPr>
            <w:tcW w:w="398" w:type="pct"/>
            <w:tcBorders>
              <w:top w:val="single" w:sz="4" w:space="0" w:color="auto"/>
              <w:left w:val="single" w:sz="4" w:space="0" w:color="auto"/>
              <w:bottom w:val="single" w:sz="4" w:space="0" w:color="auto"/>
              <w:right w:val="single" w:sz="4" w:space="0" w:color="auto"/>
            </w:tcBorders>
            <w:hideMark/>
          </w:tcPr>
          <w:p w14:paraId="3B40B3D8" w14:textId="77777777" w:rsidR="00860935" w:rsidRPr="00E02C8C" w:rsidRDefault="00860935" w:rsidP="00860935">
            <w:pPr>
              <w:jc w:val="center"/>
              <w:rPr>
                <w:rFonts w:ascii="Arial" w:hAnsi="Arial" w:cs="Arial"/>
              </w:rPr>
            </w:pPr>
            <w:r w:rsidRPr="00E02C8C">
              <w:rPr>
                <w:rFonts w:ascii="Arial" w:hAnsi="Arial" w:cs="Arial"/>
              </w:rPr>
              <w:t>15,6</w:t>
            </w:r>
          </w:p>
        </w:tc>
        <w:tc>
          <w:tcPr>
            <w:tcW w:w="397" w:type="pct"/>
            <w:tcBorders>
              <w:top w:val="single" w:sz="4" w:space="0" w:color="auto"/>
              <w:left w:val="single" w:sz="4" w:space="0" w:color="auto"/>
              <w:bottom w:val="single" w:sz="4" w:space="0" w:color="auto"/>
              <w:right w:val="single" w:sz="4" w:space="0" w:color="auto"/>
            </w:tcBorders>
          </w:tcPr>
          <w:p w14:paraId="3C40406F" w14:textId="77777777" w:rsidR="00860935" w:rsidRPr="00E02C8C" w:rsidRDefault="00860935" w:rsidP="00860935">
            <w:pPr>
              <w:jc w:val="center"/>
              <w:rPr>
                <w:rFonts w:ascii="Arial" w:hAnsi="Arial" w:cs="Arial"/>
              </w:rPr>
            </w:pPr>
            <w:r w:rsidRPr="00E02C8C">
              <w:rPr>
                <w:rFonts w:ascii="Arial" w:hAnsi="Arial" w:cs="Arial"/>
              </w:rPr>
              <w:t>14,6</w:t>
            </w:r>
          </w:p>
        </w:tc>
        <w:tc>
          <w:tcPr>
            <w:tcW w:w="397" w:type="pct"/>
            <w:tcBorders>
              <w:top w:val="single" w:sz="4" w:space="0" w:color="auto"/>
              <w:left w:val="single" w:sz="4" w:space="0" w:color="auto"/>
              <w:bottom w:val="single" w:sz="4" w:space="0" w:color="auto"/>
              <w:right w:val="single" w:sz="4" w:space="0" w:color="auto"/>
            </w:tcBorders>
          </w:tcPr>
          <w:p w14:paraId="07F4A96F" w14:textId="77777777" w:rsidR="00860935" w:rsidRPr="00E02C8C" w:rsidRDefault="00860935" w:rsidP="00860935">
            <w:pPr>
              <w:jc w:val="center"/>
              <w:rPr>
                <w:rFonts w:ascii="Arial" w:hAnsi="Arial" w:cs="Arial"/>
              </w:rPr>
            </w:pPr>
            <w:r w:rsidRPr="00E02C8C">
              <w:rPr>
                <w:rFonts w:ascii="Arial" w:hAnsi="Arial" w:cs="Arial"/>
              </w:rPr>
              <w:t>12,2</w:t>
            </w:r>
          </w:p>
        </w:tc>
        <w:tc>
          <w:tcPr>
            <w:tcW w:w="395" w:type="pct"/>
            <w:tcBorders>
              <w:top w:val="single" w:sz="4" w:space="0" w:color="auto"/>
              <w:left w:val="single" w:sz="4" w:space="0" w:color="auto"/>
              <w:bottom w:val="single" w:sz="4" w:space="0" w:color="auto"/>
              <w:right w:val="single" w:sz="4" w:space="0" w:color="auto"/>
            </w:tcBorders>
          </w:tcPr>
          <w:p w14:paraId="5014C943" w14:textId="77777777" w:rsidR="00860935" w:rsidRPr="00E02C8C" w:rsidRDefault="00860935" w:rsidP="00860935">
            <w:pPr>
              <w:jc w:val="center"/>
              <w:rPr>
                <w:rFonts w:ascii="Arial" w:hAnsi="Arial" w:cs="Arial"/>
              </w:rPr>
            </w:pPr>
            <w:r w:rsidRPr="00E02C8C">
              <w:rPr>
                <w:rFonts w:ascii="Arial" w:hAnsi="Arial" w:cs="Arial"/>
              </w:rPr>
              <w:t>7,8</w:t>
            </w:r>
          </w:p>
        </w:tc>
        <w:tc>
          <w:tcPr>
            <w:tcW w:w="393" w:type="pct"/>
            <w:tcBorders>
              <w:top w:val="single" w:sz="4" w:space="0" w:color="auto"/>
              <w:left w:val="single" w:sz="4" w:space="0" w:color="auto"/>
              <w:bottom w:val="single" w:sz="4" w:space="0" w:color="auto"/>
              <w:right w:val="single" w:sz="4" w:space="0" w:color="auto"/>
            </w:tcBorders>
          </w:tcPr>
          <w:p w14:paraId="4879E32F" w14:textId="77777777" w:rsidR="00860935" w:rsidRPr="00E02C8C" w:rsidRDefault="00860935" w:rsidP="00860935">
            <w:pPr>
              <w:jc w:val="center"/>
              <w:rPr>
                <w:rFonts w:ascii="Arial" w:hAnsi="Arial" w:cs="Arial"/>
              </w:rPr>
            </w:pPr>
            <w:r w:rsidRPr="00E02C8C">
              <w:rPr>
                <w:rFonts w:ascii="Arial" w:hAnsi="Arial" w:cs="Arial"/>
              </w:rPr>
              <w:t>10,4</w:t>
            </w:r>
          </w:p>
        </w:tc>
        <w:tc>
          <w:tcPr>
            <w:tcW w:w="393" w:type="pct"/>
            <w:tcBorders>
              <w:top w:val="single" w:sz="4" w:space="0" w:color="auto"/>
              <w:left w:val="single" w:sz="4" w:space="0" w:color="auto"/>
              <w:bottom w:val="single" w:sz="4" w:space="0" w:color="auto"/>
              <w:right w:val="single" w:sz="4" w:space="0" w:color="auto"/>
            </w:tcBorders>
          </w:tcPr>
          <w:p w14:paraId="070D65BC" w14:textId="77777777" w:rsidR="00860935" w:rsidRPr="00E02C8C" w:rsidRDefault="00860935" w:rsidP="00860935">
            <w:pPr>
              <w:jc w:val="center"/>
              <w:rPr>
                <w:rFonts w:ascii="Arial" w:hAnsi="Arial" w:cs="Arial"/>
              </w:rPr>
            </w:pPr>
            <w:r w:rsidRPr="00E02C8C">
              <w:rPr>
                <w:rFonts w:ascii="Arial" w:hAnsi="Arial" w:cs="Arial"/>
              </w:rPr>
              <w:t>9,2</w:t>
            </w:r>
          </w:p>
        </w:tc>
      </w:tr>
    </w:tbl>
    <w:p w14:paraId="4FCBA947" w14:textId="77777777" w:rsidR="00B0071D" w:rsidRDefault="00B0071D" w:rsidP="00B0071D">
      <w:pPr>
        <w:pStyle w:val="ConsPlusNormal"/>
        <w:ind w:firstLine="539"/>
        <w:jc w:val="both"/>
        <w:rPr>
          <w:sz w:val="26"/>
          <w:szCs w:val="26"/>
        </w:rPr>
      </w:pPr>
    </w:p>
    <w:p w14:paraId="5329E1BB" w14:textId="77777777" w:rsidR="00BB739D" w:rsidRPr="00BB739D" w:rsidRDefault="00BB739D" w:rsidP="00B0071D">
      <w:pPr>
        <w:pStyle w:val="ConsPlusNormal"/>
        <w:ind w:firstLine="539"/>
        <w:jc w:val="both"/>
        <w:rPr>
          <w:sz w:val="26"/>
          <w:szCs w:val="26"/>
        </w:rPr>
      </w:pPr>
      <w:r w:rsidRPr="00BB739D">
        <w:rPr>
          <w:sz w:val="26"/>
          <w:szCs w:val="26"/>
        </w:rPr>
        <w:t xml:space="preserve">Текущая структура бюджетного финансирования инвестиций сформировалась в пользу ассигнований из федерального бюджета. В 2022 году за счет бюджетных средств использовано 42 394,3 млн рублей инвестиций, или 43,2% от общего объема инвестиций. Из них средства федерального бюджета составили 26 598,8 млн рублей (62,7% бюджетных средств) и средства бюджета субъекта Федерации – 11 904,8 млн рублей (28,1%), средства местного бюджета Ростова-на-Дону – 3,9 млн рублей (9,2%). </w:t>
      </w:r>
    </w:p>
    <w:p w14:paraId="08C5B414" w14:textId="77777777" w:rsidR="00BB739D" w:rsidRPr="00BB739D" w:rsidRDefault="00BB739D" w:rsidP="00B0071D">
      <w:pPr>
        <w:pStyle w:val="ConsPlusNormal"/>
        <w:ind w:firstLine="539"/>
        <w:jc w:val="both"/>
        <w:rPr>
          <w:sz w:val="26"/>
          <w:szCs w:val="26"/>
        </w:rPr>
      </w:pPr>
      <w:r w:rsidRPr="00BB739D">
        <w:rPr>
          <w:sz w:val="26"/>
          <w:szCs w:val="26"/>
        </w:rPr>
        <w:t xml:space="preserve">Сравнительная оценка объема инвестиций в основной капитал крупными и средними предприятиями города, исключая бюджетные средства, показывает, что Ростов-на-Дону в группе городов-миллионников поднялся с 15 на 10 место. Объем частных инвестиций в основной капитал по организациям, не относящимся к субъектам малого предпринимательства, отражен в </w:t>
      </w:r>
      <w:hyperlink w:anchor="P4259" w:history="1">
        <w:r w:rsidRPr="00BB739D">
          <w:rPr>
            <w:sz w:val="26"/>
            <w:szCs w:val="26"/>
          </w:rPr>
          <w:t>таблице 4.</w:t>
        </w:r>
      </w:hyperlink>
      <w:r w:rsidR="00A406F1">
        <w:rPr>
          <w:sz w:val="26"/>
          <w:szCs w:val="26"/>
        </w:rPr>
        <w:t>2</w:t>
      </w:r>
      <w:r w:rsidR="00142787">
        <w:rPr>
          <w:sz w:val="26"/>
          <w:szCs w:val="26"/>
        </w:rPr>
        <w:t>5</w:t>
      </w:r>
      <w:r w:rsidRPr="00BB739D">
        <w:rPr>
          <w:sz w:val="26"/>
          <w:szCs w:val="26"/>
        </w:rPr>
        <w:t xml:space="preserve">. </w:t>
      </w:r>
    </w:p>
    <w:p w14:paraId="6AFF7654" w14:textId="77777777" w:rsidR="00CA12C5" w:rsidRDefault="00CA12C5" w:rsidP="00CA12C5">
      <w:pPr>
        <w:ind w:firstLine="709"/>
        <w:jc w:val="both"/>
        <w:rPr>
          <w:rFonts w:ascii="Arial" w:eastAsia="Calibri" w:hAnsi="Arial" w:cs="Arial"/>
          <w:b/>
        </w:rPr>
      </w:pPr>
      <w:r w:rsidRPr="00342925">
        <w:rPr>
          <w:rFonts w:ascii="Arial" w:eastAsia="Calibri" w:hAnsi="Arial" w:cs="Arial"/>
          <w:b/>
        </w:rPr>
        <w:lastRenderedPageBreak/>
        <w:t>Таблица 4.</w:t>
      </w:r>
      <w:r w:rsidR="00A406F1">
        <w:rPr>
          <w:rFonts w:ascii="Arial" w:eastAsia="Calibri" w:hAnsi="Arial" w:cs="Arial"/>
          <w:b/>
        </w:rPr>
        <w:t>2</w:t>
      </w:r>
      <w:r w:rsidR="00142787">
        <w:rPr>
          <w:rFonts w:ascii="Arial" w:eastAsia="Calibri" w:hAnsi="Arial" w:cs="Arial"/>
          <w:b/>
        </w:rPr>
        <w:t>5</w:t>
      </w:r>
      <w:r w:rsidRPr="00342925">
        <w:rPr>
          <w:rFonts w:ascii="Arial" w:eastAsia="Calibri" w:hAnsi="Arial" w:cs="Arial"/>
          <w:b/>
        </w:rPr>
        <w:t xml:space="preserve"> – Объем инвестиций в основной капитал </w:t>
      </w:r>
      <w:r w:rsidRPr="00342925">
        <w:rPr>
          <w:rFonts w:ascii="Arial" w:hAnsi="Arial" w:cs="Arial"/>
          <w:b/>
        </w:rPr>
        <w:t>по организациям, не относящимся к субъектам малого предпринимательства</w:t>
      </w:r>
      <w:r w:rsidRPr="00342925">
        <w:rPr>
          <w:rFonts w:ascii="Arial" w:eastAsia="Calibri" w:hAnsi="Arial" w:cs="Arial"/>
          <w:b/>
        </w:rPr>
        <w:t xml:space="preserve"> (за исключением бюджетных средств)</w:t>
      </w:r>
      <w:r w:rsidRPr="00342925">
        <w:rPr>
          <w:rFonts w:ascii="Arial" w:hAnsi="Arial" w:cs="Arial"/>
          <w:b/>
        </w:rPr>
        <w:t xml:space="preserve"> в городе Ростове-на-Дону, 2013-20</w:t>
      </w:r>
      <w:r w:rsidR="00342925" w:rsidRPr="00342925">
        <w:rPr>
          <w:rFonts w:ascii="Arial" w:hAnsi="Arial" w:cs="Arial"/>
          <w:b/>
        </w:rPr>
        <w:t>22</w:t>
      </w:r>
      <w:r w:rsidRPr="00342925">
        <w:rPr>
          <w:rFonts w:ascii="Arial" w:hAnsi="Arial" w:cs="Arial"/>
          <w:b/>
        </w:rPr>
        <w:t> гг.</w:t>
      </w:r>
      <w:r w:rsidRPr="00342925">
        <w:rPr>
          <w:rFonts w:ascii="Arial" w:eastAsia="Calibri" w:hAnsi="Arial" w:cs="Arial"/>
          <w:b/>
        </w:rPr>
        <w:t>, мл</w:t>
      </w:r>
      <w:r w:rsidR="00342925" w:rsidRPr="00342925">
        <w:rPr>
          <w:rFonts w:ascii="Arial" w:eastAsia="Calibri" w:hAnsi="Arial" w:cs="Arial"/>
          <w:b/>
        </w:rPr>
        <w:t>рд</w:t>
      </w:r>
      <w:r w:rsidRPr="00342925">
        <w:rPr>
          <w:rFonts w:ascii="Arial" w:eastAsia="Calibri" w:hAnsi="Arial" w:cs="Arial"/>
          <w:b/>
        </w:rPr>
        <w:t> рублей</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1"/>
        <w:gridCol w:w="821"/>
        <w:gridCol w:w="817"/>
        <w:gridCol w:w="957"/>
        <w:gridCol w:w="820"/>
        <w:gridCol w:w="686"/>
        <w:gridCol w:w="661"/>
        <w:gridCol w:w="661"/>
        <w:gridCol w:w="661"/>
        <w:gridCol w:w="661"/>
        <w:gridCol w:w="661"/>
      </w:tblGrid>
      <w:tr w:rsidR="00342925" w:rsidRPr="00342925" w14:paraId="273841FA" w14:textId="77777777" w:rsidTr="00B0071D">
        <w:trPr>
          <w:tblHeader/>
        </w:trPr>
        <w:tc>
          <w:tcPr>
            <w:tcW w:w="1353" w:type="pct"/>
            <w:tcBorders>
              <w:top w:val="single" w:sz="4" w:space="0" w:color="auto"/>
              <w:left w:val="single" w:sz="4" w:space="0" w:color="auto"/>
              <w:bottom w:val="single" w:sz="4" w:space="0" w:color="auto"/>
              <w:right w:val="single" w:sz="4" w:space="0" w:color="auto"/>
              <w:tl2br w:val="single" w:sz="4" w:space="0" w:color="auto"/>
            </w:tcBorders>
            <w:vAlign w:val="center"/>
            <w:hideMark/>
          </w:tcPr>
          <w:p w14:paraId="656B6A87" w14:textId="77777777" w:rsidR="00342925" w:rsidRPr="00342925" w:rsidRDefault="00342925" w:rsidP="00CA12C5">
            <w:pPr>
              <w:jc w:val="right"/>
              <w:rPr>
                <w:rFonts w:ascii="Arial" w:hAnsi="Arial" w:cs="Arial"/>
              </w:rPr>
            </w:pPr>
            <w:r w:rsidRPr="00342925">
              <w:rPr>
                <w:rFonts w:ascii="Arial" w:hAnsi="Arial" w:cs="Arial"/>
              </w:rPr>
              <w:t>Годы</w:t>
            </w:r>
          </w:p>
          <w:p w14:paraId="64E29A2D" w14:textId="77777777" w:rsidR="00342925" w:rsidRPr="00342925" w:rsidRDefault="00342925" w:rsidP="00CA12C5">
            <w:pPr>
              <w:rPr>
                <w:rFonts w:ascii="Arial" w:hAnsi="Arial" w:cs="Arial"/>
              </w:rPr>
            </w:pPr>
            <w:r w:rsidRPr="00342925">
              <w:rPr>
                <w:rFonts w:ascii="Arial" w:hAnsi="Arial" w:cs="Arial"/>
              </w:rPr>
              <w:t>Показатели</w:t>
            </w:r>
          </w:p>
        </w:tc>
        <w:tc>
          <w:tcPr>
            <w:tcW w:w="411" w:type="pct"/>
            <w:tcBorders>
              <w:top w:val="single" w:sz="4" w:space="0" w:color="auto"/>
              <w:left w:val="single" w:sz="4" w:space="0" w:color="auto"/>
              <w:bottom w:val="single" w:sz="4" w:space="0" w:color="auto"/>
              <w:right w:val="single" w:sz="4" w:space="0" w:color="auto"/>
            </w:tcBorders>
            <w:vAlign w:val="center"/>
            <w:hideMark/>
          </w:tcPr>
          <w:p w14:paraId="6441A815" w14:textId="77777777" w:rsidR="00342925" w:rsidRPr="00342925" w:rsidRDefault="00342925" w:rsidP="00CA12C5">
            <w:pPr>
              <w:jc w:val="center"/>
              <w:rPr>
                <w:rFonts w:ascii="Arial" w:hAnsi="Arial" w:cs="Arial"/>
              </w:rPr>
            </w:pPr>
            <w:r w:rsidRPr="00342925">
              <w:rPr>
                <w:rFonts w:ascii="Arial" w:hAnsi="Arial" w:cs="Arial"/>
              </w:rPr>
              <w:t>2013</w:t>
            </w:r>
          </w:p>
        </w:tc>
        <w:tc>
          <w:tcPr>
            <w:tcW w:w="409" w:type="pct"/>
            <w:tcBorders>
              <w:top w:val="single" w:sz="4" w:space="0" w:color="auto"/>
              <w:left w:val="single" w:sz="4" w:space="0" w:color="auto"/>
              <w:bottom w:val="single" w:sz="4" w:space="0" w:color="auto"/>
              <w:right w:val="single" w:sz="4" w:space="0" w:color="auto"/>
            </w:tcBorders>
            <w:vAlign w:val="center"/>
            <w:hideMark/>
          </w:tcPr>
          <w:p w14:paraId="45DA1182" w14:textId="77777777" w:rsidR="00342925" w:rsidRPr="00342925" w:rsidRDefault="00342925" w:rsidP="00CA12C5">
            <w:pPr>
              <w:jc w:val="center"/>
              <w:rPr>
                <w:rFonts w:ascii="Arial" w:hAnsi="Arial" w:cs="Arial"/>
              </w:rPr>
            </w:pPr>
            <w:r w:rsidRPr="00342925">
              <w:rPr>
                <w:rFonts w:ascii="Arial" w:hAnsi="Arial" w:cs="Arial"/>
              </w:rPr>
              <w:t>2014</w:t>
            </w:r>
          </w:p>
        </w:tc>
        <w:tc>
          <w:tcPr>
            <w:tcW w:w="478" w:type="pct"/>
            <w:tcBorders>
              <w:top w:val="single" w:sz="4" w:space="0" w:color="auto"/>
              <w:left w:val="single" w:sz="4" w:space="0" w:color="auto"/>
              <w:bottom w:val="single" w:sz="4" w:space="0" w:color="auto"/>
              <w:right w:val="single" w:sz="4" w:space="0" w:color="auto"/>
            </w:tcBorders>
            <w:vAlign w:val="center"/>
            <w:hideMark/>
          </w:tcPr>
          <w:p w14:paraId="59DE86EF" w14:textId="77777777" w:rsidR="00342925" w:rsidRPr="00342925" w:rsidRDefault="00342925" w:rsidP="00CA12C5">
            <w:pPr>
              <w:jc w:val="center"/>
              <w:rPr>
                <w:rFonts w:ascii="Arial" w:hAnsi="Arial" w:cs="Arial"/>
              </w:rPr>
            </w:pPr>
            <w:r w:rsidRPr="00342925">
              <w:rPr>
                <w:rFonts w:ascii="Arial" w:hAnsi="Arial" w:cs="Arial"/>
              </w:rPr>
              <w:t>2015</w:t>
            </w:r>
          </w:p>
        </w:tc>
        <w:tc>
          <w:tcPr>
            <w:tcW w:w="410" w:type="pct"/>
            <w:tcBorders>
              <w:top w:val="single" w:sz="4" w:space="0" w:color="auto"/>
              <w:left w:val="single" w:sz="4" w:space="0" w:color="auto"/>
              <w:bottom w:val="single" w:sz="4" w:space="0" w:color="auto"/>
              <w:right w:val="single" w:sz="4" w:space="0" w:color="auto"/>
            </w:tcBorders>
            <w:vAlign w:val="center"/>
            <w:hideMark/>
          </w:tcPr>
          <w:p w14:paraId="48EB6F71" w14:textId="77777777" w:rsidR="00342925" w:rsidRPr="00342925" w:rsidRDefault="00342925" w:rsidP="00CA12C5">
            <w:pPr>
              <w:jc w:val="center"/>
              <w:rPr>
                <w:rFonts w:ascii="Arial" w:hAnsi="Arial" w:cs="Arial"/>
              </w:rPr>
            </w:pPr>
            <w:r w:rsidRPr="00342925">
              <w:rPr>
                <w:rFonts w:ascii="Arial" w:hAnsi="Arial" w:cs="Arial"/>
              </w:rPr>
              <w:t>2016</w:t>
            </w:r>
          </w:p>
        </w:tc>
        <w:tc>
          <w:tcPr>
            <w:tcW w:w="344" w:type="pct"/>
            <w:tcBorders>
              <w:top w:val="single" w:sz="4" w:space="0" w:color="auto"/>
              <w:left w:val="single" w:sz="4" w:space="0" w:color="auto"/>
              <w:bottom w:val="single" w:sz="4" w:space="0" w:color="auto"/>
              <w:right w:val="single" w:sz="4" w:space="0" w:color="auto"/>
            </w:tcBorders>
            <w:vAlign w:val="center"/>
            <w:hideMark/>
          </w:tcPr>
          <w:p w14:paraId="0B1F1C1E" w14:textId="77777777" w:rsidR="00342925" w:rsidRPr="00342925" w:rsidRDefault="00342925" w:rsidP="00CA12C5">
            <w:pPr>
              <w:jc w:val="center"/>
              <w:rPr>
                <w:rFonts w:ascii="Arial" w:hAnsi="Arial" w:cs="Arial"/>
              </w:rPr>
            </w:pPr>
            <w:r w:rsidRPr="00342925">
              <w:rPr>
                <w:rFonts w:ascii="Arial" w:hAnsi="Arial" w:cs="Arial"/>
              </w:rPr>
              <w:t>2017</w:t>
            </w:r>
          </w:p>
        </w:tc>
        <w:tc>
          <w:tcPr>
            <w:tcW w:w="319" w:type="pct"/>
            <w:tcBorders>
              <w:top w:val="single" w:sz="4" w:space="0" w:color="auto"/>
              <w:left w:val="single" w:sz="4" w:space="0" w:color="auto"/>
              <w:bottom w:val="single" w:sz="4" w:space="0" w:color="auto"/>
              <w:right w:val="single" w:sz="4" w:space="0" w:color="auto"/>
            </w:tcBorders>
            <w:vAlign w:val="center"/>
          </w:tcPr>
          <w:p w14:paraId="43866B1D" w14:textId="77777777" w:rsidR="00342925" w:rsidRPr="00342925" w:rsidRDefault="00342925" w:rsidP="00CA12C5">
            <w:pPr>
              <w:jc w:val="center"/>
              <w:rPr>
                <w:rFonts w:ascii="Arial" w:hAnsi="Arial" w:cs="Arial"/>
                <w:lang w:val="en-US"/>
              </w:rPr>
            </w:pPr>
            <w:r w:rsidRPr="00342925">
              <w:rPr>
                <w:rFonts w:ascii="Arial" w:hAnsi="Arial" w:cs="Arial"/>
                <w:lang w:val="en-US"/>
              </w:rPr>
              <w:t>2018</w:t>
            </w:r>
          </w:p>
        </w:tc>
        <w:tc>
          <w:tcPr>
            <w:tcW w:w="319" w:type="pct"/>
            <w:tcBorders>
              <w:top w:val="single" w:sz="4" w:space="0" w:color="auto"/>
              <w:left w:val="single" w:sz="4" w:space="0" w:color="auto"/>
              <w:bottom w:val="single" w:sz="4" w:space="0" w:color="auto"/>
              <w:right w:val="single" w:sz="4" w:space="0" w:color="auto"/>
            </w:tcBorders>
            <w:vAlign w:val="center"/>
          </w:tcPr>
          <w:p w14:paraId="16C80490" w14:textId="77777777" w:rsidR="00342925" w:rsidRPr="00342925" w:rsidRDefault="00342925" w:rsidP="00CA12C5">
            <w:pPr>
              <w:jc w:val="center"/>
              <w:rPr>
                <w:rFonts w:ascii="Arial" w:hAnsi="Arial" w:cs="Arial"/>
                <w:lang w:val="en-US"/>
              </w:rPr>
            </w:pPr>
            <w:r w:rsidRPr="00342925">
              <w:rPr>
                <w:rFonts w:ascii="Arial" w:hAnsi="Arial" w:cs="Arial"/>
                <w:lang w:val="en-US"/>
              </w:rPr>
              <w:t>2019</w:t>
            </w:r>
          </w:p>
        </w:tc>
        <w:tc>
          <w:tcPr>
            <w:tcW w:w="319" w:type="pct"/>
            <w:tcBorders>
              <w:top w:val="single" w:sz="4" w:space="0" w:color="auto"/>
              <w:left w:val="single" w:sz="4" w:space="0" w:color="auto"/>
              <w:bottom w:val="single" w:sz="4" w:space="0" w:color="auto"/>
              <w:right w:val="single" w:sz="4" w:space="0" w:color="auto"/>
            </w:tcBorders>
            <w:vAlign w:val="center"/>
          </w:tcPr>
          <w:p w14:paraId="1263D7AA" w14:textId="77777777" w:rsidR="00342925" w:rsidRPr="00342925" w:rsidRDefault="00342925" w:rsidP="00CA12C5">
            <w:pPr>
              <w:jc w:val="center"/>
              <w:rPr>
                <w:rFonts w:ascii="Arial" w:hAnsi="Arial" w:cs="Arial"/>
                <w:lang w:val="en-US"/>
              </w:rPr>
            </w:pPr>
            <w:r w:rsidRPr="00342925">
              <w:rPr>
                <w:rFonts w:ascii="Arial" w:hAnsi="Arial" w:cs="Arial"/>
                <w:lang w:val="en-US"/>
              </w:rPr>
              <w:t>2020</w:t>
            </w:r>
          </w:p>
        </w:tc>
        <w:tc>
          <w:tcPr>
            <w:tcW w:w="319" w:type="pct"/>
            <w:tcBorders>
              <w:top w:val="single" w:sz="4" w:space="0" w:color="auto"/>
              <w:left w:val="single" w:sz="4" w:space="0" w:color="auto"/>
              <w:bottom w:val="single" w:sz="4" w:space="0" w:color="auto"/>
              <w:right w:val="single" w:sz="4" w:space="0" w:color="auto"/>
            </w:tcBorders>
            <w:vAlign w:val="center"/>
          </w:tcPr>
          <w:p w14:paraId="1B5555F3" w14:textId="77777777" w:rsidR="00342925" w:rsidRPr="00342925" w:rsidRDefault="00342925" w:rsidP="00CA12C5">
            <w:pPr>
              <w:jc w:val="center"/>
              <w:rPr>
                <w:rFonts w:ascii="Arial" w:hAnsi="Arial" w:cs="Arial"/>
                <w:lang w:val="en-US"/>
              </w:rPr>
            </w:pPr>
            <w:r w:rsidRPr="00342925">
              <w:rPr>
                <w:rFonts w:ascii="Arial" w:hAnsi="Arial" w:cs="Arial"/>
                <w:lang w:val="en-US"/>
              </w:rPr>
              <w:t>2021</w:t>
            </w:r>
          </w:p>
        </w:tc>
        <w:tc>
          <w:tcPr>
            <w:tcW w:w="319" w:type="pct"/>
            <w:tcBorders>
              <w:top w:val="single" w:sz="4" w:space="0" w:color="auto"/>
              <w:left w:val="single" w:sz="4" w:space="0" w:color="auto"/>
              <w:bottom w:val="single" w:sz="4" w:space="0" w:color="auto"/>
              <w:right w:val="single" w:sz="4" w:space="0" w:color="auto"/>
            </w:tcBorders>
            <w:vAlign w:val="center"/>
          </w:tcPr>
          <w:p w14:paraId="33CEFFCE" w14:textId="77777777" w:rsidR="00342925" w:rsidRPr="00342925" w:rsidRDefault="00342925" w:rsidP="00CA12C5">
            <w:pPr>
              <w:jc w:val="center"/>
              <w:rPr>
                <w:rFonts w:ascii="Arial" w:hAnsi="Arial" w:cs="Arial"/>
                <w:lang w:val="en-US"/>
              </w:rPr>
            </w:pPr>
            <w:r w:rsidRPr="00342925">
              <w:rPr>
                <w:rFonts w:ascii="Arial" w:hAnsi="Arial" w:cs="Arial"/>
                <w:lang w:val="en-US"/>
              </w:rPr>
              <w:t>2022</w:t>
            </w:r>
          </w:p>
        </w:tc>
      </w:tr>
      <w:tr w:rsidR="00342925" w:rsidRPr="00342925" w14:paraId="350E5C60" w14:textId="77777777" w:rsidTr="00B0071D">
        <w:trPr>
          <w:trHeight w:val="219"/>
        </w:trPr>
        <w:tc>
          <w:tcPr>
            <w:tcW w:w="1353" w:type="pct"/>
            <w:tcBorders>
              <w:top w:val="single" w:sz="4" w:space="0" w:color="auto"/>
              <w:left w:val="single" w:sz="4" w:space="0" w:color="auto"/>
              <w:bottom w:val="single" w:sz="4" w:space="0" w:color="auto"/>
              <w:right w:val="single" w:sz="4" w:space="0" w:color="auto"/>
            </w:tcBorders>
            <w:hideMark/>
          </w:tcPr>
          <w:p w14:paraId="3447D9E1" w14:textId="77777777" w:rsidR="00342925" w:rsidRPr="00342925" w:rsidRDefault="00342925" w:rsidP="00342925">
            <w:pPr>
              <w:keepLines/>
              <w:jc w:val="both"/>
              <w:rPr>
                <w:rFonts w:ascii="Arial" w:hAnsi="Arial" w:cs="Arial"/>
              </w:rPr>
            </w:pPr>
            <w:r w:rsidRPr="00342925">
              <w:rPr>
                <w:rFonts w:ascii="Arial" w:hAnsi="Arial" w:cs="Arial"/>
              </w:rPr>
              <w:t>город Ростов-на-Дону</w:t>
            </w:r>
          </w:p>
        </w:tc>
        <w:tc>
          <w:tcPr>
            <w:tcW w:w="411" w:type="pct"/>
            <w:tcBorders>
              <w:top w:val="single" w:sz="4" w:space="0" w:color="auto"/>
              <w:left w:val="single" w:sz="4" w:space="0" w:color="auto"/>
              <w:bottom w:val="single" w:sz="4" w:space="0" w:color="auto"/>
              <w:right w:val="single" w:sz="4" w:space="0" w:color="auto"/>
            </w:tcBorders>
            <w:vAlign w:val="center"/>
            <w:hideMark/>
          </w:tcPr>
          <w:p w14:paraId="437E6035" w14:textId="77777777" w:rsidR="00342925" w:rsidRPr="00342925" w:rsidRDefault="00342925" w:rsidP="00342925">
            <w:pPr>
              <w:keepLines/>
              <w:jc w:val="center"/>
              <w:rPr>
                <w:rFonts w:ascii="Arial" w:hAnsi="Arial" w:cs="Arial"/>
              </w:rPr>
            </w:pPr>
            <w:r w:rsidRPr="00342925">
              <w:rPr>
                <w:rFonts w:ascii="Arial" w:hAnsi="Arial" w:cs="Arial"/>
              </w:rPr>
              <w:t>37,6</w:t>
            </w:r>
          </w:p>
        </w:tc>
        <w:tc>
          <w:tcPr>
            <w:tcW w:w="409" w:type="pct"/>
            <w:tcBorders>
              <w:top w:val="single" w:sz="4" w:space="0" w:color="auto"/>
              <w:left w:val="single" w:sz="4" w:space="0" w:color="auto"/>
              <w:bottom w:val="single" w:sz="4" w:space="0" w:color="auto"/>
              <w:right w:val="single" w:sz="4" w:space="0" w:color="auto"/>
            </w:tcBorders>
            <w:vAlign w:val="center"/>
            <w:hideMark/>
          </w:tcPr>
          <w:p w14:paraId="623DB86E" w14:textId="77777777" w:rsidR="00342925" w:rsidRPr="00342925" w:rsidRDefault="00342925" w:rsidP="00342925">
            <w:pPr>
              <w:keepLines/>
              <w:jc w:val="center"/>
              <w:rPr>
                <w:rFonts w:ascii="Arial" w:hAnsi="Arial" w:cs="Arial"/>
              </w:rPr>
            </w:pPr>
            <w:r w:rsidRPr="00342925">
              <w:rPr>
                <w:rFonts w:ascii="Arial" w:hAnsi="Arial" w:cs="Arial"/>
              </w:rPr>
              <w:t>37,1</w:t>
            </w:r>
          </w:p>
        </w:tc>
        <w:tc>
          <w:tcPr>
            <w:tcW w:w="478" w:type="pct"/>
            <w:tcBorders>
              <w:top w:val="single" w:sz="4" w:space="0" w:color="auto"/>
              <w:left w:val="single" w:sz="4" w:space="0" w:color="auto"/>
              <w:bottom w:val="single" w:sz="4" w:space="0" w:color="auto"/>
              <w:right w:val="single" w:sz="4" w:space="0" w:color="auto"/>
            </w:tcBorders>
            <w:vAlign w:val="center"/>
            <w:hideMark/>
          </w:tcPr>
          <w:p w14:paraId="74D9325E" w14:textId="77777777" w:rsidR="00342925" w:rsidRPr="00342925" w:rsidRDefault="00342925" w:rsidP="00342925">
            <w:pPr>
              <w:keepLines/>
              <w:jc w:val="center"/>
              <w:rPr>
                <w:rFonts w:ascii="Arial" w:hAnsi="Arial" w:cs="Arial"/>
              </w:rPr>
            </w:pPr>
            <w:r w:rsidRPr="00342925">
              <w:rPr>
                <w:rFonts w:ascii="Arial" w:hAnsi="Arial" w:cs="Arial"/>
              </w:rPr>
              <w:t>37,1</w:t>
            </w:r>
          </w:p>
        </w:tc>
        <w:tc>
          <w:tcPr>
            <w:tcW w:w="410" w:type="pct"/>
            <w:tcBorders>
              <w:top w:val="single" w:sz="4" w:space="0" w:color="auto"/>
              <w:left w:val="single" w:sz="4" w:space="0" w:color="auto"/>
              <w:bottom w:val="single" w:sz="4" w:space="0" w:color="auto"/>
              <w:right w:val="single" w:sz="4" w:space="0" w:color="auto"/>
            </w:tcBorders>
            <w:vAlign w:val="center"/>
            <w:hideMark/>
          </w:tcPr>
          <w:p w14:paraId="4B6E3B41" w14:textId="77777777" w:rsidR="00342925" w:rsidRPr="00342925" w:rsidRDefault="00342925" w:rsidP="00342925">
            <w:pPr>
              <w:keepLines/>
              <w:jc w:val="center"/>
              <w:rPr>
                <w:rFonts w:ascii="Arial" w:hAnsi="Arial" w:cs="Arial"/>
              </w:rPr>
            </w:pPr>
            <w:r w:rsidRPr="00342925">
              <w:rPr>
                <w:rFonts w:ascii="Arial" w:hAnsi="Arial" w:cs="Arial"/>
              </w:rPr>
              <w:t>37,6</w:t>
            </w:r>
          </w:p>
        </w:tc>
        <w:tc>
          <w:tcPr>
            <w:tcW w:w="344" w:type="pct"/>
            <w:tcBorders>
              <w:top w:val="single" w:sz="4" w:space="0" w:color="auto"/>
              <w:left w:val="single" w:sz="4" w:space="0" w:color="auto"/>
              <w:bottom w:val="single" w:sz="4" w:space="0" w:color="auto"/>
              <w:right w:val="single" w:sz="4" w:space="0" w:color="auto"/>
            </w:tcBorders>
            <w:vAlign w:val="center"/>
            <w:hideMark/>
          </w:tcPr>
          <w:p w14:paraId="5EE4173C" w14:textId="77777777" w:rsidR="00342925" w:rsidRPr="00342925" w:rsidRDefault="00342925" w:rsidP="00342925">
            <w:pPr>
              <w:keepLines/>
              <w:jc w:val="center"/>
              <w:rPr>
                <w:rFonts w:ascii="Arial" w:hAnsi="Arial" w:cs="Arial"/>
              </w:rPr>
            </w:pPr>
            <w:r w:rsidRPr="00342925">
              <w:rPr>
                <w:rFonts w:ascii="Arial" w:hAnsi="Arial" w:cs="Arial"/>
              </w:rPr>
              <w:t>35,3</w:t>
            </w:r>
          </w:p>
        </w:tc>
        <w:tc>
          <w:tcPr>
            <w:tcW w:w="319" w:type="pct"/>
            <w:tcBorders>
              <w:top w:val="single" w:sz="4" w:space="0" w:color="auto"/>
              <w:left w:val="single" w:sz="4" w:space="0" w:color="auto"/>
              <w:bottom w:val="single" w:sz="4" w:space="0" w:color="auto"/>
              <w:right w:val="single" w:sz="4" w:space="0" w:color="auto"/>
            </w:tcBorders>
            <w:vAlign w:val="center"/>
          </w:tcPr>
          <w:p w14:paraId="6F5C44D7" w14:textId="77777777" w:rsidR="00342925" w:rsidRPr="00342925" w:rsidRDefault="00342925" w:rsidP="00342925">
            <w:pPr>
              <w:keepLines/>
              <w:jc w:val="center"/>
              <w:rPr>
                <w:rFonts w:ascii="Arial" w:hAnsi="Arial" w:cs="Arial"/>
              </w:rPr>
            </w:pPr>
            <w:r w:rsidRPr="00342925">
              <w:rPr>
                <w:rFonts w:ascii="Arial" w:hAnsi="Arial" w:cs="Arial"/>
              </w:rPr>
              <w:t>51,0</w:t>
            </w:r>
          </w:p>
        </w:tc>
        <w:tc>
          <w:tcPr>
            <w:tcW w:w="319" w:type="pct"/>
            <w:tcBorders>
              <w:top w:val="single" w:sz="4" w:space="0" w:color="auto"/>
              <w:left w:val="single" w:sz="4" w:space="0" w:color="auto"/>
              <w:bottom w:val="single" w:sz="4" w:space="0" w:color="auto"/>
              <w:right w:val="single" w:sz="4" w:space="0" w:color="auto"/>
            </w:tcBorders>
            <w:vAlign w:val="center"/>
          </w:tcPr>
          <w:p w14:paraId="41C9E976" w14:textId="77777777" w:rsidR="00342925" w:rsidRPr="00342925" w:rsidRDefault="00342925" w:rsidP="00342925">
            <w:pPr>
              <w:keepLines/>
              <w:jc w:val="center"/>
              <w:rPr>
                <w:rFonts w:ascii="Arial" w:hAnsi="Arial" w:cs="Arial"/>
              </w:rPr>
            </w:pPr>
            <w:r w:rsidRPr="00342925">
              <w:rPr>
                <w:rFonts w:ascii="Arial" w:hAnsi="Arial" w:cs="Arial"/>
              </w:rPr>
              <w:t>51,2</w:t>
            </w:r>
          </w:p>
        </w:tc>
        <w:tc>
          <w:tcPr>
            <w:tcW w:w="319" w:type="pct"/>
            <w:tcBorders>
              <w:top w:val="single" w:sz="4" w:space="0" w:color="auto"/>
              <w:left w:val="single" w:sz="4" w:space="0" w:color="auto"/>
              <w:bottom w:val="single" w:sz="4" w:space="0" w:color="auto"/>
              <w:right w:val="single" w:sz="4" w:space="0" w:color="auto"/>
            </w:tcBorders>
            <w:vAlign w:val="center"/>
          </w:tcPr>
          <w:p w14:paraId="7A0E295B" w14:textId="77777777" w:rsidR="00342925" w:rsidRPr="00342925" w:rsidRDefault="00342925" w:rsidP="00342925">
            <w:pPr>
              <w:keepLines/>
              <w:jc w:val="center"/>
              <w:rPr>
                <w:rFonts w:ascii="Arial" w:hAnsi="Arial" w:cs="Arial"/>
              </w:rPr>
            </w:pPr>
            <w:r w:rsidRPr="00342925">
              <w:rPr>
                <w:rFonts w:ascii="Arial" w:hAnsi="Arial" w:cs="Arial"/>
              </w:rPr>
              <w:t>51,5</w:t>
            </w:r>
          </w:p>
        </w:tc>
        <w:tc>
          <w:tcPr>
            <w:tcW w:w="319" w:type="pct"/>
            <w:tcBorders>
              <w:top w:val="single" w:sz="4" w:space="0" w:color="auto"/>
              <w:left w:val="single" w:sz="4" w:space="0" w:color="auto"/>
              <w:bottom w:val="single" w:sz="4" w:space="0" w:color="auto"/>
              <w:right w:val="single" w:sz="4" w:space="0" w:color="auto"/>
            </w:tcBorders>
            <w:vAlign w:val="center"/>
          </w:tcPr>
          <w:p w14:paraId="0C5591EE" w14:textId="77777777" w:rsidR="00342925" w:rsidRPr="00342925" w:rsidRDefault="00342925" w:rsidP="00342925">
            <w:pPr>
              <w:keepLines/>
              <w:jc w:val="center"/>
              <w:rPr>
                <w:rFonts w:ascii="Arial" w:hAnsi="Arial" w:cs="Arial"/>
              </w:rPr>
            </w:pPr>
            <w:r w:rsidRPr="00342925">
              <w:rPr>
                <w:rFonts w:ascii="Arial" w:hAnsi="Arial" w:cs="Arial"/>
              </w:rPr>
              <w:t>66,9</w:t>
            </w:r>
          </w:p>
        </w:tc>
        <w:tc>
          <w:tcPr>
            <w:tcW w:w="319" w:type="pct"/>
            <w:tcBorders>
              <w:top w:val="single" w:sz="4" w:space="0" w:color="auto"/>
              <w:left w:val="single" w:sz="4" w:space="0" w:color="auto"/>
              <w:bottom w:val="single" w:sz="4" w:space="0" w:color="auto"/>
              <w:right w:val="single" w:sz="4" w:space="0" w:color="auto"/>
            </w:tcBorders>
            <w:vAlign w:val="center"/>
          </w:tcPr>
          <w:p w14:paraId="49CC1354" w14:textId="77777777" w:rsidR="00342925" w:rsidRPr="00342925" w:rsidRDefault="00342925" w:rsidP="00342925">
            <w:pPr>
              <w:keepLines/>
              <w:jc w:val="center"/>
              <w:rPr>
                <w:rFonts w:ascii="Arial" w:hAnsi="Arial" w:cs="Arial"/>
              </w:rPr>
            </w:pPr>
            <w:r w:rsidRPr="00342925">
              <w:rPr>
                <w:rFonts w:ascii="Arial" w:hAnsi="Arial" w:cs="Arial"/>
              </w:rPr>
              <w:t>55,8</w:t>
            </w:r>
          </w:p>
        </w:tc>
      </w:tr>
      <w:tr w:rsidR="00342925" w:rsidRPr="00690C13" w14:paraId="22495511" w14:textId="77777777" w:rsidTr="00B0071D">
        <w:tc>
          <w:tcPr>
            <w:tcW w:w="1353" w:type="pct"/>
            <w:tcBorders>
              <w:top w:val="single" w:sz="4" w:space="0" w:color="auto"/>
              <w:left w:val="single" w:sz="4" w:space="0" w:color="auto"/>
              <w:bottom w:val="single" w:sz="4" w:space="0" w:color="auto"/>
              <w:right w:val="single" w:sz="4" w:space="0" w:color="auto"/>
            </w:tcBorders>
            <w:hideMark/>
          </w:tcPr>
          <w:p w14:paraId="02FAA712" w14:textId="77777777" w:rsidR="00342925" w:rsidRPr="00342925" w:rsidRDefault="00342925" w:rsidP="00342925">
            <w:pPr>
              <w:keepLines/>
              <w:jc w:val="both"/>
              <w:rPr>
                <w:rFonts w:ascii="Arial" w:hAnsi="Arial" w:cs="Arial"/>
              </w:rPr>
            </w:pPr>
            <w:r w:rsidRPr="00342925">
              <w:rPr>
                <w:rFonts w:ascii="Arial" w:hAnsi="Arial" w:cs="Arial"/>
              </w:rPr>
              <w:t>Позиция (место) Ростова-на-Дону в рейтинге городов-миллионников Российской Федерации</w:t>
            </w:r>
          </w:p>
        </w:tc>
        <w:tc>
          <w:tcPr>
            <w:tcW w:w="411" w:type="pct"/>
            <w:tcBorders>
              <w:top w:val="single" w:sz="4" w:space="0" w:color="auto"/>
              <w:left w:val="single" w:sz="4" w:space="0" w:color="auto"/>
              <w:bottom w:val="single" w:sz="4" w:space="0" w:color="auto"/>
              <w:right w:val="single" w:sz="4" w:space="0" w:color="auto"/>
            </w:tcBorders>
            <w:vAlign w:val="center"/>
            <w:hideMark/>
          </w:tcPr>
          <w:p w14:paraId="64E808FF" w14:textId="77777777" w:rsidR="00342925" w:rsidRPr="00342925" w:rsidRDefault="00342925" w:rsidP="00342925">
            <w:pPr>
              <w:keepLines/>
              <w:jc w:val="center"/>
              <w:rPr>
                <w:rFonts w:ascii="Arial" w:hAnsi="Arial" w:cs="Arial"/>
              </w:rPr>
            </w:pPr>
            <w:r w:rsidRPr="00342925">
              <w:rPr>
                <w:rFonts w:ascii="Arial" w:hAnsi="Arial" w:cs="Arial"/>
                <w:color w:val="000000"/>
              </w:rPr>
              <w:t>15</w:t>
            </w:r>
          </w:p>
        </w:tc>
        <w:tc>
          <w:tcPr>
            <w:tcW w:w="409" w:type="pct"/>
            <w:tcBorders>
              <w:top w:val="single" w:sz="4" w:space="0" w:color="auto"/>
              <w:left w:val="single" w:sz="4" w:space="0" w:color="auto"/>
              <w:bottom w:val="single" w:sz="4" w:space="0" w:color="auto"/>
              <w:right w:val="single" w:sz="4" w:space="0" w:color="auto"/>
            </w:tcBorders>
            <w:vAlign w:val="center"/>
            <w:hideMark/>
          </w:tcPr>
          <w:p w14:paraId="34AE05F7" w14:textId="77777777" w:rsidR="00342925" w:rsidRPr="00342925" w:rsidRDefault="00342925" w:rsidP="00342925">
            <w:pPr>
              <w:keepLines/>
              <w:jc w:val="center"/>
              <w:rPr>
                <w:rFonts w:ascii="Arial" w:hAnsi="Arial" w:cs="Arial"/>
              </w:rPr>
            </w:pPr>
            <w:r w:rsidRPr="00342925">
              <w:rPr>
                <w:rFonts w:ascii="Arial" w:hAnsi="Arial" w:cs="Arial"/>
                <w:color w:val="000000"/>
              </w:rPr>
              <w:t>15</w:t>
            </w:r>
          </w:p>
        </w:tc>
        <w:tc>
          <w:tcPr>
            <w:tcW w:w="478" w:type="pct"/>
            <w:tcBorders>
              <w:top w:val="single" w:sz="4" w:space="0" w:color="auto"/>
              <w:left w:val="single" w:sz="4" w:space="0" w:color="auto"/>
              <w:bottom w:val="single" w:sz="4" w:space="0" w:color="auto"/>
              <w:right w:val="single" w:sz="4" w:space="0" w:color="auto"/>
            </w:tcBorders>
            <w:vAlign w:val="center"/>
            <w:hideMark/>
          </w:tcPr>
          <w:p w14:paraId="1327B1B8" w14:textId="77777777" w:rsidR="00342925" w:rsidRPr="00342925" w:rsidRDefault="00342925" w:rsidP="00342925">
            <w:pPr>
              <w:keepLines/>
              <w:jc w:val="center"/>
              <w:rPr>
                <w:rFonts w:ascii="Arial" w:hAnsi="Arial" w:cs="Arial"/>
              </w:rPr>
            </w:pPr>
            <w:r w:rsidRPr="00342925">
              <w:rPr>
                <w:rFonts w:ascii="Arial" w:hAnsi="Arial" w:cs="Arial"/>
                <w:color w:val="000000"/>
              </w:rPr>
              <w:t>15</w:t>
            </w:r>
          </w:p>
        </w:tc>
        <w:tc>
          <w:tcPr>
            <w:tcW w:w="410" w:type="pct"/>
            <w:tcBorders>
              <w:top w:val="single" w:sz="4" w:space="0" w:color="auto"/>
              <w:left w:val="single" w:sz="4" w:space="0" w:color="auto"/>
              <w:bottom w:val="single" w:sz="4" w:space="0" w:color="auto"/>
              <w:right w:val="single" w:sz="4" w:space="0" w:color="auto"/>
            </w:tcBorders>
            <w:vAlign w:val="center"/>
            <w:hideMark/>
          </w:tcPr>
          <w:p w14:paraId="74D9A347" w14:textId="77777777" w:rsidR="00342925" w:rsidRPr="00342925" w:rsidRDefault="00342925" w:rsidP="00342925">
            <w:pPr>
              <w:keepLines/>
              <w:jc w:val="center"/>
              <w:rPr>
                <w:rFonts w:ascii="Arial" w:hAnsi="Arial" w:cs="Arial"/>
              </w:rPr>
            </w:pPr>
            <w:r w:rsidRPr="00342925">
              <w:rPr>
                <w:rFonts w:ascii="Arial" w:hAnsi="Arial" w:cs="Arial"/>
                <w:color w:val="000000"/>
              </w:rPr>
              <w:t>15</w:t>
            </w:r>
          </w:p>
        </w:tc>
        <w:tc>
          <w:tcPr>
            <w:tcW w:w="344" w:type="pct"/>
            <w:tcBorders>
              <w:top w:val="single" w:sz="4" w:space="0" w:color="auto"/>
              <w:left w:val="single" w:sz="4" w:space="0" w:color="auto"/>
              <w:bottom w:val="single" w:sz="4" w:space="0" w:color="auto"/>
              <w:right w:val="single" w:sz="4" w:space="0" w:color="auto"/>
            </w:tcBorders>
            <w:vAlign w:val="center"/>
            <w:hideMark/>
          </w:tcPr>
          <w:p w14:paraId="5C59C6EA" w14:textId="77777777" w:rsidR="00342925" w:rsidRPr="00342925" w:rsidRDefault="00342925" w:rsidP="00342925">
            <w:pPr>
              <w:keepLines/>
              <w:jc w:val="center"/>
              <w:rPr>
                <w:rFonts w:ascii="Arial" w:hAnsi="Arial" w:cs="Arial"/>
              </w:rPr>
            </w:pPr>
            <w:r w:rsidRPr="00342925">
              <w:rPr>
                <w:rFonts w:ascii="Arial" w:hAnsi="Arial" w:cs="Arial"/>
              </w:rPr>
              <w:t>10</w:t>
            </w:r>
          </w:p>
        </w:tc>
        <w:tc>
          <w:tcPr>
            <w:tcW w:w="319" w:type="pct"/>
            <w:tcBorders>
              <w:top w:val="single" w:sz="4" w:space="0" w:color="auto"/>
              <w:left w:val="single" w:sz="4" w:space="0" w:color="auto"/>
              <w:bottom w:val="single" w:sz="4" w:space="0" w:color="auto"/>
              <w:right w:val="single" w:sz="4" w:space="0" w:color="auto"/>
            </w:tcBorders>
            <w:vAlign w:val="center"/>
          </w:tcPr>
          <w:p w14:paraId="7B30DD0A" w14:textId="77777777" w:rsidR="00342925" w:rsidRPr="00342925" w:rsidRDefault="00342925" w:rsidP="00342925">
            <w:pPr>
              <w:keepLines/>
              <w:jc w:val="center"/>
              <w:rPr>
                <w:rFonts w:ascii="Arial" w:hAnsi="Arial" w:cs="Arial"/>
              </w:rPr>
            </w:pPr>
            <w:r w:rsidRPr="00342925">
              <w:rPr>
                <w:rFonts w:ascii="Arial" w:hAnsi="Arial" w:cs="Arial"/>
                <w:color w:val="000000"/>
              </w:rPr>
              <w:t>11</w:t>
            </w:r>
          </w:p>
        </w:tc>
        <w:tc>
          <w:tcPr>
            <w:tcW w:w="319" w:type="pct"/>
            <w:tcBorders>
              <w:top w:val="single" w:sz="4" w:space="0" w:color="auto"/>
              <w:left w:val="single" w:sz="4" w:space="0" w:color="auto"/>
              <w:bottom w:val="single" w:sz="4" w:space="0" w:color="auto"/>
              <w:right w:val="single" w:sz="4" w:space="0" w:color="auto"/>
            </w:tcBorders>
            <w:vAlign w:val="center"/>
          </w:tcPr>
          <w:p w14:paraId="1C9CC744" w14:textId="77777777" w:rsidR="00342925" w:rsidRPr="00342925" w:rsidRDefault="00342925" w:rsidP="00342925">
            <w:pPr>
              <w:keepLines/>
              <w:jc w:val="center"/>
              <w:rPr>
                <w:rFonts w:ascii="Arial" w:hAnsi="Arial" w:cs="Arial"/>
              </w:rPr>
            </w:pPr>
            <w:r w:rsidRPr="00342925">
              <w:rPr>
                <w:rFonts w:ascii="Arial" w:hAnsi="Arial" w:cs="Arial"/>
                <w:color w:val="000000"/>
              </w:rPr>
              <w:t>13</w:t>
            </w:r>
          </w:p>
        </w:tc>
        <w:tc>
          <w:tcPr>
            <w:tcW w:w="319" w:type="pct"/>
            <w:tcBorders>
              <w:top w:val="single" w:sz="4" w:space="0" w:color="auto"/>
              <w:left w:val="single" w:sz="4" w:space="0" w:color="auto"/>
              <w:bottom w:val="single" w:sz="4" w:space="0" w:color="auto"/>
              <w:right w:val="single" w:sz="4" w:space="0" w:color="auto"/>
            </w:tcBorders>
            <w:vAlign w:val="center"/>
          </w:tcPr>
          <w:p w14:paraId="45952E48" w14:textId="77777777" w:rsidR="00342925" w:rsidRPr="00342925" w:rsidRDefault="00342925" w:rsidP="00342925">
            <w:pPr>
              <w:keepLines/>
              <w:jc w:val="center"/>
              <w:rPr>
                <w:rFonts w:ascii="Arial" w:hAnsi="Arial" w:cs="Arial"/>
              </w:rPr>
            </w:pPr>
            <w:r w:rsidRPr="00342925">
              <w:rPr>
                <w:rFonts w:ascii="Arial" w:hAnsi="Arial" w:cs="Arial"/>
                <w:color w:val="000000"/>
              </w:rPr>
              <w:t>12</w:t>
            </w:r>
          </w:p>
        </w:tc>
        <w:tc>
          <w:tcPr>
            <w:tcW w:w="319" w:type="pct"/>
            <w:tcBorders>
              <w:top w:val="single" w:sz="4" w:space="0" w:color="auto"/>
              <w:left w:val="single" w:sz="4" w:space="0" w:color="auto"/>
              <w:bottom w:val="single" w:sz="4" w:space="0" w:color="auto"/>
              <w:right w:val="single" w:sz="4" w:space="0" w:color="auto"/>
            </w:tcBorders>
            <w:vAlign w:val="center"/>
          </w:tcPr>
          <w:p w14:paraId="071D4AF0" w14:textId="77777777" w:rsidR="00342925" w:rsidRPr="00342925" w:rsidRDefault="00342925" w:rsidP="00342925">
            <w:pPr>
              <w:keepLines/>
              <w:jc w:val="center"/>
              <w:rPr>
                <w:rFonts w:ascii="Arial" w:hAnsi="Arial" w:cs="Arial"/>
              </w:rPr>
            </w:pPr>
            <w:r w:rsidRPr="00342925">
              <w:rPr>
                <w:rFonts w:ascii="Arial" w:hAnsi="Arial" w:cs="Arial"/>
                <w:color w:val="000000"/>
              </w:rPr>
              <w:t>10</w:t>
            </w:r>
          </w:p>
        </w:tc>
        <w:tc>
          <w:tcPr>
            <w:tcW w:w="319" w:type="pct"/>
            <w:tcBorders>
              <w:top w:val="single" w:sz="4" w:space="0" w:color="auto"/>
              <w:left w:val="single" w:sz="4" w:space="0" w:color="auto"/>
              <w:bottom w:val="single" w:sz="4" w:space="0" w:color="auto"/>
              <w:right w:val="single" w:sz="4" w:space="0" w:color="auto"/>
            </w:tcBorders>
            <w:vAlign w:val="center"/>
          </w:tcPr>
          <w:p w14:paraId="09D0974F" w14:textId="77777777" w:rsidR="00342925" w:rsidRPr="00342925" w:rsidRDefault="00342925" w:rsidP="00342925">
            <w:pPr>
              <w:keepLines/>
              <w:jc w:val="center"/>
              <w:rPr>
                <w:rFonts w:ascii="Arial" w:hAnsi="Arial" w:cs="Arial"/>
              </w:rPr>
            </w:pPr>
            <w:r w:rsidRPr="00342925">
              <w:rPr>
                <w:rFonts w:ascii="Arial" w:hAnsi="Arial" w:cs="Arial"/>
              </w:rPr>
              <w:t>-</w:t>
            </w:r>
          </w:p>
        </w:tc>
      </w:tr>
    </w:tbl>
    <w:p w14:paraId="319747B7" w14:textId="77777777" w:rsidR="00BB739D" w:rsidRPr="002D4A75" w:rsidRDefault="00BB739D" w:rsidP="00B17A88">
      <w:pPr>
        <w:pStyle w:val="ConsPlusNormal"/>
        <w:ind w:firstLine="540"/>
        <w:jc w:val="both"/>
        <w:rPr>
          <w:sz w:val="26"/>
          <w:szCs w:val="26"/>
        </w:rPr>
      </w:pPr>
      <w:r w:rsidRPr="002D4A75">
        <w:rPr>
          <w:sz w:val="26"/>
          <w:szCs w:val="26"/>
        </w:rPr>
        <w:t>На этом направлении потребуется решение сложных системных задач:</w:t>
      </w:r>
    </w:p>
    <w:p w14:paraId="13A7020A" w14:textId="72653BE6" w:rsidR="00BB739D" w:rsidRPr="002D4A75" w:rsidRDefault="00BB739D" w:rsidP="00693339">
      <w:pPr>
        <w:pStyle w:val="ConsPlusNormal"/>
        <w:numPr>
          <w:ilvl w:val="0"/>
          <w:numId w:val="142"/>
        </w:numPr>
        <w:ind w:left="0" w:firstLine="709"/>
        <w:jc w:val="both"/>
        <w:rPr>
          <w:sz w:val="26"/>
          <w:szCs w:val="26"/>
        </w:rPr>
      </w:pPr>
      <w:r w:rsidRPr="002D4A75">
        <w:rPr>
          <w:sz w:val="26"/>
          <w:szCs w:val="26"/>
        </w:rPr>
        <w:t>инфраструктурная задача, сопряжена с развитием финансовой инфраструктуры и повышением доступности кредитных ресурсов, лизинга, внедрением новых финансовых технологий;</w:t>
      </w:r>
    </w:p>
    <w:p w14:paraId="0905E2D9" w14:textId="19A0D7B6" w:rsidR="00BB739D" w:rsidRPr="002D4A75" w:rsidRDefault="00BB739D" w:rsidP="00693339">
      <w:pPr>
        <w:pStyle w:val="ConsPlusNormal"/>
        <w:numPr>
          <w:ilvl w:val="0"/>
          <w:numId w:val="142"/>
        </w:numPr>
        <w:ind w:left="0" w:firstLine="709"/>
        <w:jc w:val="both"/>
        <w:rPr>
          <w:sz w:val="26"/>
          <w:szCs w:val="26"/>
        </w:rPr>
      </w:pPr>
      <w:r w:rsidRPr="002D4A75">
        <w:rPr>
          <w:sz w:val="26"/>
          <w:szCs w:val="26"/>
        </w:rPr>
        <w:t>бюджетная задача, состоит в увеличении инвестиций в структуре расходов местного бюджета, прежде всего, направленных на развитие городской коммунальной и транспортной инфраструктуры;</w:t>
      </w:r>
    </w:p>
    <w:p w14:paraId="41DC4E90" w14:textId="3220D4AC" w:rsidR="00BB739D" w:rsidRPr="002D4A75" w:rsidRDefault="00BB739D" w:rsidP="00693339">
      <w:pPr>
        <w:pStyle w:val="ConsPlusNormal"/>
        <w:numPr>
          <w:ilvl w:val="0"/>
          <w:numId w:val="142"/>
        </w:numPr>
        <w:ind w:left="0" w:firstLine="709"/>
        <w:jc w:val="both"/>
        <w:rPr>
          <w:sz w:val="26"/>
          <w:szCs w:val="26"/>
        </w:rPr>
      </w:pPr>
      <w:r w:rsidRPr="002D4A75">
        <w:rPr>
          <w:sz w:val="26"/>
          <w:szCs w:val="26"/>
        </w:rPr>
        <w:t>организационная задача, направлена на усиление адресной работы по поиску и привлечению в экономику города инвесторов, в первую очередь, в сектор высокотехнологичных производств экспортной ориентации.</w:t>
      </w:r>
    </w:p>
    <w:p w14:paraId="3BBEB8D7" w14:textId="77777777" w:rsidR="00BB739D" w:rsidRPr="002D4A75" w:rsidRDefault="00BB739D" w:rsidP="00B17A88">
      <w:pPr>
        <w:pStyle w:val="ConsPlusNormal"/>
        <w:ind w:firstLine="540"/>
        <w:jc w:val="both"/>
        <w:rPr>
          <w:sz w:val="26"/>
          <w:szCs w:val="26"/>
        </w:rPr>
      </w:pPr>
      <w:r w:rsidRPr="002D4A75">
        <w:rPr>
          <w:sz w:val="26"/>
          <w:szCs w:val="26"/>
        </w:rPr>
        <w:t>Особым направлением инвестиционной деятельности является реализация инновационных проектов и программ предприятий, масштабность, эффективность и направленность которых предопределяет перспективы экономического развития нашего города. В последние годы основными направлениями инновационных проектов являлись информационные технологии, медицина и технологии здоровьесбережения, новые материалы и химические технологии, новые приборы и интеллектуальные производственные технологии, биотехнологии, ресурсосберегающая энергетика, креативные индустрии.</w:t>
      </w:r>
    </w:p>
    <w:p w14:paraId="1EC5D15F" w14:textId="7099EDC6" w:rsidR="00BB739D" w:rsidRDefault="00BB739D" w:rsidP="00B17A88">
      <w:pPr>
        <w:pStyle w:val="ConsPlusNormal"/>
        <w:ind w:firstLine="540"/>
        <w:jc w:val="both"/>
        <w:rPr>
          <w:sz w:val="26"/>
          <w:szCs w:val="26"/>
        </w:rPr>
      </w:pPr>
      <w:r w:rsidRPr="002D4A75">
        <w:rPr>
          <w:sz w:val="26"/>
          <w:szCs w:val="26"/>
        </w:rPr>
        <w:t xml:space="preserve">Ростов-на-Дону занимает прочные позиции по ряду основных параметров оценки инновационной деятельности в Ростовской области. Основные показатели инновационной деятельности крупных и средних предприятий и организаций города Ростова-на-Дону приведены в </w:t>
      </w:r>
      <w:hyperlink w:anchor="P4300" w:history="1">
        <w:r w:rsidRPr="00BB739D">
          <w:rPr>
            <w:sz w:val="26"/>
            <w:szCs w:val="26"/>
          </w:rPr>
          <w:t>таблице 4.</w:t>
        </w:r>
      </w:hyperlink>
      <w:r w:rsidR="00A406F1">
        <w:rPr>
          <w:sz w:val="26"/>
          <w:szCs w:val="26"/>
        </w:rPr>
        <w:t>2</w:t>
      </w:r>
      <w:r w:rsidR="00142787">
        <w:rPr>
          <w:sz w:val="26"/>
          <w:szCs w:val="26"/>
        </w:rPr>
        <w:t>6</w:t>
      </w:r>
      <w:r w:rsidRPr="002D4A75">
        <w:rPr>
          <w:sz w:val="26"/>
          <w:szCs w:val="26"/>
        </w:rPr>
        <w:t>.</w:t>
      </w:r>
    </w:p>
    <w:p w14:paraId="5C43BADE" w14:textId="77777777" w:rsidR="00804500" w:rsidRDefault="00804500" w:rsidP="00B17A88">
      <w:pPr>
        <w:pStyle w:val="ConsPlusNormal"/>
        <w:ind w:firstLine="540"/>
        <w:jc w:val="both"/>
        <w:rPr>
          <w:sz w:val="26"/>
          <w:szCs w:val="26"/>
        </w:rPr>
      </w:pPr>
    </w:p>
    <w:p w14:paraId="184739BF" w14:textId="77777777" w:rsidR="00CA12C5" w:rsidRPr="00342925" w:rsidRDefault="00CA12C5" w:rsidP="00CA12C5">
      <w:pPr>
        <w:ind w:firstLine="709"/>
        <w:jc w:val="both"/>
        <w:rPr>
          <w:rFonts w:ascii="Arial" w:eastAsia="Calibri" w:hAnsi="Arial" w:cs="Arial"/>
          <w:b/>
        </w:rPr>
      </w:pPr>
      <w:r w:rsidRPr="00342925">
        <w:rPr>
          <w:rFonts w:ascii="Arial" w:eastAsia="Calibri" w:hAnsi="Arial" w:cs="Arial"/>
          <w:b/>
        </w:rPr>
        <w:t>Таблица 4.</w:t>
      </w:r>
      <w:r w:rsidR="00A406F1">
        <w:rPr>
          <w:rFonts w:ascii="Arial" w:eastAsia="Calibri" w:hAnsi="Arial" w:cs="Arial"/>
          <w:b/>
        </w:rPr>
        <w:t>2</w:t>
      </w:r>
      <w:r w:rsidR="00142787">
        <w:rPr>
          <w:rFonts w:ascii="Arial" w:eastAsia="Calibri" w:hAnsi="Arial" w:cs="Arial"/>
          <w:b/>
        </w:rPr>
        <w:t>6</w:t>
      </w:r>
      <w:r w:rsidRPr="00342925">
        <w:rPr>
          <w:rFonts w:ascii="Arial" w:eastAsia="Calibri" w:hAnsi="Arial" w:cs="Arial"/>
          <w:b/>
        </w:rPr>
        <w:t xml:space="preserve"> – Основные показатели инновационной деятельности крупных и средних предприятий и организаций города Ростова-на-Дону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6"/>
        <w:gridCol w:w="661"/>
        <w:gridCol w:w="661"/>
        <w:gridCol w:w="661"/>
        <w:gridCol w:w="661"/>
        <w:gridCol w:w="661"/>
        <w:gridCol w:w="661"/>
        <w:gridCol w:w="661"/>
        <w:gridCol w:w="661"/>
        <w:gridCol w:w="661"/>
      </w:tblGrid>
      <w:tr w:rsidR="009E7ADC" w:rsidRPr="00342925" w14:paraId="5A6CF709" w14:textId="77777777" w:rsidTr="009E7ADC">
        <w:tc>
          <w:tcPr>
            <w:tcW w:w="2054" w:type="pct"/>
            <w:tcBorders>
              <w:top w:val="single" w:sz="4" w:space="0" w:color="auto"/>
              <w:left w:val="single" w:sz="4" w:space="0" w:color="auto"/>
              <w:bottom w:val="single" w:sz="4" w:space="0" w:color="auto"/>
              <w:right w:val="single" w:sz="4" w:space="0" w:color="auto"/>
              <w:tl2br w:val="single" w:sz="4" w:space="0" w:color="auto"/>
            </w:tcBorders>
            <w:vAlign w:val="center"/>
            <w:hideMark/>
          </w:tcPr>
          <w:p w14:paraId="7F7F1AD1" w14:textId="77777777" w:rsidR="00342925" w:rsidRPr="00342925" w:rsidRDefault="00342925" w:rsidP="00CA12C5">
            <w:pPr>
              <w:jc w:val="right"/>
              <w:rPr>
                <w:rFonts w:ascii="Arial" w:hAnsi="Arial" w:cs="Arial"/>
              </w:rPr>
            </w:pPr>
            <w:r w:rsidRPr="00342925">
              <w:rPr>
                <w:rFonts w:ascii="Arial" w:hAnsi="Arial" w:cs="Arial"/>
              </w:rPr>
              <w:t>Годы</w:t>
            </w:r>
          </w:p>
          <w:p w14:paraId="4A34BA3D" w14:textId="77777777" w:rsidR="00342925" w:rsidRPr="00342925" w:rsidRDefault="00342925" w:rsidP="00CA12C5">
            <w:pPr>
              <w:rPr>
                <w:rFonts w:ascii="Arial" w:hAnsi="Arial" w:cs="Arial"/>
              </w:rPr>
            </w:pPr>
            <w:r w:rsidRPr="00342925">
              <w:rPr>
                <w:rFonts w:ascii="Arial" w:hAnsi="Arial" w:cs="Arial"/>
              </w:rPr>
              <w:t>Показатели</w:t>
            </w:r>
          </w:p>
        </w:tc>
        <w:tc>
          <w:tcPr>
            <w:tcW w:w="322" w:type="pct"/>
            <w:tcBorders>
              <w:top w:val="single" w:sz="4" w:space="0" w:color="auto"/>
              <w:left w:val="single" w:sz="4" w:space="0" w:color="auto"/>
              <w:bottom w:val="single" w:sz="4" w:space="0" w:color="auto"/>
              <w:right w:val="single" w:sz="4" w:space="0" w:color="auto"/>
            </w:tcBorders>
            <w:vAlign w:val="center"/>
            <w:hideMark/>
          </w:tcPr>
          <w:p w14:paraId="63D988CE" w14:textId="77777777" w:rsidR="00342925" w:rsidRPr="00342925" w:rsidRDefault="00342925" w:rsidP="00CA12C5">
            <w:pPr>
              <w:jc w:val="center"/>
              <w:rPr>
                <w:rFonts w:ascii="Arial" w:hAnsi="Arial" w:cs="Arial"/>
              </w:rPr>
            </w:pPr>
            <w:r w:rsidRPr="00342925">
              <w:rPr>
                <w:rFonts w:ascii="Arial" w:hAnsi="Arial" w:cs="Arial"/>
              </w:rPr>
              <w:t>2013</w:t>
            </w:r>
          </w:p>
        </w:tc>
        <w:tc>
          <w:tcPr>
            <w:tcW w:w="336" w:type="pct"/>
            <w:tcBorders>
              <w:top w:val="single" w:sz="4" w:space="0" w:color="auto"/>
              <w:left w:val="single" w:sz="4" w:space="0" w:color="auto"/>
              <w:bottom w:val="single" w:sz="4" w:space="0" w:color="auto"/>
              <w:right w:val="single" w:sz="4" w:space="0" w:color="auto"/>
            </w:tcBorders>
            <w:vAlign w:val="center"/>
            <w:hideMark/>
          </w:tcPr>
          <w:p w14:paraId="2B622E17" w14:textId="77777777" w:rsidR="00342925" w:rsidRPr="00342925" w:rsidRDefault="00342925" w:rsidP="00CA12C5">
            <w:pPr>
              <w:jc w:val="center"/>
              <w:rPr>
                <w:rFonts w:ascii="Arial" w:hAnsi="Arial" w:cs="Arial"/>
              </w:rPr>
            </w:pPr>
            <w:r w:rsidRPr="00342925">
              <w:rPr>
                <w:rFonts w:ascii="Arial" w:hAnsi="Arial" w:cs="Arial"/>
              </w:rPr>
              <w:t>2014</w:t>
            </w:r>
          </w:p>
        </w:tc>
        <w:tc>
          <w:tcPr>
            <w:tcW w:w="335" w:type="pct"/>
            <w:tcBorders>
              <w:top w:val="single" w:sz="4" w:space="0" w:color="auto"/>
              <w:left w:val="single" w:sz="4" w:space="0" w:color="auto"/>
              <w:bottom w:val="single" w:sz="4" w:space="0" w:color="auto"/>
              <w:right w:val="single" w:sz="4" w:space="0" w:color="auto"/>
            </w:tcBorders>
            <w:vAlign w:val="center"/>
            <w:hideMark/>
          </w:tcPr>
          <w:p w14:paraId="708EE75E" w14:textId="77777777" w:rsidR="00342925" w:rsidRPr="00342925" w:rsidRDefault="00342925" w:rsidP="00CA12C5">
            <w:pPr>
              <w:jc w:val="center"/>
              <w:rPr>
                <w:rFonts w:ascii="Arial" w:hAnsi="Arial" w:cs="Arial"/>
              </w:rPr>
            </w:pPr>
            <w:r w:rsidRPr="00342925">
              <w:rPr>
                <w:rFonts w:ascii="Arial" w:hAnsi="Arial" w:cs="Arial"/>
              </w:rPr>
              <w:t>2015</w:t>
            </w:r>
          </w:p>
        </w:tc>
        <w:tc>
          <w:tcPr>
            <w:tcW w:w="334" w:type="pct"/>
            <w:tcBorders>
              <w:top w:val="single" w:sz="4" w:space="0" w:color="auto"/>
              <w:left w:val="single" w:sz="4" w:space="0" w:color="auto"/>
              <w:bottom w:val="single" w:sz="4" w:space="0" w:color="auto"/>
              <w:right w:val="single" w:sz="4" w:space="0" w:color="auto"/>
            </w:tcBorders>
            <w:vAlign w:val="center"/>
            <w:hideMark/>
          </w:tcPr>
          <w:p w14:paraId="354EF823" w14:textId="77777777" w:rsidR="00342925" w:rsidRPr="00342925" w:rsidRDefault="00342925" w:rsidP="00CA12C5">
            <w:pPr>
              <w:jc w:val="center"/>
              <w:rPr>
                <w:rFonts w:ascii="Arial" w:hAnsi="Arial" w:cs="Arial"/>
              </w:rPr>
            </w:pPr>
            <w:r w:rsidRPr="00342925">
              <w:rPr>
                <w:rFonts w:ascii="Arial" w:hAnsi="Arial" w:cs="Arial"/>
              </w:rPr>
              <w:t>2016</w:t>
            </w:r>
          </w:p>
        </w:tc>
        <w:tc>
          <w:tcPr>
            <w:tcW w:w="332" w:type="pct"/>
            <w:tcBorders>
              <w:top w:val="single" w:sz="4" w:space="0" w:color="auto"/>
              <w:left w:val="single" w:sz="4" w:space="0" w:color="auto"/>
              <w:bottom w:val="single" w:sz="4" w:space="0" w:color="auto"/>
              <w:right w:val="single" w:sz="4" w:space="0" w:color="auto"/>
            </w:tcBorders>
            <w:vAlign w:val="center"/>
            <w:hideMark/>
          </w:tcPr>
          <w:p w14:paraId="31921B47" w14:textId="77777777" w:rsidR="00342925" w:rsidRPr="00342925" w:rsidRDefault="00342925" w:rsidP="00CA12C5">
            <w:pPr>
              <w:jc w:val="center"/>
              <w:rPr>
                <w:rFonts w:ascii="Arial" w:hAnsi="Arial" w:cs="Arial"/>
              </w:rPr>
            </w:pPr>
            <w:r w:rsidRPr="00342925">
              <w:rPr>
                <w:rFonts w:ascii="Arial" w:hAnsi="Arial" w:cs="Arial"/>
              </w:rPr>
              <w:t>2017</w:t>
            </w:r>
          </w:p>
        </w:tc>
        <w:tc>
          <w:tcPr>
            <w:tcW w:w="322" w:type="pct"/>
            <w:tcBorders>
              <w:top w:val="single" w:sz="4" w:space="0" w:color="auto"/>
              <w:left w:val="single" w:sz="4" w:space="0" w:color="auto"/>
              <w:bottom w:val="single" w:sz="4" w:space="0" w:color="auto"/>
              <w:right w:val="single" w:sz="4" w:space="0" w:color="auto"/>
            </w:tcBorders>
            <w:vAlign w:val="center"/>
          </w:tcPr>
          <w:p w14:paraId="4D2D2DFC" w14:textId="77777777" w:rsidR="00342925" w:rsidRPr="00342925" w:rsidRDefault="00342925" w:rsidP="00CA12C5">
            <w:pPr>
              <w:jc w:val="center"/>
              <w:rPr>
                <w:rFonts w:ascii="Arial" w:hAnsi="Arial" w:cs="Arial"/>
              </w:rPr>
            </w:pPr>
            <w:r w:rsidRPr="00342925">
              <w:rPr>
                <w:rFonts w:ascii="Arial" w:hAnsi="Arial" w:cs="Arial"/>
              </w:rPr>
              <w:t>2018</w:t>
            </w:r>
          </w:p>
        </w:tc>
        <w:tc>
          <w:tcPr>
            <w:tcW w:w="322" w:type="pct"/>
            <w:tcBorders>
              <w:top w:val="single" w:sz="4" w:space="0" w:color="auto"/>
              <w:left w:val="single" w:sz="4" w:space="0" w:color="auto"/>
              <w:bottom w:val="single" w:sz="4" w:space="0" w:color="auto"/>
              <w:right w:val="single" w:sz="4" w:space="0" w:color="auto"/>
            </w:tcBorders>
            <w:vAlign w:val="center"/>
          </w:tcPr>
          <w:p w14:paraId="594A096B" w14:textId="77777777" w:rsidR="00342925" w:rsidRPr="00342925" w:rsidRDefault="00342925" w:rsidP="00CA12C5">
            <w:pPr>
              <w:jc w:val="center"/>
              <w:rPr>
                <w:rFonts w:ascii="Arial" w:hAnsi="Arial" w:cs="Arial"/>
              </w:rPr>
            </w:pPr>
            <w:r w:rsidRPr="00342925">
              <w:rPr>
                <w:rFonts w:ascii="Arial" w:hAnsi="Arial" w:cs="Arial"/>
              </w:rPr>
              <w:t>2019</w:t>
            </w:r>
          </w:p>
        </w:tc>
        <w:tc>
          <w:tcPr>
            <w:tcW w:w="322" w:type="pct"/>
            <w:tcBorders>
              <w:top w:val="single" w:sz="4" w:space="0" w:color="auto"/>
              <w:left w:val="single" w:sz="4" w:space="0" w:color="auto"/>
              <w:bottom w:val="single" w:sz="4" w:space="0" w:color="auto"/>
              <w:right w:val="single" w:sz="4" w:space="0" w:color="auto"/>
            </w:tcBorders>
            <w:vAlign w:val="center"/>
          </w:tcPr>
          <w:p w14:paraId="085824CB" w14:textId="77777777" w:rsidR="00342925" w:rsidRPr="00342925" w:rsidRDefault="00342925" w:rsidP="00CA12C5">
            <w:pPr>
              <w:jc w:val="center"/>
              <w:rPr>
                <w:rFonts w:ascii="Arial" w:hAnsi="Arial" w:cs="Arial"/>
              </w:rPr>
            </w:pPr>
            <w:r w:rsidRPr="00342925">
              <w:rPr>
                <w:rFonts w:ascii="Arial" w:hAnsi="Arial" w:cs="Arial"/>
              </w:rPr>
              <w:t>2020</w:t>
            </w:r>
          </w:p>
        </w:tc>
        <w:tc>
          <w:tcPr>
            <w:tcW w:w="322" w:type="pct"/>
            <w:tcBorders>
              <w:top w:val="single" w:sz="4" w:space="0" w:color="auto"/>
              <w:left w:val="single" w:sz="4" w:space="0" w:color="auto"/>
              <w:bottom w:val="single" w:sz="4" w:space="0" w:color="auto"/>
              <w:right w:val="single" w:sz="4" w:space="0" w:color="auto"/>
            </w:tcBorders>
            <w:vAlign w:val="center"/>
          </w:tcPr>
          <w:p w14:paraId="388827D5" w14:textId="77777777" w:rsidR="00342925" w:rsidRPr="00342925" w:rsidRDefault="00342925" w:rsidP="00CA12C5">
            <w:pPr>
              <w:jc w:val="center"/>
              <w:rPr>
                <w:rFonts w:ascii="Arial" w:hAnsi="Arial" w:cs="Arial"/>
              </w:rPr>
            </w:pPr>
            <w:r w:rsidRPr="00342925">
              <w:rPr>
                <w:rFonts w:ascii="Arial" w:hAnsi="Arial" w:cs="Arial"/>
              </w:rPr>
              <w:t>2021</w:t>
            </w:r>
          </w:p>
        </w:tc>
      </w:tr>
      <w:tr w:rsidR="009E7ADC" w:rsidRPr="00342925" w14:paraId="53C23B08" w14:textId="77777777" w:rsidTr="009E7ADC">
        <w:tc>
          <w:tcPr>
            <w:tcW w:w="2054" w:type="pct"/>
            <w:tcBorders>
              <w:top w:val="single" w:sz="4" w:space="0" w:color="auto"/>
              <w:left w:val="single" w:sz="4" w:space="0" w:color="auto"/>
              <w:bottom w:val="single" w:sz="4" w:space="0" w:color="auto"/>
              <w:right w:val="single" w:sz="4" w:space="0" w:color="auto"/>
            </w:tcBorders>
            <w:hideMark/>
          </w:tcPr>
          <w:p w14:paraId="214DFA40" w14:textId="77777777" w:rsidR="00342925" w:rsidRPr="00342925" w:rsidRDefault="00342925" w:rsidP="00342925">
            <w:pPr>
              <w:autoSpaceDE w:val="0"/>
              <w:autoSpaceDN w:val="0"/>
              <w:adjustRightInd w:val="0"/>
              <w:jc w:val="both"/>
              <w:rPr>
                <w:rFonts w:ascii="Arial" w:hAnsi="Arial" w:cs="Arial"/>
              </w:rPr>
            </w:pPr>
            <w:r w:rsidRPr="00F61D39">
              <w:rPr>
                <w:rFonts w:ascii="Arial" w:hAnsi="Arial" w:cs="Arial"/>
                <w:color w:val="000000"/>
              </w:rPr>
              <w:t>Отгружено инновационных товаров собственного производства, выполнено работ и услуг собственными силами - всего, млрд рублей</w:t>
            </w:r>
          </w:p>
        </w:tc>
        <w:tc>
          <w:tcPr>
            <w:tcW w:w="322" w:type="pct"/>
            <w:tcBorders>
              <w:top w:val="single" w:sz="4" w:space="0" w:color="auto"/>
              <w:left w:val="single" w:sz="4" w:space="0" w:color="auto"/>
              <w:bottom w:val="single" w:sz="4" w:space="0" w:color="auto"/>
              <w:right w:val="single" w:sz="4" w:space="0" w:color="auto"/>
            </w:tcBorders>
            <w:vAlign w:val="center"/>
            <w:hideMark/>
          </w:tcPr>
          <w:p w14:paraId="478624E5" w14:textId="77777777" w:rsidR="00342925" w:rsidRPr="00342925" w:rsidRDefault="00342925" w:rsidP="00342925">
            <w:pPr>
              <w:jc w:val="center"/>
              <w:rPr>
                <w:rFonts w:ascii="Arial" w:hAnsi="Arial" w:cs="Arial"/>
              </w:rPr>
            </w:pPr>
            <w:r w:rsidRPr="00F61D39">
              <w:rPr>
                <w:rFonts w:ascii="Arial" w:hAnsi="Arial" w:cs="Arial"/>
                <w:color w:val="000000"/>
              </w:rPr>
              <w:t>27,4</w:t>
            </w:r>
          </w:p>
        </w:tc>
        <w:tc>
          <w:tcPr>
            <w:tcW w:w="336" w:type="pct"/>
            <w:tcBorders>
              <w:top w:val="single" w:sz="4" w:space="0" w:color="auto"/>
              <w:left w:val="single" w:sz="4" w:space="0" w:color="auto"/>
              <w:bottom w:val="single" w:sz="4" w:space="0" w:color="auto"/>
              <w:right w:val="single" w:sz="4" w:space="0" w:color="auto"/>
            </w:tcBorders>
            <w:vAlign w:val="center"/>
            <w:hideMark/>
          </w:tcPr>
          <w:p w14:paraId="00422F26" w14:textId="77777777" w:rsidR="00342925" w:rsidRPr="00342925" w:rsidRDefault="00342925" w:rsidP="00342925">
            <w:pPr>
              <w:jc w:val="center"/>
              <w:rPr>
                <w:rFonts w:ascii="Arial" w:hAnsi="Arial" w:cs="Arial"/>
              </w:rPr>
            </w:pPr>
            <w:r w:rsidRPr="00F61D39">
              <w:rPr>
                <w:rFonts w:ascii="Arial" w:hAnsi="Arial" w:cs="Arial"/>
                <w:color w:val="000000"/>
              </w:rPr>
              <w:t>19,6</w:t>
            </w:r>
          </w:p>
        </w:tc>
        <w:tc>
          <w:tcPr>
            <w:tcW w:w="335" w:type="pct"/>
            <w:tcBorders>
              <w:top w:val="single" w:sz="4" w:space="0" w:color="auto"/>
              <w:left w:val="single" w:sz="4" w:space="0" w:color="auto"/>
              <w:bottom w:val="single" w:sz="4" w:space="0" w:color="auto"/>
              <w:right w:val="single" w:sz="4" w:space="0" w:color="auto"/>
            </w:tcBorders>
            <w:vAlign w:val="center"/>
            <w:hideMark/>
          </w:tcPr>
          <w:p w14:paraId="06178300" w14:textId="77777777" w:rsidR="00342925" w:rsidRPr="00342925" w:rsidRDefault="00342925" w:rsidP="00342925">
            <w:pPr>
              <w:jc w:val="center"/>
              <w:rPr>
                <w:rFonts w:ascii="Arial" w:hAnsi="Arial" w:cs="Arial"/>
              </w:rPr>
            </w:pPr>
            <w:r w:rsidRPr="00F61D39">
              <w:rPr>
                <w:rFonts w:ascii="Arial" w:hAnsi="Arial" w:cs="Arial"/>
                <w:color w:val="000000"/>
              </w:rPr>
              <w:t>45,3</w:t>
            </w:r>
          </w:p>
        </w:tc>
        <w:tc>
          <w:tcPr>
            <w:tcW w:w="334" w:type="pct"/>
            <w:tcBorders>
              <w:top w:val="single" w:sz="4" w:space="0" w:color="auto"/>
              <w:left w:val="single" w:sz="4" w:space="0" w:color="auto"/>
              <w:bottom w:val="single" w:sz="4" w:space="0" w:color="auto"/>
              <w:right w:val="single" w:sz="4" w:space="0" w:color="auto"/>
            </w:tcBorders>
            <w:vAlign w:val="center"/>
            <w:hideMark/>
          </w:tcPr>
          <w:p w14:paraId="4F094156" w14:textId="77777777" w:rsidR="00342925" w:rsidRPr="00342925" w:rsidRDefault="00342925" w:rsidP="00342925">
            <w:pPr>
              <w:jc w:val="center"/>
              <w:rPr>
                <w:rFonts w:ascii="Arial" w:hAnsi="Arial" w:cs="Arial"/>
              </w:rPr>
            </w:pPr>
            <w:r w:rsidRPr="00F61D39">
              <w:rPr>
                <w:rFonts w:ascii="Arial" w:hAnsi="Arial" w:cs="Arial"/>
                <w:color w:val="000000"/>
              </w:rPr>
              <w:t>56,0</w:t>
            </w:r>
          </w:p>
        </w:tc>
        <w:tc>
          <w:tcPr>
            <w:tcW w:w="332" w:type="pct"/>
            <w:tcBorders>
              <w:top w:val="single" w:sz="4" w:space="0" w:color="auto"/>
              <w:left w:val="single" w:sz="4" w:space="0" w:color="auto"/>
              <w:bottom w:val="single" w:sz="4" w:space="0" w:color="auto"/>
              <w:right w:val="single" w:sz="4" w:space="0" w:color="auto"/>
            </w:tcBorders>
            <w:vAlign w:val="center"/>
            <w:hideMark/>
          </w:tcPr>
          <w:p w14:paraId="311C5A25" w14:textId="77777777" w:rsidR="00342925" w:rsidRPr="00342925" w:rsidRDefault="00342925" w:rsidP="00342925">
            <w:pPr>
              <w:jc w:val="center"/>
              <w:rPr>
                <w:rFonts w:ascii="Arial" w:hAnsi="Arial" w:cs="Arial"/>
              </w:rPr>
            </w:pPr>
            <w:r w:rsidRPr="00F61D39">
              <w:rPr>
                <w:rFonts w:ascii="Arial" w:hAnsi="Arial" w:cs="Arial"/>
                <w:color w:val="000000"/>
              </w:rPr>
              <w:t>52,0</w:t>
            </w:r>
          </w:p>
        </w:tc>
        <w:tc>
          <w:tcPr>
            <w:tcW w:w="322" w:type="pct"/>
            <w:tcBorders>
              <w:top w:val="single" w:sz="4" w:space="0" w:color="auto"/>
              <w:left w:val="single" w:sz="4" w:space="0" w:color="auto"/>
              <w:bottom w:val="single" w:sz="4" w:space="0" w:color="auto"/>
              <w:right w:val="single" w:sz="4" w:space="0" w:color="auto"/>
            </w:tcBorders>
            <w:vAlign w:val="center"/>
          </w:tcPr>
          <w:p w14:paraId="27BAFF3B" w14:textId="77777777" w:rsidR="00342925" w:rsidRPr="00342925" w:rsidRDefault="00342925" w:rsidP="00342925">
            <w:pPr>
              <w:jc w:val="center"/>
              <w:rPr>
                <w:rFonts w:ascii="Arial" w:hAnsi="Arial" w:cs="Arial"/>
              </w:rPr>
            </w:pPr>
            <w:r w:rsidRPr="00F61D39">
              <w:rPr>
                <w:rFonts w:ascii="Arial" w:hAnsi="Arial" w:cs="Arial"/>
                <w:color w:val="000000"/>
              </w:rPr>
              <w:t>25,3</w:t>
            </w:r>
          </w:p>
        </w:tc>
        <w:tc>
          <w:tcPr>
            <w:tcW w:w="322" w:type="pct"/>
            <w:tcBorders>
              <w:top w:val="single" w:sz="4" w:space="0" w:color="auto"/>
              <w:left w:val="single" w:sz="4" w:space="0" w:color="auto"/>
              <w:bottom w:val="single" w:sz="4" w:space="0" w:color="auto"/>
              <w:right w:val="single" w:sz="4" w:space="0" w:color="auto"/>
            </w:tcBorders>
            <w:vAlign w:val="center"/>
          </w:tcPr>
          <w:p w14:paraId="4BDE4057" w14:textId="77777777" w:rsidR="00342925" w:rsidRPr="00342925" w:rsidRDefault="00342925" w:rsidP="00342925">
            <w:pPr>
              <w:jc w:val="center"/>
              <w:rPr>
                <w:rFonts w:ascii="Arial" w:hAnsi="Arial" w:cs="Arial"/>
              </w:rPr>
            </w:pPr>
            <w:r w:rsidRPr="00F61D39">
              <w:rPr>
                <w:rFonts w:ascii="Arial" w:hAnsi="Arial" w:cs="Arial"/>
                <w:color w:val="000000"/>
              </w:rPr>
              <w:t>27,5</w:t>
            </w:r>
          </w:p>
        </w:tc>
        <w:tc>
          <w:tcPr>
            <w:tcW w:w="322" w:type="pct"/>
            <w:tcBorders>
              <w:top w:val="single" w:sz="4" w:space="0" w:color="auto"/>
              <w:left w:val="single" w:sz="4" w:space="0" w:color="auto"/>
              <w:bottom w:val="single" w:sz="4" w:space="0" w:color="auto"/>
              <w:right w:val="single" w:sz="4" w:space="0" w:color="auto"/>
            </w:tcBorders>
            <w:vAlign w:val="center"/>
          </w:tcPr>
          <w:p w14:paraId="28573581" w14:textId="77777777" w:rsidR="00342925" w:rsidRPr="00342925" w:rsidRDefault="00342925" w:rsidP="00342925">
            <w:pPr>
              <w:jc w:val="center"/>
              <w:rPr>
                <w:rFonts w:ascii="Arial" w:hAnsi="Arial" w:cs="Arial"/>
              </w:rPr>
            </w:pPr>
            <w:r w:rsidRPr="00F61D39">
              <w:rPr>
                <w:rFonts w:ascii="Arial" w:hAnsi="Arial" w:cs="Arial"/>
                <w:color w:val="000000"/>
              </w:rPr>
              <w:t>39,4</w:t>
            </w:r>
          </w:p>
        </w:tc>
        <w:tc>
          <w:tcPr>
            <w:tcW w:w="322" w:type="pct"/>
            <w:tcBorders>
              <w:top w:val="single" w:sz="4" w:space="0" w:color="auto"/>
              <w:left w:val="single" w:sz="4" w:space="0" w:color="auto"/>
              <w:bottom w:val="single" w:sz="4" w:space="0" w:color="auto"/>
              <w:right w:val="single" w:sz="4" w:space="0" w:color="auto"/>
            </w:tcBorders>
            <w:vAlign w:val="center"/>
          </w:tcPr>
          <w:p w14:paraId="34AC5EEB" w14:textId="77777777" w:rsidR="00342925" w:rsidRPr="00342925" w:rsidRDefault="00342925" w:rsidP="00342925">
            <w:pPr>
              <w:jc w:val="center"/>
              <w:rPr>
                <w:rFonts w:ascii="Arial" w:hAnsi="Arial" w:cs="Arial"/>
              </w:rPr>
            </w:pPr>
            <w:r w:rsidRPr="00F61D39">
              <w:rPr>
                <w:rFonts w:ascii="Arial" w:hAnsi="Arial" w:cs="Arial"/>
                <w:color w:val="000000"/>
              </w:rPr>
              <w:t>60,5</w:t>
            </w:r>
          </w:p>
        </w:tc>
      </w:tr>
      <w:tr w:rsidR="009E7ADC" w:rsidRPr="00690C13" w14:paraId="48E26356" w14:textId="77777777" w:rsidTr="009E7ADC">
        <w:tc>
          <w:tcPr>
            <w:tcW w:w="2054" w:type="pct"/>
            <w:tcBorders>
              <w:top w:val="single" w:sz="4" w:space="0" w:color="auto"/>
              <w:left w:val="single" w:sz="4" w:space="0" w:color="auto"/>
              <w:bottom w:val="single" w:sz="4" w:space="0" w:color="auto"/>
              <w:right w:val="single" w:sz="4" w:space="0" w:color="auto"/>
            </w:tcBorders>
            <w:hideMark/>
          </w:tcPr>
          <w:p w14:paraId="5D5F7DB1" w14:textId="77777777" w:rsidR="00342925" w:rsidRPr="00342925" w:rsidRDefault="00342925" w:rsidP="00342925">
            <w:pPr>
              <w:autoSpaceDE w:val="0"/>
              <w:autoSpaceDN w:val="0"/>
              <w:adjustRightInd w:val="0"/>
              <w:jc w:val="both"/>
              <w:rPr>
                <w:rFonts w:ascii="Arial" w:hAnsi="Arial" w:cs="Arial"/>
                <w:highlight w:val="yellow"/>
              </w:rPr>
            </w:pPr>
            <w:r w:rsidRPr="00342925">
              <w:rPr>
                <w:rFonts w:ascii="Arial" w:hAnsi="Arial" w:cs="Arial"/>
              </w:rPr>
              <w:t>Удельный вес инновационных товаров, работ и услуг в общем объеме отгруженных товаров собственного производства, выполненных работ и услуг, %</w:t>
            </w:r>
          </w:p>
        </w:tc>
        <w:tc>
          <w:tcPr>
            <w:tcW w:w="322" w:type="pct"/>
            <w:tcBorders>
              <w:top w:val="single" w:sz="4" w:space="0" w:color="auto"/>
              <w:left w:val="single" w:sz="4" w:space="0" w:color="auto"/>
              <w:bottom w:val="single" w:sz="4" w:space="0" w:color="auto"/>
              <w:right w:val="single" w:sz="4" w:space="0" w:color="auto"/>
            </w:tcBorders>
            <w:vAlign w:val="center"/>
            <w:hideMark/>
          </w:tcPr>
          <w:p w14:paraId="3365DCB2" w14:textId="77777777" w:rsidR="00342925" w:rsidRPr="00342925" w:rsidRDefault="00342925" w:rsidP="00342925">
            <w:pPr>
              <w:jc w:val="center"/>
              <w:rPr>
                <w:rFonts w:ascii="Arial" w:hAnsi="Arial" w:cs="Arial"/>
                <w:highlight w:val="yellow"/>
              </w:rPr>
            </w:pPr>
            <w:r w:rsidRPr="00342925">
              <w:rPr>
                <w:rFonts w:ascii="Arial" w:hAnsi="Arial" w:cs="Arial"/>
              </w:rPr>
              <w:t>9,3</w:t>
            </w:r>
          </w:p>
        </w:tc>
        <w:tc>
          <w:tcPr>
            <w:tcW w:w="336" w:type="pct"/>
            <w:tcBorders>
              <w:top w:val="single" w:sz="4" w:space="0" w:color="auto"/>
              <w:left w:val="single" w:sz="4" w:space="0" w:color="auto"/>
              <w:bottom w:val="single" w:sz="4" w:space="0" w:color="auto"/>
              <w:right w:val="single" w:sz="4" w:space="0" w:color="auto"/>
            </w:tcBorders>
            <w:vAlign w:val="center"/>
            <w:hideMark/>
          </w:tcPr>
          <w:p w14:paraId="65D079FE" w14:textId="77777777" w:rsidR="00342925" w:rsidRPr="00342925" w:rsidRDefault="00342925" w:rsidP="00342925">
            <w:pPr>
              <w:jc w:val="center"/>
              <w:rPr>
                <w:rFonts w:ascii="Arial" w:hAnsi="Arial" w:cs="Arial"/>
                <w:highlight w:val="yellow"/>
              </w:rPr>
            </w:pPr>
            <w:r w:rsidRPr="00342925">
              <w:rPr>
                <w:rFonts w:ascii="Arial" w:hAnsi="Arial" w:cs="Arial"/>
              </w:rPr>
              <w:t>7,0</w:t>
            </w:r>
          </w:p>
        </w:tc>
        <w:tc>
          <w:tcPr>
            <w:tcW w:w="335" w:type="pct"/>
            <w:tcBorders>
              <w:top w:val="single" w:sz="4" w:space="0" w:color="auto"/>
              <w:left w:val="single" w:sz="4" w:space="0" w:color="auto"/>
              <w:bottom w:val="single" w:sz="4" w:space="0" w:color="auto"/>
              <w:right w:val="single" w:sz="4" w:space="0" w:color="auto"/>
            </w:tcBorders>
            <w:vAlign w:val="center"/>
            <w:hideMark/>
          </w:tcPr>
          <w:p w14:paraId="09E5039B" w14:textId="77777777" w:rsidR="00342925" w:rsidRPr="00342925" w:rsidRDefault="00342925" w:rsidP="00342925">
            <w:pPr>
              <w:jc w:val="center"/>
              <w:rPr>
                <w:rFonts w:ascii="Arial" w:hAnsi="Arial" w:cs="Arial"/>
                <w:highlight w:val="yellow"/>
              </w:rPr>
            </w:pPr>
            <w:r w:rsidRPr="00342925">
              <w:rPr>
                <w:rFonts w:ascii="Arial" w:hAnsi="Arial" w:cs="Arial"/>
                <w:color w:val="000000"/>
              </w:rPr>
              <w:t>12,5</w:t>
            </w:r>
          </w:p>
        </w:tc>
        <w:tc>
          <w:tcPr>
            <w:tcW w:w="334" w:type="pct"/>
            <w:tcBorders>
              <w:top w:val="single" w:sz="4" w:space="0" w:color="auto"/>
              <w:left w:val="single" w:sz="4" w:space="0" w:color="auto"/>
              <w:bottom w:val="single" w:sz="4" w:space="0" w:color="auto"/>
              <w:right w:val="single" w:sz="4" w:space="0" w:color="auto"/>
            </w:tcBorders>
            <w:vAlign w:val="center"/>
            <w:hideMark/>
          </w:tcPr>
          <w:p w14:paraId="31C80E3A" w14:textId="77777777" w:rsidR="00342925" w:rsidRPr="00342925" w:rsidRDefault="00342925" w:rsidP="00342925">
            <w:pPr>
              <w:jc w:val="center"/>
              <w:rPr>
                <w:rFonts w:ascii="Arial" w:hAnsi="Arial" w:cs="Arial"/>
                <w:highlight w:val="yellow"/>
              </w:rPr>
            </w:pPr>
            <w:r w:rsidRPr="00342925">
              <w:rPr>
                <w:rFonts w:ascii="Arial" w:hAnsi="Arial" w:cs="Arial"/>
                <w:color w:val="000000"/>
              </w:rPr>
              <w:t>13,5</w:t>
            </w:r>
          </w:p>
        </w:tc>
        <w:tc>
          <w:tcPr>
            <w:tcW w:w="332" w:type="pct"/>
            <w:tcBorders>
              <w:top w:val="single" w:sz="4" w:space="0" w:color="auto"/>
              <w:left w:val="single" w:sz="4" w:space="0" w:color="auto"/>
              <w:bottom w:val="single" w:sz="4" w:space="0" w:color="auto"/>
              <w:right w:val="single" w:sz="4" w:space="0" w:color="auto"/>
            </w:tcBorders>
            <w:vAlign w:val="center"/>
            <w:hideMark/>
          </w:tcPr>
          <w:p w14:paraId="62D69465" w14:textId="77777777" w:rsidR="00342925" w:rsidRPr="00342925" w:rsidRDefault="00342925" w:rsidP="00342925">
            <w:pPr>
              <w:jc w:val="center"/>
              <w:rPr>
                <w:rFonts w:ascii="Arial" w:hAnsi="Arial" w:cs="Arial"/>
                <w:highlight w:val="yellow"/>
              </w:rPr>
            </w:pPr>
            <w:r w:rsidRPr="00342925">
              <w:rPr>
                <w:rFonts w:ascii="Arial" w:hAnsi="Arial" w:cs="Arial"/>
              </w:rPr>
              <w:t>12,5</w:t>
            </w:r>
          </w:p>
        </w:tc>
        <w:tc>
          <w:tcPr>
            <w:tcW w:w="322" w:type="pct"/>
            <w:tcBorders>
              <w:top w:val="single" w:sz="4" w:space="0" w:color="auto"/>
              <w:left w:val="single" w:sz="4" w:space="0" w:color="auto"/>
              <w:bottom w:val="single" w:sz="4" w:space="0" w:color="auto"/>
              <w:right w:val="single" w:sz="4" w:space="0" w:color="auto"/>
            </w:tcBorders>
            <w:vAlign w:val="center"/>
          </w:tcPr>
          <w:p w14:paraId="5D07D1EA" w14:textId="77777777" w:rsidR="00342925" w:rsidRPr="00342925" w:rsidRDefault="00342925" w:rsidP="00342925">
            <w:pPr>
              <w:jc w:val="center"/>
              <w:rPr>
                <w:rFonts w:ascii="Arial" w:hAnsi="Arial" w:cs="Arial"/>
                <w:highlight w:val="yellow"/>
              </w:rPr>
            </w:pPr>
            <w:r w:rsidRPr="00342925">
              <w:rPr>
                <w:rFonts w:ascii="Arial" w:hAnsi="Arial" w:cs="Arial"/>
              </w:rPr>
              <w:t>6,3</w:t>
            </w:r>
          </w:p>
        </w:tc>
        <w:tc>
          <w:tcPr>
            <w:tcW w:w="322" w:type="pct"/>
            <w:tcBorders>
              <w:top w:val="single" w:sz="4" w:space="0" w:color="auto"/>
              <w:left w:val="single" w:sz="4" w:space="0" w:color="auto"/>
              <w:bottom w:val="single" w:sz="4" w:space="0" w:color="auto"/>
              <w:right w:val="single" w:sz="4" w:space="0" w:color="auto"/>
            </w:tcBorders>
            <w:vAlign w:val="center"/>
          </w:tcPr>
          <w:p w14:paraId="100CD514" w14:textId="77777777" w:rsidR="00342925" w:rsidRPr="00342925" w:rsidRDefault="00342925" w:rsidP="00342925">
            <w:pPr>
              <w:jc w:val="center"/>
              <w:rPr>
                <w:rFonts w:ascii="Arial" w:hAnsi="Arial" w:cs="Arial"/>
                <w:highlight w:val="yellow"/>
              </w:rPr>
            </w:pPr>
            <w:r w:rsidRPr="00342925">
              <w:rPr>
                <w:rFonts w:ascii="Arial" w:hAnsi="Arial" w:cs="Arial"/>
              </w:rPr>
              <w:t>5,7</w:t>
            </w:r>
          </w:p>
        </w:tc>
        <w:tc>
          <w:tcPr>
            <w:tcW w:w="322" w:type="pct"/>
            <w:tcBorders>
              <w:top w:val="single" w:sz="4" w:space="0" w:color="auto"/>
              <w:left w:val="single" w:sz="4" w:space="0" w:color="auto"/>
              <w:bottom w:val="single" w:sz="4" w:space="0" w:color="auto"/>
              <w:right w:val="single" w:sz="4" w:space="0" w:color="auto"/>
            </w:tcBorders>
            <w:vAlign w:val="center"/>
          </w:tcPr>
          <w:p w14:paraId="5757164A" w14:textId="77777777" w:rsidR="00342925" w:rsidRPr="00342925" w:rsidRDefault="00342925" w:rsidP="00342925">
            <w:pPr>
              <w:jc w:val="center"/>
              <w:rPr>
                <w:rFonts w:ascii="Arial" w:hAnsi="Arial" w:cs="Arial"/>
                <w:highlight w:val="yellow"/>
              </w:rPr>
            </w:pPr>
            <w:r w:rsidRPr="00342925">
              <w:rPr>
                <w:rFonts w:ascii="Arial" w:hAnsi="Arial" w:cs="Arial"/>
              </w:rPr>
              <w:t>7,3</w:t>
            </w:r>
          </w:p>
        </w:tc>
        <w:tc>
          <w:tcPr>
            <w:tcW w:w="322" w:type="pct"/>
            <w:tcBorders>
              <w:top w:val="single" w:sz="4" w:space="0" w:color="auto"/>
              <w:left w:val="single" w:sz="4" w:space="0" w:color="auto"/>
              <w:bottom w:val="single" w:sz="4" w:space="0" w:color="auto"/>
              <w:right w:val="single" w:sz="4" w:space="0" w:color="auto"/>
            </w:tcBorders>
            <w:vAlign w:val="center"/>
          </w:tcPr>
          <w:p w14:paraId="42FEED4C" w14:textId="77777777" w:rsidR="00342925" w:rsidRPr="00342925" w:rsidRDefault="00342925" w:rsidP="00342925">
            <w:pPr>
              <w:jc w:val="center"/>
              <w:rPr>
                <w:rFonts w:ascii="Arial" w:hAnsi="Arial" w:cs="Arial"/>
                <w:highlight w:val="yellow"/>
              </w:rPr>
            </w:pPr>
            <w:r w:rsidRPr="00342925">
              <w:rPr>
                <w:rFonts w:ascii="Arial" w:hAnsi="Arial" w:cs="Arial"/>
              </w:rPr>
              <w:t>10,1</w:t>
            </w:r>
          </w:p>
        </w:tc>
      </w:tr>
      <w:tr w:rsidR="009E7ADC" w:rsidRPr="00690C13" w14:paraId="66FC98D4" w14:textId="77777777" w:rsidTr="009E7ADC">
        <w:tc>
          <w:tcPr>
            <w:tcW w:w="2054" w:type="pct"/>
            <w:tcBorders>
              <w:top w:val="single" w:sz="4" w:space="0" w:color="auto"/>
              <w:left w:val="single" w:sz="4" w:space="0" w:color="auto"/>
              <w:bottom w:val="single" w:sz="4" w:space="0" w:color="auto"/>
              <w:right w:val="single" w:sz="4" w:space="0" w:color="auto"/>
            </w:tcBorders>
            <w:hideMark/>
          </w:tcPr>
          <w:p w14:paraId="3009B535" w14:textId="77777777" w:rsidR="00342925" w:rsidRPr="00342925" w:rsidRDefault="00342925" w:rsidP="00342925">
            <w:pPr>
              <w:pStyle w:val="ConsPlusNormal"/>
              <w:ind w:firstLine="0"/>
            </w:pPr>
            <w:r w:rsidRPr="00342925">
              <w:t xml:space="preserve">Число организаций, осуществлявших </w:t>
            </w:r>
          </w:p>
          <w:p w14:paraId="7F79795B" w14:textId="77777777" w:rsidR="00342925" w:rsidRPr="00342925" w:rsidRDefault="00342925" w:rsidP="00342925">
            <w:pPr>
              <w:autoSpaceDE w:val="0"/>
              <w:autoSpaceDN w:val="0"/>
              <w:adjustRightInd w:val="0"/>
              <w:jc w:val="both"/>
              <w:rPr>
                <w:rFonts w:ascii="Arial" w:hAnsi="Arial" w:cs="Arial"/>
                <w:highlight w:val="yellow"/>
              </w:rPr>
            </w:pPr>
            <w:r w:rsidRPr="00342925">
              <w:rPr>
                <w:rFonts w:ascii="Arial" w:hAnsi="Arial" w:cs="Arial"/>
              </w:rPr>
              <w:t>инновационную деятельность – всего</w:t>
            </w:r>
          </w:p>
        </w:tc>
        <w:tc>
          <w:tcPr>
            <w:tcW w:w="322" w:type="pct"/>
            <w:tcBorders>
              <w:top w:val="single" w:sz="4" w:space="0" w:color="auto"/>
              <w:left w:val="single" w:sz="4" w:space="0" w:color="auto"/>
              <w:bottom w:val="single" w:sz="4" w:space="0" w:color="auto"/>
              <w:right w:val="single" w:sz="4" w:space="0" w:color="auto"/>
            </w:tcBorders>
            <w:vAlign w:val="center"/>
            <w:hideMark/>
          </w:tcPr>
          <w:p w14:paraId="7231A6B8" w14:textId="77777777" w:rsidR="00342925" w:rsidRPr="00342925" w:rsidRDefault="00342925" w:rsidP="00342925">
            <w:pPr>
              <w:jc w:val="center"/>
              <w:rPr>
                <w:rFonts w:ascii="Arial" w:hAnsi="Arial" w:cs="Arial"/>
                <w:highlight w:val="yellow"/>
              </w:rPr>
            </w:pPr>
            <w:r w:rsidRPr="00342925">
              <w:rPr>
                <w:rFonts w:ascii="Arial" w:hAnsi="Arial" w:cs="Arial"/>
              </w:rPr>
              <w:t>31</w:t>
            </w:r>
          </w:p>
        </w:tc>
        <w:tc>
          <w:tcPr>
            <w:tcW w:w="336" w:type="pct"/>
            <w:tcBorders>
              <w:top w:val="single" w:sz="4" w:space="0" w:color="auto"/>
              <w:left w:val="single" w:sz="4" w:space="0" w:color="auto"/>
              <w:bottom w:val="single" w:sz="4" w:space="0" w:color="auto"/>
              <w:right w:val="single" w:sz="4" w:space="0" w:color="auto"/>
            </w:tcBorders>
            <w:vAlign w:val="center"/>
            <w:hideMark/>
          </w:tcPr>
          <w:p w14:paraId="75D5DB0D" w14:textId="77777777" w:rsidR="00342925" w:rsidRPr="00342925" w:rsidRDefault="00342925" w:rsidP="00342925">
            <w:pPr>
              <w:jc w:val="center"/>
              <w:rPr>
                <w:rFonts w:ascii="Arial" w:hAnsi="Arial" w:cs="Arial"/>
                <w:highlight w:val="yellow"/>
              </w:rPr>
            </w:pPr>
            <w:r w:rsidRPr="00342925">
              <w:rPr>
                <w:rFonts w:ascii="Arial" w:hAnsi="Arial" w:cs="Arial"/>
              </w:rPr>
              <w:t>31</w:t>
            </w:r>
          </w:p>
        </w:tc>
        <w:tc>
          <w:tcPr>
            <w:tcW w:w="335" w:type="pct"/>
            <w:tcBorders>
              <w:top w:val="single" w:sz="4" w:space="0" w:color="auto"/>
              <w:left w:val="single" w:sz="4" w:space="0" w:color="auto"/>
              <w:bottom w:val="single" w:sz="4" w:space="0" w:color="auto"/>
              <w:right w:val="single" w:sz="4" w:space="0" w:color="auto"/>
            </w:tcBorders>
            <w:vAlign w:val="center"/>
            <w:hideMark/>
          </w:tcPr>
          <w:p w14:paraId="28416574" w14:textId="77777777" w:rsidR="00342925" w:rsidRPr="00342925" w:rsidRDefault="00342925" w:rsidP="00342925">
            <w:pPr>
              <w:jc w:val="center"/>
              <w:rPr>
                <w:rFonts w:ascii="Arial" w:hAnsi="Arial" w:cs="Arial"/>
                <w:highlight w:val="yellow"/>
              </w:rPr>
            </w:pPr>
            <w:r w:rsidRPr="00342925">
              <w:rPr>
                <w:rFonts w:ascii="Arial" w:hAnsi="Arial" w:cs="Arial"/>
                <w:color w:val="000000"/>
              </w:rPr>
              <w:t>33</w:t>
            </w:r>
          </w:p>
        </w:tc>
        <w:tc>
          <w:tcPr>
            <w:tcW w:w="334" w:type="pct"/>
            <w:tcBorders>
              <w:top w:val="single" w:sz="4" w:space="0" w:color="auto"/>
              <w:left w:val="single" w:sz="4" w:space="0" w:color="auto"/>
              <w:bottom w:val="single" w:sz="4" w:space="0" w:color="auto"/>
              <w:right w:val="single" w:sz="4" w:space="0" w:color="auto"/>
            </w:tcBorders>
            <w:vAlign w:val="center"/>
            <w:hideMark/>
          </w:tcPr>
          <w:p w14:paraId="6FDDE3FC" w14:textId="77777777" w:rsidR="00342925" w:rsidRPr="00342925" w:rsidRDefault="00342925" w:rsidP="00342925">
            <w:pPr>
              <w:jc w:val="center"/>
              <w:rPr>
                <w:rFonts w:ascii="Arial" w:hAnsi="Arial" w:cs="Arial"/>
                <w:highlight w:val="yellow"/>
              </w:rPr>
            </w:pPr>
            <w:r w:rsidRPr="00342925">
              <w:rPr>
                <w:rFonts w:ascii="Arial" w:hAnsi="Arial" w:cs="Arial"/>
                <w:color w:val="000000"/>
              </w:rPr>
              <w:t>34</w:t>
            </w:r>
          </w:p>
        </w:tc>
        <w:tc>
          <w:tcPr>
            <w:tcW w:w="332" w:type="pct"/>
            <w:tcBorders>
              <w:top w:val="single" w:sz="4" w:space="0" w:color="auto"/>
              <w:left w:val="single" w:sz="4" w:space="0" w:color="auto"/>
              <w:bottom w:val="single" w:sz="4" w:space="0" w:color="auto"/>
              <w:right w:val="single" w:sz="4" w:space="0" w:color="auto"/>
            </w:tcBorders>
            <w:vAlign w:val="center"/>
            <w:hideMark/>
          </w:tcPr>
          <w:p w14:paraId="2E803A60" w14:textId="77777777" w:rsidR="00342925" w:rsidRPr="00342925" w:rsidRDefault="00342925" w:rsidP="00342925">
            <w:pPr>
              <w:jc w:val="center"/>
              <w:rPr>
                <w:rFonts w:ascii="Arial" w:hAnsi="Arial" w:cs="Arial"/>
                <w:highlight w:val="yellow"/>
              </w:rPr>
            </w:pPr>
            <w:r w:rsidRPr="00342925">
              <w:rPr>
                <w:rFonts w:ascii="Arial" w:hAnsi="Arial" w:cs="Arial"/>
                <w:color w:val="000000"/>
              </w:rPr>
              <w:t>30</w:t>
            </w:r>
          </w:p>
        </w:tc>
        <w:tc>
          <w:tcPr>
            <w:tcW w:w="322" w:type="pct"/>
            <w:tcBorders>
              <w:top w:val="single" w:sz="4" w:space="0" w:color="auto"/>
              <w:left w:val="single" w:sz="4" w:space="0" w:color="auto"/>
              <w:bottom w:val="single" w:sz="4" w:space="0" w:color="auto"/>
              <w:right w:val="single" w:sz="4" w:space="0" w:color="auto"/>
            </w:tcBorders>
            <w:vAlign w:val="center"/>
          </w:tcPr>
          <w:p w14:paraId="084C4A39" w14:textId="77777777" w:rsidR="00342925" w:rsidRPr="00342925" w:rsidRDefault="00342925" w:rsidP="00342925">
            <w:pPr>
              <w:jc w:val="center"/>
              <w:rPr>
                <w:rFonts w:ascii="Arial" w:hAnsi="Arial" w:cs="Arial"/>
                <w:highlight w:val="yellow"/>
              </w:rPr>
            </w:pPr>
            <w:r w:rsidRPr="00342925">
              <w:rPr>
                <w:rFonts w:ascii="Arial" w:hAnsi="Arial" w:cs="Arial"/>
                <w:color w:val="000000"/>
              </w:rPr>
              <w:t>31</w:t>
            </w:r>
          </w:p>
        </w:tc>
        <w:tc>
          <w:tcPr>
            <w:tcW w:w="322" w:type="pct"/>
            <w:tcBorders>
              <w:top w:val="single" w:sz="4" w:space="0" w:color="auto"/>
              <w:left w:val="single" w:sz="4" w:space="0" w:color="auto"/>
              <w:bottom w:val="single" w:sz="4" w:space="0" w:color="auto"/>
              <w:right w:val="single" w:sz="4" w:space="0" w:color="auto"/>
            </w:tcBorders>
            <w:vAlign w:val="center"/>
          </w:tcPr>
          <w:p w14:paraId="71C81BE9" w14:textId="77777777" w:rsidR="00342925" w:rsidRPr="00342925" w:rsidRDefault="00342925" w:rsidP="00342925">
            <w:pPr>
              <w:jc w:val="center"/>
              <w:rPr>
                <w:rFonts w:ascii="Arial" w:hAnsi="Arial" w:cs="Arial"/>
                <w:highlight w:val="yellow"/>
              </w:rPr>
            </w:pPr>
            <w:r w:rsidRPr="00342925">
              <w:rPr>
                <w:rFonts w:ascii="Arial" w:hAnsi="Arial" w:cs="Arial"/>
                <w:color w:val="000000"/>
              </w:rPr>
              <w:t>141</w:t>
            </w:r>
          </w:p>
        </w:tc>
        <w:tc>
          <w:tcPr>
            <w:tcW w:w="322" w:type="pct"/>
            <w:tcBorders>
              <w:top w:val="single" w:sz="4" w:space="0" w:color="auto"/>
              <w:left w:val="single" w:sz="4" w:space="0" w:color="auto"/>
              <w:bottom w:val="single" w:sz="4" w:space="0" w:color="auto"/>
              <w:right w:val="single" w:sz="4" w:space="0" w:color="auto"/>
            </w:tcBorders>
            <w:vAlign w:val="center"/>
          </w:tcPr>
          <w:p w14:paraId="24E3A41F" w14:textId="77777777" w:rsidR="00342925" w:rsidRPr="00342925" w:rsidRDefault="00342925" w:rsidP="00342925">
            <w:pPr>
              <w:jc w:val="center"/>
              <w:rPr>
                <w:rFonts w:ascii="Arial" w:hAnsi="Arial" w:cs="Arial"/>
                <w:highlight w:val="yellow"/>
              </w:rPr>
            </w:pPr>
            <w:r w:rsidRPr="00342925">
              <w:rPr>
                <w:rFonts w:ascii="Arial" w:hAnsi="Arial" w:cs="Arial"/>
                <w:color w:val="000000"/>
              </w:rPr>
              <w:t>150</w:t>
            </w:r>
          </w:p>
        </w:tc>
        <w:tc>
          <w:tcPr>
            <w:tcW w:w="322" w:type="pct"/>
            <w:tcBorders>
              <w:top w:val="single" w:sz="4" w:space="0" w:color="auto"/>
              <w:left w:val="single" w:sz="4" w:space="0" w:color="auto"/>
              <w:bottom w:val="single" w:sz="4" w:space="0" w:color="auto"/>
              <w:right w:val="single" w:sz="4" w:space="0" w:color="auto"/>
            </w:tcBorders>
            <w:vAlign w:val="center"/>
          </w:tcPr>
          <w:p w14:paraId="4C1BF115" w14:textId="77777777" w:rsidR="00342925" w:rsidRPr="00342925" w:rsidRDefault="00342925" w:rsidP="00342925">
            <w:pPr>
              <w:jc w:val="center"/>
              <w:rPr>
                <w:rFonts w:ascii="Arial" w:hAnsi="Arial" w:cs="Arial"/>
                <w:highlight w:val="yellow"/>
              </w:rPr>
            </w:pPr>
            <w:r w:rsidRPr="00342925">
              <w:rPr>
                <w:rFonts w:ascii="Arial" w:hAnsi="Arial" w:cs="Arial"/>
                <w:color w:val="000000"/>
                <w:lang w:val="en-US"/>
              </w:rPr>
              <w:t>191</w:t>
            </w:r>
          </w:p>
        </w:tc>
      </w:tr>
      <w:tr w:rsidR="009E7ADC" w:rsidRPr="00690C13" w14:paraId="2DDF320C" w14:textId="77777777" w:rsidTr="009E7ADC">
        <w:tc>
          <w:tcPr>
            <w:tcW w:w="2054" w:type="pct"/>
            <w:tcBorders>
              <w:top w:val="single" w:sz="4" w:space="0" w:color="auto"/>
              <w:left w:val="single" w:sz="4" w:space="0" w:color="auto"/>
              <w:bottom w:val="single" w:sz="4" w:space="0" w:color="auto"/>
              <w:right w:val="single" w:sz="4" w:space="0" w:color="auto"/>
            </w:tcBorders>
            <w:hideMark/>
          </w:tcPr>
          <w:p w14:paraId="037FF3EE" w14:textId="77777777" w:rsidR="00342925" w:rsidRPr="00342925" w:rsidRDefault="00342925" w:rsidP="00342925">
            <w:pPr>
              <w:autoSpaceDE w:val="0"/>
              <w:autoSpaceDN w:val="0"/>
              <w:adjustRightInd w:val="0"/>
              <w:jc w:val="both"/>
              <w:rPr>
                <w:rFonts w:ascii="Arial" w:hAnsi="Arial" w:cs="Arial"/>
                <w:highlight w:val="yellow"/>
              </w:rPr>
            </w:pPr>
            <w:r w:rsidRPr="00342925">
              <w:rPr>
                <w:rFonts w:ascii="Arial" w:hAnsi="Arial" w:cs="Arial"/>
              </w:rPr>
              <w:t>Уровень инновационной активности</w:t>
            </w:r>
          </w:p>
        </w:tc>
        <w:tc>
          <w:tcPr>
            <w:tcW w:w="322" w:type="pct"/>
            <w:tcBorders>
              <w:top w:val="single" w:sz="4" w:space="0" w:color="auto"/>
              <w:left w:val="single" w:sz="4" w:space="0" w:color="auto"/>
              <w:bottom w:val="single" w:sz="4" w:space="0" w:color="auto"/>
              <w:right w:val="single" w:sz="4" w:space="0" w:color="auto"/>
            </w:tcBorders>
            <w:vAlign w:val="center"/>
            <w:hideMark/>
          </w:tcPr>
          <w:p w14:paraId="5EBDAF0D" w14:textId="77777777" w:rsidR="00342925" w:rsidRPr="00342925" w:rsidRDefault="00342925" w:rsidP="00342925">
            <w:pPr>
              <w:jc w:val="center"/>
              <w:rPr>
                <w:rFonts w:ascii="Arial" w:hAnsi="Arial" w:cs="Arial"/>
                <w:highlight w:val="yellow"/>
              </w:rPr>
            </w:pPr>
            <w:r w:rsidRPr="00342925">
              <w:rPr>
                <w:rFonts w:ascii="Arial" w:hAnsi="Arial" w:cs="Arial"/>
              </w:rPr>
              <w:t>8,4</w:t>
            </w:r>
          </w:p>
        </w:tc>
        <w:tc>
          <w:tcPr>
            <w:tcW w:w="336" w:type="pct"/>
            <w:tcBorders>
              <w:top w:val="single" w:sz="4" w:space="0" w:color="auto"/>
              <w:left w:val="single" w:sz="4" w:space="0" w:color="auto"/>
              <w:bottom w:val="single" w:sz="4" w:space="0" w:color="auto"/>
              <w:right w:val="single" w:sz="4" w:space="0" w:color="auto"/>
            </w:tcBorders>
            <w:vAlign w:val="center"/>
            <w:hideMark/>
          </w:tcPr>
          <w:p w14:paraId="2DF16B67" w14:textId="77777777" w:rsidR="00342925" w:rsidRPr="00342925" w:rsidRDefault="00342925" w:rsidP="00342925">
            <w:pPr>
              <w:jc w:val="center"/>
              <w:rPr>
                <w:rFonts w:ascii="Arial" w:hAnsi="Arial" w:cs="Arial"/>
                <w:highlight w:val="yellow"/>
              </w:rPr>
            </w:pPr>
            <w:r w:rsidRPr="00342925">
              <w:rPr>
                <w:rFonts w:ascii="Arial" w:hAnsi="Arial" w:cs="Arial"/>
              </w:rPr>
              <w:t>8,4</w:t>
            </w:r>
          </w:p>
        </w:tc>
        <w:tc>
          <w:tcPr>
            <w:tcW w:w="335" w:type="pct"/>
            <w:tcBorders>
              <w:top w:val="single" w:sz="4" w:space="0" w:color="auto"/>
              <w:left w:val="single" w:sz="4" w:space="0" w:color="auto"/>
              <w:bottom w:val="single" w:sz="4" w:space="0" w:color="auto"/>
              <w:right w:val="single" w:sz="4" w:space="0" w:color="auto"/>
            </w:tcBorders>
            <w:vAlign w:val="center"/>
            <w:hideMark/>
          </w:tcPr>
          <w:p w14:paraId="21B2148E" w14:textId="77777777" w:rsidR="00342925" w:rsidRPr="00342925" w:rsidRDefault="00342925" w:rsidP="00342925">
            <w:pPr>
              <w:jc w:val="center"/>
              <w:rPr>
                <w:rFonts w:ascii="Arial" w:hAnsi="Arial" w:cs="Arial"/>
                <w:highlight w:val="yellow"/>
              </w:rPr>
            </w:pPr>
            <w:r w:rsidRPr="00342925">
              <w:rPr>
                <w:rFonts w:ascii="Arial" w:hAnsi="Arial" w:cs="Arial"/>
                <w:color w:val="000000"/>
              </w:rPr>
              <w:t>9,4</w:t>
            </w:r>
          </w:p>
        </w:tc>
        <w:tc>
          <w:tcPr>
            <w:tcW w:w="334" w:type="pct"/>
            <w:tcBorders>
              <w:top w:val="single" w:sz="4" w:space="0" w:color="auto"/>
              <w:left w:val="single" w:sz="4" w:space="0" w:color="auto"/>
              <w:bottom w:val="single" w:sz="4" w:space="0" w:color="auto"/>
              <w:right w:val="single" w:sz="4" w:space="0" w:color="auto"/>
            </w:tcBorders>
            <w:vAlign w:val="center"/>
            <w:hideMark/>
          </w:tcPr>
          <w:p w14:paraId="47CB3FA9" w14:textId="77777777" w:rsidR="00342925" w:rsidRPr="00342925" w:rsidRDefault="00342925" w:rsidP="00342925">
            <w:pPr>
              <w:jc w:val="center"/>
              <w:rPr>
                <w:rFonts w:ascii="Arial" w:hAnsi="Arial" w:cs="Arial"/>
                <w:highlight w:val="yellow"/>
              </w:rPr>
            </w:pPr>
            <w:r w:rsidRPr="00342925">
              <w:rPr>
                <w:rFonts w:ascii="Arial" w:hAnsi="Arial" w:cs="Arial"/>
                <w:color w:val="000000"/>
              </w:rPr>
              <w:t>9,5</w:t>
            </w:r>
          </w:p>
        </w:tc>
        <w:tc>
          <w:tcPr>
            <w:tcW w:w="332" w:type="pct"/>
            <w:tcBorders>
              <w:top w:val="single" w:sz="4" w:space="0" w:color="auto"/>
              <w:left w:val="single" w:sz="4" w:space="0" w:color="auto"/>
              <w:bottom w:val="single" w:sz="4" w:space="0" w:color="auto"/>
              <w:right w:val="single" w:sz="4" w:space="0" w:color="auto"/>
            </w:tcBorders>
            <w:vAlign w:val="center"/>
            <w:hideMark/>
          </w:tcPr>
          <w:p w14:paraId="5B561973" w14:textId="77777777" w:rsidR="00342925" w:rsidRPr="00342925" w:rsidRDefault="00342925" w:rsidP="00342925">
            <w:pPr>
              <w:jc w:val="center"/>
              <w:rPr>
                <w:rFonts w:ascii="Arial" w:hAnsi="Arial" w:cs="Arial"/>
                <w:highlight w:val="yellow"/>
              </w:rPr>
            </w:pPr>
            <w:r w:rsidRPr="00342925">
              <w:rPr>
                <w:rFonts w:ascii="Arial" w:hAnsi="Arial" w:cs="Arial"/>
                <w:color w:val="000000"/>
              </w:rPr>
              <w:t>9,3</w:t>
            </w:r>
          </w:p>
        </w:tc>
        <w:tc>
          <w:tcPr>
            <w:tcW w:w="322" w:type="pct"/>
            <w:tcBorders>
              <w:top w:val="single" w:sz="4" w:space="0" w:color="auto"/>
              <w:left w:val="single" w:sz="4" w:space="0" w:color="auto"/>
              <w:bottom w:val="single" w:sz="4" w:space="0" w:color="auto"/>
              <w:right w:val="single" w:sz="4" w:space="0" w:color="auto"/>
            </w:tcBorders>
            <w:vAlign w:val="center"/>
          </w:tcPr>
          <w:p w14:paraId="111B2F91" w14:textId="77777777" w:rsidR="00342925" w:rsidRPr="00342925" w:rsidRDefault="00342925" w:rsidP="00342925">
            <w:pPr>
              <w:jc w:val="center"/>
              <w:rPr>
                <w:rFonts w:ascii="Arial" w:hAnsi="Arial" w:cs="Arial"/>
                <w:highlight w:val="yellow"/>
              </w:rPr>
            </w:pPr>
            <w:r w:rsidRPr="00342925">
              <w:rPr>
                <w:rFonts w:ascii="Arial" w:hAnsi="Arial" w:cs="Arial"/>
                <w:color w:val="000000"/>
              </w:rPr>
              <w:t>8,7</w:t>
            </w:r>
          </w:p>
        </w:tc>
        <w:tc>
          <w:tcPr>
            <w:tcW w:w="322" w:type="pct"/>
            <w:tcBorders>
              <w:top w:val="single" w:sz="4" w:space="0" w:color="auto"/>
              <w:left w:val="single" w:sz="4" w:space="0" w:color="auto"/>
              <w:bottom w:val="single" w:sz="4" w:space="0" w:color="auto"/>
              <w:right w:val="single" w:sz="4" w:space="0" w:color="auto"/>
            </w:tcBorders>
            <w:vAlign w:val="center"/>
          </w:tcPr>
          <w:p w14:paraId="5AFC7889" w14:textId="77777777" w:rsidR="00342925" w:rsidRPr="00342925" w:rsidRDefault="00342925" w:rsidP="00342925">
            <w:pPr>
              <w:jc w:val="center"/>
              <w:rPr>
                <w:rFonts w:ascii="Arial" w:hAnsi="Arial" w:cs="Arial"/>
                <w:highlight w:val="yellow"/>
              </w:rPr>
            </w:pPr>
            <w:r w:rsidRPr="00342925">
              <w:rPr>
                <w:rFonts w:ascii="Arial" w:hAnsi="Arial" w:cs="Arial"/>
                <w:color w:val="000000"/>
              </w:rPr>
              <w:t>18,8</w:t>
            </w:r>
          </w:p>
        </w:tc>
        <w:tc>
          <w:tcPr>
            <w:tcW w:w="322" w:type="pct"/>
            <w:tcBorders>
              <w:top w:val="single" w:sz="4" w:space="0" w:color="auto"/>
              <w:left w:val="single" w:sz="4" w:space="0" w:color="auto"/>
              <w:bottom w:val="single" w:sz="4" w:space="0" w:color="auto"/>
              <w:right w:val="single" w:sz="4" w:space="0" w:color="auto"/>
            </w:tcBorders>
            <w:vAlign w:val="center"/>
          </w:tcPr>
          <w:p w14:paraId="22A8F5B7" w14:textId="77777777" w:rsidR="00342925" w:rsidRPr="00342925" w:rsidRDefault="00342925" w:rsidP="00342925">
            <w:pPr>
              <w:jc w:val="center"/>
              <w:rPr>
                <w:rFonts w:ascii="Arial" w:hAnsi="Arial" w:cs="Arial"/>
                <w:highlight w:val="yellow"/>
              </w:rPr>
            </w:pPr>
            <w:r w:rsidRPr="00342925">
              <w:rPr>
                <w:rFonts w:ascii="Arial" w:hAnsi="Arial" w:cs="Arial"/>
                <w:color w:val="000000"/>
              </w:rPr>
              <w:t>13,1</w:t>
            </w:r>
          </w:p>
        </w:tc>
        <w:tc>
          <w:tcPr>
            <w:tcW w:w="322" w:type="pct"/>
            <w:tcBorders>
              <w:top w:val="single" w:sz="4" w:space="0" w:color="auto"/>
              <w:left w:val="single" w:sz="4" w:space="0" w:color="auto"/>
              <w:bottom w:val="single" w:sz="4" w:space="0" w:color="auto"/>
              <w:right w:val="single" w:sz="4" w:space="0" w:color="auto"/>
            </w:tcBorders>
            <w:vAlign w:val="center"/>
          </w:tcPr>
          <w:p w14:paraId="46E72E12" w14:textId="77777777" w:rsidR="00342925" w:rsidRPr="00342925" w:rsidRDefault="00342925" w:rsidP="00342925">
            <w:pPr>
              <w:jc w:val="center"/>
              <w:rPr>
                <w:rFonts w:ascii="Arial" w:hAnsi="Arial" w:cs="Arial"/>
                <w:highlight w:val="yellow"/>
              </w:rPr>
            </w:pPr>
            <w:r w:rsidRPr="00342925">
              <w:rPr>
                <w:rFonts w:ascii="Arial" w:hAnsi="Arial" w:cs="Arial"/>
                <w:color w:val="000000"/>
              </w:rPr>
              <w:t>21,6</w:t>
            </w:r>
          </w:p>
        </w:tc>
      </w:tr>
    </w:tbl>
    <w:p w14:paraId="75C1D1A0" w14:textId="77777777" w:rsidR="00804500" w:rsidRDefault="00804500" w:rsidP="00B17A88">
      <w:pPr>
        <w:pStyle w:val="ConsPlusNormal"/>
        <w:jc w:val="both"/>
        <w:rPr>
          <w:sz w:val="26"/>
          <w:szCs w:val="26"/>
        </w:rPr>
      </w:pPr>
    </w:p>
    <w:p w14:paraId="668FB11A" w14:textId="235FD465" w:rsidR="00BB739D" w:rsidRPr="002D4A75" w:rsidRDefault="00BB739D" w:rsidP="00B17A88">
      <w:pPr>
        <w:pStyle w:val="ConsPlusNormal"/>
        <w:jc w:val="both"/>
        <w:rPr>
          <w:sz w:val="26"/>
          <w:szCs w:val="26"/>
        </w:rPr>
      </w:pPr>
      <w:r w:rsidRPr="002D4A75">
        <w:rPr>
          <w:sz w:val="26"/>
          <w:szCs w:val="26"/>
        </w:rPr>
        <w:t>Показатель рассчитан в соответствии с международными рекомендациями по статистическому измерению инноваций, реализуемому ОЭСР совместно с Евростатом (Руководство Осло). Данные за 2013 - 2018 годы сформированы в соответствии с 3 редакцией Руководства Осло. С 2019 года данные приведены в соответствии с 4 редакцией Руководства Осло. Методология расчета показателя утверждена приказом Росстата от 27.12.2019 № 818.</w:t>
      </w:r>
    </w:p>
    <w:p w14:paraId="318A1BDF" w14:textId="77777777" w:rsidR="00BB739D" w:rsidRPr="002D4A75" w:rsidRDefault="00BB739D" w:rsidP="00B17A88">
      <w:pPr>
        <w:pStyle w:val="ConsPlusNormal"/>
        <w:ind w:firstLine="540"/>
        <w:jc w:val="both"/>
        <w:rPr>
          <w:sz w:val="26"/>
          <w:szCs w:val="26"/>
        </w:rPr>
      </w:pPr>
      <w:r w:rsidRPr="002D4A75">
        <w:rPr>
          <w:sz w:val="26"/>
          <w:szCs w:val="26"/>
        </w:rPr>
        <w:lastRenderedPageBreak/>
        <w:t>Значительный вклад в формирование показателя объема отгруженной инновационной продукции города Ростова-на-Дону внесли организации обрабатывающих производств (2013 год – 75,3%; 2014 год – 60,8%; 2015 год – 78,9%; 2016 год – 83,3%; 2017 год – 85,5%, 2018 год – 28%, 2019 год – 26,7%, 2020 год – 36,1%, 2021 год – 51,4%). В промышленном секторе производство транспортных средств и оборудования, включая продукцию ОПК, является определяющим в формировании динамики этого показателя.</w:t>
      </w:r>
    </w:p>
    <w:p w14:paraId="1A5C034B" w14:textId="77777777" w:rsidR="00BB739D" w:rsidRPr="002D4A75" w:rsidRDefault="00BB739D" w:rsidP="00B17A88">
      <w:pPr>
        <w:pStyle w:val="ConsPlusNormal"/>
        <w:ind w:firstLine="540"/>
        <w:jc w:val="both"/>
        <w:rPr>
          <w:sz w:val="26"/>
          <w:szCs w:val="26"/>
        </w:rPr>
      </w:pPr>
      <w:r w:rsidRPr="002D4A75">
        <w:rPr>
          <w:sz w:val="26"/>
          <w:szCs w:val="26"/>
        </w:rPr>
        <w:t>Следует отметить, что динамика объемов отгруженной инновационной продукции города Ростова-на-Дону преимущественно определяется деятельностью единичных организаций промышленного сектора.</w:t>
      </w:r>
    </w:p>
    <w:p w14:paraId="56F72072" w14:textId="77777777" w:rsidR="00BB739D" w:rsidRPr="002D4A75" w:rsidRDefault="00BB739D" w:rsidP="00B17A88">
      <w:pPr>
        <w:pStyle w:val="ConsPlusNormal"/>
        <w:ind w:firstLine="540"/>
        <w:jc w:val="both"/>
        <w:rPr>
          <w:sz w:val="26"/>
          <w:szCs w:val="26"/>
        </w:rPr>
      </w:pPr>
      <w:r w:rsidRPr="002D4A75">
        <w:rPr>
          <w:sz w:val="26"/>
          <w:szCs w:val="26"/>
        </w:rPr>
        <w:t>Вклад организаций, осуществлявших деятельность в сфере научных исследований и разработок, составил: 2013 год – 23,4%; 2014 год – 38,3%; 2015 год – 19,4%; 2016 год – 16,2%; 2017 год – 15,3%, 2018 год – 56,9%, 2019 год – 47,9%, 2020 год – 33,1%, 2021 год – 20,2%. Изменение в инновационной активности организаций данного сектора во многом зависит от цикличности и организации выполнения исследований и разработок, в том числе в сфере ОПК.</w:t>
      </w:r>
    </w:p>
    <w:p w14:paraId="61A4AB33" w14:textId="77777777" w:rsidR="00BB739D" w:rsidRPr="002D4A75" w:rsidRDefault="00BB739D" w:rsidP="00B17A88">
      <w:pPr>
        <w:pStyle w:val="ConsPlusNormal"/>
        <w:ind w:firstLine="540"/>
        <w:jc w:val="both"/>
        <w:rPr>
          <w:sz w:val="26"/>
          <w:szCs w:val="26"/>
        </w:rPr>
      </w:pPr>
      <w:r w:rsidRPr="002D4A75">
        <w:rPr>
          <w:sz w:val="26"/>
          <w:szCs w:val="26"/>
        </w:rPr>
        <w:t>Незначительная доля организаций, деятельность которых связана с предоставлением услуг в области информации и связи: 2013 год – 0,1%; 2014 год – 0,9%; 2015 год – 1,5%; 2016 год – 1,2%, 2017 год – 1,3%, 2018 год – 5,1%, 2019 год – 1,6%%, 2020 год – 4,4%, 2021 год – 5,6%.</w:t>
      </w:r>
    </w:p>
    <w:p w14:paraId="0548B20D" w14:textId="580CD932" w:rsidR="00B0071D" w:rsidRDefault="00BB739D" w:rsidP="00B17A88">
      <w:pPr>
        <w:pStyle w:val="ConsPlusNormal"/>
        <w:ind w:firstLine="540"/>
        <w:jc w:val="both"/>
        <w:rPr>
          <w:sz w:val="26"/>
          <w:szCs w:val="26"/>
        </w:rPr>
      </w:pPr>
      <w:r w:rsidRPr="002D4A75">
        <w:rPr>
          <w:sz w:val="26"/>
          <w:szCs w:val="26"/>
        </w:rPr>
        <w:t>Обладая очевидными конкурентными преимуществами (выгодное территориально-географическое положение, промышленно-производственный, научно-образовательный и трудовой потенциал, развитая транспортная, институциональная и инновационная инфраструктура), Ростов-на-Дону имеет значительные резервы развития инвестиционной и инновационной деятельности. Возможности ускорения инновационного роста экономики города во многом связаны с развитием перспективных видов инновационной деятельности предприятий и организаций, а также коммерциализацией результатов инновационных исследований и разработок. Анализ структуры инновационной активности крупных и средних предприятий и организаций по видам деятельности представлен в таблице 4.</w:t>
      </w:r>
      <w:r w:rsidR="00A406F1">
        <w:rPr>
          <w:sz w:val="26"/>
          <w:szCs w:val="26"/>
        </w:rPr>
        <w:t>2</w:t>
      </w:r>
      <w:r w:rsidR="00142787">
        <w:rPr>
          <w:sz w:val="26"/>
          <w:szCs w:val="26"/>
        </w:rPr>
        <w:t>7</w:t>
      </w:r>
      <w:r w:rsidRPr="002D4A75">
        <w:rPr>
          <w:sz w:val="26"/>
          <w:szCs w:val="26"/>
        </w:rPr>
        <w:t>.</w:t>
      </w:r>
    </w:p>
    <w:p w14:paraId="7FF538B0" w14:textId="77777777" w:rsidR="00F16119" w:rsidRDefault="00F16119" w:rsidP="00B17A88">
      <w:pPr>
        <w:pStyle w:val="ConsPlusNormal"/>
        <w:ind w:firstLine="540"/>
        <w:jc w:val="both"/>
        <w:rPr>
          <w:sz w:val="26"/>
          <w:szCs w:val="26"/>
        </w:rPr>
      </w:pPr>
    </w:p>
    <w:p w14:paraId="3B12AB81" w14:textId="77777777" w:rsidR="00B17A88" w:rsidRPr="00B0071D" w:rsidRDefault="00CA12C5" w:rsidP="00B17A88">
      <w:pPr>
        <w:pStyle w:val="ConsPlusNormal"/>
        <w:spacing w:before="120"/>
        <w:ind w:firstLine="540"/>
        <w:jc w:val="both"/>
        <w:rPr>
          <w:b/>
        </w:rPr>
      </w:pPr>
      <w:r w:rsidRPr="004850E4">
        <w:rPr>
          <w:b/>
        </w:rPr>
        <w:t>Таблица 4.</w:t>
      </w:r>
      <w:r w:rsidR="00A406F1">
        <w:rPr>
          <w:b/>
        </w:rPr>
        <w:t>2</w:t>
      </w:r>
      <w:r w:rsidR="00142787">
        <w:rPr>
          <w:b/>
        </w:rPr>
        <w:t>7</w:t>
      </w:r>
      <w:r w:rsidRPr="004850E4">
        <w:rPr>
          <w:b/>
        </w:rPr>
        <w:t xml:space="preserve"> – Видовая структура инновационной активности крупных и средних предприятий и организаций города Ростова-на-Дону, %</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3"/>
        <w:gridCol w:w="747"/>
        <w:gridCol w:w="781"/>
        <w:gridCol w:w="681"/>
        <w:gridCol w:w="846"/>
        <w:gridCol w:w="842"/>
        <w:gridCol w:w="842"/>
        <w:gridCol w:w="842"/>
        <w:gridCol w:w="842"/>
        <w:gridCol w:w="840"/>
      </w:tblGrid>
      <w:tr w:rsidR="00342925" w:rsidRPr="004850E4" w14:paraId="40E71937" w14:textId="77777777" w:rsidTr="004850E4">
        <w:trPr>
          <w:trHeight w:val="223"/>
          <w:tblHeader/>
        </w:trPr>
        <w:tc>
          <w:tcPr>
            <w:tcW w:w="1438" w:type="pct"/>
            <w:tcBorders>
              <w:top w:val="single" w:sz="4" w:space="0" w:color="auto"/>
              <w:left w:val="single" w:sz="4" w:space="0" w:color="auto"/>
              <w:bottom w:val="nil"/>
              <w:right w:val="single" w:sz="4" w:space="0" w:color="auto"/>
              <w:tl2br w:val="single" w:sz="4" w:space="0" w:color="auto"/>
            </w:tcBorders>
          </w:tcPr>
          <w:p w14:paraId="564A3666" w14:textId="77777777" w:rsidR="00342925" w:rsidRPr="004850E4" w:rsidRDefault="00342925" w:rsidP="00342925">
            <w:pPr>
              <w:keepNext/>
              <w:jc w:val="right"/>
              <w:rPr>
                <w:rFonts w:ascii="Arial" w:hAnsi="Arial" w:cs="Arial"/>
              </w:rPr>
            </w:pPr>
            <w:r w:rsidRPr="004850E4">
              <w:rPr>
                <w:rFonts w:ascii="Arial" w:hAnsi="Arial" w:cs="Arial"/>
              </w:rPr>
              <w:t>Годы</w:t>
            </w:r>
          </w:p>
          <w:p w14:paraId="7815CC48" w14:textId="77777777" w:rsidR="00342925" w:rsidRPr="004850E4" w:rsidRDefault="00342925" w:rsidP="00342925">
            <w:pPr>
              <w:keepNext/>
              <w:rPr>
                <w:rFonts w:ascii="Arial" w:hAnsi="Arial" w:cs="Arial"/>
              </w:rPr>
            </w:pPr>
            <w:r w:rsidRPr="004850E4">
              <w:rPr>
                <w:rFonts w:ascii="Arial" w:hAnsi="Arial" w:cs="Arial"/>
              </w:rPr>
              <w:t>Показатели</w:t>
            </w:r>
          </w:p>
        </w:tc>
        <w:tc>
          <w:tcPr>
            <w:tcW w:w="366" w:type="pct"/>
            <w:tcBorders>
              <w:top w:val="single" w:sz="4" w:space="0" w:color="auto"/>
              <w:left w:val="single" w:sz="4" w:space="0" w:color="auto"/>
              <w:bottom w:val="nil"/>
              <w:right w:val="single" w:sz="4" w:space="0" w:color="auto"/>
            </w:tcBorders>
            <w:vAlign w:val="center"/>
            <w:hideMark/>
          </w:tcPr>
          <w:p w14:paraId="774ACF34" w14:textId="77777777" w:rsidR="00342925" w:rsidRPr="004850E4" w:rsidRDefault="00342925" w:rsidP="00342925">
            <w:pPr>
              <w:keepNext/>
              <w:jc w:val="center"/>
              <w:rPr>
                <w:rFonts w:ascii="Arial" w:hAnsi="Arial" w:cs="Arial"/>
              </w:rPr>
            </w:pPr>
            <w:r w:rsidRPr="004850E4">
              <w:rPr>
                <w:rFonts w:ascii="Arial" w:hAnsi="Arial" w:cs="Arial"/>
              </w:rPr>
              <w:t>2013</w:t>
            </w:r>
          </w:p>
        </w:tc>
        <w:tc>
          <w:tcPr>
            <w:tcW w:w="383" w:type="pct"/>
            <w:tcBorders>
              <w:top w:val="single" w:sz="4" w:space="0" w:color="auto"/>
              <w:left w:val="single" w:sz="4" w:space="0" w:color="auto"/>
              <w:bottom w:val="nil"/>
              <w:right w:val="single" w:sz="4" w:space="0" w:color="auto"/>
            </w:tcBorders>
            <w:vAlign w:val="center"/>
            <w:hideMark/>
          </w:tcPr>
          <w:p w14:paraId="0BFBF135" w14:textId="77777777" w:rsidR="00342925" w:rsidRPr="004850E4" w:rsidRDefault="00342925" w:rsidP="00342925">
            <w:pPr>
              <w:keepNext/>
              <w:jc w:val="center"/>
              <w:rPr>
                <w:rFonts w:ascii="Arial" w:hAnsi="Arial" w:cs="Arial"/>
              </w:rPr>
            </w:pPr>
            <w:r w:rsidRPr="004850E4">
              <w:rPr>
                <w:rFonts w:ascii="Arial" w:hAnsi="Arial" w:cs="Arial"/>
              </w:rPr>
              <w:t>2014</w:t>
            </w:r>
          </w:p>
        </w:tc>
        <w:tc>
          <w:tcPr>
            <w:tcW w:w="334" w:type="pct"/>
            <w:tcBorders>
              <w:top w:val="single" w:sz="4" w:space="0" w:color="auto"/>
              <w:left w:val="single" w:sz="4" w:space="0" w:color="auto"/>
              <w:bottom w:val="nil"/>
              <w:right w:val="single" w:sz="4" w:space="0" w:color="auto"/>
            </w:tcBorders>
            <w:vAlign w:val="center"/>
            <w:hideMark/>
          </w:tcPr>
          <w:p w14:paraId="5B6146B5" w14:textId="77777777" w:rsidR="00342925" w:rsidRPr="004850E4" w:rsidRDefault="00342925" w:rsidP="00342925">
            <w:pPr>
              <w:keepNext/>
              <w:jc w:val="center"/>
              <w:rPr>
                <w:rFonts w:ascii="Arial" w:hAnsi="Arial" w:cs="Arial"/>
              </w:rPr>
            </w:pPr>
            <w:r w:rsidRPr="004850E4">
              <w:rPr>
                <w:rFonts w:ascii="Arial" w:hAnsi="Arial" w:cs="Arial"/>
              </w:rPr>
              <w:t>2015</w:t>
            </w:r>
          </w:p>
        </w:tc>
        <w:tc>
          <w:tcPr>
            <w:tcW w:w="415" w:type="pct"/>
            <w:tcBorders>
              <w:top w:val="single" w:sz="4" w:space="0" w:color="auto"/>
              <w:left w:val="single" w:sz="4" w:space="0" w:color="auto"/>
              <w:bottom w:val="nil"/>
              <w:right w:val="single" w:sz="4" w:space="0" w:color="auto"/>
            </w:tcBorders>
            <w:vAlign w:val="center"/>
            <w:hideMark/>
          </w:tcPr>
          <w:p w14:paraId="3DE28065" w14:textId="77777777" w:rsidR="00342925" w:rsidRPr="004850E4" w:rsidRDefault="00342925" w:rsidP="00342925">
            <w:pPr>
              <w:keepNext/>
              <w:jc w:val="center"/>
              <w:rPr>
                <w:rFonts w:ascii="Arial" w:hAnsi="Arial" w:cs="Arial"/>
              </w:rPr>
            </w:pPr>
            <w:r w:rsidRPr="004850E4">
              <w:rPr>
                <w:rFonts w:ascii="Arial" w:hAnsi="Arial" w:cs="Arial"/>
              </w:rPr>
              <w:t>2016</w:t>
            </w:r>
          </w:p>
        </w:tc>
        <w:tc>
          <w:tcPr>
            <w:tcW w:w="413" w:type="pct"/>
            <w:tcBorders>
              <w:top w:val="single" w:sz="4" w:space="0" w:color="auto"/>
              <w:left w:val="single" w:sz="4" w:space="0" w:color="auto"/>
              <w:bottom w:val="nil"/>
              <w:right w:val="single" w:sz="4" w:space="0" w:color="auto"/>
            </w:tcBorders>
            <w:vAlign w:val="center"/>
            <w:hideMark/>
          </w:tcPr>
          <w:p w14:paraId="35647916" w14:textId="77777777" w:rsidR="00342925" w:rsidRPr="004850E4" w:rsidRDefault="00342925" w:rsidP="00342925">
            <w:pPr>
              <w:keepNext/>
              <w:jc w:val="center"/>
              <w:rPr>
                <w:rFonts w:ascii="Arial" w:hAnsi="Arial" w:cs="Arial"/>
              </w:rPr>
            </w:pPr>
            <w:r w:rsidRPr="004850E4">
              <w:rPr>
                <w:rFonts w:ascii="Arial" w:hAnsi="Arial" w:cs="Arial"/>
              </w:rPr>
              <w:t>2017</w:t>
            </w:r>
          </w:p>
        </w:tc>
        <w:tc>
          <w:tcPr>
            <w:tcW w:w="413" w:type="pct"/>
            <w:tcBorders>
              <w:top w:val="single" w:sz="4" w:space="0" w:color="auto"/>
              <w:left w:val="single" w:sz="4" w:space="0" w:color="auto"/>
              <w:bottom w:val="nil"/>
              <w:right w:val="single" w:sz="4" w:space="0" w:color="auto"/>
            </w:tcBorders>
            <w:vAlign w:val="center"/>
          </w:tcPr>
          <w:p w14:paraId="6A860506" w14:textId="77777777" w:rsidR="00342925" w:rsidRPr="004850E4" w:rsidRDefault="004850E4" w:rsidP="00342925">
            <w:pPr>
              <w:keepNext/>
              <w:jc w:val="center"/>
              <w:rPr>
                <w:rFonts w:ascii="Arial" w:hAnsi="Arial" w:cs="Arial"/>
              </w:rPr>
            </w:pPr>
            <w:r w:rsidRPr="004850E4">
              <w:rPr>
                <w:rFonts w:ascii="Arial" w:hAnsi="Arial" w:cs="Arial"/>
              </w:rPr>
              <w:t>2018</w:t>
            </w:r>
          </w:p>
        </w:tc>
        <w:tc>
          <w:tcPr>
            <w:tcW w:w="413" w:type="pct"/>
            <w:tcBorders>
              <w:top w:val="single" w:sz="4" w:space="0" w:color="auto"/>
              <w:left w:val="single" w:sz="4" w:space="0" w:color="auto"/>
              <w:bottom w:val="nil"/>
              <w:right w:val="single" w:sz="4" w:space="0" w:color="auto"/>
            </w:tcBorders>
            <w:vAlign w:val="center"/>
          </w:tcPr>
          <w:p w14:paraId="327BB4B0" w14:textId="77777777" w:rsidR="00342925" w:rsidRPr="004850E4" w:rsidRDefault="004850E4" w:rsidP="00342925">
            <w:pPr>
              <w:keepNext/>
              <w:jc w:val="center"/>
              <w:rPr>
                <w:rFonts w:ascii="Arial" w:hAnsi="Arial" w:cs="Arial"/>
              </w:rPr>
            </w:pPr>
            <w:r w:rsidRPr="004850E4">
              <w:rPr>
                <w:rFonts w:ascii="Arial" w:hAnsi="Arial" w:cs="Arial"/>
              </w:rPr>
              <w:t>2019</w:t>
            </w:r>
          </w:p>
        </w:tc>
        <w:tc>
          <w:tcPr>
            <w:tcW w:w="413" w:type="pct"/>
            <w:tcBorders>
              <w:top w:val="single" w:sz="4" w:space="0" w:color="auto"/>
              <w:left w:val="single" w:sz="4" w:space="0" w:color="auto"/>
              <w:bottom w:val="nil"/>
              <w:right w:val="single" w:sz="4" w:space="0" w:color="auto"/>
            </w:tcBorders>
            <w:vAlign w:val="center"/>
          </w:tcPr>
          <w:p w14:paraId="4ECF80EE" w14:textId="77777777" w:rsidR="00342925" w:rsidRPr="004850E4" w:rsidRDefault="004850E4" w:rsidP="00342925">
            <w:pPr>
              <w:keepNext/>
              <w:jc w:val="center"/>
              <w:rPr>
                <w:rFonts w:ascii="Arial" w:hAnsi="Arial" w:cs="Arial"/>
              </w:rPr>
            </w:pPr>
            <w:r w:rsidRPr="004850E4">
              <w:rPr>
                <w:rFonts w:ascii="Arial" w:hAnsi="Arial" w:cs="Arial"/>
              </w:rPr>
              <w:t>2020</w:t>
            </w:r>
          </w:p>
        </w:tc>
        <w:tc>
          <w:tcPr>
            <w:tcW w:w="412" w:type="pct"/>
            <w:tcBorders>
              <w:top w:val="single" w:sz="4" w:space="0" w:color="auto"/>
              <w:left w:val="single" w:sz="4" w:space="0" w:color="auto"/>
              <w:bottom w:val="nil"/>
              <w:right w:val="single" w:sz="4" w:space="0" w:color="auto"/>
            </w:tcBorders>
            <w:vAlign w:val="center"/>
          </w:tcPr>
          <w:p w14:paraId="0991FEC2" w14:textId="77777777" w:rsidR="00342925" w:rsidRPr="004850E4" w:rsidRDefault="004850E4" w:rsidP="00342925">
            <w:pPr>
              <w:keepNext/>
              <w:jc w:val="center"/>
              <w:rPr>
                <w:rFonts w:ascii="Arial" w:hAnsi="Arial" w:cs="Arial"/>
              </w:rPr>
            </w:pPr>
            <w:r w:rsidRPr="004850E4">
              <w:rPr>
                <w:rFonts w:ascii="Arial" w:hAnsi="Arial" w:cs="Arial"/>
              </w:rPr>
              <w:t>2021</w:t>
            </w:r>
          </w:p>
        </w:tc>
      </w:tr>
      <w:tr w:rsidR="004850E4" w:rsidRPr="004850E4" w14:paraId="60E26CC7" w14:textId="77777777" w:rsidTr="00845BB6">
        <w:trPr>
          <w:trHeight w:val="58"/>
        </w:trPr>
        <w:tc>
          <w:tcPr>
            <w:tcW w:w="1438" w:type="pct"/>
            <w:tcBorders>
              <w:top w:val="single" w:sz="4" w:space="0" w:color="auto"/>
              <w:left w:val="single" w:sz="4" w:space="0" w:color="auto"/>
              <w:bottom w:val="single" w:sz="4" w:space="0" w:color="auto"/>
              <w:right w:val="single" w:sz="4" w:space="0" w:color="auto"/>
            </w:tcBorders>
            <w:hideMark/>
          </w:tcPr>
          <w:p w14:paraId="7CBF2A6B" w14:textId="12DCEEEF" w:rsidR="004850E4" w:rsidRPr="004850E4" w:rsidRDefault="004850E4" w:rsidP="004850E4">
            <w:pPr>
              <w:keepNext/>
              <w:jc w:val="both"/>
              <w:rPr>
                <w:rFonts w:ascii="Arial" w:hAnsi="Arial" w:cs="Arial"/>
              </w:rPr>
            </w:pPr>
            <w:r w:rsidRPr="004850E4">
              <w:rPr>
                <w:rFonts w:ascii="Arial" w:hAnsi="Arial" w:cs="Arial"/>
              </w:rPr>
              <w:t>Проведение самостоятельных исследовани</w:t>
            </w:r>
            <w:r w:rsidR="00847DAD">
              <w:rPr>
                <w:rFonts w:ascii="Arial" w:hAnsi="Arial" w:cs="Arial"/>
              </w:rPr>
              <w:t>й</w:t>
            </w:r>
            <w:r w:rsidRPr="004850E4">
              <w:rPr>
                <w:rFonts w:ascii="Arial" w:hAnsi="Arial" w:cs="Arial"/>
              </w:rPr>
              <w:t xml:space="preserve"> и разработки новых продуктов, услуг и методов их производства</w:t>
            </w:r>
          </w:p>
        </w:tc>
        <w:tc>
          <w:tcPr>
            <w:tcW w:w="366" w:type="pct"/>
            <w:tcBorders>
              <w:top w:val="single" w:sz="4" w:space="0" w:color="auto"/>
              <w:left w:val="single" w:sz="4" w:space="0" w:color="auto"/>
              <w:bottom w:val="single" w:sz="4" w:space="0" w:color="auto"/>
              <w:right w:val="single" w:sz="4" w:space="0" w:color="auto"/>
            </w:tcBorders>
            <w:hideMark/>
          </w:tcPr>
          <w:p w14:paraId="4CCB4A19" w14:textId="77777777" w:rsidR="004850E4" w:rsidRPr="004850E4" w:rsidRDefault="004850E4" w:rsidP="004850E4">
            <w:pPr>
              <w:keepNext/>
              <w:jc w:val="center"/>
              <w:rPr>
                <w:rFonts w:ascii="Arial" w:hAnsi="Arial" w:cs="Arial"/>
              </w:rPr>
            </w:pPr>
            <w:r w:rsidRPr="004850E4">
              <w:rPr>
                <w:rFonts w:ascii="Arial" w:hAnsi="Arial" w:cs="Arial"/>
              </w:rPr>
              <w:t>58,6</w:t>
            </w:r>
          </w:p>
        </w:tc>
        <w:tc>
          <w:tcPr>
            <w:tcW w:w="383" w:type="pct"/>
            <w:tcBorders>
              <w:top w:val="single" w:sz="4" w:space="0" w:color="auto"/>
              <w:left w:val="single" w:sz="4" w:space="0" w:color="auto"/>
              <w:bottom w:val="single" w:sz="4" w:space="0" w:color="auto"/>
              <w:right w:val="single" w:sz="4" w:space="0" w:color="auto"/>
            </w:tcBorders>
            <w:hideMark/>
          </w:tcPr>
          <w:p w14:paraId="2DE68B68" w14:textId="77777777" w:rsidR="004850E4" w:rsidRPr="004850E4" w:rsidRDefault="004850E4" w:rsidP="004850E4">
            <w:pPr>
              <w:keepNext/>
              <w:jc w:val="center"/>
              <w:rPr>
                <w:rFonts w:ascii="Arial" w:hAnsi="Arial" w:cs="Arial"/>
              </w:rPr>
            </w:pPr>
            <w:r w:rsidRPr="004850E4">
              <w:rPr>
                <w:rFonts w:ascii="Arial" w:hAnsi="Arial" w:cs="Arial"/>
              </w:rPr>
              <w:t>48,3</w:t>
            </w:r>
          </w:p>
        </w:tc>
        <w:tc>
          <w:tcPr>
            <w:tcW w:w="334" w:type="pct"/>
            <w:tcBorders>
              <w:top w:val="single" w:sz="4" w:space="0" w:color="auto"/>
              <w:left w:val="single" w:sz="4" w:space="0" w:color="auto"/>
              <w:bottom w:val="single" w:sz="4" w:space="0" w:color="auto"/>
              <w:right w:val="single" w:sz="4" w:space="0" w:color="auto"/>
            </w:tcBorders>
            <w:hideMark/>
          </w:tcPr>
          <w:p w14:paraId="007EE4F5" w14:textId="77777777" w:rsidR="004850E4" w:rsidRPr="004850E4" w:rsidRDefault="004850E4" w:rsidP="004850E4">
            <w:pPr>
              <w:keepNext/>
              <w:jc w:val="center"/>
              <w:rPr>
                <w:rFonts w:ascii="Arial" w:hAnsi="Arial" w:cs="Arial"/>
              </w:rPr>
            </w:pPr>
            <w:r w:rsidRPr="004850E4">
              <w:rPr>
                <w:rFonts w:ascii="Arial" w:hAnsi="Arial" w:cs="Arial"/>
              </w:rPr>
              <w:t>54,8</w:t>
            </w:r>
          </w:p>
        </w:tc>
        <w:tc>
          <w:tcPr>
            <w:tcW w:w="415" w:type="pct"/>
            <w:tcBorders>
              <w:top w:val="single" w:sz="4" w:space="0" w:color="auto"/>
              <w:left w:val="single" w:sz="4" w:space="0" w:color="auto"/>
              <w:bottom w:val="single" w:sz="4" w:space="0" w:color="auto"/>
              <w:right w:val="single" w:sz="4" w:space="0" w:color="auto"/>
            </w:tcBorders>
            <w:hideMark/>
          </w:tcPr>
          <w:p w14:paraId="1F224C1E" w14:textId="77777777" w:rsidR="004850E4" w:rsidRPr="004850E4" w:rsidRDefault="004850E4" w:rsidP="004850E4">
            <w:pPr>
              <w:keepNext/>
              <w:jc w:val="center"/>
              <w:rPr>
                <w:rFonts w:ascii="Arial" w:hAnsi="Arial" w:cs="Arial"/>
              </w:rPr>
            </w:pPr>
            <w:r w:rsidRPr="004850E4">
              <w:rPr>
                <w:rFonts w:ascii="Arial" w:hAnsi="Arial" w:cs="Arial"/>
              </w:rPr>
              <w:t>54,5</w:t>
            </w:r>
          </w:p>
        </w:tc>
        <w:tc>
          <w:tcPr>
            <w:tcW w:w="413" w:type="pct"/>
            <w:tcBorders>
              <w:top w:val="single" w:sz="4" w:space="0" w:color="auto"/>
              <w:left w:val="single" w:sz="4" w:space="0" w:color="auto"/>
              <w:bottom w:val="single" w:sz="4" w:space="0" w:color="auto"/>
              <w:right w:val="single" w:sz="4" w:space="0" w:color="auto"/>
            </w:tcBorders>
            <w:hideMark/>
          </w:tcPr>
          <w:p w14:paraId="01CEEED3" w14:textId="77777777" w:rsidR="004850E4" w:rsidRPr="004850E4" w:rsidRDefault="004850E4" w:rsidP="004850E4">
            <w:pPr>
              <w:keepNext/>
              <w:jc w:val="center"/>
              <w:rPr>
                <w:rFonts w:ascii="Arial" w:hAnsi="Arial" w:cs="Arial"/>
              </w:rPr>
            </w:pPr>
            <w:r w:rsidRPr="004850E4">
              <w:rPr>
                <w:rFonts w:ascii="Arial" w:hAnsi="Arial" w:cs="Arial"/>
              </w:rPr>
              <w:t>58,6</w:t>
            </w:r>
          </w:p>
        </w:tc>
        <w:tc>
          <w:tcPr>
            <w:tcW w:w="413" w:type="pct"/>
            <w:tcBorders>
              <w:top w:val="single" w:sz="4" w:space="0" w:color="auto"/>
              <w:left w:val="single" w:sz="4" w:space="0" w:color="auto"/>
              <w:bottom w:val="single" w:sz="4" w:space="0" w:color="auto"/>
              <w:right w:val="single" w:sz="4" w:space="0" w:color="auto"/>
            </w:tcBorders>
          </w:tcPr>
          <w:p w14:paraId="7AACBE0C" w14:textId="77777777" w:rsidR="004850E4" w:rsidRPr="004850E4" w:rsidRDefault="004850E4" w:rsidP="004850E4">
            <w:pPr>
              <w:keepNext/>
              <w:jc w:val="center"/>
              <w:rPr>
                <w:rFonts w:ascii="Arial" w:hAnsi="Arial" w:cs="Arial"/>
              </w:rPr>
            </w:pPr>
            <w:r w:rsidRPr="004850E4">
              <w:rPr>
                <w:rFonts w:ascii="Arial" w:hAnsi="Arial" w:cs="Arial"/>
              </w:rPr>
              <w:t>51,7</w:t>
            </w:r>
          </w:p>
        </w:tc>
        <w:tc>
          <w:tcPr>
            <w:tcW w:w="413" w:type="pct"/>
            <w:tcBorders>
              <w:top w:val="single" w:sz="4" w:space="0" w:color="auto"/>
              <w:left w:val="single" w:sz="4" w:space="0" w:color="auto"/>
              <w:bottom w:val="single" w:sz="4" w:space="0" w:color="auto"/>
              <w:right w:val="single" w:sz="4" w:space="0" w:color="auto"/>
            </w:tcBorders>
          </w:tcPr>
          <w:p w14:paraId="5003CD0E" w14:textId="77777777" w:rsidR="004850E4" w:rsidRPr="004850E4" w:rsidRDefault="004850E4" w:rsidP="004850E4">
            <w:pPr>
              <w:keepNext/>
              <w:jc w:val="center"/>
              <w:rPr>
                <w:rFonts w:ascii="Arial" w:hAnsi="Arial" w:cs="Arial"/>
              </w:rPr>
            </w:pPr>
            <w:r w:rsidRPr="004850E4">
              <w:rPr>
                <w:rFonts w:ascii="Arial" w:hAnsi="Arial" w:cs="Arial"/>
              </w:rPr>
              <w:t>25,3</w:t>
            </w:r>
          </w:p>
        </w:tc>
        <w:tc>
          <w:tcPr>
            <w:tcW w:w="413" w:type="pct"/>
            <w:tcBorders>
              <w:top w:val="single" w:sz="4" w:space="0" w:color="auto"/>
              <w:left w:val="single" w:sz="4" w:space="0" w:color="auto"/>
              <w:bottom w:val="single" w:sz="4" w:space="0" w:color="auto"/>
              <w:right w:val="single" w:sz="4" w:space="0" w:color="auto"/>
            </w:tcBorders>
          </w:tcPr>
          <w:p w14:paraId="3CDE809B" w14:textId="77777777" w:rsidR="004850E4" w:rsidRPr="004850E4" w:rsidRDefault="004850E4" w:rsidP="004850E4">
            <w:pPr>
              <w:keepNext/>
              <w:jc w:val="center"/>
              <w:rPr>
                <w:rFonts w:ascii="Arial" w:hAnsi="Arial" w:cs="Arial"/>
              </w:rPr>
            </w:pPr>
            <w:r w:rsidRPr="004850E4">
              <w:rPr>
                <w:rFonts w:ascii="Arial" w:hAnsi="Arial" w:cs="Arial"/>
              </w:rPr>
              <w:t>38,7</w:t>
            </w:r>
          </w:p>
        </w:tc>
        <w:tc>
          <w:tcPr>
            <w:tcW w:w="412" w:type="pct"/>
            <w:tcBorders>
              <w:top w:val="single" w:sz="4" w:space="0" w:color="auto"/>
              <w:left w:val="single" w:sz="4" w:space="0" w:color="auto"/>
              <w:bottom w:val="single" w:sz="4" w:space="0" w:color="auto"/>
              <w:right w:val="single" w:sz="4" w:space="0" w:color="auto"/>
            </w:tcBorders>
          </w:tcPr>
          <w:p w14:paraId="3EF89113" w14:textId="77777777" w:rsidR="004850E4" w:rsidRPr="004850E4" w:rsidRDefault="004850E4" w:rsidP="004850E4">
            <w:pPr>
              <w:keepNext/>
              <w:jc w:val="center"/>
              <w:rPr>
                <w:rFonts w:ascii="Arial" w:hAnsi="Arial" w:cs="Arial"/>
              </w:rPr>
            </w:pPr>
            <w:r w:rsidRPr="004850E4">
              <w:rPr>
                <w:rFonts w:ascii="Arial" w:hAnsi="Arial" w:cs="Arial"/>
              </w:rPr>
              <w:t>17,4</w:t>
            </w:r>
          </w:p>
        </w:tc>
      </w:tr>
      <w:tr w:rsidR="004850E4" w:rsidRPr="00690C13" w14:paraId="7A4D12E7" w14:textId="77777777" w:rsidTr="00845BB6">
        <w:trPr>
          <w:trHeight w:val="58"/>
        </w:trPr>
        <w:tc>
          <w:tcPr>
            <w:tcW w:w="1438" w:type="pct"/>
            <w:tcBorders>
              <w:top w:val="single" w:sz="4" w:space="0" w:color="auto"/>
              <w:left w:val="single" w:sz="4" w:space="0" w:color="auto"/>
              <w:bottom w:val="single" w:sz="4" w:space="0" w:color="auto"/>
              <w:right w:val="single" w:sz="4" w:space="0" w:color="auto"/>
            </w:tcBorders>
            <w:hideMark/>
          </w:tcPr>
          <w:p w14:paraId="6973F731" w14:textId="77777777" w:rsidR="004850E4" w:rsidRPr="004850E4" w:rsidRDefault="004850E4" w:rsidP="004850E4">
            <w:pPr>
              <w:jc w:val="both"/>
              <w:rPr>
                <w:rFonts w:ascii="Arial" w:hAnsi="Arial" w:cs="Arial"/>
                <w:highlight w:val="yellow"/>
              </w:rPr>
            </w:pPr>
            <w:r w:rsidRPr="004850E4">
              <w:rPr>
                <w:rFonts w:ascii="Arial" w:hAnsi="Arial" w:cs="Arial"/>
              </w:rPr>
              <w:t>Внедрение в производство новых машин и оборудования</w:t>
            </w:r>
          </w:p>
        </w:tc>
        <w:tc>
          <w:tcPr>
            <w:tcW w:w="366" w:type="pct"/>
            <w:tcBorders>
              <w:top w:val="single" w:sz="4" w:space="0" w:color="auto"/>
              <w:left w:val="single" w:sz="4" w:space="0" w:color="auto"/>
              <w:bottom w:val="single" w:sz="4" w:space="0" w:color="auto"/>
              <w:right w:val="single" w:sz="4" w:space="0" w:color="auto"/>
            </w:tcBorders>
            <w:hideMark/>
          </w:tcPr>
          <w:p w14:paraId="20DEF808" w14:textId="77777777" w:rsidR="004850E4" w:rsidRPr="004850E4" w:rsidRDefault="004850E4" w:rsidP="004850E4">
            <w:pPr>
              <w:jc w:val="center"/>
              <w:rPr>
                <w:rFonts w:ascii="Arial" w:hAnsi="Arial" w:cs="Arial"/>
                <w:highlight w:val="yellow"/>
              </w:rPr>
            </w:pPr>
            <w:r w:rsidRPr="004850E4">
              <w:rPr>
                <w:rFonts w:ascii="Arial" w:hAnsi="Arial" w:cs="Arial"/>
              </w:rPr>
              <w:t>63,1</w:t>
            </w:r>
          </w:p>
        </w:tc>
        <w:tc>
          <w:tcPr>
            <w:tcW w:w="383" w:type="pct"/>
            <w:tcBorders>
              <w:top w:val="single" w:sz="4" w:space="0" w:color="auto"/>
              <w:left w:val="single" w:sz="4" w:space="0" w:color="auto"/>
              <w:bottom w:val="single" w:sz="4" w:space="0" w:color="auto"/>
              <w:right w:val="single" w:sz="4" w:space="0" w:color="auto"/>
            </w:tcBorders>
            <w:hideMark/>
          </w:tcPr>
          <w:p w14:paraId="24DE0D98" w14:textId="77777777" w:rsidR="004850E4" w:rsidRPr="004850E4" w:rsidRDefault="004850E4" w:rsidP="004850E4">
            <w:pPr>
              <w:jc w:val="center"/>
              <w:rPr>
                <w:rFonts w:ascii="Arial" w:hAnsi="Arial" w:cs="Arial"/>
                <w:highlight w:val="yellow"/>
              </w:rPr>
            </w:pPr>
            <w:r w:rsidRPr="004850E4">
              <w:rPr>
                <w:rFonts w:ascii="Arial" w:hAnsi="Arial" w:cs="Arial"/>
              </w:rPr>
              <w:t>69,0</w:t>
            </w:r>
          </w:p>
        </w:tc>
        <w:tc>
          <w:tcPr>
            <w:tcW w:w="334" w:type="pct"/>
            <w:tcBorders>
              <w:top w:val="single" w:sz="4" w:space="0" w:color="auto"/>
              <w:left w:val="single" w:sz="4" w:space="0" w:color="auto"/>
              <w:bottom w:val="single" w:sz="4" w:space="0" w:color="auto"/>
              <w:right w:val="single" w:sz="4" w:space="0" w:color="auto"/>
            </w:tcBorders>
            <w:hideMark/>
          </w:tcPr>
          <w:p w14:paraId="75BC4D04" w14:textId="77777777" w:rsidR="004850E4" w:rsidRPr="004850E4" w:rsidRDefault="004850E4" w:rsidP="004850E4">
            <w:pPr>
              <w:jc w:val="center"/>
              <w:rPr>
                <w:rFonts w:ascii="Arial" w:hAnsi="Arial" w:cs="Arial"/>
                <w:highlight w:val="yellow"/>
              </w:rPr>
            </w:pPr>
            <w:r w:rsidRPr="004850E4">
              <w:rPr>
                <w:rFonts w:ascii="Arial" w:hAnsi="Arial" w:cs="Arial"/>
              </w:rPr>
              <w:t>54,8</w:t>
            </w:r>
          </w:p>
        </w:tc>
        <w:tc>
          <w:tcPr>
            <w:tcW w:w="415" w:type="pct"/>
            <w:tcBorders>
              <w:top w:val="single" w:sz="4" w:space="0" w:color="auto"/>
              <w:left w:val="single" w:sz="4" w:space="0" w:color="auto"/>
              <w:bottom w:val="single" w:sz="4" w:space="0" w:color="auto"/>
              <w:right w:val="single" w:sz="4" w:space="0" w:color="auto"/>
            </w:tcBorders>
            <w:hideMark/>
          </w:tcPr>
          <w:p w14:paraId="53E3999F" w14:textId="77777777" w:rsidR="004850E4" w:rsidRPr="004850E4" w:rsidRDefault="004850E4" w:rsidP="004850E4">
            <w:pPr>
              <w:jc w:val="center"/>
              <w:rPr>
                <w:rFonts w:ascii="Arial" w:hAnsi="Arial" w:cs="Arial"/>
                <w:highlight w:val="yellow"/>
              </w:rPr>
            </w:pPr>
            <w:r w:rsidRPr="004850E4">
              <w:rPr>
                <w:rFonts w:ascii="Arial" w:hAnsi="Arial" w:cs="Arial"/>
              </w:rPr>
              <w:t>54,5</w:t>
            </w:r>
          </w:p>
        </w:tc>
        <w:tc>
          <w:tcPr>
            <w:tcW w:w="413" w:type="pct"/>
            <w:tcBorders>
              <w:top w:val="single" w:sz="4" w:space="0" w:color="auto"/>
              <w:left w:val="single" w:sz="4" w:space="0" w:color="auto"/>
              <w:bottom w:val="single" w:sz="4" w:space="0" w:color="auto"/>
              <w:right w:val="single" w:sz="4" w:space="0" w:color="auto"/>
            </w:tcBorders>
            <w:hideMark/>
          </w:tcPr>
          <w:p w14:paraId="5D895CAD" w14:textId="77777777" w:rsidR="004850E4" w:rsidRPr="004850E4" w:rsidRDefault="004850E4" w:rsidP="004850E4">
            <w:pPr>
              <w:jc w:val="center"/>
              <w:rPr>
                <w:rFonts w:ascii="Arial" w:hAnsi="Arial" w:cs="Arial"/>
                <w:highlight w:val="yellow"/>
              </w:rPr>
            </w:pPr>
            <w:r w:rsidRPr="004850E4">
              <w:rPr>
                <w:rFonts w:ascii="Arial" w:hAnsi="Arial" w:cs="Arial"/>
              </w:rPr>
              <w:t>48,3</w:t>
            </w:r>
          </w:p>
        </w:tc>
        <w:tc>
          <w:tcPr>
            <w:tcW w:w="413" w:type="pct"/>
            <w:tcBorders>
              <w:top w:val="single" w:sz="4" w:space="0" w:color="auto"/>
              <w:left w:val="single" w:sz="4" w:space="0" w:color="auto"/>
              <w:bottom w:val="single" w:sz="4" w:space="0" w:color="auto"/>
              <w:right w:val="single" w:sz="4" w:space="0" w:color="auto"/>
            </w:tcBorders>
          </w:tcPr>
          <w:p w14:paraId="79B5329C" w14:textId="77777777" w:rsidR="004850E4" w:rsidRPr="004850E4" w:rsidRDefault="004850E4" w:rsidP="004850E4">
            <w:pPr>
              <w:jc w:val="center"/>
              <w:rPr>
                <w:rFonts w:ascii="Arial" w:hAnsi="Arial" w:cs="Arial"/>
                <w:highlight w:val="yellow"/>
              </w:rPr>
            </w:pPr>
            <w:r w:rsidRPr="004850E4">
              <w:rPr>
                <w:rFonts w:ascii="Arial" w:hAnsi="Arial" w:cs="Arial"/>
              </w:rPr>
              <w:t>51,7</w:t>
            </w:r>
          </w:p>
        </w:tc>
        <w:tc>
          <w:tcPr>
            <w:tcW w:w="413" w:type="pct"/>
            <w:tcBorders>
              <w:top w:val="single" w:sz="4" w:space="0" w:color="auto"/>
              <w:left w:val="single" w:sz="4" w:space="0" w:color="auto"/>
              <w:bottom w:val="single" w:sz="4" w:space="0" w:color="auto"/>
              <w:right w:val="single" w:sz="4" w:space="0" w:color="auto"/>
            </w:tcBorders>
          </w:tcPr>
          <w:p w14:paraId="37637BBD" w14:textId="77777777" w:rsidR="004850E4" w:rsidRPr="004850E4" w:rsidRDefault="004850E4" w:rsidP="004850E4">
            <w:pPr>
              <w:jc w:val="center"/>
              <w:rPr>
                <w:rFonts w:ascii="Arial" w:hAnsi="Arial" w:cs="Arial"/>
                <w:highlight w:val="yellow"/>
              </w:rPr>
            </w:pPr>
            <w:r w:rsidRPr="004850E4">
              <w:rPr>
                <w:rFonts w:ascii="Arial" w:hAnsi="Arial" w:cs="Arial"/>
              </w:rPr>
              <w:t>69,2</w:t>
            </w:r>
          </w:p>
        </w:tc>
        <w:tc>
          <w:tcPr>
            <w:tcW w:w="413" w:type="pct"/>
            <w:tcBorders>
              <w:top w:val="single" w:sz="4" w:space="0" w:color="auto"/>
              <w:left w:val="single" w:sz="4" w:space="0" w:color="auto"/>
              <w:bottom w:val="single" w:sz="4" w:space="0" w:color="auto"/>
              <w:right w:val="single" w:sz="4" w:space="0" w:color="auto"/>
            </w:tcBorders>
          </w:tcPr>
          <w:p w14:paraId="7E8EDF3E" w14:textId="77777777" w:rsidR="004850E4" w:rsidRPr="004850E4" w:rsidRDefault="004850E4" w:rsidP="004850E4">
            <w:pPr>
              <w:jc w:val="center"/>
              <w:rPr>
                <w:rFonts w:ascii="Arial" w:hAnsi="Arial" w:cs="Arial"/>
                <w:highlight w:val="yellow"/>
              </w:rPr>
            </w:pPr>
            <w:r w:rsidRPr="004850E4">
              <w:rPr>
                <w:rFonts w:ascii="Arial" w:hAnsi="Arial" w:cs="Arial"/>
              </w:rPr>
              <w:t>50,5</w:t>
            </w:r>
          </w:p>
        </w:tc>
        <w:tc>
          <w:tcPr>
            <w:tcW w:w="412" w:type="pct"/>
            <w:tcBorders>
              <w:top w:val="single" w:sz="4" w:space="0" w:color="auto"/>
              <w:left w:val="single" w:sz="4" w:space="0" w:color="auto"/>
              <w:bottom w:val="single" w:sz="4" w:space="0" w:color="auto"/>
              <w:right w:val="single" w:sz="4" w:space="0" w:color="auto"/>
            </w:tcBorders>
          </w:tcPr>
          <w:p w14:paraId="4A1748B5" w14:textId="77777777" w:rsidR="004850E4" w:rsidRPr="004850E4" w:rsidRDefault="004850E4" w:rsidP="004850E4">
            <w:pPr>
              <w:jc w:val="center"/>
              <w:rPr>
                <w:rFonts w:ascii="Arial" w:hAnsi="Arial" w:cs="Arial"/>
                <w:highlight w:val="yellow"/>
              </w:rPr>
            </w:pPr>
            <w:r w:rsidRPr="004850E4">
              <w:rPr>
                <w:rFonts w:ascii="Arial" w:hAnsi="Arial" w:cs="Arial"/>
              </w:rPr>
              <w:t>60,9</w:t>
            </w:r>
          </w:p>
        </w:tc>
      </w:tr>
      <w:tr w:rsidR="004850E4" w:rsidRPr="00690C13" w14:paraId="22B386AB" w14:textId="77777777" w:rsidTr="00845BB6">
        <w:trPr>
          <w:trHeight w:val="58"/>
        </w:trPr>
        <w:tc>
          <w:tcPr>
            <w:tcW w:w="1438" w:type="pct"/>
            <w:tcBorders>
              <w:top w:val="single" w:sz="4" w:space="0" w:color="auto"/>
              <w:left w:val="single" w:sz="4" w:space="0" w:color="auto"/>
              <w:bottom w:val="single" w:sz="4" w:space="0" w:color="auto"/>
              <w:right w:val="single" w:sz="4" w:space="0" w:color="auto"/>
            </w:tcBorders>
            <w:hideMark/>
          </w:tcPr>
          <w:p w14:paraId="79DB2F3C" w14:textId="77777777" w:rsidR="004850E4" w:rsidRPr="004850E4" w:rsidRDefault="004850E4" w:rsidP="004850E4">
            <w:pPr>
              <w:jc w:val="both"/>
              <w:rPr>
                <w:rFonts w:ascii="Arial" w:hAnsi="Arial" w:cs="Arial"/>
                <w:highlight w:val="yellow"/>
              </w:rPr>
            </w:pPr>
            <w:r w:rsidRPr="004850E4">
              <w:rPr>
                <w:rFonts w:ascii="Arial" w:hAnsi="Arial" w:cs="Arial"/>
              </w:rPr>
              <w:t>Обновление программных средств</w:t>
            </w:r>
          </w:p>
        </w:tc>
        <w:tc>
          <w:tcPr>
            <w:tcW w:w="366" w:type="pct"/>
            <w:tcBorders>
              <w:top w:val="single" w:sz="4" w:space="0" w:color="auto"/>
              <w:left w:val="single" w:sz="4" w:space="0" w:color="auto"/>
              <w:bottom w:val="single" w:sz="4" w:space="0" w:color="auto"/>
              <w:right w:val="single" w:sz="4" w:space="0" w:color="auto"/>
            </w:tcBorders>
            <w:hideMark/>
          </w:tcPr>
          <w:p w14:paraId="68B012CC" w14:textId="77777777" w:rsidR="004850E4" w:rsidRPr="004850E4" w:rsidRDefault="004850E4" w:rsidP="004850E4">
            <w:pPr>
              <w:jc w:val="center"/>
              <w:rPr>
                <w:rFonts w:ascii="Arial" w:hAnsi="Arial" w:cs="Arial"/>
                <w:highlight w:val="yellow"/>
              </w:rPr>
            </w:pPr>
            <w:r w:rsidRPr="004850E4">
              <w:rPr>
                <w:rFonts w:ascii="Arial" w:hAnsi="Arial" w:cs="Arial"/>
              </w:rPr>
              <w:t>34,5</w:t>
            </w:r>
          </w:p>
        </w:tc>
        <w:tc>
          <w:tcPr>
            <w:tcW w:w="383" w:type="pct"/>
            <w:tcBorders>
              <w:top w:val="single" w:sz="4" w:space="0" w:color="auto"/>
              <w:left w:val="single" w:sz="4" w:space="0" w:color="auto"/>
              <w:bottom w:val="single" w:sz="4" w:space="0" w:color="auto"/>
              <w:right w:val="single" w:sz="4" w:space="0" w:color="auto"/>
            </w:tcBorders>
            <w:hideMark/>
          </w:tcPr>
          <w:p w14:paraId="45CDFBA5" w14:textId="77777777" w:rsidR="004850E4" w:rsidRPr="004850E4" w:rsidRDefault="004850E4" w:rsidP="004850E4">
            <w:pPr>
              <w:jc w:val="center"/>
              <w:rPr>
                <w:rFonts w:ascii="Arial" w:hAnsi="Arial" w:cs="Arial"/>
                <w:highlight w:val="yellow"/>
              </w:rPr>
            </w:pPr>
            <w:r w:rsidRPr="004850E4">
              <w:rPr>
                <w:rFonts w:ascii="Arial" w:hAnsi="Arial" w:cs="Arial"/>
              </w:rPr>
              <w:t>41,4</w:t>
            </w:r>
          </w:p>
        </w:tc>
        <w:tc>
          <w:tcPr>
            <w:tcW w:w="334" w:type="pct"/>
            <w:tcBorders>
              <w:top w:val="single" w:sz="4" w:space="0" w:color="auto"/>
              <w:left w:val="single" w:sz="4" w:space="0" w:color="auto"/>
              <w:bottom w:val="single" w:sz="4" w:space="0" w:color="auto"/>
              <w:right w:val="single" w:sz="4" w:space="0" w:color="auto"/>
            </w:tcBorders>
            <w:hideMark/>
          </w:tcPr>
          <w:p w14:paraId="0A3BB320" w14:textId="77777777" w:rsidR="004850E4" w:rsidRPr="004850E4" w:rsidRDefault="004850E4" w:rsidP="004850E4">
            <w:pPr>
              <w:jc w:val="center"/>
              <w:rPr>
                <w:rFonts w:ascii="Arial" w:hAnsi="Arial" w:cs="Arial"/>
                <w:highlight w:val="yellow"/>
              </w:rPr>
            </w:pPr>
            <w:r w:rsidRPr="004850E4">
              <w:rPr>
                <w:rFonts w:ascii="Arial" w:hAnsi="Arial" w:cs="Arial"/>
              </w:rPr>
              <w:t>41,9</w:t>
            </w:r>
          </w:p>
        </w:tc>
        <w:tc>
          <w:tcPr>
            <w:tcW w:w="415" w:type="pct"/>
            <w:tcBorders>
              <w:top w:val="single" w:sz="4" w:space="0" w:color="auto"/>
              <w:left w:val="single" w:sz="4" w:space="0" w:color="auto"/>
              <w:bottom w:val="single" w:sz="4" w:space="0" w:color="auto"/>
              <w:right w:val="single" w:sz="4" w:space="0" w:color="auto"/>
            </w:tcBorders>
            <w:hideMark/>
          </w:tcPr>
          <w:p w14:paraId="2F537F5C" w14:textId="77777777" w:rsidR="004850E4" w:rsidRPr="004850E4" w:rsidRDefault="004850E4" w:rsidP="004850E4">
            <w:pPr>
              <w:jc w:val="center"/>
              <w:rPr>
                <w:rFonts w:ascii="Arial" w:hAnsi="Arial" w:cs="Arial"/>
                <w:highlight w:val="yellow"/>
              </w:rPr>
            </w:pPr>
            <w:r w:rsidRPr="004850E4">
              <w:rPr>
                <w:rFonts w:ascii="Arial" w:hAnsi="Arial" w:cs="Arial"/>
              </w:rPr>
              <w:t>33,3</w:t>
            </w:r>
          </w:p>
        </w:tc>
        <w:tc>
          <w:tcPr>
            <w:tcW w:w="413" w:type="pct"/>
            <w:tcBorders>
              <w:top w:val="single" w:sz="4" w:space="0" w:color="auto"/>
              <w:left w:val="single" w:sz="4" w:space="0" w:color="auto"/>
              <w:bottom w:val="single" w:sz="4" w:space="0" w:color="auto"/>
              <w:right w:val="single" w:sz="4" w:space="0" w:color="auto"/>
            </w:tcBorders>
            <w:hideMark/>
          </w:tcPr>
          <w:p w14:paraId="3149B0C2" w14:textId="77777777" w:rsidR="004850E4" w:rsidRPr="004850E4" w:rsidRDefault="004850E4" w:rsidP="004850E4">
            <w:pPr>
              <w:jc w:val="center"/>
              <w:rPr>
                <w:rFonts w:ascii="Arial" w:hAnsi="Arial" w:cs="Arial"/>
                <w:highlight w:val="yellow"/>
              </w:rPr>
            </w:pPr>
            <w:r w:rsidRPr="004850E4">
              <w:rPr>
                <w:rFonts w:ascii="Arial" w:hAnsi="Arial" w:cs="Arial"/>
              </w:rPr>
              <w:t>24,1</w:t>
            </w:r>
          </w:p>
        </w:tc>
        <w:tc>
          <w:tcPr>
            <w:tcW w:w="413" w:type="pct"/>
            <w:tcBorders>
              <w:top w:val="single" w:sz="4" w:space="0" w:color="auto"/>
              <w:left w:val="single" w:sz="4" w:space="0" w:color="auto"/>
              <w:bottom w:val="single" w:sz="4" w:space="0" w:color="auto"/>
              <w:right w:val="single" w:sz="4" w:space="0" w:color="auto"/>
            </w:tcBorders>
          </w:tcPr>
          <w:p w14:paraId="730ECF20" w14:textId="77777777" w:rsidR="004850E4" w:rsidRPr="004850E4" w:rsidRDefault="004850E4" w:rsidP="004850E4">
            <w:pPr>
              <w:jc w:val="center"/>
              <w:rPr>
                <w:rFonts w:ascii="Arial" w:hAnsi="Arial" w:cs="Arial"/>
                <w:highlight w:val="yellow"/>
              </w:rPr>
            </w:pPr>
            <w:r w:rsidRPr="004850E4">
              <w:rPr>
                <w:rFonts w:ascii="Arial" w:hAnsi="Arial" w:cs="Arial"/>
              </w:rPr>
              <w:t>31,0</w:t>
            </w:r>
          </w:p>
        </w:tc>
        <w:tc>
          <w:tcPr>
            <w:tcW w:w="413" w:type="pct"/>
            <w:tcBorders>
              <w:top w:val="single" w:sz="4" w:space="0" w:color="auto"/>
              <w:left w:val="single" w:sz="4" w:space="0" w:color="auto"/>
              <w:bottom w:val="single" w:sz="4" w:space="0" w:color="auto"/>
              <w:right w:val="single" w:sz="4" w:space="0" w:color="auto"/>
            </w:tcBorders>
          </w:tcPr>
          <w:p w14:paraId="1A2CF7DD" w14:textId="77777777" w:rsidR="004850E4" w:rsidRPr="004850E4" w:rsidRDefault="004850E4" w:rsidP="004850E4">
            <w:pPr>
              <w:jc w:val="center"/>
              <w:rPr>
                <w:rFonts w:ascii="Arial" w:hAnsi="Arial" w:cs="Arial"/>
                <w:highlight w:val="yellow"/>
              </w:rPr>
            </w:pPr>
            <w:r w:rsidRPr="004850E4">
              <w:rPr>
                <w:rFonts w:ascii="Arial" w:hAnsi="Arial" w:cs="Arial"/>
              </w:rPr>
              <w:t>36,2</w:t>
            </w:r>
          </w:p>
        </w:tc>
        <w:tc>
          <w:tcPr>
            <w:tcW w:w="413" w:type="pct"/>
            <w:tcBorders>
              <w:top w:val="single" w:sz="4" w:space="0" w:color="auto"/>
              <w:left w:val="single" w:sz="4" w:space="0" w:color="auto"/>
              <w:bottom w:val="single" w:sz="4" w:space="0" w:color="auto"/>
              <w:right w:val="single" w:sz="4" w:space="0" w:color="auto"/>
            </w:tcBorders>
          </w:tcPr>
          <w:p w14:paraId="4A2D88DD" w14:textId="77777777" w:rsidR="004850E4" w:rsidRPr="004850E4" w:rsidRDefault="004850E4" w:rsidP="004850E4">
            <w:pPr>
              <w:jc w:val="center"/>
              <w:rPr>
                <w:rFonts w:ascii="Arial" w:hAnsi="Arial" w:cs="Arial"/>
                <w:highlight w:val="yellow"/>
              </w:rPr>
            </w:pPr>
            <w:r w:rsidRPr="004850E4">
              <w:rPr>
                <w:rFonts w:ascii="Arial" w:hAnsi="Arial" w:cs="Arial"/>
              </w:rPr>
              <w:t>31,2</w:t>
            </w:r>
          </w:p>
        </w:tc>
        <w:tc>
          <w:tcPr>
            <w:tcW w:w="412" w:type="pct"/>
            <w:tcBorders>
              <w:top w:val="single" w:sz="4" w:space="0" w:color="auto"/>
              <w:left w:val="single" w:sz="4" w:space="0" w:color="auto"/>
              <w:bottom w:val="single" w:sz="4" w:space="0" w:color="auto"/>
              <w:right w:val="single" w:sz="4" w:space="0" w:color="auto"/>
            </w:tcBorders>
          </w:tcPr>
          <w:p w14:paraId="4FE86D3C" w14:textId="77777777" w:rsidR="004850E4" w:rsidRPr="004850E4" w:rsidRDefault="004850E4" w:rsidP="004850E4">
            <w:pPr>
              <w:jc w:val="center"/>
              <w:rPr>
                <w:rFonts w:ascii="Arial" w:hAnsi="Arial" w:cs="Arial"/>
                <w:highlight w:val="yellow"/>
              </w:rPr>
            </w:pPr>
            <w:r w:rsidRPr="004850E4">
              <w:rPr>
                <w:rFonts w:ascii="Arial" w:hAnsi="Arial" w:cs="Arial"/>
              </w:rPr>
              <w:t>34,8</w:t>
            </w:r>
          </w:p>
        </w:tc>
      </w:tr>
      <w:tr w:rsidR="004850E4" w:rsidRPr="00690C13" w14:paraId="67B9E47F" w14:textId="77777777" w:rsidTr="00845BB6">
        <w:trPr>
          <w:trHeight w:val="599"/>
        </w:trPr>
        <w:tc>
          <w:tcPr>
            <w:tcW w:w="1438" w:type="pct"/>
            <w:tcBorders>
              <w:top w:val="single" w:sz="4" w:space="0" w:color="auto"/>
              <w:left w:val="single" w:sz="4" w:space="0" w:color="auto"/>
              <w:bottom w:val="single" w:sz="4" w:space="0" w:color="auto"/>
              <w:right w:val="single" w:sz="4" w:space="0" w:color="auto"/>
            </w:tcBorders>
            <w:hideMark/>
          </w:tcPr>
          <w:p w14:paraId="5C4208DD" w14:textId="77777777" w:rsidR="004850E4" w:rsidRPr="004850E4" w:rsidRDefault="004850E4" w:rsidP="004850E4">
            <w:pPr>
              <w:jc w:val="both"/>
              <w:rPr>
                <w:rFonts w:ascii="Arial" w:hAnsi="Arial" w:cs="Arial"/>
                <w:highlight w:val="yellow"/>
              </w:rPr>
            </w:pPr>
            <w:r w:rsidRPr="004850E4">
              <w:rPr>
                <w:rFonts w:ascii="Arial" w:hAnsi="Arial" w:cs="Arial"/>
              </w:rPr>
              <w:t>Осуществление инжиниринговой деятельности</w:t>
            </w:r>
          </w:p>
        </w:tc>
        <w:tc>
          <w:tcPr>
            <w:tcW w:w="366" w:type="pct"/>
            <w:tcBorders>
              <w:top w:val="single" w:sz="4" w:space="0" w:color="auto"/>
              <w:left w:val="single" w:sz="4" w:space="0" w:color="auto"/>
              <w:bottom w:val="single" w:sz="4" w:space="0" w:color="auto"/>
              <w:right w:val="single" w:sz="4" w:space="0" w:color="auto"/>
            </w:tcBorders>
            <w:hideMark/>
          </w:tcPr>
          <w:p w14:paraId="6C5AEFB5" w14:textId="77777777" w:rsidR="004850E4" w:rsidRPr="004850E4" w:rsidRDefault="004850E4" w:rsidP="004850E4">
            <w:pPr>
              <w:jc w:val="center"/>
              <w:rPr>
                <w:rFonts w:ascii="Arial" w:hAnsi="Arial" w:cs="Arial"/>
                <w:highlight w:val="yellow"/>
              </w:rPr>
            </w:pPr>
            <w:r w:rsidRPr="004850E4">
              <w:rPr>
                <w:rFonts w:ascii="Arial" w:hAnsi="Arial" w:cs="Arial"/>
              </w:rPr>
              <w:t>-</w:t>
            </w:r>
          </w:p>
        </w:tc>
        <w:tc>
          <w:tcPr>
            <w:tcW w:w="383" w:type="pct"/>
            <w:tcBorders>
              <w:top w:val="single" w:sz="4" w:space="0" w:color="auto"/>
              <w:left w:val="single" w:sz="4" w:space="0" w:color="auto"/>
              <w:bottom w:val="single" w:sz="4" w:space="0" w:color="auto"/>
              <w:right w:val="single" w:sz="4" w:space="0" w:color="auto"/>
            </w:tcBorders>
            <w:hideMark/>
          </w:tcPr>
          <w:p w14:paraId="77AAE265" w14:textId="77777777" w:rsidR="004850E4" w:rsidRPr="004850E4" w:rsidRDefault="004850E4" w:rsidP="004850E4">
            <w:pPr>
              <w:jc w:val="center"/>
              <w:rPr>
                <w:rFonts w:ascii="Arial" w:hAnsi="Arial" w:cs="Arial"/>
                <w:highlight w:val="yellow"/>
              </w:rPr>
            </w:pPr>
            <w:r w:rsidRPr="004850E4">
              <w:rPr>
                <w:rFonts w:ascii="Arial" w:hAnsi="Arial" w:cs="Arial"/>
              </w:rPr>
              <w:t>-</w:t>
            </w:r>
          </w:p>
        </w:tc>
        <w:tc>
          <w:tcPr>
            <w:tcW w:w="334" w:type="pct"/>
            <w:tcBorders>
              <w:top w:val="single" w:sz="4" w:space="0" w:color="auto"/>
              <w:left w:val="single" w:sz="4" w:space="0" w:color="auto"/>
              <w:bottom w:val="single" w:sz="4" w:space="0" w:color="auto"/>
              <w:right w:val="single" w:sz="4" w:space="0" w:color="auto"/>
            </w:tcBorders>
            <w:hideMark/>
          </w:tcPr>
          <w:p w14:paraId="71BC2F67" w14:textId="77777777" w:rsidR="004850E4" w:rsidRPr="004850E4" w:rsidRDefault="004850E4" w:rsidP="004850E4">
            <w:pPr>
              <w:jc w:val="center"/>
              <w:rPr>
                <w:rFonts w:ascii="Arial" w:hAnsi="Arial" w:cs="Arial"/>
                <w:highlight w:val="yellow"/>
              </w:rPr>
            </w:pPr>
            <w:r w:rsidRPr="004850E4">
              <w:rPr>
                <w:rFonts w:ascii="Arial" w:hAnsi="Arial" w:cs="Arial"/>
              </w:rPr>
              <w:t>16,1</w:t>
            </w:r>
          </w:p>
        </w:tc>
        <w:tc>
          <w:tcPr>
            <w:tcW w:w="415" w:type="pct"/>
            <w:tcBorders>
              <w:top w:val="single" w:sz="4" w:space="0" w:color="auto"/>
              <w:left w:val="single" w:sz="4" w:space="0" w:color="auto"/>
              <w:bottom w:val="single" w:sz="4" w:space="0" w:color="auto"/>
              <w:right w:val="single" w:sz="4" w:space="0" w:color="auto"/>
            </w:tcBorders>
            <w:hideMark/>
          </w:tcPr>
          <w:p w14:paraId="5B738637" w14:textId="77777777" w:rsidR="004850E4" w:rsidRPr="004850E4" w:rsidRDefault="004850E4" w:rsidP="004850E4">
            <w:pPr>
              <w:jc w:val="center"/>
              <w:rPr>
                <w:rFonts w:ascii="Arial" w:hAnsi="Arial" w:cs="Arial"/>
                <w:highlight w:val="yellow"/>
              </w:rPr>
            </w:pPr>
            <w:r w:rsidRPr="004850E4">
              <w:rPr>
                <w:rFonts w:ascii="Arial" w:hAnsi="Arial" w:cs="Arial"/>
              </w:rPr>
              <w:t>18,2</w:t>
            </w:r>
          </w:p>
        </w:tc>
        <w:tc>
          <w:tcPr>
            <w:tcW w:w="413" w:type="pct"/>
            <w:tcBorders>
              <w:top w:val="single" w:sz="4" w:space="0" w:color="auto"/>
              <w:left w:val="single" w:sz="4" w:space="0" w:color="auto"/>
              <w:bottom w:val="single" w:sz="4" w:space="0" w:color="auto"/>
              <w:right w:val="single" w:sz="4" w:space="0" w:color="auto"/>
            </w:tcBorders>
            <w:hideMark/>
          </w:tcPr>
          <w:p w14:paraId="79F0D94C" w14:textId="77777777" w:rsidR="004850E4" w:rsidRPr="004850E4" w:rsidRDefault="004850E4" w:rsidP="004850E4">
            <w:pPr>
              <w:jc w:val="center"/>
              <w:rPr>
                <w:rFonts w:ascii="Arial" w:hAnsi="Arial" w:cs="Arial"/>
                <w:highlight w:val="yellow"/>
              </w:rPr>
            </w:pPr>
            <w:r w:rsidRPr="004850E4">
              <w:rPr>
                <w:rFonts w:ascii="Arial" w:hAnsi="Arial" w:cs="Arial"/>
              </w:rPr>
              <w:t>24,1</w:t>
            </w:r>
          </w:p>
        </w:tc>
        <w:tc>
          <w:tcPr>
            <w:tcW w:w="413" w:type="pct"/>
            <w:tcBorders>
              <w:top w:val="single" w:sz="4" w:space="0" w:color="auto"/>
              <w:left w:val="single" w:sz="4" w:space="0" w:color="auto"/>
              <w:bottom w:val="single" w:sz="4" w:space="0" w:color="auto"/>
              <w:right w:val="single" w:sz="4" w:space="0" w:color="auto"/>
            </w:tcBorders>
          </w:tcPr>
          <w:p w14:paraId="27CD3957" w14:textId="77777777" w:rsidR="004850E4" w:rsidRPr="004850E4" w:rsidRDefault="004850E4" w:rsidP="004850E4">
            <w:pPr>
              <w:jc w:val="center"/>
              <w:rPr>
                <w:rFonts w:ascii="Arial" w:hAnsi="Arial" w:cs="Arial"/>
                <w:highlight w:val="yellow"/>
              </w:rPr>
            </w:pPr>
            <w:r w:rsidRPr="004850E4">
              <w:rPr>
                <w:rFonts w:ascii="Arial" w:hAnsi="Arial" w:cs="Arial"/>
              </w:rPr>
              <w:t>24,1</w:t>
            </w:r>
          </w:p>
        </w:tc>
        <w:tc>
          <w:tcPr>
            <w:tcW w:w="413" w:type="pct"/>
            <w:tcBorders>
              <w:top w:val="single" w:sz="4" w:space="0" w:color="auto"/>
              <w:left w:val="single" w:sz="4" w:space="0" w:color="auto"/>
              <w:bottom w:val="single" w:sz="4" w:space="0" w:color="auto"/>
              <w:right w:val="single" w:sz="4" w:space="0" w:color="auto"/>
            </w:tcBorders>
          </w:tcPr>
          <w:p w14:paraId="071D747C" w14:textId="77777777" w:rsidR="004850E4" w:rsidRPr="004850E4" w:rsidRDefault="004850E4" w:rsidP="004850E4">
            <w:pPr>
              <w:jc w:val="center"/>
              <w:rPr>
                <w:rFonts w:ascii="Arial" w:hAnsi="Arial" w:cs="Arial"/>
                <w:highlight w:val="yellow"/>
              </w:rPr>
            </w:pPr>
            <w:r w:rsidRPr="004850E4">
              <w:rPr>
                <w:rFonts w:ascii="Arial" w:hAnsi="Arial" w:cs="Arial"/>
              </w:rPr>
              <w:t>15,4</w:t>
            </w:r>
          </w:p>
        </w:tc>
        <w:tc>
          <w:tcPr>
            <w:tcW w:w="413" w:type="pct"/>
            <w:tcBorders>
              <w:top w:val="single" w:sz="4" w:space="0" w:color="auto"/>
              <w:left w:val="single" w:sz="4" w:space="0" w:color="auto"/>
              <w:bottom w:val="single" w:sz="4" w:space="0" w:color="auto"/>
              <w:right w:val="single" w:sz="4" w:space="0" w:color="auto"/>
            </w:tcBorders>
          </w:tcPr>
          <w:p w14:paraId="100A5D2A" w14:textId="77777777" w:rsidR="004850E4" w:rsidRPr="004850E4" w:rsidRDefault="004850E4" w:rsidP="004850E4">
            <w:pPr>
              <w:jc w:val="center"/>
              <w:rPr>
                <w:rFonts w:ascii="Arial" w:hAnsi="Arial" w:cs="Arial"/>
                <w:highlight w:val="yellow"/>
              </w:rPr>
            </w:pPr>
            <w:r w:rsidRPr="004850E4">
              <w:rPr>
                <w:rFonts w:ascii="Arial" w:hAnsi="Arial" w:cs="Arial"/>
              </w:rPr>
              <w:t>9,7</w:t>
            </w:r>
          </w:p>
        </w:tc>
        <w:tc>
          <w:tcPr>
            <w:tcW w:w="412" w:type="pct"/>
            <w:tcBorders>
              <w:top w:val="single" w:sz="4" w:space="0" w:color="auto"/>
              <w:left w:val="single" w:sz="4" w:space="0" w:color="auto"/>
              <w:bottom w:val="single" w:sz="4" w:space="0" w:color="auto"/>
              <w:right w:val="single" w:sz="4" w:space="0" w:color="auto"/>
            </w:tcBorders>
          </w:tcPr>
          <w:p w14:paraId="78A4DCDC" w14:textId="77777777" w:rsidR="004850E4" w:rsidRPr="004850E4" w:rsidRDefault="004850E4" w:rsidP="004850E4">
            <w:pPr>
              <w:jc w:val="center"/>
              <w:rPr>
                <w:rFonts w:ascii="Arial" w:hAnsi="Arial" w:cs="Arial"/>
                <w:highlight w:val="yellow"/>
              </w:rPr>
            </w:pPr>
            <w:r w:rsidRPr="004850E4">
              <w:rPr>
                <w:rFonts w:ascii="Arial" w:hAnsi="Arial" w:cs="Arial"/>
              </w:rPr>
              <w:t>9,9</w:t>
            </w:r>
          </w:p>
        </w:tc>
      </w:tr>
      <w:tr w:rsidR="004850E4" w:rsidRPr="00690C13" w14:paraId="2B4986DB" w14:textId="77777777" w:rsidTr="00845BB6">
        <w:trPr>
          <w:trHeight w:val="58"/>
        </w:trPr>
        <w:tc>
          <w:tcPr>
            <w:tcW w:w="1438" w:type="pct"/>
            <w:tcBorders>
              <w:top w:val="single" w:sz="4" w:space="0" w:color="auto"/>
              <w:left w:val="single" w:sz="4" w:space="0" w:color="auto"/>
              <w:bottom w:val="single" w:sz="4" w:space="0" w:color="auto"/>
              <w:right w:val="single" w:sz="4" w:space="0" w:color="auto"/>
            </w:tcBorders>
            <w:hideMark/>
          </w:tcPr>
          <w:p w14:paraId="617FD0A6" w14:textId="77777777" w:rsidR="004850E4" w:rsidRPr="004850E4" w:rsidRDefault="004850E4" w:rsidP="004850E4">
            <w:pPr>
              <w:jc w:val="both"/>
              <w:rPr>
                <w:rFonts w:ascii="Arial" w:hAnsi="Arial" w:cs="Arial"/>
                <w:highlight w:val="yellow"/>
              </w:rPr>
            </w:pPr>
            <w:r w:rsidRPr="004850E4">
              <w:rPr>
                <w:rFonts w:ascii="Arial" w:hAnsi="Arial" w:cs="Arial"/>
              </w:rPr>
              <w:t>Проведение работ по дизайну</w:t>
            </w:r>
          </w:p>
        </w:tc>
        <w:tc>
          <w:tcPr>
            <w:tcW w:w="366" w:type="pct"/>
            <w:tcBorders>
              <w:top w:val="single" w:sz="4" w:space="0" w:color="auto"/>
              <w:left w:val="single" w:sz="4" w:space="0" w:color="auto"/>
              <w:bottom w:val="single" w:sz="4" w:space="0" w:color="auto"/>
              <w:right w:val="single" w:sz="4" w:space="0" w:color="auto"/>
            </w:tcBorders>
            <w:hideMark/>
          </w:tcPr>
          <w:p w14:paraId="7F745B73" w14:textId="77777777" w:rsidR="004850E4" w:rsidRPr="004850E4" w:rsidRDefault="004850E4" w:rsidP="004850E4">
            <w:pPr>
              <w:jc w:val="center"/>
              <w:rPr>
                <w:rFonts w:ascii="Arial" w:hAnsi="Arial" w:cs="Arial"/>
                <w:highlight w:val="yellow"/>
              </w:rPr>
            </w:pPr>
            <w:r w:rsidRPr="004850E4">
              <w:rPr>
                <w:rFonts w:ascii="Arial" w:hAnsi="Arial" w:cs="Arial"/>
              </w:rPr>
              <w:t>-</w:t>
            </w:r>
          </w:p>
        </w:tc>
        <w:tc>
          <w:tcPr>
            <w:tcW w:w="383" w:type="pct"/>
            <w:tcBorders>
              <w:top w:val="single" w:sz="4" w:space="0" w:color="auto"/>
              <w:left w:val="single" w:sz="4" w:space="0" w:color="auto"/>
              <w:bottom w:val="single" w:sz="4" w:space="0" w:color="auto"/>
              <w:right w:val="single" w:sz="4" w:space="0" w:color="auto"/>
            </w:tcBorders>
            <w:hideMark/>
          </w:tcPr>
          <w:p w14:paraId="2DE5413E" w14:textId="77777777" w:rsidR="004850E4" w:rsidRPr="004850E4" w:rsidRDefault="004850E4" w:rsidP="004850E4">
            <w:pPr>
              <w:jc w:val="center"/>
              <w:rPr>
                <w:rFonts w:ascii="Arial" w:hAnsi="Arial" w:cs="Arial"/>
                <w:highlight w:val="yellow"/>
              </w:rPr>
            </w:pPr>
            <w:r w:rsidRPr="004850E4">
              <w:rPr>
                <w:rFonts w:ascii="Arial" w:hAnsi="Arial" w:cs="Arial"/>
              </w:rPr>
              <w:t>-</w:t>
            </w:r>
          </w:p>
        </w:tc>
        <w:tc>
          <w:tcPr>
            <w:tcW w:w="334" w:type="pct"/>
            <w:tcBorders>
              <w:top w:val="single" w:sz="4" w:space="0" w:color="auto"/>
              <w:left w:val="single" w:sz="4" w:space="0" w:color="auto"/>
              <w:bottom w:val="single" w:sz="4" w:space="0" w:color="auto"/>
              <w:right w:val="single" w:sz="4" w:space="0" w:color="auto"/>
            </w:tcBorders>
            <w:hideMark/>
          </w:tcPr>
          <w:p w14:paraId="4F04A1BE" w14:textId="77777777" w:rsidR="004850E4" w:rsidRPr="004850E4" w:rsidRDefault="004850E4" w:rsidP="004850E4">
            <w:pPr>
              <w:jc w:val="center"/>
              <w:rPr>
                <w:rFonts w:ascii="Arial" w:hAnsi="Arial" w:cs="Arial"/>
                <w:highlight w:val="yellow"/>
              </w:rPr>
            </w:pPr>
            <w:r w:rsidRPr="004850E4">
              <w:rPr>
                <w:rFonts w:ascii="Arial" w:hAnsi="Arial" w:cs="Arial"/>
              </w:rPr>
              <w:t>3,2</w:t>
            </w:r>
          </w:p>
        </w:tc>
        <w:tc>
          <w:tcPr>
            <w:tcW w:w="415" w:type="pct"/>
            <w:tcBorders>
              <w:top w:val="single" w:sz="4" w:space="0" w:color="auto"/>
              <w:left w:val="single" w:sz="4" w:space="0" w:color="auto"/>
              <w:bottom w:val="single" w:sz="4" w:space="0" w:color="auto"/>
              <w:right w:val="single" w:sz="4" w:space="0" w:color="auto"/>
            </w:tcBorders>
            <w:hideMark/>
          </w:tcPr>
          <w:p w14:paraId="7FBDD507" w14:textId="77777777" w:rsidR="004850E4" w:rsidRPr="004850E4" w:rsidRDefault="004850E4" w:rsidP="004850E4">
            <w:pPr>
              <w:jc w:val="center"/>
              <w:rPr>
                <w:rFonts w:ascii="Arial" w:hAnsi="Arial" w:cs="Arial"/>
                <w:highlight w:val="yellow"/>
              </w:rPr>
            </w:pPr>
            <w:r w:rsidRPr="004850E4">
              <w:rPr>
                <w:rFonts w:ascii="Arial" w:hAnsi="Arial" w:cs="Arial"/>
              </w:rPr>
              <w:t>6,1</w:t>
            </w:r>
          </w:p>
        </w:tc>
        <w:tc>
          <w:tcPr>
            <w:tcW w:w="413" w:type="pct"/>
            <w:tcBorders>
              <w:top w:val="single" w:sz="4" w:space="0" w:color="auto"/>
              <w:left w:val="single" w:sz="4" w:space="0" w:color="auto"/>
              <w:bottom w:val="single" w:sz="4" w:space="0" w:color="auto"/>
              <w:right w:val="single" w:sz="4" w:space="0" w:color="auto"/>
            </w:tcBorders>
            <w:hideMark/>
          </w:tcPr>
          <w:p w14:paraId="30A27A09" w14:textId="77777777" w:rsidR="004850E4" w:rsidRPr="004850E4" w:rsidRDefault="004850E4" w:rsidP="004850E4">
            <w:pPr>
              <w:jc w:val="center"/>
              <w:rPr>
                <w:rFonts w:ascii="Arial" w:hAnsi="Arial" w:cs="Arial"/>
                <w:highlight w:val="yellow"/>
              </w:rPr>
            </w:pPr>
            <w:r w:rsidRPr="004850E4">
              <w:rPr>
                <w:rFonts w:ascii="Arial" w:hAnsi="Arial" w:cs="Arial"/>
              </w:rPr>
              <w:t>3,4</w:t>
            </w:r>
          </w:p>
        </w:tc>
        <w:tc>
          <w:tcPr>
            <w:tcW w:w="413" w:type="pct"/>
            <w:tcBorders>
              <w:top w:val="single" w:sz="4" w:space="0" w:color="auto"/>
              <w:left w:val="single" w:sz="4" w:space="0" w:color="auto"/>
              <w:bottom w:val="single" w:sz="4" w:space="0" w:color="auto"/>
              <w:right w:val="single" w:sz="4" w:space="0" w:color="auto"/>
            </w:tcBorders>
          </w:tcPr>
          <w:p w14:paraId="643074EC" w14:textId="77777777" w:rsidR="004850E4" w:rsidRPr="004850E4" w:rsidRDefault="004850E4" w:rsidP="004850E4">
            <w:pPr>
              <w:jc w:val="center"/>
              <w:rPr>
                <w:rFonts w:ascii="Arial" w:hAnsi="Arial" w:cs="Arial"/>
                <w:highlight w:val="yellow"/>
              </w:rPr>
            </w:pPr>
            <w:r w:rsidRPr="004850E4">
              <w:rPr>
                <w:rFonts w:ascii="Arial" w:hAnsi="Arial" w:cs="Arial"/>
              </w:rPr>
              <w:t>-</w:t>
            </w:r>
          </w:p>
        </w:tc>
        <w:tc>
          <w:tcPr>
            <w:tcW w:w="413" w:type="pct"/>
            <w:tcBorders>
              <w:top w:val="single" w:sz="4" w:space="0" w:color="auto"/>
              <w:left w:val="single" w:sz="4" w:space="0" w:color="auto"/>
              <w:bottom w:val="single" w:sz="4" w:space="0" w:color="auto"/>
              <w:right w:val="single" w:sz="4" w:space="0" w:color="auto"/>
            </w:tcBorders>
          </w:tcPr>
          <w:p w14:paraId="320270C7" w14:textId="77777777" w:rsidR="004850E4" w:rsidRPr="004850E4" w:rsidRDefault="004850E4" w:rsidP="004850E4">
            <w:pPr>
              <w:jc w:val="center"/>
              <w:rPr>
                <w:rFonts w:ascii="Arial" w:hAnsi="Arial" w:cs="Arial"/>
                <w:highlight w:val="yellow"/>
              </w:rPr>
            </w:pPr>
            <w:r w:rsidRPr="004850E4">
              <w:rPr>
                <w:rFonts w:ascii="Arial" w:hAnsi="Arial" w:cs="Arial"/>
              </w:rPr>
              <w:t>-</w:t>
            </w:r>
          </w:p>
        </w:tc>
        <w:tc>
          <w:tcPr>
            <w:tcW w:w="413" w:type="pct"/>
            <w:tcBorders>
              <w:top w:val="single" w:sz="4" w:space="0" w:color="auto"/>
              <w:left w:val="single" w:sz="4" w:space="0" w:color="auto"/>
              <w:bottom w:val="single" w:sz="4" w:space="0" w:color="auto"/>
              <w:right w:val="single" w:sz="4" w:space="0" w:color="auto"/>
            </w:tcBorders>
          </w:tcPr>
          <w:p w14:paraId="22AD637A" w14:textId="77777777" w:rsidR="004850E4" w:rsidRPr="004850E4" w:rsidRDefault="004850E4" w:rsidP="004850E4">
            <w:pPr>
              <w:jc w:val="center"/>
              <w:rPr>
                <w:rFonts w:ascii="Arial" w:hAnsi="Arial" w:cs="Arial"/>
                <w:highlight w:val="yellow"/>
              </w:rPr>
            </w:pPr>
            <w:r w:rsidRPr="004850E4">
              <w:rPr>
                <w:rFonts w:ascii="Arial" w:hAnsi="Arial" w:cs="Arial"/>
              </w:rPr>
              <w:t>1,1</w:t>
            </w:r>
          </w:p>
        </w:tc>
        <w:tc>
          <w:tcPr>
            <w:tcW w:w="412" w:type="pct"/>
            <w:tcBorders>
              <w:top w:val="single" w:sz="4" w:space="0" w:color="auto"/>
              <w:left w:val="single" w:sz="4" w:space="0" w:color="auto"/>
              <w:bottom w:val="single" w:sz="4" w:space="0" w:color="auto"/>
              <w:right w:val="single" w:sz="4" w:space="0" w:color="auto"/>
            </w:tcBorders>
          </w:tcPr>
          <w:p w14:paraId="70CE0959" w14:textId="77777777" w:rsidR="004850E4" w:rsidRPr="004850E4" w:rsidRDefault="004850E4" w:rsidP="004850E4">
            <w:pPr>
              <w:jc w:val="center"/>
              <w:rPr>
                <w:rFonts w:ascii="Arial" w:hAnsi="Arial" w:cs="Arial"/>
                <w:highlight w:val="yellow"/>
              </w:rPr>
            </w:pPr>
            <w:r w:rsidRPr="004850E4">
              <w:rPr>
                <w:rFonts w:ascii="Arial" w:hAnsi="Arial" w:cs="Arial"/>
              </w:rPr>
              <w:t>3,1</w:t>
            </w:r>
          </w:p>
        </w:tc>
      </w:tr>
      <w:tr w:rsidR="004850E4" w:rsidRPr="00690C13" w14:paraId="2FFA8995" w14:textId="77777777" w:rsidTr="00845BB6">
        <w:trPr>
          <w:trHeight w:val="58"/>
        </w:trPr>
        <w:tc>
          <w:tcPr>
            <w:tcW w:w="1438" w:type="pct"/>
            <w:tcBorders>
              <w:top w:val="single" w:sz="4" w:space="0" w:color="auto"/>
              <w:left w:val="single" w:sz="4" w:space="0" w:color="auto"/>
              <w:bottom w:val="single" w:sz="4" w:space="0" w:color="auto"/>
              <w:right w:val="single" w:sz="4" w:space="0" w:color="auto"/>
            </w:tcBorders>
            <w:hideMark/>
          </w:tcPr>
          <w:p w14:paraId="3EC74C36" w14:textId="77777777" w:rsidR="004850E4" w:rsidRPr="004850E4" w:rsidRDefault="004850E4" w:rsidP="004850E4">
            <w:pPr>
              <w:jc w:val="both"/>
              <w:rPr>
                <w:rFonts w:ascii="Arial" w:hAnsi="Arial" w:cs="Arial"/>
                <w:highlight w:val="yellow"/>
              </w:rPr>
            </w:pPr>
            <w:r w:rsidRPr="004850E4">
              <w:rPr>
                <w:rFonts w:ascii="Arial" w:hAnsi="Arial" w:cs="Arial"/>
              </w:rPr>
              <w:t>Приобретение новых технологий</w:t>
            </w:r>
          </w:p>
        </w:tc>
        <w:tc>
          <w:tcPr>
            <w:tcW w:w="366" w:type="pct"/>
            <w:tcBorders>
              <w:top w:val="single" w:sz="4" w:space="0" w:color="auto"/>
              <w:left w:val="single" w:sz="4" w:space="0" w:color="auto"/>
              <w:bottom w:val="single" w:sz="4" w:space="0" w:color="auto"/>
              <w:right w:val="single" w:sz="4" w:space="0" w:color="auto"/>
            </w:tcBorders>
            <w:hideMark/>
          </w:tcPr>
          <w:p w14:paraId="7EC3867C" w14:textId="77777777" w:rsidR="004850E4" w:rsidRPr="004850E4" w:rsidRDefault="004850E4" w:rsidP="004850E4">
            <w:pPr>
              <w:jc w:val="center"/>
              <w:rPr>
                <w:rFonts w:ascii="Arial" w:hAnsi="Arial" w:cs="Arial"/>
                <w:highlight w:val="yellow"/>
              </w:rPr>
            </w:pPr>
            <w:r w:rsidRPr="004850E4">
              <w:rPr>
                <w:rFonts w:ascii="Arial" w:hAnsi="Arial" w:cs="Arial"/>
              </w:rPr>
              <w:t>6,9</w:t>
            </w:r>
          </w:p>
        </w:tc>
        <w:tc>
          <w:tcPr>
            <w:tcW w:w="383" w:type="pct"/>
            <w:tcBorders>
              <w:top w:val="single" w:sz="4" w:space="0" w:color="auto"/>
              <w:left w:val="single" w:sz="4" w:space="0" w:color="auto"/>
              <w:bottom w:val="single" w:sz="4" w:space="0" w:color="auto"/>
              <w:right w:val="single" w:sz="4" w:space="0" w:color="auto"/>
            </w:tcBorders>
            <w:hideMark/>
          </w:tcPr>
          <w:p w14:paraId="2E0B3F34" w14:textId="77777777" w:rsidR="004850E4" w:rsidRPr="004850E4" w:rsidRDefault="004850E4" w:rsidP="004850E4">
            <w:pPr>
              <w:jc w:val="center"/>
              <w:rPr>
                <w:rFonts w:ascii="Arial" w:hAnsi="Arial" w:cs="Arial"/>
                <w:highlight w:val="yellow"/>
              </w:rPr>
            </w:pPr>
            <w:r w:rsidRPr="004850E4">
              <w:rPr>
                <w:rFonts w:ascii="Arial" w:hAnsi="Arial" w:cs="Arial"/>
              </w:rPr>
              <w:t>6,9</w:t>
            </w:r>
          </w:p>
        </w:tc>
        <w:tc>
          <w:tcPr>
            <w:tcW w:w="334" w:type="pct"/>
            <w:tcBorders>
              <w:top w:val="single" w:sz="4" w:space="0" w:color="auto"/>
              <w:left w:val="single" w:sz="4" w:space="0" w:color="auto"/>
              <w:bottom w:val="single" w:sz="4" w:space="0" w:color="auto"/>
              <w:right w:val="single" w:sz="4" w:space="0" w:color="auto"/>
            </w:tcBorders>
            <w:hideMark/>
          </w:tcPr>
          <w:p w14:paraId="008486FC" w14:textId="77777777" w:rsidR="004850E4" w:rsidRPr="004850E4" w:rsidRDefault="004850E4" w:rsidP="004850E4">
            <w:pPr>
              <w:jc w:val="center"/>
              <w:rPr>
                <w:rFonts w:ascii="Arial" w:hAnsi="Arial" w:cs="Arial"/>
                <w:highlight w:val="yellow"/>
              </w:rPr>
            </w:pPr>
            <w:r w:rsidRPr="004850E4">
              <w:rPr>
                <w:rFonts w:ascii="Arial" w:hAnsi="Arial" w:cs="Arial"/>
              </w:rPr>
              <w:t>16,1</w:t>
            </w:r>
          </w:p>
        </w:tc>
        <w:tc>
          <w:tcPr>
            <w:tcW w:w="415" w:type="pct"/>
            <w:tcBorders>
              <w:top w:val="single" w:sz="4" w:space="0" w:color="auto"/>
              <w:left w:val="single" w:sz="4" w:space="0" w:color="auto"/>
              <w:bottom w:val="single" w:sz="4" w:space="0" w:color="auto"/>
              <w:right w:val="single" w:sz="4" w:space="0" w:color="auto"/>
            </w:tcBorders>
            <w:hideMark/>
          </w:tcPr>
          <w:p w14:paraId="773B23E5" w14:textId="77777777" w:rsidR="004850E4" w:rsidRPr="004850E4" w:rsidRDefault="004850E4" w:rsidP="004850E4">
            <w:pPr>
              <w:jc w:val="center"/>
              <w:rPr>
                <w:rFonts w:ascii="Arial" w:hAnsi="Arial" w:cs="Arial"/>
                <w:highlight w:val="yellow"/>
              </w:rPr>
            </w:pPr>
            <w:r w:rsidRPr="004850E4">
              <w:rPr>
                <w:rFonts w:ascii="Arial" w:hAnsi="Arial" w:cs="Arial"/>
              </w:rPr>
              <w:t>12,1</w:t>
            </w:r>
          </w:p>
        </w:tc>
        <w:tc>
          <w:tcPr>
            <w:tcW w:w="413" w:type="pct"/>
            <w:tcBorders>
              <w:top w:val="single" w:sz="4" w:space="0" w:color="auto"/>
              <w:left w:val="single" w:sz="4" w:space="0" w:color="auto"/>
              <w:bottom w:val="single" w:sz="4" w:space="0" w:color="auto"/>
              <w:right w:val="single" w:sz="4" w:space="0" w:color="auto"/>
            </w:tcBorders>
            <w:hideMark/>
          </w:tcPr>
          <w:p w14:paraId="32DD0ACB" w14:textId="77777777" w:rsidR="004850E4" w:rsidRPr="004850E4" w:rsidRDefault="004850E4" w:rsidP="004850E4">
            <w:pPr>
              <w:jc w:val="center"/>
              <w:rPr>
                <w:rFonts w:ascii="Arial" w:hAnsi="Arial" w:cs="Arial"/>
                <w:highlight w:val="yellow"/>
              </w:rPr>
            </w:pPr>
            <w:r w:rsidRPr="004850E4">
              <w:rPr>
                <w:rFonts w:ascii="Arial" w:hAnsi="Arial" w:cs="Arial"/>
              </w:rPr>
              <w:t>10,3</w:t>
            </w:r>
          </w:p>
        </w:tc>
        <w:tc>
          <w:tcPr>
            <w:tcW w:w="413" w:type="pct"/>
            <w:tcBorders>
              <w:top w:val="single" w:sz="4" w:space="0" w:color="auto"/>
              <w:left w:val="single" w:sz="4" w:space="0" w:color="auto"/>
              <w:bottom w:val="single" w:sz="4" w:space="0" w:color="auto"/>
              <w:right w:val="single" w:sz="4" w:space="0" w:color="auto"/>
            </w:tcBorders>
          </w:tcPr>
          <w:p w14:paraId="64F3E3D6" w14:textId="77777777" w:rsidR="004850E4" w:rsidRPr="004850E4" w:rsidRDefault="004850E4" w:rsidP="004850E4">
            <w:pPr>
              <w:jc w:val="center"/>
              <w:rPr>
                <w:rFonts w:ascii="Arial" w:hAnsi="Arial" w:cs="Arial"/>
                <w:highlight w:val="yellow"/>
              </w:rPr>
            </w:pPr>
            <w:r w:rsidRPr="004850E4">
              <w:rPr>
                <w:rFonts w:ascii="Arial" w:hAnsi="Arial" w:cs="Arial"/>
              </w:rPr>
              <w:t>3,4</w:t>
            </w:r>
          </w:p>
        </w:tc>
        <w:tc>
          <w:tcPr>
            <w:tcW w:w="413" w:type="pct"/>
            <w:tcBorders>
              <w:top w:val="single" w:sz="4" w:space="0" w:color="auto"/>
              <w:left w:val="single" w:sz="4" w:space="0" w:color="auto"/>
              <w:bottom w:val="single" w:sz="4" w:space="0" w:color="auto"/>
              <w:right w:val="single" w:sz="4" w:space="0" w:color="auto"/>
            </w:tcBorders>
          </w:tcPr>
          <w:p w14:paraId="7B787DA1" w14:textId="77777777" w:rsidR="004850E4" w:rsidRPr="004850E4" w:rsidRDefault="004850E4" w:rsidP="004850E4">
            <w:pPr>
              <w:jc w:val="center"/>
              <w:rPr>
                <w:rFonts w:ascii="Arial" w:hAnsi="Arial" w:cs="Arial"/>
                <w:highlight w:val="yellow"/>
              </w:rPr>
            </w:pPr>
            <w:r w:rsidRPr="004850E4">
              <w:rPr>
                <w:rFonts w:ascii="Arial" w:hAnsi="Arial" w:cs="Arial"/>
              </w:rPr>
              <w:t>3,2</w:t>
            </w:r>
          </w:p>
        </w:tc>
        <w:tc>
          <w:tcPr>
            <w:tcW w:w="413" w:type="pct"/>
            <w:tcBorders>
              <w:top w:val="single" w:sz="4" w:space="0" w:color="auto"/>
              <w:left w:val="single" w:sz="4" w:space="0" w:color="auto"/>
              <w:bottom w:val="single" w:sz="4" w:space="0" w:color="auto"/>
              <w:right w:val="single" w:sz="4" w:space="0" w:color="auto"/>
            </w:tcBorders>
          </w:tcPr>
          <w:p w14:paraId="5878711D" w14:textId="77777777" w:rsidR="004850E4" w:rsidRPr="004850E4" w:rsidRDefault="004850E4" w:rsidP="004850E4">
            <w:pPr>
              <w:jc w:val="center"/>
              <w:rPr>
                <w:rFonts w:ascii="Arial" w:hAnsi="Arial" w:cs="Arial"/>
                <w:highlight w:val="yellow"/>
              </w:rPr>
            </w:pPr>
            <w:r w:rsidRPr="004850E4">
              <w:rPr>
                <w:rFonts w:ascii="Arial" w:hAnsi="Arial" w:cs="Arial"/>
              </w:rPr>
              <w:t>2,2</w:t>
            </w:r>
          </w:p>
        </w:tc>
        <w:tc>
          <w:tcPr>
            <w:tcW w:w="412" w:type="pct"/>
            <w:tcBorders>
              <w:top w:val="single" w:sz="4" w:space="0" w:color="auto"/>
              <w:left w:val="single" w:sz="4" w:space="0" w:color="auto"/>
              <w:bottom w:val="single" w:sz="4" w:space="0" w:color="auto"/>
              <w:right w:val="single" w:sz="4" w:space="0" w:color="auto"/>
            </w:tcBorders>
          </w:tcPr>
          <w:p w14:paraId="1F984778" w14:textId="77777777" w:rsidR="004850E4" w:rsidRPr="004850E4" w:rsidRDefault="004850E4" w:rsidP="004850E4">
            <w:pPr>
              <w:jc w:val="center"/>
              <w:rPr>
                <w:rFonts w:ascii="Arial" w:hAnsi="Arial" w:cs="Arial"/>
                <w:highlight w:val="yellow"/>
              </w:rPr>
            </w:pPr>
            <w:r w:rsidRPr="004850E4">
              <w:rPr>
                <w:rFonts w:ascii="Arial" w:hAnsi="Arial" w:cs="Arial"/>
              </w:rPr>
              <w:t>3,1</w:t>
            </w:r>
          </w:p>
        </w:tc>
      </w:tr>
      <w:tr w:rsidR="004850E4" w:rsidRPr="00690C13" w14:paraId="01C92EA2" w14:textId="77777777" w:rsidTr="00845BB6">
        <w:trPr>
          <w:trHeight w:val="58"/>
        </w:trPr>
        <w:tc>
          <w:tcPr>
            <w:tcW w:w="1438" w:type="pct"/>
            <w:tcBorders>
              <w:top w:val="single" w:sz="4" w:space="0" w:color="auto"/>
              <w:left w:val="single" w:sz="4" w:space="0" w:color="auto"/>
              <w:bottom w:val="single" w:sz="4" w:space="0" w:color="auto"/>
              <w:right w:val="single" w:sz="4" w:space="0" w:color="auto"/>
            </w:tcBorders>
            <w:hideMark/>
          </w:tcPr>
          <w:p w14:paraId="397CDB71" w14:textId="77777777" w:rsidR="004850E4" w:rsidRPr="004850E4" w:rsidRDefault="004850E4" w:rsidP="004850E4">
            <w:pPr>
              <w:jc w:val="both"/>
              <w:rPr>
                <w:rFonts w:ascii="Arial" w:hAnsi="Arial" w:cs="Arial"/>
                <w:highlight w:val="yellow"/>
              </w:rPr>
            </w:pPr>
            <w:r w:rsidRPr="004850E4">
              <w:rPr>
                <w:rFonts w:ascii="Arial" w:hAnsi="Arial" w:cs="Arial"/>
              </w:rPr>
              <w:t>Приобретение права на патенты, лицензии на использование изобретений и промышленных образцов</w:t>
            </w:r>
          </w:p>
        </w:tc>
        <w:tc>
          <w:tcPr>
            <w:tcW w:w="366" w:type="pct"/>
            <w:tcBorders>
              <w:top w:val="single" w:sz="4" w:space="0" w:color="auto"/>
              <w:left w:val="single" w:sz="4" w:space="0" w:color="auto"/>
              <w:bottom w:val="single" w:sz="4" w:space="0" w:color="auto"/>
              <w:right w:val="single" w:sz="4" w:space="0" w:color="auto"/>
            </w:tcBorders>
            <w:hideMark/>
          </w:tcPr>
          <w:p w14:paraId="05FB4E61" w14:textId="77777777" w:rsidR="004850E4" w:rsidRPr="004850E4" w:rsidRDefault="004850E4" w:rsidP="004850E4">
            <w:pPr>
              <w:jc w:val="center"/>
              <w:rPr>
                <w:rFonts w:ascii="Arial" w:hAnsi="Arial" w:cs="Arial"/>
                <w:highlight w:val="yellow"/>
              </w:rPr>
            </w:pPr>
            <w:r w:rsidRPr="004850E4">
              <w:rPr>
                <w:rFonts w:ascii="Arial" w:hAnsi="Arial" w:cs="Arial"/>
              </w:rPr>
              <w:t>6,9</w:t>
            </w:r>
          </w:p>
        </w:tc>
        <w:tc>
          <w:tcPr>
            <w:tcW w:w="383" w:type="pct"/>
            <w:tcBorders>
              <w:top w:val="single" w:sz="4" w:space="0" w:color="auto"/>
              <w:left w:val="single" w:sz="4" w:space="0" w:color="auto"/>
              <w:bottom w:val="single" w:sz="4" w:space="0" w:color="auto"/>
              <w:right w:val="single" w:sz="4" w:space="0" w:color="auto"/>
            </w:tcBorders>
            <w:hideMark/>
          </w:tcPr>
          <w:p w14:paraId="14FA87ED" w14:textId="77777777" w:rsidR="004850E4" w:rsidRPr="004850E4" w:rsidRDefault="004850E4" w:rsidP="004850E4">
            <w:pPr>
              <w:jc w:val="center"/>
              <w:rPr>
                <w:rFonts w:ascii="Arial" w:hAnsi="Arial" w:cs="Arial"/>
                <w:highlight w:val="yellow"/>
              </w:rPr>
            </w:pPr>
            <w:r w:rsidRPr="004850E4">
              <w:rPr>
                <w:rFonts w:ascii="Arial" w:hAnsi="Arial" w:cs="Arial"/>
              </w:rPr>
              <w:t>6,9</w:t>
            </w:r>
          </w:p>
        </w:tc>
        <w:tc>
          <w:tcPr>
            <w:tcW w:w="334" w:type="pct"/>
            <w:tcBorders>
              <w:top w:val="single" w:sz="4" w:space="0" w:color="auto"/>
              <w:left w:val="single" w:sz="4" w:space="0" w:color="auto"/>
              <w:bottom w:val="single" w:sz="4" w:space="0" w:color="auto"/>
              <w:right w:val="single" w:sz="4" w:space="0" w:color="auto"/>
            </w:tcBorders>
            <w:hideMark/>
          </w:tcPr>
          <w:p w14:paraId="6A3D5AC6" w14:textId="77777777" w:rsidR="004850E4" w:rsidRPr="004850E4" w:rsidRDefault="004850E4" w:rsidP="004850E4">
            <w:pPr>
              <w:jc w:val="center"/>
              <w:rPr>
                <w:rFonts w:ascii="Arial" w:hAnsi="Arial" w:cs="Arial"/>
                <w:highlight w:val="yellow"/>
              </w:rPr>
            </w:pPr>
            <w:r w:rsidRPr="004850E4">
              <w:rPr>
                <w:rFonts w:ascii="Arial" w:hAnsi="Arial" w:cs="Arial"/>
              </w:rPr>
              <w:t>9,7</w:t>
            </w:r>
          </w:p>
        </w:tc>
        <w:tc>
          <w:tcPr>
            <w:tcW w:w="415" w:type="pct"/>
            <w:tcBorders>
              <w:top w:val="single" w:sz="4" w:space="0" w:color="auto"/>
              <w:left w:val="single" w:sz="4" w:space="0" w:color="auto"/>
              <w:bottom w:val="single" w:sz="4" w:space="0" w:color="auto"/>
              <w:right w:val="single" w:sz="4" w:space="0" w:color="auto"/>
            </w:tcBorders>
            <w:hideMark/>
          </w:tcPr>
          <w:p w14:paraId="4ED0494D" w14:textId="77777777" w:rsidR="004850E4" w:rsidRPr="004850E4" w:rsidRDefault="004850E4" w:rsidP="004850E4">
            <w:pPr>
              <w:jc w:val="center"/>
              <w:rPr>
                <w:rFonts w:ascii="Arial" w:hAnsi="Arial" w:cs="Arial"/>
                <w:highlight w:val="yellow"/>
              </w:rPr>
            </w:pPr>
            <w:r w:rsidRPr="004850E4">
              <w:rPr>
                <w:rFonts w:ascii="Arial" w:hAnsi="Arial" w:cs="Arial"/>
              </w:rPr>
              <w:t>9,1</w:t>
            </w:r>
          </w:p>
        </w:tc>
        <w:tc>
          <w:tcPr>
            <w:tcW w:w="413" w:type="pct"/>
            <w:tcBorders>
              <w:top w:val="single" w:sz="4" w:space="0" w:color="auto"/>
              <w:left w:val="single" w:sz="4" w:space="0" w:color="auto"/>
              <w:bottom w:val="single" w:sz="4" w:space="0" w:color="auto"/>
              <w:right w:val="single" w:sz="4" w:space="0" w:color="auto"/>
            </w:tcBorders>
            <w:hideMark/>
          </w:tcPr>
          <w:p w14:paraId="2798F3FA" w14:textId="77777777" w:rsidR="004850E4" w:rsidRPr="004850E4" w:rsidRDefault="004850E4" w:rsidP="004850E4">
            <w:pPr>
              <w:jc w:val="center"/>
              <w:rPr>
                <w:rFonts w:ascii="Arial" w:hAnsi="Arial" w:cs="Arial"/>
                <w:highlight w:val="yellow"/>
              </w:rPr>
            </w:pPr>
            <w:r w:rsidRPr="004850E4">
              <w:rPr>
                <w:rFonts w:ascii="Arial" w:hAnsi="Arial" w:cs="Arial"/>
              </w:rPr>
              <w:t>10,3</w:t>
            </w:r>
          </w:p>
        </w:tc>
        <w:tc>
          <w:tcPr>
            <w:tcW w:w="413" w:type="pct"/>
            <w:tcBorders>
              <w:top w:val="single" w:sz="4" w:space="0" w:color="auto"/>
              <w:left w:val="single" w:sz="4" w:space="0" w:color="auto"/>
              <w:bottom w:val="single" w:sz="4" w:space="0" w:color="auto"/>
              <w:right w:val="single" w:sz="4" w:space="0" w:color="auto"/>
            </w:tcBorders>
          </w:tcPr>
          <w:p w14:paraId="31D491F7" w14:textId="77777777" w:rsidR="004850E4" w:rsidRPr="004850E4" w:rsidRDefault="004850E4" w:rsidP="004850E4">
            <w:pPr>
              <w:jc w:val="center"/>
              <w:rPr>
                <w:rFonts w:ascii="Arial" w:hAnsi="Arial" w:cs="Arial"/>
                <w:highlight w:val="yellow"/>
              </w:rPr>
            </w:pPr>
            <w:r w:rsidRPr="004850E4">
              <w:rPr>
                <w:rFonts w:ascii="Arial" w:hAnsi="Arial" w:cs="Arial"/>
              </w:rPr>
              <w:t>3,4</w:t>
            </w:r>
          </w:p>
        </w:tc>
        <w:tc>
          <w:tcPr>
            <w:tcW w:w="413" w:type="pct"/>
            <w:tcBorders>
              <w:top w:val="single" w:sz="4" w:space="0" w:color="auto"/>
              <w:left w:val="single" w:sz="4" w:space="0" w:color="auto"/>
              <w:bottom w:val="single" w:sz="4" w:space="0" w:color="auto"/>
              <w:right w:val="single" w:sz="4" w:space="0" w:color="auto"/>
            </w:tcBorders>
          </w:tcPr>
          <w:p w14:paraId="42F089E5" w14:textId="77777777" w:rsidR="004850E4" w:rsidRPr="004850E4" w:rsidRDefault="004850E4" w:rsidP="004850E4">
            <w:pPr>
              <w:jc w:val="center"/>
              <w:rPr>
                <w:rFonts w:ascii="Arial" w:hAnsi="Arial" w:cs="Arial"/>
                <w:highlight w:val="yellow"/>
              </w:rPr>
            </w:pPr>
            <w:r w:rsidRPr="004850E4">
              <w:rPr>
                <w:rFonts w:ascii="Arial" w:hAnsi="Arial" w:cs="Arial"/>
              </w:rPr>
              <w:t>4,4</w:t>
            </w:r>
          </w:p>
        </w:tc>
        <w:tc>
          <w:tcPr>
            <w:tcW w:w="413" w:type="pct"/>
            <w:tcBorders>
              <w:top w:val="single" w:sz="4" w:space="0" w:color="auto"/>
              <w:left w:val="single" w:sz="4" w:space="0" w:color="auto"/>
              <w:bottom w:val="single" w:sz="4" w:space="0" w:color="auto"/>
              <w:right w:val="single" w:sz="4" w:space="0" w:color="auto"/>
            </w:tcBorders>
          </w:tcPr>
          <w:p w14:paraId="20E6F5E1" w14:textId="77777777" w:rsidR="004850E4" w:rsidRPr="004850E4" w:rsidRDefault="004850E4" w:rsidP="004850E4">
            <w:pPr>
              <w:jc w:val="center"/>
              <w:rPr>
                <w:rFonts w:ascii="Arial" w:hAnsi="Arial" w:cs="Arial"/>
                <w:highlight w:val="yellow"/>
              </w:rPr>
            </w:pPr>
            <w:r w:rsidRPr="004850E4">
              <w:rPr>
                <w:rFonts w:ascii="Arial" w:hAnsi="Arial" w:cs="Arial"/>
              </w:rPr>
              <w:t>6,5</w:t>
            </w:r>
          </w:p>
        </w:tc>
        <w:tc>
          <w:tcPr>
            <w:tcW w:w="412" w:type="pct"/>
            <w:tcBorders>
              <w:top w:val="single" w:sz="4" w:space="0" w:color="auto"/>
              <w:left w:val="single" w:sz="4" w:space="0" w:color="auto"/>
              <w:bottom w:val="single" w:sz="4" w:space="0" w:color="auto"/>
              <w:right w:val="single" w:sz="4" w:space="0" w:color="auto"/>
            </w:tcBorders>
          </w:tcPr>
          <w:p w14:paraId="57736A7D" w14:textId="77777777" w:rsidR="004850E4" w:rsidRPr="004850E4" w:rsidRDefault="004850E4" w:rsidP="004850E4">
            <w:pPr>
              <w:jc w:val="center"/>
              <w:rPr>
                <w:rFonts w:ascii="Arial" w:hAnsi="Arial" w:cs="Arial"/>
                <w:highlight w:val="yellow"/>
              </w:rPr>
            </w:pPr>
            <w:r w:rsidRPr="004850E4">
              <w:rPr>
                <w:rFonts w:ascii="Arial" w:hAnsi="Arial" w:cs="Arial"/>
              </w:rPr>
              <w:t>18,6</w:t>
            </w:r>
          </w:p>
        </w:tc>
      </w:tr>
      <w:tr w:rsidR="004850E4" w:rsidRPr="00690C13" w14:paraId="2CC19E86" w14:textId="77777777" w:rsidTr="00845BB6">
        <w:trPr>
          <w:trHeight w:val="58"/>
        </w:trPr>
        <w:tc>
          <w:tcPr>
            <w:tcW w:w="1438" w:type="pct"/>
            <w:tcBorders>
              <w:top w:val="single" w:sz="4" w:space="0" w:color="auto"/>
              <w:left w:val="single" w:sz="4" w:space="0" w:color="auto"/>
              <w:bottom w:val="single" w:sz="4" w:space="0" w:color="auto"/>
              <w:right w:val="single" w:sz="4" w:space="0" w:color="auto"/>
            </w:tcBorders>
            <w:hideMark/>
          </w:tcPr>
          <w:p w14:paraId="1E0E9B93" w14:textId="77777777" w:rsidR="004850E4" w:rsidRPr="004850E4" w:rsidRDefault="004850E4" w:rsidP="004850E4">
            <w:pPr>
              <w:jc w:val="both"/>
              <w:rPr>
                <w:rFonts w:ascii="Arial" w:hAnsi="Arial" w:cs="Arial"/>
                <w:highlight w:val="yellow"/>
              </w:rPr>
            </w:pPr>
            <w:r w:rsidRPr="004850E4">
              <w:rPr>
                <w:rFonts w:ascii="Arial" w:hAnsi="Arial" w:cs="Arial"/>
              </w:rPr>
              <w:lastRenderedPageBreak/>
              <w:t>Обучение и подготовка персонала в связи с внедрением технологических инноваций</w:t>
            </w:r>
          </w:p>
        </w:tc>
        <w:tc>
          <w:tcPr>
            <w:tcW w:w="366" w:type="pct"/>
            <w:tcBorders>
              <w:top w:val="single" w:sz="4" w:space="0" w:color="auto"/>
              <w:left w:val="single" w:sz="4" w:space="0" w:color="auto"/>
              <w:bottom w:val="single" w:sz="4" w:space="0" w:color="auto"/>
              <w:right w:val="single" w:sz="4" w:space="0" w:color="auto"/>
            </w:tcBorders>
            <w:hideMark/>
          </w:tcPr>
          <w:p w14:paraId="31731C04" w14:textId="77777777" w:rsidR="004850E4" w:rsidRPr="004850E4" w:rsidRDefault="004850E4" w:rsidP="004850E4">
            <w:pPr>
              <w:jc w:val="center"/>
              <w:rPr>
                <w:rFonts w:ascii="Arial" w:hAnsi="Arial" w:cs="Arial"/>
                <w:highlight w:val="yellow"/>
              </w:rPr>
            </w:pPr>
            <w:r w:rsidRPr="004850E4">
              <w:rPr>
                <w:rFonts w:ascii="Arial" w:hAnsi="Arial" w:cs="Arial"/>
              </w:rPr>
              <w:t>6,9</w:t>
            </w:r>
          </w:p>
        </w:tc>
        <w:tc>
          <w:tcPr>
            <w:tcW w:w="383" w:type="pct"/>
            <w:tcBorders>
              <w:top w:val="single" w:sz="4" w:space="0" w:color="auto"/>
              <w:left w:val="single" w:sz="4" w:space="0" w:color="auto"/>
              <w:bottom w:val="single" w:sz="4" w:space="0" w:color="auto"/>
              <w:right w:val="single" w:sz="4" w:space="0" w:color="auto"/>
            </w:tcBorders>
            <w:hideMark/>
          </w:tcPr>
          <w:p w14:paraId="2806861E" w14:textId="77777777" w:rsidR="004850E4" w:rsidRPr="004850E4" w:rsidRDefault="004850E4" w:rsidP="004850E4">
            <w:pPr>
              <w:jc w:val="center"/>
              <w:rPr>
                <w:rFonts w:ascii="Arial" w:hAnsi="Arial" w:cs="Arial"/>
                <w:highlight w:val="yellow"/>
              </w:rPr>
            </w:pPr>
            <w:r w:rsidRPr="004850E4">
              <w:rPr>
                <w:rFonts w:ascii="Arial" w:hAnsi="Arial" w:cs="Arial"/>
              </w:rPr>
              <w:t>13,8</w:t>
            </w:r>
          </w:p>
        </w:tc>
        <w:tc>
          <w:tcPr>
            <w:tcW w:w="334" w:type="pct"/>
            <w:tcBorders>
              <w:top w:val="single" w:sz="4" w:space="0" w:color="auto"/>
              <w:left w:val="single" w:sz="4" w:space="0" w:color="auto"/>
              <w:bottom w:val="single" w:sz="4" w:space="0" w:color="auto"/>
              <w:right w:val="single" w:sz="4" w:space="0" w:color="auto"/>
            </w:tcBorders>
            <w:hideMark/>
          </w:tcPr>
          <w:p w14:paraId="1D53FD60" w14:textId="77777777" w:rsidR="004850E4" w:rsidRPr="004850E4" w:rsidRDefault="004850E4" w:rsidP="004850E4">
            <w:pPr>
              <w:jc w:val="center"/>
              <w:rPr>
                <w:rFonts w:ascii="Arial" w:hAnsi="Arial" w:cs="Arial"/>
                <w:highlight w:val="yellow"/>
              </w:rPr>
            </w:pPr>
            <w:r w:rsidRPr="004850E4">
              <w:rPr>
                <w:rFonts w:ascii="Arial" w:hAnsi="Arial" w:cs="Arial"/>
              </w:rPr>
              <w:t>3,2</w:t>
            </w:r>
          </w:p>
        </w:tc>
        <w:tc>
          <w:tcPr>
            <w:tcW w:w="415" w:type="pct"/>
            <w:tcBorders>
              <w:top w:val="single" w:sz="4" w:space="0" w:color="auto"/>
              <w:left w:val="single" w:sz="4" w:space="0" w:color="auto"/>
              <w:bottom w:val="single" w:sz="4" w:space="0" w:color="auto"/>
              <w:right w:val="single" w:sz="4" w:space="0" w:color="auto"/>
            </w:tcBorders>
            <w:hideMark/>
          </w:tcPr>
          <w:p w14:paraId="3A2C0280" w14:textId="77777777" w:rsidR="004850E4" w:rsidRPr="004850E4" w:rsidRDefault="004850E4" w:rsidP="004850E4">
            <w:pPr>
              <w:jc w:val="center"/>
              <w:rPr>
                <w:rFonts w:ascii="Arial" w:hAnsi="Arial" w:cs="Arial"/>
                <w:highlight w:val="yellow"/>
              </w:rPr>
            </w:pPr>
            <w:r w:rsidRPr="004850E4">
              <w:rPr>
                <w:rFonts w:ascii="Arial" w:hAnsi="Arial" w:cs="Arial"/>
              </w:rPr>
              <w:t>6,1</w:t>
            </w:r>
          </w:p>
        </w:tc>
        <w:tc>
          <w:tcPr>
            <w:tcW w:w="413" w:type="pct"/>
            <w:tcBorders>
              <w:top w:val="single" w:sz="4" w:space="0" w:color="auto"/>
              <w:left w:val="single" w:sz="4" w:space="0" w:color="auto"/>
              <w:bottom w:val="single" w:sz="4" w:space="0" w:color="auto"/>
              <w:right w:val="single" w:sz="4" w:space="0" w:color="auto"/>
            </w:tcBorders>
            <w:hideMark/>
          </w:tcPr>
          <w:p w14:paraId="4568ABEF" w14:textId="77777777" w:rsidR="004850E4" w:rsidRPr="004850E4" w:rsidRDefault="004850E4" w:rsidP="004850E4">
            <w:pPr>
              <w:jc w:val="center"/>
              <w:rPr>
                <w:rFonts w:ascii="Arial" w:hAnsi="Arial" w:cs="Arial"/>
                <w:highlight w:val="yellow"/>
              </w:rPr>
            </w:pPr>
            <w:r w:rsidRPr="004850E4">
              <w:rPr>
                <w:rFonts w:ascii="Arial" w:hAnsi="Arial" w:cs="Arial"/>
              </w:rPr>
              <w:t>6,9</w:t>
            </w:r>
          </w:p>
        </w:tc>
        <w:tc>
          <w:tcPr>
            <w:tcW w:w="413" w:type="pct"/>
            <w:tcBorders>
              <w:top w:val="single" w:sz="4" w:space="0" w:color="auto"/>
              <w:left w:val="single" w:sz="4" w:space="0" w:color="auto"/>
              <w:bottom w:val="single" w:sz="4" w:space="0" w:color="auto"/>
              <w:right w:val="single" w:sz="4" w:space="0" w:color="auto"/>
            </w:tcBorders>
          </w:tcPr>
          <w:p w14:paraId="5B98DBF2" w14:textId="77777777" w:rsidR="004850E4" w:rsidRPr="004850E4" w:rsidRDefault="004850E4" w:rsidP="004850E4">
            <w:pPr>
              <w:jc w:val="center"/>
              <w:rPr>
                <w:rFonts w:ascii="Arial" w:hAnsi="Arial" w:cs="Arial"/>
                <w:highlight w:val="yellow"/>
              </w:rPr>
            </w:pPr>
            <w:r w:rsidRPr="004850E4">
              <w:rPr>
                <w:rFonts w:ascii="Arial" w:hAnsi="Arial" w:cs="Arial"/>
              </w:rPr>
              <w:t>13,8</w:t>
            </w:r>
          </w:p>
        </w:tc>
        <w:tc>
          <w:tcPr>
            <w:tcW w:w="413" w:type="pct"/>
            <w:tcBorders>
              <w:top w:val="single" w:sz="4" w:space="0" w:color="auto"/>
              <w:left w:val="single" w:sz="4" w:space="0" w:color="auto"/>
              <w:bottom w:val="single" w:sz="4" w:space="0" w:color="auto"/>
              <w:right w:val="single" w:sz="4" w:space="0" w:color="auto"/>
            </w:tcBorders>
          </w:tcPr>
          <w:p w14:paraId="123AB0E1" w14:textId="77777777" w:rsidR="004850E4" w:rsidRPr="004850E4" w:rsidRDefault="004850E4" w:rsidP="004850E4">
            <w:pPr>
              <w:jc w:val="center"/>
              <w:rPr>
                <w:rFonts w:ascii="Arial" w:hAnsi="Arial" w:cs="Arial"/>
                <w:highlight w:val="yellow"/>
              </w:rPr>
            </w:pPr>
            <w:r w:rsidRPr="004850E4">
              <w:rPr>
                <w:rFonts w:ascii="Arial" w:hAnsi="Arial" w:cs="Arial"/>
              </w:rPr>
              <w:t>5,5</w:t>
            </w:r>
          </w:p>
        </w:tc>
        <w:tc>
          <w:tcPr>
            <w:tcW w:w="413" w:type="pct"/>
            <w:tcBorders>
              <w:top w:val="single" w:sz="4" w:space="0" w:color="auto"/>
              <w:left w:val="single" w:sz="4" w:space="0" w:color="auto"/>
              <w:bottom w:val="single" w:sz="4" w:space="0" w:color="auto"/>
              <w:right w:val="single" w:sz="4" w:space="0" w:color="auto"/>
            </w:tcBorders>
          </w:tcPr>
          <w:p w14:paraId="70A052AB" w14:textId="77777777" w:rsidR="004850E4" w:rsidRPr="004850E4" w:rsidRDefault="004850E4" w:rsidP="004850E4">
            <w:pPr>
              <w:jc w:val="center"/>
              <w:rPr>
                <w:rFonts w:ascii="Arial" w:hAnsi="Arial" w:cs="Arial"/>
                <w:highlight w:val="yellow"/>
              </w:rPr>
            </w:pPr>
            <w:r w:rsidRPr="004850E4">
              <w:rPr>
                <w:rFonts w:ascii="Arial" w:hAnsi="Arial" w:cs="Arial"/>
              </w:rPr>
              <w:t>8,6</w:t>
            </w:r>
          </w:p>
        </w:tc>
        <w:tc>
          <w:tcPr>
            <w:tcW w:w="412" w:type="pct"/>
            <w:tcBorders>
              <w:top w:val="single" w:sz="4" w:space="0" w:color="auto"/>
              <w:left w:val="single" w:sz="4" w:space="0" w:color="auto"/>
              <w:bottom w:val="single" w:sz="4" w:space="0" w:color="auto"/>
              <w:right w:val="single" w:sz="4" w:space="0" w:color="auto"/>
            </w:tcBorders>
          </w:tcPr>
          <w:p w14:paraId="51906D65" w14:textId="77777777" w:rsidR="004850E4" w:rsidRPr="004850E4" w:rsidRDefault="004850E4" w:rsidP="004850E4">
            <w:pPr>
              <w:jc w:val="center"/>
              <w:rPr>
                <w:rFonts w:ascii="Arial" w:hAnsi="Arial" w:cs="Arial"/>
                <w:highlight w:val="yellow"/>
              </w:rPr>
            </w:pPr>
            <w:r w:rsidRPr="004850E4">
              <w:rPr>
                <w:rFonts w:ascii="Arial" w:hAnsi="Arial" w:cs="Arial"/>
              </w:rPr>
              <w:t>6,2</w:t>
            </w:r>
          </w:p>
        </w:tc>
      </w:tr>
      <w:tr w:rsidR="004850E4" w:rsidRPr="00690C13" w14:paraId="5AE88FF8" w14:textId="77777777" w:rsidTr="00845BB6">
        <w:trPr>
          <w:trHeight w:val="116"/>
        </w:trPr>
        <w:tc>
          <w:tcPr>
            <w:tcW w:w="1438" w:type="pct"/>
            <w:tcBorders>
              <w:top w:val="single" w:sz="4" w:space="0" w:color="auto"/>
              <w:left w:val="single" w:sz="4" w:space="0" w:color="auto"/>
              <w:bottom w:val="single" w:sz="4" w:space="0" w:color="auto"/>
              <w:right w:val="single" w:sz="4" w:space="0" w:color="auto"/>
            </w:tcBorders>
            <w:hideMark/>
          </w:tcPr>
          <w:p w14:paraId="1AEB4490" w14:textId="77777777" w:rsidR="004850E4" w:rsidRPr="004850E4" w:rsidRDefault="004850E4" w:rsidP="004850E4">
            <w:pPr>
              <w:jc w:val="both"/>
              <w:rPr>
                <w:rFonts w:ascii="Arial" w:hAnsi="Arial" w:cs="Arial"/>
                <w:highlight w:val="yellow"/>
              </w:rPr>
            </w:pPr>
            <w:r w:rsidRPr="004850E4">
              <w:rPr>
                <w:rFonts w:ascii="Arial" w:hAnsi="Arial" w:cs="Arial"/>
              </w:rPr>
              <w:t>Осуществление маркетинговых исследований, обусловленных выпуском на рынок технологических инноваций</w:t>
            </w:r>
          </w:p>
        </w:tc>
        <w:tc>
          <w:tcPr>
            <w:tcW w:w="366" w:type="pct"/>
            <w:tcBorders>
              <w:top w:val="single" w:sz="4" w:space="0" w:color="auto"/>
              <w:left w:val="single" w:sz="4" w:space="0" w:color="auto"/>
              <w:bottom w:val="single" w:sz="4" w:space="0" w:color="auto"/>
              <w:right w:val="single" w:sz="4" w:space="0" w:color="auto"/>
            </w:tcBorders>
            <w:hideMark/>
          </w:tcPr>
          <w:p w14:paraId="4EB1FF89" w14:textId="77777777" w:rsidR="004850E4" w:rsidRPr="004850E4" w:rsidRDefault="004850E4" w:rsidP="004850E4">
            <w:pPr>
              <w:jc w:val="center"/>
              <w:rPr>
                <w:rFonts w:ascii="Arial" w:hAnsi="Arial" w:cs="Arial"/>
                <w:highlight w:val="yellow"/>
              </w:rPr>
            </w:pPr>
            <w:r w:rsidRPr="004850E4">
              <w:rPr>
                <w:rFonts w:ascii="Arial" w:hAnsi="Arial" w:cs="Arial"/>
              </w:rPr>
              <w:t>10,3</w:t>
            </w:r>
          </w:p>
        </w:tc>
        <w:tc>
          <w:tcPr>
            <w:tcW w:w="383" w:type="pct"/>
            <w:tcBorders>
              <w:top w:val="single" w:sz="4" w:space="0" w:color="auto"/>
              <w:left w:val="single" w:sz="4" w:space="0" w:color="auto"/>
              <w:bottom w:val="single" w:sz="4" w:space="0" w:color="auto"/>
              <w:right w:val="single" w:sz="4" w:space="0" w:color="auto"/>
            </w:tcBorders>
            <w:hideMark/>
          </w:tcPr>
          <w:p w14:paraId="1DA4FF97" w14:textId="77777777" w:rsidR="004850E4" w:rsidRPr="004850E4" w:rsidRDefault="004850E4" w:rsidP="004850E4">
            <w:pPr>
              <w:jc w:val="center"/>
              <w:rPr>
                <w:rFonts w:ascii="Arial" w:hAnsi="Arial" w:cs="Arial"/>
                <w:highlight w:val="yellow"/>
              </w:rPr>
            </w:pPr>
            <w:r w:rsidRPr="004850E4">
              <w:rPr>
                <w:rFonts w:ascii="Arial" w:hAnsi="Arial" w:cs="Arial"/>
              </w:rPr>
              <w:t>6,9</w:t>
            </w:r>
          </w:p>
        </w:tc>
        <w:tc>
          <w:tcPr>
            <w:tcW w:w="334" w:type="pct"/>
            <w:tcBorders>
              <w:top w:val="single" w:sz="4" w:space="0" w:color="auto"/>
              <w:left w:val="single" w:sz="4" w:space="0" w:color="auto"/>
              <w:bottom w:val="single" w:sz="4" w:space="0" w:color="auto"/>
              <w:right w:val="single" w:sz="4" w:space="0" w:color="auto"/>
            </w:tcBorders>
            <w:hideMark/>
          </w:tcPr>
          <w:p w14:paraId="5DEE0F02" w14:textId="77777777" w:rsidR="004850E4" w:rsidRPr="004850E4" w:rsidRDefault="004850E4" w:rsidP="004850E4">
            <w:pPr>
              <w:jc w:val="center"/>
              <w:rPr>
                <w:rFonts w:ascii="Arial" w:hAnsi="Arial" w:cs="Arial"/>
                <w:highlight w:val="yellow"/>
              </w:rPr>
            </w:pPr>
            <w:r w:rsidRPr="004850E4">
              <w:rPr>
                <w:rFonts w:ascii="Arial" w:hAnsi="Arial" w:cs="Arial"/>
              </w:rPr>
              <w:t>6,5</w:t>
            </w:r>
          </w:p>
        </w:tc>
        <w:tc>
          <w:tcPr>
            <w:tcW w:w="415" w:type="pct"/>
            <w:tcBorders>
              <w:top w:val="single" w:sz="4" w:space="0" w:color="auto"/>
              <w:left w:val="single" w:sz="4" w:space="0" w:color="auto"/>
              <w:bottom w:val="single" w:sz="4" w:space="0" w:color="auto"/>
              <w:right w:val="single" w:sz="4" w:space="0" w:color="auto"/>
            </w:tcBorders>
            <w:hideMark/>
          </w:tcPr>
          <w:p w14:paraId="10C2A0B0" w14:textId="77777777" w:rsidR="004850E4" w:rsidRPr="004850E4" w:rsidRDefault="004850E4" w:rsidP="004850E4">
            <w:pPr>
              <w:jc w:val="center"/>
              <w:rPr>
                <w:rFonts w:ascii="Arial" w:hAnsi="Arial" w:cs="Arial"/>
                <w:highlight w:val="yellow"/>
              </w:rPr>
            </w:pPr>
            <w:r w:rsidRPr="004850E4">
              <w:rPr>
                <w:rFonts w:ascii="Arial" w:hAnsi="Arial" w:cs="Arial"/>
              </w:rPr>
              <w:t>6,1</w:t>
            </w:r>
          </w:p>
        </w:tc>
        <w:tc>
          <w:tcPr>
            <w:tcW w:w="413" w:type="pct"/>
            <w:tcBorders>
              <w:top w:val="single" w:sz="4" w:space="0" w:color="auto"/>
              <w:left w:val="single" w:sz="4" w:space="0" w:color="auto"/>
              <w:bottom w:val="single" w:sz="4" w:space="0" w:color="auto"/>
              <w:right w:val="single" w:sz="4" w:space="0" w:color="auto"/>
            </w:tcBorders>
            <w:hideMark/>
          </w:tcPr>
          <w:p w14:paraId="159B3511" w14:textId="77777777" w:rsidR="004850E4" w:rsidRPr="004850E4" w:rsidRDefault="004850E4" w:rsidP="004850E4">
            <w:pPr>
              <w:jc w:val="center"/>
              <w:rPr>
                <w:rFonts w:ascii="Arial" w:hAnsi="Arial" w:cs="Arial"/>
                <w:highlight w:val="yellow"/>
              </w:rPr>
            </w:pPr>
            <w:r w:rsidRPr="004850E4">
              <w:rPr>
                <w:rFonts w:ascii="Arial" w:hAnsi="Arial" w:cs="Arial"/>
              </w:rPr>
              <w:t>3,4</w:t>
            </w:r>
          </w:p>
        </w:tc>
        <w:tc>
          <w:tcPr>
            <w:tcW w:w="413" w:type="pct"/>
            <w:tcBorders>
              <w:top w:val="single" w:sz="4" w:space="0" w:color="auto"/>
              <w:left w:val="single" w:sz="4" w:space="0" w:color="auto"/>
              <w:bottom w:val="single" w:sz="4" w:space="0" w:color="auto"/>
              <w:right w:val="single" w:sz="4" w:space="0" w:color="auto"/>
            </w:tcBorders>
          </w:tcPr>
          <w:p w14:paraId="7E4F7855" w14:textId="77777777" w:rsidR="004850E4" w:rsidRPr="004850E4" w:rsidRDefault="004850E4" w:rsidP="004850E4">
            <w:pPr>
              <w:jc w:val="center"/>
              <w:rPr>
                <w:rFonts w:ascii="Arial" w:hAnsi="Arial" w:cs="Arial"/>
                <w:highlight w:val="yellow"/>
              </w:rPr>
            </w:pPr>
            <w:r w:rsidRPr="004850E4">
              <w:rPr>
                <w:rFonts w:ascii="Arial" w:hAnsi="Arial" w:cs="Arial"/>
              </w:rPr>
              <w:t>3,4</w:t>
            </w:r>
          </w:p>
        </w:tc>
        <w:tc>
          <w:tcPr>
            <w:tcW w:w="413" w:type="pct"/>
            <w:tcBorders>
              <w:top w:val="single" w:sz="4" w:space="0" w:color="auto"/>
              <w:left w:val="single" w:sz="4" w:space="0" w:color="auto"/>
              <w:bottom w:val="single" w:sz="4" w:space="0" w:color="auto"/>
              <w:right w:val="single" w:sz="4" w:space="0" w:color="auto"/>
            </w:tcBorders>
          </w:tcPr>
          <w:p w14:paraId="49C846B2" w14:textId="77777777" w:rsidR="004850E4" w:rsidRPr="004850E4" w:rsidRDefault="004850E4" w:rsidP="004850E4">
            <w:pPr>
              <w:jc w:val="center"/>
              <w:rPr>
                <w:rFonts w:ascii="Arial" w:hAnsi="Arial" w:cs="Arial"/>
                <w:highlight w:val="yellow"/>
              </w:rPr>
            </w:pPr>
            <w:r w:rsidRPr="004850E4">
              <w:rPr>
                <w:rFonts w:ascii="Arial" w:hAnsi="Arial" w:cs="Arial"/>
              </w:rPr>
              <w:t>4,4</w:t>
            </w:r>
          </w:p>
        </w:tc>
        <w:tc>
          <w:tcPr>
            <w:tcW w:w="413" w:type="pct"/>
            <w:tcBorders>
              <w:top w:val="single" w:sz="4" w:space="0" w:color="auto"/>
              <w:left w:val="single" w:sz="4" w:space="0" w:color="auto"/>
              <w:bottom w:val="single" w:sz="4" w:space="0" w:color="auto"/>
              <w:right w:val="single" w:sz="4" w:space="0" w:color="auto"/>
            </w:tcBorders>
          </w:tcPr>
          <w:p w14:paraId="234CF135" w14:textId="77777777" w:rsidR="004850E4" w:rsidRPr="004850E4" w:rsidRDefault="004850E4" w:rsidP="004850E4">
            <w:pPr>
              <w:jc w:val="center"/>
              <w:rPr>
                <w:rFonts w:ascii="Arial" w:hAnsi="Arial" w:cs="Arial"/>
                <w:highlight w:val="yellow"/>
              </w:rPr>
            </w:pPr>
            <w:r w:rsidRPr="004850E4">
              <w:rPr>
                <w:rFonts w:ascii="Arial" w:hAnsi="Arial" w:cs="Arial"/>
              </w:rPr>
              <w:t>4,3</w:t>
            </w:r>
          </w:p>
        </w:tc>
        <w:tc>
          <w:tcPr>
            <w:tcW w:w="412" w:type="pct"/>
            <w:tcBorders>
              <w:top w:val="single" w:sz="4" w:space="0" w:color="auto"/>
              <w:left w:val="single" w:sz="4" w:space="0" w:color="auto"/>
              <w:bottom w:val="single" w:sz="4" w:space="0" w:color="auto"/>
              <w:right w:val="single" w:sz="4" w:space="0" w:color="auto"/>
            </w:tcBorders>
          </w:tcPr>
          <w:p w14:paraId="59CE5039" w14:textId="77777777" w:rsidR="004850E4" w:rsidRPr="004850E4" w:rsidRDefault="004850E4" w:rsidP="004850E4">
            <w:pPr>
              <w:jc w:val="center"/>
              <w:rPr>
                <w:rFonts w:ascii="Arial" w:hAnsi="Arial" w:cs="Arial"/>
                <w:highlight w:val="yellow"/>
              </w:rPr>
            </w:pPr>
            <w:r w:rsidRPr="004850E4">
              <w:rPr>
                <w:rFonts w:ascii="Arial" w:hAnsi="Arial" w:cs="Arial"/>
              </w:rPr>
              <w:t>3,7</w:t>
            </w:r>
          </w:p>
        </w:tc>
      </w:tr>
    </w:tbl>
    <w:p w14:paraId="21B8CE11" w14:textId="0ABC7BE1" w:rsidR="00BB739D" w:rsidRPr="002D4A75" w:rsidRDefault="00BB739D" w:rsidP="00B17A88">
      <w:pPr>
        <w:pStyle w:val="ConsPlusNormal"/>
        <w:ind w:firstLine="539"/>
        <w:jc w:val="both"/>
        <w:rPr>
          <w:sz w:val="26"/>
          <w:szCs w:val="26"/>
        </w:rPr>
      </w:pPr>
      <w:r w:rsidRPr="002D4A75">
        <w:rPr>
          <w:sz w:val="26"/>
          <w:szCs w:val="26"/>
        </w:rPr>
        <w:t>Анализ инновационной активности организаций в городе по типам инноваций показывает, что наибольшее предпочтение отдано технологическим продуктовым инновациям, связанным с внедрением качественно новых товаров (работ, услуг), на долю которых приходится 76,4% в структуре завершенных инноваций в 2019-2021</w:t>
      </w:r>
      <w:r w:rsidR="00C4465E">
        <w:rPr>
          <w:sz w:val="26"/>
          <w:szCs w:val="26"/>
        </w:rPr>
        <w:t> </w:t>
      </w:r>
      <w:r w:rsidRPr="002D4A75">
        <w:rPr>
          <w:sz w:val="26"/>
          <w:szCs w:val="26"/>
        </w:rPr>
        <w:t>гг., в то время как процессные инновации, связанные с модернизацией производства и развитием цифровой инфраструктуры составили 50,5%.</w:t>
      </w:r>
    </w:p>
    <w:p w14:paraId="49C62131" w14:textId="77777777" w:rsidR="00BB739D" w:rsidRPr="002D4A75" w:rsidRDefault="00BB739D" w:rsidP="00B17A88">
      <w:pPr>
        <w:pStyle w:val="ConsPlusNormal"/>
        <w:ind w:firstLine="539"/>
        <w:jc w:val="both"/>
        <w:rPr>
          <w:sz w:val="26"/>
          <w:szCs w:val="26"/>
        </w:rPr>
      </w:pPr>
      <w:r w:rsidRPr="002D4A75">
        <w:rPr>
          <w:sz w:val="26"/>
          <w:szCs w:val="26"/>
        </w:rPr>
        <w:t>Важной особенностью является рост востребованности, приобретения прав на патенты, лицензии на использование изобретений и промышленных образцов, что является основой развития будущей специализации городской промышленности.</w:t>
      </w:r>
    </w:p>
    <w:p w14:paraId="50F4256C" w14:textId="77777777" w:rsidR="00BB739D" w:rsidRPr="00BB739D" w:rsidRDefault="00BB739D" w:rsidP="003253B6">
      <w:pPr>
        <w:pStyle w:val="ConsPlusNormal"/>
        <w:spacing w:before="120"/>
        <w:ind w:firstLine="539"/>
        <w:rPr>
          <w:b/>
          <w:bCs/>
          <w:sz w:val="26"/>
          <w:szCs w:val="26"/>
        </w:rPr>
      </w:pPr>
      <w:r w:rsidRPr="00BB739D">
        <w:rPr>
          <w:b/>
          <w:bCs/>
          <w:sz w:val="26"/>
          <w:szCs w:val="26"/>
        </w:rPr>
        <w:t>Ключевые проблемы:</w:t>
      </w:r>
    </w:p>
    <w:p w14:paraId="414C8B28" w14:textId="77777777" w:rsidR="00BB739D" w:rsidRPr="00B17A88" w:rsidRDefault="00BB739D" w:rsidP="00B17A88">
      <w:pPr>
        <w:pStyle w:val="ConsPlusNormal"/>
        <w:ind w:firstLine="539"/>
        <w:jc w:val="both"/>
        <w:rPr>
          <w:b/>
          <w:bCs/>
          <w:sz w:val="26"/>
          <w:szCs w:val="26"/>
        </w:rPr>
      </w:pPr>
      <w:r w:rsidRPr="00B17A88">
        <w:rPr>
          <w:b/>
          <w:bCs/>
          <w:sz w:val="26"/>
          <w:szCs w:val="26"/>
        </w:rPr>
        <w:t>1. Низкая доступность кредитных (заемных) средств.</w:t>
      </w:r>
    </w:p>
    <w:p w14:paraId="30835F17" w14:textId="77777777" w:rsidR="00BB739D" w:rsidRPr="002D4A75" w:rsidRDefault="00BB739D" w:rsidP="00B17A88">
      <w:pPr>
        <w:pStyle w:val="ConsPlusNormal"/>
        <w:ind w:firstLine="539"/>
        <w:jc w:val="both"/>
        <w:rPr>
          <w:sz w:val="26"/>
          <w:szCs w:val="26"/>
        </w:rPr>
      </w:pPr>
      <w:r w:rsidRPr="002D4A75">
        <w:rPr>
          <w:sz w:val="26"/>
          <w:szCs w:val="26"/>
        </w:rPr>
        <w:t>В результате опроса предпринимателей, проведенного в 2018 году при разработке Стратегии социально-экономического развития города Ростова-на-Дону до 2035 года, в качестве ключевых проблем, при обращении в кредитные организации за кредитом, наряду с высокими процентными ставками (67,4% от числа опрошенных) были выделены жесткие условия для предоставления кредита (37,4%) и длительный срок рассмотрения заявки (21,9%).</w:t>
      </w:r>
    </w:p>
    <w:p w14:paraId="3AE3BBDD" w14:textId="77777777" w:rsidR="00BB739D" w:rsidRPr="00B17A88" w:rsidRDefault="00BB739D" w:rsidP="00B17A88">
      <w:pPr>
        <w:pStyle w:val="ConsPlusNormal"/>
        <w:ind w:firstLine="539"/>
        <w:jc w:val="both"/>
        <w:rPr>
          <w:b/>
          <w:bCs/>
          <w:sz w:val="26"/>
          <w:szCs w:val="26"/>
        </w:rPr>
      </w:pPr>
      <w:r w:rsidRPr="00B17A88">
        <w:rPr>
          <w:b/>
          <w:bCs/>
          <w:sz w:val="26"/>
          <w:szCs w:val="26"/>
        </w:rPr>
        <w:t>2. Высокая стоимость и продолжительные сроки технологического присоединения к объектам инженерной инфраструктуры.</w:t>
      </w:r>
    </w:p>
    <w:p w14:paraId="4DAAE434" w14:textId="77777777" w:rsidR="00BB739D" w:rsidRPr="002D4A75" w:rsidRDefault="00BB739D" w:rsidP="00B17A88">
      <w:pPr>
        <w:pStyle w:val="ConsPlusNormal"/>
        <w:ind w:firstLine="539"/>
        <w:jc w:val="both"/>
        <w:rPr>
          <w:sz w:val="26"/>
          <w:szCs w:val="26"/>
        </w:rPr>
      </w:pPr>
      <w:r w:rsidRPr="002D4A75">
        <w:rPr>
          <w:sz w:val="26"/>
          <w:szCs w:val="26"/>
        </w:rPr>
        <w:t>В городе Ростове-на-Дону сохраняются ограничения инженерно-коммунальной и транспортной инфраструктуры, что значительно усложняет реализацию инвестиционных проектов и снижает инвестиционную привлекательность территории. По результатам исследований, более 60% всех проблемных вопросов касаются именно этих ограничений.</w:t>
      </w:r>
    </w:p>
    <w:p w14:paraId="30016D58" w14:textId="77777777" w:rsidR="00BB739D" w:rsidRPr="00B17A88" w:rsidRDefault="00BB739D" w:rsidP="00B17A88">
      <w:pPr>
        <w:pStyle w:val="ConsPlusNormal"/>
        <w:ind w:firstLine="539"/>
        <w:jc w:val="both"/>
        <w:rPr>
          <w:b/>
          <w:bCs/>
          <w:sz w:val="26"/>
          <w:szCs w:val="26"/>
        </w:rPr>
      </w:pPr>
      <w:r w:rsidRPr="00B17A88">
        <w:rPr>
          <w:b/>
          <w:bCs/>
          <w:sz w:val="26"/>
          <w:szCs w:val="26"/>
        </w:rPr>
        <w:t>3. Дефицит на территории городского округа инвестиционных площадок, готовых для реализации инвестиционных проектов.</w:t>
      </w:r>
    </w:p>
    <w:p w14:paraId="41CC8343" w14:textId="77777777" w:rsidR="00BB739D" w:rsidRPr="002D4A75" w:rsidRDefault="00BB739D" w:rsidP="00B17A88">
      <w:pPr>
        <w:pStyle w:val="ConsPlusNormal"/>
        <w:ind w:firstLine="539"/>
        <w:jc w:val="both"/>
        <w:rPr>
          <w:sz w:val="26"/>
          <w:szCs w:val="26"/>
        </w:rPr>
      </w:pPr>
      <w:r w:rsidRPr="002D4A75">
        <w:rPr>
          <w:sz w:val="26"/>
          <w:szCs w:val="26"/>
        </w:rPr>
        <w:t>На территории города остро ощущается недостаток свободных инвестиционных площадок с соответствующим инфраструктурным обеспечением для локализации новых высокотехнологичных производств.</w:t>
      </w:r>
    </w:p>
    <w:p w14:paraId="5DD48751" w14:textId="77777777" w:rsidR="00BB739D" w:rsidRPr="00B17A88" w:rsidRDefault="00BB739D" w:rsidP="00B17A88">
      <w:pPr>
        <w:pStyle w:val="ConsPlusNormal"/>
        <w:ind w:firstLine="539"/>
        <w:jc w:val="both"/>
        <w:rPr>
          <w:b/>
          <w:bCs/>
          <w:sz w:val="26"/>
          <w:szCs w:val="26"/>
        </w:rPr>
      </w:pPr>
      <w:r w:rsidRPr="00B17A88">
        <w:rPr>
          <w:b/>
          <w:bCs/>
          <w:sz w:val="26"/>
          <w:szCs w:val="26"/>
        </w:rPr>
        <w:t>4. Низкий уровень инновационного менеджмента организаций.</w:t>
      </w:r>
    </w:p>
    <w:p w14:paraId="3D58106F" w14:textId="77777777" w:rsidR="00BB739D" w:rsidRPr="002D4A75" w:rsidRDefault="00BB739D" w:rsidP="00B17A88">
      <w:pPr>
        <w:pStyle w:val="ConsPlusNormal"/>
        <w:ind w:firstLine="539"/>
        <w:jc w:val="both"/>
        <w:rPr>
          <w:sz w:val="26"/>
          <w:szCs w:val="26"/>
        </w:rPr>
      </w:pPr>
      <w:r w:rsidRPr="002D4A75">
        <w:rPr>
          <w:sz w:val="26"/>
          <w:szCs w:val="26"/>
        </w:rPr>
        <w:t>Сохраняется низкая мотивация менеджмента организаций к развитию конкурентоспособности на основе инноваций. Существенная монополизация многих рынков является сильным фактором сдерживания инновационной деятельности. Одновременно ощущается определенный кадровый голод со стороны инновационного менеджмента - не хватает предприимчивых и компетентных руководителей и бизнесменов, способных возглавить производство продукции, результативно конкурирующей с иностранными товарами на местном рынке.</w:t>
      </w:r>
    </w:p>
    <w:p w14:paraId="767B3C47" w14:textId="77777777" w:rsidR="00BB739D" w:rsidRPr="00B17A88" w:rsidRDefault="00BB739D" w:rsidP="00B17A88">
      <w:pPr>
        <w:pStyle w:val="ConsPlusNormal"/>
        <w:ind w:firstLine="539"/>
        <w:jc w:val="both"/>
        <w:rPr>
          <w:b/>
          <w:bCs/>
          <w:sz w:val="26"/>
          <w:szCs w:val="26"/>
        </w:rPr>
      </w:pPr>
      <w:r w:rsidRPr="00B17A88">
        <w:rPr>
          <w:b/>
          <w:bCs/>
          <w:sz w:val="26"/>
          <w:szCs w:val="26"/>
        </w:rPr>
        <w:t>5. Слабая продуктивность научно-технологической кооперации между предпринимательским сектором и научно-образовательным комплексом города.</w:t>
      </w:r>
    </w:p>
    <w:p w14:paraId="70C45458" w14:textId="77777777" w:rsidR="00BB739D" w:rsidRPr="00BB739D" w:rsidRDefault="00BB739D" w:rsidP="00B17A88">
      <w:pPr>
        <w:pStyle w:val="ConsPlusNormal"/>
        <w:ind w:firstLine="539"/>
        <w:jc w:val="both"/>
        <w:rPr>
          <w:sz w:val="26"/>
          <w:szCs w:val="26"/>
        </w:rPr>
      </w:pPr>
      <w:r w:rsidRPr="002D4A75">
        <w:rPr>
          <w:sz w:val="26"/>
          <w:szCs w:val="26"/>
        </w:rPr>
        <w:t xml:space="preserve">Инновационная активность участников экономической деятельности ориентируется, как правило, на освоение заимствованных инновационных продуктов, прежде всего иностранного производства, а не на внедрение собственных разработок, технологий и продуктов, что приводит к снижению конкурентоспособности </w:t>
      </w:r>
      <w:r w:rsidRPr="002D4A75">
        <w:rPr>
          <w:sz w:val="26"/>
          <w:szCs w:val="26"/>
        </w:rPr>
        <w:lastRenderedPageBreak/>
        <w:t xml:space="preserve">инновационно ориентированных предприятий и экономики мегаполиса в целом. При этом наблюдается значительное число потенциально востребованных технологий инновационного характера с высокой степенью готовности для внедрения, которые разработаны в ростовских образовательных организациях высшего образования, НИИ, малых и средних инновационных предприятиях, инжиниринговых компаниях. </w:t>
      </w:r>
    </w:p>
    <w:p w14:paraId="36E4AB2E" w14:textId="49F1497D" w:rsidR="00BB739D" w:rsidRPr="002D4A75" w:rsidRDefault="00BB739D" w:rsidP="00B17A88">
      <w:pPr>
        <w:pStyle w:val="ConsPlusNormal"/>
        <w:ind w:firstLine="539"/>
        <w:jc w:val="both"/>
        <w:rPr>
          <w:sz w:val="26"/>
          <w:szCs w:val="26"/>
        </w:rPr>
      </w:pPr>
      <w:r w:rsidRPr="002D4A75">
        <w:rPr>
          <w:sz w:val="26"/>
          <w:szCs w:val="26"/>
        </w:rPr>
        <w:t>При этом затраты крупных и средних организаций города Ростова-на-Дону на инновационную деятельность в 2021 году выросли в 2 раза (в текущих ценах) и составили 14</w:t>
      </w:r>
      <w:r w:rsidR="00847DAD">
        <w:rPr>
          <w:sz w:val="26"/>
          <w:szCs w:val="26"/>
        </w:rPr>
        <w:t> </w:t>
      </w:r>
      <w:r w:rsidRPr="002D4A75">
        <w:rPr>
          <w:sz w:val="26"/>
          <w:szCs w:val="26"/>
        </w:rPr>
        <w:t xml:space="preserve">298,8 млн рублей. </w:t>
      </w:r>
    </w:p>
    <w:p w14:paraId="7D87DD3F" w14:textId="77777777" w:rsidR="00BB739D" w:rsidRPr="00B17A88" w:rsidRDefault="00BB739D" w:rsidP="00B17A88">
      <w:pPr>
        <w:pStyle w:val="ConsPlusNormal"/>
        <w:ind w:firstLine="539"/>
        <w:jc w:val="both"/>
        <w:rPr>
          <w:b/>
          <w:bCs/>
          <w:sz w:val="26"/>
          <w:szCs w:val="26"/>
        </w:rPr>
      </w:pPr>
      <w:r w:rsidRPr="00B17A88">
        <w:rPr>
          <w:b/>
          <w:bCs/>
          <w:sz w:val="26"/>
          <w:szCs w:val="26"/>
        </w:rPr>
        <w:t>6. Низкий уровень финансирования предприятиями исследований и разработок и ограниченные возможности по продвижению инновационной продукции на рынки.</w:t>
      </w:r>
    </w:p>
    <w:p w14:paraId="603FBC69" w14:textId="4C1C30E8" w:rsidR="00BB739D" w:rsidRPr="002D4A75" w:rsidRDefault="00BB739D" w:rsidP="00B17A88">
      <w:pPr>
        <w:pStyle w:val="ConsPlusNormal"/>
        <w:ind w:firstLine="539"/>
        <w:jc w:val="both"/>
        <w:rPr>
          <w:sz w:val="26"/>
          <w:szCs w:val="26"/>
        </w:rPr>
      </w:pPr>
      <w:r w:rsidRPr="002D4A75">
        <w:rPr>
          <w:sz w:val="26"/>
          <w:szCs w:val="26"/>
        </w:rPr>
        <w:t>По результатам оценки хода и эффективности цифровой трансформации городского хозяйства Российской Федерации (IQ городов) по итогам 2021 года Ростов-на-Дону занял 14 место из числа 15 крупнейших городов России.</w:t>
      </w:r>
    </w:p>
    <w:p w14:paraId="082BF22C" w14:textId="77777777" w:rsidR="00BB739D" w:rsidRPr="00B17A88" w:rsidRDefault="00BB739D" w:rsidP="00B17A88">
      <w:pPr>
        <w:pStyle w:val="ConsPlusNormal"/>
        <w:ind w:firstLine="539"/>
        <w:jc w:val="both"/>
        <w:rPr>
          <w:b/>
          <w:bCs/>
          <w:sz w:val="26"/>
          <w:szCs w:val="26"/>
        </w:rPr>
      </w:pPr>
      <w:r w:rsidRPr="00B17A88">
        <w:rPr>
          <w:b/>
          <w:bCs/>
          <w:sz w:val="26"/>
          <w:szCs w:val="26"/>
        </w:rPr>
        <w:t>7. Недоиспользован потенциал развития технологии «умный город», в т.ч. применения искусственного интеллекта в городской среде.</w:t>
      </w:r>
    </w:p>
    <w:p w14:paraId="18F63649" w14:textId="77777777" w:rsidR="00BB739D" w:rsidRPr="002D4A75" w:rsidRDefault="00BB739D" w:rsidP="00B17A88">
      <w:pPr>
        <w:pStyle w:val="ConsPlusNormal"/>
        <w:ind w:firstLine="540"/>
        <w:jc w:val="both"/>
        <w:rPr>
          <w:sz w:val="26"/>
          <w:szCs w:val="26"/>
        </w:rPr>
      </w:pPr>
      <w:r w:rsidRPr="002D4A75">
        <w:rPr>
          <w:sz w:val="26"/>
          <w:szCs w:val="26"/>
        </w:rPr>
        <w:t>Международное агентство 2thinknow составило рейтинг самых инновационных городов мира - Innovation Cities Index 2022-2023. В списке из 500 позиций Ростов-на-Дону занимает 414 позицию и получает 33 балла.</w:t>
      </w:r>
    </w:p>
    <w:p w14:paraId="388D601E" w14:textId="6C5E565B" w:rsidR="00BB739D" w:rsidRPr="002D4A75" w:rsidRDefault="00BB739D" w:rsidP="00B17A88">
      <w:pPr>
        <w:pStyle w:val="ConsPlusNormal"/>
        <w:ind w:firstLine="540"/>
        <w:jc w:val="both"/>
        <w:rPr>
          <w:sz w:val="26"/>
          <w:szCs w:val="26"/>
        </w:rPr>
      </w:pPr>
      <w:r w:rsidRPr="002D4A75">
        <w:rPr>
          <w:sz w:val="26"/>
          <w:szCs w:val="26"/>
        </w:rPr>
        <w:t>При этом основные меры поддержки, оказываемые Администрацией города</w:t>
      </w:r>
      <w:r w:rsidR="00847DAD">
        <w:rPr>
          <w:sz w:val="26"/>
          <w:szCs w:val="26"/>
        </w:rPr>
        <w:t xml:space="preserve"> Ростова-на-Дону</w:t>
      </w:r>
      <w:r w:rsidRPr="002D4A75">
        <w:rPr>
          <w:sz w:val="26"/>
          <w:szCs w:val="26"/>
        </w:rPr>
        <w:t>, ориентированы в большей степени на потребности малого бизнеса и сопровождение инвестиционных проектов. Специальные инструменты стимулирования и поддержки инновационных инициатив пока еще не внедрены на уровне местного самоуправления.</w:t>
      </w:r>
    </w:p>
    <w:p w14:paraId="22AD3152" w14:textId="77777777" w:rsidR="00BB739D" w:rsidRPr="00BB739D" w:rsidRDefault="00BB739D" w:rsidP="00B17A88">
      <w:pPr>
        <w:pStyle w:val="ConsPlusNormal"/>
        <w:ind w:firstLine="540"/>
        <w:jc w:val="both"/>
        <w:rPr>
          <w:b/>
          <w:bCs/>
          <w:sz w:val="26"/>
          <w:szCs w:val="26"/>
        </w:rPr>
      </w:pPr>
      <w:r w:rsidRPr="00BB739D">
        <w:rPr>
          <w:b/>
          <w:bCs/>
          <w:sz w:val="26"/>
          <w:szCs w:val="26"/>
        </w:rPr>
        <w:t>Ключевые тренды:</w:t>
      </w:r>
    </w:p>
    <w:p w14:paraId="6949E922" w14:textId="77777777" w:rsidR="00BB739D" w:rsidRPr="002D4A75" w:rsidRDefault="00BB739D" w:rsidP="00B17A88">
      <w:pPr>
        <w:pStyle w:val="ConsPlusNormal"/>
        <w:ind w:firstLine="540"/>
        <w:jc w:val="both"/>
        <w:rPr>
          <w:sz w:val="26"/>
          <w:szCs w:val="26"/>
        </w:rPr>
      </w:pPr>
      <w:r w:rsidRPr="002D4A75">
        <w:rPr>
          <w:sz w:val="26"/>
          <w:szCs w:val="26"/>
        </w:rPr>
        <w:t>1. Рост сектора цифровой экономики как ключевого реципиента инвестиционных потоков.</w:t>
      </w:r>
    </w:p>
    <w:p w14:paraId="5381AF18" w14:textId="77777777" w:rsidR="00BB739D" w:rsidRPr="002D4A75" w:rsidRDefault="00BB739D" w:rsidP="00B17A88">
      <w:pPr>
        <w:pStyle w:val="ConsPlusNormal"/>
        <w:ind w:firstLine="540"/>
        <w:jc w:val="both"/>
        <w:rPr>
          <w:sz w:val="26"/>
          <w:szCs w:val="26"/>
        </w:rPr>
      </w:pPr>
      <w:r w:rsidRPr="002D4A75">
        <w:rPr>
          <w:sz w:val="26"/>
          <w:szCs w:val="26"/>
        </w:rPr>
        <w:t>2. Активное развитие "Индустрии 4.0" как центра притяжения прямых инвестиций.</w:t>
      </w:r>
    </w:p>
    <w:p w14:paraId="3126FB38" w14:textId="77777777" w:rsidR="00BB739D" w:rsidRPr="002D4A75" w:rsidRDefault="00BB739D" w:rsidP="00B17A88">
      <w:pPr>
        <w:pStyle w:val="ConsPlusNormal"/>
        <w:ind w:firstLine="540"/>
        <w:jc w:val="both"/>
        <w:rPr>
          <w:sz w:val="26"/>
          <w:szCs w:val="26"/>
        </w:rPr>
      </w:pPr>
      <w:r w:rsidRPr="002D4A75">
        <w:rPr>
          <w:sz w:val="26"/>
          <w:szCs w:val="26"/>
        </w:rPr>
        <w:t>3. Устойчивая глобальная тенденция роста социальных инвестиций, в особенности инвестиций в устойчивое развитие и человеческий капитал. Возрастание роли социального предпринимательства.</w:t>
      </w:r>
    </w:p>
    <w:p w14:paraId="3F806278" w14:textId="77777777" w:rsidR="00BB739D" w:rsidRPr="002D4A75" w:rsidRDefault="00BB739D" w:rsidP="00B17A88">
      <w:pPr>
        <w:pStyle w:val="ConsPlusNormal"/>
        <w:jc w:val="both"/>
        <w:rPr>
          <w:sz w:val="26"/>
          <w:szCs w:val="26"/>
        </w:rPr>
      </w:pPr>
    </w:p>
    <w:p w14:paraId="3B4E683E" w14:textId="77777777" w:rsidR="00BB739D" w:rsidRPr="00BB739D" w:rsidRDefault="00BB739D" w:rsidP="00BB739D">
      <w:pPr>
        <w:pStyle w:val="ConsPlusNormal"/>
        <w:jc w:val="center"/>
        <w:rPr>
          <w:b/>
          <w:bCs/>
          <w:sz w:val="26"/>
          <w:szCs w:val="26"/>
        </w:rPr>
      </w:pPr>
      <w:r w:rsidRPr="00BB739D">
        <w:rPr>
          <w:b/>
          <w:bCs/>
          <w:sz w:val="26"/>
          <w:szCs w:val="26"/>
        </w:rPr>
        <w:t>Система целей</w:t>
      </w:r>
    </w:p>
    <w:p w14:paraId="4A01D369" w14:textId="77777777" w:rsidR="00BB739D" w:rsidRPr="00BB739D" w:rsidRDefault="00BB739D" w:rsidP="00B17A88">
      <w:pPr>
        <w:pStyle w:val="ConsPlusNormal"/>
        <w:ind w:firstLine="540"/>
        <w:jc w:val="both"/>
        <w:rPr>
          <w:b/>
          <w:bCs/>
          <w:sz w:val="26"/>
          <w:szCs w:val="26"/>
        </w:rPr>
      </w:pPr>
      <w:r w:rsidRPr="00BB739D">
        <w:rPr>
          <w:b/>
          <w:bCs/>
          <w:sz w:val="26"/>
          <w:szCs w:val="26"/>
        </w:rPr>
        <w:t>Динамические цели:</w:t>
      </w:r>
    </w:p>
    <w:p w14:paraId="405E6BE4" w14:textId="134FBE76" w:rsidR="004B757E" w:rsidRPr="004B757E" w:rsidRDefault="00BB739D" w:rsidP="004B757E">
      <w:pPr>
        <w:pStyle w:val="ConsPlusNormal"/>
        <w:ind w:firstLine="540"/>
        <w:jc w:val="both"/>
        <w:rPr>
          <w:b/>
          <w:bCs/>
          <w:sz w:val="26"/>
          <w:szCs w:val="26"/>
        </w:rPr>
      </w:pPr>
      <w:r w:rsidRPr="00773EAA">
        <w:rPr>
          <w:b/>
          <w:bCs/>
          <w:sz w:val="26"/>
          <w:szCs w:val="26"/>
        </w:rPr>
        <w:t>1.</w:t>
      </w:r>
      <w:r w:rsidR="00D512A0">
        <w:rPr>
          <w:b/>
          <w:bCs/>
          <w:sz w:val="26"/>
          <w:szCs w:val="26"/>
        </w:rPr>
        <w:t> </w:t>
      </w:r>
      <w:r w:rsidR="004B757E" w:rsidRPr="004B757E">
        <w:rPr>
          <w:b/>
          <w:bCs/>
          <w:sz w:val="26"/>
          <w:szCs w:val="26"/>
        </w:rPr>
        <w:t>Увеличение объема инвестиций в основной капитал по крупным и средним организациям, млн рублей:</w:t>
      </w:r>
    </w:p>
    <w:p w14:paraId="015DE3BF" w14:textId="7AE974E1" w:rsidR="004B757E" w:rsidRPr="004B757E" w:rsidRDefault="004B757E" w:rsidP="004B757E">
      <w:pPr>
        <w:pStyle w:val="ConsPlusNormal"/>
        <w:ind w:firstLine="540"/>
        <w:jc w:val="both"/>
        <w:rPr>
          <w:sz w:val="26"/>
          <w:szCs w:val="26"/>
        </w:rPr>
      </w:pPr>
      <w:r w:rsidRPr="004B757E">
        <w:rPr>
          <w:sz w:val="26"/>
          <w:szCs w:val="26"/>
        </w:rPr>
        <w:t>- 2024 год – 108</w:t>
      </w:r>
      <w:r>
        <w:rPr>
          <w:sz w:val="26"/>
          <w:szCs w:val="26"/>
          <w:lang w:val="en-US"/>
        </w:rPr>
        <w:t> </w:t>
      </w:r>
      <w:r w:rsidRPr="004B757E">
        <w:rPr>
          <w:sz w:val="26"/>
          <w:szCs w:val="26"/>
        </w:rPr>
        <w:t>088,7</w:t>
      </w:r>
    </w:p>
    <w:p w14:paraId="09F6C8AB" w14:textId="6935E24F" w:rsidR="004B757E" w:rsidRPr="004B757E" w:rsidRDefault="004B757E" w:rsidP="004B757E">
      <w:pPr>
        <w:pStyle w:val="ConsPlusNormal"/>
        <w:ind w:firstLine="540"/>
        <w:jc w:val="both"/>
        <w:rPr>
          <w:sz w:val="26"/>
          <w:szCs w:val="26"/>
        </w:rPr>
      </w:pPr>
      <w:r w:rsidRPr="004B757E">
        <w:rPr>
          <w:sz w:val="26"/>
          <w:szCs w:val="26"/>
        </w:rPr>
        <w:t>- 2030 год – 139</w:t>
      </w:r>
      <w:r>
        <w:rPr>
          <w:sz w:val="26"/>
          <w:szCs w:val="26"/>
          <w:lang w:val="en-US"/>
        </w:rPr>
        <w:t> </w:t>
      </w:r>
      <w:r w:rsidRPr="004B757E">
        <w:rPr>
          <w:sz w:val="26"/>
          <w:szCs w:val="26"/>
        </w:rPr>
        <w:t>499,0</w:t>
      </w:r>
    </w:p>
    <w:p w14:paraId="61E90B41" w14:textId="5337D33B" w:rsidR="00BB739D" w:rsidRPr="004B757E" w:rsidRDefault="004B757E" w:rsidP="004B757E">
      <w:pPr>
        <w:pStyle w:val="ConsPlusNormal"/>
        <w:ind w:firstLine="540"/>
        <w:jc w:val="both"/>
        <w:rPr>
          <w:sz w:val="26"/>
          <w:szCs w:val="26"/>
        </w:rPr>
      </w:pPr>
      <w:r w:rsidRPr="004B757E">
        <w:rPr>
          <w:sz w:val="26"/>
          <w:szCs w:val="26"/>
        </w:rPr>
        <w:t>- 2035 год – 173</w:t>
      </w:r>
      <w:r>
        <w:rPr>
          <w:sz w:val="26"/>
          <w:szCs w:val="26"/>
          <w:lang w:val="en-US"/>
        </w:rPr>
        <w:t> </w:t>
      </w:r>
      <w:r w:rsidRPr="004B757E">
        <w:rPr>
          <w:sz w:val="26"/>
          <w:szCs w:val="26"/>
        </w:rPr>
        <w:t>060,3</w:t>
      </w:r>
    </w:p>
    <w:p w14:paraId="4461B9E5" w14:textId="42D7E24E" w:rsidR="00BB739D" w:rsidRPr="002D4A75" w:rsidRDefault="00BB739D" w:rsidP="00B17A88">
      <w:pPr>
        <w:pStyle w:val="ConsPlusNormal"/>
        <w:ind w:firstLine="539"/>
        <w:jc w:val="both"/>
        <w:rPr>
          <w:sz w:val="26"/>
          <w:szCs w:val="26"/>
        </w:rPr>
      </w:pPr>
      <w:r w:rsidRPr="00D512A0">
        <w:rPr>
          <w:b/>
          <w:bCs/>
          <w:sz w:val="26"/>
          <w:szCs w:val="26"/>
        </w:rPr>
        <w:t>2.</w:t>
      </w:r>
      <w:r w:rsidR="00D512A0">
        <w:rPr>
          <w:b/>
          <w:bCs/>
          <w:sz w:val="26"/>
          <w:szCs w:val="26"/>
        </w:rPr>
        <w:t> </w:t>
      </w:r>
      <w:r w:rsidR="00D512A0" w:rsidRPr="00D512A0">
        <w:rPr>
          <w:b/>
          <w:bCs/>
          <w:sz w:val="26"/>
          <w:szCs w:val="26"/>
        </w:rPr>
        <w:t>Рост удельного веса организаций, осуществляющих технологические инновации, в % от общего числа организаций (по крупным и средним предприятиям и организациям)</w:t>
      </w:r>
      <w:r w:rsidRPr="002D4A75">
        <w:rPr>
          <w:sz w:val="26"/>
          <w:szCs w:val="26"/>
        </w:rPr>
        <w:t>:</w:t>
      </w:r>
    </w:p>
    <w:p w14:paraId="572CF83C" w14:textId="77777777" w:rsidR="00BB739D" w:rsidRPr="002D4A75" w:rsidRDefault="00BB739D" w:rsidP="00B17A88">
      <w:pPr>
        <w:pStyle w:val="ConsPlusNormal"/>
        <w:ind w:firstLine="539"/>
        <w:jc w:val="both"/>
        <w:rPr>
          <w:sz w:val="26"/>
          <w:szCs w:val="26"/>
        </w:rPr>
      </w:pPr>
      <w:r w:rsidRPr="002D4A75">
        <w:rPr>
          <w:sz w:val="26"/>
          <w:szCs w:val="26"/>
        </w:rPr>
        <w:t>- 2024 год - 48,7;</w:t>
      </w:r>
    </w:p>
    <w:p w14:paraId="733BFBEC" w14:textId="77777777" w:rsidR="00BB739D" w:rsidRPr="002D4A75" w:rsidRDefault="00BB739D" w:rsidP="00B17A88">
      <w:pPr>
        <w:pStyle w:val="ConsPlusNormal"/>
        <w:ind w:firstLine="539"/>
        <w:jc w:val="both"/>
        <w:rPr>
          <w:sz w:val="26"/>
          <w:szCs w:val="26"/>
        </w:rPr>
      </w:pPr>
      <w:r w:rsidRPr="002D4A75">
        <w:rPr>
          <w:sz w:val="26"/>
          <w:szCs w:val="26"/>
        </w:rPr>
        <w:t>- 2030 год - 49,3;</w:t>
      </w:r>
    </w:p>
    <w:p w14:paraId="5F3C7CAD" w14:textId="77777777" w:rsidR="00BB739D" w:rsidRPr="002D4A75" w:rsidRDefault="00BB739D" w:rsidP="00B17A88">
      <w:pPr>
        <w:pStyle w:val="ConsPlusNormal"/>
        <w:ind w:firstLine="539"/>
        <w:jc w:val="both"/>
        <w:rPr>
          <w:sz w:val="26"/>
          <w:szCs w:val="26"/>
        </w:rPr>
      </w:pPr>
      <w:r w:rsidRPr="002D4A75">
        <w:rPr>
          <w:sz w:val="26"/>
          <w:szCs w:val="26"/>
        </w:rPr>
        <w:t>- 2035 год - 50.</w:t>
      </w:r>
    </w:p>
    <w:p w14:paraId="2E87E113" w14:textId="77777777" w:rsidR="00BB739D" w:rsidRPr="00847DAD" w:rsidRDefault="00BB739D" w:rsidP="00847DAD">
      <w:pPr>
        <w:pStyle w:val="ConsPlusNormal"/>
        <w:ind w:firstLine="540"/>
        <w:jc w:val="both"/>
        <w:rPr>
          <w:b/>
          <w:bCs/>
          <w:sz w:val="26"/>
          <w:szCs w:val="26"/>
        </w:rPr>
      </w:pPr>
      <w:r w:rsidRPr="00847DAD">
        <w:rPr>
          <w:b/>
          <w:bCs/>
          <w:sz w:val="26"/>
          <w:szCs w:val="26"/>
        </w:rPr>
        <w:t>Структурная цель:</w:t>
      </w:r>
    </w:p>
    <w:p w14:paraId="2DD262C8" w14:textId="44B3F112" w:rsidR="00BB739D" w:rsidRPr="002D4A75" w:rsidRDefault="00BB739D" w:rsidP="00B17A88">
      <w:pPr>
        <w:pStyle w:val="ConsPlusNormal"/>
        <w:ind w:firstLine="540"/>
        <w:jc w:val="both"/>
        <w:rPr>
          <w:sz w:val="26"/>
          <w:szCs w:val="26"/>
        </w:rPr>
      </w:pPr>
      <w:r w:rsidRPr="00D512A0">
        <w:rPr>
          <w:b/>
          <w:bCs/>
          <w:sz w:val="26"/>
          <w:szCs w:val="26"/>
        </w:rPr>
        <w:t>1.</w:t>
      </w:r>
      <w:r w:rsidR="00D512A0">
        <w:rPr>
          <w:b/>
          <w:bCs/>
          <w:sz w:val="26"/>
          <w:szCs w:val="26"/>
        </w:rPr>
        <w:t> </w:t>
      </w:r>
      <w:r w:rsidRPr="00847DAD">
        <w:rPr>
          <w:b/>
          <w:bCs/>
          <w:sz w:val="26"/>
          <w:szCs w:val="26"/>
        </w:rPr>
        <w:t>Увеличение удельного веса инновационных товаров, работ и услуг в объеме отгруженных товаров собственного производства, выполненных работ и услуг, %:</w:t>
      </w:r>
    </w:p>
    <w:p w14:paraId="699DA73B" w14:textId="77777777" w:rsidR="00BB739D" w:rsidRPr="002D4A75" w:rsidRDefault="00BB739D" w:rsidP="00B17A88">
      <w:pPr>
        <w:pStyle w:val="ConsPlusNormal"/>
        <w:ind w:firstLine="539"/>
        <w:jc w:val="both"/>
        <w:rPr>
          <w:sz w:val="26"/>
          <w:szCs w:val="26"/>
        </w:rPr>
      </w:pPr>
      <w:r w:rsidRPr="002D4A75">
        <w:rPr>
          <w:sz w:val="26"/>
          <w:szCs w:val="26"/>
        </w:rPr>
        <w:lastRenderedPageBreak/>
        <w:t>- 2024 год – 10,0;</w:t>
      </w:r>
    </w:p>
    <w:p w14:paraId="60256FFA" w14:textId="77777777" w:rsidR="00BB739D" w:rsidRPr="002D4A75" w:rsidRDefault="00BB739D" w:rsidP="00B17A88">
      <w:pPr>
        <w:pStyle w:val="ConsPlusNormal"/>
        <w:ind w:firstLine="539"/>
        <w:jc w:val="both"/>
        <w:rPr>
          <w:sz w:val="26"/>
          <w:szCs w:val="26"/>
        </w:rPr>
      </w:pPr>
      <w:r w:rsidRPr="002D4A75">
        <w:rPr>
          <w:sz w:val="26"/>
          <w:szCs w:val="26"/>
        </w:rPr>
        <w:t>- 2030 год – 13,0;</w:t>
      </w:r>
    </w:p>
    <w:p w14:paraId="1745B917" w14:textId="77777777" w:rsidR="00BB739D" w:rsidRPr="002D4A75" w:rsidRDefault="00BB739D" w:rsidP="00B17A88">
      <w:pPr>
        <w:pStyle w:val="ConsPlusNormal"/>
        <w:ind w:firstLine="539"/>
        <w:jc w:val="both"/>
        <w:rPr>
          <w:sz w:val="26"/>
          <w:szCs w:val="26"/>
        </w:rPr>
      </w:pPr>
      <w:r w:rsidRPr="002D4A75">
        <w:rPr>
          <w:sz w:val="26"/>
          <w:szCs w:val="26"/>
        </w:rPr>
        <w:t>- 2035 год – 16,0.</w:t>
      </w:r>
    </w:p>
    <w:p w14:paraId="68DA7714" w14:textId="77777777" w:rsidR="00BB739D" w:rsidRPr="00BB739D" w:rsidRDefault="00BB739D" w:rsidP="00B0071D">
      <w:pPr>
        <w:pStyle w:val="ConsPlusNormal"/>
        <w:spacing w:before="120"/>
        <w:jc w:val="both"/>
        <w:rPr>
          <w:sz w:val="26"/>
          <w:szCs w:val="26"/>
        </w:rPr>
      </w:pPr>
    </w:p>
    <w:p w14:paraId="20171E4C" w14:textId="77777777" w:rsidR="00BB739D" w:rsidRPr="00BB739D" w:rsidRDefault="00BB739D" w:rsidP="00BB739D">
      <w:pPr>
        <w:pStyle w:val="ConsPlusNormal"/>
        <w:jc w:val="center"/>
        <w:rPr>
          <w:b/>
          <w:bCs/>
          <w:sz w:val="26"/>
          <w:szCs w:val="26"/>
        </w:rPr>
      </w:pPr>
      <w:r w:rsidRPr="00BB739D">
        <w:rPr>
          <w:b/>
          <w:bCs/>
          <w:sz w:val="26"/>
          <w:szCs w:val="26"/>
        </w:rPr>
        <w:t>Механизм реализации</w:t>
      </w:r>
    </w:p>
    <w:p w14:paraId="31F20FE5" w14:textId="77777777" w:rsidR="00BB739D" w:rsidRPr="00BB739D" w:rsidRDefault="00BB739D" w:rsidP="00BB739D">
      <w:pPr>
        <w:pStyle w:val="ConsPlusNormal"/>
        <w:ind w:firstLine="540"/>
        <w:jc w:val="both"/>
        <w:rPr>
          <w:b/>
          <w:bCs/>
          <w:sz w:val="26"/>
          <w:szCs w:val="26"/>
        </w:rPr>
      </w:pPr>
      <w:r w:rsidRPr="00BB739D">
        <w:rPr>
          <w:b/>
          <w:bCs/>
          <w:sz w:val="26"/>
          <w:szCs w:val="26"/>
        </w:rPr>
        <w:t>Приоритетные задачи, мероприятия и инструменты:</w:t>
      </w:r>
    </w:p>
    <w:p w14:paraId="2E588634" w14:textId="77777777" w:rsidR="00BB739D" w:rsidRPr="00A466C2" w:rsidRDefault="00BB739D" w:rsidP="00B17A88">
      <w:pPr>
        <w:pStyle w:val="ConsPlusNormal"/>
        <w:ind w:firstLine="539"/>
        <w:jc w:val="both"/>
        <w:rPr>
          <w:b/>
          <w:bCs/>
          <w:sz w:val="26"/>
          <w:szCs w:val="26"/>
        </w:rPr>
      </w:pPr>
      <w:r w:rsidRPr="00A466C2">
        <w:rPr>
          <w:b/>
          <w:bCs/>
          <w:sz w:val="26"/>
          <w:szCs w:val="26"/>
        </w:rPr>
        <w:t>1. Повышение инвестиционной привлекательности города для инвесторов.</w:t>
      </w:r>
    </w:p>
    <w:p w14:paraId="152153B5" w14:textId="77777777" w:rsidR="00BB739D" w:rsidRPr="002D4A75" w:rsidRDefault="00BB739D" w:rsidP="00B17A88">
      <w:pPr>
        <w:pStyle w:val="ConsPlusNormal"/>
        <w:ind w:firstLine="539"/>
        <w:jc w:val="both"/>
        <w:rPr>
          <w:sz w:val="26"/>
          <w:szCs w:val="26"/>
        </w:rPr>
      </w:pPr>
      <w:r w:rsidRPr="002D4A75">
        <w:rPr>
          <w:sz w:val="26"/>
          <w:szCs w:val="26"/>
        </w:rPr>
        <w:t>1.1.  Актуализация информации о планах по созданию объектов инженерной и коммунальной инфраструктуры, необходимой для инвесторов.</w:t>
      </w:r>
    </w:p>
    <w:p w14:paraId="3A94FFED" w14:textId="2D64ACE4" w:rsidR="00BB739D" w:rsidRPr="002D4A75" w:rsidRDefault="00BB739D" w:rsidP="00B17A88">
      <w:pPr>
        <w:pStyle w:val="ConsPlusNormal"/>
        <w:ind w:firstLine="539"/>
        <w:jc w:val="both"/>
        <w:rPr>
          <w:sz w:val="26"/>
          <w:szCs w:val="26"/>
        </w:rPr>
      </w:pPr>
      <w:r w:rsidRPr="002D4A75">
        <w:rPr>
          <w:sz w:val="26"/>
          <w:szCs w:val="26"/>
        </w:rPr>
        <w:t>1.2. Актуализация информации для инвесторов города Ростова-на-Дону, в том числе:</w:t>
      </w:r>
    </w:p>
    <w:p w14:paraId="012AF148" w14:textId="77777777" w:rsidR="00BB739D" w:rsidRPr="002D4A75" w:rsidRDefault="00BB739D" w:rsidP="00B17A88">
      <w:pPr>
        <w:pStyle w:val="ConsPlusNormal"/>
        <w:ind w:firstLine="539"/>
        <w:jc w:val="both"/>
        <w:rPr>
          <w:sz w:val="26"/>
          <w:szCs w:val="26"/>
        </w:rPr>
      </w:pPr>
      <w:r w:rsidRPr="002D4A75">
        <w:rPr>
          <w:sz w:val="26"/>
          <w:szCs w:val="26"/>
        </w:rPr>
        <w:t>- обеспечение функционирования и сопровождение Интернет-ресурса «Инвестиции и Инновации» и информационно-аналитической системы «Паспорт развития города»;</w:t>
      </w:r>
    </w:p>
    <w:p w14:paraId="677703E3" w14:textId="77777777" w:rsidR="00BB739D" w:rsidRPr="002D4A75" w:rsidRDefault="00BB739D" w:rsidP="00B17A88">
      <w:pPr>
        <w:pStyle w:val="ConsPlusNormal"/>
        <w:ind w:firstLine="539"/>
        <w:jc w:val="both"/>
        <w:rPr>
          <w:sz w:val="26"/>
          <w:szCs w:val="26"/>
        </w:rPr>
      </w:pPr>
      <w:r w:rsidRPr="002D4A75">
        <w:rPr>
          <w:sz w:val="26"/>
          <w:szCs w:val="26"/>
        </w:rPr>
        <w:t>- подготовка презентационных материалов в целях повышения инвестиционной привлекательности города Ростова-на-Дону;</w:t>
      </w:r>
    </w:p>
    <w:p w14:paraId="5BDD062A" w14:textId="77777777" w:rsidR="00BB739D" w:rsidRPr="002D4A75" w:rsidRDefault="00BB739D" w:rsidP="00B17A88">
      <w:pPr>
        <w:pStyle w:val="ConsPlusNormal"/>
        <w:ind w:firstLine="539"/>
        <w:jc w:val="both"/>
        <w:rPr>
          <w:sz w:val="26"/>
          <w:szCs w:val="26"/>
        </w:rPr>
      </w:pPr>
      <w:r w:rsidRPr="002D4A75">
        <w:rPr>
          <w:sz w:val="26"/>
          <w:szCs w:val="26"/>
        </w:rPr>
        <w:t>- актуализация базы данных инвестиционных площадок города Ростова-на-Дону.</w:t>
      </w:r>
    </w:p>
    <w:p w14:paraId="49425160" w14:textId="77777777" w:rsidR="00BB739D" w:rsidRPr="002D4A75" w:rsidRDefault="00BB739D" w:rsidP="00B17A88">
      <w:pPr>
        <w:pStyle w:val="ConsPlusNormal"/>
        <w:ind w:firstLine="539"/>
        <w:jc w:val="both"/>
        <w:rPr>
          <w:sz w:val="26"/>
          <w:szCs w:val="26"/>
        </w:rPr>
      </w:pPr>
      <w:r w:rsidRPr="002D4A75">
        <w:rPr>
          <w:sz w:val="26"/>
          <w:szCs w:val="26"/>
        </w:rPr>
        <w:t>1.3. Развитие организационной, информационной и имущественной поддержки инвестиционной и инновационной деятельности в городе Ростове-на-Дону.</w:t>
      </w:r>
    </w:p>
    <w:p w14:paraId="10389ABB" w14:textId="77777777" w:rsidR="00BB739D" w:rsidRPr="002D4A75" w:rsidRDefault="00BB739D" w:rsidP="00B17A88">
      <w:pPr>
        <w:pStyle w:val="ConsPlusNormal"/>
        <w:ind w:firstLine="539"/>
        <w:jc w:val="both"/>
        <w:rPr>
          <w:sz w:val="26"/>
          <w:szCs w:val="26"/>
        </w:rPr>
      </w:pPr>
      <w:r w:rsidRPr="002D4A75">
        <w:rPr>
          <w:sz w:val="26"/>
          <w:szCs w:val="26"/>
        </w:rPr>
        <w:t>1.4. Маркетинговое позиционирование города Ростова-на-Дону как крупного промышленного и научно-образовательного центра, главнейшего транспортного узла Юга России, в котором созданы благоприятные условия для инвестиций.</w:t>
      </w:r>
    </w:p>
    <w:p w14:paraId="6694BD04" w14:textId="77777777" w:rsidR="00BB739D" w:rsidRPr="00A466C2" w:rsidRDefault="00BB739D" w:rsidP="00B17A88">
      <w:pPr>
        <w:pStyle w:val="ConsPlusNormal"/>
        <w:ind w:firstLine="539"/>
        <w:jc w:val="both"/>
        <w:rPr>
          <w:b/>
          <w:bCs/>
          <w:sz w:val="26"/>
          <w:szCs w:val="26"/>
        </w:rPr>
      </w:pPr>
      <w:r w:rsidRPr="00A466C2">
        <w:rPr>
          <w:b/>
          <w:bCs/>
          <w:sz w:val="26"/>
          <w:szCs w:val="26"/>
        </w:rPr>
        <w:t>2. Повышение доступности кредитных (заемных) средств для инвесторов.</w:t>
      </w:r>
    </w:p>
    <w:p w14:paraId="73242E6C" w14:textId="231ACD31" w:rsidR="00BB739D" w:rsidRPr="002D4A75" w:rsidRDefault="00BB739D" w:rsidP="00B17A88">
      <w:pPr>
        <w:pStyle w:val="ConsPlusNormal"/>
        <w:ind w:firstLine="539"/>
        <w:jc w:val="both"/>
        <w:rPr>
          <w:sz w:val="26"/>
          <w:szCs w:val="26"/>
        </w:rPr>
      </w:pPr>
      <w:r w:rsidRPr="002D4A75">
        <w:rPr>
          <w:sz w:val="26"/>
          <w:szCs w:val="26"/>
        </w:rPr>
        <w:t>2.1. Организация информационно-консультационного сопровождения субъектов предпринимательской деятельности с целью получения льготных кредитов МСП-банка, ВЭБа и микрозаймов, поручительств Гарантийного фонда Ростовской области.</w:t>
      </w:r>
    </w:p>
    <w:p w14:paraId="4E15DB9F" w14:textId="77777777" w:rsidR="00BB739D" w:rsidRPr="002D4A75" w:rsidRDefault="00BB739D" w:rsidP="00B17A88">
      <w:pPr>
        <w:pStyle w:val="ConsPlusNormal"/>
        <w:ind w:firstLine="539"/>
        <w:jc w:val="both"/>
        <w:rPr>
          <w:sz w:val="26"/>
          <w:szCs w:val="26"/>
        </w:rPr>
      </w:pPr>
      <w:r w:rsidRPr="002D4A75">
        <w:rPr>
          <w:sz w:val="26"/>
          <w:szCs w:val="26"/>
        </w:rPr>
        <w:t>Оказание консультационного сопровождения специалистами Департамента экономики города Ростова-на-Дону и Микрокредитной компании Ростовский муниципальный фонд поддержки предпринимательства.</w:t>
      </w:r>
    </w:p>
    <w:p w14:paraId="37973C4D" w14:textId="77777777" w:rsidR="00BB739D" w:rsidRPr="00A466C2" w:rsidRDefault="00BB739D" w:rsidP="00B17A88">
      <w:pPr>
        <w:pStyle w:val="ConsPlusNormal"/>
        <w:ind w:firstLine="539"/>
        <w:jc w:val="both"/>
        <w:rPr>
          <w:b/>
          <w:bCs/>
          <w:sz w:val="26"/>
          <w:szCs w:val="26"/>
        </w:rPr>
      </w:pPr>
      <w:r w:rsidRPr="00A466C2">
        <w:rPr>
          <w:b/>
          <w:bCs/>
          <w:sz w:val="26"/>
          <w:szCs w:val="26"/>
        </w:rPr>
        <w:t>3. Совершенствование механизма привлечения инвесторов и сопровождения реализации инвестиционных проектов.</w:t>
      </w:r>
    </w:p>
    <w:p w14:paraId="3FF13223" w14:textId="77777777" w:rsidR="00BB739D" w:rsidRPr="002D4A75" w:rsidRDefault="00BB739D" w:rsidP="00B17A88">
      <w:pPr>
        <w:pStyle w:val="ConsPlusNormal"/>
        <w:ind w:firstLine="539"/>
        <w:jc w:val="both"/>
        <w:rPr>
          <w:sz w:val="26"/>
          <w:szCs w:val="26"/>
        </w:rPr>
      </w:pPr>
      <w:r w:rsidRPr="002D4A75">
        <w:rPr>
          <w:sz w:val="26"/>
          <w:szCs w:val="26"/>
        </w:rPr>
        <w:t>3.1. Модернизация механизма привлечения и сопровождения инвесторов в режиме «одного окна»:</w:t>
      </w:r>
    </w:p>
    <w:p w14:paraId="231D2C3A" w14:textId="3D352C41" w:rsidR="00BB739D" w:rsidRPr="002D4A75" w:rsidRDefault="00BB739D" w:rsidP="00693339">
      <w:pPr>
        <w:pStyle w:val="ConsPlusNormal"/>
        <w:numPr>
          <w:ilvl w:val="0"/>
          <w:numId w:val="143"/>
        </w:numPr>
        <w:tabs>
          <w:tab w:val="left" w:pos="1134"/>
        </w:tabs>
        <w:ind w:left="0" w:firstLine="709"/>
        <w:jc w:val="both"/>
        <w:rPr>
          <w:sz w:val="26"/>
          <w:szCs w:val="26"/>
        </w:rPr>
      </w:pPr>
      <w:r w:rsidRPr="002D4A75">
        <w:rPr>
          <w:sz w:val="26"/>
          <w:szCs w:val="26"/>
        </w:rPr>
        <w:t>внедрение механизмов проектного управления на территории города Ростова-на-Дону, в том числе разработка соответствующей нормативной правовой базы;</w:t>
      </w:r>
    </w:p>
    <w:p w14:paraId="313679CC" w14:textId="727409BD" w:rsidR="00BB739D" w:rsidRPr="002D4A75" w:rsidRDefault="00BB739D" w:rsidP="00693339">
      <w:pPr>
        <w:pStyle w:val="ConsPlusNormal"/>
        <w:numPr>
          <w:ilvl w:val="0"/>
          <w:numId w:val="143"/>
        </w:numPr>
        <w:tabs>
          <w:tab w:val="left" w:pos="1134"/>
        </w:tabs>
        <w:ind w:left="0" w:firstLine="709"/>
        <w:jc w:val="both"/>
        <w:rPr>
          <w:sz w:val="26"/>
          <w:szCs w:val="26"/>
        </w:rPr>
      </w:pPr>
      <w:r w:rsidRPr="002D4A75">
        <w:rPr>
          <w:sz w:val="26"/>
          <w:szCs w:val="26"/>
        </w:rPr>
        <w:t>внесение изменений в соответствующие регламенты оказания муниципальных услуг (выдача градостроительного плана земельного участка, получение разрешения на строительство, реконструкцию и ввод объекта в эксплуатацию, подготовка и выдача задания на подготовку документации по планировке территории и др.) в целях оперативной работы с инвесторами по уточнению и предоставлению необходимой информации в рамках регламентного времени оказания муниципальной услуги.</w:t>
      </w:r>
    </w:p>
    <w:p w14:paraId="11EB60F4" w14:textId="77777777" w:rsidR="00BB739D" w:rsidRPr="002D4A75" w:rsidRDefault="00BB739D" w:rsidP="00B17A88">
      <w:pPr>
        <w:pStyle w:val="ConsPlusNormal"/>
        <w:ind w:firstLine="539"/>
        <w:jc w:val="both"/>
        <w:rPr>
          <w:sz w:val="26"/>
          <w:szCs w:val="26"/>
        </w:rPr>
      </w:pPr>
      <w:r w:rsidRPr="002D4A75">
        <w:rPr>
          <w:sz w:val="26"/>
          <w:szCs w:val="26"/>
        </w:rPr>
        <w:t>3.2. Мониторинг инвестиционной деятельности, инвестиционных проектов, имеющих социально-экономическое значение для развития города Ростова-на-Дону.</w:t>
      </w:r>
    </w:p>
    <w:p w14:paraId="0DF31BF4" w14:textId="77777777" w:rsidR="00BB739D" w:rsidRPr="002D4A75" w:rsidRDefault="00BB739D" w:rsidP="00B17A88">
      <w:pPr>
        <w:pStyle w:val="ConsPlusNormal"/>
        <w:ind w:firstLine="539"/>
        <w:jc w:val="both"/>
        <w:rPr>
          <w:sz w:val="26"/>
          <w:szCs w:val="26"/>
        </w:rPr>
      </w:pPr>
      <w:r w:rsidRPr="002D4A75">
        <w:rPr>
          <w:sz w:val="26"/>
          <w:szCs w:val="26"/>
        </w:rPr>
        <w:lastRenderedPageBreak/>
        <w:t>3.3. Организация работы Совета по инвестициям при главе Администрации города Ростова-на-Дону.</w:t>
      </w:r>
    </w:p>
    <w:p w14:paraId="428412AB" w14:textId="77777777" w:rsidR="00BB739D" w:rsidRPr="002D4A75" w:rsidRDefault="00BB739D" w:rsidP="00B17A88">
      <w:pPr>
        <w:pStyle w:val="ConsPlusNormal"/>
        <w:ind w:firstLine="539"/>
        <w:jc w:val="both"/>
        <w:rPr>
          <w:sz w:val="26"/>
          <w:szCs w:val="26"/>
        </w:rPr>
      </w:pPr>
      <w:r w:rsidRPr="002D4A75">
        <w:rPr>
          <w:sz w:val="26"/>
          <w:szCs w:val="26"/>
        </w:rPr>
        <w:t>3.4. Организация работы инновационного бизнес-акселератора, в том числе оказание информационно-консультационного сопровождения и проведения обучающих мероприятий.</w:t>
      </w:r>
    </w:p>
    <w:p w14:paraId="5FCCF858" w14:textId="77777777" w:rsidR="00BB739D" w:rsidRPr="002D4A75" w:rsidRDefault="00BB739D" w:rsidP="00B17A88">
      <w:pPr>
        <w:pStyle w:val="ConsPlusNormal"/>
        <w:ind w:firstLine="539"/>
        <w:jc w:val="both"/>
        <w:rPr>
          <w:sz w:val="26"/>
          <w:szCs w:val="26"/>
        </w:rPr>
      </w:pPr>
      <w:r w:rsidRPr="002D4A75">
        <w:rPr>
          <w:sz w:val="26"/>
          <w:szCs w:val="26"/>
        </w:rPr>
        <w:t>3.5. Содействие созданию и развитию технопарков, индустриальных (промышленных) парков.</w:t>
      </w:r>
    </w:p>
    <w:p w14:paraId="55603A15" w14:textId="77777777" w:rsidR="00BB739D" w:rsidRPr="00A466C2" w:rsidRDefault="00BB739D" w:rsidP="00B17A88">
      <w:pPr>
        <w:pStyle w:val="ConsPlusNormal"/>
        <w:ind w:firstLine="539"/>
        <w:jc w:val="both"/>
        <w:rPr>
          <w:b/>
          <w:bCs/>
          <w:sz w:val="26"/>
          <w:szCs w:val="26"/>
        </w:rPr>
      </w:pPr>
      <w:r w:rsidRPr="00A466C2">
        <w:rPr>
          <w:b/>
          <w:bCs/>
          <w:sz w:val="26"/>
          <w:szCs w:val="26"/>
        </w:rPr>
        <w:t xml:space="preserve">4. Повышение эффективности внедрения инновационных технологий и создание инновационного продукта. </w:t>
      </w:r>
    </w:p>
    <w:p w14:paraId="67A129F8" w14:textId="77777777" w:rsidR="00BB739D" w:rsidRPr="002D4A75" w:rsidRDefault="00BB739D" w:rsidP="00B17A88">
      <w:pPr>
        <w:pStyle w:val="ConsPlusNormal"/>
        <w:ind w:firstLine="539"/>
        <w:jc w:val="both"/>
        <w:rPr>
          <w:sz w:val="26"/>
          <w:szCs w:val="26"/>
        </w:rPr>
      </w:pPr>
      <w:r w:rsidRPr="002D4A75">
        <w:rPr>
          <w:sz w:val="26"/>
          <w:szCs w:val="26"/>
        </w:rPr>
        <w:t>4.1. Активизация инновационной инфраструктуры по укреплению научно-технологической кооперации образовательных организаций высшего образования, научных организаций и предприятий города.</w:t>
      </w:r>
    </w:p>
    <w:p w14:paraId="2CD3EFFA" w14:textId="77777777" w:rsidR="00BB739D" w:rsidRPr="002D4A75" w:rsidRDefault="00BB739D" w:rsidP="00B17A88">
      <w:pPr>
        <w:pStyle w:val="ConsPlusNormal"/>
        <w:ind w:firstLine="539"/>
        <w:jc w:val="both"/>
        <w:rPr>
          <w:sz w:val="26"/>
          <w:szCs w:val="26"/>
        </w:rPr>
      </w:pPr>
      <w:r w:rsidRPr="002D4A75">
        <w:rPr>
          <w:sz w:val="26"/>
          <w:szCs w:val="26"/>
        </w:rPr>
        <w:t>4.2. Организация сопровождения инновационных проектов:</w:t>
      </w:r>
    </w:p>
    <w:p w14:paraId="59AA1E57" w14:textId="42C58699" w:rsidR="00BB739D" w:rsidRPr="002D4A75" w:rsidRDefault="00BB739D" w:rsidP="00693339">
      <w:pPr>
        <w:pStyle w:val="ConsPlusNormal"/>
        <w:numPr>
          <w:ilvl w:val="0"/>
          <w:numId w:val="144"/>
        </w:numPr>
        <w:tabs>
          <w:tab w:val="left" w:pos="1134"/>
        </w:tabs>
        <w:ind w:left="0" w:firstLine="709"/>
        <w:jc w:val="both"/>
        <w:rPr>
          <w:sz w:val="26"/>
          <w:szCs w:val="26"/>
        </w:rPr>
      </w:pPr>
      <w:r w:rsidRPr="002D4A75">
        <w:rPr>
          <w:sz w:val="26"/>
          <w:szCs w:val="26"/>
        </w:rPr>
        <w:t>создание системы сопровождения инновационных проектов от возникновения инновационной идеи до ее непосредственной реализации.</w:t>
      </w:r>
    </w:p>
    <w:p w14:paraId="6E5AC53F" w14:textId="77777777" w:rsidR="00BB739D" w:rsidRPr="002D4A75" w:rsidRDefault="00BB739D" w:rsidP="00B17A88">
      <w:pPr>
        <w:pStyle w:val="ConsPlusNormal"/>
        <w:ind w:firstLine="539"/>
        <w:jc w:val="both"/>
        <w:rPr>
          <w:sz w:val="26"/>
          <w:szCs w:val="26"/>
        </w:rPr>
      </w:pPr>
      <w:r w:rsidRPr="002D4A75">
        <w:rPr>
          <w:sz w:val="26"/>
          <w:szCs w:val="26"/>
        </w:rPr>
        <w:t>4.3. Проведение статистических исследований социально-экономических показателей развития города, районов города, в том числе по инвестиционной и инновационной деятельности предприятий и организаций города. Подготовка информационно-статистических материалов.</w:t>
      </w:r>
    </w:p>
    <w:p w14:paraId="2B4DF354" w14:textId="77777777" w:rsidR="00BB739D" w:rsidRPr="00A466C2" w:rsidRDefault="00BB739D" w:rsidP="00B17A88">
      <w:pPr>
        <w:pStyle w:val="ConsPlusNormal"/>
        <w:ind w:firstLine="539"/>
        <w:jc w:val="both"/>
        <w:rPr>
          <w:b/>
          <w:bCs/>
          <w:sz w:val="26"/>
          <w:szCs w:val="26"/>
        </w:rPr>
      </w:pPr>
      <w:r w:rsidRPr="00A466C2">
        <w:rPr>
          <w:b/>
          <w:bCs/>
          <w:sz w:val="26"/>
          <w:szCs w:val="26"/>
        </w:rPr>
        <w:t>5. Внедрение инструментов организационной и консультационной поддержки инновационного предпринимательства.</w:t>
      </w:r>
    </w:p>
    <w:p w14:paraId="687CB7A7" w14:textId="77777777" w:rsidR="00BB739D" w:rsidRPr="002D4A75" w:rsidRDefault="00BB739D" w:rsidP="00804500">
      <w:pPr>
        <w:pStyle w:val="ConsPlusNormal"/>
        <w:ind w:firstLine="709"/>
        <w:jc w:val="both"/>
        <w:rPr>
          <w:sz w:val="26"/>
          <w:szCs w:val="26"/>
        </w:rPr>
      </w:pPr>
      <w:r w:rsidRPr="002D4A75">
        <w:rPr>
          <w:sz w:val="26"/>
          <w:szCs w:val="26"/>
        </w:rPr>
        <w:t>5.1. Создание линейки консалтинговых бесплатных продуктов для начинающих инноваторов.</w:t>
      </w:r>
    </w:p>
    <w:p w14:paraId="139E6F37" w14:textId="77777777" w:rsidR="00BB739D" w:rsidRPr="002D4A75" w:rsidRDefault="00BB739D" w:rsidP="00804500">
      <w:pPr>
        <w:pStyle w:val="ConsPlusNormal"/>
        <w:ind w:firstLine="709"/>
        <w:jc w:val="both"/>
        <w:rPr>
          <w:sz w:val="26"/>
          <w:szCs w:val="26"/>
        </w:rPr>
      </w:pPr>
      <w:r w:rsidRPr="002D4A75">
        <w:rPr>
          <w:sz w:val="26"/>
          <w:szCs w:val="26"/>
        </w:rPr>
        <w:t>Муниципальный центр развития предпринимательства «Новый Ростов»:</w:t>
      </w:r>
    </w:p>
    <w:p w14:paraId="401D59E3" w14:textId="22A36A2B" w:rsidR="00BB739D" w:rsidRPr="002D4A75" w:rsidRDefault="00BB739D" w:rsidP="00693339">
      <w:pPr>
        <w:pStyle w:val="ConsPlusNormal"/>
        <w:numPr>
          <w:ilvl w:val="0"/>
          <w:numId w:val="145"/>
        </w:numPr>
        <w:tabs>
          <w:tab w:val="left" w:pos="993"/>
        </w:tabs>
        <w:ind w:left="0" w:firstLine="709"/>
        <w:jc w:val="both"/>
        <w:rPr>
          <w:sz w:val="26"/>
          <w:szCs w:val="26"/>
        </w:rPr>
      </w:pPr>
      <w:r w:rsidRPr="002D4A75">
        <w:rPr>
          <w:sz w:val="26"/>
          <w:szCs w:val="26"/>
        </w:rPr>
        <w:t>оформление прав на результаты интеллектуальной деятельности;</w:t>
      </w:r>
    </w:p>
    <w:p w14:paraId="410E2930" w14:textId="35E53DD3" w:rsidR="00BB739D" w:rsidRPr="002D4A75" w:rsidRDefault="00BB739D" w:rsidP="00693339">
      <w:pPr>
        <w:pStyle w:val="ConsPlusNormal"/>
        <w:numPr>
          <w:ilvl w:val="0"/>
          <w:numId w:val="145"/>
        </w:numPr>
        <w:tabs>
          <w:tab w:val="left" w:pos="993"/>
        </w:tabs>
        <w:ind w:left="0" w:firstLine="709"/>
        <w:jc w:val="both"/>
        <w:rPr>
          <w:sz w:val="26"/>
          <w:szCs w:val="26"/>
        </w:rPr>
      </w:pPr>
      <w:r w:rsidRPr="002D4A75">
        <w:rPr>
          <w:sz w:val="26"/>
          <w:szCs w:val="26"/>
        </w:rPr>
        <w:t>механизм привлечения инвестиций для проектов различной направленности (различных сфер и отраслей экономики);</w:t>
      </w:r>
    </w:p>
    <w:p w14:paraId="574EFA77" w14:textId="2473C396" w:rsidR="00BB739D" w:rsidRPr="002D4A75" w:rsidRDefault="00BB739D" w:rsidP="00693339">
      <w:pPr>
        <w:pStyle w:val="ConsPlusNormal"/>
        <w:numPr>
          <w:ilvl w:val="0"/>
          <w:numId w:val="145"/>
        </w:numPr>
        <w:tabs>
          <w:tab w:val="left" w:pos="993"/>
        </w:tabs>
        <w:ind w:left="0" w:firstLine="709"/>
        <w:jc w:val="both"/>
        <w:rPr>
          <w:sz w:val="26"/>
          <w:szCs w:val="26"/>
        </w:rPr>
      </w:pPr>
      <w:r w:rsidRPr="002D4A75">
        <w:rPr>
          <w:sz w:val="26"/>
          <w:szCs w:val="26"/>
        </w:rPr>
        <w:t>уроки интернет-маркетинга;</w:t>
      </w:r>
    </w:p>
    <w:p w14:paraId="0BEB93E1" w14:textId="479B750D" w:rsidR="00BB739D" w:rsidRPr="002D4A75" w:rsidRDefault="00BB739D" w:rsidP="00693339">
      <w:pPr>
        <w:pStyle w:val="ConsPlusNormal"/>
        <w:numPr>
          <w:ilvl w:val="0"/>
          <w:numId w:val="145"/>
        </w:numPr>
        <w:tabs>
          <w:tab w:val="left" w:pos="993"/>
        </w:tabs>
        <w:ind w:left="0" w:firstLine="709"/>
        <w:jc w:val="both"/>
        <w:rPr>
          <w:sz w:val="26"/>
          <w:szCs w:val="26"/>
        </w:rPr>
      </w:pPr>
      <w:r w:rsidRPr="002D4A75">
        <w:rPr>
          <w:sz w:val="26"/>
          <w:szCs w:val="26"/>
        </w:rPr>
        <w:t>управление рисками инновационных проектов.</w:t>
      </w:r>
    </w:p>
    <w:p w14:paraId="6794E0BF" w14:textId="77777777" w:rsidR="00BB739D" w:rsidRPr="002D4A75" w:rsidRDefault="00BB739D" w:rsidP="00804500">
      <w:pPr>
        <w:pStyle w:val="ConsPlusNormal"/>
        <w:ind w:firstLine="709"/>
        <w:jc w:val="both"/>
        <w:rPr>
          <w:sz w:val="26"/>
          <w:szCs w:val="26"/>
        </w:rPr>
      </w:pPr>
      <w:r w:rsidRPr="002D4A75">
        <w:rPr>
          <w:sz w:val="26"/>
          <w:szCs w:val="26"/>
        </w:rPr>
        <w:t>5.2. Повышение эффективности научно-технологической и инновационной кооперации образовательных организаций высшего образования города и бизнеса:</w:t>
      </w:r>
    </w:p>
    <w:p w14:paraId="557F0090" w14:textId="399C6D7D" w:rsidR="00BB739D" w:rsidRPr="002D4A75" w:rsidRDefault="00BB739D" w:rsidP="00693339">
      <w:pPr>
        <w:pStyle w:val="ConsPlusNormal"/>
        <w:numPr>
          <w:ilvl w:val="0"/>
          <w:numId w:val="146"/>
        </w:numPr>
        <w:tabs>
          <w:tab w:val="left" w:pos="993"/>
        </w:tabs>
        <w:ind w:left="0" w:firstLine="709"/>
        <w:jc w:val="both"/>
        <w:rPr>
          <w:sz w:val="26"/>
          <w:szCs w:val="26"/>
        </w:rPr>
      </w:pPr>
      <w:r w:rsidRPr="002D4A75">
        <w:rPr>
          <w:sz w:val="26"/>
          <w:szCs w:val="26"/>
        </w:rPr>
        <w:t>содействие повышению инновационной активности и взаимодействию образовательных организаций высшего образования и субъектов инновационной деятельности (в том числе в части проектного обучения и кейсов для обучающихся) и развитию процессов коммерциализации результатов интеллектуальной деятельности и трансфера инновационных технологий;</w:t>
      </w:r>
    </w:p>
    <w:p w14:paraId="044573DA" w14:textId="2E297F41" w:rsidR="00BB739D" w:rsidRPr="002D4A75" w:rsidRDefault="00BB739D" w:rsidP="00693339">
      <w:pPr>
        <w:pStyle w:val="ConsPlusNormal"/>
        <w:numPr>
          <w:ilvl w:val="0"/>
          <w:numId w:val="146"/>
        </w:numPr>
        <w:tabs>
          <w:tab w:val="left" w:pos="993"/>
        </w:tabs>
        <w:ind w:left="0" w:firstLine="709"/>
        <w:jc w:val="both"/>
        <w:rPr>
          <w:sz w:val="26"/>
          <w:szCs w:val="26"/>
        </w:rPr>
      </w:pPr>
      <w:r w:rsidRPr="002D4A75">
        <w:rPr>
          <w:sz w:val="26"/>
          <w:szCs w:val="26"/>
        </w:rPr>
        <w:t>развитие сотрудничества в рамках реализации проектов «Диплом как стартап» образовательных организаций высшего образования и субъектов инновационной деятельности;</w:t>
      </w:r>
    </w:p>
    <w:p w14:paraId="777A1602" w14:textId="6E2ED028" w:rsidR="00BB739D" w:rsidRPr="002D4A75" w:rsidRDefault="00BB739D" w:rsidP="00693339">
      <w:pPr>
        <w:pStyle w:val="ConsPlusNormal"/>
        <w:numPr>
          <w:ilvl w:val="0"/>
          <w:numId w:val="146"/>
        </w:numPr>
        <w:tabs>
          <w:tab w:val="left" w:pos="993"/>
        </w:tabs>
        <w:ind w:left="0" w:firstLine="709"/>
        <w:jc w:val="both"/>
        <w:rPr>
          <w:sz w:val="26"/>
          <w:szCs w:val="26"/>
        </w:rPr>
      </w:pPr>
      <w:r w:rsidRPr="002D4A75">
        <w:rPr>
          <w:sz w:val="26"/>
          <w:szCs w:val="26"/>
        </w:rPr>
        <w:t>развитие механизмов установления и укрепления кооперационных связей по выполнению высокотехнологичных производственных заказов, прикладных исследований и научно-технических разработок между научно-образовательными организациями, субъектами малого, среднего и крупного бизнеса с целью снижения себестоимости, улучшения качества и повышения конкурентоспособности конечной продукции на базе действующих в городе институтов развития в инновационной сфере.</w:t>
      </w:r>
    </w:p>
    <w:p w14:paraId="4263A9D9" w14:textId="77777777" w:rsidR="00BB739D" w:rsidRPr="00BB739D" w:rsidRDefault="00BB739D" w:rsidP="00F16119">
      <w:pPr>
        <w:pStyle w:val="ConsPlusNormal"/>
        <w:spacing w:before="120"/>
        <w:ind w:firstLine="709"/>
        <w:rPr>
          <w:b/>
          <w:bCs/>
          <w:sz w:val="26"/>
          <w:szCs w:val="26"/>
        </w:rPr>
      </w:pPr>
      <w:r w:rsidRPr="00BB739D">
        <w:rPr>
          <w:b/>
          <w:bCs/>
          <w:sz w:val="26"/>
          <w:szCs w:val="26"/>
        </w:rPr>
        <w:t>Стратегическая проектная инициатива:</w:t>
      </w:r>
    </w:p>
    <w:p w14:paraId="0477BD75" w14:textId="77777777" w:rsidR="00BB739D" w:rsidRPr="00BB739D" w:rsidRDefault="00BB739D" w:rsidP="00804500">
      <w:pPr>
        <w:pStyle w:val="ConsPlusNormal"/>
        <w:ind w:firstLine="709"/>
        <w:jc w:val="both"/>
        <w:rPr>
          <w:b/>
          <w:bCs/>
          <w:sz w:val="26"/>
          <w:szCs w:val="26"/>
        </w:rPr>
      </w:pPr>
      <w:r w:rsidRPr="00BB739D">
        <w:rPr>
          <w:b/>
          <w:bCs/>
          <w:sz w:val="26"/>
          <w:szCs w:val="26"/>
        </w:rPr>
        <w:t>Ростов-на-Дону – территория для инвестиций в инновационную экономику.</w:t>
      </w:r>
    </w:p>
    <w:p w14:paraId="00ABD9E5" w14:textId="77777777" w:rsidR="00BB739D" w:rsidRPr="00BB739D" w:rsidRDefault="00BB739D" w:rsidP="00804500">
      <w:pPr>
        <w:pStyle w:val="ConsPlusNormal"/>
        <w:ind w:firstLine="709"/>
        <w:jc w:val="both"/>
        <w:rPr>
          <w:b/>
          <w:bCs/>
          <w:sz w:val="26"/>
          <w:szCs w:val="26"/>
        </w:rPr>
      </w:pPr>
      <w:r w:rsidRPr="00BB739D">
        <w:rPr>
          <w:b/>
          <w:bCs/>
          <w:sz w:val="26"/>
          <w:szCs w:val="26"/>
        </w:rPr>
        <w:lastRenderedPageBreak/>
        <w:t>Возможности:</w:t>
      </w:r>
    </w:p>
    <w:p w14:paraId="5BD2D5FF" w14:textId="25F3A3E6" w:rsidR="00BB739D" w:rsidRPr="002D4A75" w:rsidRDefault="00BB739D" w:rsidP="00693339">
      <w:pPr>
        <w:pStyle w:val="ConsPlusNormal"/>
        <w:numPr>
          <w:ilvl w:val="0"/>
          <w:numId w:val="147"/>
        </w:numPr>
        <w:tabs>
          <w:tab w:val="left" w:pos="993"/>
        </w:tabs>
        <w:ind w:left="0" w:firstLine="709"/>
        <w:jc w:val="both"/>
        <w:rPr>
          <w:sz w:val="26"/>
          <w:szCs w:val="26"/>
        </w:rPr>
      </w:pPr>
      <w:r w:rsidRPr="002D4A75">
        <w:rPr>
          <w:sz w:val="26"/>
          <w:szCs w:val="26"/>
        </w:rPr>
        <w:t>приток отечественных и иностранных инвестиций;</w:t>
      </w:r>
    </w:p>
    <w:p w14:paraId="42686D22" w14:textId="493984C5" w:rsidR="00BB739D" w:rsidRPr="002D4A75" w:rsidRDefault="00BB739D" w:rsidP="00693339">
      <w:pPr>
        <w:pStyle w:val="ConsPlusNormal"/>
        <w:numPr>
          <w:ilvl w:val="0"/>
          <w:numId w:val="147"/>
        </w:numPr>
        <w:tabs>
          <w:tab w:val="left" w:pos="993"/>
        </w:tabs>
        <w:ind w:left="0" w:firstLine="709"/>
        <w:jc w:val="both"/>
        <w:rPr>
          <w:sz w:val="26"/>
          <w:szCs w:val="26"/>
        </w:rPr>
      </w:pPr>
      <w:r w:rsidRPr="002D4A75">
        <w:rPr>
          <w:sz w:val="26"/>
          <w:szCs w:val="26"/>
        </w:rPr>
        <w:t>внедрение цифровых технологий в экономику и социальную сферу города Ростова-на-Дону за счет реализации инновационно-технологического потенциала города;</w:t>
      </w:r>
    </w:p>
    <w:p w14:paraId="3B2F79F5" w14:textId="340C7065" w:rsidR="00BB739D" w:rsidRPr="002D4A75" w:rsidRDefault="00BB739D" w:rsidP="00693339">
      <w:pPr>
        <w:pStyle w:val="ConsPlusNormal"/>
        <w:numPr>
          <w:ilvl w:val="0"/>
          <w:numId w:val="147"/>
        </w:numPr>
        <w:tabs>
          <w:tab w:val="left" w:pos="993"/>
        </w:tabs>
        <w:ind w:left="0" w:firstLine="709"/>
        <w:jc w:val="both"/>
        <w:rPr>
          <w:sz w:val="26"/>
          <w:szCs w:val="26"/>
        </w:rPr>
      </w:pPr>
      <w:r w:rsidRPr="002D4A75">
        <w:rPr>
          <w:sz w:val="26"/>
          <w:szCs w:val="26"/>
        </w:rPr>
        <w:t>расширение возможностей муниципально-частного партнерства (МЧП);</w:t>
      </w:r>
    </w:p>
    <w:p w14:paraId="27668638" w14:textId="35DA6997" w:rsidR="00BB739D" w:rsidRPr="002D4A75" w:rsidRDefault="00BB739D" w:rsidP="00693339">
      <w:pPr>
        <w:pStyle w:val="ConsPlusNormal"/>
        <w:numPr>
          <w:ilvl w:val="0"/>
          <w:numId w:val="147"/>
        </w:numPr>
        <w:tabs>
          <w:tab w:val="left" w:pos="993"/>
        </w:tabs>
        <w:ind w:left="0" w:firstLine="709"/>
        <w:jc w:val="both"/>
        <w:rPr>
          <w:sz w:val="26"/>
          <w:szCs w:val="26"/>
        </w:rPr>
      </w:pPr>
      <w:r w:rsidRPr="002D4A75">
        <w:rPr>
          <w:sz w:val="26"/>
          <w:szCs w:val="26"/>
        </w:rPr>
        <w:t>развитие инфраструктуры и формирование благоприятной экосреды инновационного предпринимательства;</w:t>
      </w:r>
    </w:p>
    <w:p w14:paraId="2337E07F" w14:textId="1A36A0B1" w:rsidR="00BB739D" w:rsidRPr="002D4A75" w:rsidRDefault="00BB739D" w:rsidP="00693339">
      <w:pPr>
        <w:pStyle w:val="ConsPlusNormal"/>
        <w:numPr>
          <w:ilvl w:val="0"/>
          <w:numId w:val="147"/>
        </w:numPr>
        <w:tabs>
          <w:tab w:val="left" w:pos="993"/>
        </w:tabs>
        <w:ind w:left="0" w:firstLine="709"/>
        <w:jc w:val="both"/>
        <w:rPr>
          <w:sz w:val="26"/>
          <w:szCs w:val="26"/>
        </w:rPr>
      </w:pPr>
      <w:r w:rsidRPr="002D4A75">
        <w:rPr>
          <w:sz w:val="26"/>
          <w:szCs w:val="26"/>
        </w:rPr>
        <w:t>стимулирование добросовестного бизнеса, конкуренции и защиты прав предпринимателей.</w:t>
      </w:r>
    </w:p>
    <w:p w14:paraId="31AC2CEC" w14:textId="77777777" w:rsidR="00BB739D" w:rsidRPr="00BB739D" w:rsidRDefault="00BB739D" w:rsidP="00804500">
      <w:pPr>
        <w:pStyle w:val="ConsPlusNormal"/>
        <w:ind w:firstLine="709"/>
        <w:jc w:val="both"/>
        <w:rPr>
          <w:b/>
          <w:bCs/>
          <w:sz w:val="26"/>
          <w:szCs w:val="26"/>
        </w:rPr>
      </w:pPr>
      <w:r w:rsidRPr="00BB739D">
        <w:rPr>
          <w:b/>
          <w:bCs/>
          <w:sz w:val="26"/>
          <w:szCs w:val="26"/>
        </w:rPr>
        <w:t>Механизм реализации:</w:t>
      </w:r>
    </w:p>
    <w:p w14:paraId="354429D5" w14:textId="77777777" w:rsidR="00BB739D" w:rsidRPr="002D4A75" w:rsidRDefault="00BB739D" w:rsidP="00804500">
      <w:pPr>
        <w:pStyle w:val="ConsPlusNormal"/>
        <w:ind w:firstLine="709"/>
        <w:jc w:val="both"/>
        <w:rPr>
          <w:sz w:val="26"/>
          <w:szCs w:val="26"/>
        </w:rPr>
      </w:pPr>
      <w:r w:rsidRPr="002D4A75">
        <w:rPr>
          <w:sz w:val="26"/>
          <w:szCs w:val="26"/>
        </w:rPr>
        <w:t>1. Завершение комплексного проекта по формированию нового многофункционального рекреационно-спортивного и обслуживающего делового центра в левобережной части города – строительство жилых районов, обслуживающих и деловых объектов, организация спортивного кластера; устройство набережной вдоль левого берега р. Дон.</w:t>
      </w:r>
    </w:p>
    <w:p w14:paraId="1305B0E4" w14:textId="77777777" w:rsidR="00BB739D" w:rsidRPr="002D4A75" w:rsidRDefault="00BB739D" w:rsidP="00804500">
      <w:pPr>
        <w:pStyle w:val="ConsPlusNormal"/>
        <w:ind w:firstLine="709"/>
        <w:jc w:val="both"/>
        <w:rPr>
          <w:sz w:val="26"/>
          <w:szCs w:val="26"/>
        </w:rPr>
      </w:pPr>
      <w:r w:rsidRPr="002D4A75">
        <w:rPr>
          <w:sz w:val="26"/>
          <w:szCs w:val="26"/>
        </w:rPr>
        <w:t>2. Реновация промышленных территорий и территорий специального назначения (функциональное перепрофилирование производственных территорий под креативные кластеры).</w:t>
      </w:r>
    </w:p>
    <w:p w14:paraId="5C5FCC81" w14:textId="77777777" w:rsidR="00BB739D" w:rsidRPr="00BB739D" w:rsidRDefault="00BB739D" w:rsidP="00804500">
      <w:pPr>
        <w:pStyle w:val="ConsPlusNormal"/>
        <w:ind w:firstLine="709"/>
        <w:jc w:val="both"/>
        <w:rPr>
          <w:b/>
          <w:bCs/>
          <w:sz w:val="26"/>
          <w:szCs w:val="26"/>
        </w:rPr>
      </w:pPr>
      <w:r w:rsidRPr="00BB739D">
        <w:rPr>
          <w:b/>
          <w:bCs/>
          <w:sz w:val="26"/>
          <w:szCs w:val="26"/>
        </w:rPr>
        <w:t>Ожидаемый трансформационный эффект для города:</w:t>
      </w:r>
    </w:p>
    <w:p w14:paraId="62355B1C" w14:textId="77777777" w:rsidR="00BB739D" w:rsidRPr="002D4A75" w:rsidRDefault="00BB739D" w:rsidP="00693339">
      <w:pPr>
        <w:pStyle w:val="ConsPlusNormal"/>
        <w:numPr>
          <w:ilvl w:val="0"/>
          <w:numId w:val="148"/>
        </w:numPr>
        <w:tabs>
          <w:tab w:val="left" w:pos="993"/>
        </w:tabs>
        <w:ind w:left="0" w:firstLine="709"/>
        <w:jc w:val="both"/>
        <w:rPr>
          <w:sz w:val="26"/>
          <w:szCs w:val="26"/>
        </w:rPr>
      </w:pPr>
      <w:r w:rsidRPr="002D4A75">
        <w:rPr>
          <w:sz w:val="26"/>
          <w:szCs w:val="26"/>
        </w:rPr>
        <w:t>- усиление позиций города Ростова-на-Дону как столицы Юга России;</w:t>
      </w:r>
    </w:p>
    <w:p w14:paraId="33F530BE" w14:textId="2DEAA009" w:rsidR="00BB739D" w:rsidRPr="002D4A75" w:rsidRDefault="00BB739D" w:rsidP="00693339">
      <w:pPr>
        <w:pStyle w:val="ConsPlusNormal"/>
        <w:numPr>
          <w:ilvl w:val="0"/>
          <w:numId w:val="148"/>
        </w:numPr>
        <w:tabs>
          <w:tab w:val="left" w:pos="993"/>
        </w:tabs>
        <w:ind w:left="0" w:firstLine="709"/>
        <w:jc w:val="both"/>
        <w:rPr>
          <w:sz w:val="26"/>
          <w:szCs w:val="26"/>
        </w:rPr>
      </w:pPr>
      <w:r w:rsidRPr="002D4A75">
        <w:rPr>
          <w:sz w:val="26"/>
          <w:szCs w:val="26"/>
        </w:rPr>
        <w:t>ускорение темпов социально-экономического развития;</w:t>
      </w:r>
    </w:p>
    <w:p w14:paraId="605BAE41" w14:textId="2D6E6A03" w:rsidR="00BB739D" w:rsidRPr="002D4A75" w:rsidRDefault="00BB739D" w:rsidP="00693339">
      <w:pPr>
        <w:pStyle w:val="ConsPlusNormal"/>
        <w:numPr>
          <w:ilvl w:val="0"/>
          <w:numId w:val="148"/>
        </w:numPr>
        <w:tabs>
          <w:tab w:val="left" w:pos="993"/>
        </w:tabs>
        <w:ind w:left="0" w:firstLine="709"/>
        <w:jc w:val="both"/>
        <w:rPr>
          <w:sz w:val="26"/>
          <w:szCs w:val="26"/>
        </w:rPr>
      </w:pPr>
      <w:r w:rsidRPr="002D4A75">
        <w:rPr>
          <w:sz w:val="26"/>
          <w:szCs w:val="26"/>
        </w:rPr>
        <w:t>повышение инвестиционной привлекательности и улучшение имиджа;</w:t>
      </w:r>
    </w:p>
    <w:p w14:paraId="3838ED86" w14:textId="2D8B3A48" w:rsidR="00BB739D" w:rsidRPr="002D4A75" w:rsidRDefault="00BB739D" w:rsidP="00693339">
      <w:pPr>
        <w:pStyle w:val="ConsPlusNormal"/>
        <w:numPr>
          <w:ilvl w:val="0"/>
          <w:numId w:val="148"/>
        </w:numPr>
        <w:tabs>
          <w:tab w:val="left" w:pos="993"/>
        </w:tabs>
        <w:ind w:left="0" w:firstLine="709"/>
        <w:jc w:val="both"/>
        <w:rPr>
          <w:sz w:val="26"/>
          <w:szCs w:val="26"/>
        </w:rPr>
      </w:pPr>
      <w:r w:rsidRPr="002D4A75">
        <w:rPr>
          <w:sz w:val="26"/>
          <w:szCs w:val="26"/>
        </w:rPr>
        <w:t>создание высокопроизводительных рабочих мест;</w:t>
      </w:r>
    </w:p>
    <w:p w14:paraId="7AFCF575" w14:textId="45B95958" w:rsidR="00BB739D" w:rsidRPr="002D4A75" w:rsidRDefault="00BB739D" w:rsidP="00693339">
      <w:pPr>
        <w:pStyle w:val="ConsPlusNormal"/>
        <w:numPr>
          <w:ilvl w:val="0"/>
          <w:numId w:val="148"/>
        </w:numPr>
        <w:tabs>
          <w:tab w:val="left" w:pos="993"/>
        </w:tabs>
        <w:ind w:left="0" w:firstLine="709"/>
        <w:jc w:val="both"/>
        <w:rPr>
          <w:sz w:val="26"/>
          <w:szCs w:val="26"/>
        </w:rPr>
      </w:pPr>
      <w:r w:rsidRPr="002D4A75">
        <w:rPr>
          <w:sz w:val="26"/>
          <w:szCs w:val="26"/>
        </w:rPr>
        <w:t>преобразование городского пространства и интенсификация его использования;</w:t>
      </w:r>
    </w:p>
    <w:p w14:paraId="55618A28" w14:textId="4EF92870" w:rsidR="00BB739D" w:rsidRPr="002D4A75" w:rsidRDefault="00BB739D" w:rsidP="00693339">
      <w:pPr>
        <w:pStyle w:val="ConsPlusNormal"/>
        <w:numPr>
          <w:ilvl w:val="0"/>
          <w:numId w:val="148"/>
        </w:numPr>
        <w:tabs>
          <w:tab w:val="left" w:pos="993"/>
        </w:tabs>
        <w:ind w:left="0" w:firstLine="709"/>
        <w:jc w:val="both"/>
        <w:rPr>
          <w:sz w:val="26"/>
          <w:szCs w:val="26"/>
        </w:rPr>
      </w:pPr>
      <w:r w:rsidRPr="002D4A75">
        <w:rPr>
          <w:sz w:val="26"/>
          <w:szCs w:val="26"/>
        </w:rPr>
        <w:t>увеличение доходной базы местного бюджета;</w:t>
      </w:r>
    </w:p>
    <w:p w14:paraId="19FDF5BA" w14:textId="27304DAF" w:rsidR="00BB739D" w:rsidRPr="002D4A75" w:rsidRDefault="00BB739D" w:rsidP="00693339">
      <w:pPr>
        <w:pStyle w:val="ConsPlusNormal"/>
        <w:numPr>
          <w:ilvl w:val="0"/>
          <w:numId w:val="148"/>
        </w:numPr>
        <w:tabs>
          <w:tab w:val="left" w:pos="993"/>
        </w:tabs>
        <w:ind w:left="0" w:firstLine="709"/>
        <w:jc w:val="both"/>
        <w:rPr>
          <w:sz w:val="26"/>
          <w:szCs w:val="26"/>
        </w:rPr>
      </w:pPr>
      <w:r w:rsidRPr="002D4A75">
        <w:rPr>
          <w:sz w:val="26"/>
          <w:szCs w:val="26"/>
        </w:rPr>
        <w:t>повышение сервисного насыщения городской среды: эффективность рынка труда, экологическая безопасность, туристская привлекательность, информационная безопасность, общественный порядок и др.;</w:t>
      </w:r>
    </w:p>
    <w:p w14:paraId="3EC8A834" w14:textId="20E409DC" w:rsidR="00BB739D" w:rsidRPr="002D4A75" w:rsidRDefault="00BB739D" w:rsidP="00693339">
      <w:pPr>
        <w:pStyle w:val="ConsPlusNormal"/>
        <w:numPr>
          <w:ilvl w:val="0"/>
          <w:numId w:val="148"/>
        </w:numPr>
        <w:tabs>
          <w:tab w:val="left" w:pos="993"/>
        </w:tabs>
        <w:ind w:left="0" w:firstLine="709"/>
        <w:jc w:val="both"/>
        <w:rPr>
          <w:sz w:val="26"/>
          <w:szCs w:val="26"/>
        </w:rPr>
      </w:pPr>
      <w:r w:rsidRPr="002D4A75">
        <w:rPr>
          <w:sz w:val="26"/>
          <w:szCs w:val="26"/>
        </w:rPr>
        <w:t>структурная перестройка экономики и промышленности города;</w:t>
      </w:r>
    </w:p>
    <w:p w14:paraId="32E99F3E" w14:textId="2BEFA63E" w:rsidR="00BB739D" w:rsidRPr="002D4A75" w:rsidRDefault="00BB739D" w:rsidP="00693339">
      <w:pPr>
        <w:pStyle w:val="ConsPlusNormal"/>
        <w:numPr>
          <w:ilvl w:val="0"/>
          <w:numId w:val="148"/>
        </w:numPr>
        <w:tabs>
          <w:tab w:val="left" w:pos="993"/>
        </w:tabs>
        <w:ind w:left="0" w:firstLine="709"/>
        <w:jc w:val="both"/>
        <w:rPr>
          <w:sz w:val="26"/>
          <w:szCs w:val="26"/>
        </w:rPr>
      </w:pPr>
      <w:r w:rsidRPr="002D4A75">
        <w:rPr>
          <w:sz w:val="26"/>
          <w:szCs w:val="26"/>
        </w:rPr>
        <w:t>формирование нового вектора развития интеграционных процессов в масштабах «Большого Ростова» и Ростовской агломерации;</w:t>
      </w:r>
    </w:p>
    <w:p w14:paraId="478EEAE2" w14:textId="7E66B74C" w:rsidR="00BB739D" w:rsidRPr="002D4A75" w:rsidRDefault="00BB739D" w:rsidP="00693339">
      <w:pPr>
        <w:pStyle w:val="ConsPlusNormal"/>
        <w:numPr>
          <w:ilvl w:val="0"/>
          <w:numId w:val="148"/>
        </w:numPr>
        <w:tabs>
          <w:tab w:val="left" w:pos="993"/>
        </w:tabs>
        <w:ind w:left="0" w:firstLine="709"/>
        <w:jc w:val="both"/>
        <w:rPr>
          <w:sz w:val="26"/>
          <w:szCs w:val="26"/>
        </w:rPr>
      </w:pPr>
      <w:r w:rsidRPr="002D4A75">
        <w:rPr>
          <w:sz w:val="26"/>
          <w:szCs w:val="26"/>
        </w:rPr>
        <w:t>интенсификация деловой, социальной и культурной активности.</w:t>
      </w:r>
    </w:p>
    <w:p w14:paraId="50D5C661" w14:textId="77777777" w:rsidR="00CA12C5" w:rsidRPr="00B119E7" w:rsidRDefault="00CA12C5" w:rsidP="00BB739D">
      <w:pPr>
        <w:tabs>
          <w:tab w:val="left" w:pos="1276"/>
        </w:tabs>
        <w:spacing w:before="120"/>
        <w:contextualSpacing/>
        <w:jc w:val="both"/>
        <w:rPr>
          <w:rFonts w:ascii="Arial" w:hAnsi="Arial" w:cs="Arial"/>
          <w:sz w:val="26"/>
          <w:szCs w:val="26"/>
        </w:rPr>
      </w:pPr>
    </w:p>
    <w:p w14:paraId="34284EC1" w14:textId="77777777" w:rsidR="00CA12C5" w:rsidRPr="00B119E7" w:rsidRDefault="00CA12C5" w:rsidP="00A43A08">
      <w:pPr>
        <w:pStyle w:val="4"/>
        <w:keepLines/>
        <w:numPr>
          <w:ilvl w:val="2"/>
          <w:numId w:val="1"/>
        </w:numPr>
        <w:spacing w:before="0" w:after="0"/>
        <w:ind w:left="1225" w:hanging="505"/>
        <w:rPr>
          <w:rFonts w:ascii="Arial" w:hAnsi="Arial" w:cs="Arial"/>
          <w:i/>
          <w:sz w:val="26"/>
          <w:szCs w:val="26"/>
        </w:rPr>
      </w:pPr>
      <w:r w:rsidRPr="00B119E7">
        <w:rPr>
          <w:rFonts w:ascii="Arial" w:hAnsi="Arial" w:cs="Arial"/>
          <w:sz w:val="26"/>
          <w:szCs w:val="26"/>
        </w:rPr>
        <w:t xml:space="preserve"> Межмуниципальное сотрудничество</w:t>
      </w:r>
    </w:p>
    <w:p w14:paraId="096221F3" w14:textId="77777777" w:rsidR="00B119E7" w:rsidRPr="008A36E7" w:rsidRDefault="00B119E7" w:rsidP="00B119E7">
      <w:pPr>
        <w:keepNext/>
        <w:tabs>
          <w:tab w:val="left" w:pos="1276"/>
        </w:tabs>
        <w:ind w:firstLine="709"/>
        <w:jc w:val="both"/>
        <w:rPr>
          <w:rFonts w:ascii="Arial" w:hAnsi="Arial" w:cs="Arial"/>
          <w:b/>
          <w:sz w:val="26"/>
          <w:szCs w:val="26"/>
        </w:rPr>
      </w:pPr>
      <w:r w:rsidRPr="008A36E7">
        <w:rPr>
          <w:rFonts w:ascii="Arial" w:hAnsi="Arial" w:cs="Arial"/>
          <w:b/>
          <w:sz w:val="26"/>
          <w:szCs w:val="26"/>
        </w:rPr>
        <w:t>Состояние и тренды развития</w:t>
      </w:r>
    </w:p>
    <w:p w14:paraId="14BD26F8" w14:textId="77777777" w:rsidR="00B119E7" w:rsidRPr="008A36E7" w:rsidRDefault="00B119E7" w:rsidP="00B119E7">
      <w:pPr>
        <w:ind w:firstLine="709"/>
        <w:jc w:val="both"/>
        <w:rPr>
          <w:rFonts w:ascii="Arial" w:hAnsi="Arial" w:cs="Arial"/>
          <w:sz w:val="26"/>
          <w:szCs w:val="26"/>
        </w:rPr>
      </w:pPr>
      <w:r w:rsidRPr="008A36E7">
        <w:rPr>
          <w:rFonts w:ascii="Arial" w:hAnsi="Arial" w:cs="Arial"/>
          <w:sz w:val="26"/>
          <w:szCs w:val="26"/>
        </w:rPr>
        <w:t xml:space="preserve">Ростов-на-Дону </w:t>
      </w:r>
      <w:r w:rsidRPr="006E4E8F">
        <w:rPr>
          <w:rFonts w:ascii="Arial" w:hAnsi="Arial" w:cs="Arial"/>
          <w:sz w:val="26"/>
          <w:szCs w:val="26"/>
        </w:rPr>
        <w:t>традиционно включен в процессы межмуниципального сотрудничества как во внутристрановом, так и в международном контекстах.</w:t>
      </w:r>
      <w:r>
        <w:rPr>
          <w:rFonts w:ascii="Arial" w:hAnsi="Arial" w:cs="Arial"/>
          <w:sz w:val="26"/>
          <w:szCs w:val="26"/>
        </w:rPr>
        <w:t xml:space="preserve"> </w:t>
      </w:r>
      <w:r w:rsidRPr="008A36E7">
        <w:rPr>
          <w:rFonts w:ascii="Arial" w:hAnsi="Arial" w:cs="Arial"/>
          <w:sz w:val="26"/>
          <w:szCs w:val="26"/>
        </w:rPr>
        <w:t>Город представлен в различных институтах в сфере развития зарубежных связей: в Международной ассоциации «Породненные города» (МАПГ); в Ассоциации «Международная Ассамблея столиц и крупных городов (МАГ)»; в Международной ассоциации «Евразийское региональное отделение Всемирной организации Объединенные Города и Местные Власти».</w:t>
      </w:r>
    </w:p>
    <w:p w14:paraId="378CBAB5" w14:textId="77777777" w:rsidR="00B119E7" w:rsidRPr="008A36E7" w:rsidRDefault="00B119E7" w:rsidP="00B119E7">
      <w:pPr>
        <w:ind w:firstLine="709"/>
        <w:jc w:val="both"/>
        <w:rPr>
          <w:rFonts w:ascii="Arial" w:hAnsi="Arial" w:cs="Arial"/>
          <w:sz w:val="26"/>
          <w:szCs w:val="26"/>
        </w:rPr>
      </w:pPr>
      <w:r w:rsidRPr="008A36E7">
        <w:rPr>
          <w:rFonts w:ascii="Arial" w:hAnsi="Arial" w:cs="Arial"/>
          <w:sz w:val="26"/>
          <w:szCs w:val="26"/>
        </w:rPr>
        <w:t xml:space="preserve">Органы местного самоуправления города Ростова-на-Дону принимают активное участие в работе </w:t>
      </w:r>
      <w:r>
        <w:rPr>
          <w:rFonts w:ascii="Arial" w:hAnsi="Arial" w:cs="Arial"/>
          <w:sz w:val="26"/>
          <w:szCs w:val="26"/>
        </w:rPr>
        <w:t xml:space="preserve">общероссийских общественных </w:t>
      </w:r>
      <w:r w:rsidRPr="008A36E7">
        <w:rPr>
          <w:rFonts w:ascii="Arial" w:hAnsi="Arial" w:cs="Arial"/>
          <w:sz w:val="26"/>
          <w:szCs w:val="26"/>
        </w:rPr>
        <w:t>организаций:</w:t>
      </w:r>
    </w:p>
    <w:p w14:paraId="2CE37797" w14:textId="77777777" w:rsidR="00B119E7" w:rsidRPr="008A36E7" w:rsidRDefault="00B119E7" w:rsidP="00804500">
      <w:pPr>
        <w:numPr>
          <w:ilvl w:val="1"/>
          <w:numId w:val="90"/>
        </w:numPr>
        <w:tabs>
          <w:tab w:val="left" w:pos="993"/>
        </w:tabs>
        <w:ind w:left="0" w:firstLine="709"/>
        <w:contextualSpacing/>
        <w:jc w:val="both"/>
        <w:rPr>
          <w:rFonts w:ascii="Arial" w:hAnsi="Arial" w:cs="Arial"/>
          <w:sz w:val="26"/>
          <w:szCs w:val="26"/>
        </w:rPr>
      </w:pPr>
      <w:r w:rsidRPr="008A36E7">
        <w:rPr>
          <w:rFonts w:ascii="Arial" w:hAnsi="Arial" w:cs="Arial"/>
          <w:sz w:val="26"/>
          <w:szCs w:val="26"/>
        </w:rPr>
        <w:lastRenderedPageBreak/>
        <w:t xml:space="preserve"> Всероссийск</w:t>
      </w:r>
      <w:r>
        <w:rPr>
          <w:rFonts w:ascii="Arial" w:hAnsi="Arial" w:cs="Arial"/>
          <w:sz w:val="26"/>
          <w:szCs w:val="26"/>
        </w:rPr>
        <w:t>ий С</w:t>
      </w:r>
      <w:r w:rsidRPr="008A36E7">
        <w:rPr>
          <w:rFonts w:ascii="Arial" w:hAnsi="Arial" w:cs="Arial"/>
          <w:sz w:val="26"/>
          <w:szCs w:val="26"/>
        </w:rPr>
        <w:t xml:space="preserve">овет </w:t>
      </w:r>
      <w:r>
        <w:rPr>
          <w:rFonts w:ascii="Arial" w:hAnsi="Arial" w:cs="Arial"/>
          <w:sz w:val="26"/>
          <w:szCs w:val="26"/>
        </w:rPr>
        <w:t>М</w:t>
      </w:r>
      <w:r w:rsidRPr="008A36E7">
        <w:rPr>
          <w:rFonts w:ascii="Arial" w:hAnsi="Arial" w:cs="Arial"/>
          <w:sz w:val="26"/>
          <w:szCs w:val="26"/>
        </w:rPr>
        <w:t>е</w:t>
      </w:r>
      <w:r>
        <w:rPr>
          <w:rFonts w:ascii="Arial" w:hAnsi="Arial" w:cs="Arial"/>
          <w:sz w:val="26"/>
          <w:szCs w:val="26"/>
        </w:rPr>
        <w:t>стного С</w:t>
      </w:r>
      <w:r w:rsidRPr="008A36E7">
        <w:rPr>
          <w:rFonts w:ascii="Arial" w:hAnsi="Arial" w:cs="Arial"/>
          <w:sz w:val="26"/>
          <w:szCs w:val="26"/>
        </w:rPr>
        <w:t xml:space="preserve">амоуправления (ВСМС). Основная цель деятельности – </w:t>
      </w:r>
      <w:r>
        <w:rPr>
          <w:rFonts w:ascii="Arial" w:hAnsi="Arial" w:cs="Arial"/>
          <w:sz w:val="26"/>
          <w:szCs w:val="26"/>
        </w:rPr>
        <w:t>содействие в обеспечении высокого качества и комфортных условий жизни граждан Российской Федерации.</w:t>
      </w:r>
    </w:p>
    <w:p w14:paraId="2D6F9A6C" w14:textId="77777777" w:rsidR="00B119E7" w:rsidRDefault="00B119E7" w:rsidP="00804500">
      <w:pPr>
        <w:numPr>
          <w:ilvl w:val="1"/>
          <w:numId w:val="90"/>
        </w:numPr>
        <w:tabs>
          <w:tab w:val="left" w:pos="993"/>
        </w:tabs>
        <w:ind w:left="0" w:firstLine="709"/>
        <w:contextualSpacing/>
        <w:jc w:val="both"/>
        <w:rPr>
          <w:rFonts w:ascii="Arial" w:hAnsi="Arial" w:cs="Arial"/>
          <w:sz w:val="26"/>
          <w:szCs w:val="26"/>
        </w:rPr>
      </w:pPr>
      <w:r w:rsidRPr="00514261">
        <w:rPr>
          <w:rFonts w:ascii="Arial" w:hAnsi="Arial" w:cs="Arial"/>
          <w:sz w:val="26"/>
          <w:szCs w:val="26"/>
        </w:rPr>
        <w:t>А</w:t>
      </w:r>
      <w:r w:rsidRPr="008A36E7">
        <w:rPr>
          <w:rFonts w:ascii="Arial" w:hAnsi="Arial" w:cs="Arial"/>
          <w:sz w:val="26"/>
          <w:szCs w:val="26"/>
        </w:rPr>
        <w:t xml:space="preserve">ссоциация «Совет муниципальных образований Ростовской области». Основная цель деятельности – координация деятельности муниципалитетов по эффективному осуществлению интересов местного самоуправления, их отстаиванию во взаимоотношениях с органами государственной власти. В состав ассоциации входят </w:t>
      </w:r>
      <w:r w:rsidRPr="00514261">
        <w:rPr>
          <w:rFonts w:ascii="Arial" w:hAnsi="Arial" w:cs="Arial"/>
          <w:sz w:val="26"/>
          <w:szCs w:val="26"/>
        </w:rPr>
        <w:t>463 муниципалитета области: 12 городских округов, 43 муниципальных район</w:t>
      </w:r>
      <w:r w:rsidRPr="006E4E8F">
        <w:rPr>
          <w:rFonts w:ascii="Arial" w:hAnsi="Arial" w:cs="Arial"/>
          <w:sz w:val="26"/>
          <w:szCs w:val="26"/>
        </w:rPr>
        <w:t>а</w:t>
      </w:r>
      <w:r w:rsidRPr="00514261">
        <w:rPr>
          <w:rFonts w:ascii="Arial" w:hAnsi="Arial" w:cs="Arial"/>
          <w:sz w:val="26"/>
          <w:szCs w:val="26"/>
        </w:rPr>
        <w:t>, 17 городских поселений и 391 сельское поселение.</w:t>
      </w:r>
    </w:p>
    <w:p w14:paraId="2D83EE69" w14:textId="77777777" w:rsidR="00B119E7" w:rsidRPr="008A36E7" w:rsidRDefault="00B119E7" w:rsidP="00804500">
      <w:pPr>
        <w:numPr>
          <w:ilvl w:val="1"/>
          <w:numId w:val="90"/>
        </w:numPr>
        <w:tabs>
          <w:tab w:val="left" w:pos="993"/>
        </w:tabs>
        <w:ind w:left="0" w:firstLine="709"/>
        <w:contextualSpacing/>
        <w:jc w:val="both"/>
        <w:rPr>
          <w:rFonts w:ascii="Arial" w:hAnsi="Arial" w:cs="Arial"/>
          <w:sz w:val="26"/>
          <w:szCs w:val="26"/>
        </w:rPr>
      </w:pPr>
      <w:r w:rsidRPr="008A36E7">
        <w:rPr>
          <w:rFonts w:ascii="Arial" w:hAnsi="Arial" w:cs="Arial"/>
          <w:sz w:val="26"/>
          <w:szCs w:val="26"/>
        </w:rPr>
        <w:t xml:space="preserve">Союз городов Воинской Славы (45 городов). </w:t>
      </w:r>
      <w:r w:rsidRPr="00514261">
        <w:rPr>
          <w:rFonts w:ascii="Arial" w:hAnsi="Arial" w:cs="Arial"/>
          <w:sz w:val="26"/>
          <w:szCs w:val="26"/>
        </w:rPr>
        <w:t>Основной задачей Союза является координация деятельности российских городов воинской славы по сохранению военно-исторического наследия, разработка и реализация мер, направленных на патриотическое воспитание граждан Российской Федерации, воспитание подрастающего поколения на героической истории, боевых и трудовых традициях городов воин</w:t>
      </w:r>
      <w:r>
        <w:rPr>
          <w:rFonts w:ascii="Arial" w:hAnsi="Arial" w:cs="Arial"/>
          <w:sz w:val="26"/>
          <w:szCs w:val="26"/>
        </w:rPr>
        <w:t>ской славы, истории Отечества.</w:t>
      </w:r>
    </w:p>
    <w:p w14:paraId="395E0F6E" w14:textId="77777777" w:rsidR="00B119E7" w:rsidRPr="008A36E7" w:rsidRDefault="00B119E7" w:rsidP="00804500">
      <w:pPr>
        <w:numPr>
          <w:ilvl w:val="1"/>
          <w:numId w:val="90"/>
        </w:numPr>
        <w:tabs>
          <w:tab w:val="left" w:pos="993"/>
        </w:tabs>
        <w:ind w:left="0" w:firstLine="709"/>
        <w:contextualSpacing/>
        <w:jc w:val="both"/>
        <w:rPr>
          <w:rFonts w:ascii="Arial" w:hAnsi="Arial" w:cs="Arial"/>
          <w:sz w:val="26"/>
          <w:szCs w:val="26"/>
        </w:rPr>
      </w:pPr>
      <w:r w:rsidRPr="008A36E7">
        <w:rPr>
          <w:rFonts w:ascii="Arial" w:hAnsi="Arial" w:cs="Arial"/>
          <w:sz w:val="26"/>
          <w:szCs w:val="26"/>
        </w:rPr>
        <w:t xml:space="preserve">Союз Российских городов </w:t>
      </w:r>
      <w:r w:rsidR="002F5691">
        <w:rPr>
          <w:rFonts w:ascii="Arial" w:hAnsi="Arial" w:cs="Arial"/>
          <w:sz w:val="26"/>
          <w:szCs w:val="26"/>
        </w:rPr>
        <w:t>н</w:t>
      </w:r>
      <w:r w:rsidRPr="00514261">
        <w:rPr>
          <w:rFonts w:ascii="Arial" w:hAnsi="Arial" w:cs="Arial"/>
          <w:sz w:val="26"/>
          <w:szCs w:val="26"/>
        </w:rPr>
        <w:t>а сегодняшний день в составе 87 муниципальных образований Росси</w:t>
      </w:r>
      <w:r>
        <w:rPr>
          <w:rFonts w:ascii="Arial" w:hAnsi="Arial" w:cs="Arial"/>
          <w:sz w:val="26"/>
          <w:szCs w:val="26"/>
        </w:rPr>
        <w:t>йской Федерации, из них 69 являю</w:t>
      </w:r>
      <w:r w:rsidRPr="00514261">
        <w:rPr>
          <w:rFonts w:ascii="Arial" w:hAnsi="Arial" w:cs="Arial"/>
          <w:sz w:val="26"/>
          <w:szCs w:val="26"/>
        </w:rPr>
        <w:t>тся центрами субъектов Российской Федерации.</w:t>
      </w:r>
      <w:r w:rsidRPr="008A36E7">
        <w:rPr>
          <w:rFonts w:ascii="Arial" w:hAnsi="Arial" w:cs="Arial"/>
          <w:sz w:val="26"/>
          <w:szCs w:val="26"/>
        </w:rPr>
        <w:t xml:space="preserve"> Деятельность союза направлена на выявление перспективных направлений социально-экономического развития городов и создание условий для их реализации.</w:t>
      </w:r>
    </w:p>
    <w:p w14:paraId="6882CE44" w14:textId="77777777" w:rsidR="00B119E7" w:rsidRPr="008A36E7" w:rsidRDefault="00B119E7" w:rsidP="00804500">
      <w:pPr>
        <w:numPr>
          <w:ilvl w:val="1"/>
          <w:numId w:val="90"/>
        </w:numPr>
        <w:tabs>
          <w:tab w:val="left" w:pos="993"/>
        </w:tabs>
        <w:ind w:left="0" w:firstLine="709"/>
        <w:contextualSpacing/>
        <w:jc w:val="both"/>
        <w:rPr>
          <w:rFonts w:ascii="Arial" w:hAnsi="Arial" w:cs="Arial"/>
          <w:sz w:val="26"/>
          <w:szCs w:val="26"/>
        </w:rPr>
      </w:pPr>
      <w:r>
        <w:rPr>
          <w:rFonts w:ascii="Arial" w:hAnsi="Arial" w:cs="Arial"/>
          <w:sz w:val="26"/>
          <w:szCs w:val="26"/>
        </w:rPr>
        <w:t>О</w:t>
      </w:r>
      <w:r w:rsidRPr="008A36E7">
        <w:rPr>
          <w:rFonts w:ascii="Arial" w:hAnsi="Arial" w:cs="Arial"/>
          <w:sz w:val="26"/>
          <w:szCs w:val="26"/>
        </w:rPr>
        <w:t>бщероссийский Конгресс муниципальных образований Российской Федерации (85 советов муниципальных образований субъе</w:t>
      </w:r>
      <w:r>
        <w:rPr>
          <w:rFonts w:ascii="Arial" w:hAnsi="Arial" w:cs="Arial"/>
          <w:sz w:val="26"/>
          <w:szCs w:val="26"/>
        </w:rPr>
        <w:t xml:space="preserve">ктов и 6 крупнейших </w:t>
      </w:r>
      <w:r w:rsidRPr="008A36E7">
        <w:rPr>
          <w:rFonts w:ascii="Arial" w:hAnsi="Arial" w:cs="Arial"/>
          <w:sz w:val="26"/>
          <w:szCs w:val="26"/>
        </w:rPr>
        <w:t xml:space="preserve">межрегиональных </w:t>
      </w:r>
      <w:r>
        <w:rPr>
          <w:rFonts w:ascii="Arial" w:hAnsi="Arial" w:cs="Arial"/>
          <w:sz w:val="26"/>
          <w:szCs w:val="26"/>
        </w:rPr>
        <w:t xml:space="preserve">межмуниципальных ассоциаций). Цель </w:t>
      </w:r>
      <w:r w:rsidRPr="008A36E7">
        <w:rPr>
          <w:rFonts w:ascii="Arial" w:hAnsi="Arial" w:cs="Arial"/>
          <w:sz w:val="26"/>
          <w:szCs w:val="26"/>
        </w:rPr>
        <w:t>деятельности: организация взаимодействия муниципальных образований, советов муниципальных образований субъектов Российской Федерации, выражение и защита общих интересов муниципальных обра</w:t>
      </w:r>
      <w:r>
        <w:rPr>
          <w:rFonts w:ascii="Arial" w:hAnsi="Arial" w:cs="Arial"/>
          <w:sz w:val="26"/>
          <w:szCs w:val="26"/>
        </w:rPr>
        <w:t xml:space="preserve">зований Российской Федерации и </w:t>
      </w:r>
      <w:r w:rsidRPr="008A36E7">
        <w:rPr>
          <w:rFonts w:ascii="Arial" w:hAnsi="Arial" w:cs="Arial"/>
          <w:sz w:val="26"/>
          <w:szCs w:val="26"/>
        </w:rPr>
        <w:t>организация сотрудничества с</w:t>
      </w:r>
      <w:r>
        <w:rPr>
          <w:rFonts w:ascii="Arial" w:hAnsi="Arial" w:cs="Arial"/>
          <w:sz w:val="26"/>
          <w:szCs w:val="26"/>
        </w:rPr>
        <w:t xml:space="preserve"> </w:t>
      </w:r>
      <w:r w:rsidRPr="008A36E7">
        <w:rPr>
          <w:rFonts w:ascii="Arial" w:hAnsi="Arial" w:cs="Arial"/>
          <w:sz w:val="26"/>
          <w:szCs w:val="26"/>
        </w:rPr>
        <w:t>международными организациями и</w:t>
      </w:r>
      <w:r>
        <w:rPr>
          <w:rFonts w:ascii="Arial" w:hAnsi="Arial" w:cs="Arial"/>
          <w:sz w:val="26"/>
          <w:szCs w:val="26"/>
        </w:rPr>
        <w:t xml:space="preserve"> </w:t>
      </w:r>
      <w:r w:rsidRPr="008A36E7">
        <w:rPr>
          <w:rFonts w:ascii="Arial" w:hAnsi="Arial" w:cs="Arial"/>
          <w:sz w:val="26"/>
          <w:szCs w:val="26"/>
        </w:rPr>
        <w:t>иностранными юридическими лицами.</w:t>
      </w:r>
    </w:p>
    <w:p w14:paraId="7D3008B3" w14:textId="77777777" w:rsidR="00B119E7" w:rsidRPr="008A36E7" w:rsidRDefault="00B119E7" w:rsidP="00B119E7">
      <w:pPr>
        <w:ind w:firstLine="709"/>
        <w:jc w:val="both"/>
        <w:rPr>
          <w:rFonts w:ascii="Arial" w:hAnsi="Arial" w:cs="Arial"/>
          <w:sz w:val="26"/>
          <w:szCs w:val="26"/>
        </w:rPr>
      </w:pPr>
      <w:r w:rsidRPr="008A36E7">
        <w:rPr>
          <w:rFonts w:ascii="Arial" w:hAnsi="Arial" w:cs="Arial"/>
          <w:sz w:val="26"/>
          <w:szCs w:val="26"/>
        </w:rPr>
        <w:t>Помимо международных и отечественных организаций по</w:t>
      </w:r>
      <w:r>
        <w:rPr>
          <w:rFonts w:ascii="Arial" w:hAnsi="Arial" w:cs="Arial"/>
          <w:sz w:val="26"/>
          <w:szCs w:val="26"/>
        </w:rPr>
        <w:t xml:space="preserve"> </w:t>
      </w:r>
      <w:r w:rsidRPr="008A36E7">
        <w:rPr>
          <w:rFonts w:ascii="Arial" w:hAnsi="Arial" w:cs="Arial"/>
          <w:sz w:val="26"/>
          <w:szCs w:val="26"/>
        </w:rPr>
        <w:t>м</w:t>
      </w:r>
      <w:r>
        <w:rPr>
          <w:rFonts w:ascii="Arial" w:hAnsi="Arial" w:cs="Arial"/>
          <w:sz w:val="26"/>
          <w:szCs w:val="26"/>
        </w:rPr>
        <w:t>ежмуниципальному сотрудничеству</w:t>
      </w:r>
      <w:r w:rsidRPr="008A36E7">
        <w:rPr>
          <w:rFonts w:ascii="Arial" w:hAnsi="Arial" w:cs="Arial"/>
          <w:sz w:val="26"/>
          <w:szCs w:val="26"/>
        </w:rPr>
        <w:t xml:space="preserve"> Ростов</w:t>
      </w:r>
      <w:r w:rsidRPr="008A36E7">
        <w:rPr>
          <w:rFonts w:ascii="Arial" w:eastAsia="Calibri" w:hAnsi="Arial" w:cs="Arial"/>
          <w:sz w:val="26"/>
          <w:szCs w:val="26"/>
        </w:rPr>
        <w:t>-на-Дону</w:t>
      </w:r>
      <w:r>
        <w:rPr>
          <w:rFonts w:ascii="Arial" w:hAnsi="Arial" w:cs="Arial"/>
          <w:sz w:val="26"/>
          <w:szCs w:val="26"/>
        </w:rPr>
        <w:t xml:space="preserve"> активно поддерживает и </w:t>
      </w:r>
      <w:r w:rsidRPr="008A36E7">
        <w:rPr>
          <w:rFonts w:ascii="Arial" w:hAnsi="Arial" w:cs="Arial"/>
          <w:sz w:val="26"/>
          <w:szCs w:val="26"/>
        </w:rPr>
        <w:t>налаживает новые связи с городами-побратимами и</w:t>
      </w:r>
      <w:r>
        <w:rPr>
          <w:rFonts w:ascii="Arial" w:hAnsi="Arial" w:cs="Arial"/>
          <w:sz w:val="26"/>
          <w:szCs w:val="26"/>
        </w:rPr>
        <w:t xml:space="preserve"> </w:t>
      </w:r>
      <w:r w:rsidRPr="008A36E7">
        <w:rPr>
          <w:rFonts w:ascii="Arial" w:hAnsi="Arial" w:cs="Arial"/>
          <w:sz w:val="26"/>
          <w:szCs w:val="26"/>
        </w:rPr>
        <w:t>городами-партнерами.</w:t>
      </w:r>
    </w:p>
    <w:p w14:paraId="36CAC0DA" w14:textId="77777777" w:rsidR="00B119E7" w:rsidRDefault="00B119E7" w:rsidP="00B119E7">
      <w:pPr>
        <w:ind w:firstLine="709"/>
        <w:jc w:val="both"/>
        <w:rPr>
          <w:rFonts w:ascii="Arial" w:hAnsi="Arial" w:cs="Arial"/>
          <w:sz w:val="26"/>
          <w:szCs w:val="26"/>
        </w:rPr>
      </w:pPr>
      <w:r w:rsidRPr="008A36E7">
        <w:rPr>
          <w:rFonts w:ascii="Arial" w:hAnsi="Arial" w:cs="Arial"/>
          <w:sz w:val="26"/>
          <w:szCs w:val="26"/>
        </w:rPr>
        <w:t>Сведения о</w:t>
      </w:r>
      <w:r>
        <w:rPr>
          <w:rFonts w:ascii="Arial" w:hAnsi="Arial" w:cs="Arial"/>
          <w:sz w:val="26"/>
          <w:szCs w:val="26"/>
        </w:rPr>
        <w:t xml:space="preserve"> </w:t>
      </w:r>
      <w:r w:rsidRPr="008A36E7">
        <w:rPr>
          <w:rFonts w:ascii="Arial" w:hAnsi="Arial" w:cs="Arial"/>
          <w:sz w:val="26"/>
          <w:szCs w:val="26"/>
        </w:rPr>
        <w:t>городах-побратимах и городах-партнерах Ростова-на-Дону приведены в</w:t>
      </w:r>
      <w:r>
        <w:rPr>
          <w:rFonts w:ascii="Arial" w:hAnsi="Arial" w:cs="Arial"/>
          <w:sz w:val="26"/>
          <w:szCs w:val="26"/>
        </w:rPr>
        <w:t xml:space="preserve"> </w:t>
      </w:r>
      <w:r w:rsidRPr="008A36E7">
        <w:rPr>
          <w:rFonts w:ascii="Arial" w:hAnsi="Arial" w:cs="Arial"/>
          <w:sz w:val="26"/>
          <w:szCs w:val="26"/>
        </w:rPr>
        <w:t>таблице</w:t>
      </w:r>
      <w:r>
        <w:rPr>
          <w:rFonts w:ascii="Arial" w:hAnsi="Arial" w:cs="Arial"/>
          <w:sz w:val="26"/>
          <w:szCs w:val="26"/>
        </w:rPr>
        <w:t xml:space="preserve"> </w:t>
      </w:r>
      <w:r w:rsidRPr="008A36E7">
        <w:rPr>
          <w:rFonts w:ascii="Arial" w:hAnsi="Arial" w:cs="Arial"/>
          <w:sz w:val="26"/>
          <w:szCs w:val="26"/>
        </w:rPr>
        <w:t>4.</w:t>
      </w:r>
      <w:r w:rsidR="00A406F1">
        <w:rPr>
          <w:rFonts w:ascii="Arial" w:hAnsi="Arial" w:cs="Arial"/>
          <w:sz w:val="26"/>
          <w:szCs w:val="26"/>
        </w:rPr>
        <w:t>2</w:t>
      </w:r>
      <w:r w:rsidR="00142787">
        <w:rPr>
          <w:rFonts w:ascii="Arial" w:hAnsi="Arial" w:cs="Arial"/>
          <w:sz w:val="26"/>
          <w:szCs w:val="26"/>
        </w:rPr>
        <w:t>8</w:t>
      </w:r>
      <w:r w:rsidRPr="008A36E7">
        <w:rPr>
          <w:rFonts w:ascii="Arial" w:hAnsi="Arial" w:cs="Arial"/>
          <w:sz w:val="26"/>
          <w:szCs w:val="26"/>
        </w:rPr>
        <w:t>.</w:t>
      </w:r>
    </w:p>
    <w:p w14:paraId="1B552E8F" w14:textId="77777777" w:rsidR="00B119E7" w:rsidRPr="008A36E7" w:rsidRDefault="00B119E7" w:rsidP="00B119E7">
      <w:pPr>
        <w:ind w:firstLine="709"/>
        <w:jc w:val="both"/>
        <w:rPr>
          <w:rFonts w:ascii="Arial" w:hAnsi="Arial" w:cs="Arial"/>
          <w:sz w:val="26"/>
          <w:szCs w:val="26"/>
        </w:rPr>
      </w:pPr>
    </w:p>
    <w:p w14:paraId="2DE7E2BE" w14:textId="77777777" w:rsidR="00B119E7" w:rsidRPr="008A36E7" w:rsidRDefault="00B119E7" w:rsidP="00B119E7">
      <w:pPr>
        <w:ind w:firstLine="709"/>
        <w:jc w:val="both"/>
        <w:rPr>
          <w:rFonts w:ascii="Arial" w:hAnsi="Arial" w:cs="Arial"/>
          <w:b/>
        </w:rPr>
      </w:pPr>
      <w:r w:rsidRPr="008A36E7">
        <w:rPr>
          <w:rFonts w:ascii="Arial" w:hAnsi="Arial" w:cs="Arial"/>
          <w:b/>
        </w:rPr>
        <w:t>Таблица 4.</w:t>
      </w:r>
      <w:r w:rsidR="00A406F1">
        <w:rPr>
          <w:rFonts w:ascii="Arial" w:hAnsi="Arial" w:cs="Arial"/>
          <w:b/>
        </w:rPr>
        <w:t>2</w:t>
      </w:r>
      <w:r w:rsidR="00142787">
        <w:rPr>
          <w:rFonts w:ascii="Arial" w:hAnsi="Arial" w:cs="Arial"/>
          <w:b/>
        </w:rPr>
        <w:t>8</w:t>
      </w:r>
      <w:r w:rsidRPr="008A36E7">
        <w:rPr>
          <w:rFonts w:ascii="Arial" w:hAnsi="Arial" w:cs="Arial"/>
          <w:b/>
        </w:rPr>
        <w:t xml:space="preserve"> – Города-побратимы и города-партнеры Ростова-на-Дону</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4"/>
        <w:gridCol w:w="3474"/>
        <w:gridCol w:w="6"/>
        <w:gridCol w:w="3109"/>
      </w:tblGrid>
      <w:tr w:rsidR="00B119E7" w:rsidRPr="008A36E7" w14:paraId="71C39FF1" w14:textId="77777777" w:rsidTr="00BB37D0">
        <w:trPr>
          <w:tblHeader/>
        </w:trPr>
        <w:tc>
          <w:tcPr>
            <w:tcW w:w="5000" w:type="pct"/>
            <w:gridSpan w:val="4"/>
          </w:tcPr>
          <w:p w14:paraId="33F24EBE" w14:textId="77777777" w:rsidR="00B119E7" w:rsidRPr="008A36E7" w:rsidRDefault="00B119E7" w:rsidP="00BB37D0">
            <w:pPr>
              <w:jc w:val="center"/>
              <w:rPr>
                <w:rFonts w:ascii="Arial" w:hAnsi="Arial" w:cs="Arial"/>
              </w:rPr>
            </w:pPr>
            <w:r w:rsidRPr="008A36E7">
              <w:rPr>
                <w:rFonts w:ascii="Arial" w:hAnsi="Arial" w:cs="Arial"/>
              </w:rPr>
              <w:t>Города-побратимы Ростова-на-Дону</w:t>
            </w:r>
          </w:p>
        </w:tc>
      </w:tr>
      <w:tr w:rsidR="00B119E7" w:rsidRPr="008A36E7" w14:paraId="55A742F9" w14:textId="77777777" w:rsidTr="00BB37D0">
        <w:tc>
          <w:tcPr>
            <w:tcW w:w="1690" w:type="pct"/>
          </w:tcPr>
          <w:p w14:paraId="78DBE758" w14:textId="77777777" w:rsidR="00B119E7" w:rsidRPr="008A36E7" w:rsidRDefault="00B119E7" w:rsidP="00BB37D0">
            <w:pPr>
              <w:jc w:val="center"/>
              <w:rPr>
                <w:rFonts w:ascii="Arial" w:hAnsi="Arial" w:cs="Arial"/>
              </w:rPr>
            </w:pPr>
            <w:r w:rsidRPr="008A36E7">
              <w:rPr>
                <w:rFonts w:ascii="Arial" w:hAnsi="Arial" w:cs="Arial"/>
              </w:rPr>
              <w:t>Город</w:t>
            </w:r>
          </w:p>
        </w:tc>
        <w:tc>
          <w:tcPr>
            <w:tcW w:w="1745" w:type="pct"/>
          </w:tcPr>
          <w:p w14:paraId="2747127B" w14:textId="77777777" w:rsidR="00B119E7" w:rsidRPr="008A36E7" w:rsidRDefault="00B119E7" w:rsidP="00BB37D0">
            <w:pPr>
              <w:jc w:val="center"/>
              <w:rPr>
                <w:rFonts w:ascii="Arial" w:hAnsi="Arial" w:cs="Arial"/>
              </w:rPr>
            </w:pPr>
            <w:r w:rsidRPr="008A36E7">
              <w:rPr>
                <w:rFonts w:ascii="Arial" w:hAnsi="Arial" w:cs="Arial"/>
              </w:rPr>
              <w:t>Страна</w:t>
            </w:r>
          </w:p>
        </w:tc>
        <w:tc>
          <w:tcPr>
            <w:tcW w:w="1565" w:type="pct"/>
            <w:gridSpan w:val="2"/>
          </w:tcPr>
          <w:p w14:paraId="6C9CC7BB" w14:textId="77777777" w:rsidR="00B119E7" w:rsidRPr="008A36E7" w:rsidRDefault="00B119E7" w:rsidP="00BB37D0">
            <w:pPr>
              <w:jc w:val="center"/>
              <w:rPr>
                <w:rFonts w:ascii="Arial" w:hAnsi="Arial" w:cs="Arial"/>
              </w:rPr>
            </w:pPr>
            <w:r w:rsidRPr="008A36E7">
              <w:rPr>
                <w:rFonts w:ascii="Arial" w:hAnsi="Arial" w:cs="Arial"/>
              </w:rPr>
              <w:t>Год установления связей</w:t>
            </w:r>
          </w:p>
        </w:tc>
      </w:tr>
      <w:tr w:rsidR="00B119E7" w:rsidRPr="008A36E7" w14:paraId="7F4C4102" w14:textId="77777777" w:rsidTr="00BB37D0">
        <w:tc>
          <w:tcPr>
            <w:tcW w:w="1690" w:type="pct"/>
          </w:tcPr>
          <w:p w14:paraId="0CC135FC" w14:textId="77777777" w:rsidR="00B119E7" w:rsidRPr="008A36E7" w:rsidRDefault="00B119E7" w:rsidP="00BB37D0">
            <w:pPr>
              <w:jc w:val="center"/>
              <w:rPr>
                <w:rFonts w:ascii="Arial" w:hAnsi="Arial" w:cs="Arial"/>
              </w:rPr>
            </w:pPr>
            <w:r w:rsidRPr="008A36E7">
              <w:rPr>
                <w:rFonts w:ascii="Arial" w:hAnsi="Arial" w:cs="Arial"/>
              </w:rPr>
              <w:t>Волос</w:t>
            </w:r>
          </w:p>
        </w:tc>
        <w:tc>
          <w:tcPr>
            <w:tcW w:w="1745" w:type="pct"/>
          </w:tcPr>
          <w:p w14:paraId="6B40AAC2" w14:textId="77777777" w:rsidR="00B119E7" w:rsidRPr="008A36E7" w:rsidRDefault="00B119E7" w:rsidP="00BB37D0">
            <w:pPr>
              <w:jc w:val="center"/>
              <w:rPr>
                <w:rFonts w:ascii="Arial" w:hAnsi="Arial" w:cs="Arial"/>
              </w:rPr>
            </w:pPr>
            <w:r w:rsidRPr="008A36E7">
              <w:rPr>
                <w:rFonts w:ascii="Arial" w:hAnsi="Arial" w:cs="Arial"/>
              </w:rPr>
              <w:t>Греция</w:t>
            </w:r>
          </w:p>
        </w:tc>
        <w:tc>
          <w:tcPr>
            <w:tcW w:w="1565" w:type="pct"/>
            <w:gridSpan w:val="2"/>
          </w:tcPr>
          <w:p w14:paraId="2AE3C6BE" w14:textId="77777777" w:rsidR="00B119E7" w:rsidRPr="008A36E7" w:rsidRDefault="00B119E7" w:rsidP="00BB37D0">
            <w:pPr>
              <w:jc w:val="center"/>
              <w:rPr>
                <w:rFonts w:ascii="Arial" w:hAnsi="Arial" w:cs="Arial"/>
              </w:rPr>
            </w:pPr>
            <w:r w:rsidRPr="008A36E7">
              <w:rPr>
                <w:rFonts w:ascii="Arial" w:hAnsi="Arial" w:cs="Arial"/>
              </w:rPr>
              <w:t>1956</w:t>
            </w:r>
          </w:p>
        </w:tc>
      </w:tr>
      <w:tr w:rsidR="00B119E7" w:rsidRPr="008A36E7" w14:paraId="0B0FDCDD" w14:textId="77777777" w:rsidTr="00BB37D0">
        <w:tc>
          <w:tcPr>
            <w:tcW w:w="1690" w:type="pct"/>
          </w:tcPr>
          <w:p w14:paraId="2B66EFB3" w14:textId="77777777" w:rsidR="00B119E7" w:rsidRPr="008A36E7" w:rsidRDefault="00B119E7" w:rsidP="00BB37D0">
            <w:pPr>
              <w:jc w:val="center"/>
              <w:rPr>
                <w:rFonts w:ascii="Arial" w:hAnsi="Arial" w:cs="Arial"/>
              </w:rPr>
            </w:pPr>
            <w:r w:rsidRPr="008A36E7">
              <w:rPr>
                <w:rFonts w:ascii="Arial" w:hAnsi="Arial" w:cs="Arial"/>
              </w:rPr>
              <w:t>Каяни</w:t>
            </w:r>
          </w:p>
        </w:tc>
        <w:tc>
          <w:tcPr>
            <w:tcW w:w="1745" w:type="pct"/>
          </w:tcPr>
          <w:p w14:paraId="2706772D" w14:textId="77777777" w:rsidR="00B119E7" w:rsidRPr="008A36E7" w:rsidRDefault="00B119E7" w:rsidP="00BB37D0">
            <w:pPr>
              <w:jc w:val="center"/>
              <w:rPr>
                <w:rFonts w:ascii="Arial" w:hAnsi="Arial" w:cs="Arial"/>
              </w:rPr>
            </w:pPr>
            <w:r w:rsidRPr="008A36E7">
              <w:rPr>
                <w:rFonts w:ascii="Arial" w:hAnsi="Arial" w:cs="Arial"/>
              </w:rPr>
              <w:t>Финляндия</w:t>
            </w:r>
          </w:p>
        </w:tc>
        <w:tc>
          <w:tcPr>
            <w:tcW w:w="1565" w:type="pct"/>
            <w:gridSpan w:val="2"/>
          </w:tcPr>
          <w:p w14:paraId="3E16C853" w14:textId="77777777" w:rsidR="00B119E7" w:rsidRPr="008A36E7" w:rsidRDefault="00B119E7" w:rsidP="00BB37D0">
            <w:pPr>
              <w:jc w:val="center"/>
              <w:rPr>
                <w:rFonts w:ascii="Arial" w:hAnsi="Arial" w:cs="Arial"/>
              </w:rPr>
            </w:pPr>
            <w:r w:rsidRPr="008A36E7">
              <w:rPr>
                <w:rFonts w:ascii="Arial" w:hAnsi="Arial" w:cs="Arial"/>
              </w:rPr>
              <w:t>1956</w:t>
            </w:r>
          </w:p>
        </w:tc>
      </w:tr>
      <w:tr w:rsidR="00B119E7" w:rsidRPr="008A36E7" w14:paraId="544BB2E1" w14:textId="77777777" w:rsidTr="00BB37D0">
        <w:tc>
          <w:tcPr>
            <w:tcW w:w="1690" w:type="pct"/>
          </w:tcPr>
          <w:p w14:paraId="7A98D369" w14:textId="77777777" w:rsidR="00B119E7" w:rsidRPr="008A36E7" w:rsidRDefault="00B119E7" w:rsidP="00BB37D0">
            <w:pPr>
              <w:jc w:val="center"/>
              <w:rPr>
                <w:rFonts w:ascii="Arial" w:hAnsi="Arial" w:cs="Arial"/>
              </w:rPr>
            </w:pPr>
            <w:r w:rsidRPr="008A36E7">
              <w:rPr>
                <w:rFonts w:ascii="Arial" w:hAnsi="Arial" w:cs="Arial"/>
              </w:rPr>
              <w:t>Плевен</w:t>
            </w:r>
          </w:p>
        </w:tc>
        <w:tc>
          <w:tcPr>
            <w:tcW w:w="1745" w:type="pct"/>
          </w:tcPr>
          <w:p w14:paraId="53F36E23" w14:textId="77777777" w:rsidR="00B119E7" w:rsidRPr="008A36E7" w:rsidRDefault="00B119E7" w:rsidP="00BB37D0">
            <w:pPr>
              <w:jc w:val="center"/>
              <w:rPr>
                <w:rFonts w:ascii="Arial" w:hAnsi="Arial" w:cs="Arial"/>
              </w:rPr>
            </w:pPr>
            <w:r w:rsidRPr="008A36E7">
              <w:rPr>
                <w:rFonts w:ascii="Arial" w:hAnsi="Arial" w:cs="Arial"/>
              </w:rPr>
              <w:t>Болгария</w:t>
            </w:r>
          </w:p>
        </w:tc>
        <w:tc>
          <w:tcPr>
            <w:tcW w:w="1565" w:type="pct"/>
            <w:gridSpan w:val="2"/>
          </w:tcPr>
          <w:p w14:paraId="3CD50C75" w14:textId="77777777" w:rsidR="00B119E7" w:rsidRPr="008A36E7" w:rsidRDefault="00B119E7" w:rsidP="00BB37D0">
            <w:pPr>
              <w:jc w:val="center"/>
              <w:rPr>
                <w:rFonts w:ascii="Arial" w:hAnsi="Arial" w:cs="Arial"/>
              </w:rPr>
            </w:pPr>
            <w:r w:rsidRPr="008A36E7">
              <w:rPr>
                <w:rFonts w:ascii="Arial" w:hAnsi="Arial" w:cs="Arial"/>
              </w:rPr>
              <w:t>1963</w:t>
            </w:r>
          </w:p>
        </w:tc>
      </w:tr>
      <w:tr w:rsidR="00B119E7" w:rsidRPr="008A36E7" w14:paraId="2C9F6516" w14:textId="77777777" w:rsidTr="00BB37D0">
        <w:tc>
          <w:tcPr>
            <w:tcW w:w="1690" w:type="pct"/>
          </w:tcPr>
          <w:p w14:paraId="771A3B6D" w14:textId="77777777" w:rsidR="00B119E7" w:rsidRPr="008A36E7" w:rsidRDefault="00B119E7" w:rsidP="00BB37D0">
            <w:pPr>
              <w:jc w:val="center"/>
              <w:rPr>
                <w:rFonts w:ascii="Arial" w:hAnsi="Arial" w:cs="Arial"/>
              </w:rPr>
            </w:pPr>
            <w:r w:rsidRPr="008A36E7">
              <w:rPr>
                <w:rFonts w:ascii="Arial" w:hAnsi="Arial" w:cs="Arial"/>
              </w:rPr>
              <w:t>Дортмунд</w:t>
            </w:r>
          </w:p>
        </w:tc>
        <w:tc>
          <w:tcPr>
            <w:tcW w:w="1745" w:type="pct"/>
          </w:tcPr>
          <w:p w14:paraId="4466AEB2" w14:textId="77777777" w:rsidR="00B119E7" w:rsidRPr="008A36E7" w:rsidRDefault="00B119E7" w:rsidP="00BB37D0">
            <w:pPr>
              <w:jc w:val="center"/>
              <w:rPr>
                <w:rFonts w:ascii="Arial" w:hAnsi="Arial" w:cs="Arial"/>
              </w:rPr>
            </w:pPr>
            <w:r w:rsidRPr="008A36E7">
              <w:rPr>
                <w:rFonts w:ascii="Arial" w:hAnsi="Arial" w:cs="Arial"/>
              </w:rPr>
              <w:t>Германия</w:t>
            </w:r>
          </w:p>
        </w:tc>
        <w:tc>
          <w:tcPr>
            <w:tcW w:w="1565" w:type="pct"/>
            <w:gridSpan w:val="2"/>
          </w:tcPr>
          <w:p w14:paraId="3248C44C" w14:textId="77777777" w:rsidR="00B119E7" w:rsidRPr="008A36E7" w:rsidRDefault="00B119E7" w:rsidP="00BB37D0">
            <w:pPr>
              <w:jc w:val="center"/>
              <w:rPr>
                <w:rFonts w:ascii="Arial" w:hAnsi="Arial" w:cs="Arial"/>
              </w:rPr>
            </w:pPr>
            <w:r w:rsidRPr="008A36E7">
              <w:rPr>
                <w:rFonts w:ascii="Arial" w:hAnsi="Arial" w:cs="Arial"/>
              </w:rPr>
              <w:t>1977</w:t>
            </w:r>
          </w:p>
        </w:tc>
      </w:tr>
      <w:tr w:rsidR="00B119E7" w:rsidRPr="008A36E7" w14:paraId="1F5A62B4" w14:textId="77777777" w:rsidTr="00BB37D0">
        <w:tc>
          <w:tcPr>
            <w:tcW w:w="1690" w:type="pct"/>
          </w:tcPr>
          <w:p w14:paraId="79F5CFC9" w14:textId="77777777" w:rsidR="00B119E7" w:rsidRPr="008A36E7" w:rsidRDefault="00B119E7" w:rsidP="00BB37D0">
            <w:pPr>
              <w:jc w:val="center"/>
              <w:rPr>
                <w:rFonts w:ascii="Arial" w:hAnsi="Arial" w:cs="Arial"/>
              </w:rPr>
            </w:pPr>
            <w:r w:rsidRPr="008A36E7">
              <w:rPr>
                <w:rFonts w:ascii="Arial" w:hAnsi="Arial" w:cs="Arial"/>
              </w:rPr>
              <w:t>Ле Ман</w:t>
            </w:r>
          </w:p>
        </w:tc>
        <w:tc>
          <w:tcPr>
            <w:tcW w:w="1745" w:type="pct"/>
          </w:tcPr>
          <w:p w14:paraId="66314735" w14:textId="77777777" w:rsidR="00B119E7" w:rsidRPr="008A36E7" w:rsidRDefault="00B119E7" w:rsidP="00BB37D0">
            <w:pPr>
              <w:jc w:val="center"/>
              <w:rPr>
                <w:rFonts w:ascii="Arial" w:hAnsi="Arial" w:cs="Arial"/>
              </w:rPr>
            </w:pPr>
            <w:r w:rsidRPr="008A36E7">
              <w:rPr>
                <w:rFonts w:ascii="Arial" w:hAnsi="Arial" w:cs="Arial"/>
              </w:rPr>
              <w:t>Франция</w:t>
            </w:r>
          </w:p>
        </w:tc>
        <w:tc>
          <w:tcPr>
            <w:tcW w:w="1565" w:type="pct"/>
            <w:gridSpan w:val="2"/>
          </w:tcPr>
          <w:p w14:paraId="0B859965" w14:textId="77777777" w:rsidR="00B119E7" w:rsidRPr="008A36E7" w:rsidRDefault="00B119E7" w:rsidP="00BB37D0">
            <w:pPr>
              <w:jc w:val="center"/>
              <w:rPr>
                <w:rFonts w:ascii="Arial" w:hAnsi="Arial" w:cs="Arial"/>
              </w:rPr>
            </w:pPr>
            <w:r w:rsidRPr="008A36E7">
              <w:rPr>
                <w:rFonts w:ascii="Arial" w:hAnsi="Arial" w:cs="Arial"/>
              </w:rPr>
              <w:t>1981</w:t>
            </w:r>
          </w:p>
        </w:tc>
      </w:tr>
      <w:tr w:rsidR="00B119E7" w:rsidRPr="008A36E7" w14:paraId="3025091C" w14:textId="77777777" w:rsidTr="00BB37D0">
        <w:tc>
          <w:tcPr>
            <w:tcW w:w="1690" w:type="pct"/>
          </w:tcPr>
          <w:p w14:paraId="698950E8" w14:textId="77777777" w:rsidR="00B119E7" w:rsidRPr="008A36E7" w:rsidRDefault="00B119E7" w:rsidP="00BB37D0">
            <w:pPr>
              <w:jc w:val="center"/>
              <w:rPr>
                <w:rFonts w:ascii="Arial" w:hAnsi="Arial" w:cs="Arial"/>
              </w:rPr>
            </w:pPr>
            <w:r w:rsidRPr="008A36E7">
              <w:rPr>
                <w:rFonts w:ascii="Arial" w:hAnsi="Arial" w:cs="Arial"/>
              </w:rPr>
              <w:t>Глазго</w:t>
            </w:r>
          </w:p>
        </w:tc>
        <w:tc>
          <w:tcPr>
            <w:tcW w:w="1745" w:type="pct"/>
          </w:tcPr>
          <w:p w14:paraId="53F1B2FD" w14:textId="77777777" w:rsidR="00B119E7" w:rsidRPr="008A36E7" w:rsidRDefault="00B119E7" w:rsidP="00BB37D0">
            <w:pPr>
              <w:jc w:val="center"/>
              <w:rPr>
                <w:rFonts w:ascii="Arial" w:hAnsi="Arial" w:cs="Arial"/>
              </w:rPr>
            </w:pPr>
            <w:r w:rsidRPr="008A36E7">
              <w:rPr>
                <w:rFonts w:ascii="Arial" w:hAnsi="Arial" w:cs="Arial"/>
              </w:rPr>
              <w:t>Великобритания</w:t>
            </w:r>
          </w:p>
        </w:tc>
        <w:tc>
          <w:tcPr>
            <w:tcW w:w="1565" w:type="pct"/>
            <w:gridSpan w:val="2"/>
          </w:tcPr>
          <w:p w14:paraId="7A6C8486" w14:textId="77777777" w:rsidR="00B119E7" w:rsidRPr="008A36E7" w:rsidRDefault="00B119E7" w:rsidP="00BB37D0">
            <w:pPr>
              <w:jc w:val="center"/>
              <w:rPr>
                <w:rFonts w:ascii="Arial" w:hAnsi="Arial" w:cs="Arial"/>
              </w:rPr>
            </w:pPr>
            <w:r w:rsidRPr="008A36E7">
              <w:rPr>
                <w:rFonts w:ascii="Arial" w:hAnsi="Arial" w:cs="Arial"/>
              </w:rPr>
              <w:t>1986</w:t>
            </w:r>
          </w:p>
        </w:tc>
      </w:tr>
      <w:tr w:rsidR="00B119E7" w:rsidRPr="008A36E7" w14:paraId="2CDEA3B8" w14:textId="77777777" w:rsidTr="00BB37D0">
        <w:tc>
          <w:tcPr>
            <w:tcW w:w="1690" w:type="pct"/>
          </w:tcPr>
          <w:p w14:paraId="17DB378A" w14:textId="77777777" w:rsidR="00B119E7" w:rsidRPr="008A36E7" w:rsidRDefault="00B119E7" w:rsidP="00BB37D0">
            <w:pPr>
              <w:jc w:val="center"/>
              <w:rPr>
                <w:rFonts w:ascii="Arial" w:hAnsi="Arial" w:cs="Arial"/>
              </w:rPr>
            </w:pPr>
            <w:r w:rsidRPr="008A36E7">
              <w:rPr>
                <w:rFonts w:ascii="Arial" w:hAnsi="Arial" w:cs="Arial"/>
              </w:rPr>
              <w:t>Гера</w:t>
            </w:r>
          </w:p>
        </w:tc>
        <w:tc>
          <w:tcPr>
            <w:tcW w:w="1745" w:type="pct"/>
          </w:tcPr>
          <w:p w14:paraId="4FEE5DBB" w14:textId="77777777" w:rsidR="00B119E7" w:rsidRPr="008A36E7" w:rsidRDefault="00B119E7" w:rsidP="00BB37D0">
            <w:pPr>
              <w:jc w:val="center"/>
              <w:rPr>
                <w:rFonts w:ascii="Arial" w:hAnsi="Arial" w:cs="Arial"/>
              </w:rPr>
            </w:pPr>
            <w:r w:rsidRPr="008A36E7">
              <w:rPr>
                <w:rFonts w:ascii="Arial" w:hAnsi="Arial" w:cs="Arial"/>
              </w:rPr>
              <w:t>Германия</w:t>
            </w:r>
          </w:p>
        </w:tc>
        <w:tc>
          <w:tcPr>
            <w:tcW w:w="1565" w:type="pct"/>
            <w:gridSpan w:val="2"/>
          </w:tcPr>
          <w:p w14:paraId="068EBC68" w14:textId="77777777" w:rsidR="00B119E7" w:rsidRPr="008A36E7" w:rsidRDefault="00B119E7" w:rsidP="00BB37D0">
            <w:pPr>
              <w:jc w:val="center"/>
              <w:rPr>
                <w:rFonts w:ascii="Arial" w:hAnsi="Arial" w:cs="Arial"/>
              </w:rPr>
            </w:pPr>
            <w:r w:rsidRPr="008A36E7">
              <w:rPr>
                <w:rFonts w:ascii="Arial" w:hAnsi="Arial" w:cs="Arial"/>
              </w:rPr>
              <w:t>1991</w:t>
            </w:r>
          </w:p>
        </w:tc>
      </w:tr>
      <w:tr w:rsidR="00B119E7" w:rsidRPr="008A36E7" w14:paraId="48A1D58A" w14:textId="77777777" w:rsidTr="00BB37D0">
        <w:tc>
          <w:tcPr>
            <w:tcW w:w="1690" w:type="pct"/>
          </w:tcPr>
          <w:p w14:paraId="743B9DB0" w14:textId="77777777" w:rsidR="00B119E7" w:rsidRPr="008A36E7" w:rsidRDefault="00B119E7" w:rsidP="00BB37D0">
            <w:pPr>
              <w:jc w:val="center"/>
              <w:rPr>
                <w:rFonts w:ascii="Arial" w:hAnsi="Arial" w:cs="Arial"/>
              </w:rPr>
            </w:pPr>
            <w:r w:rsidRPr="008A36E7">
              <w:rPr>
                <w:rFonts w:ascii="Arial" w:hAnsi="Arial" w:cs="Arial"/>
              </w:rPr>
              <w:t>Мобил</w:t>
            </w:r>
          </w:p>
        </w:tc>
        <w:tc>
          <w:tcPr>
            <w:tcW w:w="1745" w:type="pct"/>
          </w:tcPr>
          <w:p w14:paraId="2E1D4C98" w14:textId="77777777" w:rsidR="00B119E7" w:rsidRPr="008A36E7" w:rsidRDefault="00B119E7" w:rsidP="00BB37D0">
            <w:pPr>
              <w:jc w:val="center"/>
              <w:rPr>
                <w:rFonts w:ascii="Arial" w:hAnsi="Arial" w:cs="Arial"/>
              </w:rPr>
            </w:pPr>
            <w:r w:rsidRPr="008A36E7">
              <w:rPr>
                <w:rFonts w:ascii="Arial" w:hAnsi="Arial" w:cs="Arial"/>
              </w:rPr>
              <w:t>США</w:t>
            </w:r>
          </w:p>
        </w:tc>
        <w:tc>
          <w:tcPr>
            <w:tcW w:w="1565" w:type="pct"/>
            <w:gridSpan w:val="2"/>
          </w:tcPr>
          <w:p w14:paraId="35102D2D" w14:textId="77777777" w:rsidR="00B119E7" w:rsidRPr="008A36E7" w:rsidRDefault="00B119E7" w:rsidP="00BB37D0">
            <w:pPr>
              <w:jc w:val="center"/>
              <w:rPr>
                <w:rFonts w:ascii="Arial" w:hAnsi="Arial" w:cs="Arial"/>
              </w:rPr>
            </w:pPr>
            <w:r w:rsidRPr="008A36E7">
              <w:rPr>
                <w:rFonts w:ascii="Arial" w:hAnsi="Arial" w:cs="Arial"/>
              </w:rPr>
              <w:t>1991</w:t>
            </w:r>
          </w:p>
        </w:tc>
      </w:tr>
      <w:tr w:rsidR="00B119E7" w:rsidRPr="008A36E7" w14:paraId="44BE17BA" w14:textId="77777777" w:rsidTr="00BB37D0">
        <w:tc>
          <w:tcPr>
            <w:tcW w:w="1690" w:type="pct"/>
          </w:tcPr>
          <w:p w14:paraId="0389DFD6" w14:textId="77777777" w:rsidR="00B119E7" w:rsidRPr="008A36E7" w:rsidRDefault="00B119E7" w:rsidP="00BB37D0">
            <w:pPr>
              <w:jc w:val="center"/>
              <w:rPr>
                <w:rFonts w:ascii="Arial" w:hAnsi="Arial" w:cs="Arial"/>
              </w:rPr>
            </w:pPr>
            <w:r w:rsidRPr="008A36E7">
              <w:rPr>
                <w:rFonts w:ascii="Arial" w:hAnsi="Arial" w:cs="Arial"/>
              </w:rPr>
              <w:t>Анталия</w:t>
            </w:r>
          </w:p>
        </w:tc>
        <w:tc>
          <w:tcPr>
            <w:tcW w:w="1745" w:type="pct"/>
          </w:tcPr>
          <w:p w14:paraId="5B5CB9E8" w14:textId="77777777" w:rsidR="00B119E7" w:rsidRPr="008A36E7" w:rsidRDefault="00B119E7" w:rsidP="00BB37D0">
            <w:pPr>
              <w:jc w:val="center"/>
              <w:rPr>
                <w:rFonts w:ascii="Arial" w:hAnsi="Arial" w:cs="Arial"/>
              </w:rPr>
            </w:pPr>
            <w:r w:rsidRPr="008A36E7">
              <w:rPr>
                <w:rFonts w:ascii="Arial" w:hAnsi="Arial" w:cs="Arial"/>
              </w:rPr>
              <w:t>Турция</w:t>
            </w:r>
          </w:p>
        </w:tc>
        <w:tc>
          <w:tcPr>
            <w:tcW w:w="1565" w:type="pct"/>
            <w:gridSpan w:val="2"/>
          </w:tcPr>
          <w:p w14:paraId="0F54D6B8" w14:textId="77777777" w:rsidR="00B119E7" w:rsidRPr="008A36E7" w:rsidRDefault="00B119E7" w:rsidP="00BB37D0">
            <w:pPr>
              <w:jc w:val="center"/>
              <w:rPr>
                <w:rFonts w:ascii="Arial" w:hAnsi="Arial" w:cs="Arial"/>
              </w:rPr>
            </w:pPr>
            <w:r w:rsidRPr="008A36E7">
              <w:rPr>
                <w:rFonts w:ascii="Arial" w:hAnsi="Arial" w:cs="Arial"/>
              </w:rPr>
              <w:t>1995</w:t>
            </w:r>
          </w:p>
        </w:tc>
      </w:tr>
      <w:tr w:rsidR="00B119E7" w:rsidRPr="008A36E7" w14:paraId="4B2CB84A" w14:textId="77777777" w:rsidTr="00BB37D0">
        <w:tc>
          <w:tcPr>
            <w:tcW w:w="1690" w:type="pct"/>
          </w:tcPr>
          <w:p w14:paraId="4BA10DF7" w14:textId="77777777" w:rsidR="00B119E7" w:rsidRPr="008A36E7" w:rsidRDefault="00B119E7" w:rsidP="00BB37D0">
            <w:pPr>
              <w:jc w:val="center"/>
              <w:rPr>
                <w:rFonts w:ascii="Arial" w:hAnsi="Arial" w:cs="Arial"/>
              </w:rPr>
            </w:pPr>
            <w:r w:rsidRPr="008A36E7">
              <w:rPr>
                <w:rFonts w:ascii="Arial" w:hAnsi="Arial" w:cs="Arial"/>
              </w:rPr>
              <w:t>Чхончжу</w:t>
            </w:r>
          </w:p>
        </w:tc>
        <w:tc>
          <w:tcPr>
            <w:tcW w:w="1745" w:type="pct"/>
          </w:tcPr>
          <w:p w14:paraId="7CA19CEF" w14:textId="77777777" w:rsidR="00B119E7" w:rsidRPr="008A36E7" w:rsidRDefault="00B119E7" w:rsidP="00BB37D0">
            <w:pPr>
              <w:jc w:val="center"/>
              <w:rPr>
                <w:rFonts w:ascii="Arial" w:hAnsi="Arial" w:cs="Arial"/>
              </w:rPr>
            </w:pPr>
            <w:r w:rsidRPr="008A36E7">
              <w:rPr>
                <w:rFonts w:ascii="Arial" w:hAnsi="Arial" w:cs="Arial"/>
              </w:rPr>
              <w:t>Корея</w:t>
            </w:r>
          </w:p>
        </w:tc>
        <w:tc>
          <w:tcPr>
            <w:tcW w:w="1565" w:type="pct"/>
            <w:gridSpan w:val="2"/>
          </w:tcPr>
          <w:p w14:paraId="5F0E85B7" w14:textId="77777777" w:rsidR="00B119E7" w:rsidRPr="008A36E7" w:rsidRDefault="00B119E7" w:rsidP="00BB37D0">
            <w:pPr>
              <w:jc w:val="center"/>
              <w:rPr>
                <w:rFonts w:ascii="Arial" w:hAnsi="Arial" w:cs="Arial"/>
              </w:rPr>
            </w:pPr>
            <w:r w:rsidRPr="008A36E7">
              <w:rPr>
                <w:rFonts w:ascii="Arial" w:hAnsi="Arial" w:cs="Arial"/>
              </w:rPr>
              <w:t>1999</w:t>
            </w:r>
          </w:p>
        </w:tc>
      </w:tr>
      <w:tr w:rsidR="00B119E7" w:rsidRPr="008A36E7" w14:paraId="18500101" w14:textId="77777777" w:rsidTr="00BB37D0">
        <w:tc>
          <w:tcPr>
            <w:tcW w:w="1690" w:type="pct"/>
          </w:tcPr>
          <w:p w14:paraId="0DA6BD90" w14:textId="77777777" w:rsidR="00B119E7" w:rsidRPr="008A36E7" w:rsidRDefault="00B119E7" w:rsidP="00BB37D0">
            <w:pPr>
              <w:jc w:val="center"/>
              <w:rPr>
                <w:rFonts w:ascii="Arial" w:hAnsi="Arial" w:cs="Arial"/>
              </w:rPr>
            </w:pPr>
            <w:r w:rsidRPr="008A36E7">
              <w:rPr>
                <w:rFonts w:ascii="Arial" w:hAnsi="Arial" w:cs="Arial"/>
              </w:rPr>
              <w:t>Ереван</w:t>
            </w:r>
          </w:p>
        </w:tc>
        <w:tc>
          <w:tcPr>
            <w:tcW w:w="1745" w:type="pct"/>
          </w:tcPr>
          <w:p w14:paraId="50C2E626" w14:textId="77777777" w:rsidR="00B119E7" w:rsidRPr="008A36E7" w:rsidRDefault="00B119E7" w:rsidP="00BB37D0">
            <w:pPr>
              <w:jc w:val="center"/>
              <w:rPr>
                <w:rFonts w:ascii="Arial" w:hAnsi="Arial" w:cs="Arial"/>
              </w:rPr>
            </w:pPr>
            <w:r w:rsidRPr="008A36E7">
              <w:rPr>
                <w:rFonts w:ascii="Arial" w:hAnsi="Arial" w:cs="Arial"/>
              </w:rPr>
              <w:t>Армения</w:t>
            </w:r>
          </w:p>
        </w:tc>
        <w:tc>
          <w:tcPr>
            <w:tcW w:w="1565" w:type="pct"/>
            <w:gridSpan w:val="2"/>
          </w:tcPr>
          <w:p w14:paraId="6004196B" w14:textId="77777777" w:rsidR="00B119E7" w:rsidRPr="008A36E7" w:rsidRDefault="00B119E7" w:rsidP="00BB37D0">
            <w:pPr>
              <w:jc w:val="center"/>
              <w:rPr>
                <w:rFonts w:ascii="Arial" w:hAnsi="Arial" w:cs="Arial"/>
              </w:rPr>
            </w:pPr>
            <w:r w:rsidRPr="008A36E7">
              <w:rPr>
                <w:rFonts w:ascii="Arial" w:hAnsi="Arial" w:cs="Arial"/>
              </w:rPr>
              <w:t>2005</w:t>
            </w:r>
          </w:p>
        </w:tc>
      </w:tr>
      <w:tr w:rsidR="00B119E7" w:rsidRPr="008A36E7" w14:paraId="3DF0160A" w14:textId="77777777" w:rsidTr="00BB37D0">
        <w:tc>
          <w:tcPr>
            <w:tcW w:w="1690" w:type="pct"/>
          </w:tcPr>
          <w:p w14:paraId="504342C0" w14:textId="77777777" w:rsidR="00B119E7" w:rsidRPr="008A36E7" w:rsidRDefault="00B119E7" w:rsidP="00BB37D0">
            <w:pPr>
              <w:jc w:val="center"/>
              <w:rPr>
                <w:rFonts w:ascii="Arial" w:hAnsi="Arial" w:cs="Arial"/>
              </w:rPr>
            </w:pPr>
            <w:r w:rsidRPr="008A36E7">
              <w:rPr>
                <w:rFonts w:ascii="Arial" w:hAnsi="Arial" w:cs="Arial"/>
              </w:rPr>
              <w:t>Одесса</w:t>
            </w:r>
          </w:p>
        </w:tc>
        <w:tc>
          <w:tcPr>
            <w:tcW w:w="1745" w:type="pct"/>
          </w:tcPr>
          <w:p w14:paraId="3F64B337" w14:textId="77777777" w:rsidR="00B119E7" w:rsidRPr="008A36E7" w:rsidRDefault="00B119E7" w:rsidP="00BB37D0">
            <w:pPr>
              <w:jc w:val="center"/>
              <w:rPr>
                <w:rFonts w:ascii="Arial" w:hAnsi="Arial" w:cs="Arial"/>
              </w:rPr>
            </w:pPr>
            <w:r w:rsidRPr="008A36E7">
              <w:rPr>
                <w:rFonts w:ascii="Arial" w:hAnsi="Arial" w:cs="Arial"/>
              </w:rPr>
              <w:t>Украина</w:t>
            </w:r>
          </w:p>
        </w:tc>
        <w:tc>
          <w:tcPr>
            <w:tcW w:w="1565" w:type="pct"/>
            <w:gridSpan w:val="2"/>
          </w:tcPr>
          <w:p w14:paraId="153C1B4D" w14:textId="77777777" w:rsidR="00B119E7" w:rsidRPr="008A36E7" w:rsidRDefault="00B119E7" w:rsidP="00BB37D0">
            <w:pPr>
              <w:jc w:val="center"/>
              <w:rPr>
                <w:rFonts w:ascii="Arial" w:hAnsi="Arial" w:cs="Arial"/>
              </w:rPr>
            </w:pPr>
            <w:r w:rsidRPr="008A36E7">
              <w:rPr>
                <w:rFonts w:ascii="Arial" w:hAnsi="Arial" w:cs="Arial"/>
              </w:rPr>
              <w:t>2009</w:t>
            </w:r>
          </w:p>
        </w:tc>
      </w:tr>
      <w:tr w:rsidR="00B119E7" w:rsidRPr="008A36E7" w14:paraId="269C6CD1" w14:textId="77777777" w:rsidTr="00BB37D0">
        <w:tc>
          <w:tcPr>
            <w:tcW w:w="1690" w:type="pct"/>
          </w:tcPr>
          <w:p w14:paraId="3E8A58E5" w14:textId="77777777" w:rsidR="00B119E7" w:rsidRPr="008A36E7" w:rsidRDefault="00B119E7" w:rsidP="00BB37D0">
            <w:pPr>
              <w:jc w:val="center"/>
              <w:rPr>
                <w:rFonts w:ascii="Arial" w:hAnsi="Arial" w:cs="Arial"/>
              </w:rPr>
            </w:pPr>
            <w:r w:rsidRPr="008A36E7">
              <w:rPr>
                <w:rFonts w:ascii="Arial" w:hAnsi="Arial" w:cs="Arial"/>
              </w:rPr>
              <w:t>Яньтай</w:t>
            </w:r>
          </w:p>
        </w:tc>
        <w:tc>
          <w:tcPr>
            <w:tcW w:w="1745" w:type="pct"/>
          </w:tcPr>
          <w:p w14:paraId="5C812C2C" w14:textId="77777777" w:rsidR="00B119E7" w:rsidRPr="008A36E7" w:rsidRDefault="00B119E7" w:rsidP="00BB37D0">
            <w:pPr>
              <w:jc w:val="center"/>
              <w:rPr>
                <w:rFonts w:ascii="Arial" w:hAnsi="Arial" w:cs="Arial"/>
              </w:rPr>
            </w:pPr>
            <w:r w:rsidRPr="008A36E7">
              <w:rPr>
                <w:rFonts w:ascii="Arial" w:hAnsi="Arial" w:cs="Arial"/>
              </w:rPr>
              <w:t>Китай</w:t>
            </w:r>
          </w:p>
        </w:tc>
        <w:tc>
          <w:tcPr>
            <w:tcW w:w="1565" w:type="pct"/>
            <w:gridSpan w:val="2"/>
          </w:tcPr>
          <w:p w14:paraId="62886BCC" w14:textId="77777777" w:rsidR="00B119E7" w:rsidRPr="008A36E7" w:rsidRDefault="00B119E7" w:rsidP="00BB37D0">
            <w:pPr>
              <w:jc w:val="center"/>
              <w:rPr>
                <w:rFonts w:ascii="Arial" w:hAnsi="Arial" w:cs="Arial"/>
              </w:rPr>
            </w:pPr>
            <w:r w:rsidRPr="008A36E7">
              <w:rPr>
                <w:rFonts w:ascii="Arial" w:hAnsi="Arial" w:cs="Arial"/>
              </w:rPr>
              <w:t>2017</w:t>
            </w:r>
          </w:p>
        </w:tc>
      </w:tr>
      <w:tr w:rsidR="00B119E7" w:rsidRPr="008A36E7" w14:paraId="5BF186DF" w14:textId="77777777" w:rsidTr="00BB37D0">
        <w:tc>
          <w:tcPr>
            <w:tcW w:w="1690" w:type="pct"/>
          </w:tcPr>
          <w:p w14:paraId="5A07637E" w14:textId="77777777" w:rsidR="00B119E7" w:rsidRPr="008A36E7" w:rsidRDefault="00B119E7" w:rsidP="00BB37D0">
            <w:pPr>
              <w:jc w:val="center"/>
              <w:rPr>
                <w:rFonts w:ascii="Arial" w:hAnsi="Arial" w:cs="Arial"/>
              </w:rPr>
            </w:pPr>
            <w:r w:rsidRPr="008A36E7">
              <w:rPr>
                <w:rFonts w:ascii="Arial" w:hAnsi="Arial" w:cs="Arial"/>
              </w:rPr>
              <w:t>Минск</w:t>
            </w:r>
          </w:p>
        </w:tc>
        <w:tc>
          <w:tcPr>
            <w:tcW w:w="1745" w:type="pct"/>
          </w:tcPr>
          <w:p w14:paraId="6880C33F" w14:textId="77777777" w:rsidR="00B119E7" w:rsidRPr="008A36E7" w:rsidRDefault="00B119E7" w:rsidP="00BB37D0">
            <w:pPr>
              <w:jc w:val="center"/>
              <w:rPr>
                <w:rFonts w:ascii="Arial" w:hAnsi="Arial" w:cs="Arial"/>
              </w:rPr>
            </w:pPr>
            <w:r w:rsidRPr="008A36E7">
              <w:rPr>
                <w:rFonts w:ascii="Arial" w:hAnsi="Arial" w:cs="Arial"/>
              </w:rPr>
              <w:t>Беларусь</w:t>
            </w:r>
          </w:p>
        </w:tc>
        <w:tc>
          <w:tcPr>
            <w:tcW w:w="1565" w:type="pct"/>
            <w:gridSpan w:val="2"/>
          </w:tcPr>
          <w:p w14:paraId="2ECF25FF" w14:textId="77777777" w:rsidR="00B119E7" w:rsidRPr="008A36E7" w:rsidRDefault="00B119E7" w:rsidP="00BB37D0">
            <w:pPr>
              <w:jc w:val="center"/>
              <w:rPr>
                <w:rFonts w:ascii="Arial" w:hAnsi="Arial" w:cs="Arial"/>
              </w:rPr>
            </w:pPr>
            <w:r w:rsidRPr="008A36E7">
              <w:rPr>
                <w:rFonts w:ascii="Arial" w:hAnsi="Arial" w:cs="Arial"/>
              </w:rPr>
              <w:t>2018</w:t>
            </w:r>
          </w:p>
        </w:tc>
      </w:tr>
      <w:tr w:rsidR="00B119E7" w:rsidRPr="008A36E7" w14:paraId="1513ABDF" w14:textId="77777777" w:rsidTr="00BB37D0">
        <w:tc>
          <w:tcPr>
            <w:tcW w:w="1690" w:type="pct"/>
          </w:tcPr>
          <w:p w14:paraId="5BCFEDAE" w14:textId="77777777" w:rsidR="00B119E7" w:rsidRPr="008A36E7" w:rsidRDefault="00B119E7" w:rsidP="00BB37D0">
            <w:pPr>
              <w:jc w:val="center"/>
              <w:rPr>
                <w:rFonts w:ascii="Arial" w:hAnsi="Arial" w:cs="Arial"/>
              </w:rPr>
            </w:pPr>
            <w:r>
              <w:rPr>
                <w:rFonts w:ascii="Arial" w:hAnsi="Arial" w:cs="Arial"/>
              </w:rPr>
              <w:t>Севилья</w:t>
            </w:r>
          </w:p>
        </w:tc>
        <w:tc>
          <w:tcPr>
            <w:tcW w:w="1745" w:type="pct"/>
          </w:tcPr>
          <w:p w14:paraId="52DE0FCA" w14:textId="77777777" w:rsidR="00B119E7" w:rsidRPr="008A36E7" w:rsidRDefault="00B119E7" w:rsidP="00BB37D0">
            <w:pPr>
              <w:jc w:val="center"/>
              <w:rPr>
                <w:rFonts w:ascii="Arial" w:hAnsi="Arial" w:cs="Arial"/>
              </w:rPr>
            </w:pPr>
            <w:r>
              <w:rPr>
                <w:rFonts w:ascii="Arial" w:hAnsi="Arial" w:cs="Arial"/>
              </w:rPr>
              <w:t>Испания</w:t>
            </w:r>
          </w:p>
        </w:tc>
        <w:tc>
          <w:tcPr>
            <w:tcW w:w="1565" w:type="pct"/>
            <w:gridSpan w:val="2"/>
          </w:tcPr>
          <w:p w14:paraId="2C10A195" w14:textId="77777777" w:rsidR="00B119E7" w:rsidRPr="008A36E7" w:rsidRDefault="00B119E7" w:rsidP="00BB37D0">
            <w:pPr>
              <w:jc w:val="center"/>
              <w:rPr>
                <w:rFonts w:ascii="Arial" w:hAnsi="Arial" w:cs="Arial"/>
              </w:rPr>
            </w:pPr>
            <w:r>
              <w:rPr>
                <w:rFonts w:ascii="Arial" w:hAnsi="Arial" w:cs="Arial"/>
              </w:rPr>
              <w:t>2019</w:t>
            </w:r>
          </w:p>
        </w:tc>
      </w:tr>
      <w:tr w:rsidR="00B119E7" w:rsidRPr="008A36E7" w14:paraId="29B6C399" w14:textId="77777777" w:rsidTr="00BB37D0">
        <w:tc>
          <w:tcPr>
            <w:tcW w:w="1690" w:type="pct"/>
          </w:tcPr>
          <w:p w14:paraId="2EB53C37" w14:textId="77777777" w:rsidR="00B119E7" w:rsidRDefault="00B119E7" w:rsidP="00BB37D0">
            <w:pPr>
              <w:jc w:val="center"/>
              <w:rPr>
                <w:rFonts w:ascii="Arial" w:hAnsi="Arial" w:cs="Arial"/>
              </w:rPr>
            </w:pPr>
            <w:r>
              <w:rPr>
                <w:rFonts w:ascii="Arial" w:hAnsi="Arial" w:cs="Arial"/>
              </w:rPr>
              <w:t>Виктория</w:t>
            </w:r>
          </w:p>
        </w:tc>
        <w:tc>
          <w:tcPr>
            <w:tcW w:w="1745" w:type="pct"/>
          </w:tcPr>
          <w:p w14:paraId="79D3D847" w14:textId="77777777" w:rsidR="00B119E7" w:rsidRDefault="00B119E7" w:rsidP="00BB37D0">
            <w:pPr>
              <w:jc w:val="center"/>
              <w:rPr>
                <w:rFonts w:ascii="Arial" w:hAnsi="Arial" w:cs="Arial"/>
              </w:rPr>
            </w:pPr>
            <w:r>
              <w:rPr>
                <w:rFonts w:ascii="Arial" w:hAnsi="Arial" w:cs="Arial"/>
              </w:rPr>
              <w:t>Сейшельские Острова</w:t>
            </w:r>
          </w:p>
        </w:tc>
        <w:tc>
          <w:tcPr>
            <w:tcW w:w="1565" w:type="pct"/>
            <w:gridSpan w:val="2"/>
          </w:tcPr>
          <w:p w14:paraId="4F1D14E0" w14:textId="77777777" w:rsidR="00B119E7" w:rsidRDefault="00B119E7" w:rsidP="00BB37D0">
            <w:pPr>
              <w:jc w:val="center"/>
              <w:rPr>
                <w:rFonts w:ascii="Arial" w:hAnsi="Arial" w:cs="Arial"/>
              </w:rPr>
            </w:pPr>
            <w:r>
              <w:rPr>
                <w:rFonts w:ascii="Arial" w:hAnsi="Arial" w:cs="Arial"/>
              </w:rPr>
              <w:t>2021</w:t>
            </w:r>
          </w:p>
        </w:tc>
      </w:tr>
      <w:tr w:rsidR="00B119E7" w:rsidRPr="008A36E7" w14:paraId="6D793C51" w14:textId="77777777" w:rsidTr="00BB37D0">
        <w:tblPrEx>
          <w:tblLook w:val="0000" w:firstRow="0" w:lastRow="0" w:firstColumn="0" w:lastColumn="0" w:noHBand="0" w:noVBand="0"/>
        </w:tblPrEx>
        <w:trPr>
          <w:trHeight w:val="255"/>
        </w:trPr>
        <w:tc>
          <w:tcPr>
            <w:tcW w:w="5000" w:type="pct"/>
            <w:gridSpan w:val="4"/>
          </w:tcPr>
          <w:p w14:paraId="637A7F79" w14:textId="77777777" w:rsidR="00B119E7" w:rsidRPr="008A36E7" w:rsidRDefault="00B119E7" w:rsidP="00BB37D0">
            <w:pPr>
              <w:ind w:left="108"/>
              <w:jc w:val="center"/>
              <w:rPr>
                <w:rFonts w:ascii="Arial" w:hAnsi="Arial" w:cs="Arial"/>
              </w:rPr>
            </w:pPr>
            <w:r w:rsidRPr="008A36E7">
              <w:rPr>
                <w:rFonts w:ascii="Arial" w:hAnsi="Arial" w:cs="Arial"/>
              </w:rPr>
              <w:t>Города-партнеры Ростова-на-Дону</w:t>
            </w:r>
          </w:p>
        </w:tc>
      </w:tr>
      <w:tr w:rsidR="00B119E7" w:rsidRPr="008A36E7" w14:paraId="4EA5FEA1" w14:textId="77777777" w:rsidTr="00BB37D0">
        <w:tblPrEx>
          <w:tblLook w:val="0000" w:firstRow="0" w:lastRow="0" w:firstColumn="0" w:lastColumn="0" w:noHBand="0" w:noVBand="0"/>
        </w:tblPrEx>
        <w:trPr>
          <w:trHeight w:val="255"/>
        </w:trPr>
        <w:tc>
          <w:tcPr>
            <w:tcW w:w="1690" w:type="pct"/>
          </w:tcPr>
          <w:p w14:paraId="5F0BD6D3" w14:textId="77777777" w:rsidR="00B119E7" w:rsidRPr="008A36E7" w:rsidRDefault="00B119E7" w:rsidP="00BB37D0">
            <w:pPr>
              <w:jc w:val="center"/>
              <w:rPr>
                <w:rFonts w:ascii="Arial" w:hAnsi="Arial" w:cs="Arial"/>
              </w:rPr>
            </w:pPr>
            <w:r w:rsidRPr="008A36E7">
              <w:rPr>
                <w:rFonts w:ascii="Arial" w:hAnsi="Arial" w:cs="Arial"/>
              </w:rPr>
              <w:t>Сухум</w:t>
            </w:r>
          </w:p>
        </w:tc>
        <w:tc>
          <w:tcPr>
            <w:tcW w:w="1748" w:type="pct"/>
            <w:gridSpan w:val="2"/>
          </w:tcPr>
          <w:p w14:paraId="643D4FF7" w14:textId="77777777" w:rsidR="00B119E7" w:rsidRPr="008A36E7" w:rsidRDefault="00B119E7" w:rsidP="00BB37D0">
            <w:pPr>
              <w:jc w:val="center"/>
              <w:rPr>
                <w:rFonts w:ascii="Arial" w:hAnsi="Arial" w:cs="Arial"/>
              </w:rPr>
            </w:pPr>
            <w:r w:rsidRPr="008A36E7">
              <w:rPr>
                <w:rFonts w:ascii="Arial" w:hAnsi="Arial" w:cs="Arial"/>
              </w:rPr>
              <w:t>Абхазия</w:t>
            </w:r>
          </w:p>
        </w:tc>
        <w:tc>
          <w:tcPr>
            <w:tcW w:w="1562" w:type="pct"/>
          </w:tcPr>
          <w:p w14:paraId="1F31A57A" w14:textId="77777777" w:rsidR="00B119E7" w:rsidRPr="008A36E7" w:rsidRDefault="00B119E7" w:rsidP="00BB37D0">
            <w:pPr>
              <w:jc w:val="center"/>
              <w:rPr>
                <w:rFonts w:ascii="Arial" w:hAnsi="Arial" w:cs="Arial"/>
              </w:rPr>
            </w:pPr>
            <w:r w:rsidRPr="008A36E7">
              <w:rPr>
                <w:rFonts w:ascii="Arial" w:hAnsi="Arial" w:cs="Arial"/>
              </w:rPr>
              <w:t>1998</w:t>
            </w:r>
          </w:p>
        </w:tc>
      </w:tr>
      <w:tr w:rsidR="00B119E7" w:rsidRPr="008A36E7" w14:paraId="6118EF10" w14:textId="77777777" w:rsidTr="00BB37D0">
        <w:tblPrEx>
          <w:tblLook w:val="0000" w:firstRow="0" w:lastRow="0" w:firstColumn="0" w:lastColumn="0" w:noHBand="0" w:noVBand="0"/>
        </w:tblPrEx>
        <w:trPr>
          <w:trHeight w:val="165"/>
        </w:trPr>
        <w:tc>
          <w:tcPr>
            <w:tcW w:w="1690" w:type="pct"/>
          </w:tcPr>
          <w:p w14:paraId="51264100" w14:textId="77777777" w:rsidR="00B119E7" w:rsidRPr="008A36E7" w:rsidRDefault="00B119E7" w:rsidP="00BB37D0">
            <w:pPr>
              <w:jc w:val="center"/>
              <w:rPr>
                <w:rFonts w:ascii="Arial" w:hAnsi="Arial" w:cs="Arial"/>
              </w:rPr>
            </w:pPr>
            <w:r w:rsidRPr="008A36E7">
              <w:rPr>
                <w:rFonts w:ascii="Arial" w:hAnsi="Arial" w:cs="Arial"/>
              </w:rPr>
              <w:lastRenderedPageBreak/>
              <w:t>Донецк</w:t>
            </w:r>
          </w:p>
        </w:tc>
        <w:tc>
          <w:tcPr>
            <w:tcW w:w="1748" w:type="pct"/>
            <w:gridSpan w:val="2"/>
          </w:tcPr>
          <w:p w14:paraId="43988706" w14:textId="77777777" w:rsidR="00B119E7" w:rsidRPr="008A36E7" w:rsidRDefault="00B119E7" w:rsidP="00BB37D0">
            <w:pPr>
              <w:jc w:val="center"/>
              <w:rPr>
                <w:rFonts w:ascii="Arial" w:hAnsi="Arial" w:cs="Arial"/>
              </w:rPr>
            </w:pPr>
            <w:r>
              <w:rPr>
                <w:rFonts w:ascii="Arial" w:hAnsi="Arial" w:cs="Arial"/>
              </w:rPr>
              <w:t>Российская Федерация</w:t>
            </w:r>
          </w:p>
        </w:tc>
        <w:tc>
          <w:tcPr>
            <w:tcW w:w="1562" w:type="pct"/>
          </w:tcPr>
          <w:p w14:paraId="4D80CBD8" w14:textId="77777777" w:rsidR="00B119E7" w:rsidRPr="008A36E7" w:rsidRDefault="00B119E7" w:rsidP="00BB37D0">
            <w:pPr>
              <w:jc w:val="center"/>
              <w:rPr>
                <w:rFonts w:ascii="Arial" w:hAnsi="Arial" w:cs="Arial"/>
              </w:rPr>
            </w:pPr>
            <w:r w:rsidRPr="008A36E7">
              <w:rPr>
                <w:rFonts w:ascii="Arial" w:hAnsi="Arial" w:cs="Arial"/>
              </w:rPr>
              <w:t>1998</w:t>
            </w:r>
          </w:p>
        </w:tc>
      </w:tr>
      <w:tr w:rsidR="00B119E7" w:rsidRPr="008A36E7" w14:paraId="117A749C" w14:textId="77777777" w:rsidTr="00BB37D0">
        <w:tblPrEx>
          <w:tblLook w:val="0000" w:firstRow="0" w:lastRow="0" w:firstColumn="0" w:lastColumn="0" w:noHBand="0" w:noVBand="0"/>
        </w:tblPrEx>
        <w:trPr>
          <w:trHeight w:val="135"/>
        </w:trPr>
        <w:tc>
          <w:tcPr>
            <w:tcW w:w="1690" w:type="pct"/>
          </w:tcPr>
          <w:p w14:paraId="1498319A" w14:textId="77777777" w:rsidR="00B119E7" w:rsidRPr="008A36E7" w:rsidRDefault="00B119E7" w:rsidP="00BB37D0">
            <w:pPr>
              <w:jc w:val="center"/>
              <w:rPr>
                <w:rFonts w:ascii="Arial" w:hAnsi="Arial" w:cs="Arial"/>
              </w:rPr>
            </w:pPr>
            <w:r w:rsidRPr="008A36E7">
              <w:rPr>
                <w:rFonts w:ascii="Arial" w:hAnsi="Arial" w:cs="Arial"/>
              </w:rPr>
              <w:t>Гомель</w:t>
            </w:r>
          </w:p>
        </w:tc>
        <w:tc>
          <w:tcPr>
            <w:tcW w:w="1748" w:type="pct"/>
            <w:gridSpan w:val="2"/>
          </w:tcPr>
          <w:p w14:paraId="2DB38CEE" w14:textId="77777777" w:rsidR="00B119E7" w:rsidRPr="008A36E7" w:rsidRDefault="00B119E7" w:rsidP="00BB37D0">
            <w:pPr>
              <w:jc w:val="center"/>
              <w:rPr>
                <w:rFonts w:ascii="Arial" w:hAnsi="Arial" w:cs="Arial"/>
              </w:rPr>
            </w:pPr>
            <w:r w:rsidRPr="008A36E7">
              <w:rPr>
                <w:rFonts w:ascii="Arial" w:hAnsi="Arial" w:cs="Arial"/>
              </w:rPr>
              <w:t>Беларусь</w:t>
            </w:r>
          </w:p>
        </w:tc>
        <w:tc>
          <w:tcPr>
            <w:tcW w:w="1562" w:type="pct"/>
          </w:tcPr>
          <w:p w14:paraId="5C3251D6" w14:textId="77777777" w:rsidR="00B119E7" w:rsidRPr="008A36E7" w:rsidRDefault="00B119E7" w:rsidP="00BB37D0">
            <w:pPr>
              <w:jc w:val="center"/>
              <w:rPr>
                <w:rFonts w:ascii="Arial" w:hAnsi="Arial" w:cs="Arial"/>
              </w:rPr>
            </w:pPr>
            <w:r w:rsidRPr="008A36E7">
              <w:rPr>
                <w:rFonts w:ascii="Arial" w:hAnsi="Arial" w:cs="Arial"/>
              </w:rPr>
              <w:t>2009</w:t>
            </w:r>
          </w:p>
        </w:tc>
      </w:tr>
      <w:tr w:rsidR="00B119E7" w:rsidRPr="008A36E7" w14:paraId="22F53780" w14:textId="77777777" w:rsidTr="00BB37D0">
        <w:tblPrEx>
          <w:tblLook w:val="0000" w:firstRow="0" w:lastRow="0" w:firstColumn="0" w:lastColumn="0" w:noHBand="0" w:noVBand="0"/>
        </w:tblPrEx>
        <w:trPr>
          <w:trHeight w:val="119"/>
        </w:trPr>
        <w:tc>
          <w:tcPr>
            <w:tcW w:w="1690" w:type="pct"/>
          </w:tcPr>
          <w:p w14:paraId="21D82D6F" w14:textId="77777777" w:rsidR="00B119E7" w:rsidRPr="008A36E7" w:rsidRDefault="00B119E7" w:rsidP="00BB37D0">
            <w:pPr>
              <w:jc w:val="center"/>
              <w:rPr>
                <w:rFonts w:ascii="Arial" w:hAnsi="Arial" w:cs="Arial"/>
              </w:rPr>
            </w:pPr>
            <w:r w:rsidRPr="008A36E7">
              <w:rPr>
                <w:rFonts w:ascii="Arial" w:hAnsi="Arial" w:cs="Arial"/>
              </w:rPr>
              <w:t>Луганск</w:t>
            </w:r>
          </w:p>
        </w:tc>
        <w:tc>
          <w:tcPr>
            <w:tcW w:w="1748" w:type="pct"/>
            <w:gridSpan w:val="2"/>
          </w:tcPr>
          <w:p w14:paraId="7D53CDF7" w14:textId="77777777" w:rsidR="00B119E7" w:rsidRPr="008A36E7" w:rsidRDefault="00B119E7" w:rsidP="00BB37D0">
            <w:pPr>
              <w:jc w:val="center"/>
              <w:rPr>
                <w:rFonts w:ascii="Arial" w:hAnsi="Arial" w:cs="Arial"/>
              </w:rPr>
            </w:pPr>
            <w:r>
              <w:rPr>
                <w:rFonts w:ascii="Arial" w:hAnsi="Arial" w:cs="Arial"/>
              </w:rPr>
              <w:t>Российская Федерация</w:t>
            </w:r>
          </w:p>
        </w:tc>
        <w:tc>
          <w:tcPr>
            <w:tcW w:w="1562" w:type="pct"/>
          </w:tcPr>
          <w:p w14:paraId="13118A59" w14:textId="77777777" w:rsidR="00B119E7" w:rsidRPr="008A36E7" w:rsidRDefault="00B119E7" w:rsidP="00BB37D0">
            <w:pPr>
              <w:jc w:val="center"/>
              <w:rPr>
                <w:rFonts w:ascii="Arial" w:hAnsi="Arial" w:cs="Arial"/>
              </w:rPr>
            </w:pPr>
            <w:r w:rsidRPr="008A36E7">
              <w:rPr>
                <w:rFonts w:ascii="Arial" w:hAnsi="Arial" w:cs="Arial"/>
              </w:rPr>
              <w:t>2011</w:t>
            </w:r>
          </w:p>
        </w:tc>
      </w:tr>
      <w:tr w:rsidR="00B119E7" w:rsidRPr="008A36E7" w14:paraId="22809942" w14:textId="77777777" w:rsidTr="00BB37D0">
        <w:tblPrEx>
          <w:tblLook w:val="0000" w:firstRow="0" w:lastRow="0" w:firstColumn="0" w:lastColumn="0" w:noHBand="0" w:noVBand="0"/>
        </w:tblPrEx>
        <w:trPr>
          <w:trHeight w:val="120"/>
        </w:trPr>
        <w:tc>
          <w:tcPr>
            <w:tcW w:w="1690" w:type="pct"/>
          </w:tcPr>
          <w:p w14:paraId="345EE1B2" w14:textId="77777777" w:rsidR="00B119E7" w:rsidRPr="008A36E7" w:rsidRDefault="00B119E7" w:rsidP="00BB37D0">
            <w:pPr>
              <w:jc w:val="center"/>
              <w:rPr>
                <w:rFonts w:ascii="Arial" w:hAnsi="Arial" w:cs="Arial"/>
              </w:rPr>
            </w:pPr>
            <w:r w:rsidRPr="008A36E7">
              <w:rPr>
                <w:rFonts w:ascii="Arial" w:hAnsi="Arial" w:cs="Arial"/>
              </w:rPr>
              <w:t>Краснодон</w:t>
            </w:r>
          </w:p>
        </w:tc>
        <w:tc>
          <w:tcPr>
            <w:tcW w:w="1748" w:type="pct"/>
            <w:gridSpan w:val="2"/>
          </w:tcPr>
          <w:p w14:paraId="37054C58" w14:textId="77777777" w:rsidR="00B119E7" w:rsidRPr="008A36E7" w:rsidRDefault="00B119E7" w:rsidP="00BB37D0">
            <w:pPr>
              <w:jc w:val="center"/>
              <w:rPr>
                <w:rFonts w:ascii="Arial" w:hAnsi="Arial" w:cs="Arial"/>
              </w:rPr>
            </w:pPr>
            <w:r>
              <w:rPr>
                <w:rFonts w:ascii="Arial" w:hAnsi="Arial" w:cs="Arial"/>
              </w:rPr>
              <w:t>Российская Федерация</w:t>
            </w:r>
          </w:p>
        </w:tc>
        <w:tc>
          <w:tcPr>
            <w:tcW w:w="1562" w:type="pct"/>
          </w:tcPr>
          <w:p w14:paraId="614EAE46" w14:textId="77777777" w:rsidR="00B119E7" w:rsidRPr="008A36E7" w:rsidRDefault="00B119E7" w:rsidP="00BB37D0">
            <w:pPr>
              <w:jc w:val="center"/>
              <w:rPr>
                <w:rFonts w:ascii="Arial" w:hAnsi="Arial" w:cs="Arial"/>
              </w:rPr>
            </w:pPr>
            <w:r w:rsidRPr="008A36E7">
              <w:rPr>
                <w:rFonts w:ascii="Arial" w:hAnsi="Arial" w:cs="Arial"/>
              </w:rPr>
              <w:t>2012</w:t>
            </w:r>
          </w:p>
        </w:tc>
      </w:tr>
      <w:tr w:rsidR="00B119E7" w:rsidRPr="008A36E7" w14:paraId="6BC50211" w14:textId="77777777" w:rsidTr="00BB37D0">
        <w:tblPrEx>
          <w:tblLook w:val="0000" w:firstRow="0" w:lastRow="0" w:firstColumn="0" w:lastColumn="0" w:noHBand="0" w:noVBand="0"/>
        </w:tblPrEx>
        <w:trPr>
          <w:trHeight w:val="255"/>
        </w:trPr>
        <w:tc>
          <w:tcPr>
            <w:tcW w:w="1690" w:type="pct"/>
          </w:tcPr>
          <w:p w14:paraId="3A844D0C" w14:textId="77777777" w:rsidR="00B119E7" w:rsidRPr="008A36E7" w:rsidRDefault="00B119E7" w:rsidP="00BB37D0">
            <w:pPr>
              <w:jc w:val="center"/>
              <w:rPr>
                <w:rFonts w:ascii="Arial" w:hAnsi="Arial" w:cs="Arial"/>
              </w:rPr>
            </w:pPr>
            <w:r w:rsidRPr="008A36E7">
              <w:rPr>
                <w:rFonts w:ascii="Arial" w:hAnsi="Arial" w:cs="Arial"/>
              </w:rPr>
              <w:t>Полис Хрисохус</w:t>
            </w:r>
          </w:p>
        </w:tc>
        <w:tc>
          <w:tcPr>
            <w:tcW w:w="1748" w:type="pct"/>
            <w:gridSpan w:val="2"/>
          </w:tcPr>
          <w:p w14:paraId="008C978F" w14:textId="77777777" w:rsidR="00B119E7" w:rsidRPr="008A36E7" w:rsidRDefault="00B119E7" w:rsidP="00BB37D0">
            <w:pPr>
              <w:jc w:val="center"/>
              <w:rPr>
                <w:rFonts w:ascii="Arial" w:hAnsi="Arial" w:cs="Arial"/>
              </w:rPr>
            </w:pPr>
            <w:r w:rsidRPr="008A36E7">
              <w:rPr>
                <w:rFonts w:ascii="Arial" w:hAnsi="Arial" w:cs="Arial"/>
              </w:rPr>
              <w:t>Кипр</w:t>
            </w:r>
          </w:p>
        </w:tc>
        <w:tc>
          <w:tcPr>
            <w:tcW w:w="1562" w:type="pct"/>
          </w:tcPr>
          <w:p w14:paraId="2C9F0664" w14:textId="77777777" w:rsidR="00B119E7" w:rsidRPr="008A36E7" w:rsidRDefault="00B119E7" w:rsidP="00BB37D0">
            <w:pPr>
              <w:jc w:val="center"/>
              <w:rPr>
                <w:rFonts w:ascii="Arial" w:hAnsi="Arial" w:cs="Arial"/>
              </w:rPr>
            </w:pPr>
            <w:r w:rsidRPr="008A36E7">
              <w:rPr>
                <w:rFonts w:ascii="Arial" w:hAnsi="Arial" w:cs="Arial"/>
              </w:rPr>
              <w:t>2014</w:t>
            </w:r>
          </w:p>
        </w:tc>
      </w:tr>
      <w:tr w:rsidR="00B119E7" w:rsidRPr="008A36E7" w14:paraId="3B8AA06A" w14:textId="77777777" w:rsidTr="00BB37D0">
        <w:tblPrEx>
          <w:tblLook w:val="0000" w:firstRow="0" w:lastRow="0" w:firstColumn="0" w:lastColumn="0" w:noHBand="0" w:noVBand="0"/>
        </w:tblPrEx>
        <w:trPr>
          <w:trHeight w:val="180"/>
        </w:trPr>
        <w:tc>
          <w:tcPr>
            <w:tcW w:w="1690" w:type="pct"/>
          </w:tcPr>
          <w:p w14:paraId="7FED4669" w14:textId="77777777" w:rsidR="00B119E7" w:rsidRPr="008A36E7" w:rsidRDefault="00B119E7" w:rsidP="00BB37D0">
            <w:pPr>
              <w:jc w:val="center"/>
              <w:rPr>
                <w:rFonts w:ascii="Arial" w:hAnsi="Arial" w:cs="Arial"/>
              </w:rPr>
            </w:pPr>
            <w:r w:rsidRPr="008A36E7">
              <w:rPr>
                <w:rFonts w:ascii="Arial" w:hAnsi="Arial" w:cs="Arial"/>
              </w:rPr>
              <w:t>Сочи</w:t>
            </w:r>
          </w:p>
        </w:tc>
        <w:tc>
          <w:tcPr>
            <w:tcW w:w="1748" w:type="pct"/>
            <w:gridSpan w:val="2"/>
          </w:tcPr>
          <w:p w14:paraId="4CB338E2" w14:textId="77777777" w:rsidR="00B119E7" w:rsidRPr="008A36E7" w:rsidRDefault="00B119E7" w:rsidP="00BB37D0">
            <w:pPr>
              <w:jc w:val="center"/>
              <w:rPr>
                <w:rFonts w:ascii="Arial" w:hAnsi="Arial" w:cs="Arial"/>
              </w:rPr>
            </w:pPr>
            <w:r w:rsidRPr="008A36E7">
              <w:rPr>
                <w:rFonts w:ascii="Arial" w:hAnsi="Arial" w:cs="Arial"/>
              </w:rPr>
              <w:t>Росси</w:t>
            </w:r>
            <w:r>
              <w:rPr>
                <w:rFonts w:ascii="Arial" w:hAnsi="Arial" w:cs="Arial"/>
              </w:rPr>
              <w:t>йская Федерация</w:t>
            </w:r>
          </w:p>
        </w:tc>
        <w:tc>
          <w:tcPr>
            <w:tcW w:w="1562" w:type="pct"/>
          </w:tcPr>
          <w:p w14:paraId="129A10FE" w14:textId="77777777" w:rsidR="00B119E7" w:rsidRPr="008A36E7" w:rsidRDefault="00B119E7" w:rsidP="00BB37D0">
            <w:pPr>
              <w:jc w:val="center"/>
              <w:rPr>
                <w:rFonts w:ascii="Arial" w:hAnsi="Arial" w:cs="Arial"/>
              </w:rPr>
            </w:pPr>
            <w:r w:rsidRPr="008A36E7">
              <w:rPr>
                <w:rFonts w:ascii="Arial" w:hAnsi="Arial" w:cs="Arial"/>
              </w:rPr>
              <w:t>2015</w:t>
            </w:r>
          </w:p>
        </w:tc>
      </w:tr>
      <w:tr w:rsidR="00B119E7" w:rsidRPr="008A36E7" w14:paraId="36175BCF" w14:textId="77777777" w:rsidTr="00BB37D0">
        <w:tblPrEx>
          <w:tblLook w:val="0000" w:firstRow="0" w:lastRow="0" w:firstColumn="0" w:lastColumn="0" w:noHBand="0" w:noVBand="0"/>
        </w:tblPrEx>
        <w:trPr>
          <w:trHeight w:val="255"/>
        </w:trPr>
        <w:tc>
          <w:tcPr>
            <w:tcW w:w="1690" w:type="pct"/>
          </w:tcPr>
          <w:p w14:paraId="5038C891" w14:textId="77777777" w:rsidR="00B119E7" w:rsidRPr="008A36E7" w:rsidRDefault="00B119E7" w:rsidP="00BB37D0">
            <w:pPr>
              <w:jc w:val="center"/>
              <w:rPr>
                <w:rFonts w:ascii="Arial" w:hAnsi="Arial" w:cs="Arial"/>
              </w:rPr>
            </w:pPr>
            <w:r w:rsidRPr="008A36E7">
              <w:rPr>
                <w:rFonts w:ascii="Arial" w:hAnsi="Arial" w:cs="Arial"/>
              </w:rPr>
              <w:t>Волгоград</w:t>
            </w:r>
          </w:p>
        </w:tc>
        <w:tc>
          <w:tcPr>
            <w:tcW w:w="1748" w:type="pct"/>
            <w:gridSpan w:val="2"/>
          </w:tcPr>
          <w:p w14:paraId="2D733626" w14:textId="77777777" w:rsidR="00B119E7" w:rsidRPr="008A36E7" w:rsidRDefault="00B119E7" w:rsidP="00BB37D0">
            <w:pPr>
              <w:jc w:val="center"/>
              <w:rPr>
                <w:rFonts w:ascii="Arial" w:hAnsi="Arial" w:cs="Arial"/>
              </w:rPr>
            </w:pPr>
            <w:r>
              <w:rPr>
                <w:rFonts w:ascii="Arial" w:hAnsi="Arial" w:cs="Arial"/>
              </w:rPr>
              <w:t>Российская Федерация</w:t>
            </w:r>
          </w:p>
        </w:tc>
        <w:tc>
          <w:tcPr>
            <w:tcW w:w="1562" w:type="pct"/>
          </w:tcPr>
          <w:p w14:paraId="37F1109E" w14:textId="77777777" w:rsidR="00B119E7" w:rsidRPr="008A36E7" w:rsidRDefault="00B119E7" w:rsidP="00BB37D0">
            <w:pPr>
              <w:jc w:val="center"/>
              <w:rPr>
                <w:rFonts w:ascii="Arial" w:hAnsi="Arial" w:cs="Arial"/>
              </w:rPr>
            </w:pPr>
            <w:r w:rsidRPr="008A36E7">
              <w:rPr>
                <w:rFonts w:ascii="Arial" w:hAnsi="Arial" w:cs="Arial"/>
              </w:rPr>
              <w:t>2015</w:t>
            </w:r>
          </w:p>
        </w:tc>
      </w:tr>
      <w:tr w:rsidR="00B119E7" w:rsidRPr="008A36E7" w14:paraId="7FEF6401" w14:textId="77777777" w:rsidTr="00BB37D0">
        <w:tblPrEx>
          <w:tblLook w:val="0000" w:firstRow="0" w:lastRow="0" w:firstColumn="0" w:lastColumn="0" w:noHBand="0" w:noVBand="0"/>
        </w:tblPrEx>
        <w:trPr>
          <w:trHeight w:val="255"/>
        </w:trPr>
        <w:tc>
          <w:tcPr>
            <w:tcW w:w="1690" w:type="pct"/>
          </w:tcPr>
          <w:p w14:paraId="3929E8F2" w14:textId="77777777" w:rsidR="00B119E7" w:rsidRPr="008A36E7" w:rsidRDefault="00B119E7" w:rsidP="00BB37D0">
            <w:pPr>
              <w:jc w:val="center"/>
              <w:rPr>
                <w:rFonts w:ascii="Arial" w:hAnsi="Arial" w:cs="Arial"/>
              </w:rPr>
            </w:pPr>
            <w:r w:rsidRPr="008A36E7">
              <w:rPr>
                <w:rFonts w:ascii="Arial" w:hAnsi="Arial" w:cs="Arial"/>
              </w:rPr>
              <w:t>Челябинск</w:t>
            </w:r>
          </w:p>
        </w:tc>
        <w:tc>
          <w:tcPr>
            <w:tcW w:w="1748" w:type="pct"/>
            <w:gridSpan w:val="2"/>
          </w:tcPr>
          <w:p w14:paraId="17DA501A" w14:textId="77777777" w:rsidR="00B119E7" w:rsidRPr="008A36E7" w:rsidRDefault="00B119E7" w:rsidP="00BB37D0">
            <w:pPr>
              <w:jc w:val="center"/>
              <w:rPr>
                <w:rFonts w:ascii="Arial" w:hAnsi="Arial" w:cs="Arial"/>
              </w:rPr>
            </w:pPr>
            <w:r>
              <w:rPr>
                <w:rFonts w:ascii="Arial" w:hAnsi="Arial" w:cs="Arial"/>
              </w:rPr>
              <w:t>Российская Федерация</w:t>
            </w:r>
          </w:p>
        </w:tc>
        <w:tc>
          <w:tcPr>
            <w:tcW w:w="1562" w:type="pct"/>
          </w:tcPr>
          <w:p w14:paraId="2D3FB429" w14:textId="77777777" w:rsidR="00B119E7" w:rsidRPr="008A36E7" w:rsidRDefault="00B119E7" w:rsidP="00BB37D0">
            <w:pPr>
              <w:jc w:val="center"/>
              <w:rPr>
                <w:rFonts w:ascii="Arial" w:hAnsi="Arial" w:cs="Arial"/>
              </w:rPr>
            </w:pPr>
            <w:r w:rsidRPr="008A36E7">
              <w:rPr>
                <w:rFonts w:ascii="Arial" w:hAnsi="Arial" w:cs="Arial"/>
              </w:rPr>
              <w:t>2015</w:t>
            </w:r>
          </w:p>
        </w:tc>
      </w:tr>
      <w:tr w:rsidR="00B119E7" w:rsidRPr="008A36E7" w14:paraId="17F24559" w14:textId="77777777" w:rsidTr="00BB37D0">
        <w:tblPrEx>
          <w:tblLook w:val="0000" w:firstRow="0" w:lastRow="0" w:firstColumn="0" w:lastColumn="0" w:noHBand="0" w:noVBand="0"/>
        </w:tblPrEx>
        <w:trPr>
          <w:trHeight w:val="255"/>
        </w:trPr>
        <w:tc>
          <w:tcPr>
            <w:tcW w:w="1690" w:type="pct"/>
          </w:tcPr>
          <w:p w14:paraId="1DDC75C6" w14:textId="77777777" w:rsidR="00B119E7" w:rsidRPr="008A36E7" w:rsidRDefault="00B119E7" w:rsidP="00BB37D0">
            <w:pPr>
              <w:jc w:val="center"/>
              <w:rPr>
                <w:rFonts w:ascii="Arial" w:hAnsi="Arial" w:cs="Arial"/>
              </w:rPr>
            </w:pPr>
            <w:r>
              <w:rPr>
                <w:rFonts w:ascii="Arial" w:hAnsi="Arial" w:cs="Arial"/>
              </w:rPr>
              <w:t>Ош</w:t>
            </w:r>
          </w:p>
        </w:tc>
        <w:tc>
          <w:tcPr>
            <w:tcW w:w="1748" w:type="pct"/>
            <w:gridSpan w:val="2"/>
          </w:tcPr>
          <w:p w14:paraId="2D9EE6B3" w14:textId="77777777" w:rsidR="00B119E7" w:rsidRDefault="00B119E7" w:rsidP="00BB37D0">
            <w:pPr>
              <w:jc w:val="center"/>
              <w:rPr>
                <w:rFonts w:ascii="Arial" w:hAnsi="Arial" w:cs="Arial"/>
              </w:rPr>
            </w:pPr>
            <w:r>
              <w:rPr>
                <w:rFonts w:ascii="Arial" w:hAnsi="Arial" w:cs="Arial"/>
              </w:rPr>
              <w:t>Киргизия</w:t>
            </w:r>
          </w:p>
        </w:tc>
        <w:tc>
          <w:tcPr>
            <w:tcW w:w="1562" w:type="pct"/>
          </w:tcPr>
          <w:p w14:paraId="44053C97" w14:textId="77777777" w:rsidR="00B119E7" w:rsidRPr="008A36E7" w:rsidRDefault="00B119E7" w:rsidP="00BB37D0">
            <w:pPr>
              <w:jc w:val="center"/>
              <w:rPr>
                <w:rFonts w:ascii="Arial" w:hAnsi="Arial" w:cs="Arial"/>
              </w:rPr>
            </w:pPr>
            <w:r>
              <w:rPr>
                <w:rFonts w:ascii="Arial" w:hAnsi="Arial" w:cs="Arial"/>
              </w:rPr>
              <w:t>2022</w:t>
            </w:r>
          </w:p>
        </w:tc>
      </w:tr>
    </w:tbl>
    <w:p w14:paraId="445B2EAA" w14:textId="77777777" w:rsidR="00B119E7" w:rsidRPr="008A36E7" w:rsidRDefault="00B119E7" w:rsidP="00B119E7">
      <w:pPr>
        <w:ind w:firstLine="709"/>
        <w:jc w:val="both"/>
        <w:rPr>
          <w:rFonts w:ascii="Arial" w:hAnsi="Arial" w:cs="Arial"/>
          <w:sz w:val="28"/>
          <w:szCs w:val="28"/>
        </w:rPr>
      </w:pPr>
    </w:p>
    <w:p w14:paraId="791A0699" w14:textId="77777777" w:rsidR="00B119E7" w:rsidRPr="008A36E7" w:rsidRDefault="00B119E7" w:rsidP="00B119E7">
      <w:pPr>
        <w:ind w:firstLine="709"/>
        <w:jc w:val="both"/>
        <w:rPr>
          <w:rFonts w:ascii="Arial" w:hAnsi="Arial" w:cs="Arial"/>
          <w:sz w:val="26"/>
          <w:szCs w:val="26"/>
        </w:rPr>
      </w:pPr>
      <w:r w:rsidRPr="008A36E7">
        <w:rPr>
          <w:rFonts w:ascii="Arial" w:hAnsi="Arial" w:cs="Arial"/>
          <w:sz w:val="26"/>
          <w:szCs w:val="26"/>
        </w:rPr>
        <w:t>Побратимские связи направлены на становление между населением разных городов доверительных отношений, которые с</w:t>
      </w:r>
      <w:r>
        <w:rPr>
          <w:rFonts w:ascii="Arial" w:hAnsi="Arial" w:cs="Arial"/>
          <w:sz w:val="26"/>
          <w:szCs w:val="26"/>
        </w:rPr>
        <w:t xml:space="preserve"> </w:t>
      </w:r>
      <w:r w:rsidRPr="008A36E7">
        <w:rPr>
          <w:rFonts w:ascii="Arial" w:hAnsi="Arial" w:cs="Arial"/>
          <w:sz w:val="26"/>
          <w:szCs w:val="26"/>
        </w:rPr>
        <w:t>повышением уровня международного доверия могут преобразовываться в развитые внешнеэкономические связи, необходимые для активизации экономических, социальных и</w:t>
      </w:r>
      <w:r>
        <w:rPr>
          <w:rFonts w:ascii="Arial" w:hAnsi="Arial" w:cs="Arial"/>
          <w:sz w:val="26"/>
          <w:szCs w:val="26"/>
        </w:rPr>
        <w:t xml:space="preserve"> </w:t>
      </w:r>
      <w:r w:rsidRPr="008A36E7">
        <w:rPr>
          <w:rFonts w:ascii="Arial" w:hAnsi="Arial" w:cs="Arial"/>
          <w:sz w:val="26"/>
          <w:szCs w:val="26"/>
        </w:rPr>
        <w:t>культурных связей. Побратимские</w:t>
      </w:r>
      <w:r>
        <w:rPr>
          <w:rFonts w:ascii="Arial" w:hAnsi="Arial" w:cs="Arial"/>
          <w:sz w:val="26"/>
          <w:szCs w:val="26"/>
        </w:rPr>
        <w:t xml:space="preserve"> связи являются инструментом народной дипломатии и могут косвенно влиять на </w:t>
      </w:r>
      <w:r w:rsidRPr="008A36E7">
        <w:rPr>
          <w:rFonts w:ascii="Arial" w:hAnsi="Arial" w:cs="Arial"/>
          <w:sz w:val="26"/>
          <w:szCs w:val="26"/>
        </w:rPr>
        <w:t>политическую составляющую отношений между Российской Федерацией и иностранными государствами.</w:t>
      </w:r>
    </w:p>
    <w:p w14:paraId="767C096D" w14:textId="77777777" w:rsidR="00B119E7" w:rsidRPr="008A36E7" w:rsidRDefault="00B119E7" w:rsidP="00B119E7">
      <w:pPr>
        <w:ind w:firstLine="709"/>
        <w:jc w:val="both"/>
        <w:rPr>
          <w:rFonts w:ascii="Arial" w:hAnsi="Arial" w:cs="Arial"/>
          <w:sz w:val="26"/>
          <w:szCs w:val="26"/>
        </w:rPr>
      </w:pPr>
      <w:r w:rsidRPr="008A36E7">
        <w:rPr>
          <w:rFonts w:ascii="Arial" w:hAnsi="Arial" w:cs="Arial"/>
          <w:sz w:val="26"/>
          <w:szCs w:val="26"/>
        </w:rPr>
        <w:t xml:space="preserve">В настоящий момент Администрация города Ростова-на-Дону </w:t>
      </w:r>
      <w:r>
        <w:rPr>
          <w:rFonts w:ascii="Arial" w:hAnsi="Arial" w:cs="Arial"/>
          <w:sz w:val="26"/>
          <w:szCs w:val="26"/>
        </w:rPr>
        <w:t>имеет договоры о</w:t>
      </w:r>
      <w:r w:rsidRPr="008A36E7">
        <w:rPr>
          <w:rFonts w:ascii="Arial" w:hAnsi="Arial" w:cs="Arial"/>
          <w:sz w:val="26"/>
          <w:szCs w:val="26"/>
        </w:rPr>
        <w:t xml:space="preserve"> побратимски</w:t>
      </w:r>
      <w:r>
        <w:rPr>
          <w:rFonts w:ascii="Arial" w:hAnsi="Arial" w:cs="Arial"/>
          <w:sz w:val="26"/>
          <w:szCs w:val="26"/>
        </w:rPr>
        <w:t>х</w:t>
      </w:r>
      <w:r w:rsidRPr="008A36E7">
        <w:rPr>
          <w:rFonts w:ascii="Arial" w:hAnsi="Arial" w:cs="Arial"/>
          <w:sz w:val="26"/>
          <w:szCs w:val="26"/>
        </w:rPr>
        <w:t xml:space="preserve"> связ</w:t>
      </w:r>
      <w:r>
        <w:rPr>
          <w:rFonts w:ascii="Arial" w:hAnsi="Arial" w:cs="Arial"/>
          <w:sz w:val="26"/>
          <w:szCs w:val="26"/>
        </w:rPr>
        <w:t>ях</w:t>
      </w:r>
      <w:r w:rsidRPr="008A36E7">
        <w:rPr>
          <w:rFonts w:ascii="Arial" w:hAnsi="Arial" w:cs="Arial"/>
          <w:sz w:val="26"/>
          <w:szCs w:val="26"/>
        </w:rPr>
        <w:t xml:space="preserve"> с 1</w:t>
      </w:r>
      <w:r>
        <w:rPr>
          <w:rFonts w:ascii="Arial" w:hAnsi="Arial" w:cs="Arial"/>
          <w:sz w:val="26"/>
          <w:szCs w:val="26"/>
        </w:rPr>
        <w:t xml:space="preserve">6 зарубежными городами и договоры о </w:t>
      </w:r>
      <w:r w:rsidRPr="008A36E7">
        <w:rPr>
          <w:rFonts w:ascii="Arial" w:hAnsi="Arial" w:cs="Arial"/>
          <w:sz w:val="26"/>
          <w:szCs w:val="26"/>
        </w:rPr>
        <w:t>партнерски</w:t>
      </w:r>
      <w:r>
        <w:rPr>
          <w:rFonts w:ascii="Arial" w:hAnsi="Arial" w:cs="Arial"/>
          <w:sz w:val="26"/>
          <w:szCs w:val="26"/>
        </w:rPr>
        <w:t>х</w:t>
      </w:r>
      <w:r w:rsidRPr="008A36E7">
        <w:rPr>
          <w:rFonts w:ascii="Arial" w:hAnsi="Arial" w:cs="Arial"/>
          <w:sz w:val="26"/>
          <w:szCs w:val="26"/>
        </w:rPr>
        <w:t xml:space="preserve"> связ</w:t>
      </w:r>
      <w:r>
        <w:rPr>
          <w:rFonts w:ascii="Arial" w:hAnsi="Arial" w:cs="Arial"/>
          <w:sz w:val="26"/>
          <w:szCs w:val="26"/>
        </w:rPr>
        <w:t>ях</w:t>
      </w:r>
      <w:r w:rsidRPr="008A36E7">
        <w:rPr>
          <w:rFonts w:ascii="Arial" w:hAnsi="Arial" w:cs="Arial"/>
          <w:sz w:val="26"/>
          <w:szCs w:val="26"/>
        </w:rPr>
        <w:t xml:space="preserve"> с </w:t>
      </w:r>
      <w:r>
        <w:rPr>
          <w:rFonts w:ascii="Arial" w:hAnsi="Arial" w:cs="Arial"/>
          <w:sz w:val="26"/>
          <w:szCs w:val="26"/>
        </w:rPr>
        <w:t>4</w:t>
      </w:r>
      <w:r w:rsidRPr="008A36E7">
        <w:rPr>
          <w:rFonts w:ascii="Arial" w:hAnsi="Arial" w:cs="Arial"/>
          <w:sz w:val="26"/>
          <w:szCs w:val="26"/>
        </w:rPr>
        <w:t xml:space="preserve"> зарубежными городами и </w:t>
      </w:r>
      <w:r>
        <w:rPr>
          <w:rFonts w:ascii="Arial" w:hAnsi="Arial" w:cs="Arial"/>
          <w:sz w:val="26"/>
          <w:szCs w:val="26"/>
        </w:rPr>
        <w:t>6</w:t>
      </w:r>
      <w:r w:rsidRPr="008A36E7">
        <w:rPr>
          <w:rFonts w:ascii="Arial" w:hAnsi="Arial" w:cs="Arial"/>
          <w:sz w:val="26"/>
          <w:szCs w:val="26"/>
        </w:rPr>
        <w:t xml:space="preserve"> городами Российской Федерации.</w:t>
      </w:r>
    </w:p>
    <w:p w14:paraId="0F827F88" w14:textId="77777777" w:rsidR="00B119E7" w:rsidRPr="008A36E7" w:rsidRDefault="00B119E7" w:rsidP="00B119E7">
      <w:pPr>
        <w:ind w:firstLine="709"/>
        <w:jc w:val="both"/>
        <w:rPr>
          <w:rFonts w:ascii="Arial" w:hAnsi="Arial" w:cs="Arial"/>
          <w:sz w:val="26"/>
          <w:szCs w:val="26"/>
        </w:rPr>
      </w:pPr>
      <w:r>
        <w:rPr>
          <w:rFonts w:ascii="Arial" w:hAnsi="Arial" w:cs="Arial"/>
          <w:sz w:val="26"/>
          <w:szCs w:val="26"/>
        </w:rPr>
        <w:t>Развитие</w:t>
      </w:r>
      <w:r w:rsidRPr="008A36E7">
        <w:rPr>
          <w:rFonts w:ascii="Arial" w:hAnsi="Arial" w:cs="Arial"/>
          <w:sz w:val="26"/>
          <w:szCs w:val="26"/>
        </w:rPr>
        <w:t xml:space="preserve"> прочных дружественных связей между городами-побратимами и городами-партнерами основ</w:t>
      </w:r>
      <w:r>
        <w:rPr>
          <w:rFonts w:ascii="Arial" w:hAnsi="Arial" w:cs="Arial"/>
          <w:sz w:val="26"/>
          <w:szCs w:val="26"/>
        </w:rPr>
        <w:t>ано, прежде всего,</w:t>
      </w:r>
      <w:r w:rsidRPr="008A36E7">
        <w:rPr>
          <w:rFonts w:ascii="Arial" w:hAnsi="Arial" w:cs="Arial"/>
          <w:sz w:val="26"/>
          <w:szCs w:val="26"/>
        </w:rPr>
        <w:t xml:space="preserve"> на регулярных молодежных, спортивных, культурных и научных</w:t>
      </w:r>
      <w:r>
        <w:rPr>
          <w:rFonts w:ascii="Arial" w:hAnsi="Arial" w:cs="Arial"/>
          <w:sz w:val="26"/>
          <w:szCs w:val="26"/>
        </w:rPr>
        <w:t xml:space="preserve"> и образовательных</w:t>
      </w:r>
      <w:r w:rsidRPr="008A36E7">
        <w:rPr>
          <w:rFonts w:ascii="Arial" w:hAnsi="Arial" w:cs="Arial"/>
          <w:sz w:val="26"/>
          <w:szCs w:val="26"/>
        </w:rPr>
        <w:t xml:space="preserve"> мероприятиях.</w:t>
      </w:r>
    </w:p>
    <w:p w14:paraId="1C632B4C" w14:textId="77777777" w:rsidR="00B119E7" w:rsidRDefault="00B119E7" w:rsidP="00B119E7">
      <w:pPr>
        <w:ind w:firstLine="709"/>
        <w:jc w:val="both"/>
        <w:rPr>
          <w:rFonts w:ascii="Arial" w:hAnsi="Arial" w:cs="Arial"/>
          <w:sz w:val="26"/>
          <w:szCs w:val="26"/>
        </w:rPr>
      </w:pPr>
      <w:r>
        <w:rPr>
          <w:rFonts w:ascii="Arial" w:hAnsi="Arial" w:cs="Arial"/>
          <w:sz w:val="26"/>
          <w:szCs w:val="26"/>
        </w:rPr>
        <w:t xml:space="preserve">Определенные коррективы в поддержание побратимских связей внесла пандемия коронавируса, затронувшая так или иначе все страны. Часть контактов была «заморожена». </w:t>
      </w:r>
      <w:r w:rsidRPr="00B23511">
        <w:rPr>
          <w:rFonts w:ascii="Arial" w:hAnsi="Arial" w:cs="Arial"/>
          <w:sz w:val="26"/>
          <w:szCs w:val="26"/>
        </w:rPr>
        <w:t>Пандемия COVID-19 повлияла на принятие мер по</w:t>
      </w:r>
      <w:r>
        <w:rPr>
          <w:rFonts w:ascii="Arial" w:hAnsi="Arial" w:cs="Arial"/>
          <w:sz w:val="26"/>
          <w:szCs w:val="26"/>
        </w:rPr>
        <w:t xml:space="preserve"> </w:t>
      </w:r>
      <w:r w:rsidRPr="00B23511">
        <w:rPr>
          <w:rFonts w:ascii="Arial" w:hAnsi="Arial" w:cs="Arial"/>
          <w:sz w:val="26"/>
          <w:szCs w:val="26"/>
        </w:rPr>
        <w:t>обеспечению безопасности здоровья людей, ограничила их туристическую и</w:t>
      </w:r>
      <w:r>
        <w:rPr>
          <w:rFonts w:ascii="Arial" w:hAnsi="Arial" w:cs="Arial"/>
          <w:sz w:val="26"/>
          <w:szCs w:val="26"/>
        </w:rPr>
        <w:t xml:space="preserve"> р</w:t>
      </w:r>
      <w:r w:rsidRPr="00B23511">
        <w:rPr>
          <w:rFonts w:ascii="Arial" w:hAnsi="Arial" w:cs="Arial"/>
          <w:sz w:val="26"/>
          <w:szCs w:val="26"/>
        </w:rPr>
        <w:t xml:space="preserve">абочую мобильность. Количество очных встреч </w:t>
      </w:r>
      <w:r w:rsidRPr="006E4E8F">
        <w:rPr>
          <w:rFonts w:ascii="Arial" w:hAnsi="Arial" w:cs="Arial"/>
          <w:sz w:val="26"/>
          <w:szCs w:val="26"/>
        </w:rPr>
        <w:t>А</w:t>
      </w:r>
      <w:r w:rsidRPr="00B23511">
        <w:rPr>
          <w:rFonts w:ascii="Arial" w:hAnsi="Arial" w:cs="Arial"/>
          <w:sz w:val="26"/>
          <w:szCs w:val="26"/>
        </w:rPr>
        <w:t>дминистрацией города</w:t>
      </w:r>
      <w:r>
        <w:rPr>
          <w:rFonts w:ascii="Arial" w:hAnsi="Arial" w:cs="Arial"/>
          <w:sz w:val="26"/>
          <w:szCs w:val="26"/>
        </w:rPr>
        <w:t xml:space="preserve"> </w:t>
      </w:r>
      <w:r w:rsidRPr="00B23511">
        <w:rPr>
          <w:rFonts w:ascii="Arial" w:hAnsi="Arial" w:cs="Arial"/>
          <w:sz w:val="26"/>
          <w:szCs w:val="26"/>
        </w:rPr>
        <w:t>было сокращено, бóльшая часть работы перешла в дистанционный формат с</w:t>
      </w:r>
      <w:r>
        <w:rPr>
          <w:rFonts w:ascii="Arial" w:hAnsi="Arial" w:cs="Arial"/>
          <w:sz w:val="26"/>
          <w:szCs w:val="26"/>
        </w:rPr>
        <w:t xml:space="preserve"> </w:t>
      </w:r>
      <w:r w:rsidRPr="00B23511">
        <w:rPr>
          <w:rFonts w:ascii="Arial" w:hAnsi="Arial" w:cs="Arial"/>
          <w:sz w:val="26"/>
          <w:szCs w:val="26"/>
        </w:rPr>
        <w:t>задействованием цифровых средств связи. Поддержание отношений с</w:t>
      </w:r>
      <w:r>
        <w:rPr>
          <w:rFonts w:ascii="Arial" w:hAnsi="Arial" w:cs="Arial"/>
          <w:sz w:val="26"/>
          <w:szCs w:val="26"/>
        </w:rPr>
        <w:t xml:space="preserve"> </w:t>
      </w:r>
      <w:r w:rsidRPr="00B23511">
        <w:rPr>
          <w:rFonts w:ascii="Arial" w:hAnsi="Arial" w:cs="Arial"/>
          <w:sz w:val="26"/>
          <w:szCs w:val="26"/>
        </w:rPr>
        <w:t>городами-побратимами и породненными городами также</w:t>
      </w:r>
      <w:r>
        <w:rPr>
          <w:rFonts w:ascii="Arial" w:hAnsi="Arial" w:cs="Arial"/>
          <w:sz w:val="26"/>
          <w:szCs w:val="26"/>
        </w:rPr>
        <w:t xml:space="preserve"> </w:t>
      </w:r>
      <w:r w:rsidRPr="00B23511">
        <w:rPr>
          <w:rFonts w:ascii="Arial" w:hAnsi="Arial" w:cs="Arial"/>
          <w:sz w:val="26"/>
          <w:szCs w:val="26"/>
        </w:rPr>
        <w:t>трансформирова</w:t>
      </w:r>
      <w:r w:rsidRPr="006E4E8F">
        <w:rPr>
          <w:rFonts w:ascii="Arial" w:hAnsi="Arial" w:cs="Arial"/>
          <w:sz w:val="26"/>
          <w:szCs w:val="26"/>
        </w:rPr>
        <w:t>ло</w:t>
      </w:r>
      <w:r w:rsidRPr="00B23511">
        <w:rPr>
          <w:rFonts w:ascii="Arial" w:hAnsi="Arial" w:cs="Arial"/>
          <w:sz w:val="26"/>
          <w:szCs w:val="26"/>
        </w:rPr>
        <w:t>сь: очные визиты делегаций сменились онлайн-форматом</w:t>
      </w:r>
      <w:r>
        <w:rPr>
          <w:rFonts w:ascii="Arial" w:hAnsi="Arial" w:cs="Arial"/>
          <w:sz w:val="26"/>
          <w:szCs w:val="26"/>
        </w:rPr>
        <w:t xml:space="preserve"> </w:t>
      </w:r>
      <w:r w:rsidRPr="00B23511">
        <w:rPr>
          <w:rFonts w:ascii="Arial" w:hAnsi="Arial" w:cs="Arial"/>
          <w:sz w:val="26"/>
          <w:szCs w:val="26"/>
        </w:rPr>
        <w:t xml:space="preserve">работы. </w:t>
      </w:r>
      <w:r>
        <w:rPr>
          <w:rFonts w:ascii="Arial" w:hAnsi="Arial" w:cs="Arial"/>
          <w:sz w:val="26"/>
          <w:szCs w:val="26"/>
        </w:rPr>
        <w:t>Тем не менее, за</w:t>
      </w:r>
      <w:r w:rsidRPr="008A36E7">
        <w:rPr>
          <w:rFonts w:ascii="Arial" w:hAnsi="Arial" w:cs="Arial"/>
          <w:sz w:val="26"/>
          <w:szCs w:val="26"/>
        </w:rPr>
        <w:t xml:space="preserve"> период 20</w:t>
      </w:r>
      <w:r>
        <w:rPr>
          <w:rFonts w:ascii="Arial" w:hAnsi="Arial" w:cs="Arial"/>
          <w:sz w:val="26"/>
          <w:szCs w:val="26"/>
        </w:rPr>
        <w:t>20</w:t>
      </w:r>
      <w:r w:rsidRPr="008A36E7">
        <w:rPr>
          <w:rFonts w:ascii="Arial" w:hAnsi="Arial" w:cs="Arial"/>
          <w:sz w:val="26"/>
          <w:szCs w:val="26"/>
        </w:rPr>
        <w:t>-20</w:t>
      </w:r>
      <w:r>
        <w:rPr>
          <w:rFonts w:ascii="Arial" w:hAnsi="Arial" w:cs="Arial"/>
          <w:sz w:val="26"/>
          <w:szCs w:val="26"/>
        </w:rPr>
        <w:t xml:space="preserve">21 </w:t>
      </w:r>
      <w:r w:rsidRPr="008A36E7">
        <w:rPr>
          <w:rFonts w:ascii="Arial" w:hAnsi="Arial" w:cs="Arial"/>
          <w:sz w:val="26"/>
          <w:szCs w:val="26"/>
        </w:rPr>
        <w:t xml:space="preserve">гг. </w:t>
      </w:r>
      <w:r>
        <w:rPr>
          <w:rFonts w:ascii="Arial" w:hAnsi="Arial" w:cs="Arial"/>
          <w:sz w:val="26"/>
          <w:szCs w:val="26"/>
        </w:rPr>
        <w:t>город Ростов-на-Дону продемонстрировал положительную динамику в части развития межмуниципального сотрудничества как в рамках взаимодействия с общественными объединениями и ассоциациями, так и в рамках взаимодействия с зарубежными муниципалитетами. Вместе с тем, по причине пандемии коронавируса количество совместных мероприятий, проводимых в рамках договоров о побратимских и партнерских связях, резко снизилось в 2020 году. Санкции, введенные против Российской Федерации недружественными странами Евросоюза в 2022 году, также оказали влияние на международные контакты с европейскими муниципалитетами. Ряд городов-побратимов Европы (Дортмунд (ФРГ), Глазго (Великобритания)) направили официальные уведомления о приостановке реализации совместных проектов и сотрудничества на период действия санкций.</w:t>
      </w:r>
    </w:p>
    <w:p w14:paraId="2380C081" w14:textId="77777777" w:rsidR="00B119E7" w:rsidRPr="008A36E7" w:rsidRDefault="00B119E7" w:rsidP="00B119E7">
      <w:pPr>
        <w:ind w:firstLine="709"/>
        <w:jc w:val="both"/>
        <w:rPr>
          <w:rFonts w:ascii="Arial" w:hAnsi="Arial" w:cs="Arial"/>
          <w:sz w:val="26"/>
          <w:szCs w:val="26"/>
        </w:rPr>
      </w:pPr>
      <w:r>
        <w:rPr>
          <w:rFonts w:ascii="Arial" w:hAnsi="Arial" w:cs="Arial"/>
          <w:sz w:val="26"/>
          <w:szCs w:val="26"/>
        </w:rPr>
        <w:t>Сведения о показателях развития межмуниципального сотрудничества за 2018-2022 годы</w:t>
      </w:r>
      <w:r w:rsidRPr="008A36E7">
        <w:rPr>
          <w:rFonts w:ascii="Arial" w:hAnsi="Arial" w:cs="Arial"/>
          <w:sz w:val="26"/>
          <w:szCs w:val="26"/>
        </w:rPr>
        <w:t xml:space="preserve"> </w:t>
      </w:r>
      <w:r>
        <w:rPr>
          <w:rFonts w:ascii="Arial" w:hAnsi="Arial" w:cs="Arial"/>
          <w:sz w:val="26"/>
          <w:szCs w:val="26"/>
        </w:rPr>
        <w:t xml:space="preserve">приведены в </w:t>
      </w:r>
      <w:r w:rsidRPr="008A36E7">
        <w:rPr>
          <w:rFonts w:ascii="Arial" w:hAnsi="Arial" w:cs="Arial"/>
          <w:sz w:val="26"/>
          <w:szCs w:val="26"/>
        </w:rPr>
        <w:t>таблице</w:t>
      </w:r>
      <w:r>
        <w:rPr>
          <w:rFonts w:ascii="Arial" w:hAnsi="Arial" w:cs="Arial"/>
          <w:sz w:val="26"/>
          <w:szCs w:val="26"/>
        </w:rPr>
        <w:t xml:space="preserve"> </w:t>
      </w:r>
      <w:r w:rsidRPr="008A36E7">
        <w:rPr>
          <w:rFonts w:ascii="Arial" w:hAnsi="Arial" w:cs="Arial"/>
          <w:sz w:val="26"/>
          <w:szCs w:val="26"/>
        </w:rPr>
        <w:t>4.</w:t>
      </w:r>
      <w:r w:rsidR="00A406F1">
        <w:rPr>
          <w:rFonts w:ascii="Arial" w:hAnsi="Arial" w:cs="Arial"/>
          <w:sz w:val="26"/>
          <w:szCs w:val="26"/>
        </w:rPr>
        <w:t>2</w:t>
      </w:r>
      <w:r w:rsidR="00142787">
        <w:rPr>
          <w:rFonts w:ascii="Arial" w:hAnsi="Arial" w:cs="Arial"/>
          <w:sz w:val="26"/>
          <w:szCs w:val="26"/>
        </w:rPr>
        <w:t>9</w:t>
      </w:r>
      <w:r w:rsidRPr="008A36E7">
        <w:rPr>
          <w:rFonts w:ascii="Arial" w:hAnsi="Arial" w:cs="Arial"/>
          <w:sz w:val="26"/>
          <w:szCs w:val="26"/>
        </w:rPr>
        <w:t>.</w:t>
      </w:r>
    </w:p>
    <w:p w14:paraId="1D65C9B1" w14:textId="77777777" w:rsidR="00B119E7" w:rsidRPr="008A36E7" w:rsidRDefault="00B119E7" w:rsidP="00B119E7">
      <w:pPr>
        <w:ind w:firstLine="709"/>
        <w:jc w:val="both"/>
        <w:rPr>
          <w:rFonts w:ascii="Arial" w:hAnsi="Arial" w:cs="Arial"/>
          <w:b/>
        </w:rPr>
      </w:pPr>
    </w:p>
    <w:p w14:paraId="64F740F3" w14:textId="346EBEA7" w:rsidR="00B119E7" w:rsidRPr="008A36E7" w:rsidRDefault="00B119E7" w:rsidP="00B119E7">
      <w:pPr>
        <w:ind w:firstLine="709"/>
        <w:jc w:val="both"/>
        <w:rPr>
          <w:rFonts w:ascii="Arial" w:hAnsi="Arial" w:cs="Arial"/>
          <w:b/>
        </w:rPr>
      </w:pPr>
      <w:r w:rsidRPr="008A36E7">
        <w:rPr>
          <w:rFonts w:ascii="Arial" w:hAnsi="Arial" w:cs="Arial"/>
          <w:b/>
        </w:rPr>
        <w:t>Таблица 4.</w:t>
      </w:r>
      <w:r w:rsidR="00A406F1">
        <w:rPr>
          <w:rFonts w:ascii="Arial" w:hAnsi="Arial" w:cs="Arial"/>
          <w:b/>
        </w:rPr>
        <w:t>2</w:t>
      </w:r>
      <w:r w:rsidR="00142787">
        <w:rPr>
          <w:rFonts w:ascii="Arial" w:hAnsi="Arial" w:cs="Arial"/>
          <w:b/>
        </w:rPr>
        <w:t>9</w:t>
      </w:r>
      <w:r w:rsidRPr="008A36E7">
        <w:rPr>
          <w:rFonts w:ascii="Arial" w:hAnsi="Arial" w:cs="Arial"/>
          <w:b/>
        </w:rPr>
        <w:t xml:space="preserve"> – </w:t>
      </w:r>
      <w:r>
        <w:rPr>
          <w:rFonts w:ascii="Arial" w:hAnsi="Arial" w:cs="Arial"/>
          <w:b/>
        </w:rPr>
        <w:t xml:space="preserve">Показатели развития межмуниципального сотрудничества в 2018-2022 гг., единиц </w:t>
      </w: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7"/>
        <w:gridCol w:w="2693"/>
        <w:gridCol w:w="2073"/>
      </w:tblGrid>
      <w:tr w:rsidR="00E245E4" w:rsidRPr="008A36E7" w14:paraId="144F3E91" w14:textId="77777777" w:rsidTr="00E245E4">
        <w:trPr>
          <w:trHeight w:val="237"/>
        </w:trPr>
        <w:tc>
          <w:tcPr>
            <w:tcW w:w="2632" w:type="pct"/>
          </w:tcPr>
          <w:p w14:paraId="7C838636" w14:textId="77777777" w:rsidR="00E245E4" w:rsidRPr="008A36E7" w:rsidRDefault="00E245E4" w:rsidP="00BB37D0">
            <w:pPr>
              <w:jc w:val="center"/>
              <w:rPr>
                <w:rFonts w:ascii="Arial" w:hAnsi="Arial" w:cs="Arial"/>
              </w:rPr>
            </w:pPr>
          </w:p>
        </w:tc>
        <w:tc>
          <w:tcPr>
            <w:tcW w:w="1338" w:type="pct"/>
          </w:tcPr>
          <w:p w14:paraId="5CC0C0F3" w14:textId="77777777" w:rsidR="00E245E4" w:rsidRPr="008A36E7" w:rsidRDefault="00E245E4" w:rsidP="00BB37D0">
            <w:pPr>
              <w:jc w:val="center"/>
              <w:rPr>
                <w:rFonts w:ascii="Arial" w:hAnsi="Arial" w:cs="Arial"/>
              </w:rPr>
            </w:pPr>
            <w:r w:rsidRPr="008A36E7">
              <w:rPr>
                <w:rFonts w:ascii="Arial" w:hAnsi="Arial" w:cs="Arial"/>
              </w:rPr>
              <w:t>Год</w:t>
            </w:r>
          </w:p>
        </w:tc>
        <w:tc>
          <w:tcPr>
            <w:tcW w:w="1030" w:type="pct"/>
            <w:vAlign w:val="center"/>
          </w:tcPr>
          <w:p w14:paraId="2ABF9F4E" w14:textId="77777777" w:rsidR="00E245E4" w:rsidRPr="008A36E7" w:rsidRDefault="00E245E4" w:rsidP="00BB37D0">
            <w:pPr>
              <w:jc w:val="center"/>
              <w:rPr>
                <w:rFonts w:ascii="Arial" w:hAnsi="Arial" w:cs="Arial"/>
              </w:rPr>
            </w:pPr>
            <w:r>
              <w:rPr>
                <w:rFonts w:ascii="Arial" w:hAnsi="Arial" w:cs="Arial"/>
              </w:rPr>
              <w:t>Факт</w:t>
            </w:r>
          </w:p>
        </w:tc>
      </w:tr>
      <w:tr w:rsidR="00E245E4" w:rsidRPr="008A36E7" w14:paraId="03835E73" w14:textId="77777777" w:rsidTr="00E245E4">
        <w:trPr>
          <w:trHeight w:val="200"/>
        </w:trPr>
        <w:tc>
          <w:tcPr>
            <w:tcW w:w="2632" w:type="pct"/>
            <w:vMerge w:val="restart"/>
          </w:tcPr>
          <w:p w14:paraId="3F20023D" w14:textId="77777777" w:rsidR="00E245E4" w:rsidRPr="00955ADB" w:rsidRDefault="00E245E4" w:rsidP="00BB37D0">
            <w:pPr>
              <w:jc w:val="center"/>
              <w:rPr>
                <w:rFonts w:ascii="Arial" w:hAnsi="Arial" w:cs="Arial"/>
              </w:rPr>
            </w:pPr>
            <w:r w:rsidRPr="00955ADB">
              <w:rPr>
                <w:rFonts w:ascii="Arial" w:hAnsi="Arial" w:cs="Arial"/>
              </w:rPr>
              <w:t xml:space="preserve">Количество реализуемых </w:t>
            </w:r>
            <w:r>
              <w:rPr>
                <w:rFonts w:ascii="Arial" w:hAnsi="Arial" w:cs="Arial"/>
              </w:rPr>
              <w:br/>
            </w:r>
            <w:r w:rsidRPr="00955ADB">
              <w:rPr>
                <w:rFonts w:ascii="Arial" w:hAnsi="Arial" w:cs="Arial"/>
              </w:rPr>
              <w:t xml:space="preserve">совместных проектов </w:t>
            </w:r>
          </w:p>
          <w:p w14:paraId="4A02B587" w14:textId="77777777" w:rsidR="00E245E4" w:rsidRPr="00955ADB" w:rsidRDefault="00E245E4" w:rsidP="00BB37D0">
            <w:pPr>
              <w:jc w:val="center"/>
              <w:rPr>
                <w:rFonts w:ascii="Arial" w:hAnsi="Arial" w:cs="Arial"/>
              </w:rPr>
            </w:pPr>
            <w:r w:rsidRPr="00955ADB">
              <w:rPr>
                <w:rFonts w:ascii="Arial" w:hAnsi="Arial" w:cs="Arial"/>
              </w:rPr>
              <w:t xml:space="preserve">в рамках подписанных соглашений о побратимских </w:t>
            </w:r>
          </w:p>
          <w:p w14:paraId="64FACDF0" w14:textId="77777777" w:rsidR="00E245E4" w:rsidRDefault="00E245E4" w:rsidP="00BB37D0">
            <w:pPr>
              <w:jc w:val="center"/>
              <w:rPr>
                <w:rFonts w:ascii="Arial" w:hAnsi="Arial" w:cs="Arial"/>
              </w:rPr>
            </w:pPr>
            <w:r w:rsidRPr="00955ADB">
              <w:rPr>
                <w:rFonts w:ascii="Arial" w:hAnsi="Arial" w:cs="Arial"/>
              </w:rPr>
              <w:lastRenderedPageBreak/>
              <w:t>и партнерских связях</w:t>
            </w:r>
          </w:p>
        </w:tc>
        <w:tc>
          <w:tcPr>
            <w:tcW w:w="1338" w:type="pct"/>
          </w:tcPr>
          <w:p w14:paraId="1BD1AD18" w14:textId="4A152DDC" w:rsidR="00E245E4" w:rsidRPr="008A36E7" w:rsidRDefault="00E245E4" w:rsidP="00BB37D0">
            <w:pPr>
              <w:jc w:val="center"/>
              <w:rPr>
                <w:rFonts w:ascii="Arial" w:hAnsi="Arial" w:cs="Arial"/>
              </w:rPr>
            </w:pPr>
            <w:r>
              <w:rPr>
                <w:rFonts w:ascii="Arial" w:hAnsi="Arial" w:cs="Arial"/>
              </w:rPr>
              <w:lastRenderedPageBreak/>
              <w:t>2019</w:t>
            </w:r>
          </w:p>
        </w:tc>
        <w:tc>
          <w:tcPr>
            <w:tcW w:w="1030" w:type="pct"/>
          </w:tcPr>
          <w:p w14:paraId="1310B884" w14:textId="1AAC903B" w:rsidR="00E245E4" w:rsidRPr="008A36E7" w:rsidRDefault="00E245E4" w:rsidP="00BB37D0">
            <w:pPr>
              <w:jc w:val="center"/>
              <w:rPr>
                <w:rFonts w:ascii="Arial" w:hAnsi="Arial" w:cs="Arial"/>
              </w:rPr>
            </w:pPr>
            <w:r>
              <w:rPr>
                <w:rFonts w:ascii="Arial" w:hAnsi="Arial" w:cs="Arial"/>
              </w:rPr>
              <w:t>25</w:t>
            </w:r>
          </w:p>
        </w:tc>
      </w:tr>
      <w:tr w:rsidR="00E245E4" w:rsidRPr="008A36E7" w14:paraId="0925F71D" w14:textId="77777777" w:rsidTr="00E245E4">
        <w:trPr>
          <w:trHeight w:val="245"/>
        </w:trPr>
        <w:tc>
          <w:tcPr>
            <w:tcW w:w="2632" w:type="pct"/>
            <w:vMerge/>
          </w:tcPr>
          <w:p w14:paraId="7565733A" w14:textId="77777777" w:rsidR="00E245E4" w:rsidRPr="00955ADB" w:rsidRDefault="00E245E4" w:rsidP="00BB37D0">
            <w:pPr>
              <w:jc w:val="center"/>
              <w:rPr>
                <w:rFonts w:ascii="Arial" w:hAnsi="Arial" w:cs="Arial"/>
              </w:rPr>
            </w:pPr>
          </w:p>
        </w:tc>
        <w:tc>
          <w:tcPr>
            <w:tcW w:w="1338" w:type="pct"/>
          </w:tcPr>
          <w:p w14:paraId="500271D4" w14:textId="31955CC8" w:rsidR="00E245E4" w:rsidRDefault="00E245E4" w:rsidP="00E245E4">
            <w:pPr>
              <w:jc w:val="center"/>
              <w:rPr>
                <w:rFonts w:ascii="Arial" w:hAnsi="Arial" w:cs="Arial"/>
              </w:rPr>
            </w:pPr>
            <w:r w:rsidRPr="008A36E7">
              <w:rPr>
                <w:rFonts w:ascii="Arial" w:hAnsi="Arial" w:cs="Arial"/>
              </w:rPr>
              <w:t>20</w:t>
            </w:r>
            <w:r>
              <w:rPr>
                <w:rFonts w:ascii="Arial" w:hAnsi="Arial" w:cs="Arial"/>
              </w:rPr>
              <w:t>20</w:t>
            </w:r>
          </w:p>
        </w:tc>
        <w:tc>
          <w:tcPr>
            <w:tcW w:w="1030" w:type="pct"/>
          </w:tcPr>
          <w:p w14:paraId="08D5B24D" w14:textId="7D900F6C" w:rsidR="00E245E4" w:rsidRDefault="00E245E4" w:rsidP="00E245E4">
            <w:pPr>
              <w:jc w:val="center"/>
              <w:rPr>
                <w:rFonts w:ascii="Arial" w:hAnsi="Arial" w:cs="Arial"/>
              </w:rPr>
            </w:pPr>
            <w:r>
              <w:rPr>
                <w:rFonts w:ascii="Arial" w:hAnsi="Arial" w:cs="Arial"/>
              </w:rPr>
              <w:t>25</w:t>
            </w:r>
          </w:p>
        </w:tc>
      </w:tr>
      <w:tr w:rsidR="00E245E4" w:rsidRPr="008A36E7" w14:paraId="65B52536" w14:textId="77777777" w:rsidTr="00E245E4">
        <w:trPr>
          <w:trHeight w:val="200"/>
        </w:trPr>
        <w:tc>
          <w:tcPr>
            <w:tcW w:w="2632" w:type="pct"/>
            <w:vMerge/>
          </w:tcPr>
          <w:p w14:paraId="7718198E" w14:textId="77777777" w:rsidR="00E245E4" w:rsidRPr="00955ADB" w:rsidRDefault="00E245E4" w:rsidP="00BB37D0">
            <w:pPr>
              <w:jc w:val="center"/>
              <w:rPr>
                <w:rFonts w:ascii="Arial" w:hAnsi="Arial" w:cs="Arial"/>
              </w:rPr>
            </w:pPr>
          </w:p>
        </w:tc>
        <w:tc>
          <w:tcPr>
            <w:tcW w:w="1338" w:type="pct"/>
          </w:tcPr>
          <w:p w14:paraId="72995E36" w14:textId="53A281DF" w:rsidR="00E245E4" w:rsidRDefault="00E245E4" w:rsidP="00E245E4">
            <w:pPr>
              <w:jc w:val="center"/>
              <w:rPr>
                <w:rFonts w:ascii="Arial" w:hAnsi="Arial" w:cs="Arial"/>
              </w:rPr>
            </w:pPr>
            <w:r>
              <w:rPr>
                <w:rFonts w:ascii="Arial" w:hAnsi="Arial" w:cs="Arial"/>
              </w:rPr>
              <w:t>2021</w:t>
            </w:r>
          </w:p>
        </w:tc>
        <w:tc>
          <w:tcPr>
            <w:tcW w:w="1030" w:type="pct"/>
          </w:tcPr>
          <w:p w14:paraId="00C020C0" w14:textId="5043FE6C" w:rsidR="00E245E4" w:rsidRDefault="00E245E4" w:rsidP="00E245E4">
            <w:pPr>
              <w:jc w:val="center"/>
              <w:rPr>
                <w:rFonts w:ascii="Arial" w:hAnsi="Arial" w:cs="Arial"/>
              </w:rPr>
            </w:pPr>
            <w:r>
              <w:rPr>
                <w:rFonts w:ascii="Arial" w:hAnsi="Arial" w:cs="Arial"/>
              </w:rPr>
              <w:t>26</w:t>
            </w:r>
          </w:p>
        </w:tc>
      </w:tr>
      <w:tr w:rsidR="00E245E4" w:rsidRPr="008A36E7" w14:paraId="4F250033" w14:textId="77777777" w:rsidTr="00E245E4">
        <w:trPr>
          <w:trHeight w:val="291"/>
        </w:trPr>
        <w:tc>
          <w:tcPr>
            <w:tcW w:w="2632" w:type="pct"/>
            <w:vMerge/>
          </w:tcPr>
          <w:p w14:paraId="00B2D03E" w14:textId="77777777" w:rsidR="00E245E4" w:rsidRPr="00955ADB" w:rsidRDefault="00E245E4" w:rsidP="00BB37D0">
            <w:pPr>
              <w:jc w:val="center"/>
              <w:rPr>
                <w:rFonts w:ascii="Arial" w:hAnsi="Arial" w:cs="Arial"/>
              </w:rPr>
            </w:pPr>
          </w:p>
        </w:tc>
        <w:tc>
          <w:tcPr>
            <w:tcW w:w="1338" w:type="pct"/>
          </w:tcPr>
          <w:p w14:paraId="66EB9650" w14:textId="39A03F20" w:rsidR="00E245E4" w:rsidRDefault="00E245E4" w:rsidP="00E245E4">
            <w:pPr>
              <w:jc w:val="center"/>
              <w:rPr>
                <w:rFonts w:ascii="Arial" w:hAnsi="Arial" w:cs="Arial"/>
              </w:rPr>
            </w:pPr>
            <w:r>
              <w:rPr>
                <w:rFonts w:ascii="Arial" w:hAnsi="Arial" w:cs="Arial"/>
              </w:rPr>
              <w:t>2022</w:t>
            </w:r>
          </w:p>
        </w:tc>
        <w:tc>
          <w:tcPr>
            <w:tcW w:w="1030" w:type="pct"/>
          </w:tcPr>
          <w:p w14:paraId="76F27951" w14:textId="3BC6AF68" w:rsidR="00E245E4" w:rsidRDefault="00E245E4" w:rsidP="00E245E4">
            <w:pPr>
              <w:jc w:val="center"/>
              <w:rPr>
                <w:rFonts w:ascii="Arial" w:hAnsi="Arial" w:cs="Arial"/>
              </w:rPr>
            </w:pPr>
            <w:r>
              <w:rPr>
                <w:rFonts w:ascii="Arial" w:hAnsi="Arial" w:cs="Arial"/>
              </w:rPr>
              <w:t>11</w:t>
            </w:r>
          </w:p>
        </w:tc>
      </w:tr>
      <w:tr w:rsidR="00E245E4" w:rsidRPr="008A36E7" w14:paraId="26043E89" w14:textId="77777777" w:rsidTr="00E245E4">
        <w:trPr>
          <w:trHeight w:val="169"/>
        </w:trPr>
        <w:tc>
          <w:tcPr>
            <w:tcW w:w="2632" w:type="pct"/>
            <w:vMerge w:val="restart"/>
          </w:tcPr>
          <w:p w14:paraId="61CB019F" w14:textId="77777777" w:rsidR="00E245E4" w:rsidRPr="008A36E7" w:rsidRDefault="00E245E4" w:rsidP="00BB37D0">
            <w:pPr>
              <w:jc w:val="center"/>
              <w:rPr>
                <w:rFonts w:ascii="Arial" w:hAnsi="Arial" w:cs="Arial"/>
              </w:rPr>
            </w:pPr>
            <w:r w:rsidRPr="00955ADB">
              <w:rPr>
                <w:rFonts w:ascii="Arial" w:hAnsi="Arial" w:cs="Arial"/>
              </w:rPr>
              <w:t>Количество совместных мероприятий, проводимых в рамках участия муниципального образования «Город Ростов-на-Дону» в работе международных ассоциаций и общественных объединений</w:t>
            </w:r>
          </w:p>
        </w:tc>
        <w:tc>
          <w:tcPr>
            <w:tcW w:w="1338" w:type="pct"/>
          </w:tcPr>
          <w:p w14:paraId="647FE4B1" w14:textId="179FC762" w:rsidR="00E245E4" w:rsidRPr="008A36E7" w:rsidRDefault="00E245E4" w:rsidP="00BB37D0">
            <w:pPr>
              <w:jc w:val="center"/>
              <w:rPr>
                <w:rFonts w:ascii="Arial" w:hAnsi="Arial" w:cs="Arial"/>
              </w:rPr>
            </w:pPr>
            <w:r>
              <w:rPr>
                <w:rFonts w:ascii="Arial" w:hAnsi="Arial" w:cs="Arial"/>
              </w:rPr>
              <w:t>2019</w:t>
            </w:r>
          </w:p>
        </w:tc>
        <w:tc>
          <w:tcPr>
            <w:tcW w:w="1030" w:type="pct"/>
          </w:tcPr>
          <w:p w14:paraId="3D8EB00A" w14:textId="5D1FFB0D" w:rsidR="00E245E4" w:rsidRPr="008A36E7" w:rsidRDefault="00E245E4" w:rsidP="00BB37D0">
            <w:pPr>
              <w:jc w:val="center"/>
              <w:rPr>
                <w:rFonts w:ascii="Arial" w:hAnsi="Arial" w:cs="Arial"/>
              </w:rPr>
            </w:pPr>
            <w:r>
              <w:rPr>
                <w:rFonts w:ascii="Arial" w:hAnsi="Arial" w:cs="Arial"/>
              </w:rPr>
              <w:t>14</w:t>
            </w:r>
          </w:p>
        </w:tc>
      </w:tr>
      <w:tr w:rsidR="00E245E4" w:rsidRPr="008A36E7" w14:paraId="6DC9FEF0" w14:textId="77777777" w:rsidTr="00E245E4">
        <w:trPr>
          <w:trHeight w:val="200"/>
        </w:trPr>
        <w:tc>
          <w:tcPr>
            <w:tcW w:w="2632" w:type="pct"/>
            <w:vMerge/>
          </w:tcPr>
          <w:p w14:paraId="5AC0E616" w14:textId="77777777" w:rsidR="00E245E4" w:rsidRPr="00955ADB" w:rsidRDefault="00E245E4" w:rsidP="00BB37D0">
            <w:pPr>
              <w:jc w:val="center"/>
              <w:rPr>
                <w:rFonts w:ascii="Arial" w:hAnsi="Arial" w:cs="Arial"/>
              </w:rPr>
            </w:pPr>
          </w:p>
        </w:tc>
        <w:tc>
          <w:tcPr>
            <w:tcW w:w="1338" w:type="pct"/>
          </w:tcPr>
          <w:p w14:paraId="3547B601" w14:textId="6F6E6A1F" w:rsidR="00E245E4" w:rsidRDefault="00E245E4" w:rsidP="00E245E4">
            <w:pPr>
              <w:jc w:val="center"/>
              <w:rPr>
                <w:rFonts w:ascii="Arial" w:hAnsi="Arial" w:cs="Arial"/>
              </w:rPr>
            </w:pPr>
            <w:r w:rsidRPr="008A36E7">
              <w:rPr>
                <w:rFonts w:ascii="Arial" w:hAnsi="Arial" w:cs="Arial"/>
              </w:rPr>
              <w:t>20</w:t>
            </w:r>
            <w:r>
              <w:rPr>
                <w:rFonts w:ascii="Arial" w:hAnsi="Arial" w:cs="Arial"/>
              </w:rPr>
              <w:t>20</w:t>
            </w:r>
          </w:p>
        </w:tc>
        <w:tc>
          <w:tcPr>
            <w:tcW w:w="1030" w:type="pct"/>
          </w:tcPr>
          <w:p w14:paraId="1B1E204E" w14:textId="7F1C8F1F" w:rsidR="00E245E4" w:rsidRDefault="00E245E4" w:rsidP="00E245E4">
            <w:pPr>
              <w:jc w:val="center"/>
              <w:rPr>
                <w:rFonts w:ascii="Arial" w:hAnsi="Arial" w:cs="Arial"/>
              </w:rPr>
            </w:pPr>
            <w:r>
              <w:rPr>
                <w:rFonts w:ascii="Arial" w:hAnsi="Arial" w:cs="Arial"/>
              </w:rPr>
              <w:t>6</w:t>
            </w:r>
          </w:p>
        </w:tc>
      </w:tr>
      <w:tr w:rsidR="00E245E4" w:rsidRPr="008A36E7" w14:paraId="7BC573AE" w14:textId="77777777" w:rsidTr="00E245E4">
        <w:trPr>
          <w:trHeight w:val="245"/>
        </w:trPr>
        <w:tc>
          <w:tcPr>
            <w:tcW w:w="2632" w:type="pct"/>
            <w:vMerge/>
          </w:tcPr>
          <w:p w14:paraId="42628AB7" w14:textId="77777777" w:rsidR="00E245E4" w:rsidRPr="00955ADB" w:rsidRDefault="00E245E4" w:rsidP="00BB37D0">
            <w:pPr>
              <w:jc w:val="center"/>
              <w:rPr>
                <w:rFonts w:ascii="Arial" w:hAnsi="Arial" w:cs="Arial"/>
              </w:rPr>
            </w:pPr>
          </w:p>
        </w:tc>
        <w:tc>
          <w:tcPr>
            <w:tcW w:w="1338" w:type="pct"/>
          </w:tcPr>
          <w:p w14:paraId="597054D6" w14:textId="4616B018" w:rsidR="00E245E4" w:rsidRPr="008A36E7" w:rsidRDefault="00E245E4" w:rsidP="00E245E4">
            <w:pPr>
              <w:jc w:val="center"/>
              <w:rPr>
                <w:rFonts w:ascii="Arial" w:hAnsi="Arial" w:cs="Arial"/>
              </w:rPr>
            </w:pPr>
            <w:r>
              <w:rPr>
                <w:rFonts w:ascii="Arial" w:hAnsi="Arial" w:cs="Arial"/>
              </w:rPr>
              <w:t>2021</w:t>
            </w:r>
          </w:p>
        </w:tc>
        <w:tc>
          <w:tcPr>
            <w:tcW w:w="1030" w:type="pct"/>
          </w:tcPr>
          <w:p w14:paraId="45738516" w14:textId="650B572F" w:rsidR="00E245E4" w:rsidRDefault="00E245E4" w:rsidP="00E245E4">
            <w:pPr>
              <w:jc w:val="center"/>
              <w:rPr>
                <w:rFonts w:ascii="Arial" w:hAnsi="Arial" w:cs="Arial"/>
              </w:rPr>
            </w:pPr>
            <w:r>
              <w:rPr>
                <w:rFonts w:ascii="Arial" w:hAnsi="Arial" w:cs="Arial"/>
              </w:rPr>
              <w:t>14</w:t>
            </w:r>
          </w:p>
        </w:tc>
      </w:tr>
      <w:tr w:rsidR="00E245E4" w:rsidRPr="008A36E7" w14:paraId="3A7B05C3" w14:textId="77777777" w:rsidTr="00E245E4">
        <w:trPr>
          <w:trHeight w:val="249"/>
        </w:trPr>
        <w:tc>
          <w:tcPr>
            <w:tcW w:w="2632" w:type="pct"/>
            <w:vMerge/>
          </w:tcPr>
          <w:p w14:paraId="06EFB86F" w14:textId="77777777" w:rsidR="00E245E4" w:rsidRPr="00955ADB" w:rsidRDefault="00E245E4" w:rsidP="00BB37D0">
            <w:pPr>
              <w:jc w:val="center"/>
              <w:rPr>
                <w:rFonts w:ascii="Arial" w:hAnsi="Arial" w:cs="Arial"/>
              </w:rPr>
            </w:pPr>
          </w:p>
        </w:tc>
        <w:tc>
          <w:tcPr>
            <w:tcW w:w="1338" w:type="pct"/>
          </w:tcPr>
          <w:p w14:paraId="35832183" w14:textId="0DA01555" w:rsidR="00E245E4" w:rsidRPr="008A36E7" w:rsidRDefault="00E245E4" w:rsidP="00E245E4">
            <w:pPr>
              <w:jc w:val="center"/>
              <w:rPr>
                <w:rFonts w:ascii="Arial" w:hAnsi="Arial" w:cs="Arial"/>
              </w:rPr>
            </w:pPr>
            <w:r>
              <w:rPr>
                <w:rFonts w:ascii="Arial" w:hAnsi="Arial" w:cs="Arial"/>
              </w:rPr>
              <w:t>2022</w:t>
            </w:r>
          </w:p>
        </w:tc>
        <w:tc>
          <w:tcPr>
            <w:tcW w:w="1030" w:type="pct"/>
          </w:tcPr>
          <w:p w14:paraId="02A9785C" w14:textId="6CBE65D1" w:rsidR="00E245E4" w:rsidRDefault="00E245E4" w:rsidP="00E245E4">
            <w:pPr>
              <w:jc w:val="center"/>
              <w:rPr>
                <w:rFonts w:ascii="Arial" w:hAnsi="Arial" w:cs="Arial"/>
              </w:rPr>
            </w:pPr>
            <w:r>
              <w:rPr>
                <w:rFonts w:ascii="Arial" w:hAnsi="Arial" w:cs="Arial"/>
              </w:rPr>
              <w:t>17</w:t>
            </w:r>
          </w:p>
        </w:tc>
      </w:tr>
      <w:tr w:rsidR="00E245E4" w:rsidRPr="008A36E7" w14:paraId="0E797111" w14:textId="77777777" w:rsidTr="00E245E4">
        <w:trPr>
          <w:trHeight w:val="183"/>
        </w:trPr>
        <w:tc>
          <w:tcPr>
            <w:tcW w:w="2632" w:type="pct"/>
            <w:vMerge w:val="restart"/>
          </w:tcPr>
          <w:p w14:paraId="0BDFCB84" w14:textId="77777777" w:rsidR="00E245E4" w:rsidRPr="00955ADB" w:rsidRDefault="00E245E4" w:rsidP="00BB37D0">
            <w:pPr>
              <w:jc w:val="center"/>
              <w:rPr>
                <w:rFonts w:ascii="Arial" w:hAnsi="Arial" w:cs="Arial"/>
              </w:rPr>
            </w:pPr>
            <w:r w:rsidRPr="00AD45D2">
              <w:rPr>
                <w:rFonts w:ascii="Arial" w:hAnsi="Arial" w:cs="Arial"/>
              </w:rPr>
              <w:t>Количество совместных мероприятий (визиты, выставки, форумы, семинары, конференции, круглые столы, иные), проводимых в рамках договоров о побратимских и партнерских связях</w:t>
            </w:r>
          </w:p>
        </w:tc>
        <w:tc>
          <w:tcPr>
            <w:tcW w:w="1338" w:type="pct"/>
          </w:tcPr>
          <w:p w14:paraId="43F7EE83" w14:textId="5A0AB04A" w:rsidR="00E245E4" w:rsidRDefault="00E245E4" w:rsidP="00BB37D0">
            <w:pPr>
              <w:jc w:val="center"/>
              <w:rPr>
                <w:rFonts w:ascii="Arial" w:hAnsi="Arial" w:cs="Arial"/>
              </w:rPr>
            </w:pPr>
            <w:r>
              <w:rPr>
                <w:rFonts w:ascii="Arial" w:hAnsi="Arial" w:cs="Arial"/>
              </w:rPr>
              <w:t>2019</w:t>
            </w:r>
          </w:p>
        </w:tc>
        <w:tc>
          <w:tcPr>
            <w:tcW w:w="1030" w:type="pct"/>
          </w:tcPr>
          <w:p w14:paraId="69A8DED5" w14:textId="18BF1861" w:rsidR="00E245E4" w:rsidRDefault="00E245E4" w:rsidP="00BB37D0">
            <w:pPr>
              <w:jc w:val="center"/>
              <w:rPr>
                <w:rFonts w:ascii="Arial" w:hAnsi="Arial" w:cs="Arial"/>
              </w:rPr>
            </w:pPr>
            <w:r>
              <w:rPr>
                <w:rFonts w:ascii="Arial" w:hAnsi="Arial" w:cs="Arial"/>
              </w:rPr>
              <w:t>30</w:t>
            </w:r>
          </w:p>
        </w:tc>
      </w:tr>
      <w:tr w:rsidR="00E245E4" w:rsidRPr="008A36E7" w14:paraId="628A737B" w14:textId="77777777" w:rsidTr="00E245E4">
        <w:trPr>
          <w:trHeight w:val="108"/>
        </w:trPr>
        <w:tc>
          <w:tcPr>
            <w:tcW w:w="2632" w:type="pct"/>
            <w:vMerge/>
          </w:tcPr>
          <w:p w14:paraId="401D96D9" w14:textId="77777777" w:rsidR="00E245E4" w:rsidRPr="00AD45D2" w:rsidRDefault="00E245E4" w:rsidP="00BB37D0">
            <w:pPr>
              <w:jc w:val="center"/>
              <w:rPr>
                <w:rFonts w:ascii="Arial" w:hAnsi="Arial" w:cs="Arial"/>
              </w:rPr>
            </w:pPr>
          </w:p>
        </w:tc>
        <w:tc>
          <w:tcPr>
            <w:tcW w:w="1338" w:type="pct"/>
          </w:tcPr>
          <w:p w14:paraId="4A30DCF8" w14:textId="645B1DD0" w:rsidR="00E245E4" w:rsidRDefault="00E245E4" w:rsidP="00E245E4">
            <w:pPr>
              <w:jc w:val="center"/>
              <w:rPr>
                <w:rFonts w:ascii="Arial" w:hAnsi="Arial" w:cs="Arial"/>
              </w:rPr>
            </w:pPr>
            <w:r w:rsidRPr="008A36E7">
              <w:rPr>
                <w:rFonts w:ascii="Arial" w:hAnsi="Arial" w:cs="Arial"/>
              </w:rPr>
              <w:t>20</w:t>
            </w:r>
            <w:r>
              <w:rPr>
                <w:rFonts w:ascii="Arial" w:hAnsi="Arial" w:cs="Arial"/>
              </w:rPr>
              <w:t>20</w:t>
            </w:r>
          </w:p>
        </w:tc>
        <w:tc>
          <w:tcPr>
            <w:tcW w:w="1030" w:type="pct"/>
          </w:tcPr>
          <w:p w14:paraId="4F9A03A3" w14:textId="64A2CAF9" w:rsidR="00E245E4" w:rsidRDefault="00E245E4" w:rsidP="00E245E4">
            <w:pPr>
              <w:jc w:val="center"/>
              <w:rPr>
                <w:rFonts w:ascii="Arial" w:hAnsi="Arial" w:cs="Arial"/>
              </w:rPr>
            </w:pPr>
            <w:r>
              <w:rPr>
                <w:rFonts w:ascii="Arial" w:hAnsi="Arial" w:cs="Arial"/>
              </w:rPr>
              <w:t>12</w:t>
            </w:r>
          </w:p>
        </w:tc>
      </w:tr>
      <w:tr w:rsidR="00E245E4" w:rsidRPr="008A36E7" w14:paraId="6A934D7B" w14:textId="77777777" w:rsidTr="00E245E4">
        <w:trPr>
          <w:trHeight w:val="217"/>
        </w:trPr>
        <w:tc>
          <w:tcPr>
            <w:tcW w:w="2632" w:type="pct"/>
            <w:vMerge/>
          </w:tcPr>
          <w:p w14:paraId="4F06653D" w14:textId="77777777" w:rsidR="00E245E4" w:rsidRPr="00AD45D2" w:rsidRDefault="00E245E4" w:rsidP="00BB37D0">
            <w:pPr>
              <w:jc w:val="center"/>
              <w:rPr>
                <w:rFonts w:ascii="Arial" w:hAnsi="Arial" w:cs="Arial"/>
              </w:rPr>
            </w:pPr>
          </w:p>
        </w:tc>
        <w:tc>
          <w:tcPr>
            <w:tcW w:w="1338" w:type="pct"/>
          </w:tcPr>
          <w:p w14:paraId="4366AC87" w14:textId="3C5D5A39" w:rsidR="00E245E4" w:rsidRPr="008A36E7" w:rsidRDefault="00E245E4" w:rsidP="00E245E4">
            <w:pPr>
              <w:jc w:val="center"/>
              <w:rPr>
                <w:rFonts w:ascii="Arial" w:hAnsi="Arial" w:cs="Arial"/>
              </w:rPr>
            </w:pPr>
            <w:r>
              <w:rPr>
                <w:rFonts w:ascii="Arial" w:hAnsi="Arial" w:cs="Arial"/>
              </w:rPr>
              <w:t>2021</w:t>
            </w:r>
          </w:p>
        </w:tc>
        <w:tc>
          <w:tcPr>
            <w:tcW w:w="1030" w:type="pct"/>
          </w:tcPr>
          <w:p w14:paraId="54F588F0" w14:textId="7825FE89" w:rsidR="00E245E4" w:rsidRDefault="00E245E4" w:rsidP="00E245E4">
            <w:pPr>
              <w:jc w:val="center"/>
              <w:rPr>
                <w:rFonts w:ascii="Arial" w:hAnsi="Arial" w:cs="Arial"/>
              </w:rPr>
            </w:pPr>
            <w:r>
              <w:rPr>
                <w:rFonts w:ascii="Arial" w:hAnsi="Arial" w:cs="Arial"/>
              </w:rPr>
              <w:t>28</w:t>
            </w:r>
          </w:p>
        </w:tc>
      </w:tr>
      <w:tr w:rsidR="00E245E4" w:rsidRPr="008A36E7" w14:paraId="74883F91" w14:textId="77777777" w:rsidTr="00E245E4">
        <w:trPr>
          <w:trHeight w:val="292"/>
        </w:trPr>
        <w:tc>
          <w:tcPr>
            <w:tcW w:w="2632" w:type="pct"/>
            <w:vMerge/>
          </w:tcPr>
          <w:p w14:paraId="79FA4B2C" w14:textId="77777777" w:rsidR="00E245E4" w:rsidRPr="00AD45D2" w:rsidRDefault="00E245E4" w:rsidP="00BB37D0">
            <w:pPr>
              <w:jc w:val="center"/>
              <w:rPr>
                <w:rFonts w:ascii="Arial" w:hAnsi="Arial" w:cs="Arial"/>
              </w:rPr>
            </w:pPr>
          </w:p>
        </w:tc>
        <w:tc>
          <w:tcPr>
            <w:tcW w:w="1338" w:type="pct"/>
          </w:tcPr>
          <w:p w14:paraId="1222C97A" w14:textId="6C5C8DD4" w:rsidR="00E245E4" w:rsidRPr="008A36E7" w:rsidRDefault="00E245E4" w:rsidP="00E245E4">
            <w:pPr>
              <w:jc w:val="center"/>
              <w:rPr>
                <w:rFonts w:ascii="Arial" w:hAnsi="Arial" w:cs="Arial"/>
              </w:rPr>
            </w:pPr>
            <w:r>
              <w:rPr>
                <w:rFonts w:ascii="Arial" w:hAnsi="Arial" w:cs="Arial"/>
              </w:rPr>
              <w:t>2022</w:t>
            </w:r>
          </w:p>
        </w:tc>
        <w:tc>
          <w:tcPr>
            <w:tcW w:w="1030" w:type="pct"/>
          </w:tcPr>
          <w:p w14:paraId="5B9815C6" w14:textId="66E30322" w:rsidR="00E245E4" w:rsidRDefault="00E245E4" w:rsidP="00E245E4">
            <w:pPr>
              <w:jc w:val="center"/>
              <w:rPr>
                <w:rFonts w:ascii="Arial" w:hAnsi="Arial" w:cs="Arial"/>
              </w:rPr>
            </w:pPr>
            <w:r>
              <w:rPr>
                <w:rFonts w:ascii="Arial" w:hAnsi="Arial" w:cs="Arial"/>
              </w:rPr>
              <w:t>23</w:t>
            </w:r>
          </w:p>
        </w:tc>
      </w:tr>
    </w:tbl>
    <w:p w14:paraId="63F34AED" w14:textId="77777777" w:rsidR="00B119E7" w:rsidRPr="008A36E7" w:rsidRDefault="00B119E7" w:rsidP="00B119E7">
      <w:pPr>
        <w:jc w:val="both"/>
        <w:rPr>
          <w:rFonts w:ascii="Arial" w:hAnsi="Arial" w:cs="Arial"/>
          <w:sz w:val="28"/>
          <w:szCs w:val="28"/>
        </w:rPr>
      </w:pPr>
    </w:p>
    <w:p w14:paraId="078E5751" w14:textId="77777777" w:rsidR="00B119E7" w:rsidRDefault="00B119E7" w:rsidP="00B119E7">
      <w:pPr>
        <w:keepNext/>
        <w:tabs>
          <w:tab w:val="left" w:pos="1276"/>
        </w:tabs>
        <w:ind w:firstLine="709"/>
        <w:jc w:val="both"/>
        <w:rPr>
          <w:rFonts w:ascii="Arial" w:hAnsi="Arial" w:cs="Arial"/>
          <w:b/>
          <w:sz w:val="26"/>
          <w:szCs w:val="26"/>
        </w:rPr>
      </w:pPr>
      <w:r w:rsidRPr="008A36E7">
        <w:rPr>
          <w:rFonts w:ascii="Arial" w:hAnsi="Arial" w:cs="Arial"/>
          <w:b/>
          <w:sz w:val="26"/>
          <w:szCs w:val="26"/>
        </w:rPr>
        <w:t>Ключевые проблемы</w:t>
      </w:r>
      <w:r>
        <w:rPr>
          <w:rFonts w:ascii="Arial" w:hAnsi="Arial" w:cs="Arial"/>
          <w:b/>
          <w:sz w:val="26"/>
          <w:szCs w:val="26"/>
        </w:rPr>
        <w:t xml:space="preserve">: </w:t>
      </w:r>
    </w:p>
    <w:p w14:paraId="5D14F108" w14:textId="77777777" w:rsidR="00E245E4" w:rsidRDefault="00B119E7" w:rsidP="00E245E4">
      <w:pPr>
        <w:pStyle w:val="af6"/>
        <w:keepNext/>
        <w:numPr>
          <w:ilvl w:val="0"/>
          <w:numId w:val="69"/>
        </w:numPr>
        <w:tabs>
          <w:tab w:val="left" w:pos="1134"/>
          <w:tab w:val="left" w:pos="1276"/>
        </w:tabs>
        <w:spacing w:after="0" w:line="240" w:lineRule="auto"/>
        <w:ind w:left="0" w:firstLine="709"/>
        <w:jc w:val="both"/>
        <w:rPr>
          <w:rFonts w:ascii="Arial" w:hAnsi="Arial" w:cs="Arial"/>
          <w:b/>
          <w:sz w:val="26"/>
          <w:szCs w:val="26"/>
        </w:rPr>
      </w:pPr>
      <w:r w:rsidRPr="00E245E4">
        <w:rPr>
          <w:rFonts w:ascii="Arial" w:hAnsi="Arial" w:cs="Arial"/>
          <w:b/>
          <w:sz w:val="26"/>
          <w:szCs w:val="26"/>
        </w:rPr>
        <w:t>Необходимость выработки эффективных организационно-правовых механизмов координации деятельности органов местного самоуправления в рамках межмуниципального сотрудничества с органами государственной власти соответствующих субъектов Российской Федерации.</w:t>
      </w:r>
    </w:p>
    <w:p w14:paraId="1399FE34" w14:textId="3D395F97" w:rsidR="00B119E7" w:rsidRPr="00E245E4" w:rsidRDefault="00B119E7" w:rsidP="00E245E4">
      <w:pPr>
        <w:pStyle w:val="af6"/>
        <w:keepNext/>
        <w:numPr>
          <w:ilvl w:val="0"/>
          <w:numId w:val="69"/>
        </w:numPr>
        <w:tabs>
          <w:tab w:val="left" w:pos="1134"/>
          <w:tab w:val="left" w:pos="1276"/>
        </w:tabs>
        <w:spacing w:after="0" w:line="240" w:lineRule="auto"/>
        <w:ind w:left="0" w:firstLine="709"/>
        <w:jc w:val="both"/>
        <w:rPr>
          <w:rFonts w:ascii="Arial" w:hAnsi="Arial" w:cs="Arial"/>
          <w:b/>
          <w:sz w:val="26"/>
          <w:szCs w:val="26"/>
        </w:rPr>
      </w:pPr>
      <w:r w:rsidRPr="00E245E4">
        <w:rPr>
          <w:rFonts w:ascii="Arial" w:hAnsi="Arial" w:cs="Arial"/>
          <w:b/>
          <w:sz w:val="26"/>
          <w:szCs w:val="26"/>
        </w:rPr>
        <w:t>Отсутствие необходимого законодательного регулирования вопросов порядка заключения и реализации межмуниципальных соглашений, в том числе международных.</w:t>
      </w:r>
    </w:p>
    <w:p w14:paraId="15B9BAA1" w14:textId="69DDD384" w:rsidR="00B119E7" w:rsidRPr="0085323D" w:rsidRDefault="00B119E7" w:rsidP="00B119E7">
      <w:pPr>
        <w:tabs>
          <w:tab w:val="left" w:pos="1134"/>
        </w:tabs>
        <w:ind w:firstLine="709"/>
        <w:jc w:val="both"/>
        <w:rPr>
          <w:rFonts w:ascii="Arial" w:hAnsi="Arial" w:cs="Arial"/>
          <w:sz w:val="26"/>
          <w:szCs w:val="26"/>
        </w:rPr>
      </w:pPr>
      <w:r w:rsidRPr="0085323D">
        <w:rPr>
          <w:rFonts w:ascii="Arial" w:hAnsi="Arial" w:cs="Arial"/>
          <w:sz w:val="26"/>
          <w:szCs w:val="26"/>
        </w:rPr>
        <w:t>Одной из важных правовых новаций Федерального закона от 06.10.2003 №</w:t>
      </w:r>
      <w:r w:rsidR="00804500">
        <w:rPr>
          <w:rFonts w:ascii="Arial" w:hAnsi="Arial" w:cs="Arial"/>
          <w:sz w:val="26"/>
          <w:szCs w:val="26"/>
        </w:rPr>
        <w:t> </w:t>
      </w:r>
      <w:r w:rsidRPr="0085323D">
        <w:rPr>
          <w:rFonts w:ascii="Arial" w:hAnsi="Arial" w:cs="Arial"/>
          <w:sz w:val="26"/>
          <w:szCs w:val="26"/>
        </w:rPr>
        <w:t xml:space="preserve">131-ФЗ «Об общих принципах организации местного самоуправления в Российской Федерации» </w:t>
      </w:r>
      <w:r w:rsidRPr="006E4E8F">
        <w:rPr>
          <w:rFonts w:ascii="Arial" w:hAnsi="Arial" w:cs="Arial"/>
          <w:sz w:val="26"/>
          <w:szCs w:val="26"/>
        </w:rPr>
        <w:t xml:space="preserve">(далее – Федеральный закон </w:t>
      </w:r>
      <w:r>
        <w:rPr>
          <w:rFonts w:ascii="Arial" w:hAnsi="Arial" w:cs="Arial"/>
          <w:sz w:val="26"/>
          <w:szCs w:val="26"/>
        </w:rPr>
        <w:t>№ </w:t>
      </w:r>
      <w:r w:rsidRPr="006E4E8F">
        <w:rPr>
          <w:rFonts w:ascii="Arial" w:hAnsi="Arial" w:cs="Arial"/>
          <w:sz w:val="26"/>
          <w:szCs w:val="26"/>
        </w:rPr>
        <w:t>131-ФЗ) является институт межмуниципального</w:t>
      </w:r>
      <w:r w:rsidRPr="0085323D">
        <w:rPr>
          <w:rFonts w:ascii="Arial" w:hAnsi="Arial" w:cs="Arial"/>
          <w:sz w:val="26"/>
          <w:szCs w:val="26"/>
        </w:rPr>
        <w:t xml:space="preserve"> сотрудничества – взаимодействие муниципальных образований в целях выражения и защиты своих общих интересов, а также объединения финансовых средств, материальных и иных ресурсов для решения вопросов местного значения.</w:t>
      </w:r>
    </w:p>
    <w:p w14:paraId="11396CA3" w14:textId="410392E9" w:rsidR="00B119E7" w:rsidRPr="0085323D" w:rsidRDefault="00B119E7" w:rsidP="00B119E7">
      <w:pPr>
        <w:tabs>
          <w:tab w:val="left" w:pos="1134"/>
        </w:tabs>
        <w:ind w:firstLine="709"/>
        <w:jc w:val="both"/>
        <w:rPr>
          <w:rFonts w:ascii="Arial" w:hAnsi="Arial" w:cs="Arial"/>
          <w:sz w:val="26"/>
          <w:szCs w:val="26"/>
        </w:rPr>
      </w:pPr>
      <w:r w:rsidRPr="0085323D">
        <w:rPr>
          <w:rFonts w:ascii="Arial" w:hAnsi="Arial" w:cs="Arial"/>
          <w:sz w:val="26"/>
          <w:szCs w:val="26"/>
        </w:rPr>
        <w:t>Возможность осуществления межмуниципального сотрудничества предусмотрена в Европейской Хартии о местном самоуправлении. Ее положения развиты в Федеральном законе № 131-ФЗ, исходя из положений которого можно выделить три формы межмуниципального сотрудничества: ассоциативное, договорное и хозяйственное.</w:t>
      </w:r>
    </w:p>
    <w:p w14:paraId="63095AE4" w14:textId="4127C7F7" w:rsidR="00B119E7" w:rsidRDefault="00B119E7" w:rsidP="00B119E7">
      <w:pPr>
        <w:tabs>
          <w:tab w:val="left" w:pos="1134"/>
        </w:tabs>
        <w:ind w:firstLine="709"/>
        <w:jc w:val="both"/>
        <w:rPr>
          <w:rFonts w:ascii="Arial" w:hAnsi="Arial" w:cs="Arial"/>
          <w:sz w:val="26"/>
          <w:szCs w:val="26"/>
        </w:rPr>
      </w:pPr>
      <w:r w:rsidRPr="0085323D">
        <w:rPr>
          <w:rFonts w:ascii="Arial" w:hAnsi="Arial" w:cs="Arial"/>
          <w:sz w:val="26"/>
          <w:szCs w:val="26"/>
        </w:rPr>
        <w:t xml:space="preserve">В рамках ассоциативной формы реализуются как прямо регламентированные Федеральным законом № 131-ФЗ варианты взаимодействия, так и варианты, способ реализации которых хотя и допускается законом, но требует дополнительной детализации </w:t>
      </w:r>
      <w:r>
        <w:rPr>
          <w:rFonts w:ascii="Arial" w:hAnsi="Arial" w:cs="Arial"/>
          <w:sz w:val="26"/>
          <w:szCs w:val="26"/>
        </w:rPr>
        <w:t>и регламентирования</w:t>
      </w:r>
      <w:r w:rsidRPr="0085323D">
        <w:rPr>
          <w:rFonts w:ascii="Arial" w:hAnsi="Arial" w:cs="Arial"/>
          <w:sz w:val="26"/>
          <w:szCs w:val="26"/>
        </w:rPr>
        <w:t>.</w:t>
      </w:r>
    </w:p>
    <w:p w14:paraId="48121378" w14:textId="77777777" w:rsidR="00B119E7" w:rsidRPr="008A36E7" w:rsidRDefault="00B119E7" w:rsidP="00B119E7">
      <w:pPr>
        <w:keepNext/>
        <w:tabs>
          <w:tab w:val="left" w:pos="142"/>
          <w:tab w:val="left" w:pos="1276"/>
        </w:tabs>
        <w:ind w:firstLine="709"/>
        <w:jc w:val="both"/>
        <w:rPr>
          <w:rFonts w:ascii="Arial" w:hAnsi="Arial" w:cs="Arial"/>
          <w:b/>
          <w:sz w:val="26"/>
          <w:szCs w:val="26"/>
        </w:rPr>
      </w:pPr>
      <w:r w:rsidRPr="008A36E7">
        <w:rPr>
          <w:rFonts w:ascii="Arial" w:hAnsi="Arial" w:cs="Arial"/>
          <w:b/>
          <w:sz w:val="26"/>
          <w:szCs w:val="26"/>
        </w:rPr>
        <w:t>Ключевые тренды:</w:t>
      </w:r>
    </w:p>
    <w:p w14:paraId="7881CE43" w14:textId="77777777" w:rsidR="00B119E7" w:rsidRPr="008A36E7" w:rsidRDefault="00B119E7" w:rsidP="00A850D1">
      <w:pPr>
        <w:keepNext/>
        <w:numPr>
          <w:ilvl w:val="0"/>
          <w:numId w:val="70"/>
        </w:numPr>
        <w:tabs>
          <w:tab w:val="left" w:pos="142"/>
          <w:tab w:val="left" w:pos="1134"/>
        </w:tabs>
        <w:ind w:left="0" w:firstLine="709"/>
        <w:jc w:val="both"/>
        <w:rPr>
          <w:rFonts w:ascii="Arial" w:hAnsi="Arial" w:cs="Arial"/>
          <w:b/>
          <w:sz w:val="26"/>
          <w:szCs w:val="26"/>
        </w:rPr>
      </w:pPr>
      <w:r w:rsidRPr="000E612E">
        <w:rPr>
          <w:rFonts w:ascii="Arial" w:hAnsi="Arial" w:cs="Arial"/>
          <w:b/>
          <w:sz w:val="26"/>
          <w:szCs w:val="26"/>
        </w:rPr>
        <w:t>Перевод мировой экономики на новую технологическую основу, рост национального самосознания, ускорение процессов перераспределения потенциала развития в пользу новых центров геополитического влияния, демократизация международных отношений</w:t>
      </w:r>
      <w:r w:rsidRPr="008A36E7">
        <w:rPr>
          <w:rFonts w:ascii="Arial" w:hAnsi="Arial" w:cs="Arial"/>
          <w:b/>
          <w:sz w:val="26"/>
          <w:szCs w:val="26"/>
        </w:rPr>
        <w:t>.</w:t>
      </w:r>
    </w:p>
    <w:p w14:paraId="26D2E138" w14:textId="77777777" w:rsidR="00B119E7" w:rsidRPr="008A36E7" w:rsidRDefault="00B119E7" w:rsidP="00A850D1">
      <w:pPr>
        <w:keepNext/>
        <w:numPr>
          <w:ilvl w:val="0"/>
          <w:numId w:val="70"/>
        </w:numPr>
        <w:tabs>
          <w:tab w:val="left" w:pos="142"/>
          <w:tab w:val="left" w:pos="1134"/>
        </w:tabs>
        <w:ind w:left="0" w:firstLine="709"/>
        <w:jc w:val="both"/>
        <w:rPr>
          <w:rFonts w:ascii="Arial" w:hAnsi="Arial" w:cs="Arial"/>
          <w:b/>
          <w:sz w:val="26"/>
          <w:szCs w:val="26"/>
        </w:rPr>
      </w:pPr>
      <w:r w:rsidRPr="000E612E">
        <w:rPr>
          <w:rFonts w:ascii="Arial" w:hAnsi="Arial" w:cs="Arial"/>
          <w:b/>
          <w:sz w:val="26"/>
          <w:szCs w:val="26"/>
        </w:rPr>
        <w:t>Концентрация на географических векторах международного межмуниципального сотрудничества, имеющих очевидные перспективы с точки зрения расширения взаимовыгодных связей</w:t>
      </w:r>
      <w:r>
        <w:rPr>
          <w:rFonts w:ascii="Arial" w:hAnsi="Arial" w:cs="Arial"/>
          <w:b/>
          <w:sz w:val="26"/>
          <w:szCs w:val="26"/>
        </w:rPr>
        <w:t xml:space="preserve"> (страны СНГ, КНР, Индия, страны Латинской Америки, Африка)</w:t>
      </w:r>
      <w:r w:rsidRPr="000E612E">
        <w:rPr>
          <w:rFonts w:ascii="Arial" w:hAnsi="Arial" w:cs="Arial"/>
          <w:b/>
          <w:sz w:val="26"/>
          <w:szCs w:val="26"/>
        </w:rPr>
        <w:t>.</w:t>
      </w:r>
    </w:p>
    <w:p w14:paraId="0316E502" w14:textId="77777777" w:rsidR="00B119E7" w:rsidRPr="008A36E7" w:rsidRDefault="00B119E7" w:rsidP="00B119E7">
      <w:pPr>
        <w:tabs>
          <w:tab w:val="left" w:pos="1134"/>
        </w:tabs>
        <w:ind w:firstLine="709"/>
        <w:jc w:val="both"/>
        <w:rPr>
          <w:rFonts w:ascii="Arial" w:hAnsi="Arial" w:cs="Arial"/>
          <w:sz w:val="26"/>
          <w:szCs w:val="26"/>
          <w:highlight w:val="yellow"/>
        </w:rPr>
      </w:pPr>
    </w:p>
    <w:p w14:paraId="205C3207" w14:textId="77777777" w:rsidR="00B119E7" w:rsidRPr="008A36E7" w:rsidRDefault="00B119E7" w:rsidP="00B119E7">
      <w:pPr>
        <w:keepNext/>
        <w:ind w:firstLine="709"/>
        <w:contextualSpacing/>
        <w:jc w:val="center"/>
        <w:rPr>
          <w:rFonts w:ascii="Arial" w:hAnsi="Arial" w:cs="Arial"/>
          <w:b/>
          <w:sz w:val="26"/>
          <w:szCs w:val="26"/>
        </w:rPr>
      </w:pPr>
      <w:r w:rsidRPr="008A36E7">
        <w:rPr>
          <w:rFonts w:ascii="Arial" w:hAnsi="Arial" w:cs="Arial"/>
          <w:b/>
          <w:sz w:val="26"/>
          <w:szCs w:val="26"/>
        </w:rPr>
        <w:t>Система целей</w:t>
      </w:r>
    </w:p>
    <w:p w14:paraId="0BF80825" w14:textId="77777777" w:rsidR="00B119E7" w:rsidRPr="008A36E7" w:rsidRDefault="00B119E7" w:rsidP="00B119E7">
      <w:pPr>
        <w:keepNext/>
        <w:tabs>
          <w:tab w:val="left" w:pos="1276"/>
        </w:tabs>
        <w:ind w:firstLine="709"/>
        <w:jc w:val="both"/>
        <w:rPr>
          <w:rFonts w:ascii="Arial" w:hAnsi="Arial" w:cs="Arial"/>
          <w:b/>
          <w:sz w:val="26"/>
          <w:szCs w:val="26"/>
        </w:rPr>
      </w:pPr>
      <w:r w:rsidRPr="008A36E7">
        <w:rPr>
          <w:rFonts w:ascii="Arial" w:hAnsi="Arial" w:cs="Arial"/>
          <w:b/>
          <w:sz w:val="26"/>
          <w:szCs w:val="26"/>
        </w:rPr>
        <w:t>Динамическая цель:</w:t>
      </w:r>
    </w:p>
    <w:p w14:paraId="455D3681" w14:textId="3BE7FEBC" w:rsidR="00B119E7" w:rsidRPr="00BE138E" w:rsidRDefault="00B119E7" w:rsidP="00BE138E">
      <w:pPr>
        <w:pStyle w:val="af6"/>
        <w:numPr>
          <w:ilvl w:val="3"/>
          <w:numId w:val="115"/>
        </w:numPr>
        <w:tabs>
          <w:tab w:val="left" w:pos="1276"/>
        </w:tabs>
        <w:spacing w:after="0" w:line="240" w:lineRule="auto"/>
        <w:ind w:left="0" w:firstLine="709"/>
        <w:jc w:val="both"/>
        <w:rPr>
          <w:rFonts w:ascii="Arial" w:hAnsi="Arial" w:cs="Arial"/>
          <w:b/>
          <w:sz w:val="26"/>
          <w:szCs w:val="26"/>
        </w:rPr>
      </w:pPr>
      <w:r w:rsidRPr="00BE138E">
        <w:rPr>
          <w:rFonts w:ascii="Arial" w:hAnsi="Arial" w:cs="Arial"/>
          <w:b/>
          <w:sz w:val="26"/>
          <w:szCs w:val="26"/>
        </w:rPr>
        <w:t>Увеличение количества реализуемых городом Ростовом-на-Дону зарубежных совместных проектов с городами-побратимами, городами-партнерами и</w:t>
      </w:r>
      <w:r w:rsidR="00BE138E">
        <w:rPr>
          <w:rFonts w:ascii="Arial" w:hAnsi="Arial" w:cs="Arial"/>
          <w:b/>
          <w:sz w:val="26"/>
          <w:szCs w:val="26"/>
        </w:rPr>
        <w:t xml:space="preserve"> </w:t>
      </w:r>
      <w:r w:rsidRPr="00BE138E">
        <w:rPr>
          <w:rFonts w:ascii="Arial" w:hAnsi="Arial" w:cs="Arial"/>
          <w:b/>
          <w:sz w:val="26"/>
          <w:szCs w:val="26"/>
        </w:rPr>
        <w:t>иными зарубежными муниципальными образованиями, единиц:</w:t>
      </w:r>
    </w:p>
    <w:p w14:paraId="4B3EA3A5" w14:textId="77777777" w:rsidR="00B119E7" w:rsidRPr="00F16C2A" w:rsidRDefault="00B119E7" w:rsidP="00BE138E">
      <w:pPr>
        <w:numPr>
          <w:ilvl w:val="0"/>
          <w:numId w:val="3"/>
        </w:numPr>
        <w:tabs>
          <w:tab w:val="left" w:pos="1276"/>
        </w:tabs>
        <w:ind w:left="0" w:firstLine="709"/>
        <w:contextualSpacing/>
        <w:jc w:val="both"/>
        <w:rPr>
          <w:rFonts w:ascii="Arial" w:hAnsi="Arial" w:cs="Arial"/>
          <w:sz w:val="26"/>
          <w:szCs w:val="26"/>
        </w:rPr>
      </w:pPr>
      <w:r w:rsidRPr="008A36E7">
        <w:rPr>
          <w:rFonts w:ascii="Arial" w:hAnsi="Arial" w:cs="Arial"/>
          <w:sz w:val="26"/>
          <w:szCs w:val="26"/>
        </w:rPr>
        <w:t xml:space="preserve">2024 год – не менее </w:t>
      </w:r>
      <w:r w:rsidRPr="00FE558E">
        <w:rPr>
          <w:rFonts w:ascii="Arial" w:hAnsi="Arial" w:cs="Arial"/>
          <w:sz w:val="26"/>
          <w:szCs w:val="26"/>
        </w:rPr>
        <w:t>25</w:t>
      </w:r>
    </w:p>
    <w:p w14:paraId="3D18C05E" w14:textId="77777777" w:rsidR="00B119E7" w:rsidRPr="008A36E7" w:rsidRDefault="00B119E7" w:rsidP="00BE138E">
      <w:pPr>
        <w:numPr>
          <w:ilvl w:val="0"/>
          <w:numId w:val="3"/>
        </w:numPr>
        <w:tabs>
          <w:tab w:val="left" w:pos="1276"/>
        </w:tabs>
        <w:ind w:left="0" w:firstLine="709"/>
        <w:contextualSpacing/>
        <w:jc w:val="both"/>
        <w:rPr>
          <w:rFonts w:ascii="Arial" w:hAnsi="Arial" w:cs="Arial"/>
          <w:sz w:val="26"/>
          <w:szCs w:val="26"/>
        </w:rPr>
      </w:pPr>
      <w:r w:rsidRPr="008A36E7">
        <w:rPr>
          <w:rFonts w:ascii="Arial" w:hAnsi="Arial" w:cs="Arial"/>
          <w:sz w:val="26"/>
          <w:szCs w:val="26"/>
        </w:rPr>
        <w:t xml:space="preserve">2030 год – не менее </w:t>
      </w:r>
      <w:r w:rsidRPr="00FE558E">
        <w:rPr>
          <w:rFonts w:ascii="Arial" w:hAnsi="Arial" w:cs="Arial"/>
          <w:sz w:val="26"/>
          <w:szCs w:val="26"/>
        </w:rPr>
        <w:t>27</w:t>
      </w:r>
    </w:p>
    <w:p w14:paraId="79989E4D" w14:textId="77777777" w:rsidR="00B119E7" w:rsidRDefault="00B119E7" w:rsidP="00BE138E">
      <w:pPr>
        <w:numPr>
          <w:ilvl w:val="0"/>
          <w:numId w:val="3"/>
        </w:numPr>
        <w:tabs>
          <w:tab w:val="left" w:pos="1276"/>
        </w:tabs>
        <w:ind w:left="0" w:firstLine="709"/>
        <w:contextualSpacing/>
        <w:jc w:val="both"/>
        <w:rPr>
          <w:rFonts w:ascii="Arial" w:hAnsi="Arial" w:cs="Arial"/>
          <w:sz w:val="26"/>
          <w:szCs w:val="26"/>
        </w:rPr>
      </w:pPr>
      <w:r w:rsidRPr="008A36E7">
        <w:rPr>
          <w:rFonts w:ascii="Arial" w:hAnsi="Arial" w:cs="Arial"/>
          <w:sz w:val="26"/>
          <w:szCs w:val="26"/>
        </w:rPr>
        <w:lastRenderedPageBreak/>
        <w:t xml:space="preserve">2035 год – не менее </w:t>
      </w:r>
      <w:r w:rsidRPr="00FE558E">
        <w:rPr>
          <w:rFonts w:ascii="Arial" w:hAnsi="Arial" w:cs="Arial"/>
          <w:sz w:val="26"/>
          <w:szCs w:val="26"/>
        </w:rPr>
        <w:t>28</w:t>
      </w:r>
    </w:p>
    <w:p w14:paraId="6EFDED1A" w14:textId="77777777" w:rsidR="00B119E7" w:rsidRPr="007563DE" w:rsidRDefault="00B119E7" w:rsidP="00BE138E">
      <w:pPr>
        <w:pStyle w:val="af6"/>
        <w:numPr>
          <w:ilvl w:val="3"/>
          <w:numId w:val="115"/>
        </w:numPr>
        <w:tabs>
          <w:tab w:val="left" w:pos="1276"/>
        </w:tabs>
        <w:spacing w:after="0" w:line="240" w:lineRule="auto"/>
        <w:ind w:left="0" w:firstLine="709"/>
        <w:contextualSpacing w:val="0"/>
        <w:jc w:val="both"/>
        <w:rPr>
          <w:rFonts w:ascii="Arial" w:hAnsi="Arial" w:cs="Arial"/>
          <w:b/>
          <w:bCs/>
          <w:sz w:val="26"/>
          <w:szCs w:val="26"/>
        </w:rPr>
      </w:pPr>
      <w:r w:rsidRPr="007563DE">
        <w:rPr>
          <w:rFonts w:ascii="Arial" w:hAnsi="Arial" w:cs="Arial"/>
          <w:b/>
          <w:bCs/>
          <w:sz w:val="26"/>
          <w:szCs w:val="26"/>
        </w:rPr>
        <w:t>Количество совместных мероприятий, проводимых в рамках участия муниципального образования «Город Ростов-на-Дону» в работе международных ассоциаций и общественных объединений», единиц:</w:t>
      </w:r>
    </w:p>
    <w:p w14:paraId="5ED92381" w14:textId="77777777" w:rsidR="00B119E7" w:rsidRPr="00F16C2A" w:rsidRDefault="00B119E7" w:rsidP="00BE138E">
      <w:pPr>
        <w:numPr>
          <w:ilvl w:val="0"/>
          <w:numId w:val="3"/>
        </w:numPr>
        <w:tabs>
          <w:tab w:val="left" w:pos="1276"/>
        </w:tabs>
        <w:ind w:left="0" w:firstLine="709"/>
        <w:jc w:val="both"/>
        <w:rPr>
          <w:rFonts w:ascii="Arial" w:hAnsi="Arial" w:cs="Arial"/>
          <w:sz w:val="26"/>
          <w:szCs w:val="26"/>
        </w:rPr>
      </w:pPr>
      <w:r w:rsidRPr="008A36E7">
        <w:rPr>
          <w:rFonts w:ascii="Arial" w:hAnsi="Arial" w:cs="Arial"/>
          <w:sz w:val="26"/>
          <w:szCs w:val="26"/>
        </w:rPr>
        <w:t xml:space="preserve">2024 год – не менее </w:t>
      </w:r>
      <w:r>
        <w:rPr>
          <w:rFonts w:ascii="Arial" w:hAnsi="Arial" w:cs="Arial"/>
          <w:sz w:val="26"/>
          <w:szCs w:val="26"/>
        </w:rPr>
        <w:t>8</w:t>
      </w:r>
    </w:p>
    <w:p w14:paraId="4B33EFD1" w14:textId="77777777" w:rsidR="00B119E7" w:rsidRPr="008A36E7" w:rsidRDefault="00B119E7" w:rsidP="00BE138E">
      <w:pPr>
        <w:numPr>
          <w:ilvl w:val="0"/>
          <w:numId w:val="3"/>
        </w:numPr>
        <w:tabs>
          <w:tab w:val="left" w:pos="1276"/>
        </w:tabs>
        <w:ind w:left="0" w:firstLine="709"/>
        <w:jc w:val="both"/>
        <w:rPr>
          <w:rFonts w:ascii="Arial" w:hAnsi="Arial" w:cs="Arial"/>
          <w:sz w:val="26"/>
          <w:szCs w:val="26"/>
        </w:rPr>
      </w:pPr>
      <w:r w:rsidRPr="008A36E7">
        <w:rPr>
          <w:rFonts w:ascii="Arial" w:hAnsi="Arial" w:cs="Arial"/>
          <w:sz w:val="26"/>
          <w:szCs w:val="26"/>
        </w:rPr>
        <w:t xml:space="preserve">2030 год – не менее </w:t>
      </w:r>
      <w:r>
        <w:rPr>
          <w:rFonts w:ascii="Arial" w:hAnsi="Arial" w:cs="Arial"/>
          <w:sz w:val="26"/>
          <w:szCs w:val="26"/>
        </w:rPr>
        <w:t>11</w:t>
      </w:r>
    </w:p>
    <w:p w14:paraId="22840A9B" w14:textId="77777777" w:rsidR="00B119E7" w:rsidRDefault="00B119E7" w:rsidP="00BE138E">
      <w:pPr>
        <w:numPr>
          <w:ilvl w:val="0"/>
          <w:numId w:val="3"/>
        </w:numPr>
        <w:tabs>
          <w:tab w:val="left" w:pos="1276"/>
        </w:tabs>
        <w:ind w:left="0" w:firstLine="709"/>
        <w:jc w:val="both"/>
        <w:rPr>
          <w:rFonts w:ascii="Arial" w:hAnsi="Arial" w:cs="Arial"/>
          <w:sz w:val="26"/>
          <w:szCs w:val="26"/>
        </w:rPr>
      </w:pPr>
      <w:r w:rsidRPr="008A36E7">
        <w:rPr>
          <w:rFonts w:ascii="Arial" w:hAnsi="Arial" w:cs="Arial"/>
          <w:sz w:val="26"/>
          <w:szCs w:val="26"/>
        </w:rPr>
        <w:t xml:space="preserve">2035 год – не менее </w:t>
      </w:r>
      <w:r>
        <w:rPr>
          <w:rFonts w:ascii="Arial" w:hAnsi="Arial" w:cs="Arial"/>
          <w:sz w:val="26"/>
          <w:szCs w:val="26"/>
        </w:rPr>
        <w:t>13</w:t>
      </w:r>
    </w:p>
    <w:p w14:paraId="2C37F241" w14:textId="77777777" w:rsidR="00BE138E" w:rsidRDefault="00BE138E" w:rsidP="00BE138E">
      <w:pPr>
        <w:keepNext/>
        <w:tabs>
          <w:tab w:val="left" w:pos="1276"/>
        </w:tabs>
        <w:ind w:firstLine="709"/>
        <w:jc w:val="both"/>
        <w:rPr>
          <w:rFonts w:ascii="Arial" w:hAnsi="Arial" w:cs="Arial"/>
          <w:b/>
          <w:sz w:val="26"/>
          <w:szCs w:val="26"/>
        </w:rPr>
      </w:pPr>
    </w:p>
    <w:p w14:paraId="5E79C626" w14:textId="77777777" w:rsidR="00BE138E" w:rsidRDefault="00BE138E" w:rsidP="00BE138E">
      <w:pPr>
        <w:keepNext/>
        <w:tabs>
          <w:tab w:val="left" w:pos="1276"/>
        </w:tabs>
        <w:ind w:firstLine="709"/>
        <w:jc w:val="both"/>
        <w:rPr>
          <w:rFonts w:ascii="Arial" w:hAnsi="Arial" w:cs="Arial"/>
          <w:b/>
          <w:sz w:val="26"/>
          <w:szCs w:val="26"/>
        </w:rPr>
      </w:pPr>
    </w:p>
    <w:p w14:paraId="5A3FA37D" w14:textId="79557516" w:rsidR="00B119E7" w:rsidRPr="008A36E7" w:rsidRDefault="00B119E7" w:rsidP="00BE138E">
      <w:pPr>
        <w:keepNext/>
        <w:tabs>
          <w:tab w:val="left" w:pos="1276"/>
        </w:tabs>
        <w:ind w:firstLine="709"/>
        <w:jc w:val="both"/>
        <w:rPr>
          <w:rFonts w:ascii="Arial" w:hAnsi="Arial" w:cs="Arial"/>
          <w:b/>
          <w:sz w:val="26"/>
          <w:szCs w:val="26"/>
        </w:rPr>
      </w:pPr>
      <w:r w:rsidRPr="008A36E7">
        <w:rPr>
          <w:rFonts w:ascii="Arial" w:hAnsi="Arial" w:cs="Arial"/>
          <w:b/>
          <w:sz w:val="26"/>
          <w:szCs w:val="26"/>
        </w:rPr>
        <w:t>Структурная цель:</w:t>
      </w:r>
    </w:p>
    <w:p w14:paraId="566FD577" w14:textId="77777777" w:rsidR="00B119E7" w:rsidRPr="008A36E7" w:rsidRDefault="00B119E7" w:rsidP="00BE138E">
      <w:pPr>
        <w:ind w:firstLine="709"/>
        <w:jc w:val="both"/>
        <w:rPr>
          <w:rFonts w:ascii="Arial" w:hAnsi="Arial" w:cs="Arial"/>
          <w:sz w:val="26"/>
          <w:szCs w:val="26"/>
        </w:rPr>
      </w:pPr>
      <w:r w:rsidRPr="008A36E7">
        <w:rPr>
          <w:rFonts w:ascii="Arial" w:hAnsi="Arial" w:cs="Arial"/>
          <w:b/>
          <w:sz w:val="26"/>
          <w:szCs w:val="26"/>
        </w:rPr>
        <w:t>1. Развитие системы межмуниципального сотрудничества</w:t>
      </w:r>
      <w:r w:rsidRPr="008A36E7">
        <w:rPr>
          <w:rFonts w:ascii="Arial" w:hAnsi="Arial" w:cs="Arial"/>
          <w:sz w:val="26"/>
          <w:szCs w:val="26"/>
        </w:rPr>
        <w:t>.</w:t>
      </w:r>
    </w:p>
    <w:p w14:paraId="1B5D1504" w14:textId="77777777" w:rsidR="00B119E7" w:rsidRPr="008A36E7" w:rsidRDefault="00B119E7" w:rsidP="00BE138E">
      <w:pPr>
        <w:keepNext/>
        <w:tabs>
          <w:tab w:val="left" w:pos="1276"/>
          <w:tab w:val="left" w:pos="5103"/>
          <w:tab w:val="left" w:pos="5387"/>
        </w:tabs>
        <w:ind w:firstLine="709"/>
        <w:jc w:val="center"/>
        <w:rPr>
          <w:rFonts w:ascii="Arial" w:hAnsi="Arial" w:cs="Arial"/>
          <w:b/>
          <w:sz w:val="26"/>
          <w:szCs w:val="26"/>
        </w:rPr>
      </w:pPr>
      <w:r w:rsidRPr="008A36E7">
        <w:rPr>
          <w:rFonts w:ascii="Arial" w:hAnsi="Arial" w:cs="Arial"/>
          <w:b/>
          <w:sz w:val="26"/>
          <w:szCs w:val="26"/>
        </w:rPr>
        <w:t>Механизм реализации</w:t>
      </w:r>
    </w:p>
    <w:p w14:paraId="5CFC0BAD" w14:textId="77777777" w:rsidR="00B119E7" w:rsidRPr="008A36E7" w:rsidRDefault="00B119E7" w:rsidP="00BE138E">
      <w:pPr>
        <w:keepNext/>
        <w:tabs>
          <w:tab w:val="left" w:pos="1276"/>
          <w:tab w:val="left" w:pos="5103"/>
          <w:tab w:val="left" w:pos="5387"/>
        </w:tabs>
        <w:ind w:firstLine="709"/>
        <w:jc w:val="both"/>
        <w:rPr>
          <w:rFonts w:ascii="Arial" w:hAnsi="Arial" w:cs="Arial"/>
          <w:b/>
          <w:sz w:val="26"/>
          <w:szCs w:val="26"/>
        </w:rPr>
      </w:pPr>
      <w:r w:rsidRPr="008A36E7">
        <w:rPr>
          <w:rFonts w:ascii="Arial" w:hAnsi="Arial" w:cs="Arial"/>
          <w:b/>
          <w:sz w:val="26"/>
          <w:szCs w:val="26"/>
        </w:rPr>
        <w:t>Приоритетные задачи, мероприятия и инструменты:</w:t>
      </w:r>
    </w:p>
    <w:p w14:paraId="4C58C1CA" w14:textId="77777777" w:rsidR="00B119E7" w:rsidRPr="008A36E7" w:rsidRDefault="00B119E7" w:rsidP="00BE138E">
      <w:pPr>
        <w:keepNext/>
        <w:keepLines/>
        <w:tabs>
          <w:tab w:val="left" w:pos="1276"/>
        </w:tabs>
        <w:ind w:firstLine="709"/>
        <w:jc w:val="both"/>
        <w:rPr>
          <w:rFonts w:ascii="Arial" w:hAnsi="Arial" w:cs="Arial"/>
          <w:b/>
          <w:sz w:val="26"/>
          <w:szCs w:val="26"/>
        </w:rPr>
      </w:pPr>
      <w:r w:rsidRPr="008A36E7">
        <w:rPr>
          <w:rFonts w:ascii="Arial" w:hAnsi="Arial" w:cs="Arial"/>
          <w:b/>
          <w:sz w:val="26"/>
          <w:szCs w:val="26"/>
        </w:rPr>
        <w:t>1. Развитие делового и культурного обмена в рамках межмуниципального сотрудничества.</w:t>
      </w:r>
    </w:p>
    <w:p w14:paraId="040F4957" w14:textId="77777777" w:rsidR="00B119E7" w:rsidRPr="008A36E7" w:rsidRDefault="00B119E7" w:rsidP="00BE138E">
      <w:pPr>
        <w:tabs>
          <w:tab w:val="left" w:pos="1134"/>
        </w:tabs>
        <w:ind w:firstLine="709"/>
        <w:jc w:val="both"/>
        <w:rPr>
          <w:rFonts w:ascii="Arial" w:hAnsi="Arial" w:cs="Arial"/>
          <w:sz w:val="26"/>
          <w:szCs w:val="26"/>
        </w:rPr>
      </w:pPr>
      <w:r w:rsidRPr="008A36E7">
        <w:rPr>
          <w:rFonts w:ascii="Arial" w:hAnsi="Arial" w:cs="Arial"/>
          <w:sz w:val="26"/>
          <w:szCs w:val="26"/>
        </w:rPr>
        <w:t>1.1. Развитие экономических и культурных связей с городами-побратимами и городами-партнерами</w:t>
      </w:r>
      <w:r>
        <w:rPr>
          <w:rFonts w:ascii="Arial" w:hAnsi="Arial" w:cs="Arial"/>
          <w:sz w:val="26"/>
          <w:szCs w:val="26"/>
        </w:rPr>
        <w:t>, иными зарубежными муниципалитетами</w:t>
      </w:r>
      <w:r w:rsidRPr="008A36E7">
        <w:rPr>
          <w:rFonts w:ascii="Arial" w:hAnsi="Arial" w:cs="Arial"/>
          <w:sz w:val="26"/>
          <w:szCs w:val="26"/>
        </w:rPr>
        <w:t>:</w:t>
      </w:r>
    </w:p>
    <w:p w14:paraId="597D31BF" w14:textId="5DC9F00B" w:rsidR="00B119E7" w:rsidRPr="008A36E7" w:rsidRDefault="00B119E7" w:rsidP="00804500">
      <w:pPr>
        <w:numPr>
          <w:ilvl w:val="0"/>
          <w:numId w:val="25"/>
        </w:numPr>
        <w:tabs>
          <w:tab w:val="left" w:pos="1134"/>
          <w:tab w:val="left" w:pos="1276"/>
        </w:tabs>
        <w:ind w:left="0" w:firstLine="709"/>
        <w:contextualSpacing/>
        <w:jc w:val="both"/>
        <w:rPr>
          <w:rFonts w:ascii="Arial" w:hAnsi="Arial" w:cs="Arial"/>
          <w:sz w:val="26"/>
          <w:szCs w:val="26"/>
        </w:rPr>
      </w:pPr>
      <w:r w:rsidRPr="008A36E7">
        <w:rPr>
          <w:rFonts w:ascii="Arial" w:hAnsi="Arial" w:cs="Arial"/>
          <w:sz w:val="26"/>
          <w:szCs w:val="26"/>
        </w:rPr>
        <w:t>участие представителей города Ростова-на-Дону в</w:t>
      </w:r>
      <w:r w:rsidR="00BE138E">
        <w:rPr>
          <w:rFonts w:ascii="Arial" w:hAnsi="Arial" w:cs="Arial"/>
          <w:sz w:val="26"/>
          <w:szCs w:val="26"/>
        </w:rPr>
        <w:t xml:space="preserve"> </w:t>
      </w:r>
      <w:r w:rsidRPr="008A36E7">
        <w:rPr>
          <w:rFonts w:ascii="Arial" w:hAnsi="Arial" w:cs="Arial"/>
          <w:sz w:val="26"/>
          <w:szCs w:val="26"/>
        </w:rPr>
        <w:t>конференциях, конгрессах, заседаниях, форумах, выставках и иных мероприятиях, проводимых в городах-побратимах и иных зарубежных муниципалитетах, направленных на решение вопросов местного значения, позволяющих повысить эффективность местного самоуправления и создать условия для привлечения инвестиций;</w:t>
      </w:r>
    </w:p>
    <w:p w14:paraId="32EA4D7F" w14:textId="77777777" w:rsidR="00B119E7" w:rsidRPr="008A36E7" w:rsidRDefault="00B119E7" w:rsidP="00804500">
      <w:pPr>
        <w:numPr>
          <w:ilvl w:val="0"/>
          <w:numId w:val="25"/>
        </w:numPr>
        <w:tabs>
          <w:tab w:val="left" w:pos="1134"/>
          <w:tab w:val="left" w:pos="1276"/>
        </w:tabs>
        <w:ind w:left="0" w:firstLine="709"/>
        <w:contextualSpacing/>
        <w:jc w:val="both"/>
        <w:rPr>
          <w:rFonts w:ascii="Arial" w:hAnsi="Arial" w:cs="Arial"/>
          <w:sz w:val="26"/>
          <w:szCs w:val="26"/>
        </w:rPr>
      </w:pPr>
      <w:r w:rsidRPr="008A36E7">
        <w:rPr>
          <w:rFonts w:ascii="Arial" w:hAnsi="Arial" w:cs="Arial"/>
          <w:sz w:val="26"/>
          <w:szCs w:val="26"/>
        </w:rPr>
        <w:t>участие зарубежных представителей в мероприятиях, проводимых в городе Ростове-на-Дону;</w:t>
      </w:r>
    </w:p>
    <w:p w14:paraId="61ABC432" w14:textId="638F0DCE" w:rsidR="00B119E7" w:rsidRDefault="00B119E7" w:rsidP="00804500">
      <w:pPr>
        <w:tabs>
          <w:tab w:val="left" w:pos="1134"/>
        </w:tabs>
        <w:ind w:firstLine="709"/>
        <w:jc w:val="both"/>
        <w:rPr>
          <w:rFonts w:ascii="Arial" w:hAnsi="Arial" w:cs="Arial"/>
          <w:sz w:val="26"/>
          <w:szCs w:val="26"/>
        </w:rPr>
      </w:pPr>
      <w:r w:rsidRPr="008A36E7">
        <w:rPr>
          <w:rFonts w:ascii="Arial" w:hAnsi="Arial" w:cs="Arial"/>
          <w:sz w:val="26"/>
          <w:szCs w:val="26"/>
        </w:rPr>
        <w:t xml:space="preserve">1.2. Разработка и реализация программ мероприятий по развитию </w:t>
      </w:r>
      <w:r w:rsidRPr="003C7608">
        <w:rPr>
          <w:rFonts w:ascii="Arial" w:hAnsi="Arial" w:cs="Arial"/>
          <w:sz w:val="26"/>
          <w:szCs w:val="26"/>
        </w:rPr>
        <w:t xml:space="preserve">экономических, образовательных, </w:t>
      </w:r>
      <w:r w:rsidRPr="008A36E7">
        <w:rPr>
          <w:rFonts w:ascii="Arial" w:hAnsi="Arial" w:cs="Arial"/>
          <w:sz w:val="26"/>
          <w:szCs w:val="26"/>
        </w:rPr>
        <w:t>культурных и гуманитарных связей с городами – побратимами и городами – партнерами в рамках заключенных соглашений о побратимстве и</w:t>
      </w:r>
      <w:r w:rsidR="00BE138E">
        <w:rPr>
          <w:rFonts w:ascii="Arial" w:hAnsi="Arial" w:cs="Arial"/>
          <w:sz w:val="26"/>
          <w:szCs w:val="26"/>
        </w:rPr>
        <w:t xml:space="preserve"> </w:t>
      </w:r>
      <w:r w:rsidRPr="008A36E7">
        <w:rPr>
          <w:rFonts w:ascii="Arial" w:hAnsi="Arial" w:cs="Arial"/>
          <w:sz w:val="26"/>
          <w:szCs w:val="26"/>
        </w:rPr>
        <w:t>партнерстве.</w:t>
      </w:r>
    </w:p>
    <w:p w14:paraId="1592A1CF" w14:textId="73FDE3E8" w:rsidR="00B119E7" w:rsidRDefault="00B119E7" w:rsidP="00804500">
      <w:pPr>
        <w:tabs>
          <w:tab w:val="left" w:pos="1134"/>
        </w:tabs>
        <w:ind w:firstLine="709"/>
        <w:jc w:val="both"/>
        <w:rPr>
          <w:rFonts w:ascii="Arial" w:hAnsi="Arial" w:cs="Arial"/>
          <w:sz w:val="26"/>
          <w:szCs w:val="26"/>
        </w:rPr>
      </w:pPr>
    </w:p>
    <w:p w14:paraId="6E1D326A" w14:textId="71240584" w:rsidR="00F16119" w:rsidRDefault="00F16119" w:rsidP="00804500">
      <w:pPr>
        <w:tabs>
          <w:tab w:val="left" w:pos="1134"/>
        </w:tabs>
        <w:ind w:firstLine="709"/>
        <w:jc w:val="both"/>
        <w:rPr>
          <w:rFonts w:ascii="Arial" w:hAnsi="Arial" w:cs="Arial"/>
          <w:sz w:val="26"/>
          <w:szCs w:val="26"/>
        </w:rPr>
      </w:pPr>
    </w:p>
    <w:p w14:paraId="0DF48048" w14:textId="77EA1036" w:rsidR="00F16119" w:rsidRDefault="00F16119" w:rsidP="00804500">
      <w:pPr>
        <w:tabs>
          <w:tab w:val="left" w:pos="1134"/>
        </w:tabs>
        <w:ind w:firstLine="709"/>
        <w:jc w:val="both"/>
        <w:rPr>
          <w:rFonts w:ascii="Arial" w:hAnsi="Arial" w:cs="Arial"/>
          <w:sz w:val="26"/>
          <w:szCs w:val="26"/>
        </w:rPr>
      </w:pPr>
    </w:p>
    <w:p w14:paraId="697CE173" w14:textId="77777777" w:rsidR="00F16119" w:rsidRPr="008A36E7" w:rsidRDefault="00F16119" w:rsidP="00804500">
      <w:pPr>
        <w:tabs>
          <w:tab w:val="left" w:pos="1134"/>
        </w:tabs>
        <w:ind w:firstLine="709"/>
        <w:jc w:val="both"/>
        <w:rPr>
          <w:rFonts w:ascii="Arial" w:hAnsi="Arial" w:cs="Arial"/>
          <w:sz w:val="26"/>
          <w:szCs w:val="26"/>
        </w:rPr>
      </w:pPr>
    </w:p>
    <w:p w14:paraId="35564E67" w14:textId="77777777" w:rsidR="00B119E7" w:rsidRPr="008A36E7" w:rsidRDefault="00B119E7" w:rsidP="00804500">
      <w:pPr>
        <w:tabs>
          <w:tab w:val="left" w:pos="1134"/>
        </w:tabs>
        <w:ind w:firstLine="709"/>
        <w:rPr>
          <w:rFonts w:ascii="Arial" w:hAnsi="Arial" w:cs="Arial"/>
          <w:b/>
          <w:sz w:val="26"/>
          <w:szCs w:val="26"/>
        </w:rPr>
      </w:pPr>
      <w:r w:rsidRPr="008A36E7">
        <w:rPr>
          <w:rFonts w:ascii="Arial" w:hAnsi="Arial" w:cs="Arial"/>
          <w:b/>
          <w:sz w:val="26"/>
          <w:szCs w:val="26"/>
        </w:rPr>
        <w:t>Стратегическая проектная инициатива:</w:t>
      </w:r>
    </w:p>
    <w:p w14:paraId="4B0A94D7" w14:textId="77777777" w:rsidR="00B119E7" w:rsidRPr="0085323D" w:rsidRDefault="00B119E7" w:rsidP="00804500">
      <w:pPr>
        <w:tabs>
          <w:tab w:val="left" w:pos="1134"/>
        </w:tabs>
        <w:ind w:firstLine="709"/>
        <w:jc w:val="both"/>
        <w:rPr>
          <w:rFonts w:ascii="Arial" w:hAnsi="Arial" w:cs="Arial"/>
          <w:b/>
          <w:sz w:val="26"/>
          <w:szCs w:val="26"/>
        </w:rPr>
      </w:pPr>
      <w:r w:rsidRPr="0085323D">
        <w:rPr>
          <w:rFonts w:ascii="Arial" w:hAnsi="Arial" w:cs="Arial"/>
          <w:b/>
          <w:sz w:val="26"/>
          <w:szCs w:val="26"/>
        </w:rPr>
        <w:t>Ростов-на-Дону – город «новой экономики», большого научно-образовательного потенциала</w:t>
      </w:r>
      <w:r>
        <w:rPr>
          <w:rFonts w:ascii="Arial" w:hAnsi="Arial" w:cs="Arial"/>
          <w:b/>
          <w:sz w:val="26"/>
          <w:szCs w:val="26"/>
        </w:rPr>
        <w:t xml:space="preserve">, </w:t>
      </w:r>
      <w:r w:rsidRPr="0085323D">
        <w:rPr>
          <w:rFonts w:ascii="Arial" w:hAnsi="Arial" w:cs="Arial"/>
          <w:b/>
          <w:sz w:val="26"/>
          <w:szCs w:val="26"/>
        </w:rPr>
        <w:t>уникального культурного пространства</w:t>
      </w:r>
      <w:r>
        <w:rPr>
          <w:rFonts w:ascii="Arial" w:hAnsi="Arial" w:cs="Arial"/>
          <w:b/>
          <w:sz w:val="26"/>
          <w:szCs w:val="26"/>
        </w:rPr>
        <w:t>, лидера в развитии международных межмуниципальных связей</w:t>
      </w:r>
      <w:r w:rsidRPr="008A36E7">
        <w:rPr>
          <w:rFonts w:ascii="Arial" w:hAnsi="Arial" w:cs="Arial"/>
          <w:b/>
          <w:sz w:val="26"/>
          <w:szCs w:val="26"/>
        </w:rPr>
        <w:t>.</w:t>
      </w:r>
    </w:p>
    <w:p w14:paraId="6FFCEA9F" w14:textId="77777777" w:rsidR="00B119E7" w:rsidRPr="008A36E7" w:rsidRDefault="00B119E7" w:rsidP="00804500">
      <w:pPr>
        <w:tabs>
          <w:tab w:val="left" w:pos="1134"/>
        </w:tabs>
        <w:ind w:firstLine="709"/>
        <w:rPr>
          <w:rFonts w:ascii="Arial" w:hAnsi="Arial" w:cs="Arial"/>
          <w:b/>
          <w:sz w:val="26"/>
          <w:szCs w:val="26"/>
        </w:rPr>
      </w:pPr>
      <w:r w:rsidRPr="008A36E7">
        <w:rPr>
          <w:rFonts w:ascii="Arial" w:hAnsi="Arial" w:cs="Arial"/>
          <w:b/>
          <w:sz w:val="26"/>
          <w:szCs w:val="26"/>
        </w:rPr>
        <w:t>Возможности:</w:t>
      </w:r>
    </w:p>
    <w:p w14:paraId="54C1D2E4" w14:textId="77777777" w:rsidR="00B119E7" w:rsidRPr="008A36E7" w:rsidRDefault="00B119E7" w:rsidP="00804500">
      <w:pPr>
        <w:numPr>
          <w:ilvl w:val="0"/>
          <w:numId w:val="93"/>
        </w:numPr>
        <w:tabs>
          <w:tab w:val="left" w:pos="1134"/>
        </w:tabs>
        <w:ind w:left="0" w:firstLine="709"/>
        <w:contextualSpacing/>
        <w:jc w:val="both"/>
        <w:rPr>
          <w:rFonts w:ascii="Arial" w:hAnsi="Arial" w:cs="Arial"/>
          <w:sz w:val="26"/>
          <w:szCs w:val="26"/>
        </w:rPr>
      </w:pPr>
      <w:r>
        <w:rPr>
          <w:rFonts w:ascii="Arial" w:hAnsi="Arial" w:cs="Arial"/>
          <w:sz w:val="26"/>
          <w:szCs w:val="26"/>
        </w:rPr>
        <w:t xml:space="preserve">дальнейшая </w:t>
      </w:r>
      <w:r w:rsidRPr="008A36E7">
        <w:rPr>
          <w:rFonts w:ascii="Arial" w:hAnsi="Arial" w:cs="Arial"/>
          <w:sz w:val="26"/>
          <w:szCs w:val="26"/>
        </w:rPr>
        <w:t>интеграция в мировую экономику;</w:t>
      </w:r>
    </w:p>
    <w:p w14:paraId="2AC45BDB" w14:textId="77777777" w:rsidR="00B119E7" w:rsidRPr="008A36E7" w:rsidRDefault="00B119E7" w:rsidP="00804500">
      <w:pPr>
        <w:numPr>
          <w:ilvl w:val="0"/>
          <w:numId w:val="93"/>
        </w:numPr>
        <w:tabs>
          <w:tab w:val="left" w:pos="1134"/>
        </w:tabs>
        <w:ind w:left="0" w:firstLine="709"/>
        <w:contextualSpacing/>
        <w:jc w:val="both"/>
        <w:rPr>
          <w:rFonts w:ascii="Arial" w:hAnsi="Arial" w:cs="Arial"/>
          <w:sz w:val="26"/>
          <w:szCs w:val="26"/>
        </w:rPr>
      </w:pPr>
      <w:r w:rsidRPr="008A36E7">
        <w:rPr>
          <w:rFonts w:ascii="Arial" w:hAnsi="Arial" w:cs="Arial"/>
          <w:sz w:val="26"/>
          <w:szCs w:val="26"/>
        </w:rPr>
        <w:t>увеличение количества потенциальных инвестиционных площадок;</w:t>
      </w:r>
    </w:p>
    <w:p w14:paraId="4A04B108" w14:textId="77777777" w:rsidR="00B119E7" w:rsidRPr="008A36E7" w:rsidRDefault="00B119E7" w:rsidP="00804500">
      <w:pPr>
        <w:numPr>
          <w:ilvl w:val="0"/>
          <w:numId w:val="93"/>
        </w:numPr>
        <w:tabs>
          <w:tab w:val="left" w:pos="1134"/>
        </w:tabs>
        <w:ind w:left="0" w:firstLine="709"/>
        <w:contextualSpacing/>
        <w:jc w:val="both"/>
        <w:rPr>
          <w:rFonts w:ascii="Arial" w:hAnsi="Arial" w:cs="Arial"/>
          <w:sz w:val="26"/>
          <w:szCs w:val="26"/>
        </w:rPr>
      </w:pPr>
      <w:r w:rsidRPr="008A36E7">
        <w:rPr>
          <w:rFonts w:ascii="Arial" w:hAnsi="Arial" w:cs="Arial"/>
          <w:sz w:val="26"/>
          <w:szCs w:val="26"/>
        </w:rPr>
        <w:t>формирование благоприятной среды для развития предпринимательства</w:t>
      </w:r>
      <w:r w:rsidRPr="00986132">
        <w:rPr>
          <w:rFonts w:ascii="Arial" w:hAnsi="Arial" w:cs="Arial"/>
          <w:sz w:val="26"/>
          <w:szCs w:val="26"/>
        </w:rPr>
        <w:t>, образования, науки, культуры, спорта, межмуниципального молодежного сотрудничества</w:t>
      </w:r>
      <w:r w:rsidRPr="008A36E7">
        <w:rPr>
          <w:rFonts w:ascii="Arial" w:hAnsi="Arial" w:cs="Arial"/>
          <w:sz w:val="26"/>
          <w:szCs w:val="26"/>
        </w:rPr>
        <w:t>;</w:t>
      </w:r>
    </w:p>
    <w:p w14:paraId="31085CE5" w14:textId="77777777" w:rsidR="00B119E7" w:rsidRPr="00986132" w:rsidRDefault="00B119E7" w:rsidP="00804500">
      <w:pPr>
        <w:numPr>
          <w:ilvl w:val="0"/>
          <w:numId w:val="93"/>
        </w:numPr>
        <w:tabs>
          <w:tab w:val="left" w:pos="1134"/>
        </w:tabs>
        <w:ind w:left="0" w:firstLine="709"/>
        <w:contextualSpacing/>
        <w:jc w:val="both"/>
        <w:rPr>
          <w:rFonts w:ascii="Arial" w:hAnsi="Arial" w:cs="Arial"/>
          <w:sz w:val="26"/>
          <w:szCs w:val="26"/>
        </w:rPr>
      </w:pPr>
      <w:r w:rsidRPr="008A36E7">
        <w:rPr>
          <w:rFonts w:ascii="Arial" w:hAnsi="Arial" w:cs="Arial"/>
          <w:sz w:val="26"/>
          <w:szCs w:val="26"/>
        </w:rPr>
        <w:t xml:space="preserve">укрепление и развитие </w:t>
      </w:r>
      <w:r w:rsidRPr="00986132">
        <w:rPr>
          <w:rFonts w:ascii="Arial" w:hAnsi="Arial" w:cs="Arial"/>
          <w:sz w:val="26"/>
          <w:szCs w:val="26"/>
        </w:rPr>
        <w:t>международных межмуниципальных связей</w:t>
      </w:r>
      <w:r w:rsidRPr="008A36E7">
        <w:rPr>
          <w:rFonts w:ascii="Arial" w:hAnsi="Arial" w:cs="Arial"/>
          <w:sz w:val="26"/>
          <w:szCs w:val="26"/>
        </w:rPr>
        <w:t>.</w:t>
      </w:r>
    </w:p>
    <w:p w14:paraId="28E080A1" w14:textId="2AD2276F" w:rsidR="00B119E7" w:rsidRPr="00986132" w:rsidRDefault="00B119E7" w:rsidP="00804500">
      <w:pPr>
        <w:tabs>
          <w:tab w:val="left" w:pos="1134"/>
        </w:tabs>
        <w:ind w:firstLine="709"/>
        <w:rPr>
          <w:rFonts w:ascii="Arial" w:hAnsi="Arial" w:cs="Arial"/>
          <w:b/>
          <w:sz w:val="26"/>
          <w:szCs w:val="26"/>
        </w:rPr>
      </w:pPr>
      <w:r w:rsidRPr="008A36E7">
        <w:rPr>
          <w:rFonts w:ascii="Arial" w:hAnsi="Arial" w:cs="Arial"/>
          <w:b/>
          <w:sz w:val="26"/>
          <w:szCs w:val="26"/>
        </w:rPr>
        <w:t>Механизм реализации:</w:t>
      </w:r>
    </w:p>
    <w:p w14:paraId="47B3663F" w14:textId="77777777" w:rsidR="00B119E7" w:rsidRPr="00986132" w:rsidRDefault="00B119E7" w:rsidP="00693339">
      <w:pPr>
        <w:pStyle w:val="af6"/>
        <w:numPr>
          <w:ilvl w:val="0"/>
          <w:numId w:val="133"/>
        </w:numPr>
        <w:tabs>
          <w:tab w:val="left" w:pos="1134"/>
        </w:tabs>
        <w:spacing w:after="0" w:line="240" w:lineRule="auto"/>
        <w:ind w:left="0" w:firstLine="709"/>
        <w:jc w:val="both"/>
        <w:rPr>
          <w:rFonts w:ascii="Arial" w:hAnsi="Arial" w:cs="Arial"/>
          <w:sz w:val="26"/>
          <w:szCs w:val="26"/>
        </w:rPr>
      </w:pPr>
      <w:r w:rsidRPr="00986132">
        <w:rPr>
          <w:rFonts w:ascii="Arial" w:hAnsi="Arial" w:cs="Arial"/>
          <w:sz w:val="26"/>
          <w:szCs w:val="26"/>
        </w:rPr>
        <w:t>Поддержание и развитие правовых и социально-экономических отношений, установленных между муниципальными образованиями и реализуемых на принципах социального партнерства.</w:t>
      </w:r>
    </w:p>
    <w:p w14:paraId="48665CD9" w14:textId="77777777" w:rsidR="00B119E7" w:rsidRPr="00986132" w:rsidRDefault="00B119E7" w:rsidP="00693339">
      <w:pPr>
        <w:pStyle w:val="af6"/>
        <w:numPr>
          <w:ilvl w:val="0"/>
          <w:numId w:val="133"/>
        </w:numPr>
        <w:tabs>
          <w:tab w:val="left" w:pos="1134"/>
        </w:tabs>
        <w:spacing w:after="0" w:line="240" w:lineRule="auto"/>
        <w:ind w:left="0" w:firstLine="709"/>
        <w:jc w:val="both"/>
        <w:rPr>
          <w:rFonts w:ascii="Arial" w:hAnsi="Arial" w:cs="Arial"/>
          <w:sz w:val="26"/>
          <w:szCs w:val="26"/>
        </w:rPr>
      </w:pPr>
      <w:r w:rsidRPr="00986132">
        <w:rPr>
          <w:rFonts w:ascii="Arial" w:hAnsi="Arial" w:cs="Arial"/>
          <w:sz w:val="26"/>
          <w:szCs w:val="26"/>
        </w:rPr>
        <w:lastRenderedPageBreak/>
        <w:t>Осуществление совместной деятельности, объединение ресурсов, разработка и реализация совместных проектов, программ, соглашений в различных сферах городского хозяйства.</w:t>
      </w:r>
    </w:p>
    <w:p w14:paraId="1A04C222" w14:textId="02117B92" w:rsidR="00B119E7" w:rsidRPr="00986132" w:rsidRDefault="00B119E7" w:rsidP="00693339">
      <w:pPr>
        <w:pStyle w:val="af6"/>
        <w:numPr>
          <w:ilvl w:val="0"/>
          <w:numId w:val="133"/>
        </w:numPr>
        <w:tabs>
          <w:tab w:val="left" w:pos="1134"/>
        </w:tabs>
        <w:spacing w:after="0" w:line="240" w:lineRule="auto"/>
        <w:ind w:left="0" w:firstLine="709"/>
        <w:jc w:val="both"/>
        <w:rPr>
          <w:rFonts w:ascii="Arial" w:hAnsi="Arial" w:cs="Arial"/>
          <w:sz w:val="26"/>
          <w:szCs w:val="26"/>
        </w:rPr>
      </w:pPr>
      <w:r w:rsidRPr="00986132">
        <w:rPr>
          <w:rFonts w:ascii="Arial" w:hAnsi="Arial" w:cs="Arial"/>
          <w:sz w:val="26"/>
          <w:szCs w:val="26"/>
        </w:rPr>
        <w:t>Постоянная методическая и информационная поддержка технологий, а также обмен положительным опытом межмуниципального сотрудничества в рамках участия муниципального образования в работе общественных ассоциаций и объединений.</w:t>
      </w:r>
    </w:p>
    <w:p w14:paraId="439848E6" w14:textId="77777777" w:rsidR="00B119E7" w:rsidRPr="008A36E7" w:rsidRDefault="00B119E7" w:rsidP="00804500">
      <w:pPr>
        <w:tabs>
          <w:tab w:val="left" w:pos="1134"/>
        </w:tabs>
        <w:ind w:firstLine="709"/>
        <w:rPr>
          <w:rFonts w:ascii="Arial" w:hAnsi="Arial" w:cs="Arial"/>
          <w:b/>
          <w:sz w:val="26"/>
          <w:szCs w:val="26"/>
        </w:rPr>
      </w:pPr>
      <w:r w:rsidRPr="008A36E7">
        <w:rPr>
          <w:rFonts w:ascii="Arial" w:hAnsi="Arial" w:cs="Arial"/>
          <w:b/>
          <w:sz w:val="26"/>
          <w:szCs w:val="26"/>
        </w:rPr>
        <w:t>Ожидаемый трансформационный эффект для города:</w:t>
      </w:r>
    </w:p>
    <w:p w14:paraId="44318263" w14:textId="77777777" w:rsidR="00B119E7" w:rsidRPr="008A36E7" w:rsidRDefault="00B119E7" w:rsidP="00804500">
      <w:pPr>
        <w:numPr>
          <w:ilvl w:val="0"/>
          <w:numId w:val="92"/>
        </w:numPr>
        <w:tabs>
          <w:tab w:val="left" w:pos="1134"/>
        </w:tabs>
        <w:ind w:left="0" w:firstLine="709"/>
        <w:contextualSpacing/>
        <w:jc w:val="both"/>
        <w:rPr>
          <w:rFonts w:ascii="Arial" w:hAnsi="Arial" w:cs="Arial"/>
          <w:sz w:val="26"/>
          <w:szCs w:val="26"/>
        </w:rPr>
      </w:pPr>
      <w:r w:rsidRPr="008A36E7">
        <w:rPr>
          <w:rFonts w:ascii="Arial" w:hAnsi="Arial" w:cs="Arial"/>
          <w:sz w:val="26"/>
          <w:szCs w:val="26"/>
        </w:rPr>
        <w:t>обеспечение благоприятной среды жизнедеятельности населения и повышение эффективности жилищно-коммунального хозяйства;</w:t>
      </w:r>
    </w:p>
    <w:p w14:paraId="3A63D9D8" w14:textId="77777777" w:rsidR="00B119E7" w:rsidRPr="008A36E7" w:rsidRDefault="00B119E7" w:rsidP="00804500">
      <w:pPr>
        <w:numPr>
          <w:ilvl w:val="0"/>
          <w:numId w:val="92"/>
        </w:numPr>
        <w:tabs>
          <w:tab w:val="left" w:pos="1134"/>
        </w:tabs>
        <w:ind w:left="0" w:firstLine="709"/>
        <w:contextualSpacing/>
        <w:jc w:val="both"/>
        <w:rPr>
          <w:rFonts w:ascii="Arial" w:hAnsi="Arial" w:cs="Arial"/>
          <w:sz w:val="26"/>
          <w:szCs w:val="26"/>
        </w:rPr>
      </w:pPr>
      <w:r w:rsidRPr="008A36E7">
        <w:rPr>
          <w:rFonts w:ascii="Arial" w:hAnsi="Arial" w:cs="Arial"/>
          <w:sz w:val="26"/>
          <w:szCs w:val="26"/>
        </w:rPr>
        <w:t>внедрение лучших практик муниципального управления;</w:t>
      </w:r>
    </w:p>
    <w:p w14:paraId="23A9110E" w14:textId="77777777" w:rsidR="00B119E7" w:rsidRDefault="00B119E7" w:rsidP="00804500">
      <w:pPr>
        <w:numPr>
          <w:ilvl w:val="0"/>
          <w:numId w:val="92"/>
        </w:numPr>
        <w:tabs>
          <w:tab w:val="left" w:pos="1134"/>
        </w:tabs>
        <w:ind w:left="0" w:firstLine="709"/>
        <w:contextualSpacing/>
        <w:jc w:val="both"/>
        <w:rPr>
          <w:rFonts w:ascii="Arial" w:hAnsi="Arial" w:cs="Arial"/>
          <w:sz w:val="26"/>
          <w:szCs w:val="26"/>
        </w:rPr>
      </w:pPr>
      <w:r w:rsidRPr="008A36E7">
        <w:rPr>
          <w:rFonts w:ascii="Arial" w:hAnsi="Arial" w:cs="Arial"/>
          <w:sz w:val="26"/>
          <w:szCs w:val="26"/>
        </w:rPr>
        <w:t>развитие имиджа города в качестве перспективного центра экономиче</w:t>
      </w:r>
      <w:r>
        <w:rPr>
          <w:rFonts w:ascii="Arial" w:hAnsi="Arial" w:cs="Arial"/>
          <w:sz w:val="26"/>
          <w:szCs w:val="26"/>
        </w:rPr>
        <w:t>ского роста;</w:t>
      </w:r>
    </w:p>
    <w:p w14:paraId="28001AE8" w14:textId="7E085A79" w:rsidR="00B119E7" w:rsidRPr="00201CC0" w:rsidRDefault="00B119E7" w:rsidP="00804500">
      <w:pPr>
        <w:numPr>
          <w:ilvl w:val="0"/>
          <w:numId w:val="92"/>
        </w:numPr>
        <w:tabs>
          <w:tab w:val="left" w:pos="1134"/>
        </w:tabs>
        <w:ind w:left="0" w:firstLine="709"/>
        <w:contextualSpacing/>
        <w:jc w:val="both"/>
        <w:rPr>
          <w:rFonts w:ascii="Arial" w:hAnsi="Arial" w:cs="Arial"/>
          <w:sz w:val="26"/>
          <w:szCs w:val="26"/>
        </w:rPr>
      </w:pPr>
      <w:r w:rsidRPr="00201CC0">
        <w:rPr>
          <w:rFonts w:ascii="Arial" w:hAnsi="Arial" w:cs="Arial"/>
          <w:sz w:val="26"/>
          <w:szCs w:val="26"/>
        </w:rPr>
        <w:t xml:space="preserve">упрочение позиций </w:t>
      </w:r>
      <w:r>
        <w:rPr>
          <w:rFonts w:ascii="Arial" w:hAnsi="Arial" w:cs="Arial"/>
          <w:sz w:val="26"/>
          <w:szCs w:val="26"/>
        </w:rPr>
        <w:t>Ростова-на-Дону</w:t>
      </w:r>
      <w:r w:rsidRPr="00201CC0">
        <w:rPr>
          <w:rFonts w:ascii="Arial" w:hAnsi="Arial" w:cs="Arial"/>
          <w:sz w:val="26"/>
          <w:szCs w:val="26"/>
        </w:rPr>
        <w:t xml:space="preserve"> как одного из самостоятельных центров современно</w:t>
      </w:r>
      <w:r>
        <w:rPr>
          <w:rFonts w:ascii="Arial" w:hAnsi="Arial" w:cs="Arial"/>
          <w:sz w:val="26"/>
          <w:szCs w:val="26"/>
        </w:rPr>
        <w:t>й России;</w:t>
      </w:r>
    </w:p>
    <w:p w14:paraId="27150170" w14:textId="77777777" w:rsidR="00B119E7" w:rsidRPr="00201CC0" w:rsidRDefault="00B119E7" w:rsidP="00804500">
      <w:pPr>
        <w:numPr>
          <w:ilvl w:val="0"/>
          <w:numId w:val="92"/>
        </w:numPr>
        <w:tabs>
          <w:tab w:val="left" w:pos="1134"/>
        </w:tabs>
        <w:ind w:left="0" w:firstLine="709"/>
        <w:contextualSpacing/>
        <w:jc w:val="both"/>
        <w:rPr>
          <w:rFonts w:ascii="Arial" w:hAnsi="Arial" w:cs="Arial"/>
          <w:sz w:val="26"/>
          <w:szCs w:val="26"/>
        </w:rPr>
      </w:pPr>
      <w:r>
        <w:rPr>
          <w:rFonts w:ascii="Arial" w:hAnsi="Arial" w:cs="Arial"/>
          <w:sz w:val="26"/>
          <w:szCs w:val="26"/>
        </w:rPr>
        <w:t>поддержание</w:t>
      </w:r>
      <w:r w:rsidRPr="00201CC0">
        <w:rPr>
          <w:rFonts w:ascii="Arial" w:hAnsi="Arial" w:cs="Arial"/>
          <w:sz w:val="26"/>
          <w:szCs w:val="26"/>
        </w:rPr>
        <w:t xml:space="preserve"> взаимовыгодного и равноправного сотрудничества с конструктивно настроенными иностранными </w:t>
      </w:r>
      <w:r>
        <w:rPr>
          <w:rFonts w:ascii="Arial" w:hAnsi="Arial" w:cs="Arial"/>
          <w:sz w:val="26"/>
          <w:szCs w:val="26"/>
        </w:rPr>
        <w:t>муниципальными образованиями</w:t>
      </w:r>
      <w:r w:rsidRPr="00201CC0">
        <w:rPr>
          <w:rFonts w:ascii="Arial" w:hAnsi="Arial" w:cs="Arial"/>
          <w:sz w:val="26"/>
          <w:szCs w:val="26"/>
        </w:rPr>
        <w:t xml:space="preserve"> и их объединениями, </w:t>
      </w:r>
      <w:r>
        <w:rPr>
          <w:rFonts w:ascii="Arial" w:hAnsi="Arial" w:cs="Arial"/>
          <w:sz w:val="26"/>
          <w:szCs w:val="26"/>
        </w:rPr>
        <w:t>использование</w:t>
      </w:r>
      <w:r w:rsidRPr="00201CC0">
        <w:rPr>
          <w:rFonts w:ascii="Arial" w:hAnsi="Arial" w:cs="Arial"/>
          <w:sz w:val="26"/>
          <w:szCs w:val="26"/>
        </w:rPr>
        <w:t xml:space="preserve"> механизмов </w:t>
      </w:r>
      <w:r>
        <w:rPr>
          <w:rFonts w:ascii="Arial" w:hAnsi="Arial" w:cs="Arial"/>
          <w:sz w:val="26"/>
          <w:szCs w:val="26"/>
        </w:rPr>
        <w:t>народной</w:t>
      </w:r>
      <w:r w:rsidRPr="00201CC0">
        <w:rPr>
          <w:rFonts w:ascii="Arial" w:hAnsi="Arial" w:cs="Arial"/>
          <w:sz w:val="26"/>
          <w:szCs w:val="26"/>
        </w:rPr>
        <w:t xml:space="preserve"> дипломатии;</w:t>
      </w:r>
    </w:p>
    <w:p w14:paraId="6BE4E047" w14:textId="77777777" w:rsidR="00B119E7" w:rsidRPr="00201CC0" w:rsidRDefault="00B119E7" w:rsidP="00804500">
      <w:pPr>
        <w:numPr>
          <w:ilvl w:val="0"/>
          <w:numId w:val="92"/>
        </w:numPr>
        <w:tabs>
          <w:tab w:val="left" w:pos="1134"/>
        </w:tabs>
        <w:ind w:left="0" w:firstLine="709"/>
        <w:contextualSpacing/>
        <w:jc w:val="both"/>
        <w:rPr>
          <w:rFonts w:ascii="Arial" w:hAnsi="Arial" w:cs="Arial"/>
          <w:sz w:val="26"/>
          <w:szCs w:val="26"/>
        </w:rPr>
      </w:pPr>
      <w:r w:rsidRPr="00201CC0">
        <w:rPr>
          <w:rFonts w:ascii="Arial" w:hAnsi="Arial" w:cs="Arial"/>
          <w:sz w:val="26"/>
          <w:szCs w:val="26"/>
        </w:rPr>
        <w:t>укрепление потенциала многосторонних региональных объединений и интеграционных структур;</w:t>
      </w:r>
    </w:p>
    <w:p w14:paraId="467D05A5" w14:textId="654BD9D3" w:rsidR="00B119E7" w:rsidRPr="00201CC0" w:rsidRDefault="00B119E7" w:rsidP="00804500">
      <w:pPr>
        <w:numPr>
          <w:ilvl w:val="0"/>
          <w:numId w:val="92"/>
        </w:numPr>
        <w:tabs>
          <w:tab w:val="left" w:pos="1134"/>
        </w:tabs>
        <w:ind w:left="0" w:firstLine="709"/>
        <w:contextualSpacing/>
        <w:jc w:val="both"/>
        <w:rPr>
          <w:rFonts w:ascii="Arial" w:hAnsi="Arial" w:cs="Arial"/>
          <w:sz w:val="26"/>
          <w:szCs w:val="26"/>
        </w:rPr>
      </w:pPr>
      <w:r w:rsidRPr="00201CC0">
        <w:rPr>
          <w:rFonts w:ascii="Arial" w:hAnsi="Arial" w:cs="Arial"/>
          <w:sz w:val="26"/>
          <w:szCs w:val="26"/>
        </w:rPr>
        <w:t>всесторонне содействие объективному восприятию России за рубежом,</w:t>
      </w:r>
      <w:r>
        <w:rPr>
          <w:rFonts w:ascii="Arial" w:hAnsi="Arial" w:cs="Arial"/>
          <w:sz w:val="26"/>
          <w:szCs w:val="26"/>
        </w:rPr>
        <w:t xml:space="preserve"> </w:t>
      </w:r>
      <w:r w:rsidRPr="00201CC0">
        <w:rPr>
          <w:rFonts w:ascii="Arial" w:hAnsi="Arial" w:cs="Arial"/>
          <w:sz w:val="26"/>
          <w:szCs w:val="26"/>
        </w:rPr>
        <w:t xml:space="preserve">сохранению за рубежом исторической правды и памяти </w:t>
      </w:r>
      <w:r>
        <w:rPr>
          <w:rFonts w:ascii="Arial" w:hAnsi="Arial" w:cs="Arial"/>
          <w:sz w:val="26"/>
          <w:szCs w:val="26"/>
        </w:rPr>
        <w:t>о роли России в мировой истории.</w:t>
      </w:r>
    </w:p>
    <w:p w14:paraId="454E5C8A" w14:textId="77777777" w:rsidR="00CA12C5" w:rsidRPr="00690C13" w:rsidRDefault="00CA12C5" w:rsidP="00804500">
      <w:pPr>
        <w:tabs>
          <w:tab w:val="left" w:pos="1134"/>
        </w:tabs>
        <w:ind w:firstLine="709"/>
        <w:jc w:val="both"/>
        <w:rPr>
          <w:rFonts w:ascii="Arial" w:hAnsi="Arial" w:cs="Arial"/>
          <w:sz w:val="26"/>
          <w:szCs w:val="26"/>
          <w:highlight w:val="yellow"/>
        </w:rPr>
      </w:pPr>
    </w:p>
    <w:p w14:paraId="6A40EC8D" w14:textId="77777777" w:rsidR="00CA12C5" w:rsidRPr="00C326C8" w:rsidRDefault="00CA12C5" w:rsidP="00A43A08">
      <w:pPr>
        <w:pStyle w:val="4"/>
        <w:keepLines/>
        <w:numPr>
          <w:ilvl w:val="2"/>
          <w:numId w:val="1"/>
        </w:numPr>
        <w:spacing w:before="0" w:after="0"/>
        <w:ind w:left="1225" w:hanging="505"/>
        <w:rPr>
          <w:rFonts w:ascii="Arial" w:hAnsi="Arial" w:cs="Arial"/>
          <w:i/>
          <w:sz w:val="26"/>
          <w:szCs w:val="26"/>
        </w:rPr>
      </w:pPr>
      <w:r w:rsidRPr="00C326C8">
        <w:rPr>
          <w:rFonts w:ascii="Arial" w:hAnsi="Arial" w:cs="Arial"/>
          <w:sz w:val="26"/>
          <w:szCs w:val="26"/>
        </w:rPr>
        <w:t xml:space="preserve"> Туризм</w:t>
      </w:r>
    </w:p>
    <w:p w14:paraId="57BFD5EE" w14:textId="77777777" w:rsidR="00B119E7" w:rsidRDefault="00CA12C5" w:rsidP="00B119E7">
      <w:pPr>
        <w:keepNext/>
        <w:tabs>
          <w:tab w:val="left" w:pos="1276"/>
        </w:tabs>
        <w:ind w:firstLine="709"/>
        <w:jc w:val="both"/>
        <w:rPr>
          <w:rFonts w:ascii="Arial" w:hAnsi="Arial" w:cs="Arial"/>
          <w:b/>
          <w:sz w:val="26"/>
          <w:szCs w:val="26"/>
        </w:rPr>
      </w:pPr>
      <w:r w:rsidRPr="00C326C8">
        <w:rPr>
          <w:rFonts w:ascii="Arial" w:hAnsi="Arial" w:cs="Arial"/>
          <w:b/>
          <w:sz w:val="26"/>
          <w:szCs w:val="26"/>
        </w:rPr>
        <w:t>Состояние и тренды развития</w:t>
      </w:r>
    </w:p>
    <w:p w14:paraId="757EFD33" w14:textId="77777777" w:rsidR="00F2227B" w:rsidRPr="007437EF" w:rsidRDefault="00F2227B" w:rsidP="00B119E7">
      <w:pPr>
        <w:keepNext/>
        <w:tabs>
          <w:tab w:val="left" w:pos="1276"/>
        </w:tabs>
        <w:ind w:firstLine="709"/>
        <w:jc w:val="both"/>
        <w:rPr>
          <w:rFonts w:ascii="Arial" w:hAnsi="Arial" w:cs="Arial"/>
          <w:sz w:val="26"/>
          <w:szCs w:val="26"/>
        </w:rPr>
      </w:pPr>
      <w:r w:rsidRPr="007437EF">
        <w:rPr>
          <w:rFonts w:ascii="Arial" w:hAnsi="Arial" w:cs="Arial"/>
          <w:sz w:val="26"/>
          <w:szCs w:val="26"/>
        </w:rPr>
        <w:t>Ростов-на-Дону является уникальным городом, имеет выгодное географическое положение, богатое культурное и историческое наследие, благоприятные климатические условия, способные раскрыть туристский потенциал города. Основные показатели развития сферы туризма города представлены в таблице 4.</w:t>
      </w:r>
      <w:r w:rsidR="00142787">
        <w:rPr>
          <w:rFonts w:ascii="Arial" w:hAnsi="Arial" w:cs="Arial"/>
          <w:sz w:val="26"/>
          <w:szCs w:val="26"/>
        </w:rPr>
        <w:t>30</w:t>
      </w:r>
      <w:r w:rsidRPr="007437EF">
        <w:rPr>
          <w:rFonts w:ascii="Arial" w:hAnsi="Arial" w:cs="Arial"/>
          <w:sz w:val="26"/>
          <w:szCs w:val="26"/>
        </w:rPr>
        <w:t>.</w:t>
      </w:r>
    </w:p>
    <w:p w14:paraId="23C48364" w14:textId="77777777" w:rsidR="008931F9" w:rsidRPr="007437EF" w:rsidRDefault="008931F9" w:rsidP="00F2227B">
      <w:pPr>
        <w:ind w:firstLine="567"/>
        <w:jc w:val="both"/>
        <w:rPr>
          <w:rFonts w:ascii="Arial" w:hAnsi="Arial" w:cs="Arial"/>
          <w:sz w:val="28"/>
          <w:szCs w:val="28"/>
        </w:rPr>
      </w:pPr>
    </w:p>
    <w:p w14:paraId="44F16287" w14:textId="77777777" w:rsidR="00F2227B" w:rsidRPr="007437EF" w:rsidRDefault="00F2227B" w:rsidP="00F2227B">
      <w:pPr>
        <w:keepNext/>
        <w:ind w:firstLine="709"/>
        <w:jc w:val="both"/>
        <w:rPr>
          <w:rFonts w:ascii="Arial" w:hAnsi="Arial" w:cs="Arial"/>
          <w:b/>
        </w:rPr>
      </w:pPr>
      <w:r w:rsidRPr="007437EF">
        <w:rPr>
          <w:rFonts w:ascii="Arial" w:hAnsi="Arial" w:cs="Arial"/>
          <w:b/>
        </w:rPr>
        <w:t>Таблица 4.</w:t>
      </w:r>
      <w:r w:rsidR="00142787">
        <w:rPr>
          <w:rFonts w:ascii="Arial" w:hAnsi="Arial" w:cs="Arial"/>
          <w:b/>
        </w:rPr>
        <w:t>30</w:t>
      </w:r>
      <w:r w:rsidRPr="007437EF">
        <w:rPr>
          <w:rFonts w:ascii="Arial" w:hAnsi="Arial" w:cs="Arial"/>
          <w:b/>
        </w:rPr>
        <w:t xml:space="preserve"> – Динамика ключевых показателей развития сферы туризма в городе Ростове-на-Дону, 2013-2021 гг.</w:t>
      </w: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4A0" w:firstRow="1" w:lastRow="0" w:firstColumn="1" w:lastColumn="0" w:noHBand="0" w:noVBand="1"/>
      </w:tblPr>
      <w:tblGrid>
        <w:gridCol w:w="2765"/>
        <w:gridCol w:w="745"/>
        <w:gridCol w:w="845"/>
        <w:gridCol w:w="855"/>
        <w:gridCol w:w="859"/>
        <w:gridCol w:w="803"/>
        <w:gridCol w:w="801"/>
        <w:gridCol w:w="801"/>
        <w:gridCol w:w="801"/>
        <w:gridCol w:w="782"/>
      </w:tblGrid>
      <w:tr w:rsidR="00F2227B" w:rsidRPr="007437EF" w14:paraId="23E17C39" w14:textId="77777777" w:rsidTr="008931F9">
        <w:trPr>
          <w:cantSplit/>
          <w:trHeight w:val="20"/>
          <w:tblHeader/>
          <w:jc w:val="center"/>
        </w:trPr>
        <w:tc>
          <w:tcPr>
            <w:tcW w:w="1375" w:type="pct"/>
            <w:tcBorders>
              <w:top w:val="single" w:sz="4" w:space="0" w:color="auto"/>
              <w:left w:val="single" w:sz="4" w:space="0" w:color="auto"/>
              <w:bottom w:val="single" w:sz="4" w:space="0" w:color="auto"/>
              <w:right w:val="single" w:sz="4" w:space="0" w:color="auto"/>
              <w:tl2br w:val="single" w:sz="4" w:space="0" w:color="auto"/>
            </w:tcBorders>
            <w:vAlign w:val="center"/>
            <w:hideMark/>
          </w:tcPr>
          <w:p w14:paraId="7B5DAEA7" w14:textId="77777777" w:rsidR="00F2227B" w:rsidRPr="007437EF" w:rsidRDefault="00F2227B" w:rsidP="009011FC">
            <w:pPr>
              <w:spacing w:line="256" w:lineRule="auto"/>
              <w:jc w:val="right"/>
              <w:rPr>
                <w:rFonts w:ascii="Arial" w:hAnsi="Arial" w:cs="Arial"/>
                <w:lang w:eastAsia="en-US"/>
              </w:rPr>
            </w:pPr>
            <w:r w:rsidRPr="007437EF">
              <w:rPr>
                <w:rFonts w:ascii="Arial" w:hAnsi="Arial" w:cs="Arial"/>
                <w:lang w:eastAsia="en-US"/>
              </w:rPr>
              <w:t>Годы</w:t>
            </w:r>
          </w:p>
          <w:p w14:paraId="54024629" w14:textId="77777777" w:rsidR="00F2227B" w:rsidRPr="007437EF" w:rsidRDefault="00F2227B" w:rsidP="009011FC">
            <w:pPr>
              <w:autoSpaceDE w:val="0"/>
              <w:autoSpaceDN w:val="0"/>
              <w:adjustRightInd w:val="0"/>
              <w:spacing w:line="256" w:lineRule="auto"/>
              <w:rPr>
                <w:rFonts w:ascii="Arial" w:hAnsi="Arial" w:cs="Arial"/>
                <w:lang w:eastAsia="en-US"/>
              </w:rPr>
            </w:pPr>
            <w:r w:rsidRPr="007437EF">
              <w:rPr>
                <w:rFonts w:ascii="Arial" w:hAnsi="Arial" w:cs="Arial"/>
                <w:lang w:eastAsia="en-US"/>
              </w:rPr>
              <w:t>Показатели</w:t>
            </w:r>
          </w:p>
        </w:tc>
        <w:tc>
          <w:tcPr>
            <w:tcW w:w="371" w:type="pct"/>
            <w:tcBorders>
              <w:top w:val="single" w:sz="4" w:space="0" w:color="auto"/>
              <w:left w:val="single" w:sz="4" w:space="0" w:color="auto"/>
              <w:bottom w:val="single" w:sz="4" w:space="0" w:color="auto"/>
              <w:right w:val="single" w:sz="4" w:space="0" w:color="auto"/>
            </w:tcBorders>
            <w:vAlign w:val="center"/>
            <w:hideMark/>
          </w:tcPr>
          <w:p w14:paraId="764A78B8"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2013</w:t>
            </w:r>
          </w:p>
        </w:tc>
        <w:tc>
          <w:tcPr>
            <w:tcW w:w="420" w:type="pct"/>
            <w:tcBorders>
              <w:top w:val="single" w:sz="4" w:space="0" w:color="auto"/>
              <w:left w:val="single" w:sz="4" w:space="0" w:color="auto"/>
              <w:bottom w:val="single" w:sz="4" w:space="0" w:color="auto"/>
              <w:right w:val="single" w:sz="4" w:space="0" w:color="auto"/>
            </w:tcBorders>
            <w:vAlign w:val="center"/>
            <w:hideMark/>
          </w:tcPr>
          <w:p w14:paraId="22062547"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2014</w:t>
            </w:r>
          </w:p>
        </w:tc>
        <w:tc>
          <w:tcPr>
            <w:tcW w:w="425" w:type="pct"/>
            <w:tcBorders>
              <w:top w:val="single" w:sz="4" w:space="0" w:color="auto"/>
              <w:left w:val="single" w:sz="4" w:space="0" w:color="auto"/>
              <w:bottom w:val="single" w:sz="4" w:space="0" w:color="auto"/>
              <w:right w:val="single" w:sz="4" w:space="0" w:color="auto"/>
            </w:tcBorders>
            <w:vAlign w:val="center"/>
            <w:hideMark/>
          </w:tcPr>
          <w:p w14:paraId="60D0E723"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2015</w:t>
            </w:r>
          </w:p>
        </w:tc>
        <w:tc>
          <w:tcPr>
            <w:tcW w:w="427" w:type="pct"/>
            <w:tcBorders>
              <w:top w:val="single" w:sz="4" w:space="0" w:color="auto"/>
              <w:left w:val="single" w:sz="4" w:space="0" w:color="auto"/>
              <w:bottom w:val="single" w:sz="4" w:space="0" w:color="auto"/>
              <w:right w:val="single" w:sz="4" w:space="0" w:color="auto"/>
            </w:tcBorders>
            <w:vAlign w:val="center"/>
            <w:hideMark/>
          </w:tcPr>
          <w:p w14:paraId="49401B75"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2016</w:t>
            </w:r>
          </w:p>
        </w:tc>
        <w:tc>
          <w:tcPr>
            <w:tcW w:w="399" w:type="pct"/>
            <w:tcBorders>
              <w:top w:val="single" w:sz="4" w:space="0" w:color="auto"/>
              <w:left w:val="single" w:sz="4" w:space="0" w:color="auto"/>
              <w:bottom w:val="single" w:sz="4" w:space="0" w:color="auto"/>
              <w:right w:val="single" w:sz="4" w:space="0" w:color="auto"/>
            </w:tcBorders>
            <w:vAlign w:val="center"/>
            <w:hideMark/>
          </w:tcPr>
          <w:p w14:paraId="3B6A2701" w14:textId="77777777" w:rsidR="00F2227B" w:rsidRPr="007437EF" w:rsidRDefault="00F2227B" w:rsidP="009011FC">
            <w:pPr>
              <w:autoSpaceDE w:val="0"/>
              <w:autoSpaceDN w:val="0"/>
              <w:adjustRightInd w:val="0"/>
              <w:spacing w:line="256" w:lineRule="auto"/>
              <w:jc w:val="center"/>
              <w:rPr>
                <w:rFonts w:ascii="Arial" w:hAnsi="Arial" w:cs="Arial"/>
                <w:vertAlign w:val="superscript"/>
                <w:lang w:eastAsia="en-US"/>
              </w:rPr>
            </w:pPr>
            <w:r w:rsidRPr="007437EF">
              <w:rPr>
                <w:rFonts w:ascii="Arial" w:hAnsi="Arial" w:cs="Arial"/>
                <w:lang w:eastAsia="en-US"/>
              </w:rPr>
              <w:t>2017</w:t>
            </w:r>
          </w:p>
        </w:tc>
        <w:tc>
          <w:tcPr>
            <w:tcW w:w="398" w:type="pct"/>
            <w:tcBorders>
              <w:top w:val="single" w:sz="4" w:space="0" w:color="auto"/>
              <w:left w:val="single" w:sz="4" w:space="0" w:color="auto"/>
              <w:bottom w:val="single" w:sz="4" w:space="0" w:color="auto"/>
              <w:right w:val="single" w:sz="4" w:space="0" w:color="auto"/>
            </w:tcBorders>
            <w:vAlign w:val="center"/>
            <w:hideMark/>
          </w:tcPr>
          <w:p w14:paraId="7267207C"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2018</w:t>
            </w:r>
          </w:p>
        </w:tc>
        <w:tc>
          <w:tcPr>
            <w:tcW w:w="398" w:type="pct"/>
            <w:tcBorders>
              <w:top w:val="single" w:sz="4" w:space="0" w:color="auto"/>
              <w:left w:val="single" w:sz="4" w:space="0" w:color="auto"/>
              <w:bottom w:val="single" w:sz="4" w:space="0" w:color="auto"/>
              <w:right w:val="single" w:sz="4" w:space="0" w:color="auto"/>
            </w:tcBorders>
            <w:vAlign w:val="center"/>
            <w:hideMark/>
          </w:tcPr>
          <w:p w14:paraId="79562E0E"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2019</w:t>
            </w:r>
          </w:p>
        </w:tc>
        <w:tc>
          <w:tcPr>
            <w:tcW w:w="398" w:type="pct"/>
            <w:tcBorders>
              <w:top w:val="single" w:sz="4" w:space="0" w:color="auto"/>
              <w:left w:val="single" w:sz="4" w:space="0" w:color="auto"/>
              <w:bottom w:val="single" w:sz="4" w:space="0" w:color="auto"/>
              <w:right w:val="single" w:sz="4" w:space="0" w:color="auto"/>
            </w:tcBorders>
            <w:vAlign w:val="center"/>
            <w:hideMark/>
          </w:tcPr>
          <w:p w14:paraId="7A31B669"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2020</w:t>
            </w:r>
          </w:p>
        </w:tc>
        <w:tc>
          <w:tcPr>
            <w:tcW w:w="390" w:type="pct"/>
            <w:tcBorders>
              <w:top w:val="single" w:sz="4" w:space="0" w:color="auto"/>
              <w:left w:val="single" w:sz="4" w:space="0" w:color="auto"/>
              <w:bottom w:val="single" w:sz="4" w:space="0" w:color="auto"/>
              <w:right w:val="single" w:sz="4" w:space="0" w:color="auto"/>
            </w:tcBorders>
            <w:vAlign w:val="center"/>
            <w:hideMark/>
          </w:tcPr>
          <w:p w14:paraId="602FC690"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2021</w:t>
            </w:r>
          </w:p>
        </w:tc>
      </w:tr>
      <w:tr w:rsidR="00F2227B" w:rsidRPr="007437EF" w14:paraId="44A0BBB3" w14:textId="77777777" w:rsidTr="00F2227B">
        <w:trPr>
          <w:cantSplit/>
          <w:trHeight w:val="20"/>
          <w:tblHeader/>
          <w:jc w:val="center"/>
        </w:trPr>
        <w:tc>
          <w:tcPr>
            <w:tcW w:w="5000" w:type="pct"/>
            <w:gridSpan w:val="10"/>
            <w:tcBorders>
              <w:top w:val="single" w:sz="4" w:space="0" w:color="auto"/>
              <w:left w:val="single" w:sz="4" w:space="0" w:color="auto"/>
              <w:bottom w:val="single" w:sz="4" w:space="0" w:color="auto"/>
              <w:right w:val="single" w:sz="4" w:space="0" w:color="auto"/>
            </w:tcBorders>
            <w:vAlign w:val="center"/>
            <w:hideMark/>
          </w:tcPr>
          <w:p w14:paraId="1C675E7E" w14:textId="77777777" w:rsidR="00F2227B" w:rsidRPr="007437EF" w:rsidRDefault="00F2227B" w:rsidP="009011FC">
            <w:pPr>
              <w:autoSpaceDE w:val="0"/>
              <w:autoSpaceDN w:val="0"/>
              <w:adjustRightInd w:val="0"/>
              <w:spacing w:line="256" w:lineRule="auto"/>
              <w:jc w:val="center"/>
              <w:rPr>
                <w:rFonts w:ascii="Arial" w:hAnsi="Arial" w:cs="Arial"/>
                <w:i/>
                <w:lang w:eastAsia="en-US"/>
              </w:rPr>
            </w:pPr>
            <w:r w:rsidRPr="007437EF">
              <w:rPr>
                <w:rFonts w:ascii="Arial" w:hAnsi="Arial" w:cs="Arial"/>
                <w:i/>
                <w:lang w:eastAsia="en-US"/>
              </w:rPr>
              <w:t>Число коллективных средств размещения, единиц</w:t>
            </w:r>
          </w:p>
        </w:tc>
      </w:tr>
      <w:tr w:rsidR="00F2227B" w:rsidRPr="007437EF" w14:paraId="38E6FBD7" w14:textId="77777777" w:rsidTr="008931F9">
        <w:trPr>
          <w:trHeight w:val="20"/>
          <w:jc w:val="center"/>
        </w:trPr>
        <w:tc>
          <w:tcPr>
            <w:tcW w:w="137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54D9725" w14:textId="77777777" w:rsidR="00F2227B" w:rsidRPr="007437EF" w:rsidRDefault="00F2227B" w:rsidP="009011FC">
            <w:pPr>
              <w:autoSpaceDE w:val="0"/>
              <w:autoSpaceDN w:val="0"/>
              <w:adjustRightInd w:val="0"/>
              <w:spacing w:line="256" w:lineRule="auto"/>
              <w:rPr>
                <w:rFonts w:ascii="Arial" w:hAnsi="Arial" w:cs="Arial"/>
                <w:lang w:eastAsia="en-US"/>
              </w:rPr>
            </w:pPr>
            <w:r w:rsidRPr="007437EF">
              <w:rPr>
                <w:rFonts w:ascii="Arial" w:hAnsi="Arial" w:cs="Arial"/>
                <w:lang w:eastAsia="en-US"/>
              </w:rPr>
              <w:t>город Ростов-на-Дону</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CAC4D77"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924C512"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136</w:t>
            </w:r>
          </w:p>
        </w:tc>
        <w:tc>
          <w:tcPr>
            <w:tcW w:w="4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2A8FA51"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136</w:t>
            </w:r>
          </w:p>
        </w:tc>
        <w:tc>
          <w:tcPr>
            <w:tcW w:w="42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797A070"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138</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EF2A634"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156</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14:paraId="3DDF0E9A"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189</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14:paraId="31401193"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188</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14:paraId="01EEEFE6"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152</w:t>
            </w:r>
          </w:p>
        </w:tc>
        <w:tc>
          <w:tcPr>
            <w:tcW w:w="390" w:type="pct"/>
            <w:tcBorders>
              <w:top w:val="single" w:sz="4" w:space="0" w:color="auto"/>
              <w:left w:val="single" w:sz="4" w:space="0" w:color="auto"/>
              <w:bottom w:val="single" w:sz="4" w:space="0" w:color="auto"/>
              <w:right w:val="single" w:sz="4" w:space="0" w:color="auto"/>
            </w:tcBorders>
            <w:shd w:val="clear" w:color="auto" w:fill="FFFFFF"/>
            <w:hideMark/>
          </w:tcPr>
          <w:p w14:paraId="46760692"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148</w:t>
            </w:r>
          </w:p>
        </w:tc>
      </w:tr>
      <w:tr w:rsidR="00F2227B" w:rsidRPr="007437EF" w14:paraId="49937919" w14:textId="77777777" w:rsidTr="008931F9">
        <w:trPr>
          <w:trHeight w:val="20"/>
          <w:jc w:val="center"/>
        </w:trPr>
        <w:tc>
          <w:tcPr>
            <w:tcW w:w="137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05827B2" w14:textId="77777777" w:rsidR="00F2227B" w:rsidRPr="007437EF" w:rsidRDefault="00F2227B" w:rsidP="009011FC">
            <w:pPr>
              <w:autoSpaceDE w:val="0"/>
              <w:autoSpaceDN w:val="0"/>
              <w:adjustRightInd w:val="0"/>
              <w:spacing w:line="256" w:lineRule="auto"/>
              <w:rPr>
                <w:rFonts w:ascii="Arial" w:hAnsi="Arial" w:cs="Arial"/>
                <w:lang w:eastAsia="en-US"/>
              </w:rPr>
            </w:pPr>
            <w:r w:rsidRPr="007437EF">
              <w:rPr>
                <w:rFonts w:ascii="Arial" w:hAnsi="Arial" w:cs="Arial"/>
                <w:lang w:eastAsia="en-US"/>
              </w:rPr>
              <w:t>Ростовская область</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0F7A12C"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439</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6EECFBA"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451</w:t>
            </w:r>
          </w:p>
        </w:tc>
        <w:tc>
          <w:tcPr>
            <w:tcW w:w="4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2A3FBFF"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495</w:t>
            </w:r>
          </w:p>
        </w:tc>
        <w:tc>
          <w:tcPr>
            <w:tcW w:w="42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8072EEC"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525</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69FB993"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568</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089F0BD4"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633</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58958C2C"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626</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7C2F4ABF"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524</w:t>
            </w:r>
          </w:p>
        </w:tc>
        <w:tc>
          <w:tcPr>
            <w:tcW w:w="390" w:type="pct"/>
            <w:tcBorders>
              <w:top w:val="single" w:sz="4" w:space="0" w:color="auto"/>
              <w:left w:val="single" w:sz="4" w:space="0" w:color="auto"/>
              <w:bottom w:val="single" w:sz="4" w:space="0" w:color="auto"/>
              <w:right w:val="single" w:sz="4" w:space="0" w:color="auto"/>
            </w:tcBorders>
            <w:shd w:val="clear" w:color="auto" w:fill="FFFFFF"/>
          </w:tcPr>
          <w:p w14:paraId="3D538EA1"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532</w:t>
            </w:r>
          </w:p>
        </w:tc>
      </w:tr>
      <w:tr w:rsidR="00F2227B" w:rsidRPr="007437EF" w14:paraId="35AE734B" w14:textId="77777777" w:rsidTr="008931F9">
        <w:trPr>
          <w:trHeight w:val="20"/>
          <w:jc w:val="center"/>
        </w:trPr>
        <w:tc>
          <w:tcPr>
            <w:tcW w:w="1375" w:type="pct"/>
            <w:tcBorders>
              <w:top w:val="single" w:sz="4" w:space="0" w:color="auto"/>
              <w:left w:val="single" w:sz="4" w:space="0" w:color="auto"/>
              <w:bottom w:val="single" w:sz="4" w:space="0" w:color="auto"/>
              <w:right w:val="single" w:sz="4" w:space="0" w:color="auto"/>
            </w:tcBorders>
            <w:shd w:val="clear" w:color="auto" w:fill="FFFFFF"/>
            <w:vAlign w:val="center"/>
          </w:tcPr>
          <w:p w14:paraId="3999A047" w14:textId="77777777" w:rsidR="00F2227B" w:rsidRPr="007437EF" w:rsidRDefault="00F2227B" w:rsidP="009011FC">
            <w:pPr>
              <w:autoSpaceDE w:val="0"/>
              <w:autoSpaceDN w:val="0"/>
              <w:adjustRightInd w:val="0"/>
              <w:spacing w:line="256" w:lineRule="auto"/>
              <w:rPr>
                <w:rFonts w:ascii="Arial" w:hAnsi="Arial" w:cs="Arial"/>
                <w:lang w:eastAsia="en-US"/>
              </w:rPr>
            </w:pPr>
            <w:r w:rsidRPr="007437EF">
              <w:rPr>
                <w:rFonts w:ascii="Arial" w:hAnsi="Arial" w:cs="Arial"/>
                <w:lang w:eastAsia="en-US"/>
              </w:rPr>
              <w:t>Позиция (место) Ростова-на-Дону в рейтинге городов-миллионников РФ</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55A6A8B8"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75A38E61"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5</w:t>
            </w:r>
          </w:p>
        </w:tc>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1E9A22E4"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6</w:t>
            </w:r>
          </w:p>
        </w:tc>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A393DDA"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4</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21069071"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8</w:t>
            </w:r>
          </w:p>
        </w:tc>
        <w:tc>
          <w:tcPr>
            <w:tcW w:w="398" w:type="pct"/>
            <w:tcBorders>
              <w:top w:val="single" w:sz="4" w:space="0" w:color="auto"/>
              <w:left w:val="single" w:sz="4" w:space="0" w:color="auto"/>
              <w:bottom w:val="single" w:sz="4" w:space="0" w:color="auto"/>
              <w:right w:val="single" w:sz="4" w:space="0" w:color="auto"/>
            </w:tcBorders>
            <w:shd w:val="clear" w:color="auto" w:fill="FFFFFF"/>
            <w:vAlign w:val="center"/>
          </w:tcPr>
          <w:p w14:paraId="13DFF407"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4</w:t>
            </w:r>
          </w:p>
        </w:tc>
        <w:tc>
          <w:tcPr>
            <w:tcW w:w="398" w:type="pct"/>
            <w:tcBorders>
              <w:top w:val="single" w:sz="4" w:space="0" w:color="auto"/>
              <w:left w:val="single" w:sz="4" w:space="0" w:color="auto"/>
              <w:bottom w:val="single" w:sz="4" w:space="0" w:color="auto"/>
              <w:right w:val="single" w:sz="4" w:space="0" w:color="auto"/>
            </w:tcBorders>
            <w:shd w:val="clear" w:color="auto" w:fill="FFFFFF"/>
            <w:vAlign w:val="center"/>
          </w:tcPr>
          <w:p w14:paraId="11A17422"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3</w:t>
            </w:r>
          </w:p>
        </w:tc>
        <w:tc>
          <w:tcPr>
            <w:tcW w:w="398" w:type="pct"/>
            <w:tcBorders>
              <w:top w:val="single" w:sz="4" w:space="0" w:color="auto"/>
              <w:left w:val="single" w:sz="4" w:space="0" w:color="auto"/>
              <w:bottom w:val="single" w:sz="4" w:space="0" w:color="auto"/>
              <w:right w:val="single" w:sz="4" w:space="0" w:color="auto"/>
            </w:tcBorders>
            <w:shd w:val="clear" w:color="auto" w:fill="FFFFFF"/>
            <w:vAlign w:val="center"/>
          </w:tcPr>
          <w:p w14:paraId="79F0E9AE"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7</w:t>
            </w:r>
          </w:p>
        </w:tc>
        <w:tc>
          <w:tcPr>
            <w:tcW w:w="390" w:type="pct"/>
            <w:tcBorders>
              <w:top w:val="single" w:sz="4" w:space="0" w:color="auto"/>
              <w:left w:val="single" w:sz="4" w:space="0" w:color="auto"/>
              <w:bottom w:val="single" w:sz="4" w:space="0" w:color="auto"/>
              <w:right w:val="single" w:sz="4" w:space="0" w:color="auto"/>
            </w:tcBorders>
            <w:shd w:val="clear" w:color="auto" w:fill="FFFFFF"/>
            <w:vAlign w:val="center"/>
          </w:tcPr>
          <w:p w14:paraId="2A41B44B"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5</w:t>
            </w:r>
          </w:p>
        </w:tc>
      </w:tr>
      <w:tr w:rsidR="00F2227B" w:rsidRPr="007437EF" w14:paraId="43816A85" w14:textId="77777777" w:rsidTr="00F2227B">
        <w:trPr>
          <w:trHeight w:val="20"/>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FFFFF"/>
            <w:vAlign w:val="center"/>
            <w:hideMark/>
          </w:tcPr>
          <w:p w14:paraId="0089DA1E" w14:textId="77777777" w:rsidR="00F2227B" w:rsidRPr="007437EF" w:rsidRDefault="00F2227B" w:rsidP="009011FC">
            <w:pPr>
              <w:autoSpaceDE w:val="0"/>
              <w:autoSpaceDN w:val="0"/>
              <w:adjustRightInd w:val="0"/>
              <w:spacing w:line="256" w:lineRule="auto"/>
              <w:jc w:val="center"/>
              <w:rPr>
                <w:rFonts w:ascii="Arial" w:hAnsi="Arial" w:cs="Arial"/>
                <w:i/>
                <w:lang w:eastAsia="en-US"/>
              </w:rPr>
            </w:pPr>
            <w:r w:rsidRPr="007437EF">
              <w:rPr>
                <w:rFonts w:ascii="Arial" w:hAnsi="Arial" w:cs="Arial"/>
                <w:i/>
                <w:lang w:eastAsia="en-US"/>
              </w:rPr>
              <w:t>Число мест в коллективных средствах размещения, единиц</w:t>
            </w:r>
          </w:p>
        </w:tc>
      </w:tr>
      <w:tr w:rsidR="00F2227B" w:rsidRPr="007437EF" w14:paraId="4886A2A5" w14:textId="77777777" w:rsidTr="008931F9">
        <w:trPr>
          <w:trHeight w:val="20"/>
          <w:jc w:val="center"/>
        </w:trPr>
        <w:tc>
          <w:tcPr>
            <w:tcW w:w="137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6E03DF1" w14:textId="77777777" w:rsidR="00F2227B" w:rsidRPr="007437EF" w:rsidRDefault="00F2227B" w:rsidP="009011FC">
            <w:pPr>
              <w:autoSpaceDE w:val="0"/>
              <w:autoSpaceDN w:val="0"/>
              <w:adjustRightInd w:val="0"/>
              <w:spacing w:line="256" w:lineRule="auto"/>
              <w:rPr>
                <w:rFonts w:ascii="Arial" w:hAnsi="Arial" w:cs="Arial"/>
                <w:lang w:eastAsia="en-US"/>
              </w:rPr>
            </w:pPr>
            <w:r w:rsidRPr="007437EF">
              <w:rPr>
                <w:rFonts w:ascii="Arial" w:hAnsi="Arial" w:cs="Arial"/>
                <w:lang w:eastAsia="en-US"/>
              </w:rPr>
              <w:t>город Ростов-на-Дону</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3B532BF"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968AE52"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6 750</w:t>
            </w:r>
          </w:p>
        </w:tc>
        <w:tc>
          <w:tcPr>
            <w:tcW w:w="4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FF426AE"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7 701</w:t>
            </w:r>
          </w:p>
        </w:tc>
        <w:tc>
          <w:tcPr>
            <w:tcW w:w="42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47C9F1B"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7 367</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BF083A2"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8 374</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14:paraId="34F6B9DD"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9 910</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14:paraId="78452F38"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10 177</w:t>
            </w:r>
          </w:p>
        </w:tc>
        <w:tc>
          <w:tcPr>
            <w:tcW w:w="398" w:type="pct"/>
            <w:tcBorders>
              <w:top w:val="single" w:sz="4" w:space="0" w:color="auto"/>
              <w:left w:val="single" w:sz="4" w:space="0" w:color="auto"/>
              <w:bottom w:val="single" w:sz="4" w:space="0" w:color="auto"/>
              <w:right w:val="single" w:sz="4" w:space="0" w:color="auto"/>
            </w:tcBorders>
            <w:shd w:val="clear" w:color="auto" w:fill="FFFFFF"/>
            <w:hideMark/>
          </w:tcPr>
          <w:p w14:paraId="113172AE"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9 516</w:t>
            </w:r>
          </w:p>
        </w:tc>
        <w:tc>
          <w:tcPr>
            <w:tcW w:w="390" w:type="pct"/>
            <w:tcBorders>
              <w:top w:val="single" w:sz="4" w:space="0" w:color="auto"/>
              <w:left w:val="single" w:sz="4" w:space="0" w:color="auto"/>
              <w:bottom w:val="single" w:sz="4" w:space="0" w:color="auto"/>
              <w:right w:val="single" w:sz="4" w:space="0" w:color="auto"/>
            </w:tcBorders>
            <w:shd w:val="clear" w:color="auto" w:fill="FFFFFF"/>
            <w:hideMark/>
          </w:tcPr>
          <w:p w14:paraId="31093017"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9 810</w:t>
            </w:r>
          </w:p>
        </w:tc>
      </w:tr>
      <w:tr w:rsidR="00F2227B" w:rsidRPr="007437EF" w14:paraId="24F1F28F" w14:textId="77777777" w:rsidTr="008931F9">
        <w:trPr>
          <w:trHeight w:val="20"/>
          <w:jc w:val="center"/>
        </w:trPr>
        <w:tc>
          <w:tcPr>
            <w:tcW w:w="137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01A67EF" w14:textId="77777777" w:rsidR="00F2227B" w:rsidRPr="007437EF" w:rsidRDefault="00F2227B" w:rsidP="009011FC">
            <w:pPr>
              <w:autoSpaceDE w:val="0"/>
              <w:autoSpaceDN w:val="0"/>
              <w:adjustRightInd w:val="0"/>
              <w:spacing w:line="256" w:lineRule="auto"/>
              <w:rPr>
                <w:rFonts w:ascii="Arial" w:hAnsi="Arial" w:cs="Arial"/>
                <w:lang w:eastAsia="en-US"/>
              </w:rPr>
            </w:pPr>
            <w:r w:rsidRPr="007437EF">
              <w:rPr>
                <w:rFonts w:ascii="Arial" w:hAnsi="Arial" w:cs="Arial"/>
                <w:lang w:eastAsia="en-US"/>
              </w:rPr>
              <w:t>Ростовская область</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122D6A"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26 484</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4652370"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27 239</w:t>
            </w:r>
          </w:p>
        </w:tc>
        <w:tc>
          <w:tcPr>
            <w:tcW w:w="4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70D30B2"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30 098</w:t>
            </w:r>
          </w:p>
        </w:tc>
        <w:tc>
          <w:tcPr>
            <w:tcW w:w="42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011C833"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31 287</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53A1475"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33 600</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002FB4BC"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36 767</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413536CF"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37 061</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31848AFA"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34 197</w:t>
            </w:r>
          </w:p>
        </w:tc>
        <w:tc>
          <w:tcPr>
            <w:tcW w:w="390" w:type="pct"/>
            <w:tcBorders>
              <w:top w:val="single" w:sz="4" w:space="0" w:color="auto"/>
              <w:left w:val="single" w:sz="4" w:space="0" w:color="auto"/>
              <w:bottom w:val="single" w:sz="4" w:space="0" w:color="auto"/>
              <w:right w:val="single" w:sz="4" w:space="0" w:color="auto"/>
            </w:tcBorders>
            <w:shd w:val="clear" w:color="auto" w:fill="FFFFFF"/>
          </w:tcPr>
          <w:p w14:paraId="44D470A3"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34 731</w:t>
            </w:r>
          </w:p>
        </w:tc>
      </w:tr>
      <w:tr w:rsidR="00F2227B" w:rsidRPr="007437EF" w14:paraId="5C866914" w14:textId="77777777" w:rsidTr="008931F9">
        <w:trPr>
          <w:trHeight w:val="20"/>
          <w:jc w:val="center"/>
        </w:trPr>
        <w:tc>
          <w:tcPr>
            <w:tcW w:w="1375" w:type="pct"/>
            <w:tcBorders>
              <w:top w:val="single" w:sz="4" w:space="0" w:color="auto"/>
              <w:left w:val="single" w:sz="4" w:space="0" w:color="auto"/>
              <w:bottom w:val="single" w:sz="4" w:space="0" w:color="auto"/>
              <w:right w:val="single" w:sz="4" w:space="0" w:color="auto"/>
            </w:tcBorders>
            <w:shd w:val="clear" w:color="auto" w:fill="FFFFFF"/>
            <w:vAlign w:val="center"/>
          </w:tcPr>
          <w:p w14:paraId="70F32D84" w14:textId="77777777" w:rsidR="00F2227B" w:rsidRPr="007437EF" w:rsidRDefault="00F2227B" w:rsidP="009011FC">
            <w:pPr>
              <w:autoSpaceDE w:val="0"/>
              <w:autoSpaceDN w:val="0"/>
              <w:adjustRightInd w:val="0"/>
              <w:spacing w:line="256" w:lineRule="auto"/>
              <w:rPr>
                <w:rFonts w:ascii="Arial" w:hAnsi="Arial" w:cs="Arial"/>
                <w:lang w:eastAsia="en-US"/>
              </w:rPr>
            </w:pPr>
            <w:r w:rsidRPr="007437EF">
              <w:rPr>
                <w:rFonts w:ascii="Arial" w:hAnsi="Arial" w:cs="Arial"/>
                <w:lang w:eastAsia="en-US"/>
              </w:rPr>
              <w:t>Позиция (место) Ростова-на-Дону в рейтинге городов-миллионников РФ</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tcPr>
          <w:p w14:paraId="3C260B6D" w14:textId="77777777" w:rsidR="00F2227B" w:rsidRPr="007437EF" w:rsidRDefault="00F2227B" w:rsidP="009011FC">
            <w:pPr>
              <w:autoSpaceDE w:val="0"/>
              <w:autoSpaceDN w:val="0"/>
              <w:adjustRightInd w:val="0"/>
              <w:spacing w:line="256" w:lineRule="auto"/>
              <w:jc w:val="center"/>
              <w:rPr>
                <w:rFonts w:ascii="Arial" w:hAnsi="Arial" w:cs="Arial"/>
                <w:lang w:eastAsia="en-US"/>
              </w:rPr>
            </w:pP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tcPr>
          <w:p w14:paraId="1A9132C9"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11</w:t>
            </w:r>
          </w:p>
        </w:tc>
        <w:tc>
          <w:tcPr>
            <w:tcW w:w="425" w:type="pct"/>
            <w:tcBorders>
              <w:top w:val="single" w:sz="4" w:space="0" w:color="auto"/>
              <w:left w:val="single" w:sz="4" w:space="0" w:color="auto"/>
              <w:bottom w:val="single" w:sz="4" w:space="0" w:color="auto"/>
              <w:right w:val="single" w:sz="4" w:space="0" w:color="auto"/>
            </w:tcBorders>
            <w:shd w:val="clear" w:color="auto" w:fill="FFFFFF"/>
            <w:vAlign w:val="center"/>
          </w:tcPr>
          <w:p w14:paraId="4F5608DC"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10</w:t>
            </w:r>
          </w:p>
        </w:tc>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29EB079"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13</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tcPr>
          <w:p w14:paraId="0CE4CF8D"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13</w:t>
            </w:r>
          </w:p>
        </w:tc>
        <w:tc>
          <w:tcPr>
            <w:tcW w:w="398" w:type="pct"/>
            <w:tcBorders>
              <w:top w:val="single" w:sz="4" w:space="0" w:color="auto"/>
              <w:left w:val="single" w:sz="4" w:space="0" w:color="auto"/>
              <w:bottom w:val="single" w:sz="4" w:space="0" w:color="auto"/>
              <w:right w:val="single" w:sz="4" w:space="0" w:color="auto"/>
            </w:tcBorders>
            <w:shd w:val="clear" w:color="auto" w:fill="FFFFFF"/>
            <w:vAlign w:val="center"/>
          </w:tcPr>
          <w:p w14:paraId="40FB138A"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8</w:t>
            </w:r>
          </w:p>
        </w:tc>
        <w:tc>
          <w:tcPr>
            <w:tcW w:w="398" w:type="pct"/>
            <w:tcBorders>
              <w:top w:val="single" w:sz="4" w:space="0" w:color="auto"/>
              <w:left w:val="single" w:sz="4" w:space="0" w:color="auto"/>
              <w:bottom w:val="single" w:sz="4" w:space="0" w:color="auto"/>
              <w:right w:val="single" w:sz="4" w:space="0" w:color="auto"/>
            </w:tcBorders>
            <w:shd w:val="clear" w:color="auto" w:fill="FFFFFF"/>
            <w:vAlign w:val="center"/>
          </w:tcPr>
          <w:p w14:paraId="7B295B43"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9</w:t>
            </w:r>
          </w:p>
        </w:tc>
        <w:tc>
          <w:tcPr>
            <w:tcW w:w="398" w:type="pct"/>
            <w:tcBorders>
              <w:top w:val="single" w:sz="4" w:space="0" w:color="auto"/>
              <w:left w:val="single" w:sz="4" w:space="0" w:color="auto"/>
              <w:bottom w:val="single" w:sz="4" w:space="0" w:color="auto"/>
              <w:right w:val="single" w:sz="4" w:space="0" w:color="auto"/>
            </w:tcBorders>
            <w:shd w:val="clear" w:color="auto" w:fill="FFFFFF"/>
            <w:vAlign w:val="center"/>
          </w:tcPr>
          <w:p w14:paraId="7C9F1A23"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w:t>
            </w:r>
          </w:p>
        </w:tc>
        <w:tc>
          <w:tcPr>
            <w:tcW w:w="390" w:type="pct"/>
            <w:tcBorders>
              <w:top w:val="single" w:sz="4" w:space="0" w:color="auto"/>
              <w:left w:val="single" w:sz="4" w:space="0" w:color="auto"/>
              <w:bottom w:val="single" w:sz="4" w:space="0" w:color="auto"/>
              <w:right w:val="single" w:sz="4" w:space="0" w:color="auto"/>
            </w:tcBorders>
            <w:shd w:val="clear" w:color="auto" w:fill="FFFFFF"/>
            <w:vAlign w:val="center"/>
          </w:tcPr>
          <w:p w14:paraId="7EBABA34"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9</w:t>
            </w:r>
          </w:p>
        </w:tc>
      </w:tr>
      <w:tr w:rsidR="00F2227B" w:rsidRPr="007437EF" w14:paraId="06FB6B19" w14:textId="77777777" w:rsidTr="00F2227B">
        <w:trPr>
          <w:trHeight w:val="20"/>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FFFFF"/>
            <w:vAlign w:val="center"/>
            <w:hideMark/>
          </w:tcPr>
          <w:p w14:paraId="2B7A1EC6" w14:textId="77777777" w:rsidR="00F2227B" w:rsidRPr="007437EF" w:rsidRDefault="00F2227B" w:rsidP="009011FC">
            <w:pPr>
              <w:autoSpaceDE w:val="0"/>
              <w:autoSpaceDN w:val="0"/>
              <w:adjustRightInd w:val="0"/>
              <w:spacing w:line="256" w:lineRule="auto"/>
              <w:jc w:val="center"/>
              <w:rPr>
                <w:rFonts w:ascii="Arial" w:hAnsi="Arial" w:cs="Arial"/>
                <w:i/>
                <w:lang w:eastAsia="en-US"/>
              </w:rPr>
            </w:pPr>
            <w:r w:rsidRPr="007437EF">
              <w:rPr>
                <w:rFonts w:ascii="Arial" w:hAnsi="Arial" w:cs="Arial"/>
                <w:i/>
                <w:lang w:eastAsia="en-US"/>
              </w:rPr>
              <w:t>Количество размещенных лиц, тыс. человек</w:t>
            </w:r>
          </w:p>
        </w:tc>
      </w:tr>
      <w:tr w:rsidR="00F2227B" w:rsidRPr="007437EF" w14:paraId="1D4779EA" w14:textId="77777777" w:rsidTr="008931F9">
        <w:trPr>
          <w:trHeight w:val="20"/>
          <w:jc w:val="center"/>
        </w:trPr>
        <w:tc>
          <w:tcPr>
            <w:tcW w:w="137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485766" w14:textId="77777777" w:rsidR="00F2227B" w:rsidRPr="007437EF" w:rsidRDefault="00F2227B" w:rsidP="009011FC">
            <w:pPr>
              <w:autoSpaceDE w:val="0"/>
              <w:autoSpaceDN w:val="0"/>
              <w:adjustRightInd w:val="0"/>
              <w:spacing w:line="256" w:lineRule="auto"/>
              <w:rPr>
                <w:rFonts w:ascii="Arial" w:hAnsi="Arial" w:cs="Arial"/>
                <w:lang w:eastAsia="en-US"/>
              </w:rPr>
            </w:pPr>
            <w:r w:rsidRPr="007437EF">
              <w:rPr>
                <w:rFonts w:ascii="Arial" w:hAnsi="Arial" w:cs="Arial"/>
                <w:lang w:eastAsia="en-US"/>
              </w:rPr>
              <w:t>город Ростов-на-Дону</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04DE288"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w:t>
            </w:r>
          </w:p>
        </w:tc>
        <w:tc>
          <w:tcPr>
            <w:tcW w:w="420" w:type="pct"/>
            <w:tcBorders>
              <w:top w:val="single" w:sz="4" w:space="0" w:color="auto"/>
              <w:left w:val="single" w:sz="4" w:space="0" w:color="auto"/>
              <w:bottom w:val="single" w:sz="4" w:space="0" w:color="auto"/>
              <w:right w:val="single" w:sz="4" w:space="0" w:color="auto"/>
            </w:tcBorders>
            <w:shd w:val="clear" w:color="auto" w:fill="FFFFFF"/>
            <w:hideMark/>
          </w:tcPr>
          <w:p w14:paraId="56F86C9F"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w:t>
            </w:r>
          </w:p>
        </w:tc>
        <w:tc>
          <w:tcPr>
            <w:tcW w:w="425" w:type="pct"/>
            <w:tcBorders>
              <w:top w:val="single" w:sz="4" w:space="0" w:color="auto"/>
              <w:left w:val="single" w:sz="4" w:space="0" w:color="auto"/>
              <w:bottom w:val="single" w:sz="4" w:space="0" w:color="auto"/>
              <w:right w:val="single" w:sz="4" w:space="0" w:color="auto"/>
            </w:tcBorders>
            <w:shd w:val="clear" w:color="auto" w:fill="FFFFFF"/>
            <w:hideMark/>
          </w:tcPr>
          <w:p w14:paraId="136BFB36"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w:t>
            </w:r>
          </w:p>
        </w:tc>
        <w:tc>
          <w:tcPr>
            <w:tcW w:w="42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0910C3A"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419,6</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78EDD18"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518,8</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4EC4BB42"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623,3</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6C50AF23"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650,7</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6E5BBB96"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423,6</w:t>
            </w:r>
          </w:p>
        </w:tc>
        <w:tc>
          <w:tcPr>
            <w:tcW w:w="390" w:type="pct"/>
            <w:tcBorders>
              <w:top w:val="single" w:sz="4" w:space="0" w:color="auto"/>
              <w:left w:val="single" w:sz="4" w:space="0" w:color="auto"/>
              <w:bottom w:val="single" w:sz="4" w:space="0" w:color="auto"/>
              <w:right w:val="single" w:sz="4" w:space="0" w:color="auto"/>
            </w:tcBorders>
            <w:shd w:val="clear" w:color="auto" w:fill="FFFFFF"/>
          </w:tcPr>
          <w:p w14:paraId="50385CA8"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549,4</w:t>
            </w:r>
          </w:p>
        </w:tc>
      </w:tr>
      <w:tr w:rsidR="00F2227B" w:rsidRPr="007437EF" w14:paraId="63906667" w14:textId="77777777" w:rsidTr="008931F9">
        <w:trPr>
          <w:trHeight w:val="20"/>
          <w:jc w:val="center"/>
        </w:trPr>
        <w:tc>
          <w:tcPr>
            <w:tcW w:w="137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A1CDA87" w14:textId="77777777" w:rsidR="00F2227B" w:rsidRPr="007437EF" w:rsidRDefault="00F2227B" w:rsidP="009011FC">
            <w:pPr>
              <w:autoSpaceDE w:val="0"/>
              <w:autoSpaceDN w:val="0"/>
              <w:adjustRightInd w:val="0"/>
              <w:spacing w:line="256" w:lineRule="auto"/>
              <w:rPr>
                <w:rFonts w:ascii="Arial" w:hAnsi="Arial" w:cs="Arial"/>
                <w:lang w:eastAsia="en-US"/>
              </w:rPr>
            </w:pPr>
            <w:r w:rsidRPr="007437EF">
              <w:rPr>
                <w:rFonts w:ascii="Arial" w:hAnsi="Arial" w:cs="Arial"/>
                <w:lang w:eastAsia="en-US"/>
              </w:rPr>
              <w:t>Ростовская область</w:t>
            </w:r>
          </w:p>
        </w:tc>
        <w:tc>
          <w:tcPr>
            <w:tcW w:w="37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FF842B0"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791,6</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2232505"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786,0</w:t>
            </w:r>
          </w:p>
        </w:tc>
        <w:tc>
          <w:tcPr>
            <w:tcW w:w="4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4FE471"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883,0</w:t>
            </w:r>
          </w:p>
        </w:tc>
        <w:tc>
          <w:tcPr>
            <w:tcW w:w="42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FBA2A9"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925,2</w:t>
            </w:r>
          </w:p>
        </w:tc>
        <w:tc>
          <w:tcPr>
            <w:tcW w:w="39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89BFE8B"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1 086,0</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0380E979"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1 262,0</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03898BAC"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1 277,3</w:t>
            </w:r>
          </w:p>
        </w:tc>
        <w:tc>
          <w:tcPr>
            <w:tcW w:w="398" w:type="pct"/>
            <w:tcBorders>
              <w:top w:val="single" w:sz="4" w:space="0" w:color="auto"/>
              <w:left w:val="single" w:sz="4" w:space="0" w:color="auto"/>
              <w:bottom w:val="single" w:sz="4" w:space="0" w:color="auto"/>
              <w:right w:val="single" w:sz="4" w:space="0" w:color="auto"/>
            </w:tcBorders>
            <w:shd w:val="clear" w:color="auto" w:fill="FFFFFF"/>
          </w:tcPr>
          <w:p w14:paraId="4EBFE840"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838,1</w:t>
            </w:r>
          </w:p>
        </w:tc>
        <w:tc>
          <w:tcPr>
            <w:tcW w:w="390" w:type="pct"/>
            <w:tcBorders>
              <w:top w:val="single" w:sz="4" w:space="0" w:color="auto"/>
              <w:left w:val="single" w:sz="4" w:space="0" w:color="auto"/>
              <w:bottom w:val="single" w:sz="4" w:space="0" w:color="auto"/>
              <w:right w:val="single" w:sz="4" w:space="0" w:color="auto"/>
            </w:tcBorders>
            <w:shd w:val="clear" w:color="auto" w:fill="FFFFFF"/>
          </w:tcPr>
          <w:p w14:paraId="333DC3E1" w14:textId="77777777" w:rsidR="00F2227B" w:rsidRPr="007437EF" w:rsidRDefault="00F2227B" w:rsidP="009011FC">
            <w:pPr>
              <w:autoSpaceDE w:val="0"/>
              <w:autoSpaceDN w:val="0"/>
              <w:adjustRightInd w:val="0"/>
              <w:spacing w:line="256" w:lineRule="auto"/>
              <w:jc w:val="center"/>
              <w:rPr>
                <w:rFonts w:ascii="Arial" w:hAnsi="Arial" w:cs="Arial"/>
                <w:lang w:eastAsia="en-US"/>
              </w:rPr>
            </w:pPr>
            <w:r w:rsidRPr="007437EF">
              <w:rPr>
                <w:rFonts w:ascii="Arial" w:hAnsi="Arial" w:cs="Arial"/>
                <w:lang w:eastAsia="en-US"/>
              </w:rPr>
              <w:t>1 145,9</w:t>
            </w:r>
          </w:p>
        </w:tc>
      </w:tr>
    </w:tbl>
    <w:p w14:paraId="35B56B30" w14:textId="77777777" w:rsidR="00F2227B" w:rsidRPr="007437EF" w:rsidRDefault="00F2227B" w:rsidP="00F2227B">
      <w:pPr>
        <w:tabs>
          <w:tab w:val="left" w:pos="1276"/>
        </w:tabs>
        <w:ind w:firstLine="709"/>
        <w:jc w:val="both"/>
        <w:rPr>
          <w:rFonts w:ascii="Arial" w:hAnsi="Arial" w:cs="Arial"/>
          <w:sz w:val="28"/>
          <w:szCs w:val="28"/>
        </w:rPr>
      </w:pPr>
    </w:p>
    <w:p w14:paraId="0BDDEE40" w14:textId="5A72EAC3" w:rsidR="00F2227B" w:rsidRPr="007437EF" w:rsidRDefault="00F2227B" w:rsidP="00F2227B">
      <w:pPr>
        <w:ind w:firstLine="709"/>
        <w:jc w:val="both"/>
        <w:rPr>
          <w:rFonts w:ascii="Arial" w:hAnsi="Arial" w:cs="Arial"/>
          <w:sz w:val="26"/>
          <w:szCs w:val="26"/>
        </w:rPr>
      </w:pPr>
      <w:r w:rsidRPr="007437EF">
        <w:rPr>
          <w:rFonts w:ascii="Arial" w:hAnsi="Arial" w:cs="Arial"/>
          <w:sz w:val="26"/>
          <w:szCs w:val="26"/>
        </w:rPr>
        <w:lastRenderedPageBreak/>
        <w:t>В 2018-2019 годах наблюдается рост числа коллективных средств размещения в Ростове-на-Дону, что во многом обусловлено проведением Чемпионата мира по футболу 2018. В 2021 году количество коллективных средств размещения уменьшилось, однако число мест в коллективных средствах размещения увеличилось по сравнению с 2017</w:t>
      </w:r>
      <w:r w:rsidR="009454B2">
        <w:rPr>
          <w:rFonts w:ascii="Arial" w:hAnsi="Arial" w:cs="Arial"/>
          <w:sz w:val="26"/>
          <w:szCs w:val="26"/>
        </w:rPr>
        <w:t xml:space="preserve"> </w:t>
      </w:r>
      <w:r w:rsidRPr="007437EF">
        <w:rPr>
          <w:rFonts w:ascii="Arial" w:hAnsi="Arial" w:cs="Arial"/>
          <w:sz w:val="26"/>
          <w:szCs w:val="26"/>
        </w:rPr>
        <w:t xml:space="preserve">годом, что связано с открытием ряда крупных отелей в городе с момента проведения Чемпионата мира по футболу 2018. В городе к 2023 году открыты такие отели как «Гранд Ростов Хаятт Ридженси», Radisson Hotel Gorizont Rostov-on-Don, </w:t>
      </w:r>
      <w:r>
        <w:rPr>
          <w:rFonts w:ascii="Arial" w:hAnsi="Arial" w:cs="Arial"/>
          <w:sz w:val="26"/>
          <w:szCs w:val="26"/>
        </w:rPr>
        <w:t>«</w:t>
      </w:r>
      <w:r w:rsidRPr="007437EF">
        <w:rPr>
          <w:rFonts w:ascii="Arial" w:hAnsi="Arial" w:cs="Arial"/>
          <w:sz w:val="26"/>
          <w:szCs w:val="26"/>
        </w:rPr>
        <w:t>Кортъярд в Ростове-на-Дону</w:t>
      </w:r>
      <w:r>
        <w:rPr>
          <w:rFonts w:ascii="Arial" w:hAnsi="Arial" w:cs="Arial"/>
          <w:sz w:val="26"/>
          <w:szCs w:val="26"/>
        </w:rPr>
        <w:t>»</w:t>
      </w:r>
      <w:r w:rsidRPr="007437EF">
        <w:rPr>
          <w:rFonts w:ascii="Arial" w:hAnsi="Arial" w:cs="Arial"/>
          <w:sz w:val="26"/>
          <w:szCs w:val="26"/>
        </w:rPr>
        <w:t xml:space="preserve">, «Атташе Садовая», ARKA Hotel by Ginza Project, «Отель ФГ». </w:t>
      </w:r>
    </w:p>
    <w:p w14:paraId="5C09D09C" w14:textId="29F19F0E" w:rsidR="00F2227B" w:rsidRPr="007437EF" w:rsidRDefault="00F2227B" w:rsidP="00F2227B">
      <w:pPr>
        <w:tabs>
          <w:tab w:val="left" w:pos="1276"/>
        </w:tabs>
        <w:ind w:firstLine="709"/>
        <w:jc w:val="both"/>
        <w:rPr>
          <w:rFonts w:ascii="Arial" w:hAnsi="Arial" w:cs="Arial"/>
          <w:sz w:val="26"/>
          <w:szCs w:val="26"/>
        </w:rPr>
      </w:pPr>
      <w:r w:rsidRPr="007437EF">
        <w:rPr>
          <w:rFonts w:ascii="Arial" w:hAnsi="Arial" w:cs="Arial"/>
          <w:sz w:val="26"/>
          <w:szCs w:val="26"/>
        </w:rPr>
        <w:t>Обеспечена система городской туристской навигации на русском и</w:t>
      </w:r>
      <w:r w:rsidR="009454B2">
        <w:rPr>
          <w:rFonts w:ascii="Arial" w:hAnsi="Arial" w:cs="Arial"/>
          <w:sz w:val="26"/>
          <w:szCs w:val="26"/>
        </w:rPr>
        <w:t xml:space="preserve"> </w:t>
      </w:r>
      <w:r w:rsidRPr="007437EF">
        <w:rPr>
          <w:rFonts w:ascii="Arial" w:hAnsi="Arial" w:cs="Arial"/>
          <w:sz w:val="26"/>
          <w:szCs w:val="26"/>
        </w:rPr>
        <w:t>английском языках: размещено 72 пешеходных указателя (указатели направления к трем туристским объектам на каждом). Это позволило расширить возможности гостей города для посещения достопримечательностей Ростова-на-Дону, а также оптимизировать коммуникативное пространство.</w:t>
      </w:r>
    </w:p>
    <w:p w14:paraId="7F94D5D2" w14:textId="5BDF88FC" w:rsidR="00F2227B" w:rsidRPr="007437EF" w:rsidRDefault="00F2227B" w:rsidP="00F2227B">
      <w:pPr>
        <w:tabs>
          <w:tab w:val="left" w:pos="1276"/>
        </w:tabs>
        <w:ind w:firstLine="709"/>
        <w:jc w:val="both"/>
        <w:rPr>
          <w:rFonts w:ascii="Arial" w:hAnsi="Arial" w:cs="Arial"/>
          <w:sz w:val="26"/>
          <w:szCs w:val="26"/>
        </w:rPr>
      </w:pPr>
      <w:r w:rsidRPr="007437EF">
        <w:rPr>
          <w:rFonts w:ascii="Arial" w:hAnsi="Arial" w:cs="Arial"/>
          <w:sz w:val="26"/>
          <w:szCs w:val="26"/>
        </w:rPr>
        <w:t>Туристские возможности города популяризирует официальный туристский портал города Ростова-на-Дону (tourism.rostov-gorod.ru). На</w:t>
      </w:r>
      <w:r w:rsidR="001326F1">
        <w:rPr>
          <w:rFonts w:ascii="Arial" w:hAnsi="Arial" w:cs="Arial"/>
          <w:sz w:val="26"/>
          <w:szCs w:val="26"/>
        </w:rPr>
        <w:t xml:space="preserve"> </w:t>
      </w:r>
      <w:r w:rsidRPr="007437EF">
        <w:rPr>
          <w:rFonts w:ascii="Arial" w:hAnsi="Arial" w:cs="Arial"/>
          <w:sz w:val="26"/>
          <w:szCs w:val="26"/>
        </w:rPr>
        <w:t>этом ресурсе, а также портале о путешествиях IZI Trave</w:t>
      </w:r>
      <w:r w:rsidRPr="007437EF">
        <w:rPr>
          <w:rFonts w:ascii="Arial" w:hAnsi="Arial" w:cs="Arial"/>
          <w:sz w:val="26"/>
          <w:szCs w:val="26"/>
          <w:lang w:val="en-US"/>
        </w:rPr>
        <w:t>l</w:t>
      </w:r>
      <w:r w:rsidRPr="007437EF">
        <w:rPr>
          <w:rFonts w:ascii="Arial" w:hAnsi="Arial" w:cs="Arial"/>
          <w:sz w:val="26"/>
          <w:szCs w:val="26"/>
        </w:rPr>
        <w:t xml:space="preserve"> размещены аудиогиды по городу.</w:t>
      </w:r>
    </w:p>
    <w:p w14:paraId="0BDBE1BD" w14:textId="24B8D5FB" w:rsidR="00F2227B" w:rsidRPr="007437EF" w:rsidRDefault="00F2227B" w:rsidP="00F2227B">
      <w:pPr>
        <w:tabs>
          <w:tab w:val="left" w:pos="1276"/>
        </w:tabs>
        <w:ind w:firstLine="709"/>
        <w:jc w:val="both"/>
        <w:rPr>
          <w:rFonts w:ascii="Arial" w:hAnsi="Arial" w:cs="Arial"/>
          <w:sz w:val="26"/>
          <w:szCs w:val="26"/>
        </w:rPr>
      </w:pPr>
      <w:r w:rsidRPr="007437EF">
        <w:rPr>
          <w:rFonts w:ascii="Arial" w:hAnsi="Arial" w:cs="Arial"/>
          <w:sz w:val="26"/>
          <w:szCs w:val="26"/>
        </w:rPr>
        <w:t>С целью популяризации туристского продукта публикуются статьи о</w:t>
      </w:r>
      <w:r w:rsidR="001326F1">
        <w:rPr>
          <w:rFonts w:ascii="Arial" w:hAnsi="Arial" w:cs="Arial"/>
          <w:sz w:val="26"/>
          <w:szCs w:val="26"/>
        </w:rPr>
        <w:t xml:space="preserve"> </w:t>
      </w:r>
      <w:r w:rsidRPr="007437EF">
        <w:rPr>
          <w:rFonts w:ascii="Arial" w:hAnsi="Arial" w:cs="Arial"/>
          <w:sz w:val="26"/>
          <w:szCs w:val="26"/>
        </w:rPr>
        <w:t>городской туристской отрасли в печатных СМИ и в сети Интернет, ведутся группы в социальных сетях, на портале YouTube функционирует канал «Ростов-город, Ростов-Дон».</w:t>
      </w:r>
    </w:p>
    <w:p w14:paraId="0D6FBA4C" w14:textId="2AD2A4E0" w:rsidR="00F2227B" w:rsidRPr="007437EF" w:rsidRDefault="00F2227B" w:rsidP="00F2227B">
      <w:pPr>
        <w:tabs>
          <w:tab w:val="left" w:pos="1276"/>
        </w:tabs>
        <w:ind w:firstLine="709"/>
        <w:jc w:val="both"/>
        <w:rPr>
          <w:rFonts w:ascii="Arial" w:hAnsi="Arial" w:cs="Arial"/>
          <w:sz w:val="26"/>
          <w:szCs w:val="26"/>
        </w:rPr>
      </w:pPr>
      <w:r w:rsidRPr="007437EF">
        <w:rPr>
          <w:rFonts w:ascii="Arial" w:hAnsi="Arial" w:cs="Arial"/>
          <w:sz w:val="26"/>
          <w:szCs w:val="26"/>
        </w:rPr>
        <w:t>В городе функционирует один туристско-информационный центр, в</w:t>
      </w:r>
      <w:r w:rsidR="001326F1">
        <w:rPr>
          <w:rFonts w:ascii="Arial" w:hAnsi="Arial" w:cs="Arial"/>
          <w:sz w:val="26"/>
          <w:szCs w:val="26"/>
        </w:rPr>
        <w:t xml:space="preserve"> </w:t>
      </w:r>
      <w:r w:rsidRPr="007437EF">
        <w:rPr>
          <w:rFonts w:ascii="Arial" w:hAnsi="Arial" w:cs="Arial"/>
          <w:sz w:val="26"/>
          <w:szCs w:val="26"/>
        </w:rPr>
        <w:t>котором специалисты туриндустрии готовы предоставить информацию о</w:t>
      </w:r>
      <w:r w:rsidR="00B119E7">
        <w:rPr>
          <w:rFonts w:ascii="Arial" w:hAnsi="Arial" w:cs="Arial"/>
          <w:sz w:val="26"/>
          <w:szCs w:val="26"/>
        </w:rPr>
        <w:t xml:space="preserve"> </w:t>
      </w:r>
      <w:r w:rsidRPr="007437EF">
        <w:rPr>
          <w:rFonts w:ascii="Arial" w:hAnsi="Arial" w:cs="Arial"/>
          <w:sz w:val="26"/>
          <w:szCs w:val="26"/>
        </w:rPr>
        <w:t>достопримечательностях города, о гостиницах и экскурсионных маршрутах и других объектах.</w:t>
      </w:r>
    </w:p>
    <w:p w14:paraId="124AB6A6" w14:textId="77777777" w:rsidR="00F2227B" w:rsidRPr="007437EF" w:rsidRDefault="00F2227B" w:rsidP="00F2227B">
      <w:pPr>
        <w:jc w:val="both"/>
        <w:rPr>
          <w:rFonts w:ascii="Arial" w:hAnsi="Arial" w:cs="Arial"/>
          <w:sz w:val="26"/>
          <w:szCs w:val="26"/>
        </w:rPr>
      </w:pPr>
    </w:p>
    <w:p w14:paraId="574DCB41" w14:textId="77777777" w:rsidR="00F2227B" w:rsidRPr="007437EF" w:rsidRDefault="00F2227B" w:rsidP="00F2227B">
      <w:pPr>
        <w:keepNext/>
        <w:tabs>
          <w:tab w:val="left" w:pos="1276"/>
        </w:tabs>
        <w:ind w:firstLine="709"/>
        <w:jc w:val="both"/>
        <w:rPr>
          <w:rFonts w:ascii="Arial" w:hAnsi="Arial" w:cs="Arial"/>
          <w:b/>
          <w:sz w:val="26"/>
          <w:szCs w:val="26"/>
        </w:rPr>
      </w:pPr>
      <w:r w:rsidRPr="007437EF">
        <w:rPr>
          <w:rFonts w:ascii="Arial" w:hAnsi="Arial" w:cs="Arial"/>
          <w:b/>
          <w:sz w:val="26"/>
          <w:szCs w:val="26"/>
        </w:rPr>
        <w:t>Ключевые проблемы:</w:t>
      </w:r>
    </w:p>
    <w:p w14:paraId="5E7B6B5B" w14:textId="77777777" w:rsidR="00F2227B" w:rsidRPr="007437EF" w:rsidRDefault="00F2227B" w:rsidP="00A850D1">
      <w:pPr>
        <w:keepNext/>
        <w:numPr>
          <w:ilvl w:val="0"/>
          <w:numId w:val="71"/>
        </w:numPr>
        <w:tabs>
          <w:tab w:val="left" w:pos="1134"/>
        </w:tabs>
        <w:ind w:left="0" w:firstLine="709"/>
        <w:jc w:val="both"/>
        <w:rPr>
          <w:rFonts w:ascii="Arial" w:hAnsi="Arial" w:cs="Arial"/>
          <w:b/>
          <w:sz w:val="26"/>
          <w:szCs w:val="26"/>
        </w:rPr>
      </w:pPr>
      <w:r w:rsidRPr="007437EF">
        <w:rPr>
          <w:rFonts w:ascii="Arial" w:hAnsi="Arial" w:cs="Arial"/>
          <w:b/>
          <w:sz w:val="26"/>
          <w:szCs w:val="26"/>
        </w:rPr>
        <w:t>Дефицит квалифицированных кадров:</w:t>
      </w:r>
    </w:p>
    <w:p w14:paraId="3FD26DBB"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 xml:space="preserve">низкая заработная плата в отрасли; </w:t>
      </w:r>
    </w:p>
    <w:p w14:paraId="06C87973" w14:textId="77777777" w:rsidR="00F2227B" w:rsidRPr="007437EF" w:rsidRDefault="00F2227B" w:rsidP="00693339">
      <w:pPr>
        <w:pStyle w:val="af6"/>
        <w:numPr>
          <w:ilvl w:val="0"/>
          <w:numId w:val="104"/>
        </w:numPr>
        <w:spacing w:after="0" w:line="240" w:lineRule="auto"/>
        <w:ind w:left="0" w:firstLine="709"/>
        <w:jc w:val="both"/>
        <w:rPr>
          <w:rFonts w:ascii="Arial" w:hAnsi="Arial" w:cs="Arial"/>
          <w:sz w:val="26"/>
          <w:szCs w:val="26"/>
        </w:rPr>
      </w:pPr>
      <w:r w:rsidRPr="007437EF">
        <w:rPr>
          <w:rFonts w:ascii="Arial" w:eastAsia="MS Mincho" w:hAnsi="Arial" w:cs="Arial"/>
          <w:sz w:val="26"/>
          <w:szCs w:val="26"/>
        </w:rPr>
        <w:t>недостаточная степень сотрудничества туристических агентств, коллективных средств размещения и профильных образовательных организаций высшего образования;</w:t>
      </w:r>
    </w:p>
    <w:p w14:paraId="53E7F470" w14:textId="6E0C0069" w:rsidR="00F2227B" w:rsidRPr="007437EF" w:rsidRDefault="00F2227B" w:rsidP="00693339">
      <w:pPr>
        <w:pStyle w:val="af6"/>
        <w:numPr>
          <w:ilvl w:val="0"/>
          <w:numId w:val="104"/>
        </w:numPr>
        <w:spacing w:after="0" w:line="240" w:lineRule="auto"/>
        <w:ind w:left="0" w:firstLine="709"/>
        <w:jc w:val="both"/>
        <w:rPr>
          <w:rFonts w:ascii="Arial" w:hAnsi="Arial" w:cs="Arial"/>
          <w:sz w:val="26"/>
          <w:szCs w:val="26"/>
        </w:rPr>
      </w:pPr>
      <w:r w:rsidRPr="007437EF">
        <w:rPr>
          <w:rFonts w:ascii="Arial" w:eastAsia="MS Mincho" w:hAnsi="Arial" w:cs="Arial"/>
          <w:sz w:val="26"/>
          <w:szCs w:val="26"/>
        </w:rPr>
        <w:t>высокая стоимость образовательных программ для</w:t>
      </w:r>
      <w:r w:rsidRPr="007437EF">
        <w:rPr>
          <w:rFonts w:ascii="Arial" w:hAnsi="Arial" w:cs="Arial"/>
          <w:sz w:val="26"/>
          <w:szCs w:val="26"/>
        </w:rPr>
        <w:t xml:space="preserve"> подготовки </w:t>
      </w:r>
      <w:r w:rsidRPr="007437EF">
        <w:rPr>
          <w:rFonts w:ascii="Arial" w:eastAsia="MS Mincho" w:hAnsi="Arial" w:cs="Arial"/>
          <w:sz w:val="26"/>
          <w:szCs w:val="26"/>
        </w:rPr>
        <w:t>специалистов сферы гостеприимства.</w:t>
      </w:r>
    </w:p>
    <w:p w14:paraId="0499475B" w14:textId="7A1B2874" w:rsidR="00F2227B" w:rsidRPr="007437EF" w:rsidRDefault="00F2227B" w:rsidP="00A850D1">
      <w:pPr>
        <w:keepNext/>
        <w:numPr>
          <w:ilvl w:val="0"/>
          <w:numId w:val="71"/>
        </w:numPr>
        <w:tabs>
          <w:tab w:val="left" w:pos="1134"/>
        </w:tabs>
        <w:ind w:left="0" w:firstLine="709"/>
        <w:jc w:val="both"/>
        <w:rPr>
          <w:rFonts w:ascii="Arial" w:hAnsi="Arial" w:cs="Arial"/>
          <w:b/>
          <w:sz w:val="26"/>
          <w:szCs w:val="26"/>
        </w:rPr>
      </w:pPr>
      <w:r w:rsidRPr="007437EF">
        <w:rPr>
          <w:rFonts w:ascii="Arial" w:hAnsi="Arial" w:cs="Arial"/>
          <w:b/>
          <w:sz w:val="26"/>
          <w:szCs w:val="26"/>
        </w:rPr>
        <w:t>Низкая степень включенности города Ростова-на-Дону в</w:t>
      </w:r>
      <w:r w:rsidR="001326F1">
        <w:rPr>
          <w:rFonts w:ascii="Arial" w:hAnsi="Arial" w:cs="Arial"/>
          <w:b/>
          <w:sz w:val="26"/>
          <w:szCs w:val="26"/>
        </w:rPr>
        <w:t xml:space="preserve"> </w:t>
      </w:r>
      <w:r w:rsidRPr="007437EF">
        <w:rPr>
          <w:rFonts w:ascii="Arial" w:hAnsi="Arial" w:cs="Arial"/>
          <w:b/>
          <w:sz w:val="26"/>
          <w:szCs w:val="26"/>
        </w:rPr>
        <w:t>федеральные и международные туристские маршруты:</w:t>
      </w:r>
    </w:p>
    <w:p w14:paraId="0753194C" w14:textId="3CC91570"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отсутствие единого календаря культурно-массовых и</w:t>
      </w:r>
      <w:r w:rsidR="001326F1">
        <w:rPr>
          <w:rFonts w:ascii="Arial" w:eastAsia="MS Mincho" w:hAnsi="Arial" w:cs="Arial"/>
          <w:sz w:val="26"/>
          <w:szCs w:val="26"/>
        </w:rPr>
        <w:t xml:space="preserve"> </w:t>
      </w:r>
      <w:r w:rsidRPr="007437EF">
        <w:rPr>
          <w:rFonts w:ascii="Arial" w:eastAsia="MS Mincho" w:hAnsi="Arial" w:cs="Arial"/>
          <w:sz w:val="26"/>
          <w:szCs w:val="26"/>
        </w:rPr>
        <w:t>спортивных мероприятий;</w:t>
      </w:r>
    </w:p>
    <w:p w14:paraId="19FE24AB"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недостаточное количество массовых мероприятий федерального и международного масштаба;</w:t>
      </w:r>
    </w:p>
    <w:p w14:paraId="45D18678"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недостаточное количество туристских программ крупных российских туроператоров с посещением города Ростова-на-Дону.</w:t>
      </w:r>
    </w:p>
    <w:p w14:paraId="122074FA" w14:textId="77777777" w:rsidR="00F2227B" w:rsidRPr="007437EF" w:rsidRDefault="00F2227B" w:rsidP="00A850D1">
      <w:pPr>
        <w:keepNext/>
        <w:numPr>
          <w:ilvl w:val="0"/>
          <w:numId w:val="71"/>
        </w:numPr>
        <w:tabs>
          <w:tab w:val="left" w:pos="1134"/>
        </w:tabs>
        <w:ind w:left="0" w:firstLine="709"/>
        <w:jc w:val="both"/>
        <w:rPr>
          <w:rFonts w:ascii="Arial" w:hAnsi="Arial" w:cs="Arial"/>
          <w:b/>
          <w:sz w:val="26"/>
          <w:szCs w:val="26"/>
        </w:rPr>
      </w:pPr>
      <w:r w:rsidRPr="007437EF">
        <w:rPr>
          <w:rFonts w:ascii="Arial" w:hAnsi="Arial" w:cs="Arial"/>
          <w:b/>
          <w:sz w:val="26"/>
          <w:szCs w:val="26"/>
        </w:rPr>
        <w:t>Низкий уровень развития водного сообщения между Ростовом</w:t>
      </w:r>
      <w:r w:rsidRPr="007437EF">
        <w:rPr>
          <w:rFonts w:ascii="Arial" w:hAnsi="Arial" w:cs="Arial"/>
          <w:b/>
          <w:sz w:val="26"/>
          <w:szCs w:val="26"/>
        </w:rPr>
        <w:noBreakHyphen/>
        <w:t>на</w:t>
      </w:r>
      <w:r w:rsidRPr="007437EF">
        <w:rPr>
          <w:rFonts w:ascii="Arial" w:hAnsi="Arial" w:cs="Arial"/>
          <w:b/>
          <w:sz w:val="26"/>
          <w:szCs w:val="26"/>
        </w:rPr>
        <w:noBreakHyphen/>
        <w:t>Дону и другими городами:</w:t>
      </w:r>
    </w:p>
    <w:p w14:paraId="023443F6"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отсутствие причальных стенок;</w:t>
      </w:r>
    </w:p>
    <w:p w14:paraId="2A1FDD21"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необходимость выполнения дноуглубительных работ;</w:t>
      </w:r>
    </w:p>
    <w:p w14:paraId="23730DA3" w14:textId="310C097B"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отсутствие мер поддержки для развития водного сообщения и</w:t>
      </w:r>
      <w:r w:rsidR="001326F1">
        <w:rPr>
          <w:rFonts w:ascii="Arial" w:eastAsia="MS Mincho" w:hAnsi="Arial" w:cs="Arial"/>
          <w:sz w:val="26"/>
          <w:szCs w:val="26"/>
        </w:rPr>
        <w:t xml:space="preserve"> </w:t>
      </w:r>
      <w:r w:rsidRPr="007437EF">
        <w:rPr>
          <w:rFonts w:ascii="Arial" w:eastAsia="MS Mincho" w:hAnsi="Arial" w:cs="Arial"/>
          <w:sz w:val="26"/>
          <w:szCs w:val="26"/>
        </w:rPr>
        <w:t>обновления флота;</w:t>
      </w:r>
    </w:p>
    <w:p w14:paraId="0FDEFE1C" w14:textId="1469192B"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недостаток комфортного транспортного сообщения с</w:t>
      </w:r>
      <w:r w:rsidR="001326F1">
        <w:rPr>
          <w:rFonts w:ascii="Arial" w:eastAsia="MS Mincho" w:hAnsi="Arial" w:cs="Arial"/>
          <w:sz w:val="26"/>
          <w:szCs w:val="26"/>
        </w:rPr>
        <w:t xml:space="preserve"> </w:t>
      </w:r>
      <w:r w:rsidRPr="007437EF">
        <w:rPr>
          <w:rFonts w:ascii="Arial" w:eastAsia="MS Mincho" w:hAnsi="Arial" w:cs="Arial"/>
          <w:sz w:val="26"/>
          <w:szCs w:val="26"/>
        </w:rPr>
        <w:t>близлежащими городами.</w:t>
      </w:r>
    </w:p>
    <w:p w14:paraId="78C72E1E" w14:textId="77777777" w:rsidR="00F2227B" w:rsidRPr="007437EF" w:rsidRDefault="00F2227B" w:rsidP="00A850D1">
      <w:pPr>
        <w:keepNext/>
        <w:numPr>
          <w:ilvl w:val="0"/>
          <w:numId w:val="71"/>
        </w:numPr>
        <w:tabs>
          <w:tab w:val="left" w:pos="1134"/>
        </w:tabs>
        <w:ind w:left="0" w:firstLine="709"/>
        <w:jc w:val="both"/>
        <w:rPr>
          <w:rFonts w:ascii="Arial" w:hAnsi="Arial" w:cs="Arial"/>
          <w:b/>
          <w:sz w:val="26"/>
          <w:szCs w:val="26"/>
        </w:rPr>
      </w:pPr>
      <w:r w:rsidRPr="007437EF">
        <w:rPr>
          <w:rFonts w:ascii="Arial" w:hAnsi="Arial" w:cs="Arial"/>
          <w:b/>
          <w:sz w:val="26"/>
          <w:szCs w:val="26"/>
        </w:rPr>
        <w:lastRenderedPageBreak/>
        <w:t>Неудовлетворительный визуальный имидж города:</w:t>
      </w:r>
    </w:p>
    <w:p w14:paraId="0C412CB6"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необходимость реставрации исторического центра города;</w:t>
      </w:r>
    </w:p>
    <w:p w14:paraId="3B5D06AD"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недостаточный уровень благоустройства и ухоженности городского пространств;</w:t>
      </w:r>
    </w:p>
    <w:p w14:paraId="7AD5FC67" w14:textId="25F69C6B"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неудовлетворительное экологическое состояние и</w:t>
      </w:r>
      <w:r w:rsidR="001326F1">
        <w:rPr>
          <w:rFonts w:ascii="Arial" w:eastAsia="MS Mincho" w:hAnsi="Arial" w:cs="Arial"/>
          <w:sz w:val="26"/>
          <w:szCs w:val="26"/>
        </w:rPr>
        <w:t xml:space="preserve"> </w:t>
      </w:r>
      <w:r w:rsidRPr="007437EF">
        <w:rPr>
          <w:rFonts w:ascii="Arial" w:eastAsia="MS Mincho" w:hAnsi="Arial" w:cs="Arial"/>
          <w:sz w:val="26"/>
          <w:szCs w:val="26"/>
        </w:rPr>
        <w:t>заброшенность водоемов, парковых зон, зон отдыха, смотровых площадок в</w:t>
      </w:r>
      <w:r w:rsidR="001326F1">
        <w:rPr>
          <w:rFonts w:ascii="Arial" w:eastAsia="MS Mincho" w:hAnsi="Arial" w:cs="Arial"/>
          <w:sz w:val="26"/>
          <w:szCs w:val="26"/>
        </w:rPr>
        <w:t xml:space="preserve"> </w:t>
      </w:r>
      <w:r w:rsidRPr="007437EF">
        <w:rPr>
          <w:rFonts w:ascii="Arial" w:eastAsia="MS Mincho" w:hAnsi="Arial" w:cs="Arial"/>
          <w:sz w:val="26"/>
          <w:szCs w:val="26"/>
        </w:rPr>
        <w:t>черте города (р. Темерник, Ростовское море, Ботанический сад, Зеленый остров, смотровая площадка у памятника Г.Я.</w:t>
      </w:r>
      <w:r w:rsidR="001326F1">
        <w:rPr>
          <w:rFonts w:ascii="Arial" w:eastAsia="MS Mincho" w:hAnsi="Arial" w:cs="Arial"/>
          <w:sz w:val="26"/>
          <w:szCs w:val="26"/>
        </w:rPr>
        <w:t> </w:t>
      </w:r>
      <w:r w:rsidRPr="007437EF">
        <w:rPr>
          <w:rFonts w:ascii="Arial" w:eastAsia="MS Mincho" w:hAnsi="Arial" w:cs="Arial"/>
          <w:sz w:val="26"/>
          <w:szCs w:val="26"/>
        </w:rPr>
        <w:t>Седову).</w:t>
      </w:r>
    </w:p>
    <w:p w14:paraId="7E40E849" w14:textId="77777777" w:rsidR="00F2227B" w:rsidRPr="007437EF" w:rsidRDefault="00F2227B" w:rsidP="00A850D1">
      <w:pPr>
        <w:keepNext/>
        <w:numPr>
          <w:ilvl w:val="0"/>
          <w:numId w:val="71"/>
        </w:numPr>
        <w:tabs>
          <w:tab w:val="left" w:pos="1134"/>
        </w:tabs>
        <w:ind w:left="0" w:firstLine="709"/>
        <w:jc w:val="both"/>
        <w:rPr>
          <w:rFonts w:ascii="Arial" w:hAnsi="Arial" w:cs="Arial"/>
          <w:b/>
          <w:sz w:val="26"/>
          <w:szCs w:val="26"/>
        </w:rPr>
      </w:pPr>
      <w:r w:rsidRPr="007437EF">
        <w:rPr>
          <w:rFonts w:ascii="Arial" w:hAnsi="Arial" w:cs="Arial"/>
          <w:b/>
          <w:sz w:val="26"/>
          <w:szCs w:val="26"/>
        </w:rPr>
        <w:t>Недостаточный уровень развития городской инфраструктуры:</w:t>
      </w:r>
    </w:p>
    <w:p w14:paraId="1B1C35E1"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высокая плотность и интенсивность движения транспортного потока;</w:t>
      </w:r>
    </w:p>
    <w:p w14:paraId="244BA7DF"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hAnsi="Arial" w:cs="Arial"/>
          <w:sz w:val="26"/>
          <w:szCs w:val="26"/>
        </w:rPr>
        <w:t>недостаточно высокий уровень комфорта</w:t>
      </w:r>
      <w:r w:rsidRPr="007437EF">
        <w:rPr>
          <w:rFonts w:ascii="Arial" w:eastAsia="MS Mincho" w:hAnsi="Arial" w:cs="Arial"/>
          <w:sz w:val="26"/>
          <w:szCs w:val="26"/>
        </w:rPr>
        <w:t xml:space="preserve"> системы общественного транспорта;</w:t>
      </w:r>
    </w:p>
    <w:p w14:paraId="0573D328"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отсутствие сети велодорожек;</w:t>
      </w:r>
    </w:p>
    <w:p w14:paraId="47786166"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 xml:space="preserve">отсутствие парковок у коллективных средств размещения города; </w:t>
      </w:r>
    </w:p>
    <w:p w14:paraId="703D64E9"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отсутствие оборудованной площадки для проведения крупных массовых событийных мероприятий;</w:t>
      </w:r>
    </w:p>
    <w:p w14:paraId="7E553D32"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отсутствие автокемпингов в черте города для автотуристов.</w:t>
      </w:r>
    </w:p>
    <w:p w14:paraId="27199F6D" w14:textId="7C86CCC4" w:rsidR="00F2227B" w:rsidRPr="007437EF" w:rsidRDefault="00F2227B" w:rsidP="00A850D1">
      <w:pPr>
        <w:keepNext/>
        <w:numPr>
          <w:ilvl w:val="0"/>
          <w:numId w:val="71"/>
        </w:numPr>
        <w:tabs>
          <w:tab w:val="left" w:pos="1134"/>
        </w:tabs>
        <w:ind w:left="0" w:firstLine="709"/>
        <w:jc w:val="both"/>
        <w:rPr>
          <w:rFonts w:ascii="Arial" w:hAnsi="Arial" w:cs="Arial"/>
          <w:b/>
          <w:sz w:val="26"/>
          <w:szCs w:val="26"/>
        </w:rPr>
      </w:pPr>
      <w:r w:rsidRPr="007437EF">
        <w:rPr>
          <w:rFonts w:ascii="Arial" w:hAnsi="Arial" w:cs="Arial"/>
          <w:b/>
          <w:sz w:val="26"/>
          <w:szCs w:val="26"/>
        </w:rPr>
        <w:t>Низкий уровень взаимодействия учреждений культуры и</w:t>
      </w:r>
      <w:r w:rsidR="001326F1">
        <w:rPr>
          <w:rFonts w:ascii="Arial" w:hAnsi="Arial" w:cs="Arial"/>
          <w:b/>
          <w:sz w:val="26"/>
          <w:szCs w:val="26"/>
        </w:rPr>
        <w:t xml:space="preserve"> </w:t>
      </w:r>
      <w:r w:rsidRPr="007437EF">
        <w:rPr>
          <w:rFonts w:ascii="Arial" w:hAnsi="Arial" w:cs="Arial"/>
          <w:b/>
          <w:sz w:val="26"/>
          <w:szCs w:val="26"/>
        </w:rPr>
        <w:t>туристских организаций:</w:t>
      </w:r>
    </w:p>
    <w:p w14:paraId="1D05E09B"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слабая техническая оснащенность существующих музеев (недостаточное количество аудиогидов, интерактивных и мультимедийных элементов экспозиции);</w:t>
      </w:r>
    </w:p>
    <w:p w14:paraId="05866325"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устаревшая форма подачи музейного материала;</w:t>
      </w:r>
    </w:p>
    <w:p w14:paraId="0F9624D6"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маленький спектр услуг, предлагаемых в музее;</w:t>
      </w:r>
    </w:p>
    <w:p w14:paraId="0E0FE788" w14:textId="77777777"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отсутствие гибкой системы скидок в учреждениях культуры для туроператоров города Ростова-на-Дону;</w:t>
      </w:r>
    </w:p>
    <w:p w14:paraId="13321251" w14:textId="518002AA" w:rsidR="00F2227B" w:rsidRPr="007437EF" w:rsidRDefault="00F2227B" w:rsidP="00693339">
      <w:pPr>
        <w:pStyle w:val="af6"/>
        <w:numPr>
          <w:ilvl w:val="0"/>
          <w:numId w:val="104"/>
        </w:numPr>
        <w:spacing w:after="0" w:line="240" w:lineRule="auto"/>
        <w:ind w:left="0" w:firstLine="709"/>
        <w:jc w:val="both"/>
        <w:rPr>
          <w:rFonts w:ascii="Arial" w:eastAsia="MS Mincho" w:hAnsi="Arial" w:cs="Arial"/>
          <w:sz w:val="26"/>
          <w:szCs w:val="26"/>
        </w:rPr>
      </w:pPr>
      <w:r w:rsidRPr="007437EF">
        <w:rPr>
          <w:rFonts w:ascii="Arial" w:eastAsia="MS Mincho" w:hAnsi="Arial" w:cs="Arial"/>
          <w:sz w:val="26"/>
          <w:szCs w:val="26"/>
        </w:rPr>
        <w:t>нехватка частных уникальных музеев в городе.</w:t>
      </w:r>
    </w:p>
    <w:p w14:paraId="02F572F7" w14:textId="77777777" w:rsidR="00F2227B" w:rsidRPr="007437EF" w:rsidRDefault="00F2227B" w:rsidP="00F2227B">
      <w:pPr>
        <w:jc w:val="both"/>
        <w:rPr>
          <w:rFonts w:ascii="Arial" w:hAnsi="Arial" w:cs="Arial"/>
          <w:sz w:val="26"/>
          <w:szCs w:val="26"/>
        </w:rPr>
      </w:pPr>
    </w:p>
    <w:p w14:paraId="1D48106D" w14:textId="77777777" w:rsidR="00F2227B" w:rsidRPr="007437EF" w:rsidRDefault="00F2227B" w:rsidP="00F2227B">
      <w:pPr>
        <w:keepNext/>
        <w:tabs>
          <w:tab w:val="left" w:pos="1276"/>
        </w:tabs>
        <w:ind w:firstLine="709"/>
        <w:jc w:val="both"/>
        <w:rPr>
          <w:rFonts w:ascii="Arial" w:hAnsi="Arial" w:cs="Arial"/>
          <w:b/>
          <w:sz w:val="26"/>
          <w:szCs w:val="26"/>
        </w:rPr>
      </w:pPr>
      <w:r w:rsidRPr="007437EF">
        <w:rPr>
          <w:rFonts w:ascii="Arial" w:hAnsi="Arial" w:cs="Arial"/>
          <w:b/>
          <w:sz w:val="26"/>
          <w:szCs w:val="26"/>
        </w:rPr>
        <w:t>Ключевые тренды:</w:t>
      </w:r>
    </w:p>
    <w:p w14:paraId="70AADCE5" w14:textId="77777777" w:rsidR="00F2227B" w:rsidRPr="007437EF" w:rsidRDefault="00F2227B" w:rsidP="00A850D1">
      <w:pPr>
        <w:numPr>
          <w:ilvl w:val="0"/>
          <w:numId w:val="72"/>
        </w:numPr>
        <w:tabs>
          <w:tab w:val="left" w:pos="1134"/>
        </w:tabs>
        <w:ind w:left="0" w:firstLine="709"/>
        <w:jc w:val="both"/>
        <w:rPr>
          <w:rFonts w:ascii="Arial" w:hAnsi="Arial" w:cs="Arial"/>
          <w:b/>
          <w:sz w:val="26"/>
          <w:szCs w:val="26"/>
        </w:rPr>
      </w:pPr>
      <w:r w:rsidRPr="007437EF">
        <w:rPr>
          <w:rFonts w:ascii="Arial" w:hAnsi="Arial" w:cs="Arial"/>
          <w:b/>
          <w:sz w:val="26"/>
          <w:szCs w:val="26"/>
        </w:rPr>
        <w:t>Рост популярности внутреннего туризма.</w:t>
      </w:r>
    </w:p>
    <w:p w14:paraId="65E92FFB" w14:textId="77777777" w:rsidR="00F2227B" w:rsidRPr="007437EF" w:rsidRDefault="00F2227B" w:rsidP="00A850D1">
      <w:pPr>
        <w:numPr>
          <w:ilvl w:val="0"/>
          <w:numId w:val="72"/>
        </w:numPr>
        <w:tabs>
          <w:tab w:val="left" w:pos="1134"/>
        </w:tabs>
        <w:ind w:left="0" w:firstLine="709"/>
        <w:jc w:val="both"/>
        <w:rPr>
          <w:rFonts w:ascii="Arial" w:hAnsi="Arial" w:cs="Arial"/>
          <w:b/>
          <w:sz w:val="26"/>
          <w:szCs w:val="26"/>
        </w:rPr>
      </w:pPr>
      <w:r w:rsidRPr="007437EF">
        <w:rPr>
          <w:rFonts w:ascii="Arial" w:hAnsi="Arial" w:cs="Arial"/>
          <w:b/>
          <w:sz w:val="26"/>
          <w:szCs w:val="26"/>
        </w:rPr>
        <w:t>Возрастание роли информационно-коммуникационных технологий в туризме.</w:t>
      </w:r>
    </w:p>
    <w:p w14:paraId="3DE29483" w14:textId="77777777" w:rsidR="00F2227B" w:rsidRPr="007437EF" w:rsidRDefault="00F2227B" w:rsidP="00A850D1">
      <w:pPr>
        <w:numPr>
          <w:ilvl w:val="0"/>
          <w:numId w:val="72"/>
        </w:numPr>
        <w:tabs>
          <w:tab w:val="left" w:pos="1134"/>
        </w:tabs>
        <w:ind w:left="0" w:firstLine="709"/>
        <w:jc w:val="both"/>
        <w:rPr>
          <w:rFonts w:ascii="Arial" w:hAnsi="Arial" w:cs="Arial"/>
          <w:b/>
          <w:spacing w:val="-2"/>
          <w:sz w:val="26"/>
          <w:szCs w:val="26"/>
        </w:rPr>
      </w:pPr>
      <w:r w:rsidRPr="007437EF">
        <w:rPr>
          <w:rFonts w:ascii="Arial" w:hAnsi="Arial" w:cs="Arial"/>
          <w:b/>
          <w:spacing w:val="-2"/>
          <w:sz w:val="26"/>
          <w:szCs w:val="26"/>
        </w:rPr>
        <w:t>Рост персонализации туристского продукта.</w:t>
      </w:r>
    </w:p>
    <w:p w14:paraId="386847BF" w14:textId="77777777" w:rsidR="00F2227B" w:rsidRPr="007437EF" w:rsidRDefault="00F2227B" w:rsidP="00A850D1">
      <w:pPr>
        <w:numPr>
          <w:ilvl w:val="0"/>
          <w:numId w:val="72"/>
        </w:numPr>
        <w:tabs>
          <w:tab w:val="left" w:pos="1134"/>
        </w:tabs>
        <w:ind w:left="0" w:firstLine="709"/>
        <w:jc w:val="both"/>
        <w:rPr>
          <w:rFonts w:ascii="Arial" w:hAnsi="Arial" w:cs="Arial"/>
          <w:b/>
          <w:spacing w:val="-2"/>
          <w:sz w:val="26"/>
          <w:szCs w:val="26"/>
        </w:rPr>
      </w:pPr>
      <w:r w:rsidRPr="007437EF">
        <w:rPr>
          <w:rFonts w:ascii="Arial" w:hAnsi="Arial" w:cs="Arial"/>
          <w:b/>
          <w:spacing w:val="-2"/>
          <w:sz w:val="26"/>
          <w:szCs w:val="26"/>
        </w:rPr>
        <w:t>Рост доли самостоятельно организованного туризма с целью отдыха и развлечений.</w:t>
      </w:r>
    </w:p>
    <w:p w14:paraId="13954248" w14:textId="77777777" w:rsidR="00F2227B" w:rsidRPr="007437EF" w:rsidRDefault="00F2227B" w:rsidP="00A850D1">
      <w:pPr>
        <w:keepNext/>
        <w:numPr>
          <w:ilvl w:val="0"/>
          <w:numId w:val="72"/>
        </w:numPr>
        <w:tabs>
          <w:tab w:val="left" w:pos="1134"/>
        </w:tabs>
        <w:ind w:left="0" w:firstLine="709"/>
        <w:jc w:val="both"/>
        <w:rPr>
          <w:rFonts w:ascii="Arial" w:hAnsi="Arial" w:cs="Arial"/>
          <w:b/>
          <w:sz w:val="26"/>
          <w:szCs w:val="26"/>
        </w:rPr>
      </w:pPr>
      <w:r w:rsidRPr="007437EF">
        <w:rPr>
          <w:rFonts w:ascii="Arial" w:hAnsi="Arial" w:cs="Arial"/>
          <w:b/>
          <w:sz w:val="26"/>
          <w:szCs w:val="26"/>
        </w:rPr>
        <w:t>Рост потребности в недорогих, но качественных услугах размещения.</w:t>
      </w:r>
    </w:p>
    <w:p w14:paraId="601C7A1A" w14:textId="77777777" w:rsidR="00F2227B" w:rsidRPr="007437EF" w:rsidRDefault="00F2227B" w:rsidP="00A850D1">
      <w:pPr>
        <w:numPr>
          <w:ilvl w:val="0"/>
          <w:numId w:val="72"/>
        </w:numPr>
        <w:tabs>
          <w:tab w:val="left" w:pos="1134"/>
        </w:tabs>
        <w:ind w:left="0" w:firstLine="709"/>
        <w:jc w:val="both"/>
        <w:rPr>
          <w:rFonts w:ascii="Arial" w:hAnsi="Arial" w:cs="Arial"/>
          <w:b/>
          <w:sz w:val="26"/>
          <w:szCs w:val="26"/>
        </w:rPr>
      </w:pPr>
      <w:r w:rsidRPr="007437EF">
        <w:rPr>
          <w:rFonts w:ascii="Arial" w:hAnsi="Arial" w:cs="Arial"/>
          <w:b/>
          <w:sz w:val="26"/>
          <w:szCs w:val="26"/>
        </w:rPr>
        <w:t>Развитие делового туризма.</w:t>
      </w:r>
    </w:p>
    <w:p w14:paraId="3F852F42" w14:textId="77777777" w:rsidR="00F2227B" w:rsidRPr="007437EF" w:rsidRDefault="00F2227B" w:rsidP="00A850D1">
      <w:pPr>
        <w:numPr>
          <w:ilvl w:val="0"/>
          <w:numId w:val="72"/>
        </w:numPr>
        <w:tabs>
          <w:tab w:val="left" w:pos="1134"/>
        </w:tabs>
        <w:ind w:left="0" w:firstLine="709"/>
        <w:jc w:val="both"/>
        <w:rPr>
          <w:rFonts w:ascii="Arial" w:hAnsi="Arial" w:cs="Arial"/>
          <w:b/>
          <w:sz w:val="26"/>
          <w:szCs w:val="26"/>
        </w:rPr>
      </w:pPr>
      <w:r w:rsidRPr="007437EF">
        <w:rPr>
          <w:rFonts w:ascii="Arial" w:hAnsi="Arial" w:cs="Arial"/>
          <w:b/>
          <w:sz w:val="26"/>
          <w:szCs w:val="26"/>
        </w:rPr>
        <w:t>Развитие эногастрономического туризма.</w:t>
      </w:r>
    </w:p>
    <w:p w14:paraId="7372BB75" w14:textId="77777777" w:rsidR="00F2227B" w:rsidRPr="007437EF" w:rsidRDefault="00F2227B" w:rsidP="00A850D1">
      <w:pPr>
        <w:keepNext/>
        <w:numPr>
          <w:ilvl w:val="0"/>
          <w:numId w:val="72"/>
        </w:numPr>
        <w:tabs>
          <w:tab w:val="left" w:pos="1134"/>
        </w:tabs>
        <w:ind w:left="0" w:firstLine="709"/>
        <w:jc w:val="both"/>
        <w:rPr>
          <w:rFonts w:ascii="Arial" w:hAnsi="Arial" w:cs="Arial"/>
          <w:b/>
          <w:sz w:val="26"/>
          <w:szCs w:val="26"/>
        </w:rPr>
      </w:pPr>
      <w:r w:rsidRPr="007437EF">
        <w:rPr>
          <w:rFonts w:ascii="Arial" w:hAnsi="Arial" w:cs="Arial"/>
          <w:b/>
          <w:sz w:val="26"/>
          <w:szCs w:val="26"/>
        </w:rPr>
        <w:t>Развитие автомобильного туризма.</w:t>
      </w:r>
    </w:p>
    <w:p w14:paraId="138E7875" w14:textId="77777777" w:rsidR="00F2227B" w:rsidRPr="007437EF" w:rsidRDefault="00F2227B" w:rsidP="00F2227B">
      <w:pPr>
        <w:jc w:val="both"/>
        <w:rPr>
          <w:rFonts w:ascii="Arial" w:hAnsi="Arial" w:cs="Arial"/>
          <w:sz w:val="26"/>
          <w:szCs w:val="26"/>
        </w:rPr>
      </w:pPr>
    </w:p>
    <w:p w14:paraId="5BAFEB35" w14:textId="77777777" w:rsidR="00F2227B" w:rsidRPr="007437EF" w:rsidRDefault="00F2227B" w:rsidP="00F2227B">
      <w:pPr>
        <w:pStyle w:val="15"/>
        <w:spacing w:line="240" w:lineRule="auto"/>
        <w:ind w:firstLine="0"/>
        <w:jc w:val="center"/>
        <w:rPr>
          <w:rFonts w:ascii="Arial" w:hAnsi="Arial" w:cs="Arial"/>
          <w:sz w:val="26"/>
          <w:szCs w:val="26"/>
        </w:rPr>
      </w:pPr>
      <w:r w:rsidRPr="007437EF">
        <w:rPr>
          <w:rFonts w:ascii="Arial" w:hAnsi="Arial" w:cs="Arial"/>
          <w:sz w:val="26"/>
          <w:szCs w:val="26"/>
        </w:rPr>
        <w:t>Система целей</w:t>
      </w:r>
    </w:p>
    <w:p w14:paraId="06DF2DC5" w14:textId="77777777" w:rsidR="00F2227B" w:rsidRPr="007437EF" w:rsidRDefault="00F2227B" w:rsidP="00F2227B">
      <w:pPr>
        <w:keepNext/>
        <w:tabs>
          <w:tab w:val="left" w:pos="1276"/>
        </w:tabs>
        <w:ind w:firstLine="709"/>
        <w:jc w:val="both"/>
        <w:rPr>
          <w:rFonts w:ascii="Arial" w:hAnsi="Arial" w:cs="Arial"/>
          <w:b/>
          <w:sz w:val="26"/>
          <w:szCs w:val="26"/>
        </w:rPr>
      </w:pPr>
      <w:r w:rsidRPr="007437EF">
        <w:rPr>
          <w:rFonts w:ascii="Arial" w:hAnsi="Arial" w:cs="Arial"/>
          <w:b/>
          <w:sz w:val="26"/>
          <w:szCs w:val="26"/>
        </w:rPr>
        <w:t>Динамическая цель:</w:t>
      </w:r>
    </w:p>
    <w:p w14:paraId="3AEB860E" w14:textId="77777777" w:rsidR="00F2227B" w:rsidRPr="007437EF" w:rsidRDefault="00F2227B" w:rsidP="00F2227B">
      <w:pPr>
        <w:keepNext/>
        <w:tabs>
          <w:tab w:val="left" w:pos="1276"/>
        </w:tabs>
        <w:ind w:firstLine="709"/>
        <w:jc w:val="both"/>
        <w:rPr>
          <w:rFonts w:ascii="Arial" w:hAnsi="Arial" w:cs="Arial"/>
          <w:b/>
          <w:sz w:val="26"/>
          <w:szCs w:val="26"/>
        </w:rPr>
      </w:pPr>
      <w:r w:rsidRPr="007437EF">
        <w:rPr>
          <w:rFonts w:ascii="Arial" w:hAnsi="Arial" w:cs="Arial"/>
          <w:b/>
          <w:sz w:val="26"/>
          <w:szCs w:val="26"/>
        </w:rPr>
        <w:t>1. Увеличение количества размещенных лиц в коллективных средствах размещения города Ростова-на-Дону, тыс. человек:</w:t>
      </w:r>
    </w:p>
    <w:p w14:paraId="44CF2801" w14:textId="77777777" w:rsidR="00F2227B" w:rsidRPr="007437EF" w:rsidRDefault="00F2227B" w:rsidP="00F2227B">
      <w:pPr>
        <w:numPr>
          <w:ilvl w:val="0"/>
          <w:numId w:val="2"/>
        </w:numPr>
        <w:ind w:left="0" w:firstLine="709"/>
        <w:contextualSpacing/>
        <w:jc w:val="both"/>
        <w:rPr>
          <w:rFonts w:ascii="Arial" w:hAnsi="Arial" w:cs="Arial"/>
          <w:sz w:val="26"/>
          <w:szCs w:val="26"/>
        </w:rPr>
      </w:pPr>
      <w:r w:rsidRPr="007437EF">
        <w:rPr>
          <w:rFonts w:ascii="Arial" w:hAnsi="Arial" w:cs="Arial"/>
          <w:sz w:val="26"/>
          <w:szCs w:val="26"/>
        </w:rPr>
        <w:t>к 2024 году – 570,0</w:t>
      </w:r>
    </w:p>
    <w:p w14:paraId="5A3E8D72" w14:textId="77777777" w:rsidR="00F2227B" w:rsidRPr="007437EF" w:rsidRDefault="00F2227B" w:rsidP="00F2227B">
      <w:pPr>
        <w:numPr>
          <w:ilvl w:val="0"/>
          <w:numId w:val="2"/>
        </w:numPr>
        <w:ind w:left="0" w:firstLine="709"/>
        <w:contextualSpacing/>
        <w:jc w:val="both"/>
        <w:rPr>
          <w:rFonts w:ascii="Arial" w:hAnsi="Arial" w:cs="Arial"/>
          <w:sz w:val="26"/>
          <w:szCs w:val="26"/>
        </w:rPr>
      </w:pPr>
      <w:r w:rsidRPr="007437EF">
        <w:rPr>
          <w:rFonts w:ascii="Arial" w:hAnsi="Arial" w:cs="Arial"/>
          <w:sz w:val="26"/>
          <w:szCs w:val="26"/>
        </w:rPr>
        <w:t>к 2030 году – 700,0</w:t>
      </w:r>
    </w:p>
    <w:p w14:paraId="2CC53B83" w14:textId="77777777" w:rsidR="00F2227B" w:rsidRPr="007437EF" w:rsidRDefault="00F2227B" w:rsidP="00F2227B">
      <w:pPr>
        <w:numPr>
          <w:ilvl w:val="0"/>
          <w:numId w:val="2"/>
        </w:numPr>
        <w:ind w:left="0" w:firstLine="709"/>
        <w:contextualSpacing/>
        <w:jc w:val="both"/>
        <w:rPr>
          <w:rFonts w:ascii="Arial" w:hAnsi="Arial" w:cs="Arial"/>
          <w:sz w:val="26"/>
          <w:szCs w:val="26"/>
        </w:rPr>
      </w:pPr>
      <w:r w:rsidRPr="007437EF">
        <w:rPr>
          <w:rFonts w:ascii="Arial" w:hAnsi="Arial" w:cs="Arial"/>
          <w:sz w:val="26"/>
          <w:szCs w:val="26"/>
        </w:rPr>
        <w:t>к 2035 году – 750,0.</w:t>
      </w:r>
    </w:p>
    <w:p w14:paraId="2588D60D" w14:textId="77777777" w:rsidR="00F2227B" w:rsidRPr="007437EF" w:rsidRDefault="00F2227B" w:rsidP="00F2227B">
      <w:pPr>
        <w:keepNext/>
        <w:tabs>
          <w:tab w:val="left" w:pos="1276"/>
        </w:tabs>
        <w:ind w:firstLine="709"/>
        <w:jc w:val="both"/>
        <w:rPr>
          <w:rFonts w:ascii="Arial" w:hAnsi="Arial" w:cs="Arial"/>
          <w:b/>
          <w:sz w:val="26"/>
          <w:szCs w:val="26"/>
        </w:rPr>
      </w:pPr>
      <w:r w:rsidRPr="007437EF">
        <w:rPr>
          <w:rFonts w:ascii="Arial" w:hAnsi="Arial" w:cs="Arial"/>
          <w:b/>
          <w:sz w:val="26"/>
          <w:szCs w:val="26"/>
        </w:rPr>
        <w:lastRenderedPageBreak/>
        <w:t>Структурная цель:</w:t>
      </w:r>
    </w:p>
    <w:p w14:paraId="0D8872D0" w14:textId="77777777" w:rsidR="00F2227B" w:rsidRPr="007437EF" w:rsidRDefault="00F2227B" w:rsidP="00F2227B">
      <w:pPr>
        <w:tabs>
          <w:tab w:val="left" w:pos="1276"/>
        </w:tabs>
        <w:ind w:firstLine="709"/>
        <w:jc w:val="both"/>
        <w:rPr>
          <w:rFonts w:ascii="Arial" w:hAnsi="Arial" w:cs="Arial"/>
          <w:sz w:val="26"/>
          <w:szCs w:val="26"/>
        </w:rPr>
      </w:pPr>
      <w:r w:rsidRPr="007437EF">
        <w:rPr>
          <w:rFonts w:ascii="Arial" w:hAnsi="Arial" w:cs="Arial"/>
          <w:b/>
          <w:sz w:val="26"/>
          <w:szCs w:val="26"/>
        </w:rPr>
        <w:t>1. Увеличение доли туристов, прибывших с деловыми и профессиональными целями, %:</w:t>
      </w:r>
    </w:p>
    <w:p w14:paraId="46A950FB" w14:textId="77777777" w:rsidR="00F2227B" w:rsidRPr="007437EF" w:rsidRDefault="00F2227B" w:rsidP="00F2227B">
      <w:pPr>
        <w:tabs>
          <w:tab w:val="left" w:pos="1276"/>
        </w:tabs>
        <w:ind w:firstLine="709"/>
        <w:jc w:val="both"/>
        <w:rPr>
          <w:rFonts w:ascii="Arial" w:hAnsi="Arial" w:cs="Arial"/>
          <w:sz w:val="26"/>
          <w:szCs w:val="26"/>
        </w:rPr>
      </w:pPr>
      <w:r w:rsidRPr="007437EF">
        <w:rPr>
          <w:rFonts w:ascii="Arial" w:hAnsi="Arial" w:cs="Arial"/>
          <w:sz w:val="26"/>
          <w:szCs w:val="26"/>
        </w:rPr>
        <w:t>-</w:t>
      </w:r>
      <w:r w:rsidRPr="007437EF">
        <w:rPr>
          <w:rFonts w:ascii="Arial" w:hAnsi="Arial" w:cs="Arial"/>
          <w:sz w:val="26"/>
          <w:szCs w:val="26"/>
        </w:rPr>
        <w:tab/>
        <w:t>к 2024 году – 52,0</w:t>
      </w:r>
    </w:p>
    <w:p w14:paraId="68948898" w14:textId="77777777" w:rsidR="00F2227B" w:rsidRPr="007437EF" w:rsidRDefault="00F2227B" w:rsidP="00F2227B">
      <w:pPr>
        <w:tabs>
          <w:tab w:val="left" w:pos="1276"/>
        </w:tabs>
        <w:ind w:firstLine="709"/>
        <w:jc w:val="both"/>
        <w:rPr>
          <w:rFonts w:ascii="Arial" w:hAnsi="Arial" w:cs="Arial"/>
          <w:sz w:val="26"/>
          <w:szCs w:val="26"/>
        </w:rPr>
      </w:pPr>
      <w:r w:rsidRPr="007437EF">
        <w:rPr>
          <w:rFonts w:ascii="Arial" w:hAnsi="Arial" w:cs="Arial"/>
          <w:sz w:val="26"/>
          <w:szCs w:val="26"/>
        </w:rPr>
        <w:t>-</w:t>
      </w:r>
      <w:r w:rsidRPr="007437EF">
        <w:rPr>
          <w:rFonts w:ascii="Arial" w:hAnsi="Arial" w:cs="Arial"/>
          <w:sz w:val="26"/>
          <w:szCs w:val="26"/>
        </w:rPr>
        <w:tab/>
        <w:t>к 2030 году – 54,0</w:t>
      </w:r>
    </w:p>
    <w:p w14:paraId="25492023" w14:textId="77777777" w:rsidR="00F2227B" w:rsidRPr="007437EF" w:rsidRDefault="00F2227B" w:rsidP="00F2227B">
      <w:pPr>
        <w:tabs>
          <w:tab w:val="left" w:pos="1276"/>
        </w:tabs>
        <w:ind w:firstLine="709"/>
        <w:jc w:val="both"/>
        <w:rPr>
          <w:rFonts w:ascii="Arial" w:hAnsi="Arial" w:cs="Arial"/>
          <w:sz w:val="26"/>
          <w:szCs w:val="26"/>
        </w:rPr>
      </w:pPr>
      <w:r w:rsidRPr="007437EF">
        <w:rPr>
          <w:rFonts w:ascii="Arial" w:hAnsi="Arial" w:cs="Arial"/>
          <w:sz w:val="26"/>
          <w:szCs w:val="26"/>
        </w:rPr>
        <w:t>-</w:t>
      </w:r>
      <w:r w:rsidRPr="007437EF">
        <w:rPr>
          <w:rFonts w:ascii="Arial" w:hAnsi="Arial" w:cs="Arial"/>
          <w:sz w:val="26"/>
          <w:szCs w:val="26"/>
        </w:rPr>
        <w:tab/>
        <w:t>к 2035 году – 55,0.</w:t>
      </w:r>
    </w:p>
    <w:p w14:paraId="0162AE4B" w14:textId="77777777" w:rsidR="00F2227B" w:rsidRDefault="00F2227B" w:rsidP="00F2227B">
      <w:pPr>
        <w:keepNext/>
        <w:tabs>
          <w:tab w:val="left" w:pos="1276"/>
          <w:tab w:val="left" w:pos="5103"/>
          <w:tab w:val="left" w:pos="5387"/>
        </w:tabs>
        <w:jc w:val="center"/>
        <w:rPr>
          <w:rFonts w:ascii="Arial" w:hAnsi="Arial" w:cs="Arial"/>
          <w:b/>
          <w:sz w:val="26"/>
          <w:szCs w:val="26"/>
        </w:rPr>
      </w:pPr>
    </w:p>
    <w:p w14:paraId="41C522FA" w14:textId="77777777" w:rsidR="00F2227B" w:rsidRPr="007437EF" w:rsidRDefault="00F2227B" w:rsidP="00F2227B">
      <w:pPr>
        <w:keepNext/>
        <w:tabs>
          <w:tab w:val="left" w:pos="1276"/>
          <w:tab w:val="left" w:pos="5103"/>
          <w:tab w:val="left" w:pos="5387"/>
        </w:tabs>
        <w:jc w:val="center"/>
        <w:rPr>
          <w:rFonts w:ascii="Arial" w:hAnsi="Arial" w:cs="Arial"/>
          <w:b/>
          <w:sz w:val="26"/>
          <w:szCs w:val="26"/>
        </w:rPr>
      </w:pPr>
      <w:r w:rsidRPr="007437EF">
        <w:rPr>
          <w:rFonts w:ascii="Arial" w:hAnsi="Arial" w:cs="Arial"/>
          <w:b/>
          <w:sz w:val="26"/>
          <w:szCs w:val="26"/>
        </w:rPr>
        <w:t>Механизм реализации</w:t>
      </w:r>
    </w:p>
    <w:p w14:paraId="42DB9F59" w14:textId="77777777" w:rsidR="00F2227B" w:rsidRPr="007437EF" w:rsidRDefault="00F2227B" w:rsidP="00F2227B">
      <w:pPr>
        <w:keepNext/>
        <w:tabs>
          <w:tab w:val="left" w:pos="1276"/>
          <w:tab w:val="left" w:pos="5103"/>
          <w:tab w:val="left" w:pos="5387"/>
        </w:tabs>
        <w:ind w:firstLine="709"/>
        <w:jc w:val="both"/>
        <w:rPr>
          <w:rFonts w:ascii="Arial" w:hAnsi="Arial" w:cs="Arial"/>
          <w:b/>
          <w:sz w:val="26"/>
          <w:szCs w:val="26"/>
        </w:rPr>
      </w:pPr>
      <w:r w:rsidRPr="007437EF">
        <w:rPr>
          <w:rFonts w:ascii="Arial" w:hAnsi="Arial" w:cs="Arial"/>
          <w:b/>
          <w:sz w:val="26"/>
          <w:szCs w:val="26"/>
        </w:rPr>
        <w:t>Приоритетные задачи, мероприятия и инструменты:</w:t>
      </w:r>
    </w:p>
    <w:p w14:paraId="7E7CE60E" w14:textId="77777777" w:rsidR="00F2227B" w:rsidRPr="007437EF" w:rsidRDefault="00F2227B" w:rsidP="00F2227B">
      <w:pPr>
        <w:keepNext/>
        <w:tabs>
          <w:tab w:val="left" w:pos="1276"/>
        </w:tabs>
        <w:ind w:firstLine="709"/>
        <w:jc w:val="both"/>
        <w:rPr>
          <w:rFonts w:ascii="Arial" w:hAnsi="Arial" w:cs="Arial"/>
          <w:sz w:val="26"/>
          <w:szCs w:val="26"/>
        </w:rPr>
      </w:pPr>
      <w:r w:rsidRPr="007437EF">
        <w:rPr>
          <w:rFonts w:ascii="Arial" w:hAnsi="Arial" w:cs="Arial"/>
          <w:b/>
          <w:sz w:val="26"/>
          <w:szCs w:val="26"/>
        </w:rPr>
        <w:t>1. Продвижение туристского бренда города Ростова-на-Дону:</w:t>
      </w:r>
    </w:p>
    <w:p w14:paraId="1892A74A" w14:textId="77777777" w:rsidR="00F2227B" w:rsidRPr="007437EF" w:rsidRDefault="00F2227B" w:rsidP="00F2227B">
      <w:pPr>
        <w:pStyle w:val="description"/>
        <w:spacing w:before="0" w:beforeAutospacing="0" w:after="0" w:afterAutospacing="0"/>
        <w:ind w:firstLine="709"/>
        <w:jc w:val="both"/>
        <w:rPr>
          <w:rFonts w:ascii="Arial" w:hAnsi="Arial" w:cs="Arial"/>
          <w:sz w:val="26"/>
          <w:szCs w:val="26"/>
        </w:rPr>
      </w:pPr>
      <w:r w:rsidRPr="007437EF">
        <w:rPr>
          <w:rFonts w:ascii="Arial" w:hAnsi="Arial" w:cs="Arial"/>
          <w:sz w:val="26"/>
          <w:szCs w:val="26"/>
        </w:rPr>
        <w:t>1.1. Проведение крупных событийных мероприятий, привлекательных для целевых аудиторий внутри страны и за рубежом.</w:t>
      </w:r>
    </w:p>
    <w:p w14:paraId="4D2893A1" w14:textId="77777777" w:rsidR="00F2227B" w:rsidRPr="007437EF" w:rsidRDefault="00F2227B" w:rsidP="00F2227B">
      <w:pPr>
        <w:pStyle w:val="description"/>
        <w:spacing w:before="0" w:beforeAutospacing="0" w:after="0" w:afterAutospacing="0"/>
        <w:ind w:firstLine="709"/>
        <w:jc w:val="both"/>
        <w:rPr>
          <w:rFonts w:ascii="Arial" w:hAnsi="Arial" w:cs="Arial"/>
          <w:sz w:val="26"/>
          <w:szCs w:val="26"/>
        </w:rPr>
      </w:pPr>
      <w:r w:rsidRPr="007437EF">
        <w:rPr>
          <w:rFonts w:ascii="Arial" w:hAnsi="Arial" w:cs="Arial"/>
          <w:sz w:val="26"/>
          <w:szCs w:val="26"/>
        </w:rPr>
        <w:t>1.2. Участие в тематических выставках регионального, федерального и международного уровня.</w:t>
      </w:r>
    </w:p>
    <w:p w14:paraId="28B467D9" w14:textId="77777777" w:rsidR="00F2227B" w:rsidRPr="007437EF" w:rsidRDefault="00F2227B" w:rsidP="00F2227B">
      <w:pPr>
        <w:keepNext/>
        <w:tabs>
          <w:tab w:val="left" w:pos="1276"/>
        </w:tabs>
        <w:ind w:firstLine="709"/>
        <w:jc w:val="both"/>
        <w:rPr>
          <w:rFonts w:ascii="Arial" w:hAnsi="Arial" w:cs="Arial"/>
          <w:b/>
          <w:sz w:val="26"/>
          <w:szCs w:val="26"/>
        </w:rPr>
      </w:pPr>
      <w:r w:rsidRPr="007437EF">
        <w:rPr>
          <w:rFonts w:ascii="Arial" w:hAnsi="Arial" w:cs="Arial"/>
          <w:b/>
          <w:sz w:val="26"/>
          <w:szCs w:val="26"/>
        </w:rPr>
        <w:t>2. Поддержание механизма эффективной подготовки и профессиональной переподготовки кадров для туристской отрасли:</w:t>
      </w:r>
    </w:p>
    <w:p w14:paraId="2C00B9F0" w14:textId="77777777" w:rsidR="00F2227B" w:rsidRPr="007437EF" w:rsidRDefault="00F2227B" w:rsidP="00F2227B">
      <w:pPr>
        <w:pStyle w:val="description"/>
        <w:spacing w:before="0" w:beforeAutospacing="0" w:after="0" w:afterAutospacing="0"/>
        <w:ind w:firstLine="709"/>
        <w:jc w:val="both"/>
        <w:rPr>
          <w:rFonts w:ascii="Arial" w:hAnsi="Arial" w:cs="Arial"/>
          <w:sz w:val="26"/>
          <w:szCs w:val="26"/>
        </w:rPr>
      </w:pPr>
      <w:r w:rsidRPr="007437EF">
        <w:rPr>
          <w:rFonts w:ascii="Arial" w:hAnsi="Arial" w:cs="Arial"/>
          <w:sz w:val="26"/>
          <w:szCs w:val="26"/>
        </w:rPr>
        <w:t>2.1. Проведение социологических опросов, подготовка статистических и информационно-аналитических материалов о деятельности субъектов туристской индустрии города Ростова-на-Дону.</w:t>
      </w:r>
    </w:p>
    <w:p w14:paraId="32E9F851" w14:textId="77777777" w:rsidR="00F2227B" w:rsidRPr="007437EF" w:rsidRDefault="00F2227B" w:rsidP="00F2227B">
      <w:pPr>
        <w:pStyle w:val="description"/>
        <w:ind w:firstLine="709"/>
        <w:jc w:val="both"/>
        <w:rPr>
          <w:rFonts w:ascii="Arial" w:hAnsi="Arial" w:cs="Arial"/>
          <w:sz w:val="26"/>
          <w:szCs w:val="26"/>
        </w:rPr>
      </w:pPr>
      <w:r w:rsidRPr="007437EF">
        <w:rPr>
          <w:rFonts w:ascii="Arial" w:hAnsi="Arial" w:cs="Arial"/>
          <w:sz w:val="26"/>
          <w:szCs w:val="26"/>
        </w:rPr>
        <w:t>2.2. Содействие взаимодействию туристических агентств, коллективных средств размещения и профильных образовательных организаций высшего образования.</w:t>
      </w:r>
    </w:p>
    <w:p w14:paraId="54E803E1" w14:textId="77777777" w:rsidR="00F2227B" w:rsidRPr="007437EF" w:rsidRDefault="00F2227B" w:rsidP="00F2227B">
      <w:pPr>
        <w:keepNext/>
        <w:tabs>
          <w:tab w:val="left" w:pos="1276"/>
        </w:tabs>
        <w:ind w:firstLine="709"/>
        <w:jc w:val="both"/>
        <w:rPr>
          <w:rFonts w:ascii="Arial" w:hAnsi="Arial" w:cs="Arial"/>
          <w:sz w:val="26"/>
          <w:szCs w:val="26"/>
        </w:rPr>
      </w:pPr>
      <w:r w:rsidRPr="007437EF">
        <w:rPr>
          <w:rFonts w:ascii="Arial" w:hAnsi="Arial" w:cs="Arial"/>
          <w:b/>
          <w:sz w:val="26"/>
          <w:szCs w:val="26"/>
        </w:rPr>
        <w:t>3.Популяризация туристского потенциала города:</w:t>
      </w:r>
    </w:p>
    <w:p w14:paraId="63E9C160" w14:textId="77777777" w:rsidR="00F2227B" w:rsidRPr="007437EF" w:rsidRDefault="00F2227B" w:rsidP="00F2227B">
      <w:pPr>
        <w:pStyle w:val="description"/>
        <w:spacing w:before="0" w:beforeAutospacing="0" w:after="0" w:afterAutospacing="0"/>
        <w:ind w:firstLine="709"/>
        <w:jc w:val="both"/>
        <w:rPr>
          <w:rFonts w:ascii="Arial" w:hAnsi="Arial" w:cs="Arial"/>
          <w:sz w:val="26"/>
          <w:szCs w:val="26"/>
        </w:rPr>
      </w:pPr>
      <w:r w:rsidRPr="007437EF">
        <w:rPr>
          <w:rFonts w:ascii="Arial" w:hAnsi="Arial" w:cs="Arial"/>
          <w:sz w:val="26"/>
          <w:szCs w:val="26"/>
        </w:rPr>
        <w:t>3.1. Создание, актуализация и тиражирование информационных материалов, печатной и сувенирной продукции, иллюстрирующих туристскую привлекательность города Ростова-на-Дону, основные объекты исторического наследия, культуры, предприятия общественного питания и коллективные средства размещения.</w:t>
      </w:r>
    </w:p>
    <w:p w14:paraId="19AC7CA2" w14:textId="77777777" w:rsidR="00F2227B" w:rsidRPr="007437EF" w:rsidRDefault="00F2227B" w:rsidP="00F2227B">
      <w:pPr>
        <w:pStyle w:val="description"/>
        <w:spacing w:before="0" w:beforeAutospacing="0" w:after="0" w:afterAutospacing="0"/>
        <w:ind w:firstLine="709"/>
        <w:jc w:val="both"/>
        <w:rPr>
          <w:rFonts w:ascii="Arial" w:hAnsi="Arial" w:cs="Arial"/>
          <w:sz w:val="26"/>
          <w:szCs w:val="26"/>
        </w:rPr>
      </w:pPr>
      <w:r w:rsidRPr="007437EF">
        <w:rPr>
          <w:rFonts w:ascii="Arial" w:hAnsi="Arial" w:cs="Arial"/>
          <w:sz w:val="26"/>
          <w:szCs w:val="26"/>
        </w:rPr>
        <w:t>3.2. Создание программных продуктов / приложений, направленных на повышение туристской привлекательности города Ростова-на-Дону.</w:t>
      </w:r>
    </w:p>
    <w:p w14:paraId="093616E4" w14:textId="77777777" w:rsidR="00F2227B" w:rsidRPr="007437EF" w:rsidRDefault="00F2227B" w:rsidP="00F2227B">
      <w:pPr>
        <w:pStyle w:val="description"/>
        <w:spacing w:before="0" w:beforeAutospacing="0" w:after="0" w:afterAutospacing="0"/>
        <w:ind w:firstLine="709"/>
        <w:jc w:val="both"/>
        <w:rPr>
          <w:rFonts w:ascii="Arial" w:hAnsi="Arial" w:cs="Arial"/>
          <w:sz w:val="26"/>
          <w:szCs w:val="26"/>
        </w:rPr>
      </w:pPr>
      <w:r w:rsidRPr="007437EF">
        <w:rPr>
          <w:rFonts w:ascii="Arial" w:hAnsi="Arial" w:cs="Arial"/>
          <w:sz w:val="26"/>
          <w:szCs w:val="26"/>
        </w:rPr>
        <w:t>3.3. Продвижение туристского потенциала города Ростова-на-Дону в средствах массовой информации, социальных сетях, в интернет-сервисах, в мобильных и интернет-приложениях, других интернет-ресурсах.</w:t>
      </w:r>
    </w:p>
    <w:p w14:paraId="7B18D99A" w14:textId="77777777" w:rsidR="00F2227B" w:rsidRPr="007437EF" w:rsidRDefault="00F2227B" w:rsidP="00F2227B">
      <w:pPr>
        <w:pStyle w:val="description"/>
        <w:spacing w:before="0" w:beforeAutospacing="0" w:after="0" w:afterAutospacing="0"/>
        <w:ind w:firstLine="709"/>
        <w:jc w:val="both"/>
        <w:rPr>
          <w:rFonts w:ascii="Arial" w:hAnsi="Arial" w:cs="Arial"/>
          <w:sz w:val="26"/>
          <w:szCs w:val="26"/>
        </w:rPr>
      </w:pPr>
      <w:r w:rsidRPr="007437EF">
        <w:rPr>
          <w:rFonts w:ascii="Arial" w:hAnsi="Arial" w:cs="Arial"/>
          <w:sz w:val="26"/>
          <w:szCs w:val="26"/>
        </w:rPr>
        <w:t xml:space="preserve">3.4. Сопровождение, модернизация и продвижение туристского портала </w:t>
      </w:r>
      <w:r w:rsidR="00F75C7B">
        <w:rPr>
          <w:rFonts w:ascii="Arial" w:hAnsi="Arial" w:cs="Arial"/>
          <w:sz w:val="26"/>
          <w:szCs w:val="26"/>
        </w:rPr>
        <w:br/>
      </w:r>
      <w:r w:rsidRPr="007437EF">
        <w:rPr>
          <w:rFonts w:ascii="Arial" w:hAnsi="Arial" w:cs="Arial"/>
          <w:sz w:val="26"/>
          <w:szCs w:val="26"/>
        </w:rPr>
        <w:t>города Ростова-на-Дону.</w:t>
      </w:r>
    </w:p>
    <w:p w14:paraId="0360F2AB" w14:textId="77777777" w:rsidR="00F2227B" w:rsidRPr="007437EF" w:rsidRDefault="00F2227B" w:rsidP="00F2227B">
      <w:pPr>
        <w:pStyle w:val="description"/>
        <w:spacing w:before="0" w:beforeAutospacing="0" w:after="0" w:afterAutospacing="0"/>
        <w:ind w:firstLine="709"/>
        <w:jc w:val="both"/>
        <w:rPr>
          <w:rFonts w:ascii="Arial" w:hAnsi="Arial" w:cs="Arial"/>
          <w:sz w:val="26"/>
          <w:szCs w:val="26"/>
        </w:rPr>
      </w:pPr>
      <w:r w:rsidRPr="007437EF">
        <w:rPr>
          <w:rFonts w:ascii="Arial" w:hAnsi="Arial" w:cs="Arial"/>
          <w:sz w:val="26"/>
          <w:szCs w:val="26"/>
        </w:rPr>
        <w:t xml:space="preserve">3.5. Обеспечение работы туристско-информационного центра города </w:t>
      </w:r>
      <w:r w:rsidR="00F75C7B">
        <w:rPr>
          <w:rFonts w:ascii="Arial" w:hAnsi="Arial" w:cs="Arial"/>
          <w:sz w:val="26"/>
          <w:szCs w:val="26"/>
        </w:rPr>
        <w:br/>
      </w:r>
      <w:r w:rsidRPr="007437EF">
        <w:rPr>
          <w:rFonts w:ascii="Arial" w:hAnsi="Arial" w:cs="Arial"/>
          <w:sz w:val="26"/>
          <w:szCs w:val="26"/>
        </w:rPr>
        <w:t>Ростова-на-Дону.</w:t>
      </w:r>
    </w:p>
    <w:p w14:paraId="394A3834" w14:textId="77777777" w:rsidR="00F2227B" w:rsidRPr="007437EF" w:rsidRDefault="00F2227B" w:rsidP="00F2227B">
      <w:pPr>
        <w:pStyle w:val="description"/>
        <w:spacing w:before="0" w:beforeAutospacing="0" w:after="0" w:afterAutospacing="0"/>
        <w:ind w:firstLine="709"/>
        <w:jc w:val="both"/>
        <w:rPr>
          <w:rFonts w:ascii="Arial" w:hAnsi="Arial" w:cs="Arial"/>
          <w:sz w:val="26"/>
          <w:szCs w:val="26"/>
        </w:rPr>
      </w:pPr>
      <w:r w:rsidRPr="007437EF">
        <w:rPr>
          <w:rFonts w:ascii="Arial" w:hAnsi="Arial" w:cs="Arial"/>
          <w:sz w:val="26"/>
          <w:szCs w:val="26"/>
        </w:rPr>
        <w:t>3.6. Организация информационных туров в город Ростов-на-Дону.</w:t>
      </w:r>
    </w:p>
    <w:p w14:paraId="6F5AF190" w14:textId="77777777" w:rsidR="00F2227B" w:rsidRPr="007437EF" w:rsidRDefault="00F2227B" w:rsidP="00F2227B">
      <w:pPr>
        <w:pStyle w:val="af6"/>
        <w:tabs>
          <w:tab w:val="left" w:pos="1276"/>
        </w:tabs>
        <w:spacing w:after="0" w:line="240" w:lineRule="auto"/>
        <w:ind w:left="0" w:firstLine="709"/>
        <w:jc w:val="both"/>
        <w:rPr>
          <w:rFonts w:ascii="Arial" w:hAnsi="Arial" w:cs="Arial"/>
          <w:sz w:val="26"/>
          <w:szCs w:val="26"/>
        </w:rPr>
      </w:pPr>
    </w:p>
    <w:p w14:paraId="0EF216E1" w14:textId="77777777" w:rsidR="00F2227B" w:rsidRPr="007437EF" w:rsidRDefault="00F2227B" w:rsidP="00F2227B">
      <w:pPr>
        <w:keepNext/>
        <w:tabs>
          <w:tab w:val="left" w:pos="1276"/>
        </w:tabs>
        <w:ind w:firstLine="709"/>
        <w:jc w:val="both"/>
        <w:rPr>
          <w:rFonts w:ascii="Arial" w:hAnsi="Arial" w:cs="Arial"/>
          <w:b/>
          <w:sz w:val="26"/>
          <w:szCs w:val="26"/>
        </w:rPr>
      </w:pPr>
      <w:r w:rsidRPr="007437EF">
        <w:rPr>
          <w:rFonts w:ascii="Arial" w:hAnsi="Arial" w:cs="Arial"/>
          <w:b/>
          <w:sz w:val="26"/>
          <w:szCs w:val="26"/>
        </w:rPr>
        <w:t>Стратегическая проектная инициатива:</w:t>
      </w:r>
    </w:p>
    <w:p w14:paraId="78646910" w14:textId="77777777" w:rsidR="00F2227B" w:rsidRPr="007437EF" w:rsidRDefault="00F2227B" w:rsidP="00F2227B">
      <w:pPr>
        <w:keepNext/>
        <w:tabs>
          <w:tab w:val="left" w:pos="1276"/>
        </w:tabs>
        <w:ind w:firstLine="709"/>
        <w:jc w:val="both"/>
        <w:rPr>
          <w:rFonts w:ascii="Arial" w:hAnsi="Arial" w:cs="Arial"/>
          <w:b/>
          <w:sz w:val="26"/>
          <w:szCs w:val="26"/>
        </w:rPr>
      </w:pPr>
      <w:r w:rsidRPr="007437EF">
        <w:rPr>
          <w:rFonts w:ascii="Arial" w:hAnsi="Arial" w:cs="Arial"/>
          <w:b/>
          <w:sz w:val="26"/>
          <w:szCs w:val="26"/>
        </w:rPr>
        <w:t>Ростов-на-Дону: жизнь течет рекой.</w:t>
      </w:r>
    </w:p>
    <w:p w14:paraId="3F1F74E9" w14:textId="77777777" w:rsidR="00F2227B" w:rsidRPr="007437EF" w:rsidRDefault="00F2227B" w:rsidP="00F2227B">
      <w:pPr>
        <w:keepNext/>
        <w:tabs>
          <w:tab w:val="left" w:pos="1276"/>
        </w:tabs>
        <w:ind w:firstLine="709"/>
        <w:jc w:val="both"/>
        <w:rPr>
          <w:rFonts w:ascii="Arial" w:hAnsi="Arial" w:cs="Arial"/>
          <w:b/>
          <w:sz w:val="26"/>
          <w:szCs w:val="26"/>
        </w:rPr>
      </w:pPr>
      <w:r w:rsidRPr="007437EF">
        <w:rPr>
          <w:rFonts w:ascii="Arial" w:hAnsi="Arial" w:cs="Arial"/>
          <w:b/>
          <w:sz w:val="26"/>
          <w:szCs w:val="26"/>
        </w:rPr>
        <w:t>Возможности:</w:t>
      </w:r>
    </w:p>
    <w:p w14:paraId="34D4F047" w14:textId="77777777" w:rsidR="00F2227B" w:rsidRPr="007437EF" w:rsidRDefault="00F2227B" w:rsidP="00F2227B">
      <w:pPr>
        <w:pStyle w:val="af6"/>
        <w:numPr>
          <w:ilvl w:val="0"/>
          <w:numId w:val="5"/>
        </w:numPr>
        <w:tabs>
          <w:tab w:val="left" w:pos="1276"/>
        </w:tabs>
        <w:spacing w:after="0" w:line="240" w:lineRule="auto"/>
        <w:ind w:left="0" w:firstLine="709"/>
        <w:jc w:val="both"/>
        <w:rPr>
          <w:rFonts w:ascii="Arial" w:hAnsi="Arial" w:cs="Arial"/>
          <w:sz w:val="26"/>
          <w:szCs w:val="26"/>
        </w:rPr>
      </w:pPr>
      <w:r w:rsidRPr="007437EF">
        <w:rPr>
          <w:rFonts w:ascii="Arial" w:hAnsi="Arial" w:cs="Arial"/>
          <w:sz w:val="26"/>
          <w:szCs w:val="26"/>
        </w:rPr>
        <w:t>развитие организованного и самостоятельного туризма, используя преимущества мягкого климата и традиций гостеприимства Дона;</w:t>
      </w:r>
    </w:p>
    <w:p w14:paraId="6812A144" w14:textId="77777777" w:rsidR="00F2227B" w:rsidRPr="007437EF" w:rsidRDefault="00F2227B" w:rsidP="00F2227B">
      <w:pPr>
        <w:pStyle w:val="af6"/>
        <w:numPr>
          <w:ilvl w:val="0"/>
          <w:numId w:val="5"/>
        </w:numPr>
        <w:tabs>
          <w:tab w:val="left" w:pos="1276"/>
        </w:tabs>
        <w:spacing w:after="0" w:line="240" w:lineRule="auto"/>
        <w:ind w:left="0" w:firstLine="709"/>
        <w:jc w:val="both"/>
        <w:rPr>
          <w:rFonts w:ascii="Arial" w:hAnsi="Arial" w:cs="Arial"/>
          <w:sz w:val="26"/>
          <w:szCs w:val="26"/>
        </w:rPr>
      </w:pPr>
      <w:r w:rsidRPr="007437EF">
        <w:rPr>
          <w:rFonts w:ascii="Arial" w:hAnsi="Arial" w:cs="Arial"/>
          <w:sz w:val="26"/>
          <w:szCs w:val="26"/>
        </w:rPr>
        <w:t>конструирование и реализация персональных туристских маршрутов, способствующих повторному туризму;</w:t>
      </w:r>
    </w:p>
    <w:p w14:paraId="2DC1A6DD" w14:textId="77777777" w:rsidR="00F2227B" w:rsidRPr="007437EF" w:rsidRDefault="00F2227B" w:rsidP="00F2227B">
      <w:pPr>
        <w:pStyle w:val="af6"/>
        <w:numPr>
          <w:ilvl w:val="0"/>
          <w:numId w:val="5"/>
        </w:numPr>
        <w:tabs>
          <w:tab w:val="left" w:pos="1276"/>
        </w:tabs>
        <w:spacing w:after="0" w:line="240" w:lineRule="auto"/>
        <w:ind w:left="0" w:firstLine="709"/>
        <w:jc w:val="both"/>
        <w:rPr>
          <w:rFonts w:ascii="Arial" w:hAnsi="Arial" w:cs="Arial"/>
          <w:sz w:val="26"/>
          <w:szCs w:val="26"/>
        </w:rPr>
      </w:pPr>
      <w:r w:rsidRPr="007437EF">
        <w:rPr>
          <w:rFonts w:ascii="Arial" w:hAnsi="Arial" w:cs="Arial"/>
          <w:sz w:val="26"/>
          <w:szCs w:val="26"/>
        </w:rPr>
        <w:t>транзитное положение города Ростова-на-Дону дает возможность привлекать автомобильных туристов;</w:t>
      </w:r>
    </w:p>
    <w:p w14:paraId="792B3B1B" w14:textId="77777777" w:rsidR="00F2227B" w:rsidRPr="007437EF" w:rsidRDefault="00F2227B" w:rsidP="00F2227B">
      <w:pPr>
        <w:pStyle w:val="af6"/>
        <w:numPr>
          <w:ilvl w:val="0"/>
          <w:numId w:val="5"/>
        </w:numPr>
        <w:tabs>
          <w:tab w:val="left" w:pos="1276"/>
        </w:tabs>
        <w:spacing w:after="0" w:line="240" w:lineRule="auto"/>
        <w:ind w:left="0" w:firstLine="709"/>
        <w:jc w:val="both"/>
        <w:rPr>
          <w:rFonts w:ascii="Arial" w:hAnsi="Arial" w:cs="Arial"/>
          <w:sz w:val="26"/>
          <w:szCs w:val="26"/>
        </w:rPr>
      </w:pPr>
      <w:r w:rsidRPr="007437EF">
        <w:rPr>
          <w:rFonts w:ascii="Arial" w:hAnsi="Arial" w:cs="Arial"/>
          <w:sz w:val="26"/>
          <w:szCs w:val="26"/>
        </w:rPr>
        <w:t>наличие р. Дон позволяет развивать такой вид путешествий, как речные круизы;</w:t>
      </w:r>
    </w:p>
    <w:p w14:paraId="0A877E50" w14:textId="77777777" w:rsidR="00F2227B" w:rsidRPr="007437EF" w:rsidRDefault="00F2227B" w:rsidP="00F2227B">
      <w:pPr>
        <w:pStyle w:val="af6"/>
        <w:keepNext/>
        <w:numPr>
          <w:ilvl w:val="0"/>
          <w:numId w:val="5"/>
        </w:numPr>
        <w:tabs>
          <w:tab w:val="left" w:pos="1276"/>
        </w:tabs>
        <w:spacing w:after="0" w:line="240" w:lineRule="auto"/>
        <w:ind w:left="0" w:firstLine="709"/>
        <w:jc w:val="both"/>
        <w:rPr>
          <w:rFonts w:ascii="Arial" w:hAnsi="Arial" w:cs="Arial"/>
          <w:b/>
          <w:sz w:val="26"/>
          <w:szCs w:val="26"/>
        </w:rPr>
      </w:pPr>
      <w:r w:rsidRPr="007437EF">
        <w:rPr>
          <w:rFonts w:ascii="Arial" w:hAnsi="Arial" w:cs="Arial"/>
          <w:sz w:val="26"/>
          <w:szCs w:val="26"/>
        </w:rPr>
        <w:lastRenderedPageBreak/>
        <w:t>наличие коллективных средств размещения с площадками для проведения конгрессно-выставочных мероприятий позволяет развивать деловой туризм;</w:t>
      </w:r>
    </w:p>
    <w:p w14:paraId="0B056E26" w14:textId="77777777" w:rsidR="00F2227B" w:rsidRPr="007437EF" w:rsidRDefault="00F2227B" w:rsidP="00F2227B">
      <w:pPr>
        <w:pStyle w:val="af6"/>
        <w:keepNext/>
        <w:numPr>
          <w:ilvl w:val="0"/>
          <w:numId w:val="5"/>
        </w:numPr>
        <w:tabs>
          <w:tab w:val="left" w:pos="1276"/>
        </w:tabs>
        <w:spacing w:after="0" w:line="240" w:lineRule="auto"/>
        <w:ind w:left="0" w:firstLine="709"/>
        <w:jc w:val="both"/>
        <w:rPr>
          <w:rFonts w:ascii="Arial" w:hAnsi="Arial" w:cs="Arial"/>
          <w:b/>
          <w:sz w:val="26"/>
          <w:szCs w:val="26"/>
        </w:rPr>
      </w:pPr>
      <w:r w:rsidRPr="007437EF">
        <w:rPr>
          <w:rFonts w:ascii="Arial" w:hAnsi="Arial" w:cs="Arial"/>
          <w:sz w:val="26"/>
          <w:szCs w:val="26"/>
        </w:rPr>
        <w:t xml:space="preserve"> уникальные гастрономические традиции позволяют развивать гастрономический туризм и продвигать туристский бренд «Ростов-на-Дону-город со вкусом!».</w:t>
      </w:r>
    </w:p>
    <w:p w14:paraId="6A5F6C49" w14:textId="77777777" w:rsidR="00F2227B" w:rsidRPr="007437EF" w:rsidRDefault="00F2227B" w:rsidP="00F2227B">
      <w:pPr>
        <w:pStyle w:val="af6"/>
        <w:keepNext/>
        <w:tabs>
          <w:tab w:val="left" w:pos="1276"/>
        </w:tabs>
        <w:spacing w:after="0" w:line="240" w:lineRule="auto"/>
        <w:ind w:left="709"/>
        <w:jc w:val="both"/>
        <w:rPr>
          <w:rFonts w:ascii="Arial" w:hAnsi="Arial" w:cs="Arial"/>
          <w:b/>
          <w:sz w:val="26"/>
          <w:szCs w:val="26"/>
        </w:rPr>
      </w:pPr>
      <w:r w:rsidRPr="007437EF">
        <w:rPr>
          <w:rFonts w:ascii="Arial" w:hAnsi="Arial" w:cs="Arial"/>
          <w:b/>
          <w:sz w:val="26"/>
          <w:szCs w:val="26"/>
        </w:rPr>
        <w:t>Механизм реализации:</w:t>
      </w:r>
    </w:p>
    <w:p w14:paraId="69CA2D78" w14:textId="77777777" w:rsidR="00F2227B" w:rsidRPr="007437EF" w:rsidRDefault="00F2227B" w:rsidP="00A850D1">
      <w:pPr>
        <w:pStyle w:val="af6"/>
        <w:numPr>
          <w:ilvl w:val="3"/>
          <w:numId w:val="94"/>
        </w:numPr>
        <w:spacing w:after="0" w:line="240" w:lineRule="auto"/>
        <w:ind w:left="0" w:firstLine="709"/>
        <w:jc w:val="both"/>
        <w:rPr>
          <w:rFonts w:ascii="Arial" w:hAnsi="Arial" w:cs="Arial"/>
          <w:sz w:val="26"/>
          <w:szCs w:val="26"/>
        </w:rPr>
      </w:pPr>
      <w:r w:rsidRPr="007437EF">
        <w:rPr>
          <w:rFonts w:ascii="Arial" w:hAnsi="Arial" w:cs="Arial"/>
          <w:sz w:val="26"/>
          <w:szCs w:val="26"/>
        </w:rPr>
        <w:t>Разработка и создание новых объектов туристского притяжения. Развитие Левого берега Дона в качестве центра спортивной и культурной жизни города Ростова-на-Дону.</w:t>
      </w:r>
    </w:p>
    <w:p w14:paraId="0C3F4597" w14:textId="77777777" w:rsidR="00F2227B" w:rsidRPr="007437EF" w:rsidRDefault="00F2227B" w:rsidP="00A850D1">
      <w:pPr>
        <w:pStyle w:val="af6"/>
        <w:numPr>
          <w:ilvl w:val="3"/>
          <w:numId w:val="94"/>
        </w:numPr>
        <w:spacing w:after="0" w:line="240" w:lineRule="auto"/>
        <w:ind w:left="0" w:firstLine="709"/>
        <w:jc w:val="both"/>
        <w:rPr>
          <w:rFonts w:ascii="Arial" w:hAnsi="Arial" w:cs="Arial"/>
          <w:sz w:val="26"/>
          <w:szCs w:val="26"/>
        </w:rPr>
      </w:pPr>
      <w:r w:rsidRPr="007437EF">
        <w:rPr>
          <w:rFonts w:ascii="Arial" w:hAnsi="Arial" w:cs="Arial"/>
          <w:sz w:val="26"/>
          <w:szCs w:val="26"/>
        </w:rPr>
        <w:t>Продвижение туристических маршрутов по городу Ростову-на-Дону.</w:t>
      </w:r>
    </w:p>
    <w:p w14:paraId="725D6208" w14:textId="77777777" w:rsidR="00F2227B" w:rsidRPr="007437EF" w:rsidRDefault="00F2227B" w:rsidP="00A850D1">
      <w:pPr>
        <w:pStyle w:val="af6"/>
        <w:numPr>
          <w:ilvl w:val="3"/>
          <w:numId w:val="94"/>
        </w:numPr>
        <w:spacing w:after="0" w:line="240" w:lineRule="auto"/>
        <w:ind w:left="0" w:firstLine="709"/>
        <w:jc w:val="both"/>
        <w:rPr>
          <w:rFonts w:ascii="Arial" w:hAnsi="Arial" w:cs="Arial"/>
          <w:sz w:val="26"/>
          <w:szCs w:val="26"/>
        </w:rPr>
      </w:pPr>
      <w:r w:rsidRPr="007437EF">
        <w:rPr>
          <w:rFonts w:ascii="Arial" w:hAnsi="Arial" w:cs="Arial"/>
          <w:sz w:val="26"/>
          <w:szCs w:val="26"/>
        </w:rPr>
        <w:t xml:space="preserve"> Развитие городской инфраструктуры туристской направленности.</w:t>
      </w:r>
    </w:p>
    <w:p w14:paraId="0386C53F" w14:textId="77777777" w:rsidR="00F2227B" w:rsidRPr="007437EF" w:rsidRDefault="00F2227B" w:rsidP="00A850D1">
      <w:pPr>
        <w:pStyle w:val="af6"/>
        <w:numPr>
          <w:ilvl w:val="3"/>
          <w:numId w:val="94"/>
        </w:numPr>
        <w:spacing w:after="0" w:line="240" w:lineRule="auto"/>
        <w:ind w:left="0" w:firstLine="709"/>
        <w:jc w:val="both"/>
        <w:rPr>
          <w:rFonts w:ascii="Arial" w:hAnsi="Arial" w:cs="Arial"/>
          <w:sz w:val="26"/>
          <w:szCs w:val="26"/>
        </w:rPr>
      </w:pPr>
      <w:r w:rsidRPr="007437EF">
        <w:rPr>
          <w:rFonts w:ascii="Arial" w:hAnsi="Arial" w:cs="Arial"/>
          <w:sz w:val="26"/>
          <w:szCs w:val="26"/>
        </w:rPr>
        <w:t xml:space="preserve">Проведение гастрономических фестивалей.  </w:t>
      </w:r>
    </w:p>
    <w:p w14:paraId="6449AA92" w14:textId="77777777" w:rsidR="00F2227B" w:rsidRPr="007437EF" w:rsidRDefault="00F2227B" w:rsidP="00A850D1">
      <w:pPr>
        <w:pStyle w:val="af6"/>
        <w:numPr>
          <w:ilvl w:val="3"/>
          <w:numId w:val="94"/>
        </w:numPr>
        <w:spacing w:after="0" w:line="240" w:lineRule="auto"/>
        <w:ind w:left="0" w:firstLine="709"/>
        <w:jc w:val="both"/>
        <w:rPr>
          <w:rFonts w:ascii="Arial" w:hAnsi="Arial" w:cs="Arial"/>
          <w:sz w:val="26"/>
          <w:szCs w:val="26"/>
        </w:rPr>
      </w:pPr>
      <w:r w:rsidRPr="007437EF">
        <w:rPr>
          <w:rFonts w:ascii="Arial" w:hAnsi="Arial" w:cs="Arial"/>
          <w:sz w:val="26"/>
          <w:szCs w:val="26"/>
        </w:rPr>
        <w:t>Развитие речных круизов (прогулок).</w:t>
      </w:r>
    </w:p>
    <w:p w14:paraId="79219514" w14:textId="77777777" w:rsidR="00F2227B" w:rsidRPr="007437EF" w:rsidRDefault="00F2227B" w:rsidP="00F2227B">
      <w:pPr>
        <w:keepNext/>
        <w:tabs>
          <w:tab w:val="left" w:pos="1276"/>
        </w:tabs>
        <w:ind w:firstLine="709"/>
        <w:jc w:val="both"/>
        <w:rPr>
          <w:rFonts w:ascii="Arial" w:hAnsi="Arial" w:cs="Arial"/>
          <w:b/>
          <w:sz w:val="26"/>
          <w:szCs w:val="26"/>
        </w:rPr>
      </w:pPr>
      <w:r w:rsidRPr="007437EF">
        <w:rPr>
          <w:rFonts w:ascii="Arial" w:hAnsi="Arial" w:cs="Arial"/>
          <w:b/>
          <w:sz w:val="26"/>
          <w:szCs w:val="26"/>
        </w:rPr>
        <w:t>Ожидаемый трансформационный эффект для города:</w:t>
      </w:r>
    </w:p>
    <w:p w14:paraId="18610BA4" w14:textId="77777777" w:rsidR="00F2227B" w:rsidRPr="00804500" w:rsidRDefault="00F2227B" w:rsidP="00804500">
      <w:pPr>
        <w:pStyle w:val="af6"/>
        <w:widowControl w:val="0"/>
        <w:numPr>
          <w:ilvl w:val="0"/>
          <w:numId w:val="5"/>
        </w:numPr>
        <w:tabs>
          <w:tab w:val="left" w:pos="1276"/>
        </w:tabs>
        <w:spacing w:after="0" w:line="240" w:lineRule="auto"/>
        <w:ind w:left="0" w:firstLine="709"/>
        <w:jc w:val="both"/>
        <w:rPr>
          <w:rFonts w:ascii="Arial" w:hAnsi="Arial" w:cs="Arial"/>
          <w:sz w:val="26"/>
          <w:szCs w:val="26"/>
        </w:rPr>
      </w:pPr>
      <w:r w:rsidRPr="00804500">
        <w:rPr>
          <w:rFonts w:ascii="Arial" w:hAnsi="Arial" w:cs="Arial"/>
          <w:sz w:val="26"/>
          <w:szCs w:val="26"/>
        </w:rPr>
        <w:t>увеличение численности туристов и продолжительности их пребывания в городе Ростове-на-Дону;</w:t>
      </w:r>
    </w:p>
    <w:p w14:paraId="5E08514B" w14:textId="77777777" w:rsidR="00F2227B" w:rsidRPr="00804500" w:rsidRDefault="00F2227B" w:rsidP="00804500">
      <w:pPr>
        <w:pStyle w:val="af6"/>
        <w:widowControl w:val="0"/>
        <w:numPr>
          <w:ilvl w:val="0"/>
          <w:numId w:val="5"/>
        </w:numPr>
        <w:tabs>
          <w:tab w:val="left" w:pos="1276"/>
        </w:tabs>
        <w:spacing w:after="0" w:line="240" w:lineRule="auto"/>
        <w:ind w:left="0" w:firstLine="709"/>
        <w:jc w:val="both"/>
        <w:rPr>
          <w:rFonts w:ascii="Arial" w:hAnsi="Arial" w:cs="Arial"/>
          <w:sz w:val="26"/>
          <w:szCs w:val="26"/>
        </w:rPr>
      </w:pPr>
      <w:r w:rsidRPr="00804500">
        <w:rPr>
          <w:rFonts w:ascii="Arial" w:hAnsi="Arial" w:cs="Arial"/>
          <w:sz w:val="26"/>
          <w:szCs w:val="26"/>
        </w:rPr>
        <w:t>увеличение численности туристов, путешествующих водными путями;</w:t>
      </w:r>
    </w:p>
    <w:p w14:paraId="34950EB6" w14:textId="77777777" w:rsidR="00804500" w:rsidRPr="00804500" w:rsidRDefault="00F2227B" w:rsidP="00804500">
      <w:pPr>
        <w:pStyle w:val="af6"/>
        <w:widowControl w:val="0"/>
        <w:numPr>
          <w:ilvl w:val="0"/>
          <w:numId w:val="5"/>
        </w:numPr>
        <w:tabs>
          <w:tab w:val="left" w:pos="1276"/>
        </w:tabs>
        <w:spacing w:after="0" w:line="240" w:lineRule="auto"/>
        <w:ind w:left="0" w:firstLine="709"/>
        <w:jc w:val="both"/>
        <w:rPr>
          <w:rFonts w:ascii="Arial" w:hAnsi="Arial" w:cs="Arial"/>
          <w:b/>
          <w:sz w:val="26"/>
          <w:szCs w:val="26"/>
        </w:rPr>
      </w:pPr>
      <w:r w:rsidRPr="00804500">
        <w:rPr>
          <w:rFonts w:ascii="Arial" w:hAnsi="Arial" w:cs="Arial"/>
          <w:sz w:val="26"/>
          <w:szCs w:val="26"/>
        </w:rPr>
        <w:t>повышение осведомленности о туристском предложении в городе Ростове-на-Дону;</w:t>
      </w:r>
    </w:p>
    <w:p w14:paraId="6DBFEF77" w14:textId="2702E196" w:rsidR="00F2227B" w:rsidRPr="00804500" w:rsidRDefault="00F2227B" w:rsidP="00804500">
      <w:pPr>
        <w:pStyle w:val="af6"/>
        <w:widowControl w:val="0"/>
        <w:numPr>
          <w:ilvl w:val="0"/>
          <w:numId w:val="5"/>
        </w:numPr>
        <w:tabs>
          <w:tab w:val="left" w:pos="1276"/>
        </w:tabs>
        <w:spacing w:after="0" w:line="240" w:lineRule="auto"/>
        <w:ind w:left="0" w:firstLine="709"/>
        <w:jc w:val="both"/>
        <w:rPr>
          <w:rFonts w:ascii="Arial" w:hAnsi="Arial" w:cs="Arial"/>
          <w:b/>
          <w:sz w:val="26"/>
          <w:szCs w:val="26"/>
        </w:rPr>
      </w:pPr>
      <w:r w:rsidRPr="00804500">
        <w:rPr>
          <w:rFonts w:ascii="Arial" w:hAnsi="Arial" w:cs="Arial"/>
          <w:sz w:val="26"/>
          <w:szCs w:val="26"/>
        </w:rPr>
        <w:t>повышение качества туристских услуг города Ростова-на-Дону.</w:t>
      </w:r>
    </w:p>
    <w:p w14:paraId="344361DD" w14:textId="77777777" w:rsidR="00CA12C5" w:rsidRPr="00804500" w:rsidRDefault="00CA12C5" w:rsidP="00A43A08">
      <w:pPr>
        <w:pStyle w:val="2"/>
        <w:numPr>
          <w:ilvl w:val="1"/>
          <w:numId w:val="1"/>
        </w:numPr>
        <w:tabs>
          <w:tab w:val="left" w:pos="1134"/>
        </w:tabs>
        <w:spacing w:before="0" w:after="0"/>
        <w:ind w:left="0" w:firstLine="709"/>
        <w:jc w:val="both"/>
        <w:rPr>
          <w:rFonts w:ascii="Arial" w:hAnsi="Arial" w:cs="Arial"/>
          <w:sz w:val="26"/>
          <w:szCs w:val="26"/>
        </w:rPr>
      </w:pPr>
      <w:bookmarkStart w:id="42" w:name="_Toc520191265"/>
      <w:bookmarkStart w:id="43" w:name="_Toc532888008"/>
      <w:r w:rsidRPr="00804500">
        <w:rPr>
          <w:rFonts w:ascii="Arial" w:hAnsi="Arial" w:cs="Arial"/>
          <w:sz w:val="26"/>
          <w:szCs w:val="26"/>
        </w:rPr>
        <w:t>Пространственная сфера</w:t>
      </w:r>
      <w:bookmarkEnd w:id="42"/>
      <w:bookmarkEnd w:id="43"/>
    </w:p>
    <w:p w14:paraId="180E332E" w14:textId="77777777" w:rsidR="00CA12C5" w:rsidRPr="00804500" w:rsidRDefault="00CA12C5" w:rsidP="00A43A08">
      <w:pPr>
        <w:pStyle w:val="4"/>
        <w:numPr>
          <w:ilvl w:val="2"/>
          <w:numId w:val="1"/>
        </w:numPr>
        <w:spacing w:before="0" w:after="0"/>
        <w:ind w:left="1225" w:hanging="505"/>
        <w:rPr>
          <w:rFonts w:ascii="Arial" w:hAnsi="Arial" w:cs="Arial"/>
          <w:i/>
          <w:sz w:val="26"/>
          <w:szCs w:val="26"/>
        </w:rPr>
      </w:pPr>
      <w:r w:rsidRPr="00804500">
        <w:rPr>
          <w:rFonts w:ascii="Arial" w:hAnsi="Arial" w:cs="Arial"/>
          <w:sz w:val="26"/>
          <w:szCs w:val="26"/>
        </w:rPr>
        <w:t xml:space="preserve"> Дорожно-транспортный комплекс</w:t>
      </w:r>
    </w:p>
    <w:p w14:paraId="73CE21A8" w14:textId="77777777" w:rsidR="009220A6" w:rsidRPr="002C15E8" w:rsidRDefault="009220A6" w:rsidP="009220A6">
      <w:pPr>
        <w:keepNext/>
        <w:tabs>
          <w:tab w:val="left" w:pos="1276"/>
        </w:tabs>
        <w:ind w:firstLine="709"/>
        <w:jc w:val="both"/>
        <w:rPr>
          <w:rFonts w:ascii="Arial" w:hAnsi="Arial" w:cs="Arial"/>
          <w:b/>
          <w:sz w:val="26"/>
          <w:szCs w:val="26"/>
        </w:rPr>
      </w:pPr>
      <w:r w:rsidRPr="002C15E8">
        <w:rPr>
          <w:rFonts w:ascii="Arial" w:hAnsi="Arial" w:cs="Arial"/>
          <w:b/>
          <w:sz w:val="26"/>
          <w:szCs w:val="26"/>
        </w:rPr>
        <w:t>Состояние и тренды развития</w:t>
      </w:r>
    </w:p>
    <w:p w14:paraId="45EE21D7" w14:textId="6766A3CE" w:rsidR="009220A6" w:rsidRPr="002C15E8" w:rsidRDefault="009220A6" w:rsidP="009220A6">
      <w:pPr>
        <w:ind w:firstLine="709"/>
        <w:jc w:val="both"/>
        <w:rPr>
          <w:rFonts w:ascii="Arial" w:eastAsia="Calibri" w:hAnsi="Arial" w:cs="Arial"/>
          <w:sz w:val="26"/>
          <w:szCs w:val="26"/>
        </w:rPr>
      </w:pPr>
      <w:r w:rsidRPr="002C15E8">
        <w:rPr>
          <w:rFonts w:ascii="Arial" w:eastAsia="Calibri" w:hAnsi="Arial" w:cs="Arial"/>
          <w:sz w:val="26"/>
          <w:szCs w:val="26"/>
        </w:rPr>
        <w:t>Дорожно-транспортный комплекс является одной из базовых составляющих пространственного каркаса города Ростова-на-Дону. Он</w:t>
      </w:r>
      <w:r w:rsidR="005C3867">
        <w:rPr>
          <w:rFonts w:ascii="Arial" w:eastAsia="Calibri" w:hAnsi="Arial" w:cs="Arial"/>
          <w:sz w:val="26"/>
          <w:szCs w:val="26"/>
        </w:rPr>
        <w:t xml:space="preserve"> </w:t>
      </w:r>
      <w:r w:rsidRPr="002C15E8">
        <w:rPr>
          <w:rFonts w:ascii="Arial" w:eastAsia="Calibri" w:hAnsi="Arial" w:cs="Arial"/>
          <w:sz w:val="26"/>
          <w:szCs w:val="26"/>
        </w:rPr>
        <w:t>представлен внутригородским пассажирским транспортом и</w:t>
      </w:r>
      <w:r w:rsidR="005C3867">
        <w:rPr>
          <w:rFonts w:ascii="Arial" w:eastAsia="Calibri" w:hAnsi="Arial" w:cs="Arial"/>
          <w:sz w:val="26"/>
          <w:szCs w:val="26"/>
        </w:rPr>
        <w:t xml:space="preserve"> </w:t>
      </w:r>
      <w:r w:rsidRPr="002C15E8">
        <w:rPr>
          <w:rFonts w:ascii="Arial" w:eastAsia="Calibri" w:hAnsi="Arial" w:cs="Arial"/>
          <w:sz w:val="26"/>
          <w:szCs w:val="26"/>
        </w:rPr>
        <w:t xml:space="preserve">муниципальной дорожно-транспортной сетью. </w:t>
      </w:r>
    </w:p>
    <w:p w14:paraId="5B952007" w14:textId="79FAB0DB" w:rsidR="009220A6" w:rsidRPr="002C15E8" w:rsidRDefault="009220A6" w:rsidP="009220A6">
      <w:pPr>
        <w:ind w:firstLine="709"/>
        <w:jc w:val="both"/>
        <w:rPr>
          <w:rFonts w:ascii="Arial" w:eastAsia="Calibri" w:hAnsi="Arial" w:cs="Arial"/>
          <w:sz w:val="26"/>
          <w:szCs w:val="26"/>
        </w:rPr>
      </w:pPr>
      <w:r w:rsidRPr="002C15E8">
        <w:rPr>
          <w:rFonts w:ascii="Arial" w:eastAsia="Calibri" w:hAnsi="Arial" w:cs="Arial"/>
          <w:sz w:val="26"/>
          <w:szCs w:val="26"/>
        </w:rPr>
        <w:t>В городе Ростове-на-Дону пассажирские перевозки осуществляются 3</w:t>
      </w:r>
      <w:r w:rsidR="005C3867">
        <w:rPr>
          <w:rFonts w:ascii="Arial" w:eastAsia="Calibri" w:hAnsi="Arial" w:cs="Arial"/>
          <w:sz w:val="26"/>
          <w:szCs w:val="26"/>
        </w:rPr>
        <w:t xml:space="preserve"> </w:t>
      </w:r>
      <w:r w:rsidRPr="002C15E8">
        <w:rPr>
          <w:rFonts w:ascii="Arial" w:eastAsia="Calibri" w:hAnsi="Arial" w:cs="Arial"/>
          <w:sz w:val="26"/>
          <w:szCs w:val="26"/>
        </w:rPr>
        <w:t>видами городского общественного транспорта: автобус, троллейбус, трамвай. Маршрутная сеть включает 89</w:t>
      </w:r>
      <w:r w:rsidR="005C3867">
        <w:rPr>
          <w:rFonts w:ascii="Arial" w:eastAsia="Calibri" w:hAnsi="Arial" w:cs="Arial"/>
          <w:sz w:val="26"/>
          <w:szCs w:val="26"/>
        </w:rPr>
        <w:t xml:space="preserve"> </w:t>
      </w:r>
      <w:r w:rsidRPr="002C15E8">
        <w:rPr>
          <w:rFonts w:ascii="Arial" w:eastAsia="Calibri" w:hAnsi="Arial" w:cs="Arial"/>
          <w:sz w:val="26"/>
          <w:szCs w:val="26"/>
        </w:rPr>
        <w:t>автобусных, 13 троллейбусных и</w:t>
      </w:r>
      <w:r w:rsidR="005C3867">
        <w:rPr>
          <w:rFonts w:ascii="Arial" w:eastAsia="Calibri" w:hAnsi="Arial" w:cs="Arial"/>
          <w:sz w:val="26"/>
          <w:szCs w:val="26"/>
        </w:rPr>
        <w:t xml:space="preserve"> </w:t>
      </w:r>
      <w:r w:rsidRPr="002C15E8">
        <w:rPr>
          <w:rFonts w:ascii="Arial" w:eastAsia="Calibri" w:hAnsi="Arial" w:cs="Arial"/>
          <w:sz w:val="26"/>
          <w:szCs w:val="26"/>
        </w:rPr>
        <w:t>5</w:t>
      </w:r>
      <w:r w:rsidR="005C3867">
        <w:rPr>
          <w:rFonts w:ascii="Arial" w:eastAsia="Calibri" w:hAnsi="Arial" w:cs="Arial"/>
          <w:sz w:val="26"/>
          <w:szCs w:val="26"/>
        </w:rPr>
        <w:t xml:space="preserve"> </w:t>
      </w:r>
      <w:r w:rsidRPr="002C15E8">
        <w:rPr>
          <w:rFonts w:ascii="Arial" w:eastAsia="Calibri" w:hAnsi="Arial" w:cs="Arial"/>
          <w:sz w:val="26"/>
          <w:szCs w:val="26"/>
        </w:rPr>
        <w:t>трамвайных маршрутов. Подвижной состав насчитывает 1 201 единиц транспортных средств.</w:t>
      </w:r>
    </w:p>
    <w:p w14:paraId="02FA8E1B" w14:textId="77777777" w:rsidR="009220A6" w:rsidRPr="002C15E8" w:rsidRDefault="009220A6" w:rsidP="009220A6">
      <w:pPr>
        <w:ind w:firstLine="709"/>
        <w:jc w:val="both"/>
        <w:rPr>
          <w:rFonts w:ascii="Arial" w:eastAsia="Calibri" w:hAnsi="Arial" w:cs="Arial"/>
          <w:sz w:val="26"/>
          <w:szCs w:val="26"/>
        </w:rPr>
      </w:pPr>
      <w:r w:rsidRPr="002C15E8">
        <w:rPr>
          <w:rFonts w:ascii="Arial" w:eastAsia="Calibri" w:hAnsi="Arial" w:cs="Arial"/>
          <w:sz w:val="26"/>
          <w:szCs w:val="26"/>
        </w:rPr>
        <w:t>Маршрутная сеть транспорта общего пользования охватывает все районы города, соединяя их с центральной его частью, либо с крупными пересадочными пунктами. Максимальное количество пересадок не превышает двух, что соответствует требованиям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утвержденного распоряжением Министерства транспорта РФ от 31.01.2017 № НА-19-Р и постановлением Администрации города Ростова-на-Дону от 05.03.2020 № 196.</w:t>
      </w:r>
    </w:p>
    <w:p w14:paraId="612A41F3" w14:textId="77777777" w:rsidR="009220A6" w:rsidRPr="002C15E8" w:rsidRDefault="009220A6" w:rsidP="009220A6">
      <w:pPr>
        <w:ind w:firstLine="709"/>
        <w:jc w:val="both"/>
        <w:rPr>
          <w:rFonts w:ascii="Arial" w:eastAsia="Calibri" w:hAnsi="Arial" w:cs="Arial"/>
          <w:sz w:val="26"/>
          <w:szCs w:val="26"/>
        </w:rPr>
      </w:pPr>
      <w:r w:rsidRPr="002C15E8">
        <w:rPr>
          <w:rFonts w:ascii="Arial" w:eastAsia="Calibri" w:hAnsi="Arial" w:cs="Arial"/>
          <w:sz w:val="26"/>
          <w:szCs w:val="26"/>
        </w:rPr>
        <w:t>Основные показатели, характеризующие дорожно-транспортный комплекс города, приведены в таблице 4.3</w:t>
      </w:r>
      <w:r w:rsidR="00142787">
        <w:rPr>
          <w:rFonts w:ascii="Arial" w:eastAsia="Calibri" w:hAnsi="Arial" w:cs="Arial"/>
          <w:sz w:val="26"/>
          <w:szCs w:val="26"/>
        </w:rPr>
        <w:t>1</w:t>
      </w:r>
      <w:r w:rsidRPr="002C15E8">
        <w:rPr>
          <w:rFonts w:ascii="Arial" w:eastAsia="Calibri" w:hAnsi="Arial" w:cs="Arial"/>
          <w:sz w:val="26"/>
          <w:szCs w:val="26"/>
        </w:rPr>
        <w:t>.</w:t>
      </w:r>
    </w:p>
    <w:p w14:paraId="2D310490" w14:textId="77777777" w:rsidR="00CA12C5" w:rsidRPr="00690C13" w:rsidRDefault="00CA12C5" w:rsidP="00CA12C5">
      <w:pPr>
        <w:ind w:firstLine="709"/>
        <w:jc w:val="both"/>
        <w:rPr>
          <w:rFonts w:ascii="Arial" w:eastAsia="Calibri" w:hAnsi="Arial" w:cs="Arial"/>
          <w:sz w:val="28"/>
          <w:szCs w:val="28"/>
          <w:highlight w:val="yellow"/>
        </w:rPr>
      </w:pPr>
    </w:p>
    <w:p w14:paraId="4C88C767" w14:textId="77777777" w:rsidR="00CA12C5" w:rsidRPr="009220A6" w:rsidRDefault="00CA12C5" w:rsidP="00CA12C5">
      <w:pPr>
        <w:keepNext/>
        <w:ind w:firstLine="709"/>
        <w:jc w:val="both"/>
        <w:rPr>
          <w:rFonts w:ascii="Arial" w:hAnsi="Arial" w:cs="Arial"/>
          <w:b/>
        </w:rPr>
      </w:pPr>
      <w:r w:rsidRPr="009220A6">
        <w:rPr>
          <w:rFonts w:ascii="Arial" w:eastAsia="Calibri" w:hAnsi="Arial" w:cs="Arial"/>
          <w:b/>
        </w:rPr>
        <w:t>Таблица 4.3</w:t>
      </w:r>
      <w:r w:rsidR="00142787">
        <w:rPr>
          <w:rFonts w:ascii="Arial" w:eastAsia="Calibri" w:hAnsi="Arial" w:cs="Arial"/>
          <w:b/>
        </w:rPr>
        <w:t>1</w:t>
      </w:r>
      <w:r w:rsidRPr="009220A6">
        <w:rPr>
          <w:rFonts w:ascii="Arial" w:eastAsia="Calibri" w:hAnsi="Arial" w:cs="Arial"/>
          <w:b/>
        </w:rPr>
        <w:t> – </w:t>
      </w:r>
      <w:r w:rsidRPr="009220A6">
        <w:rPr>
          <w:rFonts w:ascii="Arial" w:hAnsi="Arial" w:cs="Arial"/>
          <w:b/>
        </w:rPr>
        <w:t>Динамика ключевых показателей развития дорожно-транспортного комплекса в городе Ростове-на-Дону 2013-20</w:t>
      </w:r>
      <w:r w:rsidR="009220A6" w:rsidRPr="009220A6">
        <w:rPr>
          <w:rFonts w:ascii="Arial" w:hAnsi="Arial" w:cs="Arial"/>
          <w:b/>
        </w:rPr>
        <w:t>21</w:t>
      </w:r>
      <w:r w:rsidRPr="009220A6">
        <w:rPr>
          <w:rFonts w:ascii="Arial" w:hAnsi="Arial" w:cs="Arial"/>
          <w:b/>
        </w:rPr>
        <w:t>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671"/>
        <w:gridCol w:w="822"/>
        <w:gridCol w:w="834"/>
        <w:gridCol w:w="834"/>
        <w:gridCol w:w="834"/>
        <w:gridCol w:w="830"/>
        <w:gridCol w:w="836"/>
        <w:gridCol w:w="834"/>
        <w:gridCol w:w="838"/>
        <w:gridCol w:w="863"/>
      </w:tblGrid>
      <w:tr w:rsidR="009220A6" w:rsidRPr="009220A6" w14:paraId="58BCBF86" w14:textId="77777777" w:rsidTr="009220A6">
        <w:trPr>
          <w:trHeight w:val="257"/>
          <w:tblHeader/>
        </w:trPr>
        <w:tc>
          <w:tcPr>
            <w:tcW w:w="1310" w:type="pct"/>
            <w:tcBorders>
              <w:top w:val="single" w:sz="4" w:space="0" w:color="auto"/>
              <w:left w:val="single" w:sz="4" w:space="0" w:color="auto"/>
              <w:bottom w:val="single" w:sz="4" w:space="0" w:color="auto"/>
              <w:right w:val="single" w:sz="4" w:space="0" w:color="auto"/>
              <w:tl2br w:val="single" w:sz="4" w:space="0" w:color="auto"/>
            </w:tcBorders>
            <w:shd w:val="clear" w:color="auto" w:fill="FFFFFF"/>
            <w:hideMark/>
          </w:tcPr>
          <w:p w14:paraId="36569203" w14:textId="77777777" w:rsidR="009220A6" w:rsidRPr="009220A6" w:rsidRDefault="009220A6" w:rsidP="009220A6">
            <w:pPr>
              <w:jc w:val="right"/>
              <w:rPr>
                <w:rFonts w:ascii="Arial" w:hAnsi="Arial" w:cs="Arial"/>
              </w:rPr>
            </w:pPr>
            <w:r w:rsidRPr="009220A6">
              <w:rPr>
                <w:rFonts w:ascii="Arial" w:hAnsi="Arial" w:cs="Arial"/>
              </w:rPr>
              <w:t>Годы</w:t>
            </w:r>
          </w:p>
          <w:p w14:paraId="322C3D88" w14:textId="77777777" w:rsidR="009220A6" w:rsidRPr="009220A6" w:rsidRDefault="009220A6" w:rsidP="009220A6">
            <w:pPr>
              <w:keepNext/>
              <w:rPr>
                <w:rFonts w:ascii="Arial" w:eastAsia="Calibri" w:hAnsi="Arial" w:cs="Arial"/>
              </w:rPr>
            </w:pPr>
            <w:r w:rsidRPr="009220A6">
              <w:rPr>
                <w:rFonts w:ascii="Arial" w:hAnsi="Arial" w:cs="Arial"/>
              </w:rPr>
              <w:t>Показатели</w:t>
            </w:r>
          </w:p>
        </w:tc>
        <w:tc>
          <w:tcPr>
            <w:tcW w:w="403" w:type="pct"/>
            <w:tcBorders>
              <w:top w:val="single" w:sz="4" w:space="0" w:color="auto"/>
              <w:left w:val="single" w:sz="4" w:space="0" w:color="auto"/>
              <w:bottom w:val="single" w:sz="4" w:space="0" w:color="auto"/>
              <w:right w:val="single" w:sz="4" w:space="0" w:color="auto"/>
            </w:tcBorders>
            <w:shd w:val="clear" w:color="auto" w:fill="FFFFFF"/>
            <w:vAlign w:val="center"/>
          </w:tcPr>
          <w:p w14:paraId="664145F9" w14:textId="77777777" w:rsidR="009220A6" w:rsidRPr="009220A6" w:rsidRDefault="009220A6" w:rsidP="009220A6">
            <w:pPr>
              <w:tabs>
                <w:tab w:val="left" w:pos="993"/>
              </w:tabs>
              <w:jc w:val="center"/>
              <w:rPr>
                <w:rFonts w:ascii="Arial" w:hAnsi="Arial" w:cs="Arial"/>
              </w:rPr>
            </w:pPr>
            <w:r w:rsidRPr="009220A6">
              <w:rPr>
                <w:rFonts w:ascii="Arial" w:hAnsi="Arial" w:cs="Arial"/>
              </w:rPr>
              <w:t>2013</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264ACE" w14:textId="77777777" w:rsidR="009220A6" w:rsidRPr="009220A6" w:rsidRDefault="009220A6" w:rsidP="009220A6">
            <w:pPr>
              <w:tabs>
                <w:tab w:val="left" w:pos="993"/>
              </w:tabs>
              <w:jc w:val="center"/>
              <w:rPr>
                <w:rFonts w:ascii="Arial" w:hAnsi="Arial" w:cs="Arial"/>
              </w:rPr>
            </w:pPr>
            <w:r w:rsidRPr="009220A6">
              <w:rPr>
                <w:rFonts w:ascii="Arial" w:hAnsi="Arial" w:cs="Arial"/>
              </w:rPr>
              <w:t>2014</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510A982" w14:textId="77777777" w:rsidR="009220A6" w:rsidRPr="009220A6" w:rsidRDefault="009220A6" w:rsidP="009220A6">
            <w:pPr>
              <w:tabs>
                <w:tab w:val="left" w:pos="993"/>
              </w:tabs>
              <w:jc w:val="center"/>
              <w:rPr>
                <w:rFonts w:ascii="Arial" w:hAnsi="Arial" w:cs="Arial"/>
              </w:rPr>
            </w:pPr>
            <w:r w:rsidRPr="009220A6">
              <w:rPr>
                <w:rFonts w:ascii="Arial" w:hAnsi="Arial" w:cs="Arial"/>
              </w:rPr>
              <w:t>2015</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43D6FD" w14:textId="77777777" w:rsidR="009220A6" w:rsidRPr="009220A6" w:rsidRDefault="009220A6" w:rsidP="009220A6">
            <w:pPr>
              <w:tabs>
                <w:tab w:val="left" w:pos="993"/>
              </w:tabs>
              <w:jc w:val="center"/>
              <w:rPr>
                <w:rFonts w:ascii="Arial" w:hAnsi="Arial" w:cs="Arial"/>
              </w:rPr>
            </w:pPr>
            <w:r w:rsidRPr="009220A6">
              <w:rPr>
                <w:rFonts w:ascii="Arial" w:hAnsi="Arial" w:cs="Arial"/>
              </w:rPr>
              <w:t>2016</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049B7DEF" w14:textId="77777777" w:rsidR="009220A6" w:rsidRPr="009220A6" w:rsidRDefault="009220A6" w:rsidP="009220A6">
            <w:pPr>
              <w:tabs>
                <w:tab w:val="left" w:pos="993"/>
              </w:tabs>
              <w:jc w:val="center"/>
              <w:rPr>
                <w:rFonts w:ascii="Arial" w:hAnsi="Arial" w:cs="Arial"/>
              </w:rPr>
            </w:pPr>
            <w:r w:rsidRPr="009220A6">
              <w:rPr>
                <w:rFonts w:ascii="Arial" w:hAnsi="Arial" w:cs="Arial"/>
              </w:rPr>
              <w:t>2017</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5C3ADB04" w14:textId="77777777" w:rsidR="009220A6" w:rsidRPr="009220A6" w:rsidRDefault="009220A6" w:rsidP="009220A6">
            <w:pPr>
              <w:tabs>
                <w:tab w:val="left" w:pos="993"/>
              </w:tabs>
              <w:jc w:val="center"/>
              <w:rPr>
                <w:rFonts w:ascii="Arial" w:hAnsi="Arial" w:cs="Arial"/>
              </w:rPr>
            </w:pPr>
            <w:r w:rsidRPr="009220A6">
              <w:rPr>
                <w:rFonts w:ascii="Arial" w:hAnsi="Arial" w:cs="Arial"/>
              </w:rPr>
              <w:t>2018</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58F11433" w14:textId="77777777" w:rsidR="009220A6" w:rsidRPr="009220A6" w:rsidRDefault="009220A6" w:rsidP="009220A6">
            <w:pPr>
              <w:tabs>
                <w:tab w:val="left" w:pos="993"/>
              </w:tabs>
              <w:jc w:val="center"/>
              <w:rPr>
                <w:rFonts w:ascii="Arial" w:hAnsi="Arial" w:cs="Arial"/>
              </w:rPr>
            </w:pPr>
            <w:r w:rsidRPr="009220A6">
              <w:rPr>
                <w:rFonts w:ascii="Arial" w:hAnsi="Arial" w:cs="Arial"/>
              </w:rPr>
              <w:t>2019</w:t>
            </w:r>
          </w:p>
        </w:tc>
        <w:tc>
          <w:tcPr>
            <w:tcW w:w="411" w:type="pct"/>
            <w:tcBorders>
              <w:top w:val="single" w:sz="4" w:space="0" w:color="auto"/>
              <w:left w:val="single" w:sz="4" w:space="0" w:color="auto"/>
              <w:bottom w:val="single" w:sz="4" w:space="0" w:color="auto"/>
              <w:right w:val="single" w:sz="4" w:space="0" w:color="auto"/>
            </w:tcBorders>
            <w:shd w:val="clear" w:color="auto" w:fill="FFFFFF"/>
            <w:vAlign w:val="center"/>
          </w:tcPr>
          <w:p w14:paraId="33A0CA03" w14:textId="77777777" w:rsidR="009220A6" w:rsidRPr="009220A6" w:rsidRDefault="009220A6" w:rsidP="009220A6">
            <w:pPr>
              <w:tabs>
                <w:tab w:val="left" w:pos="993"/>
              </w:tabs>
              <w:jc w:val="center"/>
              <w:rPr>
                <w:rFonts w:ascii="Arial" w:hAnsi="Arial" w:cs="Arial"/>
              </w:rPr>
            </w:pPr>
            <w:r w:rsidRPr="009220A6">
              <w:rPr>
                <w:rFonts w:ascii="Arial" w:hAnsi="Arial" w:cs="Arial"/>
              </w:rPr>
              <w:t>2020</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A7294A1" w14:textId="77777777" w:rsidR="009220A6" w:rsidRPr="009220A6" w:rsidRDefault="009220A6" w:rsidP="009220A6">
            <w:pPr>
              <w:tabs>
                <w:tab w:val="left" w:pos="993"/>
              </w:tabs>
              <w:jc w:val="center"/>
              <w:rPr>
                <w:rFonts w:ascii="Arial" w:hAnsi="Arial" w:cs="Arial"/>
              </w:rPr>
            </w:pPr>
            <w:r w:rsidRPr="009220A6">
              <w:rPr>
                <w:rFonts w:ascii="Arial" w:hAnsi="Arial" w:cs="Arial"/>
              </w:rPr>
              <w:t>2021</w:t>
            </w:r>
          </w:p>
        </w:tc>
      </w:tr>
      <w:tr w:rsidR="009220A6" w:rsidRPr="009220A6" w14:paraId="639C9F13" w14:textId="77777777" w:rsidTr="009220A6">
        <w:trPr>
          <w:trHeight w:val="246"/>
        </w:trPr>
        <w:tc>
          <w:tcPr>
            <w:tcW w:w="5000" w:type="pct"/>
            <w:gridSpan w:val="10"/>
            <w:tcBorders>
              <w:top w:val="single" w:sz="4" w:space="0" w:color="auto"/>
              <w:left w:val="single" w:sz="4" w:space="0" w:color="auto"/>
              <w:bottom w:val="single" w:sz="4" w:space="0" w:color="auto"/>
              <w:right w:val="single" w:sz="4" w:space="0" w:color="auto"/>
            </w:tcBorders>
            <w:shd w:val="clear" w:color="auto" w:fill="FFFFFF"/>
          </w:tcPr>
          <w:p w14:paraId="5C0C6C1E" w14:textId="215FC848" w:rsidR="009220A6" w:rsidRPr="009220A6" w:rsidRDefault="009220A6" w:rsidP="009220A6">
            <w:pPr>
              <w:tabs>
                <w:tab w:val="left" w:pos="993"/>
              </w:tabs>
              <w:jc w:val="center"/>
              <w:rPr>
                <w:rFonts w:ascii="Arial" w:hAnsi="Arial" w:cs="Arial"/>
                <w:i/>
              </w:rPr>
            </w:pPr>
            <w:r w:rsidRPr="009220A6">
              <w:rPr>
                <w:rFonts w:ascii="Arial" w:hAnsi="Arial" w:cs="Arial"/>
                <w:i/>
              </w:rPr>
              <w:t>Число перевезенных за год пассажиров городским пассажирским транспортом,млн человек</w:t>
            </w:r>
          </w:p>
        </w:tc>
      </w:tr>
      <w:tr w:rsidR="009220A6" w:rsidRPr="009220A6" w14:paraId="71FE2935" w14:textId="77777777" w:rsidTr="009220A6">
        <w:trPr>
          <w:trHeight w:val="257"/>
        </w:trPr>
        <w:tc>
          <w:tcPr>
            <w:tcW w:w="1310" w:type="pct"/>
            <w:tcBorders>
              <w:top w:val="single" w:sz="4" w:space="0" w:color="auto"/>
              <w:left w:val="single" w:sz="4" w:space="0" w:color="auto"/>
              <w:bottom w:val="single" w:sz="4" w:space="0" w:color="auto"/>
              <w:right w:val="single" w:sz="4" w:space="0" w:color="auto"/>
            </w:tcBorders>
            <w:shd w:val="clear" w:color="auto" w:fill="FFFFFF"/>
            <w:vAlign w:val="center"/>
          </w:tcPr>
          <w:p w14:paraId="0A8F967D" w14:textId="77777777" w:rsidR="009220A6" w:rsidRPr="009220A6" w:rsidRDefault="009220A6" w:rsidP="009220A6">
            <w:pPr>
              <w:tabs>
                <w:tab w:val="left" w:pos="993"/>
              </w:tabs>
              <w:rPr>
                <w:rFonts w:ascii="Arial" w:hAnsi="Arial" w:cs="Arial"/>
              </w:rPr>
            </w:pPr>
            <w:r w:rsidRPr="009220A6">
              <w:rPr>
                <w:rFonts w:ascii="Arial" w:hAnsi="Arial" w:cs="Arial"/>
              </w:rPr>
              <w:t>город Ростов-на-Дону</w:t>
            </w:r>
          </w:p>
        </w:tc>
        <w:tc>
          <w:tcPr>
            <w:tcW w:w="403" w:type="pct"/>
            <w:tcBorders>
              <w:top w:val="single" w:sz="4" w:space="0" w:color="auto"/>
              <w:left w:val="single" w:sz="4" w:space="0" w:color="auto"/>
              <w:bottom w:val="single" w:sz="4" w:space="0" w:color="auto"/>
              <w:right w:val="single" w:sz="4" w:space="0" w:color="auto"/>
            </w:tcBorders>
            <w:shd w:val="clear" w:color="auto" w:fill="FFFFFF"/>
            <w:vAlign w:val="center"/>
          </w:tcPr>
          <w:p w14:paraId="418CF32E" w14:textId="77777777" w:rsidR="009220A6" w:rsidRPr="009220A6" w:rsidRDefault="009220A6" w:rsidP="009220A6">
            <w:pPr>
              <w:jc w:val="center"/>
              <w:rPr>
                <w:rFonts w:ascii="Arial" w:hAnsi="Arial" w:cs="Arial"/>
              </w:rPr>
            </w:pPr>
            <w:r w:rsidRPr="009220A6">
              <w:rPr>
                <w:rFonts w:ascii="Arial" w:hAnsi="Arial" w:cs="Arial"/>
              </w:rPr>
              <w:t>181,3</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575A0746" w14:textId="77777777" w:rsidR="009220A6" w:rsidRPr="009220A6" w:rsidRDefault="009220A6" w:rsidP="009220A6">
            <w:pPr>
              <w:jc w:val="center"/>
              <w:rPr>
                <w:rFonts w:ascii="Arial" w:hAnsi="Arial" w:cs="Arial"/>
              </w:rPr>
            </w:pPr>
            <w:r w:rsidRPr="009220A6">
              <w:rPr>
                <w:rFonts w:ascii="Arial" w:hAnsi="Arial" w:cs="Arial"/>
              </w:rPr>
              <w:t>169,9</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33D5E0EC" w14:textId="77777777" w:rsidR="009220A6" w:rsidRPr="009220A6" w:rsidRDefault="009220A6" w:rsidP="009220A6">
            <w:pPr>
              <w:jc w:val="center"/>
              <w:rPr>
                <w:rFonts w:ascii="Arial" w:hAnsi="Arial" w:cs="Arial"/>
              </w:rPr>
            </w:pPr>
            <w:r w:rsidRPr="009220A6">
              <w:rPr>
                <w:rFonts w:ascii="Arial" w:hAnsi="Arial" w:cs="Arial"/>
              </w:rPr>
              <w:t>164,1</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2F228511" w14:textId="77777777" w:rsidR="009220A6" w:rsidRPr="009220A6" w:rsidRDefault="009220A6" w:rsidP="009220A6">
            <w:pPr>
              <w:jc w:val="center"/>
              <w:rPr>
                <w:rFonts w:ascii="Arial" w:hAnsi="Arial" w:cs="Arial"/>
              </w:rPr>
            </w:pPr>
            <w:r w:rsidRPr="009220A6">
              <w:rPr>
                <w:rFonts w:ascii="Arial" w:hAnsi="Arial" w:cs="Arial"/>
              </w:rPr>
              <w:t>173,2</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A57B404" w14:textId="77777777" w:rsidR="009220A6" w:rsidRPr="009220A6" w:rsidRDefault="009220A6" w:rsidP="009220A6">
            <w:pPr>
              <w:jc w:val="center"/>
              <w:rPr>
                <w:rFonts w:ascii="Arial" w:hAnsi="Arial" w:cs="Arial"/>
              </w:rPr>
            </w:pPr>
            <w:r w:rsidRPr="009220A6">
              <w:rPr>
                <w:rFonts w:ascii="Arial" w:hAnsi="Arial" w:cs="Arial"/>
              </w:rPr>
              <w:t>209,5</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71A1EB4C" w14:textId="77777777" w:rsidR="009220A6" w:rsidRPr="009220A6" w:rsidRDefault="009220A6" w:rsidP="009220A6">
            <w:pPr>
              <w:jc w:val="center"/>
              <w:rPr>
                <w:rFonts w:ascii="Arial" w:hAnsi="Arial" w:cs="Arial"/>
              </w:rPr>
            </w:pPr>
            <w:r w:rsidRPr="009220A6">
              <w:rPr>
                <w:rFonts w:ascii="Arial" w:hAnsi="Arial" w:cs="Arial"/>
                <w:color w:val="000000"/>
              </w:rPr>
              <w:t>143,5</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6BCCA763" w14:textId="77777777" w:rsidR="009220A6" w:rsidRPr="009220A6" w:rsidRDefault="009220A6" w:rsidP="009220A6">
            <w:pPr>
              <w:jc w:val="center"/>
              <w:rPr>
                <w:rFonts w:ascii="Arial" w:hAnsi="Arial" w:cs="Arial"/>
              </w:rPr>
            </w:pPr>
            <w:r w:rsidRPr="009220A6">
              <w:rPr>
                <w:rFonts w:ascii="Arial" w:hAnsi="Arial" w:cs="Arial"/>
                <w:color w:val="000000"/>
              </w:rPr>
              <w:t>151,3</w:t>
            </w:r>
          </w:p>
        </w:tc>
        <w:tc>
          <w:tcPr>
            <w:tcW w:w="411" w:type="pct"/>
            <w:tcBorders>
              <w:top w:val="single" w:sz="4" w:space="0" w:color="auto"/>
              <w:left w:val="single" w:sz="4" w:space="0" w:color="auto"/>
              <w:bottom w:val="single" w:sz="4" w:space="0" w:color="auto"/>
              <w:right w:val="single" w:sz="4" w:space="0" w:color="auto"/>
            </w:tcBorders>
            <w:shd w:val="clear" w:color="auto" w:fill="FFFFFF"/>
            <w:vAlign w:val="center"/>
          </w:tcPr>
          <w:p w14:paraId="253E66A5" w14:textId="77777777" w:rsidR="009220A6" w:rsidRPr="009220A6" w:rsidRDefault="009220A6" w:rsidP="009220A6">
            <w:pPr>
              <w:jc w:val="center"/>
              <w:rPr>
                <w:rFonts w:ascii="Arial" w:hAnsi="Arial" w:cs="Arial"/>
              </w:rPr>
            </w:pPr>
            <w:r w:rsidRPr="009220A6">
              <w:rPr>
                <w:rFonts w:ascii="Arial" w:hAnsi="Arial" w:cs="Arial"/>
                <w:color w:val="000000"/>
              </w:rPr>
              <w:t>120,8</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65F48E26" w14:textId="77777777" w:rsidR="009220A6" w:rsidRPr="009220A6" w:rsidRDefault="009220A6" w:rsidP="009220A6">
            <w:pPr>
              <w:jc w:val="center"/>
              <w:rPr>
                <w:rFonts w:ascii="Arial" w:hAnsi="Arial" w:cs="Arial"/>
              </w:rPr>
            </w:pPr>
            <w:r w:rsidRPr="009220A6">
              <w:rPr>
                <w:rFonts w:ascii="Arial" w:hAnsi="Arial" w:cs="Arial"/>
                <w:color w:val="000000"/>
              </w:rPr>
              <w:t>150,0</w:t>
            </w:r>
          </w:p>
        </w:tc>
      </w:tr>
      <w:tr w:rsidR="009220A6" w:rsidRPr="009220A6" w14:paraId="5D9AC0B7" w14:textId="77777777" w:rsidTr="009220A6">
        <w:trPr>
          <w:trHeight w:val="257"/>
        </w:trPr>
        <w:tc>
          <w:tcPr>
            <w:tcW w:w="131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E7FDB8D" w14:textId="77777777" w:rsidR="009220A6" w:rsidRPr="009220A6" w:rsidRDefault="009220A6" w:rsidP="009220A6">
            <w:pPr>
              <w:tabs>
                <w:tab w:val="left" w:pos="993"/>
              </w:tabs>
              <w:rPr>
                <w:rFonts w:ascii="Arial" w:hAnsi="Arial" w:cs="Arial"/>
              </w:rPr>
            </w:pPr>
            <w:r w:rsidRPr="009220A6">
              <w:rPr>
                <w:rFonts w:ascii="Arial" w:hAnsi="Arial" w:cs="Arial"/>
              </w:rPr>
              <w:t>Ростовская область</w:t>
            </w:r>
          </w:p>
        </w:tc>
        <w:tc>
          <w:tcPr>
            <w:tcW w:w="403" w:type="pct"/>
            <w:tcBorders>
              <w:top w:val="single" w:sz="4" w:space="0" w:color="auto"/>
              <w:left w:val="single" w:sz="4" w:space="0" w:color="auto"/>
              <w:bottom w:val="single" w:sz="4" w:space="0" w:color="auto"/>
              <w:right w:val="single" w:sz="4" w:space="0" w:color="auto"/>
            </w:tcBorders>
            <w:shd w:val="clear" w:color="auto" w:fill="FFFFFF"/>
            <w:vAlign w:val="center"/>
          </w:tcPr>
          <w:p w14:paraId="4A168F75" w14:textId="77777777" w:rsidR="009220A6" w:rsidRPr="009220A6" w:rsidRDefault="009220A6" w:rsidP="009220A6">
            <w:pPr>
              <w:jc w:val="center"/>
              <w:rPr>
                <w:rFonts w:ascii="Arial" w:hAnsi="Arial" w:cs="Arial"/>
              </w:rPr>
            </w:pPr>
            <w:r w:rsidRPr="009220A6">
              <w:rPr>
                <w:rFonts w:ascii="Arial" w:hAnsi="Arial" w:cs="Arial"/>
              </w:rPr>
              <w:t>387,1</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5E8A502C" w14:textId="77777777" w:rsidR="009220A6" w:rsidRPr="009220A6" w:rsidRDefault="009220A6" w:rsidP="009220A6">
            <w:pPr>
              <w:jc w:val="center"/>
              <w:rPr>
                <w:rFonts w:ascii="Arial" w:hAnsi="Arial" w:cs="Arial"/>
              </w:rPr>
            </w:pPr>
            <w:r w:rsidRPr="009220A6">
              <w:rPr>
                <w:rFonts w:ascii="Arial" w:hAnsi="Arial" w:cs="Arial"/>
              </w:rPr>
              <w:t>367,4</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7B328B90" w14:textId="77777777" w:rsidR="009220A6" w:rsidRPr="009220A6" w:rsidRDefault="009220A6" w:rsidP="009220A6">
            <w:pPr>
              <w:jc w:val="center"/>
              <w:rPr>
                <w:rFonts w:ascii="Arial" w:hAnsi="Arial" w:cs="Arial"/>
              </w:rPr>
            </w:pPr>
            <w:r w:rsidRPr="009220A6">
              <w:rPr>
                <w:rFonts w:ascii="Arial" w:hAnsi="Arial" w:cs="Arial"/>
              </w:rPr>
              <w:t>360,3</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5D20FC83" w14:textId="77777777" w:rsidR="009220A6" w:rsidRPr="009220A6" w:rsidRDefault="009220A6" w:rsidP="009220A6">
            <w:pPr>
              <w:jc w:val="center"/>
              <w:rPr>
                <w:rFonts w:ascii="Arial" w:hAnsi="Arial" w:cs="Arial"/>
              </w:rPr>
            </w:pPr>
            <w:r w:rsidRPr="009220A6">
              <w:rPr>
                <w:rFonts w:ascii="Arial" w:hAnsi="Arial" w:cs="Arial"/>
              </w:rPr>
              <w:t>364,1</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5840854" w14:textId="77777777" w:rsidR="009220A6" w:rsidRPr="009220A6" w:rsidRDefault="009220A6" w:rsidP="009220A6">
            <w:pPr>
              <w:jc w:val="center"/>
              <w:rPr>
                <w:rFonts w:ascii="Arial" w:hAnsi="Arial" w:cs="Arial"/>
              </w:rPr>
            </w:pPr>
            <w:r w:rsidRPr="009220A6">
              <w:rPr>
                <w:rFonts w:ascii="Arial" w:hAnsi="Arial" w:cs="Arial"/>
              </w:rPr>
              <w:t>384,9</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45405715" w14:textId="77777777" w:rsidR="009220A6" w:rsidRPr="009220A6" w:rsidRDefault="009220A6" w:rsidP="009220A6">
            <w:pPr>
              <w:jc w:val="center"/>
              <w:rPr>
                <w:rFonts w:ascii="Arial" w:hAnsi="Arial" w:cs="Arial"/>
              </w:rPr>
            </w:pPr>
            <w:r w:rsidRPr="009220A6">
              <w:rPr>
                <w:rFonts w:ascii="Arial" w:hAnsi="Arial" w:cs="Arial"/>
                <w:color w:val="000000"/>
              </w:rPr>
              <w:t>295,7</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50598EEE" w14:textId="77777777" w:rsidR="009220A6" w:rsidRPr="009220A6" w:rsidRDefault="009220A6" w:rsidP="009220A6">
            <w:pPr>
              <w:jc w:val="center"/>
              <w:rPr>
                <w:rFonts w:ascii="Arial" w:hAnsi="Arial" w:cs="Arial"/>
              </w:rPr>
            </w:pPr>
            <w:r w:rsidRPr="009220A6">
              <w:rPr>
                <w:rFonts w:ascii="Arial" w:hAnsi="Arial" w:cs="Arial"/>
                <w:color w:val="000000"/>
              </w:rPr>
              <w:t>310,1</w:t>
            </w:r>
          </w:p>
        </w:tc>
        <w:tc>
          <w:tcPr>
            <w:tcW w:w="411" w:type="pct"/>
            <w:tcBorders>
              <w:top w:val="single" w:sz="4" w:space="0" w:color="auto"/>
              <w:left w:val="single" w:sz="4" w:space="0" w:color="auto"/>
              <w:bottom w:val="single" w:sz="4" w:space="0" w:color="auto"/>
              <w:right w:val="single" w:sz="4" w:space="0" w:color="auto"/>
            </w:tcBorders>
            <w:shd w:val="clear" w:color="auto" w:fill="FFFFFF"/>
            <w:vAlign w:val="center"/>
          </w:tcPr>
          <w:p w14:paraId="16CD132F" w14:textId="77777777" w:rsidR="009220A6" w:rsidRPr="009220A6" w:rsidRDefault="009220A6" w:rsidP="009220A6">
            <w:pPr>
              <w:jc w:val="center"/>
              <w:rPr>
                <w:rFonts w:ascii="Arial" w:hAnsi="Arial" w:cs="Arial"/>
              </w:rPr>
            </w:pPr>
            <w:r w:rsidRPr="009220A6">
              <w:rPr>
                <w:rFonts w:ascii="Arial" w:hAnsi="Arial" w:cs="Arial"/>
                <w:color w:val="000000"/>
              </w:rPr>
              <w:t>253,7</w:t>
            </w:r>
          </w:p>
        </w:tc>
        <w:tc>
          <w:tcPr>
            <w:tcW w:w="423" w:type="pct"/>
            <w:tcBorders>
              <w:top w:val="single" w:sz="4" w:space="0" w:color="auto"/>
              <w:left w:val="single" w:sz="4" w:space="0" w:color="auto"/>
              <w:bottom w:val="single" w:sz="4" w:space="0" w:color="auto"/>
              <w:right w:val="single" w:sz="4" w:space="0" w:color="auto"/>
            </w:tcBorders>
            <w:shd w:val="clear" w:color="auto" w:fill="FFFFFF"/>
            <w:vAlign w:val="center"/>
          </w:tcPr>
          <w:p w14:paraId="5465B9EE" w14:textId="77777777" w:rsidR="009220A6" w:rsidRPr="009220A6" w:rsidRDefault="009220A6" w:rsidP="009220A6">
            <w:pPr>
              <w:jc w:val="center"/>
              <w:rPr>
                <w:rFonts w:ascii="Arial" w:hAnsi="Arial" w:cs="Arial"/>
              </w:rPr>
            </w:pPr>
            <w:r w:rsidRPr="009220A6">
              <w:rPr>
                <w:rFonts w:ascii="Arial" w:hAnsi="Arial" w:cs="Arial"/>
                <w:color w:val="000000"/>
              </w:rPr>
              <w:t>294,5</w:t>
            </w:r>
          </w:p>
        </w:tc>
      </w:tr>
      <w:tr w:rsidR="009220A6" w:rsidRPr="009220A6" w14:paraId="75CBD681" w14:textId="77777777" w:rsidTr="009220A6">
        <w:trPr>
          <w:trHeight w:val="268"/>
        </w:trPr>
        <w:tc>
          <w:tcPr>
            <w:tcW w:w="5000" w:type="pct"/>
            <w:gridSpan w:val="10"/>
            <w:tcBorders>
              <w:top w:val="single" w:sz="4" w:space="0" w:color="auto"/>
              <w:left w:val="single" w:sz="4" w:space="0" w:color="auto"/>
              <w:bottom w:val="single" w:sz="4" w:space="0" w:color="auto"/>
              <w:right w:val="single" w:sz="4" w:space="0" w:color="auto"/>
            </w:tcBorders>
            <w:shd w:val="clear" w:color="auto" w:fill="FFFFFF"/>
          </w:tcPr>
          <w:p w14:paraId="14E023D8" w14:textId="77777777" w:rsidR="009220A6" w:rsidRPr="009220A6" w:rsidRDefault="009220A6" w:rsidP="009220A6">
            <w:pPr>
              <w:jc w:val="center"/>
              <w:rPr>
                <w:rFonts w:ascii="Arial" w:hAnsi="Arial" w:cs="Arial"/>
                <w:i/>
              </w:rPr>
            </w:pPr>
            <w:r w:rsidRPr="009220A6">
              <w:rPr>
                <w:rFonts w:ascii="Arial" w:hAnsi="Arial" w:cs="Arial"/>
                <w:i/>
              </w:rPr>
              <w:t>Погибло в результате дорожно-транспортных происшествий</w:t>
            </w:r>
            <w:r w:rsidRPr="009220A6">
              <w:rPr>
                <w:rFonts w:ascii="Arial" w:hAnsi="Arial" w:cs="Arial"/>
                <w:i/>
              </w:rPr>
              <w:br/>
              <w:t>на автомобильном транспорте, человек</w:t>
            </w:r>
          </w:p>
        </w:tc>
      </w:tr>
      <w:tr w:rsidR="009220A6" w:rsidRPr="009220A6" w14:paraId="4857A91E" w14:textId="77777777" w:rsidTr="009A48FC">
        <w:trPr>
          <w:trHeight w:val="268"/>
        </w:trPr>
        <w:tc>
          <w:tcPr>
            <w:tcW w:w="1310" w:type="pct"/>
            <w:tcBorders>
              <w:top w:val="single" w:sz="4" w:space="0" w:color="auto"/>
              <w:left w:val="single" w:sz="4" w:space="0" w:color="auto"/>
              <w:bottom w:val="single" w:sz="4" w:space="0" w:color="auto"/>
              <w:right w:val="single" w:sz="4" w:space="0" w:color="auto"/>
            </w:tcBorders>
            <w:shd w:val="clear" w:color="auto" w:fill="FFFFFF"/>
            <w:vAlign w:val="center"/>
          </w:tcPr>
          <w:p w14:paraId="27F1062E" w14:textId="77777777" w:rsidR="009220A6" w:rsidRPr="009220A6" w:rsidRDefault="009220A6" w:rsidP="009220A6">
            <w:pPr>
              <w:tabs>
                <w:tab w:val="left" w:pos="993"/>
              </w:tabs>
              <w:rPr>
                <w:rFonts w:ascii="Arial" w:hAnsi="Arial" w:cs="Arial"/>
              </w:rPr>
            </w:pPr>
            <w:r w:rsidRPr="009220A6">
              <w:rPr>
                <w:rFonts w:ascii="Arial" w:hAnsi="Arial" w:cs="Arial"/>
              </w:rPr>
              <w:t>город Ростов-на-Дону</w:t>
            </w:r>
          </w:p>
        </w:tc>
        <w:tc>
          <w:tcPr>
            <w:tcW w:w="403" w:type="pct"/>
            <w:tcBorders>
              <w:top w:val="single" w:sz="4" w:space="0" w:color="auto"/>
              <w:left w:val="single" w:sz="4" w:space="0" w:color="auto"/>
              <w:bottom w:val="single" w:sz="4" w:space="0" w:color="auto"/>
              <w:right w:val="single" w:sz="4" w:space="0" w:color="auto"/>
            </w:tcBorders>
            <w:shd w:val="clear" w:color="auto" w:fill="FFFFFF"/>
            <w:vAlign w:val="center"/>
          </w:tcPr>
          <w:p w14:paraId="6486DB2A" w14:textId="77777777" w:rsidR="009220A6" w:rsidRPr="009220A6" w:rsidRDefault="009220A6" w:rsidP="009220A6">
            <w:pPr>
              <w:jc w:val="center"/>
              <w:rPr>
                <w:rFonts w:ascii="Arial" w:hAnsi="Arial" w:cs="Arial"/>
              </w:rPr>
            </w:pPr>
            <w:r w:rsidRPr="009220A6">
              <w:rPr>
                <w:rFonts w:ascii="Arial" w:hAnsi="Arial" w:cs="Arial"/>
              </w:rPr>
              <w:t>100</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2492CCE6" w14:textId="77777777" w:rsidR="009220A6" w:rsidRPr="009220A6" w:rsidRDefault="009220A6" w:rsidP="009220A6">
            <w:pPr>
              <w:jc w:val="center"/>
              <w:rPr>
                <w:rFonts w:ascii="Arial" w:hAnsi="Arial" w:cs="Arial"/>
              </w:rPr>
            </w:pPr>
            <w:r w:rsidRPr="009220A6">
              <w:rPr>
                <w:rFonts w:ascii="Arial" w:hAnsi="Arial" w:cs="Arial"/>
              </w:rPr>
              <w:t>127</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2ECB69F3" w14:textId="77777777" w:rsidR="009220A6" w:rsidRPr="009220A6" w:rsidRDefault="009220A6" w:rsidP="009220A6">
            <w:pPr>
              <w:jc w:val="center"/>
              <w:rPr>
                <w:rFonts w:ascii="Arial" w:hAnsi="Arial" w:cs="Arial"/>
              </w:rPr>
            </w:pPr>
            <w:r w:rsidRPr="009220A6">
              <w:rPr>
                <w:rFonts w:ascii="Arial" w:hAnsi="Arial" w:cs="Arial"/>
              </w:rPr>
              <w:t>72</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4CAC5350" w14:textId="77777777" w:rsidR="009220A6" w:rsidRPr="009220A6" w:rsidRDefault="009220A6" w:rsidP="009220A6">
            <w:pPr>
              <w:jc w:val="center"/>
              <w:rPr>
                <w:rFonts w:ascii="Arial" w:hAnsi="Arial" w:cs="Arial"/>
              </w:rPr>
            </w:pPr>
            <w:r w:rsidRPr="009220A6">
              <w:rPr>
                <w:rFonts w:ascii="Arial" w:hAnsi="Arial" w:cs="Arial"/>
              </w:rPr>
              <w:t>69</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0A04FB35" w14:textId="77777777" w:rsidR="009220A6" w:rsidRPr="009220A6" w:rsidRDefault="009220A6" w:rsidP="009220A6">
            <w:pPr>
              <w:jc w:val="center"/>
              <w:rPr>
                <w:rFonts w:ascii="Arial" w:hAnsi="Arial" w:cs="Arial"/>
              </w:rPr>
            </w:pPr>
            <w:r w:rsidRPr="009220A6">
              <w:rPr>
                <w:rFonts w:ascii="Arial" w:hAnsi="Arial" w:cs="Arial"/>
              </w:rPr>
              <w:t>64</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7C25DD3E" w14:textId="77777777" w:rsidR="009220A6" w:rsidRPr="009220A6" w:rsidRDefault="009220A6" w:rsidP="009220A6">
            <w:pPr>
              <w:jc w:val="center"/>
              <w:rPr>
                <w:rFonts w:ascii="Arial" w:hAnsi="Arial" w:cs="Arial"/>
              </w:rPr>
            </w:pPr>
            <w:r w:rsidRPr="009220A6">
              <w:rPr>
                <w:rFonts w:ascii="Arial" w:hAnsi="Arial" w:cs="Arial"/>
              </w:rPr>
              <w:t>57</w:t>
            </w:r>
          </w:p>
        </w:tc>
        <w:tc>
          <w:tcPr>
            <w:tcW w:w="409" w:type="pct"/>
            <w:tcBorders>
              <w:top w:val="single" w:sz="4" w:space="0" w:color="auto"/>
              <w:left w:val="single" w:sz="4" w:space="0" w:color="auto"/>
              <w:bottom w:val="single" w:sz="4" w:space="0" w:color="auto"/>
              <w:right w:val="single" w:sz="4" w:space="0" w:color="auto"/>
            </w:tcBorders>
            <w:shd w:val="clear" w:color="auto" w:fill="FFFFFF"/>
          </w:tcPr>
          <w:p w14:paraId="53A58E2E" w14:textId="77777777" w:rsidR="009220A6" w:rsidRPr="009220A6" w:rsidRDefault="009220A6" w:rsidP="009220A6">
            <w:pPr>
              <w:jc w:val="center"/>
              <w:rPr>
                <w:rFonts w:ascii="Arial" w:hAnsi="Arial" w:cs="Arial"/>
              </w:rPr>
            </w:pPr>
            <w:r w:rsidRPr="009220A6">
              <w:rPr>
                <w:rFonts w:ascii="Arial" w:hAnsi="Arial" w:cs="Arial"/>
              </w:rPr>
              <w:t>49</w:t>
            </w:r>
          </w:p>
        </w:tc>
        <w:tc>
          <w:tcPr>
            <w:tcW w:w="411" w:type="pct"/>
            <w:tcBorders>
              <w:top w:val="single" w:sz="4" w:space="0" w:color="auto"/>
              <w:left w:val="single" w:sz="4" w:space="0" w:color="auto"/>
              <w:bottom w:val="single" w:sz="4" w:space="0" w:color="auto"/>
              <w:right w:val="single" w:sz="4" w:space="0" w:color="auto"/>
            </w:tcBorders>
            <w:shd w:val="clear" w:color="auto" w:fill="FFFFFF"/>
          </w:tcPr>
          <w:p w14:paraId="114C61E4" w14:textId="77777777" w:rsidR="009220A6" w:rsidRPr="009220A6" w:rsidRDefault="009220A6" w:rsidP="009220A6">
            <w:pPr>
              <w:jc w:val="center"/>
              <w:rPr>
                <w:rFonts w:ascii="Arial" w:hAnsi="Arial" w:cs="Arial"/>
              </w:rPr>
            </w:pPr>
            <w:r w:rsidRPr="009220A6">
              <w:rPr>
                <w:rFonts w:ascii="Arial" w:hAnsi="Arial" w:cs="Arial"/>
              </w:rPr>
              <w:t>40</w:t>
            </w:r>
          </w:p>
        </w:tc>
        <w:tc>
          <w:tcPr>
            <w:tcW w:w="423" w:type="pct"/>
            <w:tcBorders>
              <w:top w:val="single" w:sz="4" w:space="0" w:color="auto"/>
              <w:left w:val="single" w:sz="4" w:space="0" w:color="auto"/>
              <w:bottom w:val="single" w:sz="4" w:space="0" w:color="auto"/>
              <w:right w:val="single" w:sz="4" w:space="0" w:color="auto"/>
            </w:tcBorders>
            <w:shd w:val="clear" w:color="auto" w:fill="FFFFFF"/>
          </w:tcPr>
          <w:p w14:paraId="3A541FE0" w14:textId="77777777" w:rsidR="009220A6" w:rsidRPr="009220A6" w:rsidRDefault="009220A6" w:rsidP="009220A6">
            <w:pPr>
              <w:jc w:val="center"/>
              <w:rPr>
                <w:rFonts w:ascii="Arial" w:hAnsi="Arial" w:cs="Arial"/>
              </w:rPr>
            </w:pPr>
            <w:r w:rsidRPr="009220A6">
              <w:rPr>
                <w:rFonts w:ascii="Arial" w:hAnsi="Arial" w:cs="Arial"/>
              </w:rPr>
              <w:t>31</w:t>
            </w:r>
          </w:p>
        </w:tc>
      </w:tr>
      <w:tr w:rsidR="009220A6" w:rsidRPr="009220A6" w14:paraId="5C950CCD" w14:textId="77777777" w:rsidTr="009A48FC">
        <w:trPr>
          <w:trHeight w:val="268"/>
        </w:trPr>
        <w:tc>
          <w:tcPr>
            <w:tcW w:w="1310" w:type="pct"/>
            <w:tcBorders>
              <w:top w:val="single" w:sz="4" w:space="0" w:color="auto"/>
              <w:left w:val="single" w:sz="4" w:space="0" w:color="auto"/>
              <w:bottom w:val="single" w:sz="4" w:space="0" w:color="auto"/>
              <w:right w:val="single" w:sz="4" w:space="0" w:color="auto"/>
            </w:tcBorders>
            <w:shd w:val="clear" w:color="auto" w:fill="FFFFFF"/>
            <w:vAlign w:val="center"/>
          </w:tcPr>
          <w:p w14:paraId="65FFCE72" w14:textId="77777777" w:rsidR="009220A6" w:rsidRPr="009220A6" w:rsidRDefault="009220A6" w:rsidP="009220A6">
            <w:pPr>
              <w:tabs>
                <w:tab w:val="left" w:pos="993"/>
              </w:tabs>
              <w:rPr>
                <w:rFonts w:ascii="Arial" w:hAnsi="Arial" w:cs="Arial"/>
              </w:rPr>
            </w:pPr>
            <w:r w:rsidRPr="009220A6">
              <w:rPr>
                <w:rFonts w:ascii="Arial" w:hAnsi="Arial" w:cs="Arial"/>
              </w:rPr>
              <w:t>Ростовская область</w:t>
            </w:r>
          </w:p>
        </w:tc>
        <w:tc>
          <w:tcPr>
            <w:tcW w:w="403" w:type="pct"/>
            <w:tcBorders>
              <w:top w:val="single" w:sz="4" w:space="0" w:color="auto"/>
              <w:left w:val="single" w:sz="4" w:space="0" w:color="auto"/>
              <w:bottom w:val="single" w:sz="4" w:space="0" w:color="auto"/>
              <w:right w:val="single" w:sz="4" w:space="0" w:color="auto"/>
            </w:tcBorders>
            <w:shd w:val="clear" w:color="auto" w:fill="FFFFFF"/>
            <w:vAlign w:val="center"/>
          </w:tcPr>
          <w:p w14:paraId="219FD07F" w14:textId="77777777" w:rsidR="009220A6" w:rsidRPr="009220A6" w:rsidRDefault="009220A6" w:rsidP="009220A6">
            <w:pPr>
              <w:jc w:val="center"/>
              <w:rPr>
                <w:rFonts w:ascii="Arial" w:hAnsi="Arial" w:cs="Arial"/>
              </w:rPr>
            </w:pPr>
            <w:r w:rsidRPr="009220A6">
              <w:rPr>
                <w:rFonts w:ascii="Arial" w:hAnsi="Arial" w:cs="Arial"/>
              </w:rPr>
              <w:t>782</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0B0E4CE4" w14:textId="77777777" w:rsidR="009220A6" w:rsidRPr="009220A6" w:rsidRDefault="009220A6" w:rsidP="009220A6">
            <w:pPr>
              <w:jc w:val="center"/>
              <w:rPr>
                <w:rFonts w:ascii="Arial" w:hAnsi="Arial" w:cs="Arial"/>
              </w:rPr>
            </w:pPr>
            <w:r w:rsidRPr="009220A6">
              <w:rPr>
                <w:rFonts w:ascii="Arial" w:hAnsi="Arial" w:cs="Arial"/>
              </w:rPr>
              <w:t>892</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3EA87582" w14:textId="77777777" w:rsidR="009220A6" w:rsidRPr="009220A6" w:rsidRDefault="009220A6" w:rsidP="009220A6">
            <w:pPr>
              <w:jc w:val="center"/>
              <w:rPr>
                <w:rFonts w:ascii="Arial" w:hAnsi="Arial" w:cs="Arial"/>
              </w:rPr>
            </w:pPr>
            <w:r w:rsidRPr="009220A6">
              <w:rPr>
                <w:rFonts w:ascii="Arial" w:hAnsi="Arial" w:cs="Arial"/>
              </w:rPr>
              <w:t>676</w:t>
            </w: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5FB0DC48" w14:textId="77777777" w:rsidR="009220A6" w:rsidRPr="009220A6" w:rsidRDefault="009220A6" w:rsidP="009220A6">
            <w:pPr>
              <w:jc w:val="center"/>
              <w:rPr>
                <w:rFonts w:ascii="Arial" w:hAnsi="Arial" w:cs="Arial"/>
              </w:rPr>
            </w:pPr>
            <w:r w:rsidRPr="009220A6">
              <w:rPr>
                <w:rFonts w:ascii="Arial" w:hAnsi="Arial" w:cs="Arial"/>
              </w:rPr>
              <w:t>712</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1EFFB11E" w14:textId="77777777" w:rsidR="009220A6" w:rsidRPr="009220A6" w:rsidRDefault="009220A6" w:rsidP="009220A6">
            <w:pPr>
              <w:jc w:val="center"/>
              <w:rPr>
                <w:rFonts w:ascii="Arial" w:hAnsi="Arial" w:cs="Arial"/>
              </w:rPr>
            </w:pPr>
            <w:r w:rsidRPr="009220A6">
              <w:rPr>
                <w:rFonts w:ascii="Arial" w:hAnsi="Arial" w:cs="Arial"/>
              </w:rPr>
              <w:t>598</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523A8225" w14:textId="77777777" w:rsidR="009220A6" w:rsidRPr="009220A6" w:rsidRDefault="009220A6" w:rsidP="009220A6">
            <w:pPr>
              <w:jc w:val="center"/>
              <w:rPr>
                <w:rFonts w:ascii="Arial" w:hAnsi="Arial" w:cs="Arial"/>
              </w:rPr>
            </w:pPr>
            <w:r w:rsidRPr="009220A6">
              <w:rPr>
                <w:rFonts w:ascii="Arial" w:hAnsi="Arial" w:cs="Arial"/>
              </w:rPr>
              <w:t>554</w:t>
            </w:r>
          </w:p>
        </w:tc>
        <w:tc>
          <w:tcPr>
            <w:tcW w:w="409" w:type="pct"/>
            <w:tcBorders>
              <w:top w:val="single" w:sz="4" w:space="0" w:color="auto"/>
              <w:left w:val="single" w:sz="4" w:space="0" w:color="auto"/>
              <w:bottom w:val="single" w:sz="4" w:space="0" w:color="auto"/>
              <w:right w:val="single" w:sz="4" w:space="0" w:color="auto"/>
            </w:tcBorders>
            <w:shd w:val="clear" w:color="auto" w:fill="FFFFFF"/>
          </w:tcPr>
          <w:p w14:paraId="299FB2C3" w14:textId="77777777" w:rsidR="009220A6" w:rsidRPr="009220A6" w:rsidRDefault="009220A6" w:rsidP="009220A6">
            <w:pPr>
              <w:jc w:val="center"/>
              <w:rPr>
                <w:rFonts w:ascii="Arial" w:hAnsi="Arial" w:cs="Arial"/>
              </w:rPr>
            </w:pPr>
            <w:r w:rsidRPr="009220A6">
              <w:rPr>
                <w:rFonts w:ascii="Arial" w:hAnsi="Arial" w:cs="Arial"/>
              </w:rPr>
              <w:t>442</w:t>
            </w:r>
          </w:p>
        </w:tc>
        <w:tc>
          <w:tcPr>
            <w:tcW w:w="411" w:type="pct"/>
            <w:tcBorders>
              <w:top w:val="single" w:sz="4" w:space="0" w:color="auto"/>
              <w:left w:val="single" w:sz="4" w:space="0" w:color="auto"/>
              <w:bottom w:val="single" w:sz="4" w:space="0" w:color="auto"/>
              <w:right w:val="single" w:sz="4" w:space="0" w:color="auto"/>
            </w:tcBorders>
            <w:shd w:val="clear" w:color="auto" w:fill="FFFFFF"/>
          </w:tcPr>
          <w:p w14:paraId="6E99BD33" w14:textId="77777777" w:rsidR="009220A6" w:rsidRPr="009220A6" w:rsidRDefault="009220A6" w:rsidP="009220A6">
            <w:pPr>
              <w:jc w:val="center"/>
              <w:rPr>
                <w:rFonts w:ascii="Arial" w:hAnsi="Arial" w:cs="Arial"/>
              </w:rPr>
            </w:pPr>
            <w:r w:rsidRPr="009220A6">
              <w:rPr>
                <w:rFonts w:ascii="Arial" w:hAnsi="Arial" w:cs="Arial"/>
              </w:rPr>
              <w:t>427</w:t>
            </w:r>
          </w:p>
        </w:tc>
        <w:tc>
          <w:tcPr>
            <w:tcW w:w="423" w:type="pct"/>
            <w:tcBorders>
              <w:top w:val="single" w:sz="4" w:space="0" w:color="auto"/>
              <w:left w:val="single" w:sz="4" w:space="0" w:color="auto"/>
              <w:bottom w:val="single" w:sz="4" w:space="0" w:color="auto"/>
              <w:right w:val="single" w:sz="4" w:space="0" w:color="auto"/>
            </w:tcBorders>
            <w:shd w:val="clear" w:color="auto" w:fill="FFFFFF"/>
          </w:tcPr>
          <w:p w14:paraId="1AFC4FFB" w14:textId="77777777" w:rsidR="009220A6" w:rsidRPr="009220A6" w:rsidRDefault="009220A6" w:rsidP="009220A6">
            <w:pPr>
              <w:jc w:val="center"/>
              <w:rPr>
                <w:rFonts w:ascii="Arial" w:hAnsi="Arial" w:cs="Arial"/>
              </w:rPr>
            </w:pPr>
            <w:r w:rsidRPr="009220A6">
              <w:rPr>
                <w:rFonts w:ascii="Arial" w:hAnsi="Arial" w:cs="Arial"/>
              </w:rPr>
              <w:t>441</w:t>
            </w:r>
          </w:p>
        </w:tc>
      </w:tr>
    </w:tbl>
    <w:p w14:paraId="5D18EC4A" w14:textId="77777777" w:rsidR="00CA12C5" w:rsidRPr="00690C13" w:rsidRDefault="00CA12C5" w:rsidP="00CA12C5">
      <w:pPr>
        <w:ind w:firstLine="709"/>
        <w:jc w:val="both"/>
        <w:rPr>
          <w:rFonts w:ascii="Arial" w:hAnsi="Arial" w:cs="Arial"/>
          <w:sz w:val="28"/>
          <w:szCs w:val="28"/>
          <w:highlight w:val="yellow"/>
        </w:rPr>
      </w:pPr>
    </w:p>
    <w:p w14:paraId="202DA83A" w14:textId="77777777" w:rsidR="009220A6" w:rsidRPr="002C15E8" w:rsidRDefault="009220A6" w:rsidP="009220A6">
      <w:pPr>
        <w:ind w:firstLine="709"/>
        <w:jc w:val="both"/>
        <w:rPr>
          <w:rFonts w:ascii="Arial" w:eastAsia="Calibri" w:hAnsi="Arial" w:cs="Arial"/>
          <w:sz w:val="26"/>
          <w:szCs w:val="26"/>
        </w:rPr>
      </w:pPr>
      <w:r w:rsidRPr="002C15E8">
        <w:rPr>
          <w:rFonts w:ascii="Arial" w:eastAsia="Calibri" w:hAnsi="Arial" w:cs="Arial"/>
          <w:sz w:val="26"/>
          <w:szCs w:val="26"/>
        </w:rPr>
        <w:t xml:space="preserve">В 2022 году общественным пассажирским транспортом города было перевезено 150,7 млн человек. Начиная с 2013 года значение показателя претерпело существенные изменения, что связано с проведением мероприятий по оптимизации маршрутной сети городского транспорта общего пользования в 2018 году.  Наиболее интенсивный рост показателя зафиксирован в 2017 году. Существенный спад числа перевезенных пассажиров в 2020 году обусловлен введением дополнительных мер по предотвращению распространения новой коронавирусной инфекции на территории города Ростова-на-Дону (ограничение передвижения граждан в период с 28.03.2020 по 03.06.2020). </w:t>
      </w:r>
    </w:p>
    <w:p w14:paraId="129B8EA4" w14:textId="032A8EAB"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По состоянию на 2016 год показатель доли протяженности автомобильных дорог общего пользования местного значения, не</w:t>
      </w:r>
      <w:r w:rsidR="005C3867">
        <w:rPr>
          <w:rFonts w:ascii="Arial" w:hAnsi="Arial" w:cs="Arial"/>
          <w:sz w:val="26"/>
          <w:szCs w:val="26"/>
        </w:rPr>
        <w:t xml:space="preserve"> </w:t>
      </w:r>
      <w:r w:rsidRPr="002C15E8">
        <w:rPr>
          <w:rFonts w:ascii="Arial" w:hAnsi="Arial" w:cs="Arial"/>
          <w:sz w:val="26"/>
          <w:szCs w:val="26"/>
        </w:rPr>
        <w:t xml:space="preserve">отвечающих нормативным требованиям, в общей протяженности автомобильных дорог составлял 26,7%, по состоянию на 2017 год это значение изменилось и составило 44,93%. </w:t>
      </w:r>
    </w:p>
    <w:p w14:paraId="74BBEDAF" w14:textId="12AFE255"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xml:space="preserve">Результаты диагностики технического состояния городских дорог за 2022 год показатель доли дорог, находящихся в нормативном техническом состоянии </w:t>
      </w:r>
      <w:r w:rsidR="00721150" w:rsidRPr="002C15E8">
        <w:rPr>
          <w:rFonts w:ascii="Arial" w:hAnsi="Arial" w:cs="Arial"/>
          <w:sz w:val="26"/>
          <w:szCs w:val="26"/>
        </w:rPr>
        <w:t>в их общей протяженности,</w:t>
      </w:r>
      <w:r w:rsidRPr="002C15E8">
        <w:rPr>
          <w:rFonts w:ascii="Arial" w:hAnsi="Arial" w:cs="Arial"/>
          <w:sz w:val="26"/>
          <w:szCs w:val="26"/>
        </w:rPr>
        <w:t xml:space="preserve"> составляет 45,9%.</w:t>
      </w:r>
    </w:p>
    <w:p w14:paraId="689A570C"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Такое изменение величины показателя обусловлено значительным количеством накопленного ежегодного «недоремонта» дорог, устойчивым ростом стоимости дорожно-строительных материалов, недостаточными объемами финансирования.</w:t>
      </w:r>
    </w:p>
    <w:p w14:paraId="040A4699" w14:textId="67AD0F80"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Для исправления ситуации, вхождения в цикличность процесса ремонта дорожных покрытий, ежегодный объем средств, направляемый на ремонт дорог, должен составлять не менее 3,5 млрд рублей.</w:t>
      </w:r>
    </w:p>
    <w:p w14:paraId="194309E4" w14:textId="5CC4A33E"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В рамках подготовки к проведению матчей Чемпионата мира по футболу 2018 года в городе произошли значительные преобразования в сфере дорожно-транспортной инфраструктуры: реализован ряд значительных инфраструктурных проектов, в том числе сосредоточенных в Левобережной части города; завершено строительство мощного транспортного узла в Левобережной зоне и</w:t>
      </w:r>
      <w:r w:rsidR="005C3867">
        <w:rPr>
          <w:rFonts w:ascii="Arial" w:hAnsi="Arial" w:cs="Arial"/>
          <w:sz w:val="26"/>
          <w:szCs w:val="26"/>
        </w:rPr>
        <w:t xml:space="preserve"> </w:t>
      </w:r>
      <w:r w:rsidRPr="002C15E8">
        <w:rPr>
          <w:rFonts w:ascii="Arial" w:hAnsi="Arial" w:cs="Arial"/>
          <w:sz w:val="26"/>
          <w:szCs w:val="26"/>
        </w:rPr>
        <w:t>зоне размещения нового стадиона, включающего параллельную реализацию таких проектов, как реконструкция мостового перехода через р. Дон в створе пр. Ворошиловский, строительство магистральной улицы общегородского значения от Южного подъезда до ул.</w:t>
      </w:r>
      <w:r w:rsidR="005C3867">
        <w:rPr>
          <w:rFonts w:ascii="Arial" w:hAnsi="Arial" w:cs="Arial"/>
          <w:sz w:val="26"/>
          <w:szCs w:val="26"/>
        </w:rPr>
        <w:t> </w:t>
      </w:r>
      <w:r w:rsidRPr="002C15E8">
        <w:rPr>
          <w:rFonts w:ascii="Arial" w:hAnsi="Arial" w:cs="Arial"/>
          <w:sz w:val="26"/>
          <w:szCs w:val="26"/>
        </w:rPr>
        <w:t>Левобережная, реконструкция участка федеральной автодороги Южный подъезд к городу Ростову-на-Дону, реализованная силами ФКУ «УпрДорАзов». В период 2016-2017 годов были выполнены работы по ремонту дорожных покрытий на 186 объектах на</w:t>
      </w:r>
      <w:r w:rsidR="005C3867">
        <w:rPr>
          <w:rFonts w:ascii="Arial" w:hAnsi="Arial" w:cs="Arial"/>
          <w:sz w:val="26"/>
          <w:szCs w:val="26"/>
        </w:rPr>
        <w:t xml:space="preserve"> </w:t>
      </w:r>
      <w:r w:rsidRPr="002C15E8">
        <w:rPr>
          <w:rFonts w:ascii="Arial" w:hAnsi="Arial" w:cs="Arial"/>
          <w:sz w:val="26"/>
          <w:szCs w:val="26"/>
        </w:rPr>
        <w:t>площади более 2,5 млн квадратных метров, включая основные и резервные клиентские протокольные маршруты транспорта Чемпионата мира по футболу, в том числе объекты, ремонт которых выполнен в рамках реализации на территории города Ростова-на-Дону приоритетного федерального проекта «Безопасные и качественные дороги».</w:t>
      </w:r>
    </w:p>
    <w:p w14:paraId="3BDF2D0C"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С 2019 года, построены и реконструированы значимые объекты развития дорожной сети - ул. Станиславского, пересечение ул. Оганова – ул. Особенная - ул. Зрелищная, путепровод по ул. Малиновского и ряд других объектов.</w:t>
      </w:r>
    </w:p>
    <w:p w14:paraId="7BCFE831"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Ведутся подготовительные мероприятия к реализации проекта реконструкции автомобильной дороги по ул. Вавилова со строительством транспортной развязки ул. Особенная – ул. Вавилова – ул. Королева с началом активной стадии строительства с октября текущего года.</w:t>
      </w:r>
    </w:p>
    <w:p w14:paraId="720BA0E6"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xml:space="preserve">Завершено проектирование строительства участка дороги по ул. Орбитальная от пер. Космический до ул. Особенная, ул. Береговая, дороги по ул. Тружеников от ул. 2-я Краснодарская до ул. Батуринская. </w:t>
      </w:r>
    </w:p>
    <w:p w14:paraId="4328968F"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lastRenderedPageBreak/>
        <w:t>В стадии разработки - проекты строительства и реконструкции дорог на территории застройки «старого аэропорта», реконструкции пр. Стачки, соединительного участка дороги ул. Доватора-ул. Зоологическая (дублер Змиевского проезда), дороги от ул. Таганрогская от ул. Доватора с путепроводом через железную дорогу и ряду других объектов.</w:t>
      </w:r>
    </w:p>
    <w:p w14:paraId="0724C14C" w14:textId="17EC4761"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С 2019 года на территории всех районов города выполнен ремонт дорожных покрытий на 145 объектах на площади 1,9 млн кв.</w:t>
      </w:r>
      <w:r w:rsidR="003A5BB3">
        <w:rPr>
          <w:rFonts w:ascii="Arial" w:hAnsi="Arial" w:cs="Arial"/>
          <w:sz w:val="26"/>
          <w:szCs w:val="26"/>
        </w:rPr>
        <w:t xml:space="preserve"> </w:t>
      </w:r>
      <w:r w:rsidRPr="002C15E8">
        <w:rPr>
          <w:rFonts w:ascii="Arial" w:hAnsi="Arial" w:cs="Arial"/>
          <w:sz w:val="26"/>
          <w:szCs w:val="26"/>
        </w:rPr>
        <w:t>метров, включая 93 объекта при реализации национального проекта «Безопасные качественные дороги», ремонт 41 грунтовой дороги с устройством на них асфальтобетонного покрытия на площади 109 тыс.</w:t>
      </w:r>
      <w:r w:rsidR="005C3867">
        <w:rPr>
          <w:rFonts w:ascii="Arial" w:hAnsi="Arial" w:cs="Arial"/>
          <w:sz w:val="26"/>
          <w:szCs w:val="26"/>
        </w:rPr>
        <w:t> кв. </w:t>
      </w:r>
      <w:r w:rsidRPr="002C15E8">
        <w:rPr>
          <w:rFonts w:ascii="Arial" w:hAnsi="Arial" w:cs="Arial"/>
          <w:sz w:val="26"/>
          <w:szCs w:val="26"/>
        </w:rPr>
        <w:t>м</w:t>
      </w:r>
      <w:r w:rsidR="005C3867">
        <w:rPr>
          <w:rFonts w:ascii="Arial" w:hAnsi="Arial" w:cs="Arial"/>
          <w:sz w:val="26"/>
          <w:szCs w:val="26"/>
        </w:rPr>
        <w:t>етров</w:t>
      </w:r>
      <w:r w:rsidRPr="002C15E8">
        <w:rPr>
          <w:rFonts w:ascii="Arial" w:hAnsi="Arial" w:cs="Arial"/>
          <w:sz w:val="26"/>
          <w:szCs w:val="26"/>
        </w:rPr>
        <w:t>. Выполнен «ямочный ремонт» на площади 596 тыс.</w:t>
      </w:r>
      <w:r w:rsidR="003A5BB3">
        <w:rPr>
          <w:rFonts w:ascii="Arial" w:hAnsi="Arial" w:cs="Arial"/>
          <w:sz w:val="26"/>
          <w:szCs w:val="26"/>
        </w:rPr>
        <w:t xml:space="preserve"> </w:t>
      </w:r>
      <w:r w:rsidRPr="002C15E8">
        <w:rPr>
          <w:rFonts w:ascii="Arial" w:hAnsi="Arial" w:cs="Arial"/>
          <w:sz w:val="26"/>
          <w:szCs w:val="26"/>
        </w:rPr>
        <w:t xml:space="preserve">кв. метров. </w:t>
      </w:r>
      <w:r w:rsidR="003A5BB3">
        <w:rPr>
          <w:rFonts w:ascii="Arial" w:hAnsi="Arial" w:cs="Arial"/>
          <w:sz w:val="26"/>
          <w:szCs w:val="26"/>
        </w:rPr>
        <w:br/>
      </w:r>
      <w:r w:rsidRPr="002C15E8">
        <w:rPr>
          <w:rFonts w:ascii="Arial" w:hAnsi="Arial" w:cs="Arial"/>
          <w:sz w:val="26"/>
          <w:szCs w:val="26"/>
        </w:rPr>
        <w:t>В целях повышения безопасности дорожного движения установлено более 70 новых светофорных объектов, 3,8 тыс. новых дорожных знаков, организованы новые выделенные полосы для движения общественного транспорта. Совместно с администрациями районов организована постоянная работа по устройству заездных карманов для общественного транспорта, оборудованию остановочных площадок и установке новых остановочных павильонов.</w:t>
      </w:r>
    </w:p>
    <w:p w14:paraId="28182FD1" w14:textId="1ABF6839" w:rsidR="009220A6" w:rsidRPr="002C15E8" w:rsidRDefault="009220A6" w:rsidP="009220A6">
      <w:pPr>
        <w:ind w:firstLine="709"/>
        <w:jc w:val="both"/>
        <w:rPr>
          <w:rFonts w:ascii="Arial" w:hAnsi="Arial" w:cs="Arial"/>
          <w:spacing w:val="-8"/>
          <w:sz w:val="26"/>
          <w:szCs w:val="26"/>
        </w:rPr>
      </w:pPr>
      <w:r w:rsidRPr="002C15E8">
        <w:rPr>
          <w:rFonts w:ascii="Arial" w:hAnsi="Arial" w:cs="Arial"/>
          <w:spacing w:val="-8"/>
          <w:sz w:val="26"/>
          <w:szCs w:val="26"/>
        </w:rPr>
        <w:t>С точки зрения безопасности дорожного движения в городе Ростове-на-Дону сложилась следующая ситуация: в 2017 году в результате дорожно-транспортных происшествий погибло 64 человека, что составляет 10,7% от количества жертв ДТП в целом по Ростовской области. Каждое двадцать пятое ДТП в</w:t>
      </w:r>
      <w:r w:rsidR="005C3867">
        <w:rPr>
          <w:rFonts w:ascii="Arial" w:hAnsi="Arial" w:cs="Arial"/>
          <w:spacing w:val="-8"/>
          <w:sz w:val="26"/>
          <w:szCs w:val="26"/>
        </w:rPr>
        <w:t xml:space="preserve"> </w:t>
      </w:r>
      <w:r w:rsidRPr="002C15E8">
        <w:rPr>
          <w:rFonts w:ascii="Arial" w:hAnsi="Arial" w:cs="Arial"/>
          <w:spacing w:val="-8"/>
          <w:sz w:val="26"/>
          <w:szCs w:val="26"/>
        </w:rPr>
        <w:t>Ростове</w:t>
      </w:r>
      <w:r w:rsidRPr="002C15E8">
        <w:rPr>
          <w:rFonts w:ascii="Arial" w:hAnsi="Arial" w:cs="Arial"/>
          <w:spacing w:val="-8"/>
          <w:sz w:val="26"/>
          <w:szCs w:val="26"/>
        </w:rPr>
        <w:noBreakHyphen/>
        <w:t>на</w:t>
      </w:r>
      <w:r w:rsidRPr="002C15E8">
        <w:rPr>
          <w:rFonts w:ascii="Arial" w:hAnsi="Arial" w:cs="Arial"/>
          <w:spacing w:val="-8"/>
          <w:sz w:val="26"/>
          <w:szCs w:val="26"/>
        </w:rPr>
        <w:noBreakHyphen/>
        <w:t>Дону произошло со</w:t>
      </w:r>
      <w:r w:rsidR="005C3867">
        <w:rPr>
          <w:rFonts w:ascii="Arial" w:hAnsi="Arial" w:cs="Arial"/>
          <w:spacing w:val="-8"/>
          <w:sz w:val="26"/>
          <w:szCs w:val="26"/>
        </w:rPr>
        <w:t xml:space="preserve"> </w:t>
      </w:r>
      <w:r w:rsidRPr="002C15E8">
        <w:rPr>
          <w:rFonts w:ascii="Arial" w:hAnsi="Arial" w:cs="Arial"/>
          <w:spacing w:val="-8"/>
          <w:sz w:val="26"/>
          <w:szCs w:val="26"/>
        </w:rPr>
        <w:t>смертельным исходом. Вместе с</w:t>
      </w:r>
      <w:r w:rsidR="005C3867">
        <w:rPr>
          <w:rFonts w:ascii="Arial" w:hAnsi="Arial" w:cs="Arial"/>
          <w:spacing w:val="-8"/>
          <w:sz w:val="26"/>
          <w:szCs w:val="26"/>
        </w:rPr>
        <w:t xml:space="preserve"> </w:t>
      </w:r>
      <w:r w:rsidRPr="002C15E8">
        <w:rPr>
          <w:rFonts w:ascii="Arial" w:hAnsi="Arial" w:cs="Arial"/>
          <w:spacing w:val="-8"/>
          <w:sz w:val="26"/>
          <w:szCs w:val="26"/>
        </w:rPr>
        <w:t>тем за</w:t>
      </w:r>
      <w:r w:rsidR="005C3867">
        <w:rPr>
          <w:rFonts w:ascii="Arial" w:hAnsi="Arial" w:cs="Arial"/>
          <w:spacing w:val="-8"/>
          <w:sz w:val="26"/>
          <w:szCs w:val="26"/>
        </w:rPr>
        <w:t xml:space="preserve"> </w:t>
      </w:r>
      <w:r w:rsidRPr="002C15E8">
        <w:rPr>
          <w:rFonts w:ascii="Arial" w:hAnsi="Arial" w:cs="Arial"/>
          <w:spacing w:val="-8"/>
          <w:sz w:val="26"/>
          <w:szCs w:val="26"/>
        </w:rPr>
        <w:t>период 2013-2017 гг. безопасность дорожного движения в</w:t>
      </w:r>
      <w:r w:rsidR="005C3867">
        <w:rPr>
          <w:rFonts w:ascii="Arial" w:hAnsi="Arial" w:cs="Arial"/>
          <w:spacing w:val="-8"/>
          <w:sz w:val="26"/>
          <w:szCs w:val="26"/>
        </w:rPr>
        <w:t xml:space="preserve"> </w:t>
      </w:r>
      <w:r w:rsidRPr="002C15E8">
        <w:rPr>
          <w:rFonts w:ascii="Arial" w:hAnsi="Arial" w:cs="Arial"/>
          <w:spacing w:val="-8"/>
          <w:sz w:val="26"/>
          <w:szCs w:val="26"/>
        </w:rPr>
        <w:t>городе существенно повысилась. Количество ДТП снизилось на 28,7% (с 2 008 единиц в 2013 году до 1 560 в 2017 году). Количество погибших в результате происшествий на автомобильном транспорте сократилось практически на 40,0%. Частота ДТП со смертельным исходом также снизилась (каждое двадцатое ДТП в 2013 году против каждого 25-го в 2017 году).</w:t>
      </w:r>
    </w:p>
    <w:p w14:paraId="42EF2909" w14:textId="01484127" w:rsidR="009220A6" w:rsidRPr="002C15E8" w:rsidRDefault="009220A6" w:rsidP="009220A6">
      <w:pPr>
        <w:ind w:firstLine="709"/>
        <w:jc w:val="both"/>
        <w:rPr>
          <w:rFonts w:ascii="Arial" w:hAnsi="Arial" w:cs="Arial"/>
          <w:spacing w:val="-8"/>
          <w:sz w:val="26"/>
          <w:szCs w:val="26"/>
        </w:rPr>
      </w:pPr>
      <w:r w:rsidRPr="002C15E8">
        <w:rPr>
          <w:rFonts w:ascii="Arial" w:hAnsi="Arial" w:cs="Arial"/>
          <w:spacing w:val="-8"/>
          <w:sz w:val="26"/>
          <w:szCs w:val="26"/>
        </w:rPr>
        <w:t xml:space="preserve">Тенденция в сфере безопасности дорожного движения в городе Ростове-на-Дону можно констатировать, в целом, как благоприятную. По итогам 2022 года смертность в результате дорожно-транспортных происшествий на 100 тыс. населения (при базовом показателе не более 10,6 случаев), составляет 3,6. </w:t>
      </w:r>
    </w:p>
    <w:p w14:paraId="6C061C61"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xml:space="preserve">В последние годы в городе Ростове-на-Дону ускоренными темпами ведется работа по новому строительству и реконструкции городских объектов ливневой канализации. </w:t>
      </w:r>
    </w:p>
    <w:p w14:paraId="417B9479" w14:textId="09EB973D"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Общая площадь города Ростове-на-Дону составляет 35 тыс.</w:t>
      </w:r>
      <w:r w:rsidR="005F28BC">
        <w:rPr>
          <w:rFonts w:ascii="Arial" w:hAnsi="Arial" w:cs="Arial"/>
          <w:sz w:val="26"/>
          <w:szCs w:val="26"/>
        </w:rPr>
        <w:t xml:space="preserve"> </w:t>
      </w:r>
      <w:r w:rsidRPr="002C15E8">
        <w:rPr>
          <w:rFonts w:ascii="Arial" w:hAnsi="Arial" w:cs="Arial"/>
          <w:sz w:val="26"/>
          <w:szCs w:val="26"/>
        </w:rPr>
        <w:t>га, из них площадь водосбора составляет 13 тыс.</w:t>
      </w:r>
      <w:r w:rsidR="005F28BC">
        <w:rPr>
          <w:rFonts w:ascii="Arial" w:hAnsi="Arial" w:cs="Arial"/>
          <w:sz w:val="26"/>
          <w:szCs w:val="26"/>
        </w:rPr>
        <w:t xml:space="preserve"> </w:t>
      </w:r>
      <w:r w:rsidRPr="002C15E8">
        <w:rPr>
          <w:rFonts w:ascii="Arial" w:hAnsi="Arial" w:cs="Arial"/>
          <w:sz w:val="26"/>
          <w:szCs w:val="26"/>
        </w:rPr>
        <w:t xml:space="preserve">га. </w:t>
      </w:r>
    </w:p>
    <w:p w14:paraId="3CFBBAB4"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Территория города Ростова-на-Дону условно разделена на 35 укрупнённых водосборных бассейна, с учётом рельефа, существующей дождевой канализации, основных дорожных магистралей и квартальной застройки территории.</w:t>
      </w:r>
    </w:p>
    <w:p w14:paraId="20364F94" w14:textId="1324F55D"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Общая протяжённость городских сетей ливневой канализации выявленных в т.ч. в результате обследования разработчиком Схемы ливневой канализации – 913</w:t>
      </w:r>
      <w:r w:rsidR="005F28BC">
        <w:rPr>
          <w:rFonts w:ascii="Arial" w:hAnsi="Arial" w:cs="Arial"/>
          <w:sz w:val="26"/>
          <w:szCs w:val="26"/>
        </w:rPr>
        <w:t> </w:t>
      </w:r>
      <w:r w:rsidRPr="002C15E8">
        <w:rPr>
          <w:rFonts w:ascii="Arial" w:hAnsi="Arial" w:cs="Arial"/>
          <w:sz w:val="26"/>
          <w:szCs w:val="26"/>
        </w:rPr>
        <w:t>км, из них в муниципальной собственности г. Ростова-на-Дону состоит 173 км, в том числе:</w:t>
      </w:r>
    </w:p>
    <w:p w14:paraId="5E979F7B"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- 135 км ливневых сетей учтены в составе автомобильных дорог и обслуживаются в рамках муниципального заказа (Заказчик ДАДиОДД);</w:t>
      </w:r>
    </w:p>
    <w:p w14:paraId="79CE0CCB"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xml:space="preserve">- 38 км в хозяйственном ведении муниципального предприятия по эксплуатации искусственных сооружений (МСУП). </w:t>
      </w:r>
    </w:p>
    <w:p w14:paraId="70CDC326" w14:textId="075A5F1C"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В состав системы отвода ливневых вод города Ростова-на-Дону входит 2</w:t>
      </w:r>
      <w:r w:rsidR="005F28BC">
        <w:rPr>
          <w:rFonts w:ascii="Arial" w:hAnsi="Arial" w:cs="Arial"/>
          <w:sz w:val="26"/>
          <w:szCs w:val="26"/>
        </w:rPr>
        <w:t> </w:t>
      </w:r>
      <w:r w:rsidRPr="002C15E8">
        <w:rPr>
          <w:rFonts w:ascii="Arial" w:hAnsi="Arial" w:cs="Arial"/>
          <w:sz w:val="26"/>
          <w:szCs w:val="26"/>
        </w:rPr>
        <w:t>496 дождеприемных колодцев, 2</w:t>
      </w:r>
      <w:r w:rsidR="005F28BC">
        <w:rPr>
          <w:rFonts w:ascii="Arial" w:hAnsi="Arial" w:cs="Arial"/>
          <w:sz w:val="26"/>
          <w:szCs w:val="26"/>
        </w:rPr>
        <w:t> </w:t>
      </w:r>
      <w:r w:rsidRPr="002C15E8">
        <w:rPr>
          <w:rFonts w:ascii="Arial" w:hAnsi="Arial" w:cs="Arial"/>
          <w:sz w:val="26"/>
          <w:szCs w:val="26"/>
        </w:rPr>
        <w:t>672 смотровых колодц</w:t>
      </w:r>
      <w:r w:rsidR="005F28BC">
        <w:rPr>
          <w:rFonts w:ascii="Arial" w:hAnsi="Arial" w:cs="Arial"/>
          <w:sz w:val="26"/>
          <w:szCs w:val="26"/>
        </w:rPr>
        <w:t>а</w:t>
      </w:r>
      <w:r w:rsidRPr="002C15E8">
        <w:rPr>
          <w:rFonts w:ascii="Arial" w:hAnsi="Arial" w:cs="Arial"/>
          <w:sz w:val="26"/>
          <w:szCs w:val="26"/>
        </w:rPr>
        <w:t>, 11</w:t>
      </w:r>
      <w:r w:rsidR="005F28BC">
        <w:rPr>
          <w:rFonts w:ascii="Arial" w:hAnsi="Arial" w:cs="Arial"/>
          <w:sz w:val="26"/>
          <w:szCs w:val="26"/>
        </w:rPr>
        <w:t> </w:t>
      </w:r>
      <w:r w:rsidRPr="002C15E8">
        <w:rPr>
          <w:rFonts w:ascii="Arial" w:hAnsi="Arial" w:cs="Arial"/>
          <w:sz w:val="26"/>
          <w:szCs w:val="26"/>
        </w:rPr>
        <w:t>553 решеток и люков. Также имеется 20 локальных очистных сооружений ливневых вод, 6 канализационно-насосных станций и один пруд отстойник.</w:t>
      </w:r>
    </w:p>
    <w:p w14:paraId="20C48F4E"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lastRenderedPageBreak/>
        <w:t xml:space="preserve">За период 2000-2015 было построено порядка 30 км закрытой системы дождевого водоотвода. </w:t>
      </w:r>
    </w:p>
    <w:p w14:paraId="2FBA589C"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xml:space="preserve">В 2023 году завершена разработка Схемы ливневой канализации города Ростова-на-Дону. </w:t>
      </w:r>
    </w:p>
    <w:p w14:paraId="1AE63822"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xml:space="preserve">Схема отражает как текущее расположение объектов ливневой канализации, так и перспективное их развитие, с учетом изменений в застройке территории города, определяет мероприятия, необходимые для развития системы ливневой канализации. Также данная схема позволяет обеспечить формирование предложений по развитию сети ливневой канализации с учетом перспектив развития городских территорий и доведения параметров, сбрасываемых в водные объекты сточных вод до нормативных показателей, расчет капитальных вложений, необходимых для модернизации системы ливневой канализации. </w:t>
      </w:r>
    </w:p>
    <w:p w14:paraId="0D043391"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Утвержденная Схема станет основой для перспективного планирования строительства, реконструкции сетей ливневой канализации.</w:t>
      </w:r>
    </w:p>
    <w:p w14:paraId="753AF287"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По результату разработки Схемы определены основные задачи дальнейшего развития городских ливневых сетей:</w:t>
      </w:r>
    </w:p>
    <w:p w14:paraId="71770F5D" w14:textId="0DA48A02" w:rsidR="009220A6" w:rsidRPr="005F28BC" w:rsidRDefault="009220A6" w:rsidP="005F28BC">
      <w:pPr>
        <w:pStyle w:val="af6"/>
        <w:numPr>
          <w:ilvl w:val="1"/>
          <w:numId w:val="154"/>
        </w:numPr>
        <w:tabs>
          <w:tab w:val="left" w:pos="993"/>
        </w:tabs>
        <w:spacing w:after="0" w:line="240" w:lineRule="auto"/>
        <w:ind w:left="0" w:firstLine="709"/>
        <w:jc w:val="both"/>
        <w:rPr>
          <w:rFonts w:ascii="Arial" w:hAnsi="Arial" w:cs="Arial"/>
          <w:sz w:val="26"/>
          <w:szCs w:val="26"/>
        </w:rPr>
      </w:pPr>
      <w:r w:rsidRPr="005F28BC">
        <w:rPr>
          <w:rFonts w:ascii="Arial" w:hAnsi="Arial" w:cs="Arial"/>
          <w:sz w:val="26"/>
          <w:szCs w:val="26"/>
        </w:rPr>
        <w:t>выявление проблемных и слабых мест в существующей системе отведения поверхностных сточных вод, с целью планирования ремонтов, промывок сети и т.д.;</w:t>
      </w:r>
    </w:p>
    <w:p w14:paraId="7F955965" w14:textId="5CAB0F58" w:rsidR="009220A6" w:rsidRPr="005F28BC" w:rsidRDefault="009220A6" w:rsidP="005F28BC">
      <w:pPr>
        <w:pStyle w:val="af6"/>
        <w:numPr>
          <w:ilvl w:val="1"/>
          <w:numId w:val="154"/>
        </w:numPr>
        <w:tabs>
          <w:tab w:val="left" w:pos="993"/>
        </w:tabs>
        <w:spacing w:after="0" w:line="240" w:lineRule="auto"/>
        <w:ind w:left="0" w:firstLine="709"/>
        <w:jc w:val="both"/>
        <w:rPr>
          <w:rFonts w:ascii="Arial" w:hAnsi="Arial" w:cs="Arial"/>
          <w:sz w:val="26"/>
          <w:szCs w:val="26"/>
        </w:rPr>
      </w:pPr>
      <w:r w:rsidRPr="005F28BC">
        <w:rPr>
          <w:rFonts w:ascii="Arial" w:hAnsi="Arial" w:cs="Arial"/>
          <w:sz w:val="26"/>
          <w:szCs w:val="26"/>
        </w:rPr>
        <w:t>повышение надежности и эффективности функционирования системы водоотведения, путем проведения работ по ремонту и содержанию;</w:t>
      </w:r>
    </w:p>
    <w:p w14:paraId="1F936637" w14:textId="2274675D" w:rsidR="009220A6" w:rsidRPr="005F28BC" w:rsidRDefault="009220A6" w:rsidP="005F28BC">
      <w:pPr>
        <w:pStyle w:val="af6"/>
        <w:numPr>
          <w:ilvl w:val="1"/>
          <w:numId w:val="154"/>
        </w:numPr>
        <w:tabs>
          <w:tab w:val="left" w:pos="993"/>
        </w:tabs>
        <w:spacing w:after="0" w:line="240" w:lineRule="auto"/>
        <w:ind w:left="0" w:firstLine="709"/>
        <w:jc w:val="both"/>
        <w:rPr>
          <w:rFonts w:ascii="Arial" w:hAnsi="Arial" w:cs="Arial"/>
          <w:sz w:val="26"/>
          <w:szCs w:val="26"/>
        </w:rPr>
      </w:pPr>
      <w:r w:rsidRPr="005F28BC">
        <w:rPr>
          <w:rFonts w:ascii="Arial" w:hAnsi="Arial" w:cs="Arial"/>
          <w:sz w:val="26"/>
          <w:szCs w:val="26"/>
        </w:rPr>
        <w:t>строительство новых и реконструкция существующих сетей ливневой канализации для централизованного сбора и отведения поверхностных сточных вод с существующей территории города, а также на вновь застраиваемых территориях;</w:t>
      </w:r>
    </w:p>
    <w:p w14:paraId="74C4FC75" w14:textId="700E25E4" w:rsidR="009220A6" w:rsidRPr="005F28BC" w:rsidRDefault="005F28BC" w:rsidP="005F28BC">
      <w:pPr>
        <w:pStyle w:val="af6"/>
        <w:numPr>
          <w:ilvl w:val="1"/>
          <w:numId w:val="154"/>
        </w:numPr>
        <w:tabs>
          <w:tab w:val="left" w:pos="993"/>
        </w:tabs>
        <w:spacing w:after="0" w:line="240" w:lineRule="auto"/>
        <w:ind w:left="0" w:firstLine="709"/>
        <w:jc w:val="both"/>
        <w:rPr>
          <w:rFonts w:ascii="Arial" w:hAnsi="Arial" w:cs="Arial"/>
          <w:sz w:val="26"/>
          <w:szCs w:val="26"/>
        </w:rPr>
      </w:pPr>
      <w:r>
        <w:rPr>
          <w:rFonts w:ascii="Arial" w:hAnsi="Arial" w:cs="Arial"/>
          <w:sz w:val="26"/>
          <w:szCs w:val="26"/>
        </w:rPr>
        <w:t>с</w:t>
      </w:r>
      <w:r w:rsidR="009220A6" w:rsidRPr="005F28BC">
        <w:rPr>
          <w:rFonts w:ascii="Arial" w:hAnsi="Arial" w:cs="Arial"/>
          <w:sz w:val="26"/>
          <w:szCs w:val="26"/>
        </w:rPr>
        <w:t>троительство локальных очистных сооружений на существующих и перспективных выпусках ливневых сточных вод.</w:t>
      </w:r>
    </w:p>
    <w:p w14:paraId="44160259"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С учетом основных задач, анализа рельефа местности, перспективной застройки территории, состояния существующих сетей, текущих решений Генерального плана города, в качестве основных мероприятий на период до 2036 года определено следующее:</w:t>
      </w:r>
    </w:p>
    <w:p w14:paraId="1B64F543" w14:textId="745D6425" w:rsidR="009220A6" w:rsidRPr="005F28BC" w:rsidRDefault="009220A6" w:rsidP="005F28BC">
      <w:pPr>
        <w:pStyle w:val="af6"/>
        <w:numPr>
          <w:ilvl w:val="0"/>
          <w:numId w:val="155"/>
        </w:numPr>
        <w:tabs>
          <w:tab w:val="left" w:pos="993"/>
        </w:tabs>
        <w:spacing w:after="0" w:line="240" w:lineRule="auto"/>
        <w:ind w:left="0" w:firstLine="709"/>
        <w:jc w:val="both"/>
        <w:rPr>
          <w:rFonts w:ascii="Arial" w:hAnsi="Arial" w:cs="Arial"/>
          <w:sz w:val="26"/>
          <w:szCs w:val="26"/>
        </w:rPr>
      </w:pPr>
      <w:r w:rsidRPr="005F28BC">
        <w:rPr>
          <w:rFonts w:ascii="Arial" w:hAnsi="Arial" w:cs="Arial"/>
          <w:sz w:val="26"/>
          <w:szCs w:val="26"/>
        </w:rPr>
        <w:t>строительство новых сетей ливневой канализации протяженностью 315,6 км (в т.ч. 87 км в границах проблемных водосборных бассейнов);</w:t>
      </w:r>
    </w:p>
    <w:p w14:paraId="0B21D885" w14:textId="1ACA9092" w:rsidR="009220A6" w:rsidRPr="005F28BC" w:rsidRDefault="009220A6" w:rsidP="005F28BC">
      <w:pPr>
        <w:pStyle w:val="af6"/>
        <w:numPr>
          <w:ilvl w:val="0"/>
          <w:numId w:val="155"/>
        </w:numPr>
        <w:tabs>
          <w:tab w:val="left" w:pos="993"/>
        </w:tabs>
        <w:spacing w:after="0" w:line="240" w:lineRule="auto"/>
        <w:ind w:left="0" w:firstLine="709"/>
        <w:jc w:val="both"/>
        <w:rPr>
          <w:rFonts w:ascii="Arial" w:hAnsi="Arial" w:cs="Arial"/>
          <w:sz w:val="26"/>
          <w:szCs w:val="26"/>
        </w:rPr>
      </w:pPr>
      <w:r w:rsidRPr="005F28BC">
        <w:rPr>
          <w:rFonts w:ascii="Arial" w:hAnsi="Arial" w:cs="Arial"/>
          <w:sz w:val="26"/>
          <w:szCs w:val="26"/>
        </w:rPr>
        <w:t>реконструкция существующих сетей в целях увеличения пропускной способности протяженностью 51,5 км (в т.ч. 33 км в границах проблемных водосборных бассейнов);</w:t>
      </w:r>
    </w:p>
    <w:p w14:paraId="2C7C1D3E" w14:textId="22A0D879" w:rsidR="009220A6" w:rsidRPr="005F28BC" w:rsidRDefault="009220A6" w:rsidP="005F28BC">
      <w:pPr>
        <w:pStyle w:val="af6"/>
        <w:numPr>
          <w:ilvl w:val="0"/>
          <w:numId w:val="155"/>
        </w:numPr>
        <w:tabs>
          <w:tab w:val="left" w:pos="993"/>
        </w:tabs>
        <w:spacing w:after="0" w:line="240" w:lineRule="auto"/>
        <w:ind w:left="0" w:firstLine="709"/>
        <w:jc w:val="both"/>
        <w:rPr>
          <w:rFonts w:ascii="Arial" w:hAnsi="Arial" w:cs="Arial"/>
          <w:sz w:val="26"/>
          <w:szCs w:val="26"/>
        </w:rPr>
      </w:pPr>
      <w:r w:rsidRPr="005F28BC">
        <w:rPr>
          <w:rFonts w:ascii="Arial" w:hAnsi="Arial" w:cs="Arial"/>
          <w:sz w:val="26"/>
          <w:szCs w:val="26"/>
        </w:rPr>
        <w:t>строительство новых локальных очистных сооружений (ЛОС) – 34 единицы;</w:t>
      </w:r>
    </w:p>
    <w:p w14:paraId="307A8C78" w14:textId="25819584" w:rsidR="009220A6" w:rsidRPr="005F28BC" w:rsidRDefault="009220A6" w:rsidP="005F28BC">
      <w:pPr>
        <w:pStyle w:val="af6"/>
        <w:numPr>
          <w:ilvl w:val="0"/>
          <w:numId w:val="155"/>
        </w:numPr>
        <w:tabs>
          <w:tab w:val="left" w:pos="993"/>
        </w:tabs>
        <w:spacing w:after="0" w:line="240" w:lineRule="auto"/>
        <w:ind w:left="0" w:firstLine="709"/>
        <w:jc w:val="both"/>
        <w:rPr>
          <w:rFonts w:ascii="Arial" w:hAnsi="Arial" w:cs="Arial"/>
          <w:sz w:val="26"/>
          <w:szCs w:val="26"/>
        </w:rPr>
      </w:pPr>
      <w:r w:rsidRPr="005F28BC">
        <w:rPr>
          <w:rFonts w:ascii="Arial" w:hAnsi="Arial" w:cs="Arial"/>
          <w:sz w:val="26"/>
          <w:szCs w:val="26"/>
        </w:rPr>
        <w:t>строительство новых канализационно-напорных станций (КНС) – 7 единиц;</w:t>
      </w:r>
    </w:p>
    <w:p w14:paraId="686BB33B" w14:textId="161DDDC2" w:rsidR="009220A6" w:rsidRPr="005F28BC" w:rsidRDefault="009220A6" w:rsidP="005F28BC">
      <w:pPr>
        <w:pStyle w:val="af6"/>
        <w:numPr>
          <w:ilvl w:val="0"/>
          <w:numId w:val="155"/>
        </w:numPr>
        <w:tabs>
          <w:tab w:val="left" w:pos="993"/>
        </w:tabs>
        <w:spacing w:after="0" w:line="240" w:lineRule="auto"/>
        <w:ind w:left="0" w:firstLine="709"/>
        <w:jc w:val="both"/>
        <w:rPr>
          <w:rFonts w:ascii="Arial" w:hAnsi="Arial" w:cs="Arial"/>
          <w:sz w:val="26"/>
          <w:szCs w:val="26"/>
        </w:rPr>
      </w:pPr>
      <w:r w:rsidRPr="005F28BC">
        <w:rPr>
          <w:rFonts w:ascii="Arial" w:hAnsi="Arial" w:cs="Arial"/>
          <w:sz w:val="26"/>
          <w:szCs w:val="26"/>
        </w:rPr>
        <w:t>реконструкция существующих ЛОС и КНС– 6 единиц;</w:t>
      </w:r>
    </w:p>
    <w:p w14:paraId="06C7BDE5" w14:textId="7AAD277F" w:rsidR="009220A6" w:rsidRPr="005F28BC" w:rsidRDefault="009220A6" w:rsidP="005F28BC">
      <w:pPr>
        <w:pStyle w:val="af6"/>
        <w:numPr>
          <w:ilvl w:val="0"/>
          <w:numId w:val="155"/>
        </w:numPr>
        <w:tabs>
          <w:tab w:val="left" w:pos="993"/>
        </w:tabs>
        <w:spacing w:after="0" w:line="240" w:lineRule="auto"/>
        <w:ind w:left="0" w:firstLine="709"/>
        <w:jc w:val="both"/>
        <w:rPr>
          <w:rFonts w:ascii="Arial" w:hAnsi="Arial" w:cs="Arial"/>
          <w:sz w:val="26"/>
          <w:szCs w:val="26"/>
        </w:rPr>
      </w:pPr>
      <w:r w:rsidRPr="005F28BC">
        <w:rPr>
          <w:rFonts w:ascii="Arial" w:hAnsi="Arial" w:cs="Arial"/>
          <w:sz w:val="26"/>
          <w:szCs w:val="26"/>
        </w:rPr>
        <w:t>ликвидация выпусков, не оборудованных системами очистки – 69 единиц.</w:t>
      </w:r>
    </w:p>
    <w:p w14:paraId="37CCBD67" w14:textId="75389869"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Общий объем капитальных вложений в строительство, реконструкцию и модернизацию объектов системы на период до 2036 года ориентировочно составит 145,9 млрд рублей. В структуре затрат наибольший объем капиталовложений (61%) составит строительство новых перспективных сетей, 26% - строительство ЛОС, КНС, 13% - реконструкция существующих сетей и объектов, что определяет первостепенность вопроса развития системы городской ливневой канализации и требует увеличения финансирования и сокращения сроков работ.</w:t>
      </w:r>
    </w:p>
    <w:p w14:paraId="448AEFA2" w14:textId="7A25A424"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Решением Ростовской-на-Дону городской Думы от 19.10.2021 №</w:t>
      </w:r>
      <w:r w:rsidR="00E516D9">
        <w:rPr>
          <w:rFonts w:ascii="Arial" w:hAnsi="Arial" w:cs="Arial"/>
          <w:sz w:val="26"/>
          <w:szCs w:val="26"/>
        </w:rPr>
        <w:t> </w:t>
      </w:r>
      <w:r w:rsidRPr="002C15E8">
        <w:rPr>
          <w:rFonts w:ascii="Arial" w:hAnsi="Arial" w:cs="Arial"/>
          <w:sz w:val="26"/>
          <w:szCs w:val="26"/>
        </w:rPr>
        <w:t>173 утверждена «Программа комплексного развития транспортной инфраструктуры муниципального образования «Город Ростов-на-Дону» на 2021 – 2025 годы и прогнозный период до 2035 года» (далее – ПКРТИ).</w:t>
      </w:r>
    </w:p>
    <w:p w14:paraId="2118042D"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lastRenderedPageBreak/>
        <w:t>В рамках ПКРТИ запланирован к реализации проект «Модернизация и создание инфраструктуры городского трамвая в границах муниципального образования «Город Ростов-на-Дону» путем заключения концессионного соглашения с привлечением средств бюджетного финансирования.</w:t>
      </w:r>
    </w:p>
    <w:p w14:paraId="31650286" w14:textId="48D7290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В целях реализации инфраструктурного проекта «Модернизация и создание инфраструктуры трамвая в городе Ростове-на-Дону» в соответствии с Постановлением Администрации города Ростова-на-Дону от 30.03.2023 года № 275 было заключено концессионное соглашение с Обществом с ограниченной ответственностью «Синара – Городские Транспортные Решения Ростов-на-Дону».</w:t>
      </w:r>
    </w:p>
    <w:p w14:paraId="0B1E8FCC"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Соглашение предполагает создание и реконструкцию 119,02 км трамвайных путей, строительство двух сервисных депо, модернизацию и строительство 22 тяговых подстанций, закупку 76 трехсекционных трамваев и модернизацию имеющихся 30 односекционных трамваев в городе Ростове-на-Дону. Предполагается организация работы трамвайной сети из 6 маршрутов. Срок реализации инвестиционной стадии проекта – 2029 год. Срок эксплуатационной стадии проекта – 2048 год.</w:t>
      </w:r>
    </w:p>
    <w:p w14:paraId="2E7F32AB"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По итогам реализации проекта увеличится пассажиропоток на трамвайных маршрутах с 4,6 млн пассажиров до 61 млн пассажиров в год.</w:t>
      </w:r>
    </w:p>
    <w:p w14:paraId="60C78E61" w14:textId="20D67C65"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Заявленная ООО «Синара – ГТР Ростов-на-Дону» стоимость проекта составляет 61 млрд руб. Условиями концессионного соглашения предусмотрена выплата Капитального гранта в размере 17,2 млрд руб. в ценах соответствующих лет.</w:t>
      </w:r>
    </w:p>
    <w:p w14:paraId="62AE0B48" w14:textId="137E40E4"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В качестве источника финансового обеспечения реализации вышеуказанного инфраструктурного проекта планируется предоставление субсидии из федерального бюджета в соответствии с Постановлением Правительства РФ от 20.12.2017 №</w:t>
      </w:r>
      <w:r w:rsidR="00E516D9">
        <w:rPr>
          <w:rFonts w:ascii="Arial" w:hAnsi="Arial" w:cs="Arial"/>
          <w:sz w:val="26"/>
          <w:szCs w:val="26"/>
        </w:rPr>
        <w:t> </w:t>
      </w:r>
      <w:r w:rsidRPr="002C15E8">
        <w:rPr>
          <w:rFonts w:ascii="Arial" w:hAnsi="Arial" w:cs="Arial"/>
          <w:sz w:val="26"/>
          <w:szCs w:val="26"/>
        </w:rPr>
        <w:t>1596 «Об утверждении государственной программы Российской Федерации «Развитие транспортной системы».</w:t>
      </w:r>
    </w:p>
    <w:p w14:paraId="49F3C683" w14:textId="5DB65953"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С 2016 года в рамках инвестиционного договора внедрена транспортная платежная система города Ростова-на-Дону. Развитие транспортной платежной системы (далее – ТПСГ) и выполнение функций оператора ТПСГ осуществляет ООО</w:t>
      </w:r>
      <w:r w:rsidR="00E516D9">
        <w:rPr>
          <w:rFonts w:ascii="Arial" w:hAnsi="Arial" w:cs="Arial"/>
          <w:sz w:val="26"/>
          <w:szCs w:val="26"/>
        </w:rPr>
        <w:t> </w:t>
      </w:r>
      <w:r w:rsidRPr="002C15E8">
        <w:rPr>
          <w:rFonts w:ascii="Arial" w:hAnsi="Arial" w:cs="Arial"/>
          <w:sz w:val="26"/>
          <w:szCs w:val="26"/>
        </w:rPr>
        <w:t xml:space="preserve">«Агентство развития платежных систем» (далее – ООО «АРПС»). </w:t>
      </w:r>
    </w:p>
    <w:p w14:paraId="28136503"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В настоящее время обеспечено бесперебойное функционирование ТПСГ, весь подвижной состав транспортных предприятий оборудован платежными терминалами. С начала реализации проекта выданы и включены в ТПСГ 952,32 тыс. карт, при этом на начало действия инвестиционного договора в 2017 году было включено 352,5 тыс. карт (рост более чем в 2,7 раза). Обеспечена возможность пополнение транспортных карт в 145 точках, а также с помощью мобильного приложения и на сайте оператора ТПСГ.</w:t>
      </w:r>
    </w:p>
    <w:p w14:paraId="0B16DA44" w14:textId="003E3431"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Доля безналичной оплаты проезда по итогам 2022 года составила 80% без учета фиксации наличной оплаты проезда с использованием облачных касс, или 96% с учетом их фиксации.</w:t>
      </w:r>
    </w:p>
    <w:p w14:paraId="06C022B2"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В 2023 году запланировано проведение конкурентных процедур на заключение контрактов на выполнение работ, связанных с осуществлением регулярных перевозок пассажиров по регулируемым тарифам по муниципальным маршрутам города Ростова-на-Дону. Для обеспечения комфортного транспортного облуживания населения города контрактами предусматривается ряд требований:</w:t>
      </w:r>
    </w:p>
    <w:p w14:paraId="13FFBECA"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наличие в салоне программно-технических комплексов видеонаблюдения;</w:t>
      </w:r>
    </w:p>
    <w:p w14:paraId="554700BB"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оснащение аппаратурой спутниковой навигации;</w:t>
      </w:r>
    </w:p>
    <w:p w14:paraId="1FF3EC5D" w14:textId="13DE57C6"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наличие в салоне системы автоматизированного контроля оплаты проезда;</w:t>
      </w:r>
    </w:p>
    <w:p w14:paraId="6BBF6ADF"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ab/>
        <w:t xml:space="preserve">- наличие системы информирования пассажиров с выводом информации на маршрутоуказатель и информационное табло в салоне автобуса; </w:t>
      </w:r>
    </w:p>
    <w:p w14:paraId="2973EAF8"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ab/>
        <w:t>- наличие системы мониторинга пассажиропотоков;</w:t>
      </w:r>
    </w:p>
    <w:p w14:paraId="5F09EC9B"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lastRenderedPageBreak/>
        <w:t>- оборудование всех транспортных средств системой кондиционирования и приспособлениями для перевозки маломобильных групп населения.</w:t>
      </w:r>
    </w:p>
    <w:p w14:paraId="1AC6DF36"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предельный срок эксплуатации транспортных средств не более 10 лет;</w:t>
      </w:r>
    </w:p>
    <w:p w14:paraId="5A6DD97B"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экологические характеристики двигателя не ниже ЕВРО-4.</w:t>
      </w:r>
    </w:p>
    <w:p w14:paraId="433D2CBC" w14:textId="3ECDD2C4" w:rsidR="009220A6" w:rsidRPr="002C15E8" w:rsidRDefault="009220A6" w:rsidP="009220A6">
      <w:pPr>
        <w:ind w:firstLine="709"/>
        <w:jc w:val="both"/>
        <w:rPr>
          <w:rFonts w:ascii="Arial" w:hAnsi="Arial" w:cs="Arial"/>
          <w:spacing w:val="-4"/>
          <w:sz w:val="26"/>
          <w:szCs w:val="26"/>
        </w:rPr>
      </w:pPr>
      <w:r w:rsidRPr="002C15E8">
        <w:rPr>
          <w:rFonts w:ascii="Arial" w:hAnsi="Arial" w:cs="Arial"/>
          <w:spacing w:val="-4"/>
          <w:sz w:val="26"/>
          <w:szCs w:val="26"/>
        </w:rPr>
        <w:t>Ростов-на-Дону является уникальным городом с высокоразвитой транспортной инфраструктурой. Среди городов-миллионников Ростов-на-Дону располагает дорожной сет</w:t>
      </w:r>
      <w:r w:rsidR="003A5BB3">
        <w:rPr>
          <w:rFonts w:ascii="Arial" w:hAnsi="Arial" w:cs="Arial"/>
          <w:spacing w:val="-4"/>
          <w:sz w:val="26"/>
          <w:szCs w:val="26"/>
        </w:rPr>
        <w:t>ь</w:t>
      </w:r>
      <w:r w:rsidR="00673A24">
        <w:rPr>
          <w:rFonts w:ascii="Arial" w:hAnsi="Arial" w:cs="Arial"/>
          <w:spacing w:val="-4"/>
          <w:sz w:val="26"/>
          <w:szCs w:val="26"/>
        </w:rPr>
        <w:t>ю</w:t>
      </w:r>
      <w:r w:rsidRPr="002C15E8">
        <w:rPr>
          <w:rFonts w:ascii="Arial" w:hAnsi="Arial" w:cs="Arial"/>
          <w:spacing w:val="-4"/>
          <w:sz w:val="26"/>
          <w:szCs w:val="26"/>
        </w:rPr>
        <w:t xml:space="preserve"> самой малой площади, при ее</w:t>
      </w:r>
      <w:r w:rsidR="00E516D9">
        <w:rPr>
          <w:rFonts w:ascii="Arial" w:hAnsi="Arial" w:cs="Arial"/>
          <w:spacing w:val="-4"/>
          <w:sz w:val="26"/>
          <w:szCs w:val="26"/>
        </w:rPr>
        <w:t xml:space="preserve"> </w:t>
      </w:r>
      <w:r w:rsidRPr="002C15E8">
        <w:rPr>
          <w:rFonts w:ascii="Arial" w:hAnsi="Arial" w:cs="Arial"/>
          <w:spacing w:val="-4"/>
          <w:sz w:val="26"/>
          <w:szCs w:val="26"/>
        </w:rPr>
        <w:t xml:space="preserve">компактности обладающей существенными резервами развития, оптимизации транспортных потоков и интенсификации полезного использования городской территории. </w:t>
      </w:r>
    </w:p>
    <w:p w14:paraId="566CA0E3" w14:textId="77777777" w:rsidR="009220A6" w:rsidRPr="002C15E8" w:rsidRDefault="009220A6" w:rsidP="009220A6">
      <w:pPr>
        <w:keepNext/>
        <w:tabs>
          <w:tab w:val="left" w:pos="1276"/>
        </w:tabs>
        <w:ind w:firstLine="709"/>
        <w:jc w:val="both"/>
        <w:rPr>
          <w:rFonts w:ascii="Arial" w:hAnsi="Arial" w:cs="Arial"/>
          <w:b/>
          <w:sz w:val="26"/>
          <w:szCs w:val="26"/>
        </w:rPr>
      </w:pPr>
      <w:r w:rsidRPr="002C15E8">
        <w:rPr>
          <w:rFonts w:ascii="Arial" w:hAnsi="Arial" w:cs="Arial"/>
          <w:b/>
          <w:sz w:val="26"/>
          <w:szCs w:val="26"/>
        </w:rPr>
        <w:t>Ключевые проблемы:</w:t>
      </w:r>
    </w:p>
    <w:p w14:paraId="20651862" w14:textId="77777777" w:rsidR="009220A6" w:rsidRPr="002C15E8" w:rsidRDefault="009220A6" w:rsidP="00A850D1">
      <w:pPr>
        <w:keepNext/>
        <w:numPr>
          <w:ilvl w:val="1"/>
          <w:numId w:val="73"/>
        </w:numPr>
        <w:tabs>
          <w:tab w:val="left" w:pos="1134"/>
        </w:tabs>
        <w:ind w:left="0" w:firstLine="709"/>
        <w:jc w:val="both"/>
        <w:rPr>
          <w:rFonts w:ascii="Arial" w:hAnsi="Arial" w:cs="Arial"/>
          <w:b/>
          <w:sz w:val="26"/>
          <w:szCs w:val="26"/>
        </w:rPr>
      </w:pPr>
      <w:r w:rsidRPr="002C15E8">
        <w:rPr>
          <w:rFonts w:ascii="Arial" w:hAnsi="Arial" w:cs="Arial"/>
          <w:b/>
          <w:sz w:val="26"/>
          <w:szCs w:val="26"/>
        </w:rPr>
        <w:t>Недостаточная пропускная способность существующей дорожно-транспортной сети</w:t>
      </w:r>
    </w:p>
    <w:p w14:paraId="61651B00"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xml:space="preserve">Темпы роста числа автотранспорта опережают темпы развития улично-дорожной сети города. </w:t>
      </w:r>
    </w:p>
    <w:p w14:paraId="7EC9C010"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 xml:space="preserve">Уровень автомобилизации города Ростова-на-Дону, с учетом транспорта, въезжающего в город (в том числе транзитного), составляет 480-500 авт./1000 жителей. </w:t>
      </w:r>
    </w:p>
    <w:p w14:paraId="1CDA29B0"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Уровень пиковой транспортной нагрузки на основных въездах в город составляет до 22 тыс. авт./час, в центральных районах в 1,7-2 раза выше. Плотность дорог в центральной части города составляет 4,2 км/кв. км, что превышает норматив в 1,7 раза.</w:t>
      </w:r>
    </w:p>
    <w:p w14:paraId="787E12C9"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Пропускная способность улиц в центральной части города снижается, в том числе, за счет использования улиц для парковки транспорта.</w:t>
      </w:r>
    </w:p>
    <w:p w14:paraId="17A39EA9"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Инфраструктура для немоторизованных видов транспорта в городе развита незначительно.</w:t>
      </w:r>
    </w:p>
    <w:p w14:paraId="7B0A73C3" w14:textId="77777777" w:rsidR="009220A6" w:rsidRPr="002C15E8" w:rsidRDefault="009220A6" w:rsidP="00A850D1">
      <w:pPr>
        <w:keepNext/>
        <w:numPr>
          <w:ilvl w:val="1"/>
          <w:numId w:val="73"/>
        </w:numPr>
        <w:tabs>
          <w:tab w:val="left" w:pos="1134"/>
        </w:tabs>
        <w:ind w:left="0" w:firstLine="709"/>
        <w:jc w:val="both"/>
        <w:rPr>
          <w:rFonts w:ascii="Arial" w:hAnsi="Arial" w:cs="Arial"/>
          <w:b/>
          <w:sz w:val="26"/>
          <w:szCs w:val="26"/>
        </w:rPr>
      </w:pPr>
      <w:r w:rsidRPr="002C15E8">
        <w:rPr>
          <w:rFonts w:ascii="Arial" w:hAnsi="Arial" w:cs="Arial"/>
          <w:b/>
          <w:sz w:val="26"/>
          <w:szCs w:val="26"/>
        </w:rPr>
        <w:t>Несоответствие части автомобильных дорог необходимым эксплуатационным показателям</w:t>
      </w:r>
    </w:p>
    <w:p w14:paraId="5B07ECC9" w14:textId="534233B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В городе Ростове-на-Дону доля протяженности автодорог общего пользования местного значения, отвечающих нормативным требованиям, по итогам 2017 года составила 55,1%, что соответствует состоянию дорог местного значения в среднем по области (55,8%). По данному показателю Ростов-на-Дону находится на седьмом месте среди 15 городов-миллионников, так как ежегодный объем выделяемого финансирования, в последние 3-4 года, составляет 60-80% от указанной потребности работ по ремонту.</w:t>
      </w:r>
    </w:p>
    <w:p w14:paraId="5A13B90E" w14:textId="2DC6E898"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По результатам диагностики технического состояния городских дорог за 2022 год показатель доли дорог, находящихся в нормативном техническом состоянии</w:t>
      </w:r>
      <w:r w:rsidR="00152EF7">
        <w:rPr>
          <w:rFonts w:ascii="Arial" w:hAnsi="Arial" w:cs="Arial"/>
          <w:sz w:val="26"/>
          <w:szCs w:val="26"/>
        </w:rPr>
        <w:t>,</w:t>
      </w:r>
      <w:r w:rsidRPr="002C15E8">
        <w:rPr>
          <w:rFonts w:ascii="Arial" w:hAnsi="Arial" w:cs="Arial"/>
          <w:sz w:val="26"/>
          <w:szCs w:val="26"/>
        </w:rPr>
        <w:t xml:space="preserve"> в их общей протяженности</w:t>
      </w:r>
      <w:r w:rsidR="00152EF7">
        <w:rPr>
          <w:rFonts w:ascii="Arial" w:hAnsi="Arial" w:cs="Arial"/>
          <w:sz w:val="26"/>
          <w:szCs w:val="26"/>
        </w:rPr>
        <w:t>,</w:t>
      </w:r>
      <w:r w:rsidRPr="002C15E8">
        <w:rPr>
          <w:rFonts w:ascii="Arial" w:hAnsi="Arial" w:cs="Arial"/>
          <w:sz w:val="26"/>
          <w:szCs w:val="26"/>
        </w:rPr>
        <w:t xml:space="preserve"> снизился и составляет 45,9%.</w:t>
      </w:r>
    </w:p>
    <w:p w14:paraId="41AF265A"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Как было указано выше, такое изменение величины показателя обусловлено значительным количеством накопленного ежегодного «недоремонта» дорог, устойчивым ростом стоимости дорожно-строительных материалов, недостаточными объемами финансирования.</w:t>
      </w:r>
    </w:p>
    <w:p w14:paraId="775F237B" w14:textId="42D5E563"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Также сравнительно низка доля протяженности улично-дорожной сети с усовершенствованным покрытием в общей протяженности улично</w:t>
      </w:r>
      <w:r w:rsidRPr="002C15E8">
        <w:rPr>
          <w:rFonts w:ascii="Arial" w:hAnsi="Arial" w:cs="Arial"/>
          <w:sz w:val="26"/>
          <w:szCs w:val="26"/>
        </w:rPr>
        <w:noBreakHyphen/>
        <w:t xml:space="preserve">дорожной сети города. По итогам 2017 года она составила 73,1%, увеличившись по сравнению с 2011 годом всего на 0,7 процентных пункта. </w:t>
      </w:r>
    </w:p>
    <w:p w14:paraId="17E12F41"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Темпы прироста протяженности дорог с усовершенствованным покрытием также недостаточны.</w:t>
      </w:r>
    </w:p>
    <w:p w14:paraId="34DE96F9" w14:textId="2B357B6F"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Согласно форме статистической отчетности 3ДГ-МО за 2022 год доля протяженности улично-дорожной сети с усовершенствованным покрытием (1</w:t>
      </w:r>
      <w:r w:rsidR="00067C64">
        <w:rPr>
          <w:rFonts w:ascii="Arial" w:hAnsi="Arial" w:cs="Arial"/>
          <w:sz w:val="26"/>
          <w:szCs w:val="26"/>
        </w:rPr>
        <w:t> </w:t>
      </w:r>
      <w:r w:rsidRPr="002C15E8">
        <w:rPr>
          <w:rFonts w:ascii="Arial" w:hAnsi="Arial" w:cs="Arial"/>
          <w:sz w:val="26"/>
          <w:szCs w:val="26"/>
        </w:rPr>
        <w:t>041,5 км) в общей протяженности улично-дорожной сети города (1</w:t>
      </w:r>
      <w:r w:rsidR="00067C64">
        <w:rPr>
          <w:rFonts w:ascii="Arial" w:hAnsi="Arial" w:cs="Arial"/>
          <w:sz w:val="26"/>
          <w:szCs w:val="26"/>
        </w:rPr>
        <w:t> </w:t>
      </w:r>
      <w:r w:rsidRPr="002C15E8">
        <w:rPr>
          <w:rFonts w:ascii="Arial" w:hAnsi="Arial" w:cs="Arial"/>
          <w:sz w:val="26"/>
          <w:szCs w:val="26"/>
        </w:rPr>
        <w:t>390,6 км) составляет 74,9%.</w:t>
      </w:r>
    </w:p>
    <w:p w14:paraId="5A529770" w14:textId="77777777" w:rsidR="009220A6" w:rsidRPr="002C15E8" w:rsidRDefault="009220A6" w:rsidP="00A850D1">
      <w:pPr>
        <w:keepNext/>
        <w:numPr>
          <w:ilvl w:val="1"/>
          <w:numId w:val="73"/>
        </w:numPr>
        <w:tabs>
          <w:tab w:val="left" w:pos="1134"/>
        </w:tabs>
        <w:ind w:left="0" w:firstLine="709"/>
        <w:jc w:val="both"/>
        <w:rPr>
          <w:rFonts w:ascii="Arial" w:hAnsi="Arial" w:cs="Arial"/>
          <w:b/>
          <w:sz w:val="26"/>
          <w:szCs w:val="26"/>
        </w:rPr>
      </w:pPr>
      <w:r w:rsidRPr="002C15E8">
        <w:rPr>
          <w:rFonts w:ascii="Arial" w:hAnsi="Arial" w:cs="Arial"/>
          <w:b/>
          <w:sz w:val="26"/>
          <w:szCs w:val="26"/>
        </w:rPr>
        <w:lastRenderedPageBreak/>
        <w:t>Уровень комплексного обустройства автомобильных дорог</w:t>
      </w:r>
    </w:p>
    <w:p w14:paraId="2D887A62"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По состоянию на конец 2017 года в Ростовской агломерации насчитывалось 34 места концентрации дорожно-транспортных происшествий. Несмотря на значительное снижение количества мест концентрации ДТП (72 единицы в начале 2017 года), в первую очередь в рамках реализации Приоритетного проекта «Безопасные и качественные дороги», их наличие на территории города имеет место.</w:t>
      </w:r>
    </w:p>
    <w:p w14:paraId="67CBBB25"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По результатам 2022 года на территории города имеется 11 мест концентрации дорожно-транспортных происшествий.</w:t>
      </w:r>
    </w:p>
    <w:p w14:paraId="0DD76777" w14:textId="000C9DD1" w:rsidR="009220A6" w:rsidRPr="002C15E8" w:rsidRDefault="009220A6" w:rsidP="00A850D1">
      <w:pPr>
        <w:keepNext/>
        <w:numPr>
          <w:ilvl w:val="1"/>
          <w:numId w:val="73"/>
        </w:numPr>
        <w:tabs>
          <w:tab w:val="left" w:pos="1134"/>
        </w:tabs>
        <w:ind w:left="0" w:firstLine="709"/>
        <w:jc w:val="both"/>
        <w:rPr>
          <w:rFonts w:ascii="Arial" w:hAnsi="Arial" w:cs="Arial"/>
          <w:b/>
          <w:sz w:val="26"/>
          <w:szCs w:val="26"/>
        </w:rPr>
      </w:pPr>
      <w:r w:rsidRPr="002C15E8">
        <w:rPr>
          <w:rFonts w:ascii="Arial" w:hAnsi="Arial" w:cs="Arial"/>
          <w:b/>
          <w:sz w:val="26"/>
          <w:szCs w:val="26"/>
        </w:rPr>
        <w:t>Снижение привлекательности общественного транспорта в</w:t>
      </w:r>
      <w:r w:rsidR="00067C64">
        <w:rPr>
          <w:rFonts w:ascii="Arial" w:hAnsi="Arial" w:cs="Arial"/>
          <w:b/>
          <w:sz w:val="26"/>
          <w:szCs w:val="26"/>
        </w:rPr>
        <w:t xml:space="preserve"> </w:t>
      </w:r>
      <w:r w:rsidRPr="002C15E8">
        <w:rPr>
          <w:rFonts w:ascii="Arial" w:hAnsi="Arial" w:cs="Arial"/>
          <w:b/>
          <w:sz w:val="26"/>
          <w:szCs w:val="26"/>
        </w:rPr>
        <w:t>пользу личного легкового транспорта (транспортный дисбаланс)</w:t>
      </w:r>
    </w:p>
    <w:p w14:paraId="1BA8FEB9" w14:textId="77777777"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В настоящее время остается высоким уровень использования личного автомобильного транспорта при поездках по городу. Повышенная автомобилизация, является одной из главных причин большого транспортного потока, что создает риск возникновения транспортного коллапса в часы пиковой транспортной нагрузки.</w:t>
      </w:r>
    </w:p>
    <w:p w14:paraId="3D40C56A" w14:textId="42D61519"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Пассажирский транспорт городского сообщения насчитывает 1</w:t>
      </w:r>
      <w:r w:rsidR="00067C64">
        <w:rPr>
          <w:rFonts w:ascii="Arial" w:hAnsi="Arial" w:cs="Arial"/>
          <w:sz w:val="26"/>
          <w:szCs w:val="26"/>
        </w:rPr>
        <w:t> </w:t>
      </w:r>
      <w:r w:rsidRPr="002C15E8">
        <w:rPr>
          <w:rFonts w:ascii="Arial" w:hAnsi="Arial" w:cs="Arial"/>
          <w:sz w:val="26"/>
          <w:szCs w:val="26"/>
        </w:rPr>
        <w:t>201 единиц подвижного состава, в том числе автобусов большого класса – 621 ед., автобусов среднего класса – 270 ед. автобусов малого класса – 184 ед., троллейбусов – 87 ед., трамваев – 39 ед.</w:t>
      </w:r>
    </w:p>
    <w:p w14:paraId="78E254E9" w14:textId="181FDE3A" w:rsidR="009220A6" w:rsidRPr="002C15E8" w:rsidRDefault="009220A6" w:rsidP="009220A6">
      <w:pPr>
        <w:ind w:firstLine="709"/>
        <w:jc w:val="both"/>
        <w:rPr>
          <w:rFonts w:ascii="Arial" w:hAnsi="Arial" w:cs="Arial"/>
          <w:sz w:val="26"/>
          <w:szCs w:val="26"/>
        </w:rPr>
      </w:pPr>
      <w:r w:rsidRPr="002C15E8">
        <w:rPr>
          <w:rFonts w:ascii="Arial" w:hAnsi="Arial" w:cs="Arial"/>
          <w:sz w:val="26"/>
          <w:szCs w:val="26"/>
        </w:rPr>
        <w:t>Среди основных проблем, негативно влияющих на</w:t>
      </w:r>
      <w:r w:rsidR="00067C64">
        <w:rPr>
          <w:rFonts w:ascii="Arial" w:hAnsi="Arial" w:cs="Arial"/>
          <w:sz w:val="26"/>
          <w:szCs w:val="26"/>
        </w:rPr>
        <w:t xml:space="preserve"> </w:t>
      </w:r>
      <w:r w:rsidRPr="002C15E8">
        <w:rPr>
          <w:rFonts w:ascii="Arial" w:hAnsi="Arial" w:cs="Arial"/>
          <w:sz w:val="26"/>
          <w:szCs w:val="26"/>
        </w:rPr>
        <w:t>привлекательность общественного транспорта можно выделить следующие:</w:t>
      </w:r>
    </w:p>
    <w:p w14:paraId="1DE073F2" w14:textId="77777777" w:rsidR="009220A6" w:rsidRPr="002C15E8" w:rsidRDefault="009220A6" w:rsidP="009220A6">
      <w:pPr>
        <w:pStyle w:val="af6"/>
        <w:spacing w:after="0" w:line="240" w:lineRule="auto"/>
        <w:ind w:left="709"/>
        <w:jc w:val="both"/>
        <w:rPr>
          <w:rFonts w:ascii="Arial" w:hAnsi="Arial" w:cs="Arial"/>
          <w:sz w:val="26"/>
          <w:szCs w:val="26"/>
        </w:rPr>
      </w:pPr>
      <w:r w:rsidRPr="002C15E8">
        <w:rPr>
          <w:rFonts w:ascii="Arial" w:hAnsi="Arial" w:cs="Arial"/>
          <w:sz w:val="26"/>
          <w:szCs w:val="26"/>
        </w:rPr>
        <w:t>- потеря времени на остановках;</w:t>
      </w:r>
    </w:p>
    <w:p w14:paraId="46CCC3C9" w14:textId="3CB53FF9" w:rsidR="009220A6" w:rsidRPr="002C15E8" w:rsidRDefault="009220A6" w:rsidP="009220A6">
      <w:pPr>
        <w:pStyle w:val="af6"/>
        <w:spacing w:after="0" w:line="240" w:lineRule="auto"/>
        <w:ind w:left="0" w:firstLine="709"/>
        <w:jc w:val="both"/>
        <w:rPr>
          <w:rFonts w:ascii="Arial" w:hAnsi="Arial" w:cs="Arial"/>
          <w:sz w:val="26"/>
          <w:szCs w:val="26"/>
        </w:rPr>
      </w:pPr>
      <w:r w:rsidRPr="002C15E8">
        <w:rPr>
          <w:rFonts w:ascii="Arial" w:hAnsi="Arial" w:cs="Arial"/>
          <w:sz w:val="26"/>
          <w:szCs w:val="26"/>
        </w:rPr>
        <w:t>- низкий уровень комфорта (наполнение пассажирами сверх нормы, неудовлетворительное техническое и</w:t>
      </w:r>
      <w:r w:rsidR="00067C64">
        <w:rPr>
          <w:rFonts w:ascii="Arial" w:hAnsi="Arial" w:cs="Arial"/>
          <w:sz w:val="26"/>
          <w:szCs w:val="26"/>
        </w:rPr>
        <w:t xml:space="preserve"> </w:t>
      </w:r>
      <w:r w:rsidRPr="002C15E8">
        <w:rPr>
          <w:rFonts w:ascii="Arial" w:hAnsi="Arial" w:cs="Arial"/>
          <w:sz w:val="26"/>
          <w:szCs w:val="26"/>
        </w:rPr>
        <w:t>эстетическое состояние части подвижного состава);</w:t>
      </w:r>
    </w:p>
    <w:p w14:paraId="387FCAB0" w14:textId="77777777" w:rsidR="009220A6" w:rsidRPr="002C15E8" w:rsidRDefault="009220A6" w:rsidP="009220A6">
      <w:pPr>
        <w:pStyle w:val="af6"/>
        <w:spacing w:after="0" w:line="240" w:lineRule="auto"/>
        <w:ind w:left="0" w:firstLine="709"/>
        <w:jc w:val="both"/>
        <w:rPr>
          <w:rFonts w:ascii="Arial" w:hAnsi="Arial" w:cs="Arial"/>
          <w:sz w:val="26"/>
          <w:szCs w:val="26"/>
        </w:rPr>
      </w:pPr>
      <w:r w:rsidRPr="002C15E8">
        <w:rPr>
          <w:rFonts w:ascii="Arial" w:hAnsi="Arial" w:cs="Arial"/>
          <w:sz w:val="26"/>
          <w:szCs w:val="26"/>
        </w:rPr>
        <w:t>- доступность альтернативных видов передвижения (такси, личный транспорт);</w:t>
      </w:r>
    </w:p>
    <w:p w14:paraId="198FA585" w14:textId="77777777" w:rsidR="009220A6" w:rsidRPr="002C15E8" w:rsidRDefault="009220A6" w:rsidP="009220A6">
      <w:pPr>
        <w:pStyle w:val="af6"/>
        <w:spacing w:after="0" w:line="240" w:lineRule="auto"/>
        <w:ind w:left="0" w:firstLine="709"/>
        <w:jc w:val="both"/>
        <w:rPr>
          <w:rFonts w:ascii="Arial" w:hAnsi="Arial" w:cs="Arial"/>
          <w:sz w:val="26"/>
          <w:szCs w:val="26"/>
        </w:rPr>
      </w:pPr>
      <w:r w:rsidRPr="002C15E8">
        <w:rPr>
          <w:rFonts w:ascii="Arial" w:hAnsi="Arial" w:cs="Arial"/>
          <w:sz w:val="26"/>
          <w:szCs w:val="26"/>
        </w:rPr>
        <w:t>- повышенная финансовая нагрузка на пассажиров (в том числе отсутствие гибкого тарифного меню, оплата каждой пересадки).</w:t>
      </w:r>
    </w:p>
    <w:p w14:paraId="36CDA227" w14:textId="77777777" w:rsidR="009220A6" w:rsidRPr="002C15E8" w:rsidRDefault="009220A6" w:rsidP="00A850D1">
      <w:pPr>
        <w:keepNext/>
        <w:numPr>
          <w:ilvl w:val="1"/>
          <w:numId w:val="73"/>
        </w:numPr>
        <w:tabs>
          <w:tab w:val="left" w:pos="1134"/>
        </w:tabs>
        <w:ind w:left="0" w:firstLine="709"/>
        <w:jc w:val="both"/>
        <w:rPr>
          <w:rFonts w:ascii="Arial" w:hAnsi="Arial" w:cs="Arial"/>
          <w:b/>
          <w:sz w:val="26"/>
          <w:szCs w:val="26"/>
        </w:rPr>
      </w:pPr>
      <w:r w:rsidRPr="002C15E8">
        <w:rPr>
          <w:rFonts w:ascii="Arial" w:hAnsi="Arial" w:cs="Arial"/>
          <w:b/>
          <w:sz w:val="26"/>
          <w:szCs w:val="26"/>
        </w:rPr>
        <w:t>Недостаточный уровень использования потенциала городского электротранспорта</w:t>
      </w:r>
    </w:p>
    <w:p w14:paraId="09D28CE9" w14:textId="36ABD587" w:rsidR="009220A6" w:rsidRPr="002C15E8" w:rsidRDefault="009220A6" w:rsidP="009220A6">
      <w:pPr>
        <w:tabs>
          <w:tab w:val="left" w:pos="1134"/>
        </w:tabs>
        <w:ind w:firstLine="709"/>
        <w:contextualSpacing/>
        <w:jc w:val="both"/>
        <w:rPr>
          <w:rFonts w:ascii="Arial" w:hAnsi="Arial" w:cs="Arial"/>
          <w:sz w:val="26"/>
          <w:szCs w:val="26"/>
        </w:rPr>
      </w:pPr>
      <w:r w:rsidRPr="002C15E8">
        <w:rPr>
          <w:rFonts w:ascii="Arial" w:hAnsi="Arial" w:cs="Arial"/>
          <w:sz w:val="26"/>
          <w:szCs w:val="26"/>
        </w:rPr>
        <w:t>В настоящее время в системе внутригородских пассажирских перевозок установился дисбаланс в пользу неэлектрифицированных видов транспорта: в состав маршрутной сети общественного транспорта города Ростова-на-Дону по</w:t>
      </w:r>
      <w:r w:rsidR="004944AA">
        <w:rPr>
          <w:rFonts w:ascii="Arial" w:hAnsi="Arial" w:cs="Arial"/>
          <w:sz w:val="26"/>
          <w:szCs w:val="26"/>
        </w:rPr>
        <w:t xml:space="preserve"> </w:t>
      </w:r>
      <w:r w:rsidRPr="002C15E8">
        <w:rPr>
          <w:rFonts w:ascii="Arial" w:hAnsi="Arial" w:cs="Arial"/>
          <w:sz w:val="26"/>
          <w:szCs w:val="26"/>
        </w:rPr>
        <w:t>состоянию на начало 2022</w:t>
      </w:r>
      <w:r w:rsidR="004944AA">
        <w:rPr>
          <w:rFonts w:ascii="Arial" w:hAnsi="Arial" w:cs="Arial"/>
          <w:sz w:val="26"/>
          <w:szCs w:val="26"/>
        </w:rPr>
        <w:t xml:space="preserve"> </w:t>
      </w:r>
      <w:r w:rsidRPr="002C15E8">
        <w:rPr>
          <w:rFonts w:ascii="Arial" w:hAnsi="Arial" w:cs="Arial"/>
          <w:sz w:val="26"/>
          <w:szCs w:val="26"/>
        </w:rPr>
        <w:t xml:space="preserve">года входит </w:t>
      </w:r>
      <w:r w:rsidRPr="002C15E8">
        <w:rPr>
          <w:rFonts w:ascii="Arial" w:eastAsia="Calibri" w:hAnsi="Arial" w:cs="Arial"/>
          <w:sz w:val="26"/>
          <w:szCs w:val="26"/>
        </w:rPr>
        <w:t>89 автобусных маршрутов, и всего 13 троллейбусных и</w:t>
      </w:r>
      <w:r w:rsidR="004944AA">
        <w:rPr>
          <w:rFonts w:ascii="Arial" w:eastAsia="Calibri" w:hAnsi="Arial" w:cs="Arial"/>
          <w:sz w:val="26"/>
          <w:szCs w:val="26"/>
        </w:rPr>
        <w:t xml:space="preserve"> </w:t>
      </w:r>
      <w:r w:rsidRPr="002C15E8">
        <w:rPr>
          <w:rFonts w:ascii="Arial" w:eastAsia="Calibri" w:hAnsi="Arial" w:cs="Arial"/>
          <w:sz w:val="26"/>
          <w:szCs w:val="26"/>
        </w:rPr>
        <w:t>5 трамвайных.</w:t>
      </w:r>
      <w:r w:rsidRPr="002C15E8">
        <w:rPr>
          <w:rFonts w:ascii="Arial" w:hAnsi="Arial" w:cs="Arial"/>
          <w:sz w:val="26"/>
          <w:szCs w:val="26"/>
        </w:rPr>
        <w:t xml:space="preserve"> В протяженности маршрутной сети города основную долю занимает маршрутная сеть автобусных сообщений, протяженность маршрутных путей электротранспорта крайне низка и не охватывает новые районы города. </w:t>
      </w:r>
    </w:p>
    <w:p w14:paraId="6D7478D8" w14:textId="77777777" w:rsidR="009220A6" w:rsidRPr="002C15E8" w:rsidRDefault="009220A6" w:rsidP="009220A6">
      <w:pPr>
        <w:tabs>
          <w:tab w:val="left" w:pos="1134"/>
        </w:tabs>
        <w:ind w:firstLine="709"/>
        <w:contextualSpacing/>
        <w:jc w:val="both"/>
        <w:rPr>
          <w:rFonts w:ascii="Arial" w:hAnsi="Arial" w:cs="Arial"/>
          <w:sz w:val="26"/>
          <w:szCs w:val="26"/>
        </w:rPr>
      </w:pPr>
      <w:r w:rsidRPr="002C15E8">
        <w:rPr>
          <w:rFonts w:ascii="Arial" w:hAnsi="Arial" w:cs="Arial"/>
          <w:sz w:val="26"/>
          <w:szCs w:val="26"/>
        </w:rPr>
        <w:t>Таким образом, в действующих условиях территориального развития и застройки города необходимо рассмотрение вопроса открытия новых маршрутов электротранспорта.</w:t>
      </w:r>
    </w:p>
    <w:p w14:paraId="284CEB22" w14:textId="77777777" w:rsidR="009220A6" w:rsidRPr="002C15E8" w:rsidRDefault="009220A6" w:rsidP="00A850D1">
      <w:pPr>
        <w:keepNext/>
        <w:numPr>
          <w:ilvl w:val="1"/>
          <w:numId w:val="73"/>
        </w:numPr>
        <w:tabs>
          <w:tab w:val="left" w:pos="1134"/>
        </w:tabs>
        <w:ind w:left="0" w:firstLine="709"/>
        <w:jc w:val="both"/>
        <w:rPr>
          <w:rFonts w:ascii="Arial" w:hAnsi="Arial" w:cs="Arial"/>
          <w:b/>
          <w:sz w:val="26"/>
          <w:szCs w:val="26"/>
        </w:rPr>
      </w:pPr>
      <w:r w:rsidRPr="002C15E8">
        <w:rPr>
          <w:rFonts w:ascii="Arial" w:hAnsi="Arial" w:cs="Arial"/>
          <w:b/>
          <w:sz w:val="26"/>
          <w:szCs w:val="26"/>
        </w:rPr>
        <w:t>Отсутствие условий для развития экологически чистого транспорта</w:t>
      </w:r>
    </w:p>
    <w:p w14:paraId="29E54A26" w14:textId="77777777" w:rsidR="009220A6" w:rsidRPr="002C15E8" w:rsidRDefault="009220A6" w:rsidP="009220A6">
      <w:pPr>
        <w:tabs>
          <w:tab w:val="left" w:pos="1134"/>
        </w:tabs>
        <w:ind w:firstLine="709"/>
        <w:contextualSpacing/>
        <w:jc w:val="both"/>
        <w:rPr>
          <w:rFonts w:ascii="Arial" w:hAnsi="Arial" w:cs="Arial"/>
          <w:sz w:val="26"/>
          <w:szCs w:val="26"/>
        </w:rPr>
      </w:pPr>
      <w:r w:rsidRPr="002C15E8">
        <w:rPr>
          <w:rFonts w:ascii="Arial" w:hAnsi="Arial" w:cs="Arial"/>
          <w:sz w:val="26"/>
          <w:szCs w:val="26"/>
        </w:rPr>
        <w:t>Развитие экологически чистого транспорта невозможно без наличия необходимой инфраструктуры для эксплуатации подвижного состава, работающего на газомоторном топливе. В настоящее время в городе Ростове</w:t>
      </w:r>
      <w:r w:rsidRPr="002C15E8">
        <w:rPr>
          <w:rFonts w:ascii="Arial" w:hAnsi="Arial" w:cs="Arial"/>
          <w:sz w:val="26"/>
          <w:szCs w:val="26"/>
        </w:rPr>
        <w:noBreakHyphen/>
        <w:t>на</w:t>
      </w:r>
      <w:r w:rsidRPr="002C15E8">
        <w:rPr>
          <w:rFonts w:ascii="Arial" w:hAnsi="Arial" w:cs="Arial"/>
          <w:sz w:val="26"/>
          <w:szCs w:val="26"/>
        </w:rPr>
        <w:noBreakHyphen/>
        <w:t>Дону имеет место недостаточное количество автомобильных газонаполнительных компрессорных станций для заправки газомоторного подвижного состава. Существует потребность в увеличении зарядных станций для электромобилей.</w:t>
      </w:r>
    </w:p>
    <w:p w14:paraId="5C5A62A1" w14:textId="77777777" w:rsidR="009220A6" w:rsidRPr="002C15E8" w:rsidRDefault="009220A6" w:rsidP="009220A6">
      <w:pPr>
        <w:tabs>
          <w:tab w:val="left" w:pos="1134"/>
        </w:tabs>
        <w:ind w:firstLine="709"/>
        <w:contextualSpacing/>
        <w:jc w:val="both"/>
        <w:rPr>
          <w:rFonts w:ascii="Arial" w:hAnsi="Arial" w:cs="Arial"/>
          <w:sz w:val="26"/>
          <w:szCs w:val="26"/>
        </w:rPr>
      </w:pPr>
      <w:r w:rsidRPr="002C15E8">
        <w:rPr>
          <w:rFonts w:ascii="Arial" w:hAnsi="Arial" w:cs="Arial"/>
          <w:b/>
          <w:sz w:val="26"/>
          <w:szCs w:val="26"/>
        </w:rPr>
        <w:t>7.Недостаточный уровень развития ливневой канализации в городе</w:t>
      </w:r>
    </w:p>
    <w:p w14:paraId="128697A1" w14:textId="77777777" w:rsidR="009220A6" w:rsidRPr="002C15E8" w:rsidRDefault="009220A6" w:rsidP="009220A6">
      <w:pPr>
        <w:ind w:firstLine="567"/>
        <w:jc w:val="both"/>
        <w:rPr>
          <w:rFonts w:ascii="Arial" w:hAnsi="Arial" w:cs="Arial"/>
          <w:sz w:val="26"/>
          <w:szCs w:val="26"/>
        </w:rPr>
      </w:pPr>
      <w:r w:rsidRPr="002C15E8">
        <w:rPr>
          <w:rFonts w:ascii="Arial" w:hAnsi="Arial" w:cs="Arial"/>
          <w:sz w:val="26"/>
          <w:szCs w:val="26"/>
        </w:rPr>
        <w:t>Как было указано выше, в 2023 году завершена разработка Схемы ливневой канализации города Ростова-на-Дону, которая станет основой для перспективного планирования строительства, реконструкции сетей ливневой канализации.</w:t>
      </w:r>
    </w:p>
    <w:p w14:paraId="5073A67F" w14:textId="77777777" w:rsidR="009220A6" w:rsidRPr="002C15E8" w:rsidRDefault="009220A6" w:rsidP="009220A6">
      <w:pPr>
        <w:ind w:firstLine="567"/>
        <w:jc w:val="both"/>
        <w:rPr>
          <w:rFonts w:ascii="Arial" w:hAnsi="Arial" w:cs="Arial"/>
          <w:sz w:val="26"/>
          <w:szCs w:val="26"/>
        </w:rPr>
      </w:pPr>
      <w:r w:rsidRPr="002C15E8">
        <w:rPr>
          <w:rFonts w:ascii="Arial" w:hAnsi="Arial" w:cs="Arial"/>
          <w:sz w:val="26"/>
          <w:szCs w:val="26"/>
        </w:rPr>
        <w:lastRenderedPageBreak/>
        <w:t>Совместно с районными администрациями организованы и проводятся работы по приемке в муниципальную собственность бесхозяйных сетей – до конца текущего года планируется принять порядка 120 км, что позволит обеспечить их содержание и ремонт.</w:t>
      </w:r>
    </w:p>
    <w:p w14:paraId="7FC73A03" w14:textId="77777777" w:rsidR="009220A6" w:rsidRPr="002C15E8" w:rsidRDefault="009220A6" w:rsidP="009220A6">
      <w:pPr>
        <w:ind w:firstLine="567"/>
        <w:jc w:val="both"/>
        <w:rPr>
          <w:rFonts w:ascii="Arial" w:hAnsi="Arial" w:cs="Arial"/>
          <w:sz w:val="26"/>
          <w:szCs w:val="26"/>
        </w:rPr>
      </w:pPr>
      <w:r w:rsidRPr="002C15E8">
        <w:rPr>
          <w:rFonts w:ascii="Arial" w:hAnsi="Arial" w:cs="Arial"/>
          <w:sz w:val="26"/>
          <w:szCs w:val="26"/>
        </w:rPr>
        <w:t>Проблемным вопросом функционирования ливневой канализации является, в том числе водоотведение с территорий жилой застройки новых микрорайонов, оснащение выпусков системы ливневой канализации города Ростова-на-Дону очистными сооружениями.</w:t>
      </w:r>
    </w:p>
    <w:p w14:paraId="1E063784" w14:textId="77777777" w:rsidR="009220A6" w:rsidRPr="002C15E8" w:rsidRDefault="009220A6" w:rsidP="009220A6">
      <w:pPr>
        <w:keepNext/>
        <w:tabs>
          <w:tab w:val="left" w:pos="1276"/>
        </w:tabs>
        <w:ind w:firstLine="709"/>
        <w:jc w:val="both"/>
        <w:rPr>
          <w:rFonts w:ascii="Arial" w:hAnsi="Arial" w:cs="Arial"/>
          <w:b/>
          <w:sz w:val="26"/>
          <w:szCs w:val="26"/>
        </w:rPr>
      </w:pPr>
      <w:r w:rsidRPr="002C15E8">
        <w:rPr>
          <w:rFonts w:ascii="Arial" w:hAnsi="Arial" w:cs="Arial"/>
          <w:b/>
          <w:sz w:val="26"/>
          <w:szCs w:val="26"/>
        </w:rPr>
        <w:t>Ключевые тренды:</w:t>
      </w:r>
    </w:p>
    <w:p w14:paraId="6F8C76A7" w14:textId="77777777" w:rsidR="009220A6" w:rsidRPr="002C15E8" w:rsidRDefault="009220A6" w:rsidP="00A850D1">
      <w:pPr>
        <w:numPr>
          <w:ilvl w:val="0"/>
          <w:numId w:val="74"/>
        </w:numPr>
        <w:tabs>
          <w:tab w:val="left" w:pos="1134"/>
        </w:tabs>
        <w:ind w:left="0" w:firstLine="709"/>
        <w:contextualSpacing/>
        <w:jc w:val="both"/>
        <w:rPr>
          <w:rFonts w:ascii="Arial" w:hAnsi="Arial" w:cs="Arial"/>
          <w:b/>
          <w:sz w:val="26"/>
          <w:szCs w:val="26"/>
        </w:rPr>
      </w:pPr>
      <w:r w:rsidRPr="002C15E8">
        <w:rPr>
          <w:rFonts w:ascii="Arial" w:hAnsi="Arial" w:cs="Arial"/>
          <w:b/>
          <w:sz w:val="26"/>
          <w:szCs w:val="26"/>
        </w:rPr>
        <w:t>Становление приоритета общественного транспорта в крупных городах</w:t>
      </w:r>
    </w:p>
    <w:p w14:paraId="7AB0CB3E" w14:textId="77777777" w:rsidR="009220A6" w:rsidRPr="002C15E8" w:rsidRDefault="009220A6" w:rsidP="00A850D1">
      <w:pPr>
        <w:numPr>
          <w:ilvl w:val="0"/>
          <w:numId w:val="74"/>
        </w:numPr>
        <w:tabs>
          <w:tab w:val="left" w:pos="1134"/>
        </w:tabs>
        <w:ind w:left="0" w:firstLine="709"/>
        <w:contextualSpacing/>
        <w:jc w:val="both"/>
        <w:rPr>
          <w:rFonts w:ascii="Arial" w:hAnsi="Arial" w:cs="Arial"/>
          <w:b/>
          <w:sz w:val="26"/>
          <w:szCs w:val="26"/>
        </w:rPr>
      </w:pPr>
      <w:r w:rsidRPr="002C15E8">
        <w:rPr>
          <w:rFonts w:ascii="Arial" w:hAnsi="Arial" w:cs="Arial"/>
          <w:b/>
          <w:sz w:val="26"/>
          <w:szCs w:val="26"/>
        </w:rPr>
        <w:t>Внедрение концептуальных транспортных решений в городскую инфраструктуру</w:t>
      </w:r>
    </w:p>
    <w:p w14:paraId="6B71FCFC" w14:textId="77777777" w:rsidR="009220A6" w:rsidRPr="002C15E8" w:rsidRDefault="009220A6" w:rsidP="00A850D1">
      <w:pPr>
        <w:numPr>
          <w:ilvl w:val="0"/>
          <w:numId w:val="74"/>
        </w:numPr>
        <w:tabs>
          <w:tab w:val="left" w:pos="1134"/>
        </w:tabs>
        <w:ind w:left="0" w:firstLine="709"/>
        <w:contextualSpacing/>
        <w:jc w:val="both"/>
        <w:rPr>
          <w:rFonts w:ascii="Arial" w:hAnsi="Arial" w:cs="Arial"/>
          <w:b/>
          <w:sz w:val="26"/>
          <w:szCs w:val="26"/>
        </w:rPr>
      </w:pPr>
      <w:r w:rsidRPr="002C15E8">
        <w:rPr>
          <w:rFonts w:ascii="Arial" w:hAnsi="Arial" w:cs="Arial"/>
          <w:b/>
          <w:sz w:val="26"/>
          <w:szCs w:val="26"/>
        </w:rPr>
        <w:t>Уменьшение потребности в собственном автомобиле в рамках концепции развития внеуличного транспорта</w:t>
      </w:r>
    </w:p>
    <w:p w14:paraId="0F034C4E" w14:textId="77777777" w:rsidR="009220A6" w:rsidRPr="002C15E8" w:rsidRDefault="009220A6" w:rsidP="009220A6">
      <w:pPr>
        <w:jc w:val="both"/>
        <w:rPr>
          <w:rFonts w:ascii="Arial" w:hAnsi="Arial" w:cs="Arial"/>
          <w:sz w:val="26"/>
          <w:szCs w:val="26"/>
        </w:rPr>
      </w:pPr>
    </w:p>
    <w:p w14:paraId="0C931073" w14:textId="77777777" w:rsidR="009220A6" w:rsidRPr="002C15E8" w:rsidRDefault="009220A6" w:rsidP="009220A6">
      <w:pPr>
        <w:pStyle w:val="15"/>
        <w:spacing w:line="240" w:lineRule="auto"/>
        <w:ind w:firstLine="0"/>
        <w:jc w:val="center"/>
        <w:rPr>
          <w:rFonts w:ascii="Arial" w:hAnsi="Arial" w:cs="Arial"/>
          <w:sz w:val="26"/>
          <w:szCs w:val="26"/>
        </w:rPr>
      </w:pPr>
      <w:r w:rsidRPr="002C15E8">
        <w:rPr>
          <w:rFonts w:ascii="Arial" w:hAnsi="Arial" w:cs="Arial"/>
          <w:sz w:val="26"/>
          <w:szCs w:val="26"/>
        </w:rPr>
        <w:t>Система целей</w:t>
      </w:r>
    </w:p>
    <w:p w14:paraId="00EAC387" w14:textId="77777777" w:rsidR="009220A6" w:rsidRPr="002C15E8" w:rsidRDefault="009220A6" w:rsidP="009220A6">
      <w:pPr>
        <w:tabs>
          <w:tab w:val="left" w:pos="1276"/>
        </w:tabs>
        <w:ind w:firstLine="709"/>
        <w:jc w:val="both"/>
        <w:rPr>
          <w:rFonts w:ascii="Arial" w:hAnsi="Arial" w:cs="Arial"/>
          <w:b/>
          <w:sz w:val="26"/>
          <w:szCs w:val="26"/>
        </w:rPr>
      </w:pPr>
      <w:r w:rsidRPr="002C15E8">
        <w:rPr>
          <w:rFonts w:ascii="Arial" w:hAnsi="Arial" w:cs="Arial"/>
          <w:b/>
          <w:sz w:val="26"/>
          <w:szCs w:val="26"/>
        </w:rPr>
        <w:t>Динамические цели:</w:t>
      </w:r>
    </w:p>
    <w:p w14:paraId="495BCAEA" w14:textId="77777777" w:rsidR="009220A6" w:rsidRPr="002C15E8" w:rsidRDefault="009220A6" w:rsidP="009220A6">
      <w:pPr>
        <w:tabs>
          <w:tab w:val="left" w:pos="1276"/>
        </w:tabs>
        <w:ind w:firstLine="709"/>
        <w:jc w:val="both"/>
        <w:rPr>
          <w:rFonts w:ascii="Arial" w:hAnsi="Arial" w:cs="Arial"/>
          <w:b/>
          <w:sz w:val="26"/>
          <w:szCs w:val="26"/>
        </w:rPr>
      </w:pPr>
      <w:r w:rsidRPr="002C15E8">
        <w:rPr>
          <w:rFonts w:ascii="Arial" w:hAnsi="Arial" w:cs="Arial"/>
          <w:b/>
          <w:sz w:val="26"/>
          <w:szCs w:val="26"/>
        </w:rPr>
        <w:t>1. Обеспечение потребности пассажирооборота автомобильного транспорта с приоритетом безопасности автотранспортного сообщения.</w:t>
      </w:r>
    </w:p>
    <w:p w14:paraId="618447AD" w14:textId="77777777" w:rsidR="009220A6" w:rsidRPr="002C15E8" w:rsidRDefault="009220A6" w:rsidP="009220A6">
      <w:pPr>
        <w:tabs>
          <w:tab w:val="left" w:pos="1276"/>
        </w:tabs>
        <w:ind w:firstLine="709"/>
        <w:jc w:val="both"/>
        <w:rPr>
          <w:rFonts w:ascii="Arial" w:hAnsi="Arial" w:cs="Arial"/>
          <w:sz w:val="26"/>
          <w:szCs w:val="26"/>
        </w:rPr>
      </w:pPr>
      <w:r w:rsidRPr="002C15E8">
        <w:rPr>
          <w:rFonts w:ascii="Arial" w:hAnsi="Arial" w:cs="Arial"/>
          <w:sz w:val="26"/>
          <w:szCs w:val="26"/>
        </w:rPr>
        <w:t>Число перевезенных за год пассажиров городским пассажирским транспортом, млн человек:</w:t>
      </w:r>
    </w:p>
    <w:p w14:paraId="6F155A02" w14:textId="77777777" w:rsidR="009220A6" w:rsidRPr="002C15E8" w:rsidRDefault="009220A6" w:rsidP="00A850D1">
      <w:pPr>
        <w:numPr>
          <w:ilvl w:val="0"/>
          <w:numId w:val="32"/>
        </w:numPr>
        <w:tabs>
          <w:tab w:val="left" w:pos="1276"/>
        </w:tabs>
        <w:ind w:left="0" w:firstLine="709"/>
        <w:contextualSpacing/>
        <w:jc w:val="both"/>
        <w:rPr>
          <w:rFonts w:ascii="Arial" w:hAnsi="Arial" w:cs="Arial"/>
          <w:sz w:val="26"/>
          <w:szCs w:val="26"/>
        </w:rPr>
      </w:pPr>
      <w:r w:rsidRPr="002C15E8">
        <w:rPr>
          <w:rFonts w:ascii="Arial" w:hAnsi="Arial" w:cs="Arial"/>
          <w:sz w:val="26"/>
          <w:szCs w:val="26"/>
        </w:rPr>
        <w:t>2024 год – 145,8</w:t>
      </w:r>
    </w:p>
    <w:p w14:paraId="212AEF1F" w14:textId="77777777" w:rsidR="009220A6" w:rsidRPr="002C15E8" w:rsidRDefault="009220A6" w:rsidP="00A850D1">
      <w:pPr>
        <w:numPr>
          <w:ilvl w:val="0"/>
          <w:numId w:val="32"/>
        </w:numPr>
        <w:tabs>
          <w:tab w:val="left" w:pos="1276"/>
        </w:tabs>
        <w:ind w:left="0" w:firstLine="709"/>
        <w:contextualSpacing/>
        <w:jc w:val="both"/>
        <w:rPr>
          <w:rFonts w:ascii="Arial" w:hAnsi="Arial" w:cs="Arial"/>
          <w:sz w:val="26"/>
          <w:szCs w:val="26"/>
        </w:rPr>
      </w:pPr>
      <w:r w:rsidRPr="002C15E8">
        <w:rPr>
          <w:rFonts w:ascii="Arial" w:hAnsi="Arial" w:cs="Arial"/>
          <w:sz w:val="26"/>
          <w:szCs w:val="26"/>
        </w:rPr>
        <w:t>2030 год – 147,8</w:t>
      </w:r>
    </w:p>
    <w:p w14:paraId="07243D6D" w14:textId="77777777" w:rsidR="009220A6" w:rsidRPr="002C15E8" w:rsidRDefault="009220A6" w:rsidP="00A850D1">
      <w:pPr>
        <w:numPr>
          <w:ilvl w:val="0"/>
          <w:numId w:val="32"/>
        </w:numPr>
        <w:tabs>
          <w:tab w:val="left" w:pos="1276"/>
        </w:tabs>
        <w:ind w:left="0" w:firstLine="709"/>
        <w:contextualSpacing/>
        <w:jc w:val="both"/>
        <w:rPr>
          <w:rFonts w:ascii="Arial" w:hAnsi="Arial" w:cs="Arial"/>
          <w:sz w:val="26"/>
          <w:szCs w:val="26"/>
        </w:rPr>
      </w:pPr>
      <w:r w:rsidRPr="002C15E8">
        <w:rPr>
          <w:rFonts w:ascii="Arial" w:hAnsi="Arial" w:cs="Arial"/>
          <w:sz w:val="26"/>
          <w:szCs w:val="26"/>
        </w:rPr>
        <w:t>2035 год – 150,0</w:t>
      </w:r>
    </w:p>
    <w:p w14:paraId="145524D0" w14:textId="77777777" w:rsidR="009220A6" w:rsidRPr="002C15E8" w:rsidRDefault="009220A6" w:rsidP="009220A6">
      <w:pPr>
        <w:keepNext/>
        <w:tabs>
          <w:tab w:val="left" w:pos="1276"/>
        </w:tabs>
        <w:ind w:firstLine="709"/>
        <w:jc w:val="both"/>
        <w:rPr>
          <w:rFonts w:ascii="Arial" w:hAnsi="Arial" w:cs="Arial"/>
          <w:sz w:val="26"/>
          <w:szCs w:val="26"/>
        </w:rPr>
      </w:pPr>
      <w:r w:rsidRPr="002C15E8">
        <w:rPr>
          <w:rFonts w:ascii="Arial" w:hAnsi="Arial" w:cs="Arial"/>
          <w:sz w:val="26"/>
          <w:szCs w:val="26"/>
        </w:rPr>
        <w:t>Смертность в результате дорожно-транспортных происшествий, случаев на 100 тыс. населения:</w:t>
      </w:r>
    </w:p>
    <w:p w14:paraId="2F2EAE25" w14:textId="77777777" w:rsidR="009220A6" w:rsidRPr="002C15E8" w:rsidRDefault="009220A6" w:rsidP="009220A6">
      <w:pPr>
        <w:numPr>
          <w:ilvl w:val="0"/>
          <w:numId w:val="4"/>
        </w:numPr>
        <w:tabs>
          <w:tab w:val="left" w:pos="1276"/>
        </w:tabs>
        <w:ind w:left="0" w:firstLine="709"/>
        <w:contextualSpacing/>
        <w:jc w:val="both"/>
        <w:rPr>
          <w:rFonts w:ascii="Arial" w:hAnsi="Arial" w:cs="Arial"/>
          <w:sz w:val="26"/>
          <w:szCs w:val="26"/>
        </w:rPr>
      </w:pPr>
      <w:r w:rsidRPr="002C15E8">
        <w:rPr>
          <w:rFonts w:ascii="Arial" w:hAnsi="Arial" w:cs="Arial"/>
          <w:sz w:val="26"/>
          <w:szCs w:val="26"/>
        </w:rPr>
        <w:t>2024 год – не более 4</w:t>
      </w:r>
    </w:p>
    <w:p w14:paraId="2CDB9A15" w14:textId="77777777" w:rsidR="009220A6" w:rsidRPr="002C15E8" w:rsidRDefault="009220A6" w:rsidP="009220A6">
      <w:pPr>
        <w:numPr>
          <w:ilvl w:val="0"/>
          <w:numId w:val="4"/>
        </w:numPr>
        <w:tabs>
          <w:tab w:val="left" w:pos="1276"/>
        </w:tabs>
        <w:ind w:left="0" w:firstLine="709"/>
        <w:contextualSpacing/>
        <w:jc w:val="both"/>
        <w:rPr>
          <w:rFonts w:ascii="Arial" w:hAnsi="Arial" w:cs="Arial"/>
          <w:sz w:val="26"/>
          <w:szCs w:val="26"/>
        </w:rPr>
      </w:pPr>
      <w:r w:rsidRPr="002C15E8">
        <w:rPr>
          <w:rFonts w:ascii="Arial" w:hAnsi="Arial" w:cs="Arial"/>
          <w:sz w:val="26"/>
          <w:szCs w:val="26"/>
        </w:rPr>
        <w:t>2030 год – не более 4</w:t>
      </w:r>
    </w:p>
    <w:p w14:paraId="7FB2ECE5" w14:textId="77777777" w:rsidR="009220A6" w:rsidRPr="002C15E8" w:rsidRDefault="009220A6" w:rsidP="009220A6">
      <w:pPr>
        <w:numPr>
          <w:ilvl w:val="0"/>
          <w:numId w:val="4"/>
        </w:numPr>
        <w:tabs>
          <w:tab w:val="left" w:pos="1276"/>
        </w:tabs>
        <w:ind w:left="0" w:firstLine="709"/>
        <w:contextualSpacing/>
        <w:jc w:val="both"/>
        <w:rPr>
          <w:rFonts w:ascii="Arial" w:hAnsi="Arial" w:cs="Arial"/>
          <w:sz w:val="26"/>
          <w:szCs w:val="26"/>
        </w:rPr>
      </w:pPr>
      <w:r w:rsidRPr="002C15E8">
        <w:rPr>
          <w:rFonts w:ascii="Arial" w:hAnsi="Arial" w:cs="Arial"/>
          <w:sz w:val="26"/>
          <w:szCs w:val="26"/>
        </w:rPr>
        <w:t>2035 год – 0.</w:t>
      </w:r>
    </w:p>
    <w:p w14:paraId="0E370228" w14:textId="77777777" w:rsidR="009220A6" w:rsidRPr="002C15E8" w:rsidRDefault="009220A6" w:rsidP="009220A6">
      <w:pPr>
        <w:keepNext/>
        <w:tabs>
          <w:tab w:val="left" w:pos="1276"/>
        </w:tabs>
        <w:ind w:firstLine="709"/>
        <w:contextualSpacing/>
        <w:jc w:val="both"/>
        <w:rPr>
          <w:rFonts w:ascii="Arial" w:hAnsi="Arial" w:cs="Arial"/>
          <w:b/>
          <w:sz w:val="26"/>
          <w:szCs w:val="26"/>
        </w:rPr>
      </w:pPr>
      <w:r w:rsidRPr="002C15E8">
        <w:rPr>
          <w:rFonts w:ascii="Arial" w:hAnsi="Arial" w:cs="Arial"/>
          <w:b/>
          <w:sz w:val="26"/>
          <w:szCs w:val="26"/>
        </w:rPr>
        <w:t>2. Создание качественных автомобильных дорог.</w:t>
      </w:r>
    </w:p>
    <w:p w14:paraId="6F5A80D6" w14:textId="77777777" w:rsidR="009220A6" w:rsidRPr="002C15E8" w:rsidRDefault="009220A6" w:rsidP="009220A6">
      <w:pPr>
        <w:tabs>
          <w:tab w:val="left" w:pos="1276"/>
        </w:tabs>
        <w:ind w:firstLine="709"/>
        <w:contextualSpacing/>
        <w:jc w:val="both"/>
        <w:rPr>
          <w:rFonts w:ascii="Arial" w:hAnsi="Arial" w:cs="Arial"/>
          <w:sz w:val="26"/>
          <w:szCs w:val="26"/>
        </w:rPr>
      </w:pPr>
      <w:r w:rsidRPr="002C15E8">
        <w:rPr>
          <w:rFonts w:ascii="Arial" w:hAnsi="Arial" w:cs="Arial"/>
          <w:sz w:val="26"/>
          <w:szCs w:val="26"/>
        </w:rPr>
        <w:t>Доля автомобильных дорог, соответствующих нормативным требованиям, в их общей протяженности, %:</w:t>
      </w:r>
    </w:p>
    <w:p w14:paraId="6585D20C" w14:textId="77777777" w:rsidR="009220A6" w:rsidRPr="002C15E8" w:rsidRDefault="009220A6" w:rsidP="00A850D1">
      <w:pPr>
        <w:pStyle w:val="af6"/>
        <w:numPr>
          <w:ilvl w:val="0"/>
          <w:numId w:val="33"/>
        </w:numPr>
        <w:tabs>
          <w:tab w:val="left" w:pos="1276"/>
        </w:tabs>
        <w:spacing w:after="0" w:line="240" w:lineRule="auto"/>
        <w:ind w:left="0" w:firstLine="709"/>
        <w:jc w:val="both"/>
        <w:rPr>
          <w:rFonts w:ascii="Arial" w:hAnsi="Arial" w:cs="Arial"/>
          <w:sz w:val="26"/>
          <w:szCs w:val="26"/>
        </w:rPr>
      </w:pPr>
      <w:r w:rsidRPr="002C15E8">
        <w:rPr>
          <w:rFonts w:ascii="Arial" w:hAnsi="Arial" w:cs="Arial"/>
          <w:sz w:val="26"/>
          <w:szCs w:val="26"/>
        </w:rPr>
        <w:t>2024 г. – не менее 50</w:t>
      </w:r>
    </w:p>
    <w:p w14:paraId="59D80015" w14:textId="77777777" w:rsidR="009220A6" w:rsidRPr="002C15E8" w:rsidRDefault="009220A6" w:rsidP="00A850D1">
      <w:pPr>
        <w:pStyle w:val="af6"/>
        <w:numPr>
          <w:ilvl w:val="0"/>
          <w:numId w:val="33"/>
        </w:numPr>
        <w:tabs>
          <w:tab w:val="left" w:pos="1276"/>
        </w:tabs>
        <w:spacing w:after="0" w:line="240" w:lineRule="auto"/>
        <w:ind w:left="0" w:firstLine="709"/>
        <w:jc w:val="both"/>
        <w:rPr>
          <w:rFonts w:ascii="Arial" w:hAnsi="Arial" w:cs="Arial"/>
          <w:sz w:val="26"/>
          <w:szCs w:val="26"/>
        </w:rPr>
      </w:pPr>
      <w:r w:rsidRPr="002C15E8">
        <w:rPr>
          <w:rFonts w:ascii="Arial" w:hAnsi="Arial" w:cs="Arial"/>
          <w:sz w:val="26"/>
          <w:szCs w:val="26"/>
        </w:rPr>
        <w:t>2030 г. – не менее 60</w:t>
      </w:r>
    </w:p>
    <w:p w14:paraId="4E880AC8" w14:textId="77777777" w:rsidR="009220A6" w:rsidRPr="002C15E8" w:rsidRDefault="009220A6" w:rsidP="00A850D1">
      <w:pPr>
        <w:pStyle w:val="af6"/>
        <w:numPr>
          <w:ilvl w:val="0"/>
          <w:numId w:val="33"/>
        </w:numPr>
        <w:tabs>
          <w:tab w:val="left" w:pos="1276"/>
        </w:tabs>
        <w:spacing w:after="0" w:line="240" w:lineRule="auto"/>
        <w:ind w:left="0" w:firstLine="709"/>
        <w:jc w:val="both"/>
        <w:rPr>
          <w:rFonts w:ascii="Arial" w:hAnsi="Arial" w:cs="Arial"/>
          <w:sz w:val="26"/>
          <w:szCs w:val="26"/>
        </w:rPr>
      </w:pPr>
      <w:r w:rsidRPr="002C15E8">
        <w:rPr>
          <w:rFonts w:ascii="Arial" w:hAnsi="Arial" w:cs="Arial"/>
          <w:sz w:val="26"/>
          <w:szCs w:val="26"/>
        </w:rPr>
        <w:t>2035 г. – не менее 70</w:t>
      </w:r>
    </w:p>
    <w:p w14:paraId="54127CBD" w14:textId="77777777" w:rsidR="009220A6" w:rsidRPr="002C15E8" w:rsidRDefault="009220A6" w:rsidP="009220A6">
      <w:pPr>
        <w:keepNext/>
        <w:tabs>
          <w:tab w:val="left" w:pos="1276"/>
        </w:tabs>
        <w:ind w:firstLine="709"/>
        <w:jc w:val="both"/>
        <w:rPr>
          <w:rFonts w:ascii="Arial" w:hAnsi="Arial" w:cs="Arial"/>
          <w:b/>
          <w:sz w:val="26"/>
          <w:szCs w:val="26"/>
        </w:rPr>
      </w:pPr>
      <w:r w:rsidRPr="002C15E8">
        <w:rPr>
          <w:rFonts w:ascii="Arial" w:hAnsi="Arial" w:cs="Arial"/>
          <w:b/>
          <w:sz w:val="26"/>
          <w:szCs w:val="26"/>
        </w:rPr>
        <w:t>Структурная цель:</w:t>
      </w:r>
    </w:p>
    <w:p w14:paraId="64482F95" w14:textId="77777777" w:rsidR="009220A6" w:rsidRPr="002C15E8" w:rsidRDefault="009220A6" w:rsidP="009220A6">
      <w:pPr>
        <w:tabs>
          <w:tab w:val="left" w:pos="1276"/>
        </w:tabs>
        <w:ind w:firstLine="709"/>
        <w:jc w:val="both"/>
        <w:rPr>
          <w:rFonts w:ascii="Arial" w:hAnsi="Arial" w:cs="Arial"/>
          <w:b/>
          <w:sz w:val="26"/>
          <w:szCs w:val="26"/>
        </w:rPr>
      </w:pPr>
      <w:r w:rsidRPr="002C15E8">
        <w:rPr>
          <w:rFonts w:ascii="Arial" w:hAnsi="Arial" w:cs="Arial"/>
          <w:b/>
          <w:sz w:val="26"/>
          <w:szCs w:val="26"/>
        </w:rPr>
        <w:t>1. Увеличение доли пассажиров, перевезенных внеуличным транспортом за год, в общей численности пассажиров, перевезенных городским общественным транспортом.</w:t>
      </w:r>
    </w:p>
    <w:p w14:paraId="40564790" w14:textId="77777777" w:rsidR="009220A6" w:rsidRPr="002C15E8" w:rsidRDefault="009220A6" w:rsidP="009220A6">
      <w:pPr>
        <w:tabs>
          <w:tab w:val="left" w:pos="1276"/>
        </w:tabs>
        <w:ind w:firstLine="709"/>
        <w:jc w:val="both"/>
        <w:rPr>
          <w:rFonts w:ascii="Arial" w:hAnsi="Arial" w:cs="Arial"/>
          <w:sz w:val="26"/>
          <w:szCs w:val="26"/>
        </w:rPr>
      </w:pPr>
    </w:p>
    <w:p w14:paraId="49043062" w14:textId="77777777" w:rsidR="009220A6" w:rsidRPr="002C15E8" w:rsidRDefault="009220A6" w:rsidP="009220A6">
      <w:pPr>
        <w:keepNext/>
        <w:tabs>
          <w:tab w:val="left" w:pos="1276"/>
          <w:tab w:val="left" w:pos="5103"/>
          <w:tab w:val="left" w:pos="5387"/>
        </w:tabs>
        <w:jc w:val="center"/>
        <w:rPr>
          <w:rFonts w:ascii="Arial" w:hAnsi="Arial" w:cs="Arial"/>
          <w:b/>
          <w:sz w:val="26"/>
          <w:szCs w:val="26"/>
        </w:rPr>
      </w:pPr>
      <w:r w:rsidRPr="002C15E8">
        <w:rPr>
          <w:rFonts w:ascii="Arial" w:hAnsi="Arial" w:cs="Arial"/>
          <w:b/>
          <w:sz w:val="26"/>
          <w:szCs w:val="26"/>
        </w:rPr>
        <w:lastRenderedPageBreak/>
        <w:t>Механизм реализации</w:t>
      </w:r>
    </w:p>
    <w:p w14:paraId="40C10DF9" w14:textId="77777777" w:rsidR="009220A6" w:rsidRPr="002C15E8" w:rsidRDefault="009220A6" w:rsidP="009220A6">
      <w:pPr>
        <w:keepNext/>
        <w:tabs>
          <w:tab w:val="left" w:pos="1276"/>
          <w:tab w:val="left" w:pos="5103"/>
          <w:tab w:val="left" w:pos="5387"/>
        </w:tabs>
        <w:ind w:firstLine="709"/>
        <w:jc w:val="both"/>
        <w:rPr>
          <w:rFonts w:ascii="Arial" w:hAnsi="Arial" w:cs="Arial"/>
          <w:b/>
          <w:sz w:val="26"/>
          <w:szCs w:val="26"/>
        </w:rPr>
      </w:pPr>
      <w:r w:rsidRPr="002C15E8">
        <w:rPr>
          <w:rFonts w:ascii="Arial" w:hAnsi="Arial" w:cs="Arial"/>
          <w:b/>
          <w:sz w:val="26"/>
          <w:szCs w:val="26"/>
        </w:rPr>
        <w:t>Приоритетные задачи, мероприятия и инструменты:</w:t>
      </w:r>
    </w:p>
    <w:p w14:paraId="4941D249" w14:textId="77777777" w:rsidR="009220A6" w:rsidRPr="002C15E8" w:rsidRDefault="009220A6" w:rsidP="009220A6">
      <w:pPr>
        <w:keepNext/>
        <w:ind w:firstLine="709"/>
        <w:jc w:val="both"/>
        <w:rPr>
          <w:rFonts w:ascii="Arial" w:hAnsi="Arial" w:cs="Arial"/>
          <w:b/>
          <w:sz w:val="26"/>
          <w:szCs w:val="26"/>
        </w:rPr>
      </w:pPr>
      <w:r w:rsidRPr="002C15E8">
        <w:rPr>
          <w:rFonts w:ascii="Arial" w:hAnsi="Arial" w:cs="Arial"/>
          <w:b/>
          <w:sz w:val="26"/>
          <w:szCs w:val="26"/>
        </w:rPr>
        <w:t>1. Повышение пропускной способности улично-дорожной сети города</w:t>
      </w:r>
      <w:r w:rsidR="002C5769">
        <w:rPr>
          <w:rFonts w:ascii="Arial" w:hAnsi="Arial" w:cs="Arial"/>
          <w:b/>
          <w:sz w:val="26"/>
          <w:szCs w:val="26"/>
        </w:rPr>
        <w:t xml:space="preserve"> Р</w:t>
      </w:r>
      <w:r w:rsidRPr="002C15E8">
        <w:rPr>
          <w:rFonts w:ascii="Arial" w:hAnsi="Arial" w:cs="Arial"/>
          <w:b/>
          <w:sz w:val="26"/>
          <w:szCs w:val="26"/>
        </w:rPr>
        <w:t>остова-на-Дону.</w:t>
      </w:r>
    </w:p>
    <w:p w14:paraId="7D2D29A3" w14:textId="77777777" w:rsidR="009220A6" w:rsidRPr="002C15E8" w:rsidRDefault="009220A6" w:rsidP="00721150">
      <w:pPr>
        <w:keepNext/>
        <w:tabs>
          <w:tab w:val="left" w:pos="993"/>
        </w:tabs>
        <w:ind w:firstLine="709"/>
        <w:contextualSpacing/>
        <w:jc w:val="both"/>
        <w:rPr>
          <w:rFonts w:ascii="Arial" w:hAnsi="Arial" w:cs="Arial"/>
          <w:sz w:val="26"/>
          <w:szCs w:val="26"/>
        </w:rPr>
      </w:pPr>
      <w:r w:rsidRPr="002C15E8">
        <w:rPr>
          <w:rFonts w:ascii="Arial" w:hAnsi="Arial" w:cs="Arial"/>
          <w:sz w:val="26"/>
          <w:szCs w:val="26"/>
        </w:rPr>
        <w:t>1.1. Строительство и реконструкция объектов дорожно-транспортной сети местного значения (автомобильных дорог, транспортных развязок, искусственных сооружений), в том числе:</w:t>
      </w:r>
    </w:p>
    <w:p w14:paraId="48A33A5D"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реконструкция путепровода через железнодорожные пути по ул. Малиновского (с реконструкцией автомобильной дороги от ул. Факельная до ул. Типографская);</w:t>
      </w:r>
    </w:p>
    <w:p w14:paraId="3902EE35"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строительство автомобильных дорог в жилом районе «Левенцовский»;</w:t>
      </w:r>
    </w:p>
    <w:p w14:paraId="40793AB9"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строительство автодороги по продолжению ул. Орбитальная (пер. Космический – ул. Особенная) в городе Ростове-на-Дону;</w:t>
      </w:r>
    </w:p>
    <w:p w14:paraId="05CEB263"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строительство подъездной дороги к жилому комплексу по ул. Совхозной;</w:t>
      </w:r>
    </w:p>
    <w:p w14:paraId="659E3802"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реконструкция пересечения в одном уровне ул. Оганова – ул. Особенная – ул. Зрелищная в городе Ростове-на-Дону с устройством кольцевого пересечения;</w:t>
      </w:r>
    </w:p>
    <w:p w14:paraId="01D79FD6"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строительство участка дороги по ул. Береговая от пр. Боготяновский Спуск до ул. 13-я линия,</w:t>
      </w:r>
    </w:p>
    <w:p w14:paraId="481B98ED"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реконструкции участка дороги по ул. Тружеников от ул. 2-я Краснодарская до ул. Батуринская</w:t>
      </w:r>
    </w:p>
    <w:p w14:paraId="65C6A12D"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строительство и реконструкции транспортной инфраструктуры перспективной застройки территории «старого аэропорта»,</w:t>
      </w:r>
    </w:p>
    <w:p w14:paraId="10222D77"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реконструкция пр. Стачки на участке от ул. Зорге до пер. Мастеровой</w:t>
      </w:r>
    </w:p>
    <w:p w14:paraId="0A36FA36"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строительство соединительного участка дороги ул. Доватора-ул. Зоологическая (дублер Змиевского проезда);</w:t>
      </w:r>
    </w:p>
    <w:p w14:paraId="7A29A422" w14:textId="10149648"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строительство соединительного участка дороги от ул. Таганрогская от ул.</w:t>
      </w:r>
      <w:r w:rsidR="004944AA">
        <w:rPr>
          <w:rFonts w:ascii="Arial" w:hAnsi="Arial" w:cs="Arial"/>
          <w:sz w:val="26"/>
          <w:szCs w:val="26"/>
        </w:rPr>
        <w:t> </w:t>
      </w:r>
      <w:r w:rsidRPr="002C15E8">
        <w:rPr>
          <w:rFonts w:ascii="Arial" w:hAnsi="Arial" w:cs="Arial"/>
          <w:sz w:val="26"/>
          <w:szCs w:val="26"/>
        </w:rPr>
        <w:t>Доватора с устройством путепровода через железнодорожные пути;</w:t>
      </w:r>
    </w:p>
    <w:p w14:paraId="2A8AA73C"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реконструкции автомобильной дороги по ул. Оганова;</w:t>
      </w:r>
    </w:p>
    <w:p w14:paraId="243E7E71" w14:textId="00D60108"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строительство «Западной хорды» в границах территории города Ростова-на-Дону.</w:t>
      </w:r>
    </w:p>
    <w:p w14:paraId="0C858022" w14:textId="77777777" w:rsidR="009220A6" w:rsidRPr="002C15E8" w:rsidRDefault="009220A6" w:rsidP="00721150">
      <w:pPr>
        <w:keepNext/>
        <w:tabs>
          <w:tab w:val="left" w:pos="993"/>
        </w:tabs>
        <w:ind w:firstLine="709"/>
        <w:contextualSpacing/>
        <w:jc w:val="both"/>
        <w:rPr>
          <w:rFonts w:ascii="Arial" w:hAnsi="Arial" w:cs="Arial"/>
          <w:sz w:val="26"/>
          <w:szCs w:val="26"/>
        </w:rPr>
      </w:pPr>
      <w:r w:rsidRPr="002C15E8">
        <w:rPr>
          <w:rFonts w:ascii="Arial" w:hAnsi="Arial" w:cs="Arial"/>
          <w:sz w:val="26"/>
          <w:szCs w:val="26"/>
        </w:rPr>
        <w:t>1.2. Развитие парковочного пространства города Ростова-на-Дону:</w:t>
      </w:r>
    </w:p>
    <w:p w14:paraId="78914BF9" w14:textId="0A037025"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реструктуризация системы городского парковочного пространства с внедрением принципов рационального и наиболее эффективного использования свободного пространства центра города;</w:t>
      </w:r>
    </w:p>
    <w:p w14:paraId="791C956D" w14:textId="4FAAC17D"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увеличение числа камер автоматической фиксации времени и</w:t>
      </w:r>
      <w:r w:rsidR="00721150">
        <w:rPr>
          <w:rFonts w:ascii="Arial" w:hAnsi="Arial" w:cs="Arial"/>
          <w:sz w:val="26"/>
          <w:szCs w:val="26"/>
        </w:rPr>
        <w:t xml:space="preserve"> </w:t>
      </w:r>
      <w:r w:rsidRPr="002C15E8">
        <w:rPr>
          <w:rFonts w:ascii="Arial" w:hAnsi="Arial" w:cs="Arial"/>
          <w:sz w:val="26"/>
          <w:szCs w:val="26"/>
        </w:rPr>
        <w:t>факта нарушения правил остановки, стоянки транспортных средств в</w:t>
      </w:r>
      <w:r w:rsidR="00F11F3E">
        <w:rPr>
          <w:rFonts w:ascii="Arial" w:hAnsi="Arial" w:cs="Arial"/>
          <w:sz w:val="26"/>
          <w:szCs w:val="26"/>
        </w:rPr>
        <w:t xml:space="preserve"> </w:t>
      </w:r>
      <w:r w:rsidRPr="002C15E8">
        <w:rPr>
          <w:rFonts w:ascii="Arial" w:hAnsi="Arial" w:cs="Arial"/>
          <w:sz w:val="26"/>
          <w:szCs w:val="26"/>
        </w:rPr>
        <w:t>местах, где это запрещено;</w:t>
      </w:r>
    </w:p>
    <w:p w14:paraId="589D6E1B" w14:textId="1F9FF368"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строительство сети перехватывающих парковок в</w:t>
      </w:r>
      <w:r w:rsidR="00721150">
        <w:rPr>
          <w:rFonts w:ascii="Arial" w:hAnsi="Arial" w:cs="Arial"/>
          <w:sz w:val="26"/>
          <w:szCs w:val="26"/>
        </w:rPr>
        <w:t xml:space="preserve"> </w:t>
      </w:r>
      <w:r w:rsidRPr="002C15E8">
        <w:rPr>
          <w:rFonts w:ascii="Arial" w:hAnsi="Arial" w:cs="Arial"/>
          <w:sz w:val="26"/>
          <w:szCs w:val="26"/>
        </w:rPr>
        <w:t>периферийной части города;</w:t>
      </w:r>
    </w:p>
    <w:p w14:paraId="2A95F739" w14:textId="6C6C1E56"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строительство сети многоуровневых платных парковок</w:t>
      </w:r>
      <w:r w:rsidR="00721150">
        <w:rPr>
          <w:rFonts w:ascii="Arial" w:hAnsi="Arial" w:cs="Arial"/>
          <w:sz w:val="26"/>
          <w:szCs w:val="26"/>
        </w:rPr>
        <w:t>.</w:t>
      </w:r>
    </w:p>
    <w:p w14:paraId="563A1162" w14:textId="77777777" w:rsidR="009220A6" w:rsidRPr="002C15E8" w:rsidRDefault="009220A6" w:rsidP="009220A6">
      <w:pPr>
        <w:keepNext/>
        <w:keepLines/>
        <w:tabs>
          <w:tab w:val="left" w:pos="1276"/>
        </w:tabs>
        <w:ind w:firstLine="709"/>
        <w:contextualSpacing/>
        <w:jc w:val="both"/>
        <w:rPr>
          <w:rFonts w:ascii="Arial" w:hAnsi="Arial" w:cs="Arial"/>
          <w:b/>
          <w:sz w:val="26"/>
          <w:szCs w:val="26"/>
        </w:rPr>
      </w:pPr>
      <w:r w:rsidRPr="002C15E8">
        <w:rPr>
          <w:rFonts w:ascii="Arial" w:hAnsi="Arial" w:cs="Arial"/>
          <w:b/>
          <w:sz w:val="26"/>
          <w:szCs w:val="26"/>
        </w:rPr>
        <w:t>2. Капитальный ремонт, ремонт и поддержание нормативного состояния объектов дорожно-транспортной сети местного значения (автомобильных дорог, транспортных развязок, искусственных сооружений)</w:t>
      </w:r>
      <w:r w:rsidRPr="002C15E8">
        <w:rPr>
          <w:rFonts w:ascii="Arial" w:hAnsi="Arial" w:cs="Arial"/>
          <w:sz w:val="26"/>
          <w:szCs w:val="26"/>
        </w:rPr>
        <w:t>:</w:t>
      </w:r>
    </w:p>
    <w:p w14:paraId="0CB9C7FA" w14:textId="77777777" w:rsidR="009220A6" w:rsidRPr="002C15E8" w:rsidRDefault="009220A6" w:rsidP="009220A6">
      <w:pPr>
        <w:ind w:firstLine="709"/>
        <w:contextualSpacing/>
        <w:jc w:val="both"/>
        <w:rPr>
          <w:rFonts w:ascii="Arial" w:hAnsi="Arial" w:cs="Arial"/>
          <w:b/>
          <w:sz w:val="26"/>
          <w:szCs w:val="26"/>
        </w:rPr>
      </w:pPr>
      <w:r w:rsidRPr="002C15E8">
        <w:rPr>
          <w:rFonts w:ascii="Arial" w:hAnsi="Arial" w:cs="Arial"/>
          <w:sz w:val="26"/>
          <w:szCs w:val="26"/>
        </w:rPr>
        <w:t>2.1. Капитальный ремонт, ремонт объектов дорожно-транспортной сети местного значения, в том числе благоустройство сети автомобильных дорог, не имеющих усовершенствованного (капитального) покрытия.</w:t>
      </w:r>
    </w:p>
    <w:p w14:paraId="4E398076" w14:textId="77777777" w:rsidR="009220A6" w:rsidRPr="002C15E8" w:rsidRDefault="009220A6" w:rsidP="009220A6">
      <w:pPr>
        <w:keepNext/>
        <w:tabs>
          <w:tab w:val="left" w:pos="1276"/>
        </w:tabs>
        <w:ind w:firstLine="709"/>
        <w:contextualSpacing/>
        <w:jc w:val="both"/>
        <w:rPr>
          <w:rFonts w:ascii="Arial" w:hAnsi="Arial" w:cs="Arial"/>
          <w:b/>
          <w:sz w:val="26"/>
          <w:szCs w:val="26"/>
        </w:rPr>
      </w:pPr>
      <w:r w:rsidRPr="002C15E8">
        <w:rPr>
          <w:rFonts w:ascii="Arial" w:hAnsi="Arial" w:cs="Arial"/>
          <w:b/>
          <w:sz w:val="26"/>
          <w:szCs w:val="26"/>
        </w:rPr>
        <w:lastRenderedPageBreak/>
        <w:t>3. Комплексное обустройство автомобильных дорог и снижение количества аварийно-опасных участков:</w:t>
      </w:r>
    </w:p>
    <w:p w14:paraId="0F020304" w14:textId="64498132" w:rsidR="009220A6" w:rsidRPr="002C15E8" w:rsidRDefault="009220A6" w:rsidP="009220A6">
      <w:pPr>
        <w:ind w:firstLine="709"/>
        <w:contextualSpacing/>
        <w:jc w:val="both"/>
        <w:rPr>
          <w:rFonts w:ascii="Arial" w:hAnsi="Arial" w:cs="Arial"/>
          <w:sz w:val="26"/>
          <w:szCs w:val="26"/>
        </w:rPr>
      </w:pPr>
      <w:r w:rsidRPr="002C15E8">
        <w:rPr>
          <w:rFonts w:ascii="Arial" w:hAnsi="Arial" w:cs="Arial"/>
          <w:sz w:val="26"/>
          <w:szCs w:val="26"/>
        </w:rPr>
        <w:t>3.1. Обустройство автомобильных дорог (установка дорожных знаков, светофорных объектов, элементов успокоения движения, нанесение дорожной разметки и прочие мероприятия), в том числе на основе цифровых технологий</w:t>
      </w:r>
      <w:r w:rsidR="004944AA">
        <w:rPr>
          <w:rFonts w:ascii="Arial" w:hAnsi="Arial" w:cs="Arial"/>
          <w:sz w:val="26"/>
          <w:szCs w:val="26"/>
        </w:rPr>
        <w:t>.</w:t>
      </w:r>
    </w:p>
    <w:p w14:paraId="5B3A6341" w14:textId="3B7ABAA3" w:rsidR="009220A6" w:rsidRPr="002C15E8" w:rsidRDefault="009220A6" w:rsidP="009220A6">
      <w:pPr>
        <w:ind w:firstLine="709"/>
        <w:contextualSpacing/>
        <w:jc w:val="both"/>
        <w:rPr>
          <w:rFonts w:ascii="Arial" w:hAnsi="Arial" w:cs="Arial"/>
          <w:sz w:val="26"/>
          <w:szCs w:val="26"/>
        </w:rPr>
      </w:pPr>
      <w:r w:rsidRPr="002C15E8">
        <w:rPr>
          <w:rFonts w:ascii="Arial" w:hAnsi="Arial" w:cs="Arial"/>
          <w:sz w:val="26"/>
          <w:szCs w:val="26"/>
        </w:rPr>
        <w:t>3.2. Внедрение автоматизированных технологий организации дорожного движения и контроля за</w:t>
      </w:r>
      <w:r w:rsidR="004944AA">
        <w:rPr>
          <w:rFonts w:ascii="Arial" w:hAnsi="Arial" w:cs="Arial"/>
          <w:sz w:val="26"/>
          <w:szCs w:val="26"/>
        </w:rPr>
        <w:t xml:space="preserve"> </w:t>
      </w:r>
      <w:r w:rsidRPr="002C15E8">
        <w:rPr>
          <w:rFonts w:ascii="Arial" w:hAnsi="Arial" w:cs="Arial"/>
          <w:sz w:val="26"/>
          <w:szCs w:val="26"/>
        </w:rPr>
        <w:t>соблюдением правил дорожного движения.</w:t>
      </w:r>
    </w:p>
    <w:p w14:paraId="69FE944B" w14:textId="1150E81C" w:rsidR="009220A6" w:rsidRPr="002C15E8" w:rsidRDefault="009220A6" w:rsidP="009220A6">
      <w:pPr>
        <w:keepNext/>
        <w:tabs>
          <w:tab w:val="left" w:pos="1276"/>
        </w:tabs>
        <w:ind w:firstLine="709"/>
        <w:contextualSpacing/>
        <w:jc w:val="both"/>
        <w:rPr>
          <w:rFonts w:ascii="Arial" w:hAnsi="Arial" w:cs="Arial"/>
          <w:b/>
          <w:sz w:val="26"/>
          <w:szCs w:val="26"/>
        </w:rPr>
      </w:pPr>
      <w:r w:rsidRPr="002C15E8">
        <w:rPr>
          <w:rFonts w:ascii="Arial" w:hAnsi="Arial" w:cs="Arial"/>
          <w:b/>
          <w:sz w:val="26"/>
          <w:szCs w:val="26"/>
        </w:rPr>
        <w:t>4. Создание комфортной городской среды для пешеходного и</w:t>
      </w:r>
      <w:r w:rsidR="004944AA">
        <w:rPr>
          <w:rFonts w:ascii="Arial" w:hAnsi="Arial" w:cs="Arial"/>
          <w:b/>
          <w:sz w:val="26"/>
          <w:szCs w:val="26"/>
        </w:rPr>
        <w:t xml:space="preserve"> </w:t>
      </w:r>
      <w:r w:rsidRPr="002C15E8">
        <w:rPr>
          <w:rFonts w:ascii="Arial" w:hAnsi="Arial" w:cs="Arial"/>
          <w:b/>
          <w:sz w:val="26"/>
          <w:szCs w:val="26"/>
        </w:rPr>
        <w:t>велосипедного движения:</w:t>
      </w:r>
    </w:p>
    <w:p w14:paraId="668BFFB9" w14:textId="6100695A" w:rsidR="009220A6" w:rsidRPr="002C15E8" w:rsidRDefault="009220A6" w:rsidP="009220A6">
      <w:pPr>
        <w:ind w:firstLine="709"/>
        <w:contextualSpacing/>
        <w:jc w:val="both"/>
        <w:rPr>
          <w:rFonts w:ascii="Arial" w:hAnsi="Arial" w:cs="Arial"/>
          <w:sz w:val="26"/>
          <w:szCs w:val="26"/>
        </w:rPr>
      </w:pPr>
      <w:r w:rsidRPr="002C15E8">
        <w:rPr>
          <w:rFonts w:ascii="Arial" w:hAnsi="Arial" w:cs="Arial"/>
          <w:sz w:val="26"/>
          <w:szCs w:val="26"/>
        </w:rPr>
        <w:t>4.1. Развитие пешеходных пространств, обеспечение их доступности, организация обустройства пешеходных зон</w:t>
      </w:r>
      <w:r w:rsidR="004944AA">
        <w:rPr>
          <w:rFonts w:ascii="Arial" w:hAnsi="Arial" w:cs="Arial"/>
          <w:sz w:val="26"/>
          <w:szCs w:val="26"/>
        </w:rPr>
        <w:t>.</w:t>
      </w:r>
    </w:p>
    <w:p w14:paraId="23DE4D6D" w14:textId="0EBD135D" w:rsidR="009220A6" w:rsidRPr="002C15E8" w:rsidRDefault="009220A6" w:rsidP="009220A6">
      <w:pPr>
        <w:ind w:firstLine="709"/>
        <w:contextualSpacing/>
        <w:jc w:val="both"/>
        <w:rPr>
          <w:rFonts w:ascii="Arial" w:hAnsi="Arial" w:cs="Arial"/>
          <w:sz w:val="26"/>
          <w:szCs w:val="26"/>
        </w:rPr>
      </w:pPr>
      <w:r w:rsidRPr="002C15E8">
        <w:rPr>
          <w:rFonts w:ascii="Arial" w:hAnsi="Arial" w:cs="Arial"/>
          <w:sz w:val="26"/>
          <w:szCs w:val="26"/>
        </w:rPr>
        <w:t>4.2. Развитие сети наземных переходов в историческом центре и жилых массивах города, а также устройство пешеходных внеуличных переходов на магистралях общегородского и</w:t>
      </w:r>
      <w:r w:rsidR="004944AA">
        <w:rPr>
          <w:rFonts w:ascii="Arial" w:hAnsi="Arial" w:cs="Arial"/>
          <w:sz w:val="26"/>
          <w:szCs w:val="26"/>
        </w:rPr>
        <w:t xml:space="preserve"> </w:t>
      </w:r>
      <w:r w:rsidRPr="002C15E8">
        <w:rPr>
          <w:rFonts w:ascii="Arial" w:hAnsi="Arial" w:cs="Arial"/>
          <w:sz w:val="26"/>
          <w:szCs w:val="26"/>
        </w:rPr>
        <w:t>районного значения</w:t>
      </w:r>
      <w:r w:rsidR="004944AA">
        <w:rPr>
          <w:rFonts w:ascii="Arial" w:hAnsi="Arial" w:cs="Arial"/>
          <w:sz w:val="26"/>
          <w:szCs w:val="26"/>
        </w:rPr>
        <w:t>.</w:t>
      </w:r>
    </w:p>
    <w:p w14:paraId="224D13AF" w14:textId="4494D7E5" w:rsidR="009220A6" w:rsidRPr="002C15E8" w:rsidRDefault="009220A6" w:rsidP="009220A6">
      <w:pPr>
        <w:ind w:firstLine="709"/>
        <w:contextualSpacing/>
        <w:jc w:val="both"/>
        <w:rPr>
          <w:rFonts w:ascii="Arial" w:hAnsi="Arial" w:cs="Arial"/>
          <w:sz w:val="26"/>
          <w:szCs w:val="26"/>
        </w:rPr>
      </w:pPr>
      <w:r w:rsidRPr="002C15E8">
        <w:rPr>
          <w:rFonts w:ascii="Arial" w:hAnsi="Arial" w:cs="Arial"/>
          <w:sz w:val="26"/>
          <w:szCs w:val="26"/>
        </w:rPr>
        <w:t xml:space="preserve">4.3. Организации велосипедных дорожек </w:t>
      </w:r>
      <w:r w:rsidR="00956279">
        <w:rPr>
          <w:rFonts w:ascii="Arial" w:hAnsi="Arial" w:cs="Arial"/>
          <w:sz w:val="26"/>
          <w:szCs w:val="26"/>
        </w:rPr>
        <w:t>(</w:t>
      </w:r>
      <w:r w:rsidRPr="002C15E8">
        <w:rPr>
          <w:rFonts w:ascii="Arial" w:hAnsi="Arial" w:cs="Arial"/>
          <w:sz w:val="26"/>
          <w:szCs w:val="26"/>
        </w:rPr>
        <w:t>полос</w:t>
      </w:r>
      <w:r w:rsidR="00512BA0">
        <w:rPr>
          <w:rFonts w:ascii="Arial" w:hAnsi="Arial" w:cs="Arial"/>
          <w:sz w:val="26"/>
          <w:szCs w:val="26"/>
        </w:rPr>
        <w:t xml:space="preserve"> на автомобильных дорог</w:t>
      </w:r>
      <w:r w:rsidR="00E33673">
        <w:rPr>
          <w:rFonts w:ascii="Arial" w:hAnsi="Arial" w:cs="Arial"/>
          <w:sz w:val="26"/>
          <w:szCs w:val="26"/>
        </w:rPr>
        <w:t>ах</w:t>
      </w:r>
      <w:r w:rsidR="00512BA0">
        <w:rPr>
          <w:rFonts w:ascii="Arial" w:hAnsi="Arial" w:cs="Arial"/>
          <w:sz w:val="26"/>
          <w:szCs w:val="26"/>
        </w:rPr>
        <w:t xml:space="preserve"> общего пользования местного значения</w:t>
      </w:r>
      <w:r w:rsidR="00956279">
        <w:rPr>
          <w:rFonts w:ascii="Arial" w:hAnsi="Arial" w:cs="Arial"/>
          <w:sz w:val="26"/>
          <w:szCs w:val="26"/>
        </w:rPr>
        <w:t>)</w:t>
      </w:r>
      <w:r w:rsidRPr="002C15E8">
        <w:rPr>
          <w:rFonts w:ascii="Arial" w:hAnsi="Arial" w:cs="Arial"/>
          <w:sz w:val="26"/>
          <w:szCs w:val="26"/>
        </w:rPr>
        <w:t xml:space="preserve"> на муниципальных территориях, примыкающих к автомобильным дорогам общего пользования местного значения (включая набережные, парки, скверы, прочие объекты благоустройства и</w:t>
      </w:r>
      <w:r w:rsidR="00512BA0">
        <w:rPr>
          <w:rFonts w:ascii="Arial" w:hAnsi="Arial" w:cs="Arial"/>
          <w:sz w:val="26"/>
          <w:szCs w:val="26"/>
        </w:rPr>
        <w:t xml:space="preserve"> на </w:t>
      </w:r>
      <w:r w:rsidRPr="002C15E8">
        <w:rPr>
          <w:rFonts w:ascii="Arial" w:hAnsi="Arial" w:cs="Arial"/>
          <w:sz w:val="26"/>
          <w:szCs w:val="26"/>
        </w:rPr>
        <w:t>ины</w:t>
      </w:r>
      <w:r w:rsidR="00512BA0">
        <w:rPr>
          <w:rFonts w:ascii="Arial" w:hAnsi="Arial" w:cs="Arial"/>
          <w:sz w:val="26"/>
          <w:szCs w:val="26"/>
        </w:rPr>
        <w:t>х</w:t>
      </w:r>
      <w:r w:rsidRPr="002C15E8">
        <w:rPr>
          <w:rFonts w:ascii="Arial" w:hAnsi="Arial" w:cs="Arial"/>
          <w:sz w:val="26"/>
          <w:szCs w:val="26"/>
        </w:rPr>
        <w:t xml:space="preserve"> аналогичны</w:t>
      </w:r>
      <w:r w:rsidR="00512BA0">
        <w:rPr>
          <w:rFonts w:ascii="Arial" w:hAnsi="Arial" w:cs="Arial"/>
          <w:sz w:val="26"/>
          <w:szCs w:val="26"/>
        </w:rPr>
        <w:t>х</w:t>
      </w:r>
      <w:r w:rsidRPr="002C15E8">
        <w:rPr>
          <w:rFonts w:ascii="Arial" w:hAnsi="Arial" w:cs="Arial"/>
          <w:sz w:val="26"/>
          <w:szCs w:val="26"/>
        </w:rPr>
        <w:t xml:space="preserve"> территори</w:t>
      </w:r>
      <w:r w:rsidR="00512BA0">
        <w:rPr>
          <w:rFonts w:ascii="Arial" w:hAnsi="Arial" w:cs="Arial"/>
          <w:sz w:val="26"/>
          <w:szCs w:val="26"/>
        </w:rPr>
        <w:t>ях</w:t>
      </w:r>
      <w:r w:rsidRPr="002C15E8">
        <w:rPr>
          <w:rFonts w:ascii="Arial" w:hAnsi="Arial" w:cs="Arial"/>
          <w:sz w:val="26"/>
          <w:szCs w:val="26"/>
        </w:rPr>
        <w:t xml:space="preserve"> общего пользования</w:t>
      </w:r>
      <w:r w:rsidR="00F11F3E">
        <w:rPr>
          <w:rFonts w:ascii="Arial" w:hAnsi="Arial" w:cs="Arial"/>
          <w:sz w:val="26"/>
          <w:szCs w:val="26"/>
        </w:rPr>
        <w:t>.</w:t>
      </w:r>
    </w:p>
    <w:p w14:paraId="01F8E630" w14:textId="77777777" w:rsidR="009220A6" w:rsidRPr="002C15E8" w:rsidRDefault="009220A6" w:rsidP="009220A6">
      <w:pPr>
        <w:ind w:firstLine="709"/>
        <w:contextualSpacing/>
        <w:jc w:val="both"/>
        <w:rPr>
          <w:rFonts w:ascii="Arial" w:hAnsi="Arial" w:cs="Arial"/>
          <w:sz w:val="26"/>
          <w:szCs w:val="26"/>
        </w:rPr>
      </w:pPr>
      <w:r w:rsidRPr="002C15E8">
        <w:rPr>
          <w:rFonts w:ascii="Arial" w:hAnsi="Arial" w:cs="Arial"/>
          <w:sz w:val="26"/>
          <w:szCs w:val="26"/>
        </w:rPr>
        <w:t>4.4. Создание сети велопарковок, привязанных к предприятиям, торговым точкам и местам проживания людей.</w:t>
      </w:r>
    </w:p>
    <w:p w14:paraId="44A36919" w14:textId="77777777" w:rsidR="009220A6" w:rsidRPr="002C15E8" w:rsidRDefault="009220A6" w:rsidP="009220A6">
      <w:pPr>
        <w:keepNext/>
        <w:tabs>
          <w:tab w:val="left" w:pos="1276"/>
        </w:tabs>
        <w:ind w:firstLine="709"/>
        <w:contextualSpacing/>
        <w:jc w:val="both"/>
        <w:rPr>
          <w:rFonts w:ascii="Arial" w:hAnsi="Arial" w:cs="Arial"/>
          <w:b/>
          <w:sz w:val="26"/>
          <w:szCs w:val="26"/>
        </w:rPr>
      </w:pPr>
      <w:r w:rsidRPr="002C15E8">
        <w:rPr>
          <w:rFonts w:ascii="Arial" w:hAnsi="Arial" w:cs="Arial"/>
          <w:b/>
          <w:sz w:val="26"/>
          <w:szCs w:val="26"/>
        </w:rPr>
        <w:t>5. Повышение доступности и комфортности общественного транспорта.</w:t>
      </w:r>
    </w:p>
    <w:p w14:paraId="4C03BDA0" w14:textId="34518E65" w:rsidR="009220A6" w:rsidRPr="002C15E8" w:rsidRDefault="009220A6" w:rsidP="009220A6">
      <w:pPr>
        <w:keepNext/>
        <w:tabs>
          <w:tab w:val="left" w:pos="1276"/>
        </w:tabs>
        <w:ind w:firstLine="709"/>
        <w:contextualSpacing/>
        <w:jc w:val="both"/>
        <w:rPr>
          <w:rFonts w:ascii="Arial" w:hAnsi="Arial" w:cs="Arial"/>
          <w:sz w:val="26"/>
          <w:szCs w:val="26"/>
        </w:rPr>
      </w:pPr>
      <w:r w:rsidRPr="002C15E8">
        <w:rPr>
          <w:rFonts w:ascii="Arial" w:hAnsi="Arial" w:cs="Arial"/>
          <w:sz w:val="26"/>
          <w:szCs w:val="26"/>
        </w:rPr>
        <w:t>5.1.</w:t>
      </w:r>
      <w:r w:rsidR="00F11F3E">
        <w:rPr>
          <w:rFonts w:ascii="Arial" w:hAnsi="Arial" w:cs="Arial"/>
          <w:sz w:val="26"/>
          <w:szCs w:val="26"/>
        </w:rPr>
        <w:t> </w:t>
      </w:r>
      <w:r w:rsidRPr="002C15E8">
        <w:rPr>
          <w:rFonts w:ascii="Arial" w:hAnsi="Arial" w:cs="Arial"/>
          <w:sz w:val="26"/>
          <w:szCs w:val="26"/>
        </w:rPr>
        <w:t>Оптимизация работы общественного транспорта:</w:t>
      </w:r>
    </w:p>
    <w:p w14:paraId="468E6FED"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оптимизация структуры внутригородских маршрутов – реорганизация действующих маршрутов общественного транспорта (в том числе во вновь строящиеся районы города) и переход к пересадочной модели (в том числе организация транспортно-пересадочных узлов «пригородный - внутригородской транспорт»;</w:t>
      </w:r>
    </w:p>
    <w:p w14:paraId="6168B7E7"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ликвидация простоев на остановочных комплексах;</w:t>
      </w:r>
    </w:p>
    <w:p w14:paraId="09640CD6" w14:textId="1D81313B"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организация стабильной работы общественного транспорта в</w:t>
      </w:r>
      <w:r w:rsidR="00F11F3E">
        <w:rPr>
          <w:rFonts w:ascii="Arial" w:hAnsi="Arial" w:cs="Arial"/>
          <w:sz w:val="26"/>
          <w:szCs w:val="26"/>
        </w:rPr>
        <w:t xml:space="preserve"> </w:t>
      </w:r>
      <w:r w:rsidRPr="002C15E8">
        <w:rPr>
          <w:rFonts w:ascii="Arial" w:hAnsi="Arial" w:cs="Arial"/>
          <w:sz w:val="26"/>
          <w:szCs w:val="26"/>
        </w:rPr>
        <w:t>вечернее время;</w:t>
      </w:r>
    </w:p>
    <w:p w14:paraId="5E4D2124" w14:textId="409DC7F9"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развитие транспортной платежной системы города (в</w:t>
      </w:r>
      <w:r w:rsidR="00F11F3E">
        <w:rPr>
          <w:rFonts w:ascii="Arial" w:hAnsi="Arial" w:cs="Arial"/>
          <w:sz w:val="26"/>
          <w:szCs w:val="26"/>
        </w:rPr>
        <w:t xml:space="preserve"> </w:t>
      </w:r>
      <w:r w:rsidRPr="002C15E8">
        <w:rPr>
          <w:rFonts w:ascii="Arial" w:hAnsi="Arial" w:cs="Arial"/>
          <w:sz w:val="26"/>
          <w:szCs w:val="26"/>
        </w:rPr>
        <w:t>том числе</w:t>
      </w:r>
      <w:r w:rsidR="00F11F3E">
        <w:rPr>
          <w:rFonts w:ascii="Arial" w:hAnsi="Arial" w:cs="Arial"/>
          <w:sz w:val="26"/>
          <w:szCs w:val="26"/>
        </w:rPr>
        <w:t xml:space="preserve"> </w:t>
      </w:r>
      <w:r w:rsidRPr="002C15E8">
        <w:rPr>
          <w:rFonts w:ascii="Arial" w:hAnsi="Arial" w:cs="Arial"/>
          <w:sz w:val="26"/>
          <w:szCs w:val="26"/>
        </w:rPr>
        <w:t>развитие инфраструктуры для безналичного расчета, увеличение количества пунктов пополнения транспортных карт, совершенствование системы онлайн</w:t>
      </w:r>
      <w:r w:rsidRPr="002C15E8">
        <w:rPr>
          <w:rFonts w:ascii="Arial" w:hAnsi="Arial" w:cs="Arial"/>
          <w:sz w:val="26"/>
          <w:szCs w:val="26"/>
        </w:rPr>
        <w:noBreakHyphen/>
        <w:t>пополнения транспортных карт);</w:t>
      </w:r>
    </w:p>
    <w:p w14:paraId="4FFD5325"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разработка и внедрение алгоритмов бесплатных пересадок, в том числе между различными видами транспорта;</w:t>
      </w:r>
    </w:p>
    <w:p w14:paraId="446B8FF4" w14:textId="77777777" w:rsidR="009220A6" w:rsidRPr="002C15E8" w:rsidRDefault="009220A6" w:rsidP="00721150">
      <w:pPr>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повышение ответственности перевозчиков (в том числе обеспечение соблюдения перевозчиками установленных графиков движения и режима труда и отдыха водителей общественного транспорта; повышенный контроль и введение ответственности за нарушения при техническом обслуживании подвижного состава общественного транспорта);</w:t>
      </w:r>
    </w:p>
    <w:p w14:paraId="6D7E517D"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развитие городской интеллектуальной транспортной системы (ИТС).</w:t>
      </w:r>
    </w:p>
    <w:p w14:paraId="22091E0D" w14:textId="6D7BB705" w:rsidR="009220A6" w:rsidRPr="002C15E8" w:rsidRDefault="009220A6" w:rsidP="00F16119">
      <w:pPr>
        <w:keepNext/>
        <w:widowControl w:val="0"/>
        <w:tabs>
          <w:tab w:val="left" w:pos="993"/>
          <w:tab w:val="left" w:pos="1276"/>
        </w:tabs>
        <w:ind w:firstLine="709"/>
        <w:contextualSpacing/>
        <w:jc w:val="both"/>
        <w:rPr>
          <w:rFonts w:ascii="Arial" w:hAnsi="Arial" w:cs="Arial"/>
          <w:sz w:val="26"/>
          <w:szCs w:val="26"/>
        </w:rPr>
      </w:pPr>
      <w:r w:rsidRPr="002C15E8">
        <w:rPr>
          <w:rFonts w:ascii="Arial" w:hAnsi="Arial" w:cs="Arial"/>
          <w:sz w:val="26"/>
          <w:szCs w:val="26"/>
        </w:rPr>
        <w:t>5.2</w:t>
      </w:r>
      <w:r w:rsidR="00F11F3E">
        <w:rPr>
          <w:rFonts w:ascii="Arial" w:hAnsi="Arial" w:cs="Arial"/>
          <w:sz w:val="26"/>
          <w:szCs w:val="26"/>
        </w:rPr>
        <w:t>. </w:t>
      </w:r>
      <w:r w:rsidRPr="002C15E8">
        <w:rPr>
          <w:rFonts w:ascii="Arial" w:hAnsi="Arial" w:cs="Arial"/>
          <w:sz w:val="26"/>
          <w:szCs w:val="26"/>
        </w:rPr>
        <w:t xml:space="preserve">Обновление, расширение и сокращение среднего возраста подвижного состава общественного транспорта с приоритетом закупки экологически чистого транспорта (2021 год – 8,0 лет; 2024 год – 7,5 года; 2030 год – 6,8 года; 2035 год – </w:t>
      </w:r>
      <w:r w:rsidRPr="002C15E8">
        <w:rPr>
          <w:rFonts w:ascii="Arial" w:hAnsi="Arial" w:cs="Arial"/>
          <w:sz w:val="26"/>
          <w:szCs w:val="26"/>
        </w:rPr>
        <w:lastRenderedPageBreak/>
        <w:t>6,3 года):</w:t>
      </w:r>
    </w:p>
    <w:p w14:paraId="52D29317"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приобретение автобусов большой вместительности;</w:t>
      </w:r>
    </w:p>
    <w:p w14:paraId="7361C64C"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приобретение электробусов;</w:t>
      </w:r>
    </w:p>
    <w:p w14:paraId="090155DD"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приобретение трамвайных вагонов;</w:t>
      </w:r>
    </w:p>
    <w:p w14:paraId="1347A354"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приобретение троллейбусов (в том числе с увеличенным автономным ходом с динамической подзарядкой).</w:t>
      </w:r>
    </w:p>
    <w:p w14:paraId="3E518F27" w14:textId="4B8B5CF1" w:rsidR="009220A6" w:rsidRPr="002C15E8" w:rsidRDefault="009220A6" w:rsidP="00F16119">
      <w:pPr>
        <w:keepNext/>
        <w:widowControl w:val="0"/>
        <w:tabs>
          <w:tab w:val="left" w:pos="993"/>
          <w:tab w:val="left" w:pos="1276"/>
        </w:tabs>
        <w:ind w:firstLine="709"/>
        <w:contextualSpacing/>
        <w:jc w:val="both"/>
        <w:rPr>
          <w:rFonts w:ascii="Arial" w:hAnsi="Arial" w:cs="Arial"/>
          <w:sz w:val="26"/>
          <w:szCs w:val="26"/>
        </w:rPr>
      </w:pPr>
      <w:r w:rsidRPr="002C15E8">
        <w:rPr>
          <w:rFonts w:ascii="Arial" w:hAnsi="Arial" w:cs="Arial"/>
          <w:sz w:val="26"/>
          <w:szCs w:val="26"/>
        </w:rPr>
        <w:t>5.3.</w:t>
      </w:r>
      <w:r w:rsidR="00F11F3E">
        <w:rPr>
          <w:rFonts w:ascii="Arial" w:hAnsi="Arial" w:cs="Arial"/>
          <w:sz w:val="26"/>
          <w:szCs w:val="26"/>
        </w:rPr>
        <w:t> </w:t>
      </w:r>
      <w:r w:rsidRPr="002C15E8">
        <w:rPr>
          <w:rFonts w:ascii="Arial" w:hAnsi="Arial" w:cs="Arial"/>
          <w:sz w:val="26"/>
          <w:szCs w:val="26"/>
        </w:rPr>
        <w:t>Обеспечение управления и контроля на полосах для</w:t>
      </w:r>
      <w:r w:rsidR="00F11F3E">
        <w:rPr>
          <w:rFonts w:ascii="Arial" w:hAnsi="Arial" w:cs="Arial"/>
          <w:sz w:val="26"/>
          <w:szCs w:val="26"/>
        </w:rPr>
        <w:t xml:space="preserve"> </w:t>
      </w:r>
      <w:r w:rsidRPr="002C15E8">
        <w:rPr>
          <w:rFonts w:ascii="Arial" w:hAnsi="Arial" w:cs="Arial"/>
          <w:sz w:val="26"/>
          <w:szCs w:val="26"/>
        </w:rPr>
        <w:t>движения общественного транспорта:</w:t>
      </w:r>
    </w:p>
    <w:p w14:paraId="59EDA980"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регулирование транспортных потоков через использование в режиме реального времени современных коммуникационных технологий и технических средств;</w:t>
      </w:r>
    </w:p>
    <w:p w14:paraId="0D8C87A4"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увеличение протяженности выделенных полос движения общественного транспорта.</w:t>
      </w:r>
    </w:p>
    <w:p w14:paraId="633C66E2" w14:textId="77777777" w:rsidR="009220A6" w:rsidRPr="002C15E8" w:rsidRDefault="009220A6" w:rsidP="00F16119">
      <w:pPr>
        <w:keepNext/>
        <w:widowControl w:val="0"/>
        <w:tabs>
          <w:tab w:val="left" w:pos="993"/>
          <w:tab w:val="left" w:pos="1276"/>
        </w:tabs>
        <w:ind w:firstLine="709"/>
        <w:contextualSpacing/>
        <w:jc w:val="both"/>
        <w:rPr>
          <w:rFonts w:ascii="Arial" w:hAnsi="Arial" w:cs="Arial"/>
          <w:b/>
          <w:sz w:val="26"/>
          <w:szCs w:val="26"/>
        </w:rPr>
      </w:pPr>
      <w:r w:rsidRPr="002C15E8">
        <w:rPr>
          <w:rFonts w:ascii="Arial" w:hAnsi="Arial" w:cs="Arial"/>
          <w:b/>
          <w:sz w:val="26"/>
          <w:szCs w:val="26"/>
        </w:rPr>
        <w:t>6. Создание условий для развития экологически чистого транспорта.</w:t>
      </w:r>
    </w:p>
    <w:p w14:paraId="1F43D0CF" w14:textId="77777777" w:rsidR="009220A6" w:rsidRPr="002C15E8" w:rsidRDefault="009220A6" w:rsidP="00F16119">
      <w:pPr>
        <w:keepNext/>
        <w:widowControl w:val="0"/>
        <w:tabs>
          <w:tab w:val="left" w:pos="993"/>
          <w:tab w:val="left" w:pos="1276"/>
        </w:tabs>
        <w:ind w:firstLine="709"/>
        <w:contextualSpacing/>
        <w:jc w:val="both"/>
        <w:rPr>
          <w:rFonts w:ascii="Arial" w:hAnsi="Arial" w:cs="Arial"/>
          <w:sz w:val="26"/>
          <w:szCs w:val="26"/>
        </w:rPr>
      </w:pPr>
      <w:r w:rsidRPr="002C15E8">
        <w:rPr>
          <w:rFonts w:ascii="Arial" w:hAnsi="Arial" w:cs="Arial"/>
          <w:sz w:val="26"/>
          <w:szCs w:val="26"/>
        </w:rPr>
        <w:t>6.1. Развитие маршрутной сети электротранспорта:</w:t>
      </w:r>
    </w:p>
    <w:p w14:paraId="07AE4D79"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реализация проекта «Модернизация и создание инфраструктуры трамвая в городе Ростове-на-Дону»;</w:t>
      </w:r>
    </w:p>
    <w:p w14:paraId="44DEDE3E"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увеличение количества маршрутов движения наземного городского электрического транспорта с приоритетом охвата новых микрорайонов города;</w:t>
      </w:r>
    </w:p>
    <w:p w14:paraId="3500CEB6" w14:textId="77777777" w:rsidR="009220A6" w:rsidRPr="002C15E8" w:rsidRDefault="009220A6" w:rsidP="00F16119">
      <w:pPr>
        <w:keepNext/>
        <w:widowControl w:val="0"/>
        <w:numPr>
          <w:ilvl w:val="0"/>
          <w:numId w:val="15"/>
        </w:numPr>
        <w:tabs>
          <w:tab w:val="left" w:pos="0"/>
          <w:tab w:val="left" w:pos="993"/>
        </w:tabs>
        <w:ind w:left="0" w:firstLine="709"/>
        <w:contextualSpacing/>
        <w:jc w:val="both"/>
        <w:rPr>
          <w:rFonts w:ascii="Arial" w:hAnsi="Arial" w:cs="Arial"/>
          <w:sz w:val="26"/>
          <w:szCs w:val="26"/>
        </w:rPr>
      </w:pPr>
      <w:r w:rsidRPr="002C15E8">
        <w:rPr>
          <w:rFonts w:ascii="Arial" w:hAnsi="Arial" w:cs="Arial"/>
          <w:sz w:val="26"/>
          <w:szCs w:val="26"/>
        </w:rPr>
        <w:t>модернизация существующего энергообеспечивающего комплекса (включая создание зарядной инфраструктуры для электробусов);</w:t>
      </w:r>
    </w:p>
    <w:p w14:paraId="7B06DBF4"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предоставление приоритета маршрутам электротранспорта в общей маршрутной сети.</w:t>
      </w:r>
    </w:p>
    <w:p w14:paraId="5131168D" w14:textId="22CDDC76" w:rsidR="009220A6" w:rsidRPr="002C15E8" w:rsidRDefault="009220A6" w:rsidP="00F16119">
      <w:pPr>
        <w:keepNext/>
        <w:widowControl w:val="0"/>
        <w:tabs>
          <w:tab w:val="left" w:pos="993"/>
          <w:tab w:val="left" w:pos="1276"/>
        </w:tabs>
        <w:ind w:firstLine="709"/>
        <w:contextualSpacing/>
        <w:jc w:val="both"/>
        <w:rPr>
          <w:rFonts w:ascii="Arial" w:hAnsi="Arial" w:cs="Arial"/>
          <w:sz w:val="26"/>
          <w:szCs w:val="26"/>
        </w:rPr>
      </w:pPr>
      <w:r w:rsidRPr="002C15E8">
        <w:rPr>
          <w:rFonts w:ascii="Arial" w:hAnsi="Arial" w:cs="Arial"/>
          <w:sz w:val="26"/>
          <w:szCs w:val="26"/>
        </w:rPr>
        <w:t>6.2. Перевод общественного транспорта на экологически чистое топливо (в том числе 50% общественного транспорта – на газовое топливо к 2025 году):</w:t>
      </w:r>
    </w:p>
    <w:p w14:paraId="69F89AE5" w14:textId="0004C68B" w:rsidR="009220A6" w:rsidRPr="00F11F3E"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F11F3E">
        <w:rPr>
          <w:rFonts w:ascii="Arial" w:hAnsi="Arial" w:cs="Arial"/>
          <w:sz w:val="26"/>
          <w:szCs w:val="26"/>
        </w:rPr>
        <w:t>закупка экологически чистого общественного транспорта (автобусов на газомоторном топливе; на дизельном топливе класса «Евро-5», на ином альтернативном топливе).</w:t>
      </w:r>
    </w:p>
    <w:p w14:paraId="015B2B92" w14:textId="77777777" w:rsidR="009220A6" w:rsidRPr="002C15E8" w:rsidRDefault="009220A6" w:rsidP="00F16119">
      <w:pPr>
        <w:keepNext/>
        <w:widowControl w:val="0"/>
        <w:tabs>
          <w:tab w:val="left" w:pos="993"/>
          <w:tab w:val="left" w:pos="1276"/>
        </w:tabs>
        <w:ind w:firstLine="709"/>
        <w:contextualSpacing/>
        <w:jc w:val="both"/>
        <w:rPr>
          <w:rFonts w:ascii="Arial" w:hAnsi="Arial" w:cs="Arial"/>
          <w:sz w:val="26"/>
          <w:szCs w:val="26"/>
        </w:rPr>
      </w:pPr>
      <w:r w:rsidRPr="002C15E8">
        <w:rPr>
          <w:rFonts w:ascii="Arial" w:hAnsi="Arial" w:cs="Arial"/>
          <w:sz w:val="26"/>
          <w:szCs w:val="26"/>
        </w:rPr>
        <w:t>6.3. Развитие инфраструктуры обслуживания транспортных средств, использующих альтернативное топливо / электричество:</w:t>
      </w:r>
    </w:p>
    <w:p w14:paraId="21A3347E" w14:textId="77777777" w:rsidR="009220A6" w:rsidRPr="002C15E8"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развитие сети автомобильных газонаполнительных компрессорных станций для заправки газомоторного подвижного состава;</w:t>
      </w:r>
    </w:p>
    <w:p w14:paraId="0D217EF3" w14:textId="77777777" w:rsidR="009220A6" w:rsidRDefault="009220A6" w:rsidP="00F16119">
      <w:pPr>
        <w:keepNext/>
        <w:widowControl w:val="0"/>
        <w:numPr>
          <w:ilvl w:val="0"/>
          <w:numId w:val="15"/>
        </w:numPr>
        <w:tabs>
          <w:tab w:val="left" w:pos="993"/>
        </w:tabs>
        <w:ind w:left="0" w:firstLine="709"/>
        <w:contextualSpacing/>
        <w:jc w:val="both"/>
        <w:rPr>
          <w:rFonts w:ascii="Arial" w:hAnsi="Arial" w:cs="Arial"/>
          <w:sz w:val="26"/>
          <w:szCs w:val="26"/>
        </w:rPr>
      </w:pPr>
      <w:r w:rsidRPr="002C15E8">
        <w:rPr>
          <w:rFonts w:ascii="Arial" w:hAnsi="Arial" w:cs="Arial"/>
          <w:sz w:val="26"/>
          <w:szCs w:val="26"/>
        </w:rPr>
        <w:t>развитие сети зарядных станций для электромобилей.</w:t>
      </w:r>
    </w:p>
    <w:p w14:paraId="590FDF98" w14:textId="77777777" w:rsidR="00D33084" w:rsidRPr="002C15E8" w:rsidRDefault="00D33084" w:rsidP="00F16119">
      <w:pPr>
        <w:keepNext/>
        <w:widowControl w:val="0"/>
        <w:tabs>
          <w:tab w:val="left" w:pos="993"/>
          <w:tab w:val="left" w:pos="1276"/>
        </w:tabs>
        <w:ind w:firstLine="709"/>
        <w:contextualSpacing/>
        <w:jc w:val="both"/>
        <w:rPr>
          <w:rFonts w:ascii="Arial" w:hAnsi="Arial" w:cs="Arial"/>
          <w:b/>
          <w:sz w:val="26"/>
          <w:szCs w:val="26"/>
        </w:rPr>
      </w:pPr>
      <w:r w:rsidRPr="002C15E8">
        <w:rPr>
          <w:rFonts w:ascii="Arial" w:hAnsi="Arial" w:cs="Arial"/>
          <w:b/>
          <w:sz w:val="26"/>
          <w:szCs w:val="26"/>
        </w:rPr>
        <w:t>7. Реконструкция и строительство городской системы ливневой канализации и очистных сооружений.</w:t>
      </w:r>
    </w:p>
    <w:p w14:paraId="5101ABF6" w14:textId="77777777" w:rsidR="00D33084" w:rsidRPr="002C15E8" w:rsidRDefault="00D33084" w:rsidP="00F16119">
      <w:pPr>
        <w:keepNext/>
        <w:widowControl w:val="0"/>
        <w:tabs>
          <w:tab w:val="left" w:pos="993"/>
          <w:tab w:val="left" w:pos="1276"/>
        </w:tabs>
        <w:ind w:firstLine="709"/>
        <w:contextualSpacing/>
        <w:jc w:val="both"/>
        <w:rPr>
          <w:rFonts w:ascii="Arial" w:hAnsi="Arial" w:cs="Arial"/>
          <w:sz w:val="26"/>
          <w:szCs w:val="26"/>
        </w:rPr>
      </w:pPr>
      <w:r w:rsidRPr="002C15E8">
        <w:rPr>
          <w:rFonts w:ascii="Arial" w:hAnsi="Arial" w:cs="Arial"/>
          <w:sz w:val="26"/>
          <w:szCs w:val="26"/>
        </w:rPr>
        <w:t xml:space="preserve">7.1. Комплексное развитие систем водоотвода города Ростова-на-Дону на основе разработанной Схемы ливневой канализации, включая: </w:t>
      </w:r>
    </w:p>
    <w:p w14:paraId="482EE784" w14:textId="5EAF3A89" w:rsidR="00D33084" w:rsidRPr="00721150" w:rsidRDefault="00D33084" w:rsidP="00F16119">
      <w:pPr>
        <w:pStyle w:val="af6"/>
        <w:keepNext/>
        <w:widowControl w:val="0"/>
        <w:numPr>
          <w:ilvl w:val="0"/>
          <w:numId w:val="149"/>
        </w:numPr>
        <w:tabs>
          <w:tab w:val="left" w:pos="993"/>
          <w:tab w:val="left" w:pos="1276"/>
        </w:tabs>
        <w:ind w:left="0" w:firstLine="709"/>
        <w:jc w:val="both"/>
        <w:rPr>
          <w:rFonts w:ascii="Arial" w:hAnsi="Arial" w:cs="Arial"/>
          <w:sz w:val="26"/>
          <w:szCs w:val="26"/>
        </w:rPr>
      </w:pPr>
      <w:r w:rsidRPr="00721150">
        <w:rPr>
          <w:rFonts w:ascii="Arial" w:hAnsi="Arial" w:cs="Arial"/>
          <w:sz w:val="26"/>
          <w:szCs w:val="26"/>
        </w:rPr>
        <w:t>строительство новых сетей ливневой канализации;</w:t>
      </w:r>
    </w:p>
    <w:p w14:paraId="4A74830D" w14:textId="67390C05" w:rsidR="00D33084" w:rsidRPr="00721150" w:rsidRDefault="00D33084" w:rsidP="00F16119">
      <w:pPr>
        <w:pStyle w:val="af6"/>
        <w:keepNext/>
        <w:widowControl w:val="0"/>
        <w:numPr>
          <w:ilvl w:val="0"/>
          <w:numId w:val="149"/>
        </w:numPr>
        <w:tabs>
          <w:tab w:val="left" w:pos="993"/>
          <w:tab w:val="left" w:pos="1276"/>
        </w:tabs>
        <w:ind w:left="0" w:firstLine="709"/>
        <w:jc w:val="both"/>
        <w:rPr>
          <w:rFonts w:ascii="Arial" w:hAnsi="Arial" w:cs="Arial"/>
          <w:sz w:val="26"/>
          <w:szCs w:val="26"/>
        </w:rPr>
      </w:pPr>
      <w:r w:rsidRPr="00721150">
        <w:rPr>
          <w:rFonts w:ascii="Arial" w:hAnsi="Arial" w:cs="Arial"/>
          <w:sz w:val="26"/>
          <w:szCs w:val="26"/>
        </w:rPr>
        <w:t>реконструкция существующих сетей в целях увеличения пропускной способности;</w:t>
      </w:r>
    </w:p>
    <w:p w14:paraId="72D46A3A" w14:textId="16C2A289" w:rsidR="00D33084" w:rsidRPr="00721150" w:rsidRDefault="00D33084" w:rsidP="00F16119">
      <w:pPr>
        <w:pStyle w:val="af6"/>
        <w:keepNext/>
        <w:widowControl w:val="0"/>
        <w:numPr>
          <w:ilvl w:val="0"/>
          <w:numId w:val="149"/>
        </w:numPr>
        <w:tabs>
          <w:tab w:val="left" w:pos="993"/>
          <w:tab w:val="left" w:pos="1276"/>
        </w:tabs>
        <w:ind w:left="0" w:firstLine="709"/>
        <w:jc w:val="both"/>
        <w:rPr>
          <w:rFonts w:ascii="Arial" w:hAnsi="Arial" w:cs="Arial"/>
          <w:sz w:val="26"/>
          <w:szCs w:val="26"/>
        </w:rPr>
      </w:pPr>
      <w:r w:rsidRPr="00721150">
        <w:rPr>
          <w:rFonts w:ascii="Arial" w:hAnsi="Arial" w:cs="Arial"/>
          <w:sz w:val="26"/>
          <w:szCs w:val="26"/>
        </w:rPr>
        <w:t>строительство новых и реконструкция существующих локальных очистных сооружений (ЛОС);</w:t>
      </w:r>
    </w:p>
    <w:p w14:paraId="59FC3179" w14:textId="545B77CA" w:rsidR="00D33084" w:rsidRPr="00721150" w:rsidRDefault="00D33084" w:rsidP="00F16119">
      <w:pPr>
        <w:pStyle w:val="af6"/>
        <w:keepNext/>
        <w:widowControl w:val="0"/>
        <w:numPr>
          <w:ilvl w:val="0"/>
          <w:numId w:val="149"/>
        </w:numPr>
        <w:tabs>
          <w:tab w:val="left" w:pos="993"/>
          <w:tab w:val="left" w:pos="1276"/>
        </w:tabs>
        <w:ind w:left="0" w:firstLine="709"/>
        <w:jc w:val="both"/>
        <w:rPr>
          <w:rFonts w:ascii="Arial" w:hAnsi="Arial" w:cs="Arial"/>
          <w:sz w:val="26"/>
          <w:szCs w:val="26"/>
        </w:rPr>
      </w:pPr>
      <w:r w:rsidRPr="00721150">
        <w:rPr>
          <w:rFonts w:ascii="Arial" w:hAnsi="Arial" w:cs="Arial"/>
          <w:sz w:val="26"/>
          <w:szCs w:val="26"/>
        </w:rPr>
        <w:t>строительство новых и реконструкция существующих канализационно-</w:t>
      </w:r>
      <w:r w:rsidRPr="00721150">
        <w:rPr>
          <w:rFonts w:ascii="Arial" w:hAnsi="Arial" w:cs="Arial"/>
          <w:sz w:val="26"/>
          <w:szCs w:val="26"/>
        </w:rPr>
        <w:lastRenderedPageBreak/>
        <w:t>напорных станций (КНС);</w:t>
      </w:r>
    </w:p>
    <w:p w14:paraId="3B02D948" w14:textId="6D3E6048" w:rsidR="00D33084" w:rsidRPr="00721150" w:rsidRDefault="00D33084" w:rsidP="00F16119">
      <w:pPr>
        <w:pStyle w:val="af6"/>
        <w:keepNext/>
        <w:widowControl w:val="0"/>
        <w:numPr>
          <w:ilvl w:val="0"/>
          <w:numId w:val="149"/>
        </w:numPr>
        <w:tabs>
          <w:tab w:val="left" w:pos="993"/>
        </w:tabs>
        <w:ind w:left="0" w:firstLine="709"/>
        <w:jc w:val="both"/>
        <w:rPr>
          <w:rFonts w:ascii="Arial" w:hAnsi="Arial" w:cs="Arial"/>
          <w:sz w:val="26"/>
          <w:szCs w:val="26"/>
        </w:rPr>
      </w:pPr>
      <w:r w:rsidRPr="00721150">
        <w:rPr>
          <w:rFonts w:ascii="Arial" w:hAnsi="Arial" w:cs="Arial"/>
          <w:sz w:val="26"/>
          <w:szCs w:val="26"/>
        </w:rPr>
        <w:t>ликвидация выпусков, не оборудованных системами очистки.</w:t>
      </w:r>
    </w:p>
    <w:p w14:paraId="77566F54" w14:textId="77777777" w:rsidR="009220A6" w:rsidRPr="002C15E8" w:rsidRDefault="009220A6" w:rsidP="00F16119">
      <w:pPr>
        <w:keepNext/>
        <w:widowControl w:val="0"/>
        <w:tabs>
          <w:tab w:val="left" w:pos="1276"/>
        </w:tabs>
        <w:ind w:firstLine="709"/>
        <w:jc w:val="both"/>
        <w:rPr>
          <w:rFonts w:ascii="Arial" w:hAnsi="Arial" w:cs="Arial"/>
          <w:b/>
          <w:sz w:val="26"/>
          <w:szCs w:val="26"/>
        </w:rPr>
      </w:pPr>
      <w:r w:rsidRPr="002C15E8">
        <w:rPr>
          <w:rFonts w:ascii="Arial" w:hAnsi="Arial" w:cs="Arial"/>
          <w:b/>
          <w:sz w:val="26"/>
          <w:szCs w:val="26"/>
        </w:rPr>
        <w:t>Стратегическая проектная инициатива:</w:t>
      </w:r>
    </w:p>
    <w:p w14:paraId="49F9D0FE" w14:textId="77777777" w:rsidR="009220A6" w:rsidRPr="002C15E8" w:rsidRDefault="009220A6" w:rsidP="00F16119">
      <w:pPr>
        <w:keepNext/>
        <w:widowControl w:val="0"/>
        <w:tabs>
          <w:tab w:val="left" w:pos="1276"/>
        </w:tabs>
        <w:ind w:firstLine="709"/>
        <w:jc w:val="both"/>
        <w:rPr>
          <w:rFonts w:ascii="Arial" w:hAnsi="Arial" w:cs="Arial"/>
          <w:b/>
          <w:sz w:val="26"/>
          <w:szCs w:val="26"/>
        </w:rPr>
      </w:pPr>
      <w:r w:rsidRPr="002C15E8">
        <w:rPr>
          <w:rFonts w:ascii="Arial" w:hAnsi="Arial" w:cs="Arial"/>
          <w:b/>
          <w:sz w:val="26"/>
          <w:szCs w:val="26"/>
        </w:rPr>
        <w:t>Развитие городской системы внеуличного транспорта.</w:t>
      </w:r>
    </w:p>
    <w:p w14:paraId="0FD37445" w14:textId="77777777" w:rsidR="009220A6" w:rsidRPr="002C15E8" w:rsidRDefault="009220A6" w:rsidP="00F16119">
      <w:pPr>
        <w:keepNext/>
        <w:widowControl w:val="0"/>
        <w:tabs>
          <w:tab w:val="left" w:pos="1276"/>
        </w:tabs>
        <w:ind w:firstLine="709"/>
        <w:jc w:val="both"/>
        <w:rPr>
          <w:rFonts w:ascii="Arial" w:hAnsi="Arial" w:cs="Arial"/>
          <w:b/>
          <w:sz w:val="26"/>
          <w:szCs w:val="26"/>
        </w:rPr>
      </w:pPr>
      <w:r w:rsidRPr="002C15E8">
        <w:rPr>
          <w:rFonts w:ascii="Arial" w:hAnsi="Arial" w:cs="Arial"/>
          <w:b/>
          <w:sz w:val="26"/>
          <w:szCs w:val="26"/>
        </w:rPr>
        <w:t>Возможности:</w:t>
      </w:r>
    </w:p>
    <w:p w14:paraId="3E20464B" w14:textId="77777777" w:rsidR="009220A6" w:rsidRPr="002C15E8" w:rsidRDefault="009220A6" w:rsidP="00F16119">
      <w:pPr>
        <w:keepNext/>
        <w:widowControl w:val="0"/>
        <w:numPr>
          <w:ilvl w:val="0"/>
          <w:numId w:val="5"/>
        </w:numPr>
        <w:tabs>
          <w:tab w:val="left" w:pos="1276"/>
        </w:tabs>
        <w:ind w:left="0" w:firstLine="709"/>
        <w:contextualSpacing/>
        <w:jc w:val="both"/>
        <w:rPr>
          <w:rFonts w:ascii="Arial" w:hAnsi="Arial" w:cs="Arial"/>
          <w:sz w:val="26"/>
          <w:szCs w:val="26"/>
        </w:rPr>
      </w:pPr>
      <w:r w:rsidRPr="002C15E8">
        <w:rPr>
          <w:rFonts w:ascii="Arial" w:hAnsi="Arial" w:cs="Arial"/>
          <w:sz w:val="26"/>
          <w:szCs w:val="26"/>
        </w:rPr>
        <w:t>приоритетное развитие пассажирского транспорта общего пользования (в первую очередь, рельсовых транспортных систем);</w:t>
      </w:r>
    </w:p>
    <w:p w14:paraId="7735932B" w14:textId="71A9A85B" w:rsidR="009220A6" w:rsidRPr="002C15E8" w:rsidRDefault="009220A6" w:rsidP="00F16119">
      <w:pPr>
        <w:keepNext/>
        <w:widowControl w:val="0"/>
        <w:numPr>
          <w:ilvl w:val="0"/>
          <w:numId w:val="5"/>
        </w:numPr>
        <w:tabs>
          <w:tab w:val="left" w:pos="1276"/>
        </w:tabs>
        <w:ind w:left="0" w:firstLine="709"/>
        <w:contextualSpacing/>
        <w:jc w:val="both"/>
        <w:rPr>
          <w:rFonts w:ascii="Arial" w:hAnsi="Arial" w:cs="Arial"/>
          <w:sz w:val="26"/>
          <w:szCs w:val="26"/>
        </w:rPr>
      </w:pPr>
      <w:r w:rsidRPr="002C15E8">
        <w:rPr>
          <w:rFonts w:ascii="Arial" w:hAnsi="Arial" w:cs="Arial"/>
          <w:sz w:val="26"/>
          <w:szCs w:val="26"/>
        </w:rPr>
        <w:t>распространение альтернативных видов транспорта, в</w:t>
      </w:r>
      <w:r w:rsidR="00721150">
        <w:rPr>
          <w:rFonts w:ascii="Arial" w:hAnsi="Arial" w:cs="Arial"/>
          <w:sz w:val="26"/>
          <w:szCs w:val="26"/>
        </w:rPr>
        <w:t xml:space="preserve"> </w:t>
      </w:r>
      <w:r w:rsidRPr="002C15E8">
        <w:rPr>
          <w:rFonts w:ascii="Arial" w:hAnsi="Arial" w:cs="Arial"/>
          <w:sz w:val="26"/>
          <w:szCs w:val="26"/>
        </w:rPr>
        <w:t>том числе</w:t>
      </w:r>
      <w:r w:rsidR="00721150">
        <w:rPr>
          <w:rFonts w:ascii="Arial" w:hAnsi="Arial" w:cs="Arial"/>
          <w:sz w:val="26"/>
          <w:szCs w:val="26"/>
        </w:rPr>
        <w:t xml:space="preserve"> </w:t>
      </w:r>
      <w:r w:rsidRPr="002C15E8">
        <w:rPr>
          <w:rFonts w:ascii="Arial" w:hAnsi="Arial" w:cs="Arial"/>
          <w:sz w:val="26"/>
          <w:szCs w:val="26"/>
        </w:rPr>
        <w:t>немоторизированных.</w:t>
      </w:r>
    </w:p>
    <w:p w14:paraId="5D5BD659" w14:textId="77777777" w:rsidR="009220A6" w:rsidRPr="002C15E8" w:rsidRDefault="009220A6" w:rsidP="00F16119">
      <w:pPr>
        <w:keepNext/>
        <w:keepLines/>
        <w:widowControl w:val="0"/>
        <w:tabs>
          <w:tab w:val="left" w:pos="1276"/>
        </w:tabs>
        <w:ind w:firstLine="709"/>
        <w:jc w:val="both"/>
        <w:rPr>
          <w:rFonts w:ascii="Arial" w:hAnsi="Arial" w:cs="Arial"/>
          <w:b/>
          <w:sz w:val="26"/>
          <w:szCs w:val="26"/>
        </w:rPr>
      </w:pPr>
      <w:r w:rsidRPr="002C15E8">
        <w:rPr>
          <w:rFonts w:ascii="Arial" w:hAnsi="Arial" w:cs="Arial"/>
          <w:b/>
          <w:sz w:val="26"/>
          <w:szCs w:val="26"/>
        </w:rPr>
        <w:t>Механизм реализации:</w:t>
      </w:r>
    </w:p>
    <w:p w14:paraId="273B0CBE" w14:textId="77777777" w:rsidR="009220A6" w:rsidRPr="002C15E8" w:rsidRDefault="009220A6" w:rsidP="00F16119">
      <w:pPr>
        <w:pStyle w:val="af6"/>
        <w:keepNext/>
        <w:widowControl w:val="0"/>
        <w:numPr>
          <w:ilvl w:val="0"/>
          <w:numId w:val="34"/>
        </w:numPr>
        <w:tabs>
          <w:tab w:val="left" w:pos="1134"/>
        </w:tabs>
        <w:spacing w:after="0" w:line="240" w:lineRule="auto"/>
        <w:ind w:left="0" w:firstLine="709"/>
        <w:jc w:val="both"/>
        <w:rPr>
          <w:rFonts w:ascii="Arial" w:hAnsi="Arial" w:cs="Arial"/>
          <w:b/>
          <w:sz w:val="26"/>
          <w:szCs w:val="26"/>
        </w:rPr>
      </w:pPr>
      <w:r w:rsidRPr="002C15E8">
        <w:rPr>
          <w:rFonts w:ascii="Arial" w:hAnsi="Arial" w:cs="Arial"/>
          <w:b/>
          <w:sz w:val="26"/>
          <w:szCs w:val="26"/>
        </w:rPr>
        <w:t>Создание транспортной модели общественного транспорта города.</w:t>
      </w:r>
    </w:p>
    <w:p w14:paraId="1F64AAE5" w14:textId="77777777" w:rsidR="009220A6" w:rsidRPr="002C15E8" w:rsidRDefault="009220A6" w:rsidP="00F16119">
      <w:pPr>
        <w:keepNext/>
        <w:widowControl w:val="0"/>
        <w:tabs>
          <w:tab w:val="left" w:pos="1134"/>
        </w:tabs>
        <w:ind w:firstLine="709"/>
        <w:jc w:val="both"/>
        <w:rPr>
          <w:rFonts w:ascii="Arial" w:hAnsi="Arial" w:cs="Arial"/>
          <w:sz w:val="26"/>
          <w:szCs w:val="26"/>
        </w:rPr>
      </w:pPr>
      <w:r w:rsidRPr="002C15E8">
        <w:rPr>
          <w:rFonts w:ascii="Arial" w:hAnsi="Arial" w:cs="Arial"/>
          <w:sz w:val="26"/>
          <w:szCs w:val="26"/>
        </w:rPr>
        <w:t>Развитие системы общественного транспорта с повышением доли передвижений на общественном транспорте до 50-55% от общего объема передвижений.</w:t>
      </w:r>
    </w:p>
    <w:p w14:paraId="73FCCCCF" w14:textId="77777777" w:rsidR="009220A6" w:rsidRPr="002C15E8" w:rsidRDefault="009220A6" w:rsidP="00721150">
      <w:pPr>
        <w:pStyle w:val="af6"/>
        <w:keepNext/>
        <w:numPr>
          <w:ilvl w:val="0"/>
          <w:numId w:val="34"/>
        </w:numPr>
        <w:tabs>
          <w:tab w:val="left" w:pos="1134"/>
        </w:tabs>
        <w:spacing w:after="0" w:line="240" w:lineRule="auto"/>
        <w:ind w:left="0" w:firstLine="709"/>
        <w:jc w:val="both"/>
        <w:rPr>
          <w:rFonts w:ascii="Arial" w:hAnsi="Arial" w:cs="Arial"/>
          <w:b/>
          <w:sz w:val="26"/>
          <w:szCs w:val="26"/>
        </w:rPr>
      </w:pPr>
      <w:r w:rsidRPr="002C15E8">
        <w:rPr>
          <w:rFonts w:ascii="Arial" w:hAnsi="Arial" w:cs="Arial"/>
          <w:b/>
          <w:sz w:val="26"/>
          <w:szCs w:val="26"/>
        </w:rPr>
        <w:t>Развитие интеллектуальной транспортной системы.</w:t>
      </w:r>
    </w:p>
    <w:p w14:paraId="444A1530" w14:textId="77777777" w:rsidR="009220A6" w:rsidRPr="002C15E8" w:rsidRDefault="009220A6" w:rsidP="00721150">
      <w:pPr>
        <w:keepNext/>
        <w:tabs>
          <w:tab w:val="left" w:pos="1134"/>
        </w:tabs>
        <w:ind w:firstLine="709"/>
        <w:jc w:val="both"/>
        <w:rPr>
          <w:rFonts w:ascii="Arial" w:hAnsi="Arial" w:cs="Arial"/>
          <w:sz w:val="26"/>
          <w:szCs w:val="26"/>
        </w:rPr>
      </w:pPr>
      <w:r w:rsidRPr="002C15E8">
        <w:rPr>
          <w:rFonts w:ascii="Arial" w:hAnsi="Arial" w:cs="Arial"/>
          <w:sz w:val="26"/>
          <w:szCs w:val="26"/>
        </w:rPr>
        <w:t>Развитие интеллектуальной транспортной системы как основы применения цифровых технологий на транспорте, обеспечивающей управление транспортной инфраструктурой города в реальном режиме времени, переход к использованию автономных транспортных средств.</w:t>
      </w:r>
    </w:p>
    <w:p w14:paraId="691BB32B" w14:textId="77777777" w:rsidR="009220A6" w:rsidRPr="002C15E8" w:rsidRDefault="009220A6" w:rsidP="00721150">
      <w:pPr>
        <w:pStyle w:val="af6"/>
        <w:keepNext/>
        <w:numPr>
          <w:ilvl w:val="0"/>
          <w:numId w:val="34"/>
        </w:numPr>
        <w:tabs>
          <w:tab w:val="left" w:pos="1134"/>
        </w:tabs>
        <w:spacing w:after="0" w:line="240" w:lineRule="auto"/>
        <w:ind w:left="0" w:firstLine="709"/>
        <w:jc w:val="both"/>
        <w:rPr>
          <w:rFonts w:ascii="Arial" w:hAnsi="Arial" w:cs="Arial"/>
          <w:b/>
          <w:sz w:val="26"/>
          <w:szCs w:val="26"/>
        </w:rPr>
      </w:pPr>
      <w:r w:rsidRPr="002C15E8">
        <w:rPr>
          <w:rFonts w:ascii="Arial" w:hAnsi="Arial" w:cs="Arial"/>
          <w:b/>
          <w:sz w:val="26"/>
          <w:szCs w:val="26"/>
        </w:rPr>
        <w:t>Развитие скоростного рельсового транспорта:</w:t>
      </w:r>
    </w:p>
    <w:p w14:paraId="66B56591" w14:textId="77777777" w:rsidR="009220A6" w:rsidRPr="002C15E8" w:rsidRDefault="009220A6" w:rsidP="00721150">
      <w:pPr>
        <w:numPr>
          <w:ilvl w:val="0"/>
          <w:numId w:val="5"/>
        </w:numPr>
        <w:tabs>
          <w:tab w:val="left" w:pos="1134"/>
          <w:tab w:val="left" w:pos="1276"/>
        </w:tabs>
        <w:ind w:left="0" w:firstLine="709"/>
        <w:contextualSpacing/>
        <w:jc w:val="both"/>
        <w:rPr>
          <w:rFonts w:ascii="Arial" w:hAnsi="Arial" w:cs="Arial"/>
          <w:sz w:val="26"/>
          <w:szCs w:val="26"/>
        </w:rPr>
      </w:pPr>
      <w:r w:rsidRPr="002C15E8">
        <w:rPr>
          <w:rFonts w:ascii="Arial" w:hAnsi="Arial" w:cs="Arial"/>
          <w:sz w:val="26"/>
          <w:szCs w:val="26"/>
        </w:rPr>
        <w:t>строительство линий скоростного рельсового транспорта в рамках реализации проекта «Модернизация и создание инфраструктуры трамвая в городе Ростове-на-Дону», обеспечивающих транспортные связи территории города периферийных районов с центральной частью города;</w:t>
      </w:r>
    </w:p>
    <w:p w14:paraId="5806498F" w14:textId="77777777" w:rsidR="009220A6" w:rsidRPr="002C15E8" w:rsidRDefault="009220A6" w:rsidP="00721150">
      <w:pPr>
        <w:numPr>
          <w:ilvl w:val="0"/>
          <w:numId w:val="5"/>
        </w:numPr>
        <w:tabs>
          <w:tab w:val="left" w:pos="1134"/>
          <w:tab w:val="left" w:pos="1276"/>
        </w:tabs>
        <w:ind w:left="0" w:firstLine="709"/>
        <w:contextualSpacing/>
        <w:jc w:val="both"/>
        <w:rPr>
          <w:rFonts w:ascii="Arial" w:hAnsi="Arial" w:cs="Arial"/>
          <w:sz w:val="26"/>
          <w:szCs w:val="26"/>
        </w:rPr>
      </w:pPr>
      <w:r w:rsidRPr="002C15E8">
        <w:rPr>
          <w:rFonts w:ascii="Arial" w:hAnsi="Arial" w:cs="Arial"/>
          <w:sz w:val="26"/>
          <w:szCs w:val="26"/>
        </w:rPr>
        <w:t>развитие системы пересадочных узлов для координации работы различных видов городского транспорта.</w:t>
      </w:r>
    </w:p>
    <w:p w14:paraId="0440E3A5" w14:textId="77777777" w:rsidR="009220A6" w:rsidRPr="002C15E8" w:rsidRDefault="009220A6" w:rsidP="00721150">
      <w:pPr>
        <w:pStyle w:val="af6"/>
        <w:keepNext/>
        <w:numPr>
          <w:ilvl w:val="0"/>
          <w:numId w:val="34"/>
        </w:numPr>
        <w:tabs>
          <w:tab w:val="left" w:pos="1134"/>
        </w:tabs>
        <w:spacing w:after="0" w:line="240" w:lineRule="auto"/>
        <w:ind w:left="0" w:firstLine="709"/>
        <w:jc w:val="both"/>
        <w:rPr>
          <w:rFonts w:ascii="Arial" w:hAnsi="Arial" w:cs="Arial"/>
          <w:b/>
          <w:sz w:val="26"/>
          <w:szCs w:val="26"/>
        </w:rPr>
      </w:pPr>
      <w:r w:rsidRPr="002C15E8">
        <w:rPr>
          <w:rFonts w:ascii="Arial" w:hAnsi="Arial" w:cs="Arial"/>
          <w:b/>
          <w:sz w:val="26"/>
          <w:szCs w:val="26"/>
        </w:rPr>
        <w:t>Использование потенциала железной дороги:</w:t>
      </w:r>
    </w:p>
    <w:p w14:paraId="4869EB9C" w14:textId="1335F587" w:rsidR="009220A6" w:rsidRPr="002C15E8" w:rsidRDefault="009220A6" w:rsidP="00721150">
      <w:pPr>
        <w:numPr>
          <w:ilvl w:val="0"/>
          <w:numId w:val="5"/>
        </w:numPr>
        <w:tabs>
          <w:tab w:val="left" w:pos="1134"/>
          <w:tab w:val="left" w:pos="1276"/>
        </w:tabs>
        <w:ind w:left="0" w:firstLine="709"/>
        <w:contextualSpacing/>
        <w:jc w:val="both"/>
        <w:rPr>
          <w:rFonts w:ascii="Arial" w:hAnsi="Arial" w:cs="Arial"/>
          <w:sz w:val="26"/>
          <w:szCs w:val="26"/>
        </w:rPr>
      </w:pPr>
      <w:r w:rsidRPr="002C15E8">
        <w:rPr>
          <w:rFonts w:ascii="Arial" w:hAnsi="Arial" w:cs="Arial"/>
          <w:sz w:val="26"/>
          <w:szCs w:val="26"/>
        </w:rPr>
        <w:t>дальнейшее развитие проекта «Городская электричка», с целью возможности использования имеющихся железнодорожных путей для скоростного внутригородского пассажирского транспорта, содействие в строительстве новых остановочных пунктов</w:t>
      </w:r>
      <w:r w:rsidR="00EF71ED">
        <w:rPr>
          <w:rFonts w:ascii="Arial" w:hAnsi="Arial" w:cs="Arial"/>
          <w:sz w:val="26"/>
          <w:szCs w:val="26"/>
        </w:rPr>
        <w:t>.</w:t>
      </w:r>
    </w:p>
    <w:p w14:paraId="2280A221" w14:textId="77777777" w:rsidR="009220A6" w:rsidRPr="002C15E8" w:rsidRDefault="009220A6" w:rsidP="00721150">
      <w:pPr>
        <w:pStyle w:val="af6"/>
        <w:keepNext/>
        <w:numPr>
          <w:ilvl w:val="0"/>
          <w:numId w:val="34"/>
        </w:numPr>
        <w:tabs>
          <w:tab w:val="left" w:pos="1134"/>
        </w:tabs>
        <w:spacing w:after="0" w:line="240" w:lineRule="auto"/>
        <w:ind w:left="0" w:firstLine="709"/>
        <w:jc w:val="both"/>
        <w:rPr>
          <w:rFonts w:ascii="Arial" w:hAnsi="Arial" w:cs="Arial"/>
          <w:b/>
          <w:sz w:val="26"/>
          <w:szCs w:val="26"/>
        </w:rPr>
      </w:pPr>
      <w:r w:rsidRPr="002C15E8">
        <w:rPr>
          <w:rFonts w:ascii="Arial" w:hAnsi="Arial" w:cs="Arial"/>
          <w:b/>
          <w:sz w:val="26"/>
          <w:szCs w:val="26"/>
        </w:rPr>
        <w:t>Создание специализированной канатной дороги.</w:t>
      </w:r>
    </w:p>
    <w:p w14:paraId="3BD89964" w14:textId="0F4217A6" w:rsidR="009220A6" w:rsidRPr="002C15E8" w:rsidRDefault="009220A6" w:rsidP="00721150">
      <w:pPr>
        <w:keepNext/>
        <w:tabs>
          <w:tab w:val="left" w:pos="1134"/>
        </w:tabs>
        <w:ind w:firstLine="709"/>
        <w:jc w:val="both"/>
        <w:rPr>
          <w:rFonts w:ascii="Arial" w:hAnsi="Arial" w:cs="Arial"/>
          <w:sz w:val="26"/>
          <w:szCs w:val="26"/>
        </w:rPr>
      </w:pPr>
      <w:r w:rsidRPr="002C15E8">
        <w:rPr>
          <w:rFonts w:ascii="Arial" w:hAnsi="Arial" w:cs="Arial"/>
          <w:sz w:val="26"/>
          <w:szCs w:val="26"/>
        </w:rPr>
        <w:t>Соединение правобережной части города с рекреационными зонами на</w:t>
      </w:r>
      <w:r w:rsidR="00EF71ED">
        <w:rPr>
          <w:rFonts w:ascii="Arial" w:hAnsi="Arial" w:cs="Arial"/>
          <w:sz w:val="26"/>
          <w:szCs w:val="26"/>
        </w:rPr>
        <w:t xml:space="preserve"> </w:t>
      </w:r>
      <w:r w:rsidRPr="002C15E8">
        <w:rPr>
          <w:rFonts w:ascii="Arial" w:hAnsi="Arial" w:cs="Arial"/>
          <w:sz w:val="26"/>
          <w:szCs w:val="26"/>
        </w:rPr>
        <w:t>Зеленом острове и на левом берегу р. Дон (в створе проспекта Театрального).</w:t>
      </w:r>
    </w:p>
    <w:p w14:paraId="7F815D27" w14:textId="77777777" w:rsidR="009220A6" w:rsidRPr="002C15E8" w:rsidRDefault="009220A6" w:rsidP="00721150">
      <w:pPr>
        <w:keepNext/>
        <w:tabs>
          <w:tab w:val="left" w:pos="1134"/>
          <w:tab w:val="left" w:pos="1276"/>
        </w:tabs>
        <w:ind w:firstLine="709"/>
        <w:jc w:val="both"/>
        <w:rPr>
          <w:rFonts w:ascii="Arial" w:hAnsi="Arial" w:cs="Arial"/>
          <w:b/>
          <w:sz w:val="26"/>
          <w:szCs w:val="26"/>
        </w:rPr>
      </w:pPr>
      <w:r w:rsidRPr="002C15E8">
        <w:rPr>
          <w:rFonts w:ascii="Arial" w:hAnsi="Arial" w:cs="Arial"/>
          <w:b/>
          <w:sz w:val="26"/>
          <w:szCs w:val="26"/>
        </w:rPr>
        <w:t>Ожидаемый трансформационный эффект для города:</w:t>
      </w:r>
    </w:p>
    <w:p w14:paraId="20DF9A7B" w14:textId="77777777" w:rsidR="009220A6" w:rsidRPr="002C15E8" w:rsidRDefault="009220A6" w:rsidP="00721150">
      <w:pPr>
        <w:numPr>
          <w:ilvl w:val="0"/>
          <w:numId w:val="5"/>
        </w:numPr>
        <w:tabs>
          <w:tab w:val="left" w:pos="1134"/>
          <w:tab w:val="left" w:pos="1276"/>
        </w:tabs>
        <w:ind w:left="0" w:firstLine="709"/>
        <w:contextualSpacing/>
        <w:jc w:val="both"/>
        <w:rPr>
          <w:rFonts w:ascii="Arial" w:hAnsi="Arial" w:cs="Arial"/>
          <w:sz w:val="26"/>
          <w:szCs w:val="26"/>
        </w:rPr>
      </w:pPr>
      <w:r w:rsidRPr="002C15E8">
        <w:rPr>
          <w:rFonts w:ascii="Arial" w:hAnsi="Arial" w:cs="Arial"/>
          <w:sz w:val="26"/>
          <w:szCs w:val="26"/>
        </w:rPr>
        <w:t>повышение пропускной способности транспортной инфраструктуры города;</w:t>
      </w:r>
    </w:p>
    <w:p w14:paraId="3D361728" w14:textId="77777777" w:rsidR="009220A6" w:rsidRPr="002C15E8" w:rsidRDefault="009220A6" w:rsidP="00721150">
      <w:pPr>
        <w:numPr>
          <w:ilvl w:val="0"/>
          <w:numId w:val="5"/>
        </w:numPr>
        <w:tabs>
          <w:tab w:val="left" w:pos="1134"/>
          <w:tab w:val="left" w:pos="1276"/>
        </w:tabs>
        <w:ind w:left="0" w:firstLine="709"/>
        <w:contextualSpacing/>
        <w:jc w:val="both"/>
        <w:rPr>
          <w:rFonts w:ascii="Arial" w:hAnsi="Arial" w:cs="Arial"/>
          <w:sz w:val="26"/>
          <w:szCs w:val="26"/>
        </w:rPr>
      </w:pPr>
      <w:r w:rsidRPr="002C15E8">
        <w:rPr>
          <w:rFonts w:ascii="Arial" w:hAnsi="Arial" w:cs="Arial"/>
          <w:sz w:val="26"/>
          <w:szCs w:val="26"/>
        </w:rPr>
        <w:t>рост числа перевозимых пассажиров городским пассажирским транспортом;</w:t>
      </w:r>
    </w:p>
    <w:p w14:paraId="5F233564" w14:textId="77777777" w:rsidR="009220A6" w:rsidRPr="002C15E8" w:rsidRDefault="009220A6" w:rsidP="00721150">
      <w:pPr>
        <w:numPr>
          <w:ilvl w:val="0"/>
          <w:numId w:val="5"/>
        </w:numPr>
        <w:tabs>
          <w:tab w:val="left" w:pos="1134"/>
          <w:tab w:val="left" w:pos="1276"/>
        </w:tabs>
        <w:ind w:left="0" w:firstLine="709"/>
        <w:contextualSpacing/>
        <w:jc w:val="both"/>
        <w:rPr>
          <w:rFonts w:ascii="Arial" w:hAnsi="Arial" w:cs="Arial"/>
          <w:sz w:val="26"/>
          <w:szCs w:val="26"/>
        </w:rPr>
      </w:pPr>
      <w:r w:rsidRPr="002C15E8">
        <w:rPr>
          <w:rFonts w:ascii="Arial" w:hAnsi="Arial" w:cs="Arial"/>
          <w:sz w:val="26"/>
          <w:szCs w:val="26"/>
        </w:rPr>
        <w:t>повышение транспортной мобильности жителей города;</w:t>
      </w:r>
    </w:p>
    <w:p w14:paraId="64C431B1" w14:textId="79AD89E5" w:rsidR="009220A6" w:rsidRPr="002C15E8" w:rsidRDefault="009220A6" w:rsidP="00721150">
      <w:pPr>
        <w:numPr>
          <w:ilvl w:val="0"/>
          <w:numId w:val="5"/>
        </w:numPr>
        <w:tabs>
          <w:tab w:val="left" w:pos="1134"/>
          <w:tab w:val="left" w:pos="1276"/>
        </w:tabs>
        <w:ind w:left="0" w:firstLine="709"/>
        <w:contextualSpacing/>
        <w:jc w:val="both"/>
        <w:rPr>
          <w:rFonts w:ascii="Arial" w:hAnsi="Arial" w:cs="Arial"/>
          <w:sz w:val="26"/>
          <w:szCs w:val="26"/>
        </w:rPr>
      </w:pPr>
      <w:r w:rsidRPr="002C15E8">
        <w:rPr>
          <w:rFonts w:ascii="Arial" w:hAnsi="Arial" w:cs="Arial"/>
          <w:sz w:val="26"/>
          <w:szCs w:val="26"/>
        </w:rPr>
        <w:t>минимизация транспортных заторов в</w:t>
      </w:r>
      <w:r w:rsidR="00EF71ED">
        <w:rPr>
          <w:rFonts w:ascii="Arial" w:hAnsi="Arial" w:cs="Arial"/>
          <w:sz w:val="26"/>
          <w:szCs w:val="26"/>
        </w:rPr>
        <w:t xml:space="preserve"> </w:t>
      </w:r>
      <w:r w:rsidRPr="002C15E8">
        <w:rPr>
          <w:rFonts w:ascii="Arial" w:hAnsi="Arial" w:cs="Arial"/>
          <w:sz w:val="26"/>
          <w:szCs w:val="26"/>
        </w:rPr>
        <w:t>городе;</w:t>
      </w:r>
    </w:p>
    <w:p w14:paraId="55B33083" w14:textId="77777777" w:rsidR="009220A6" w:rsidRPr="002C15E8" w:rsidRDefault="009220A6" w:rsidP="00721150">
      <w:pPr>
        <w:numPr>
          <w:ilvl w:val="0"/>
          <w:numId w:val="5"/>
        </w:numPr>
        <w:tabs>
          <w:tab w:val="left" w:pos="1134"/>
          <w:tab w:val="left" w:pos="1276"/>
        </w:tabs>
        <w:ind w:left="0" w:firstLine="709"/>
        <w:contextualSpacing/>
        <w:jc w:val="both"/>
        <w:rPr>
          <w:rFonts w:ascii="Arial" w:hAnsi="Arial" w:cs="Arial"/>
          <w:sz w:val="26"/>
          <w:szCs w:val="26"/>
        </w:rPr>
      </w:pPr>
      <w:r w:rsidRPr="002C15E8">
        <w:rPr>
          <w:rFonts w:ascii="Arial" w:hAnsi="Arial" w:cs="Arial"/>
          <w:sz w:val="26"/>
          <w:szCs w:val="26"/>
        </w:rPr>
        <w:t>повышение комфортности проживания в городе;</w:t>
      </w:r>
    </w:p>
    <w:p w14:paraId="5658E9EE" w14:textId="77777777" w:rsidR="009220A6" w:rsidRPr="002C15E8" w:rsidRDefault="009220A6" w:rsidP="00721150">
      <w:pPr>
        <w:numPr>
          <w:ilvl w:val="0"/>
          <w:numId w:val="5"/>
        </w:numPr>
        <w:tabs>
          <w:tab w:val="left" w:pos="1134"/>
          <w:tab w:val="left" w:pos="1276"/>
        </w:tabs>
        <w:ind w:left="0" w:firstLine="709"/>
        <w:contextualSpacing/>
        <w:jc w:val="both"/>
        <w:rPr>
          <w:rFonts w:ascii="Arial" w:hAnsi="Arial" w:cs="Arial"/>
          <w:sz w:val="26"/>
          <w:szCs w:val="26"/>
        </w:rPr>
      </w:pPr>
      <w:r w:rsidRPr="002C15E8">
        <w:rPr>
          <w:rFonts w:ascii="Arial" w:hAnsi="Arial" w:cs="Arial"/>
          <w:sz w:val="26"/>
          <w:szCs w:val="26"/>
        </w:rPr>
        <w:t>повышение экологичности проживания в городе;</w:t>
      </w:r>
    </w:p>
    <w:p w14:paraId="2C132F39" w14:textId="77777777" w:rsidR="009220A6" w:rsidRPr="002C15E8" w:rsidRDefault="009220A6" w:rsidP="00721150">
      <w:pPr>
        <w:numPr>
          <w:ilvl w:val="0"/>
          <w:numId w:val="5"/>
        </w:numPr>
        <w:tabs>
          <w:tab w:val="left" w:pos="1134"/>
          <w:tab w:val="left" w:pos="1276"/>
        </w:tabs>
        <w:ind w:left="0" w:firstLine="709"/>
        <w:contextualSpacing/>
        <w:jc w:val="both"/>
        <w:rPr>
          <w:rFonts w:ascii="Arial" w:hAnsi="Arial" w:cs="Arial"/>
          <w:sz w:val="26"/>
          <w:szCs w:val="26"/>
        </w:rPr>
      </w:pPr>
      <w:r w:rsidRPr="002C15E8">
        <w:rPr>
          <w:rFonts w:ascii="Arial" w:hAnsi="Arial" w:cs="Arial"/>
          <w:sz w:val="26"/>
          <w:szCs w:val="26"/>
        </w:rPr>
        <w:t>развитие инвестиционного, внешнеторгового и туристского потенциала города.</w:t>
      </w:r>
    </w:p>
    <w:p w14:paraId="7707566D" w14:textId="77777777" w:rsidR="00CA12C5" w:rsidRPr="00690C13" w:rsidRDefault="00CA12C5" w:rsidP="00CA12C5">
      <w:pPr>
        <w:tabs>
          <w:tab w:val="left" w:pos="1276"/>
        </w:tabs>
        <w:contextualSpacing/>
        <w:jc w:val="both"/>
        <w:rPr>
          <w:rFonts w:ascii="Arial" w:hAnsi="Arial" w:cs="Arial"/>
          <w:sz w:val="26"/>
          <w:szCs w:val="26"/>
          <w:highlight w:val="yellow"/>
        </w:rPr>
      </w:pPr>
    </w:p>
    <w:p w14:paraId="6F8B80B1" w14:textId="5F5BF693" w:rsidR="00CA12C5" w:rsidRPr="00454322" w:rsidRDefault="00CA12C5" w:rsidP="00454322">
      <w:pPr>
        <w:pStyle w:val="4"/>
        <w:numPr>
          <w:ilvl w:val="2"/>
          <w:numId w:val="1"/>
        </w:numPr>
        <w:spacing w:before="0" w:after="0"/>
        <w:ind w:left="0" w:firstLine="720"/>
        <w:rPr>
          <w:rFonts w:ascii="Arial" w:hAnsi="Arial" w:cs="Arial"/>
          <w:i/>
          <w:sz w:val="26"/>
          <w:szCs w:val="26"/>
        </w:rPr>
      </w:pPr>
      <w:r w:rsidRPr="00454322">
        <w:rPr>
          <w:rFonts w:ascii="Arial" w:hAnsi="Arial" w:cs="Arial"/>
          <w:sz w:val="26"/>
          <w:szCs w:val="26"/>
        </w:rPr>
        <w:lastRenderedPageBreak/>
        <w:t>Инженерная инфраструктура и жилищно-коммунальная инфр</w:t>
      </w:r>
      <w:r w:rsidR="00EF71ED">
        <w:rPr>
          <w:rFonts w:ascii="Arial" w:hAnsi="Arial" w:cs="Arial"/>
          <w:sz w:val="26"/>
          <w:szCs w:val="26"/>
        </w:rPr>
        <w:t>а</w:t>
      </w:r>
      <w:r w:rsidRPr="00454322">
        <w:rPr>
          <w:rFonts w:ascii="Arial" w:hAnsi="Arial" w:cs="Arial"/>
          <w:sz w:val="26"/>
          <w:szCs w:val="26"/>
        </w:rPr>
        <w:t>структура</w:t>
      </w:r>
    </w:p>
    <w:p w14:paraId="55D4F21F"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Состояние и тренды развития</w:t>
      </w:r>
    </w:p>
    <w:p w14:paraId="655977C9"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Повышение качества и доступности ключевых элементов инженерной и жилищно-коммунальной инфраструктуры для населения и бизнеса представляет собой одно из самых приоритетных направлений пространственного развития любого современного города, что обусловлено высокой значимостью инженерно-энергетического комплекса для его социально-экономического развития. Основные показатели развития инженерной инфраструктуры и жилищно-коммунальной инфраструктуры города представлены в таблице 4.</w:t>
      </w:r>
      <w:r w:rsidR="00A406F1">
        <w:rPr>
          <w:rFonts w:ascii="Arial" w:hAnsi="Arial" w:cs="Arial"/>
          <w:sz w:val="26"/>
          <w:szCs w:val="26"/>
        </w:rPr>
        <w:t>3</w:t>
      </w:r>
      <w:r w:rsidR="00142787">
        <w:rPr>
          <w:rFonts w:ascii="Arial" w:hAnsi="Arial" w:cs="Arial"/>
          <w:sz w:val="26"/>
          <w:szCs w:val="26"/>
        </w:rPr>
        <w:t>2</w:t>
      </w:r>
      <w:r w:rsidRPr="00E90C13">
        <w:rPr>
          <w:rFonts w:ascii="Arial" w:hAnsi="Arial" w:cs="Arial"/>
          <w:sz w:val="26"/>
          <w:szCs w:val="26"/>
        </w:rPr>
        <w:t>.</w:t>
      </w:r>
    </w:p>
    <w:p w14:paraId="345542C5" w14:textId="517B54AB" w:rsidR="00454322" w:rsidRPr="00E90C13" w:rsidRDefault="00454322" w:rsidP="00454322">
      <w:pPr>
        <w:ind w:firstLine="567"/>
        <w:jc w:val="both"/>
        <w:rPr>
          <w:rFonts w:ascii="Arial" w:hAnsi="Arial" w:cs="Arial"/>
          <w:sz w:val="26"/>
          <w:szCs w:val="26"/>
        </w:rPr>
      </w:pPr>
      <w:r w:rsidRPr="00E90C13">
        <w:rPr>
          <w:rFonts w:ascii="Arial" w:hAnsi="Arial" w:cs="Arial"/>
          <w:sz w:val="26"/>
          <w:szCs w:val="26"/>
        </w:rPr>
        <w:t>Обновление коммунальной инфраструктуры является важным фактором устойчивого развития города Ростова-на-Дону, определяющим надежное снабжение ресурсами предприятий и</w:t>
      </w:r>
      <w:r w:rsidR="00277220">
        <w:rPr>
          <w:rFonts w:ascii="Arial" w:hAnsi="Arial" w:cs="Arial"/>
          <w:sz w:val="26"/>
          <w:szCs w:val="26"/>
        </w:rPr>
        <w:t xml:space="preserve"> </w:t>
      </w:r>
      <w:r w:rsidRPr="00E90C13">
        <w:rPr>
          <w:rFonts w:ascii="Arial" w:hAnsi="Arial" w:cs="Arial"/>
          <w:sz w:val="26"/>
          <w:szCs w:val="26"/>
        </w:rPr>
        <w:t xml:space="preserve">жителей города. Влияние этого показателя является комплексным: качество и надежность обеспечения потребителей, энергоэффективность городского хозяйства и экологическая безопасность городской среды. </w:t>
      </w:r>
    </w:p>
    <w:p w14:paraId="45EF56DC" w14:textId="77777777" w:rsidR="00454322" w:rsidRPr="00E90C13" w:rsidRDefault="00454322" w:rsidP="00454322">
      <w:pPr>
        <w:ind w:firstLine="567"/>
        <w:jc w:val="both"/>
        <w:rPr>
          <w:rFonts w:ascii="Arial" w:hAnsi="Arial" w:cs="Arial"/>
          <w:sz w:val="28"/>
          <w:szCs w:val="28"/>
        </w:rPr>
      </w:pPr>
    </w:p>
    <w:p w14:paraId="09E400DB" w14:textId="77777777" w:rsidR="00454322" w:rsidRPr="00E90C13" w:rsidRDefault="00454322" w:rsidP="00454322">
      <w:pPr>
        <w:keepNext/>
        <w:ind w:firstLine="709"/>
        <w:jc w:val="both"/>
        <w:rPr>
          <w:rFonts w:ascii="Arial" w:hAnsi="Arial" w:cs="Arial"/>
          <w:b/>
        </w:rPr>
      </w:pPr>
      <w:r w:rsidRPr="00E90C13">
        <w:rPr>
          <w:rFonts w:ascii="Arial" w:hAnsi="Arial" w:cs="Arial"/>
          <w:b/>
        </w:rPr>
        <w:t>Таблица 4.</w:t>
      </w:r>
      <w:r w:rsidR="00A406F1">
        <w:rPr>
          <w:rFonts w:ascii="Arial" w:hAnsi="Arial" w:cs="Arial"/>
          <w:b/>
        </w:rPr>
        <w:t>3</w:t>
      </w:r>
      <w:r w:rsidR="00142787">
        <w:rPr>
          <w:rFonts w:ascii="Arial" w:hAnsi="Arial" w:cs="Arial"/>
          <w:b/>
        </w:rPr>
        <w:t>2</w:t>
      </w:r>
      <w:r w:rsidRPr="00E90C13">
        <w:rPr>
          <w:rFonts w:ascii="Arial" w:hAnsi="Arial" w:cs="Arial"/>
          <w:b/>
        </w:rPr>
        <w:t xml:space="preserve"> – Динамика ключевых показателей развития инженерной инфраструктуры и жилищно-коммунальной инфраструктуры в городе Ростове-на-Дону, 2013-2022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3400"/>
        <w:gridCol w:w="613"/>
        <w:gridCol w:w="724"/>
        <w:gridCol w:w="724"/>
        <w:gridCol w:w="724"/>
        <w:gridCol w:w="613"/>
        <w:gridCol w:w="613"/>
        <w:gridCol w:w="613"/>
        <w:gridCol w:w="724"/>
        <w:gridCol w:w="724"/>
        <w:gridCol w:w="724"/>
      </w:tblGrid>
      <w:tr w:rsidR="00454322" w:rsidRPr="00E90C13" w14:paraId="70D8E8A3" w14:textId="77777777" w:rsidTr="008931F9">
        <w:trPr>
          <w:trHeight w:val="20"/>
          <w:tblHeader/>
        </w:trPr>
        <w:tc>
          <w:tcPr>
            <w:tcW w:w="1707" w:type="pct"/>
            <w:tcBorders>
              <w:bottom w:val="nil"/>
              <w:tl2br w:val="single" w:sz="4" w:space="0" w:color="auto"/>
            </w:tcBorders>
            <w:vAlign w:val="center"/>
          </w:tcPr>
          <w:p w14:paraId="0B017740" w14:textId="77777777" w:rsidR="00454322" w:rsidRPr="00E90C13" w:rsidRDefault="00454322" w:rsidP="00655FF4">
            <w:pPr>
              <w:jc w:val="right"/>
              <w:rPr>
                <w:rFonts w:ascii="Arial" w:hAnsi="Arial" w:cs="Arial"/>
              </w:rPr>
            </w:pPr>
            <w:r w:rsidRPr="00E90C13">
              <w:rPr>
                <w:rFonts w:ascii="Arial" w:hAnsi="Arial" w:cs="Arial"/>
              </w:rPr>
              <w:t>Годы</w:t>
            </w:r>
          </w:p>
          <w:p w14:paraId="524893BD"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Показатели</w:t>
            </w:r>
          </w:p>
        </w:tc>
        <w:tc>
          <w:tcPr>
            <w:tcW w:w="297" w:type="pct"/>
            <w:tcBorders>
              <w:bottom w:val="nil"/>
            </w:tcBorders>
            <w:vAlign w:val="center"/>
          </w:tcPr>
          <w:p w14:paraId="45588A0F"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2013</w:t>
            </w:r>
          </w:p>
        </w:tc>
        <w:tc>
          <w:tcPr>
            <w:tcW w:w="351" w:type="pct"/>
            <w:tcBorders>
              <w:bottom w:val="nil"/>
            </w:tcBorders>
            <w:vAlign w:val="center"/>
          </w:tcPr>
          <w:p w14:paraId="70B53777"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2014</w:t>
            </w:r>
          </w:p>
        </w:tc>
        <w:tc>
          <w:tcPr>
            <w:tcW w:w="351" w:type="pct"/>
            <w:tcBorders>
              <w:bottom w:val="nil"/>
            </w:tcBorders>
            <w:vAlign w:val="center"/>
          </w:tcPr>
          <w:p w14:paraId="731DBE26"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2015</w:t>
            </w:r>
          </w:p>
        </w:tc>
        <w:tc>
          <w:tcPr>
            <w:tcW w:w="351" w:type="pct"/>
            <w:tcBorders>
              <w:bottom w:val="nil"/>
            </w:tcBorders>
            <w:vAlign w:val="center"/>
          </w:tcPr>
          <w:p w14:paraId="5714A3A0"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2016</w:t>
            </w:r>
          </w:p>
        </w:tc>
        <w:tc>
          <w:tcPr>
            <w:tcW w:w="297" w:type="pct"/>
            <w:tcBorders>
              <w:bottom w:val="nil"/>
            </w:tcBorders>
            <w:vAlign w:val="center"/>
          </w:tcPr>
          <w:p w14:paraId="4DD619A6" w14:textId="77777777" w:rsidR="00454322" w:rsidRPr="00E90C13" w:rsidRDefault="00454322" w:rsidP="00655FF4">
            <w:pPr>
              <w:autoSpaceDE w:val="0"/>
              <w:autoSpaceDN w:val="0"/>
              <w:adjustRightInd w:val="0"/>
              <w:jc w:val="center"/>
              <w:rPr>
                <w:rFonts w:ascii="Arial" w:hAnsi="Arial" w:cs="Arial"/>
                <w:vertAlign w:val="superscript"/>
              </w:rPr>
            </w:pPr>
            <w:r w:rsidRPr="00E90C13">
              <w:rPr>
                <w:rFonts w:ascii="Arial" w:hAnsi="Arial" w:cs="Arial"/>
              </w:rPr>
              <w:t>2017</w:t>
            </w:r>
          </w:p>
        </w:tc>
        <w:tc>
          <w:tcPr>
            <w:tcW w:w="297" w:type="pct"/>
            <w:tcBorders>
              <w:bottom w:val="nil"/>
            </w:tcBorders>
            <w:vAlign w:val="center"/>
          </w:tcPr>
          <w:p w14:paraId="29A2DE0E"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2018</w:t>
            </w:r>
          </w:p>
        </w:tc>
        <w:tc>
          <w:tcPr>
            <w:tcW w:w="297" w:type="pct"/>
            <w:tcBorders>
              <w:bottom w:val="nil"/>
            </w:tcBorders>
            <w:vAlign w:val="center"/>
          </w:tcPr>
          <w:p w14:paraId="682D9660"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2019</w:t>
            </w:r>
          </w:p>
        </w:tc>
        <w:tc>
          <w:tcPr>
            <w:tcW w:w="351" w:type="pct"/>
            <w:tcBorders>
              <w:bottom w:val="nil"/>
            </w:tcBorders>
            <w:vAlign w:val="center"/>
          </w:tcPr>
          <w:p w14:paraId="37EED22B"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2020</w:t>
            </w:r>
          </w:p>
        </w:tc>
        <w:tc>
          <w:tcPr>
            <w:tcW w:w="351" w:type="pct"/>
            <w:tcBorders>
              <w:bottom w:val="nil"/>
            </w:tcBorders>
            <w:vAlign w:val="center"/>
          </w:tcPr>
          <w:p w14:paraId="600187AC"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2021</w:t>
            </w:r>
          </w:p>
        </w:tc>
        <w:tc>
          <w:tcPr>
            <w:tcW w:w="351" w:type="pct"/>
            <w:tcBorders>
              <w:bottom w:val="nil"/>
            </w:tcBorders>
            <w:vAlign w:val="center"/>
          </w:tcPr>
          <w:p w14:paraId="35BEB956"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2022</w:t>
            </w:r>
          </w:p>
        </w:tc>
      </w:tr>
      <w:tr w:rsidR="00454322" w:rsidRPr="00E90C13" w14:paraId="5AE70223" w14:textId="77777777" w:rsidTr="00655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4C61B198" w14:textId="77777777" w:rsidR="00454322" w:rsidRPr="00E90C13" w:rsidRDefault="00454322" w:rsidP="00655FF4">
            <w:pPr>
              <w:autoSpaceDE w:val="0"/>
              <w:autoSpaceDN w:val="0"/>
              <w:adjustRightInd w:val="0"/>
              <w:jc w:val="center"/>
              <w:rPr>
                <w:rFonts w:ascii="Arial" w:hAnsi="Arial" w:cs="Arial"/>
                <w:i/>
              </w:rPr>
            </w:pPr>
            <w:r w:rsidRPr="00E90C13">
              <w:rPr>
                <w:rFonts w:ascii="Arial" w:hAnsi="Arial" w:cs="Arial"/>
                <w:i/>
              </w:rPr>
              <w:t>Доля одиночного протяжения газовой сети, нуждающейся в замене и ремонте, %</w:t>
            </w:r>
          </w:p>
        </w:tc>
      </w:tr>
      <w:tr w:rsidR="00454322" w:rsidRPr="00E90C13" w14:paraId="40DCE8FD"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6B49E476"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город Ростов-на-Дону</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0CCE645A"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0</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4EC904F"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0</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26908B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0</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727FD1B5"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0</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2C9CF14F"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0</w:t>
            </w:r>
          </w:p>
        </w:tc>
        <w:tc>
          <w:tcPr>
            <w:tcW w:w="297" w:type="pct"/>
            <w:tcBorders>
              <w:top w:val="single" w:sz="6" w:space="0" w:color="auto"/>
              <w:left w:val="single" w:sz="6" w:space="0" w:color="auto"/>
              <w:bottom w:val="single" w:sz="6" w:space="0" w:color="auto"/>
              <w:right w:val="single" w:sz="6" w:space="0" w:color="auto"/>
            </w:tcBorders>
            <w:shd w:val="clear" w:color="auto" w:fill="auto"/>
          </w:tcPr>
          <w:p w14:paraId="1BE2348D"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0</w:t>
            </w:r>
          </w:p>
        </w:tc>
        <w:tc>
          <w:tcPr>
            <w:tcW w:w="297" w:type="pct"/>
            <w:tcBorders>
              <w:top w:val="single" w:sz="6" w:space="0" w:color="auto"/>
              <w:left w:val="single" w:sz="6" w:space="0" w:color="auto"/>
              <w:bottom w:val="single" w:sz="6" w:space="0" w:color="auto"/>
              <w:right w:val="single" w:sz="6" w:space="0" w:color="auto"/>
            </w:tcBorders>
            <w:shd w:val="clear" w:color="auto" w:fill="auto"/>
          </w:tcPr>
          <w:p w14:paraId="5006B85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0</w:t>
            </w:r>
          </w:p>
        </w:tc>
        <w:tc>
          <w:tcPr>
            <w:tcW w:w="351" w:type="pct"/>
            <w:tcBorders>
              <w:top w:val="single" w:sz="6" w:space="0" w:color="auto"/>
              <w:left w:val="single" w:sz="6" w:space="0" w:color="auto"/>
              <w:bottom w:val="single" w:sz="6" w:space="0" w:color="auto"/>
              <w:right w:val="single" w:sz="6" w:space="0" w:color="auto"/>
            </w:tcBorders>
            <w:shd w:val="clear" w:color="auto" w:fill="auto"/>
          </w:tcPr>
          <w:p w14:paraId="2CDA1D59"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0</w:t>
            </w:r>
          </w:p>
        </w:tc>
        <w:tc>
          <w:tcPr>
            <w:tcW w:w="351" w:type="pct"/>
            <w:tcBorders>
              <w:top w:val="single" w:sz="6" w:space="0" w:color="auto"/>
              <w:left w:val="single" w:sz="6" w:space="0" w:color="auto"/>
              <w:bottom w:val="single" w:sz="6" w:space="0" w:color="auto"/>
              <w:right w:val="single" w:sz="6" w:space="0" w:color="auto"/>
            </w:tcBorders>
            <w:shd w:val="clear" w:color="auto" w:fill="auto"/>
          </w:tcPr>
          <w:p w14:paraId="46A4A6F7"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0</w:t>
            </w:r>
          </w:p>
        </w:tc>
        <w:tc>
          <w:tcPr>
            <w:tcW w:w="351" w:type="pct"/>
            <w:tcBorders>
              <w:top w:val="single" w:sz="6" w:space="0" w:color="auto"/>
              <w:left w:val="single" w:sz="6" w:space="0" w:color="auto"/>
              <w:bottom w:val="single" w:sz="6" w:space="0" w:color="auto"/>
              <w:right w:val="single" w:sz="6" w:space="0" w:color="auto"/>
            </w:tcBorders>
            <w:shd w:val="clear" w:color="auto" w:fill="auto"/>
          </w:tcPr>
          <w:p w14:paraId="35A61E15"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0</w:t>
            </w:r>
          </w:p>
        </w:tc>
      </w:tr>
      <w:tr w:rsidR="00454322" w:rsidRPr="00E90C13" w14:paraId="1C3BD824"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75E3182F"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Позиция (место) Ростова-на-Дону среди городов-миллионников</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2423C0F5"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0AAE307A"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57867802"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5CB6CDB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6BFE3839"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12BFC7A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625A8577"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45BF0A7C"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4D02123C"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38263CF"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r>
      <w:tr w:rsidR="00454322" w:rsidRPr="00E90C13" w14:paraId="20FE91AB" w14:textId="77777777" w:rsidTr="00655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3EDF8BAF" w14:textId="77777777" w:rsidR="00454322" w:rsidRPr="00E90C13" w:rsidRDefault="00454322" w:rsidP="00655FF4">
            <w:pPr>
              <w:autoSpaceDE w:val="0"/>
              <w:autoSpaceDN w:val="0"/>
              <w:adjustRightInd w:val="0"/>
              <w:jc w:val="center"/>
              <w:rPr>
                <w:rFonts w:ascii="Arial" w:hAnsi="Arial" w:cs="Arial"/>
                <w:i/>
              </w:rPr>
            </w:pPr>
            <w:r w:rsidRPr="00E90C13">
              <w:rPr>
                <w:rFonts w:ascii="Arial" w:hAnsi="Arial" w:cs="Arial"/>
                <w:i/>
              </w:rPr>
              <w:t>Доля протяженности тепловых и паровых сетей в двухтрубном исчислении, нуждающихся в замене, %</w:t>
            </w:r>
          </w:p>
        </w:tc>
      </w:tr>
      <w:tr w:rsidR="00454322" w:rsidRPr="00E90C13" w14:paraId="3D8D4AFB"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6126FF79"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город Ростов-на-Дону</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3023A132"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1EBC5A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2D0A138C"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769CBC12"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75E7F30D"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11</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E6424F2"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11</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42EA2F0E"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11</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2D1C0F71"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24</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28893659"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18</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32F6B512"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15</w:t>
            </w:r>
          </w:p>
        </w:tc>
      </w:tr>
      <w:tr w:rsidR="00454322" w:rsidRPr="00E90C13" w14:paraId="00242E93"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7082580C"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Позиция (место) Ростова-на-Дону среди городов-миллионников</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5378AE88"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3</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57CC801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4</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5B5A75F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4</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386BE0B1"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4</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1D97B1FB"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5F93AF31"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3</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3FB4CFCE"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1694E5FC"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947A759"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7CEBE10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r>
      <w:tr w:rsidR="00454322" w:rsidRPr="00E90C13" w14:paraId="40875347" w14:textId="77777777" w:rsidTr="00655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071B61E5" w14:textId="77777777" w:rsidR="00454322" w:rsidRPr="00E90C13" w:rsidRDefault="00454322" w:rsidP="00655FF4">
            <w:pPr>
              <w:keepNext/>
              <w:autoSpaceDE w:val="0"/>
              <w:autoSpaceDN w:val="0"/>
              <w:adjustRightInd w:val="0"/>
              <w:jc w:val="center"/>
              <w:rPr>
                <w:rFonts w:ascii="Arial" w:hAnsi="Arial" w:cs="Arial"/>
                <w:i/>
              </w:rPr>
            </w:pPr>
            <w:r w:rsidRPr="00E90C13">
              <w:rPr>
                <w:rFonts w:ascii="Arial" w:hAnsi="Arial" w:cs="Arial"/>
                <w:i/>
              </w:rPr>
              <w:t>Доля одиночного протяжения уличной водопроводной сети, нуждающейся в замене, %</w:t>
            </w:r>
          </w:p>
        </w:tc>
      </w:tr>
      <w:tr w:rsidR="00454322" w:rsidRPr="00E90C13" w14:paraId="5A570434"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22929EC8" w14:textId="77777777" w:rsidR="00454322" w:rsidRPr="00E90C13" w:rsidRDefault="00454322" w:rsidP="00655FF4">
            <w:pPr>
              <w:keepNext/>
              <w:autoSpaceDE w:val="0"/>
              <w:autoSpaceDN w:val="0"/>
              <w:adjustRightInd w:val="0"/>
              <w:rPr>
                <w:rFonts w:ascii="Arial" w:hAnsi="Arial" w:cs="Arial"/>
              </w:rPr>
            </w:pPr>
            <w:r w:rsidRPr="00E90C13">
              <w:rPr>
                <w:rFonts w:ascii="Arial" w:hAnsi="Arial" w:cs="Arial"/>
              </w:rPr>
              <w:t>город Ростов-на-Дону</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6DE21A99"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49</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1623456A"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48</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22AA14A"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47</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187A6D0D"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46</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2BB6450B"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46</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0A838F1E"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44</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74161663"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44</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0E65BF6A"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44</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706D0B43"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43</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22560DAA" w14:textId="3F7CFD33" w:rsidR="00454322" w:rsidRPr="00E90C13" w:rsidRDefault="00277220" w:rsidP="00655FF4">
            <w:pPr>
              <w:keepNext/>
              <w:autoSpaceDE w:val="0"/>
              <w:autoSpaceDN w:val="0"/>
              <w:adjustRightInd w:val="0"/>
              <w:jc w:val="center"/>
              <w:rPr>
                <w:rFonts w:ascii="Arial" w:hAnsi="Arial" w:cs="Arial"/>
              </w:rPr>
            </w:pPr>
            <w:r>
              <w:rPr>
                <w:rFonts w:ascii="Arial" w:hAnsi="Arial" w:cs="Arial"/>
              </w:rPr>
              <w:t>43</w:t>
            </w:r>
          </w:p>
        </w:tc>
      </w:tr>
      <w:tr w:rsidR="00454322" w:rsidRPr="00E90C13" w14:paraId="6160462D"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574929BD" w14:textId="77777777" w:rsidR="00454322" w:rsidRPr="00E90C13" w:rsidRDefault="00454322" w:rsidP="00655FF4">
            <w:pPr>
              <w:keepNext/>
              <w:autoSpaceDE w:val="0"/>
              <w:autoSpaceDN w:val="0"/>
              <w:adjustRightInd w:val="0"/>
              <w:rPr>
                <w:rFonts w:ascii="Arial" w:hAnsi="Arial" w:cs="Arial"/>
              </w:rPr>
            </w:pPr>
            <w:r w:rsidRPr="00E90C13">
              <w:rPr>
                <w:rFonts w:ascii="Arial" w:hAnsi="Arial" w:cs="Arial"/>
              </w:rPr>
              <w:t>Позиция (место) Ростова-на-Дону среди городов-миллионников</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2CD31240"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7</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386FEBE1"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6</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38B8ED48"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6</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2973B521"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5</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56F881E3"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5</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169BC592"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3</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70F73F4A"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5843DE23"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3</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3EADC00E"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2AAD9CAC"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w:t>
            </w:r>
          </w:p>
        </w:tc>
      </w:tr>
      <w:tr w:rsidR="00454322" w:rsidRPr="00E90C13" w14:paraId="2128D602" w14:textId="77777777" w:rsidTr="00655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4571286E" w14:textId="77777777" w:rsidR="00454322" w:rsidRPr="00E90C13" w:rsidRDefault="00454322" w:rsidP="00655FF4">
            <w:pPr>
              <w:keepNext/>
              <w:autoSpaceDE w:val="0"/>
              <w:autoSpaceDN w:val="0"/>
              <w:adjustRightInd w:val="0"/>
              <w:jc w:val="center"/>
              <w:rPr>
                <w:rFonts w:ascii="Arial" w:hAnsi="Arial" w:cs="Arial"/>
                <w:i/>
                <w:spacing w:val="-6"/>
              </w:rPr>
            </w:pPr>
            <w:r w:rsidRPr="00E90C13">
              <w:rPr>
                <w:rFonts w:ascii="Arial" w:hAnsi="Arial" w:cs="Arial"/>
                <w:i/>
                <w:spacing w:val="-6"/>
              </w:rPr>
              <w:t>Доля одиночного протяжения уличной канализационной сети, нуждающейся в замене, %</w:t>
            </w:r>
          </w:p>
        </w:tc>
      </w:tr>
      <w:tr w:rsidR="00454322" w:rsidRPr="00E90C13" w14:paraId="2F16AC3B"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36A6E098" w14:textId="77777777" w:rsidR="00454322" w:rsidRPr="00E90C13" w:rsidRDefault="00454322" w:rsidP="00655FF4">
            <w:pPr>
              <w:keepNext/>
              <w:autoSpaceDE w:val="0"/>
              <w:autoSpaceDN w:val="0"/>
              <w:adjustRightInd w:val="0"/>
              <w:rPr>
                <w:rFonts w:ascii="Arial" w:hAnsi="Arial" w:cs="Arial"/>
              </w:rPr>
            </w:pPr>
            <w:r w:rsidRPr="00E90C13">
              <w:rPr>
                <w:rFonts w:ascii="Arial" w:hAnsi="Arial" w:cs="Arial"/>
              </w:rPr>
              <w:t>город Ростов-на-Дону</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3B030734"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50</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7E382383"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48</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4AB75FAF"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45</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77DEA998"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44</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341D1113"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42</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A24CC42"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41</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50BCEF52"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40</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7B35F37A"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40</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5FCA9597"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39</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79D9AEDF" w14:textId="03275380" w:rsidR="00454322" w:rsidRPr="00E90C13" w:rsidRDefault="00277220" w:rsidP="00655FF4">
            <w:pPr>
              <w:keepNext/>
              <w:autoSpaceDE w:val="0"/>
              <w:autoSpaceDN w:val="0"/>
              <w:adjustRightInd w:val="0"/>
              <w:jc w:val="center"/>
              <w:rPr>
                <w:rFonts w:ascii="Arial" w:hAnsi="Arial" w:cs="Arial"/>
              </w:rPr>
            </w:pPr>
            <w:r>
              <w:rPr>
                <w:rFonts w:ascii="Arial" w:hAnsi="Arial" w:cs="Arial"/>
              </w:rPr>
              <w:t>38</w:t>
            </w:r>
          </w:p>
        </w:tc>
      </w:tr>
      <w:tr w:rsidR="00454322" w:rsidRPr="00E90C13" w14:paraId="0288E8BF"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13DA19CB"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Позиция (место) Ростова-на-Дону среди городов-миллионников</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311C49BA"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10</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25453B4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BFF593F"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7</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3E0FB2E8"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7</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7B4F5335"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6</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2D380BCB"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3</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5A29482E"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4</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7CC2F9F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3</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5EFBFF66"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0481CC57" w14:textId="77777777" w:rsidR="00454322" w:rsidRPr="00E90C13" w:rsidRDefault="00454322" w:rsidP="00655FF4">
            <w:pPr>
              <w:keepNext/>
              <w:autoSpaceDE w:val="0"/>
              <w:autoSpaceDN w:val="0"/>
              <w:adjustRightInd w:val="0"/>
              <w:jc w:val="center"/>
              <w:rPr>
                <w:rFonts w:ascii="Arial" w:hAnsi="Arial" w:cs="Arial"/>
              </w:rPr>
            </w:pPr>
            <w:r w:rsidRPr="00E90C13">
              <w:rPr>
                <w:rFonts w:ascii="Arial" w:hAnsi="Arial" w:cs="Arial"/>
              </w:rPr>
              <w:t>-</w:t>
            </w:r>
          </w:p>
        </w:tc>
      </w:tr>
      <w:tr w:rsidR="00454322" w:rsidRPr="00E90C13" w14:paraId="42B2F283" w14:textId="77777777" w:rsidTr="00655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59559145" w14:textId="77777777" w:rsidR="00454322" w:rsidRPr="00E90C13" w:rsidRDefault="00454322" w:rsidP="00655FF4">
            <w:pPr>
              <w:keepNext/>
              <w:keepLines/>
              <w:autoSpaceDE w:val="0"/>
              <w:autoSpaceDN w:val="0"/>
              <w:adjustRightInd w:val="0"/>
              <w:jc w:val="center"/>
              <w:rPr>
                <w:rFonts w:ascii="Arial" w:hAnsi="Arial" w:cs="Arial"/>
                <w:i/>
              </w:rPr>
            </w:pPr>
            <w:r w:rsidRPr="00E90C13">
              <w:rPr>
                <w:rFonts w:ascii="Arial" w:hAnsi="Arial" w:cs="Arial"/>
                <w:i/>
              </w:rPr>
              <w:t>Удельная величина потребления электрической энергии в многоквартирных домах города Ростова-на-Дону на 1 проживающего, кВт*ч</w:t>
            </w:r>
          </w:p>
        </w:tc>
      </w:tr>
      <w:tr w:rsidR="00454322" w:rsidRPr="00E90C13" w14:paraId="5206A722"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660E7264"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город Ростов-на-Дону</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53474842"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875,9</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70ABF55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922,01</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0FEF59D5"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882,58</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C55EA69"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857,23</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370EBA87"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857,2</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4B169499"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830,5</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3C4F9D5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740,1</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555380FF"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674,58</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7F889C89"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419,32</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36EA352C"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448,27</w:t>
            </w:r>
          </w:p>
        </w:tc>
      </w:tr>
      <w:tr w:rsidR="00454322" w:rsidRPr="00E90C13" w14:paraId="3A96EBA5"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6446AE7F"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Позиция (место) Ростова-на-Дону среди городов-миллионников</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06A1349A"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10</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716BB216"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4B9BF465"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38FBB10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2AC2B6A1"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0AE4FF9B"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6</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0E2E8ADE"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2A922AE9"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4484F25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3B515782" w14:textId="2126070E" w:rsidR="00454322" w:rsidRPr="00E90C13" w:rsidRDefault="00277220" w:rsidP="00655FF4">
            <w:pPr>
              <w:autoSpaceDE w:val="0"/>
              <w:autoSpaceDN w:val="0"/>
              <w:adjustRightInd w:val="0"/>
              <w:jc w:val="center"/>
              <w:rPr>
                <w:rFonts w:ascii="Arial" w:hAnsi="Arial" w:cs="Arial"/>
              </w:rPr>
            </w:pPr>
            <w:r>
              <w:rPr>
                <w:rFonts w:ascii="Arial" w:hAnsi="Arial" w:cs="Arial"/>
              </w:rPr>
              <w:t>1</w:t>
            </w:r>
          </w:p>
        </w:tc>
      </w:tr>
      <w:tr w:rsidR="00454322" w:rsidRPr="00E90C13" w14:paraId="4D082FAC" w14:textId="77777777" w:rsidTr="00655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4ADAF57A" w14:textId="77777777" w:rsidR="00454322" w:rsidRPr="00E90C13" w:rsidRDefault="00454322" w:rsidP="00655FF4">
            <w:pPr>
              <w:autoSpaceDE w:val="0"/>
              <w:autoSpaceDN w:val="0"/>
              <w:adjustRightInd w:val="0"/>
              <w:jc w:val="center"/>
              <w:rPr>
                <w:rFonts w:ascii="Arial" w:hAnsi="Arial" w:cs="Arial"/>
                <w:i/>
              </w:rPr>
            </w:pPr>
            <w:r w:rsidRPr="00E90C13">
              <w:rPr>
                <w:rFonts w:ascii="Arial" w:hAnsi="Arial" w:cs="Arial"/>
                <w:i/>
              </w:rPr>
              <w:t>Удельная величина потребления электрической энергии муниципальными бюджетными учреждениями города Ростова-на-Дону на 1 человека населения, кВт*ч</w:t>
            </w:r>
          </w:p>
        </w:tc>
      </w:tr>
      <w:tr w:rsidR="00454322" w:rsidRPr="00E90C13" w14:paraId="50BFA92C"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4E19B7F8"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город Ростов-на-Дону</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4BB380CE"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44,52</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4061454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36,28</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EAB00CA"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48,46</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314A4357"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63,12</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0906211F"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55,0</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4B3164CC"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64,24</w:t>
            </w:r>
          </w:p>
        </w:tc>
        <w:tc>
          <w:tcPr>
            <w:tcW w:w="297" w:type="pct"/>
            <w:tcBorders>
              <w:top w:val="single" w:sz="6" w:space="0" w:color="auto"/>
              <w:left w:val="single" w:sz="6" w:space="0" w:color="auto"/>
              <w:bottom w:val="single" w:sz="6" w:space="0" w:color="auto"/>
              <w:right w:val="single" w:sz="6" w:space="0" w:color="auto"/>
            </w:tcBorders>
            <w:shd w:val="clear" w:color="auto" w:fill="FFFFFF"/>
          </w:tcPr>
          <w:p w14:paraId="40F4CB56"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55,75</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0A298B4C"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55,72</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76D1890B"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53,43</w:t>
            </w:r>
          </w:p>
        </w:tc>
        <w:tc>
          <w:tcPr>
            <w:tcW w:w="351" w:type="pct"/>
            <w:tcBorders>
              <w:top w:val="single" w:sz="6" w:space="0" w:color="auto"/>
              <w:left w:val="single" w:sz="6" w:space="0" w:color="auto"/>
              <w:bottom w:val="single" w:sz="6" w:space="0" w:color="auto"/>
              <w:right w:val="single" w:sz="6" w:space="0" w:color="auto"/>
            </w:tcBorders>
            <w:shd w:val="clear" w:color="auto" w:fill="FFFFFF"/>
          </w:tcPr>
          <w:p w14:paraId="5F83722A"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56,89</w:t>
            </w:r>
          </w:p>
        </w:tc>
      </w:tr>
      <w:tr w:rsidR="00454322" w:rsidRPr="00E90C13" w14:paraId="5D03C787" w14:textId="77777777" w:rsidTr="00893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707" w:type="pct"/>
            <w:tcBorders>
              <w:top w:val="single" w:sz="6" w:space="0" w:color="auto"/>
              <w:left w:val="single" w:sz="6" w:space="0" w:color="auto"/>
              <w:bottom w:val="single" w:sz="6" w:space="0" w:color="auto"/>
              <w:right w:val="single" w:sz="6" w:space="0" w:color="auto"/>
            </w:tcBorders>
            <w:shd w:val="clear" w:color="auto" w:fill="FFFFFF"/>
            <w:vAlign w:val="center"/>
          </w:tcPr>
          <w:p w14:paraId="63C9D6BF"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Позиция (место) Ростова-на-Дону среди городов-миллионников</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51404E7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2B0E95A7"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98FF58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10</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52CABE97"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10</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46FE8770"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7</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2D9EB2B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w:t>
            </w:r>
          </w:p>
        </w:tc>
        <w:tc>
          <w:tcPr>
            <w:tcW w:w="297" w:type="pct"/>
            <w:tcBorders>
              <w:top w:val="single" w:sz="6" w:space="0" w:color="auto"/>
              <w:left w:val="single" w:sz="6" w:space="0" w:color="auto"/>
              <w:bottom w:val="single" w:sz="6" w:space="0" w:color="auto"/>
              <w:right w:val="single" w:sz="6" w:space="0" w:color="auto"/>
            </w:tcBorders>
            <w:shd w:val="clear" w:color="auto" w:fill="FFFFFF"/>
            <w:vAlign w:val="center"/>
          </w:tcPr>
          <w:p w14:paraId="3C3A3CCB"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10</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213B015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6FAEB53A"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9</w:t>
            </w:r>
          </w:p>
        </w:tc>
        <w:tc>
          <w:tcPr>
            <w:tcW w:w="351" w:type="pct"/>
            <w:tcBorders>
              <w:top w:val="single" w:sz="6" w:space="0" w:color="auto"/>
              <w:left w:val="single" w:sz="6" w:space="0" w:color="auto"/>
              <w:bottom w:val="single" w:sz="6" w:space="0" w:color="auto"/>
              <w:right w:val="single" w:sz="6" w:space="0" w:color="auto"/>
            </w:tcBorders>
            <w:shd w:val="clear" w:color="auto" w:fill="FFFFFF"/>
            <w:vAlign w:val="center"/>
          </w:tcPr>
          <w:p w14:paraId="1C6B5760" w14:textId="1E319F2C" w:rsidR="00454322" w:rsidRPr="00E90C13" w:rsidRDefault="00277220" w:rsidP="00655FF4">
            <w:pPr>
              <w:autoSpaceDE w:val="0"/>
              <w:autoSpaceDN w:val="0"/>
              <w:adjustRightInd w:val="0"/>
              <w:jc w:val="center"/>
              <w:rPr>
                <w:rFonts w:ascii="Arial" w:hAnsi="Arial" w:cs="Arial"/>
              </w:rPr>
            </w:pPr>
            <w:r>
              <w:rPr>
                <w:rFonts w:ascii="Arial" w:hAnsi="Arial" w:cs="Arial"/>
              </w:rPr>
              <w:t>11</w:t>
            </w:r>
          </w:p>
        </w:tc>
      </w:tr>
    </w:tbl>
    <w:p w14:paraId="2D3AAE2D" w14:textId="4AB751DF"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Состояние коммунальных сетей города Ростова-на-Дону характеризуется нормативным уровнем эксплуатационной надежности. По</w:t>
      </w:r>
      <w:r w:rsidR="00277220">
        <w:rPr>
          <w:rFonts w:ascii="Arial" w:hAnsi="Arial" w:cs="Arial"/>
          <w:sz w:val="26"/>
          <w:szCs w:val="26"/>
        </w:rPr>
        <w:t xml:space="preserve"> </w:t>
      </w:r>
      <w:r w:rsidRPr="00E90C13">
        <w:rPr>
          <w:rFonts w:ascii="Arial" w:hAnsi="Arial" w:cs="Arial"/>
          <w:sz w:val="26"/>
          <w:szCs w:val="26"/>
        </w:rPr>
        <w:t>показателям, характеризующим долю протяженности различных видов инженерных сетей, нуждающихся в замене, города Ростов-на-Дону за анализируемый период уверенно занимает лидирующие места в рейтинге административных центров регионов ЮФО. В частности, город Ростов-на-Дону занимает в 2022 году первое место по доле одиночного протяжения газовой сети, нуждающейся в замене и ремонте (0%), и по доле одиночного протяжения уличной водопроводной сети, нуждающейся в замене (4</w:t>
      </w:r>
      <w:r w:rsidR="00277220">
        <w:rPr>
          <w:rFonts w:ascii="Arial" w:hAnsi="Arial" w:cs="Arial"/>
          <w:sz w:val="26"/>
          <w:szCs w:val="26"/>
        </w:rPr>
        <w:t>3</w:t>
      </w:r>
      <w:r w:rsidRPr="00E90C13">
        <w:rPr>
          <w:rFonts w:ascii="Arial" w:hAnsi="Arial" w:cs="Arial"/>
          <w:sz w:val="26"/>
          <w:szCs w:val="26"/>
        </w:rPr>
        <w:t>%). В тоже время в городе активно используются организационно-технические резервы повышения эффективности функционирования сетевых объектов и</w:t>
      </w:r>
      <w:r w:rsidR="00277220">
        <w:rPr>
          <w:rFonts w:ascii="Arial" w:hAnsi="Arial" w:cs="Arial"/>
          <w:sz w:val="26"/>
          <w:szCs w:val="26"/>
        </w:rPr>
        <w:t xml:space="preserve"> </w:t>
      </w:r>
      <w:r w:rsidRPr="00E90C13">
        <w:rPr>
          <w:rFonts w:ascii="Arial" w:hAnsi="Arial" w:cs="Arial"/>
          <w:sz w:val="26"/>
          <w:szCs w:val="26"/>
        </w:rPr>
        <w:t xml:space="preserve">роста качества </w:t>
      </w:r>
      <w:r w:rsidRPr="00E90C13">
        <w:rPr>
          <w:rFonts w:ascii="Arial" w:hAnsi="Arial" w:cs="Arial"/>
          <w:sz w:val="26"/>
          <w:szCs w:val="26"/>
        </w:rPr>
        <w:lastRenderedPageBreak/>
        <w:t>коммунальных услуг за счет замены изношенных участков инженерной и</w:t>
      </w:r>
      <w:r w:rsidR="00277220">
        <w:rPr>
          <w:rFonts w:ascii="Arial" w:hAnsi="Arial" w:cs="Arial"/>
          <w:sz w:val="26"/>
          <w:szCs w:val="26"/>
        </w:rPr>
        <w:t xml:space="preserve"> </w:t>
      </w:r>
      <w:r w:rsidRPr="00E90C13">
        <w:rPr>
          <w:rFonts w:ascii="Arial" w:hAnsi="Arial" w:cs="Arial"/>
          <w:sz w:val="26"/>
          <w:szCs w:val="26"/>
        </w:rPr>
        <w:t>жилищно-коммунальной инфраструктуры.</w:t>
      </w:r>
    </w:p>
    <w:p w14:paraId="3F38BE74" w14:textId="130BD8AB"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В многоквартирных домах города Ростова-на-Дону за период с 2013 года по 2022 год наблюдается устойчивая тенденция на снижение удельной величины потребления всех основных видов энергетических ресурсов. В частности, удельная величина потребления электрической энергии в многоквартирных домах города Ростова-на-Дону на одного проживающего снизилась с 875,9 кВт*ч в 2013 году до 448,27 кВт*ч в 2022 году</w:t>
      </w:r>
      <w:r w:rsidR="00277220">
        <w:rPr>
          <w:rFonts w:ascii="Arial" w:hAnsi="Arial" w:cs="Arial"/>
          <w:sz w:val="26"/>
          <w:szCs w:val="26"/>
        </w:rPr>
        <w:t>, что соответствует первому месту среди городов-миллионников</w:t>
      </w:r>
      <w:r w:rsidRPr="00E90C13">
        <w:rPr>
          <w:rFonts w:ascii="Arial" w:hAnsi="Arial" w:cs="Arial"/>
          <w:sz w:val="26"/>
          <w:szCs w:val="26"/>
        </w:rPr>
        <w:t>. Вместе с тем в</w:t>
      </w:r>
      <w:r w:rsidR="00277220">
        <w:rPr>
          <w:rFonts w:ascii="Arial" w:hAnsi="Arial" w:cs="Arial"/>
          <w:sz w:val="26"/>
          <w:szCs w:val="26"/>
        </w:rPr>
        <w:t xml:space="preserve"> </w:t>
      </w:r>
      <w:r w:rsidRPr="00E90C13">
        <w:rPr>
          <w:rFonts w:ascii="Arial" w:hAnsi="Arial" w:cs="Arial"/>
          <w:sz w:val="26"/>
          <w:szCs w:val="26"/>
        </w:rPr>
        <w:t>муниципальных бюджетных учреждениях города Ростова-на-Дону удельная величина потребления электрической энергии на одного человека населения увеличилась в 2022</w:t>
      </w:r>
      <w:r w:rsidR="00277220">
        <w:rPr>
          <w:rFonts w:ascii="Arial" w:hAnsi="Arial" w:cs="Arial"/>
          <w:sz w:val="26"/>
          <w:szCs w:val="26"/>
        </w:rPr>
        <w:t xml:space="preserve"> </w:t>
      </w:r>
      <w:r w:rsidRPr="00E90C13">
        <w:rPr>
          <w:rFonts w:ascii="Arial" w:hAnsi="Arial" w:cs="Arial"/>
          <w:sz w:val="26"/>
          <w:szCs w:val="26"/>
        </w:rPr>
        <w:t>году по сравнению с 2013 годом на 12,37 кВт*час.</w:t>
      </w:r>
    </w:p>
    <w:p w14:paraId="7EEF3444"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Учитывая институциональные, технологические и сезонные особенности создания и эксплуатации отраслевых сегментов коммунальной инфраструктуры (газовых, тепловых, водопроводных, канализационных и электрических сетей), необходимо проведение политики диверсификации в сфере развития инженерной и жилищно-коммунальной инфраструктуры города.</w:t>
      </w:r>
    </w:p>
    <w:p w14:paraId="39B50386" w14:textId="58A22453"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Показатель энергоемкости экономики отражает степень ее</w:t>
      </w:r>
      <w:r w:rsidR="003C6B43">
        <w:rPr>
          <w:rFonts w:ascii="Arial" w:hAnsi="Arial" w:cs="Arial"/>
          <w:sz w:val="26"/>
          <w:szCs w:val="26"/>
        </w:rPr>
        <w:t xml:space="preserve"> </w:t>
      </w:r>
      <w:r w:rsidRPr="00E90C13">
        <w:rPr>
          <w:rFonts w:ascii="Arial" w:hAnsi="Arial" w:cs="Arial"/>
          <w:sz w:val="26"/>
          <w:szCs w:val="26"/>
        </w:rPr>
        <w:t>энергетической эффективности, которая характеризуется, в первую очередь, уровнем технологичности инженерной и жилищно-коммунальной инфраструктуры города. Поступательное развитие новых энергосберегающих и рациональных «зеленых» технологий позволит сократить расходы на</w:t>
      </w:r>
      <w:r w:rsidR="003C6B43">
        <w:rPr>
          <w:rFonts w:ascii="Arial" w:hAnsi="Arial" w:cs="Arial"/>
          <w:sz w:val="26"/>
          <w:szCs w:val="26"/>
        </w:rPr>
        <w:t xml:space="preserve"> </w:t>
      </w:r>
      <w:r w:rsidRPr="00E90C13">
        <w:rPr>
          <w:rFonts w:ascii="Arial" w:hAnsi="Arial" w:cs="Arial"/>
          <w:sz w:val="26"/>
          <w:szCs w:val="26"/>
        </w:rPr>
        <w:t xml:space="preserve">производство энергетических ресурсов, уменьшить себестоимость производимых товаров и услуг, а также улучшить состояние окружающей среды. </w:t>
      </w:r>
    </w:p>
    <w:p w14:paraId="06BC2845"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Ключевые проблемы:</w:t>
      </w:r>
    </w:p>
    <w:p w14:paraId="7B619F20" w14:textId="77777777" w:rsidR="00454322" w:rsidRPr="00E90C13" w:rsidRDefault="00454322" w:rsidP="00A850D1">
      <w:pPr>
        <w:keepNext/>
        <w:numPr>
          <w:ilvl w:val="0"/>
          <w:numId w:val="75"/>
        </w:numPr>
        <w:tabs>
          <w:tab w:val="left" w:pos="426"/>
          <w:tab w:val="left" w:pos="993"/>
        </w:tabs>
        <w:ind w:left="0" w:firstLine="709"/>
        <w:jc w:val="both"/>
        <w:rPr>
          <w:rFonts w:ascii="Arial" w:eastAsia="Calibri" w:hAnsi="Arial" w:cs="Arial"/>
          <w:b/>
          <w:sz w:val="26"/>
          <w:szCs w:val="26"/>
        </w:rPr>
      </w:pPr>
      <w:r w:rsidRPr="00E90C13">
        <w:rPr>
          <w:rFonts w:ascii="Arial" w:hAnsi="Arial" w:cs="Arial"/>
          <w:b/>
          <w:sz w:val="26"/>
          <w:szCs w:val="26"/>
        </w:rPr>
        <w:t>Высокий физический и моральный износ объектов инженерной инфраструктуры.</w:t>
      </w:r>
    </w:p>
    <w:p w14:paraId="6B229A70" w14:textId="2C366958"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Высокий уровень морального износа объектов инженерной инфраструктуры в целом и инженерных сетей в</w:t>
      </w:r>
      <w:r w:rsidR="003C6B43">
        <w:rPr>
          <w:rFonts w:ascii="Arial" w:hAnsi="Arial" w:cs="Arial"/>
          <w:sz w:val="26"/>
          <w:szCs w:val="26"/>
        </w:rPr>
        <w:t xml:space="preserve"> </w:t>
      </w:r>
      <w:r w:rsidRPr="00E90C13">
        <w:rPr>
          <w:rFonts w:ascii="Arial" w:hAnsi="Arial" w:cs="Arial"/>
          <w:sz w:val="26"/>
          <w:szCs w:val="26"/>
        </w:rPr>
        <w:t>частности приводит к высокой аварийности и потерям воды, тепла, электричества в процессе производства ресурсов и их транспортировки до</w:t>
      </w:r>
      <w:r w:rsidR="003C6B43">
        <w:rPr>
          <w:rFonts w:ascii="Arial" w:hAnsi="Arial" w:cs="Arial"/>
          <w:sz w:val="26"/>
          <w:szCs w:val="26"/>
        </w:rPr>
        <w:t xml:space="preserve"> </w:t>
      </w:r>
      <w:r w:rsidRPr="00E90C13">
        <w:rPr>
          <w:rFonts w:ascii="Arial" w:hAnsi="Arial" w:cs="Arial"/>
          <w:sz w:val="26"/>
          <w:szCs w:val="26"/>
        </w:rPr>
        <w:t>конечного потребителя.</w:t>
      </w:r>
    </w:p>
    <w:p w14:paraId="298BB8CB" w14:textId="0E5363DE" w:rsidR="00454322" w:rsidRPr="00454322" w:rsidRDefault="00454322" w:rsidP="00454322">
      <w:pPr>
        <w:ind w:firstLine="709"/>
        <w:jc w:val="both"/>
        <w:rPr>
          <w:rFonts w:ascii="Arial" w:hAnsi="Arial" w:cs="Arial"/>
          <w:color w:val="000000"/>
          <w:sz w:val="26"/>
          <w:szCs w:val="26"/>
        </w:rPr>
      </w:pPr>
      <w:r w:rsidRPr="00454322">
        <w:rPr>
          <w:rFonts w:ascii="Arial" w:hAnsi="Arial" w:cs="Arial"/>
          <w:color w:val="000000"/>
          <w:sz w:val="26"/>
          <w:szCs w:val="26"/>
        </w:rPr>
        <w:t xml:space="preserve">Удельный вес потерь тепловой энергии в общем количестве произведенной тепловой энергии в </w:t>
      </w:r>
      <w:r w:rsidRPr="00E90C13">
        <w:rPr>
          <w:rFonts w:ascii="Arial" w:hAnsi="Arial" w:cs="Arial"/>
          <w:sz w:val="26"/>
          <w:szCs w:val="26"/>
        </w:rPr>
        <w:t>2022</w:t>
      </w:r>
      <w:r w:rsidR="003C6B43">
        <w:rPr>
          <w:rFonts w:ascii="Arial" w:hAnsi="Arial" w:cs="Arial"/>
          <w:sz w:val="26"/>
          <w:szCs w:val="26"/>
        </w:rPr>
        <w:t xml:space="preserve"> </w:t>
      </w:r>
      <w:r w:rsidRPr="00E90C13">
        <w:rPr>
          <w:rFonts w:ascii="Arial" w:hAnsi="Arial" w:cs="Arial"/>
          <w:sz w:val="26"/>
          <w:szCs w:val="26"/>
        </w:rPr>
        <w:t xml:space="preserve">году составил 16,7% (в 2013 году – 10,2%). Удельный </w:t>
      </w:r>
      <w:r w:rsidRPr="00454322">
        <w:rPr>
          <w:rFonts w:ascii="Arial" w:hAnsi="Arial" w:cs="Arial"/>
          <w:color w:val="000000"/>
          <w:sz w:val="26"/>
          <w:szCs w:val="26"/>
        </w:rPr>
        <w:t>вес потерь воды в сетях водоснабжения во всей подаче воды потребителям в 2022 году составил 34,7%. По</w:t>
      </w:r>
      <w:r w:rsidR="003C6B43">
        <w:rPr>
          <w:rFonts w:ascii="Arial" w:hAnsi="Arial" w:cs="Arial"/>
          <w:color w:val="000000"/>
          <w:sz w:val="26"/>
          <w:szCs w:val="26"/>
        </w:rPr>
        <w:t xml:space="preserve"> </w:t>
      </w:r>
      <w:r w:rsidRPr="00454322">
        <w:rPr>
          <w:rFonts w:ascii="Arial" w:hAnsi="Arial" w:cs="Arial"/>
          <w:color w:val="000000"/>
          <w:sz w:val="26"/>
          <w:szCs w:val="26"/>
        </w:rPr>
        <w:t>итогам 2022 года 44% уличных водопроводных сетей города Ростова-на-Дону нуждается в</w:t>
      </w:r>
      <w:r w:rsidR="003C6B43">
        <w:rPr>
          <w:rFonts w:ascii="Arial" w:hAnsi="Arial" w:cs="Arial"/>
          <w:color w:val="000000"/>
          <w:sz w:val="26"/>
          <w:szCs w:val="26"/>
        </w:rPr>
        <w:t xml:space="preserve"> </w:t>
      </w:r>
      <w:r w:rsidRPr="00454322">
        <w:rPr>
          <w:rFonts w:ascii="Arial" w:hAnsi="Arial" w:cs="Arial"/>
          <w:color w:val="000000"/>
          <w:sz w:val="26"/>
          <w:szCs w:val="26"/>
        </w:rPr>
        <w:t xml:space="preserve">замене. </w:t>
      </w:r>
    </w:p>
    <w:p w14:paraId="703D1232" w14:textId="77777777" w:rsidR="00454322" w:rsidRPr="00E90C13" w:rsidRDefault="00454322" w:rsidP="00A850D1">
      <w:pPr>
        <w:keepNext/>
        <w:numPr>
          <w:ilvl w:val="0"/>
          <w:numId w:val="75"/>
        </w:numPr>
        <w:tabs>
          <w:tab w:val="left" w:pos="426"/>
          <w:tab w:val="left" w:pos="993"/>
        </w:tabs>
        <w:ind w:left="0" w:firstLine="709"/>
        <w:jc w:val="both"/>
        <w:rPr>
          <w:rFonts w:ascii="Arial" w:hAnsi="Arial" w:cs="Arial"/>
          <w:b/>
          <w:sz w:val="26"/>
          <w:szCs w:val="26"/>
        </w:rPr>
      </w:pPr>
      <w:r w:rsidRPr="00E90C13">
        <w:rPr>
          <w:rFonts w:ascii="Arial" w:hAnsi="Arial" w:cs="Arial"/>
          <w:b/>
          <w:sz w:val="26"/>
          <w:szCs w:val="26"/>
        </w:rPr>
        <w:t>Наличие бесхозяйных объектов газо- и электроснабжения.</w:t>
      </w:r>
    </w:p>
    <w:p w14:paraId="71EFE8D2" w14:textId="18CBD573" w:rsidR="00454322" w:rsidRPr="00E90C13" w:rsidRDefault="00454322" w:rsidP="00454322">
      <w:pPr>
        <w:tabs>
          <w:tab w:val="left" w:pos="426"/>
          <w:tab w:val="left" w:pos="993"/>
        </w:tabs>
        <w:ind w:firstLine="709"/>
        <w:contextualSpacing/>
        <w:jc w:val="both"/>
        <w:rPr>
          <w:rFonts w:ascii="Arial" w:hAnsi="Arial" w:cs="Arial"/>
          <w:sz w:val="26"/>
          <w:szCs w:val="26"/>
        </w:rPr>
      </w:pPr>
      <w:r w:rsidRPr="00E90C13">
        <w:rPr>
          <w:rFonts w:ascii="Arial" w:hAnsi="Arial" w:cs="Arial"/>
          <w:sz w:val="26"/>
          <w:szCs w:val="26"/>
        </w:rPr>
        <w:t>В городе Ростове-на-Дону наблюдается ситуация с возникновением большого количества аварий на бесхозяйных инженерных объектах (газовых магистралях, электрических линиях и трансформаторных подстанциях), посредством которых осуществляется поставка коммунальных ресурсов потребителям города. Это, в свою очередь, влечет за собой перебои в</w:t>
      </w:r>
      <w:r w:rsidR="003C6B43">
        <w:rPr>
          <w:rFonts w:ascii="Arial" w:hAnsi="Arial" w:cs="Arial"/>
          <w:sz w:val="26"/>
          <w:szCs w:val="26"/>
        </w:rPr>
        <w:t xml:space="preserve"> </w:t>
      </w:r>
      <w:r w:rsidRPr="00E90C13">
        <w:rPr>
          <w:rFonts w:ascii="Arial" w:hAnsi="Arial" w:cs="Arial"/>
          <w:sz w:val="26"/>
          <w:szCs w:val="26"/>
        </w:rPr>
        <w:t>предоставлении коммунальных услуг для населения и бизнеса города Ростова-на-Дону. Причинами учащения случаев возникновения аварий на</w:t>
      </w:r>
      <w:r w:rsidR="003C6B43">
        <w:rPr>
          <w:rFonts w:ascii="Arial" w:hAnsi="Arial" w:cs="Arial"/>
          <w:sz w:val="26"/>
          <w:szCs w:val="26"/>
        </w:rPr>
        <w:t xml:space="preserve"> </w:t>
      </w:r>
      <w:r w:rsidRPr="00E90C13">
        <w:rPr>
          <w:rFonts w:ascii="Arial" w:hAnsi="Arial" w:cs="Arial"/>
          <w:sz w:val="26"/>
          <w:szCs w:val="26"/>
        </w:rPr>
        <w:t>бесхозяйных объектах являются их сильная изношенность и отсутствие надлежащей эксплуатации. В течение длительного времени ремонтно-восстановительные работы на таких объектах не производились.</w:t>
      </w:r>
    </w:p>
    <w:p w14:paraId="1BC3A66B" w14:textId="1340F065" w:rsidR="00454322" w:rsidRPr="00E90C13" w:rsidRDefault="00454322" w:rsidP="00454322">
      <w:pPr>
        <w:tabs>
          <w:tab w:val="left" w:pos="426"/>
          <w:tab w:val="left" w:pos="993"/>
        </w:tabs>
        <w:ind w:firstLine="709"/>
        <w:contextualSpacing/>
        <w:jc w:val="both"/>
        <w:rPr>
          <w:rFonts w:ascii="Arial" w:hAnsi="Arial" w:cs="Arial"/>
          <w:sz w:val="26"/>
          <w:szCs w:val="26"/>
        </w:rPr>
      </w:pPr>
      <w:r w:rsidRPr="00E90C13">
        <w:rPr>
          <w:rFonts w:ascii="Arial" w:hAnsi="Arial" w:cs="Arial"/>
          <w:sz w:val="26"/>
          <w:szCs w:val="26"/>
        </w:rPr>
        <w:t>В 2022</w:t>
      </w:r>
      <w:r w:rsidR="003C6B43">
        <w:rPr>
          <w:rFonts w:ascii="Arial" w:hAnsi="Arial" w:cs="Arial"/>
          <w:sz w:val="26"/>
          <w:szCs w:val="26"/>
        </w:rPr>
        <w:t xml:space="preserve"> </w:t>
      </w:r>
      <w:r w:rsidRPr="00E90C13">
        <w:rPr>
          <w:rFonts w:ascii="Arial" w:hAnsi="Arial" w:cs="Arial"/>
          <w:sz w:val="26"/>
          <w:szCs w:val="26"/>
        </w:rPr>
        <w:t>году в городе Ростове-на-Дону в муниципальную собственность было принято 3</w:t>
      </w:r>
      <w:r w:rsidR="003C6B43">
        <w:rPr>
          <w:rFonts w:ascii="Arial" w:hAnsi="Arial" w:cs="Arial"/>
          <w:sz w:val="26"/>
          <w:szCs w:val="26"/>
        </w:rPr>
        <w:t xml:space="preserve"> </w:t>
      </w:r>
      <w:r w:rsidRPr="00E90C13">
        <w:rPr>
          <w:rFonts w:ascii="Arial" w:hAnsi="Arial" w:cs="Arial"/>
          <w:sz w:val="26"/>
          <w:szCs w:val="26"/>
        </w:rPr>
        <w:t>бесхозяйных объекта с целью последующей передачи их в оперативное управление, хозяйственное ведение учреждениями и предприятиями для дальнейшей эксплуатации.</w:t>
      </w:r>
    </w:p>
    <w:p w14:paraId="3BD42087" w14:textId="77777777" w:rsidR="00454322" w:rsidRPr="00E90C13" w:rsidRDefault="00454322" w:rsidP="00454322">
      <w:pPr>
        <w:rPr>
          <w:rFonts w:ascii="Arial" w:hAnsi="Arial" w:cs="Arial"/>
          <w:sz w:val="26"/>
          <w:szCs w:val="26"/>
        </w:rPr>
      </w:pPr>
    </w:p>
    <w:p w14:paraId="53F0A3B9"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lastRenderedPageBreak/>
        <w:t>Ключевые тренды:</w:t>
      </w:r>
    </w:p>
    <w:p w14:paraId="51C5D163" w14:textId="77777777" w:rsidR="00454322" w:rsidRPr="00E90C13" w:rsidRDefault="00454322" w:rsidP="00A850D1">
      <w:pPr>
        <w:numPr>
          <w:ilvl w:val="0"/>
          <w:numId w:val="76"/>
        </w:numPr>
        <w:tabs>
          <w:tab w:val="left" w:pos="426"/>
          <w:tab w:val="left" w:pos="993"/>
        </w:tabs>
        <w:ind w:left="0" w:firstLine="709"/>
        <w:contextualSpacing/>
        <w:jc w:val="both"/>
        <w:rPr>
          <w:rFonts w:ascii="Arial" w:eastAsia="Calibri" w:hAnsi="Arial" w:cs="Arial"/>
          <w:b/>
          <w:sz w:val="26"/>
          <w:szCs w:val="26"/>
        </w:rPr>
      </w:pPr>
      <w:r w:rsidRPr="00E90C13">
        <w:rPr>
          <w:rFonts w:ascii="Arial" w:hAnsi="Arial" w:cs="Arial"/>
          <w:b/>
          <w:sz w:val="26"/>
          <w:szCs w:val="26"/>
        </w:rPr>
        <w:t>Развитие технологий возобновляемой энергетики.</w:t>
      </w:r>
    </w:p>
    <w:p w14:paraId="2CFEB35C" w14:textId="77777777" w:rsidR="00454322" w:rsidRPr="00E90C13" w:rsidRDefault="00454322" w:rsidP="00A850D1">
      <w:pPr>
        <w:keepNext/>
        <w:numPr>
          <w:ilvl w:val="0"/>
          <w:numId w:val="76"/>
        </w:numPr>
        <w:tabs>
          <w:tab w:val="left" w:pos="426"/>
          <w:tab w:val="left" w:pos="993"/>
        </w:tabs>
        <w:ind w:left="0" w:firstLine="709"/>
        <w:contextualSpacing/>
        <w:jc w:val="both"/>
        <w:rPr>
          <w:rFonts w:ascii="Arial" w:eastAsia="Calibri" w:hAnsi="Arial" w:cs="Arial"/>
          <w:b/>
          <w:sz w:val="26"/>
          <w:szCs w:val="26"/>
        </w:rPr>
      </w:pPr>
      <w:r w:rsidRPr="00E90C13">
        <w:rPr>
          <w:rFonts w:ascii="Arial" w:hAnsi="Arial" w:cs="Arial"/>
          <w:b/>
          <w:sz w:val="26"/>
          <w:szCs w:val="26"/>
        </w:rPr>
        <w:t>Внедрение энергосберегающих технологий.</w:t>
      </w:r>
    </w:p>
    <w:p w14:paraId="42339595" w14:textId="77777777" w:rsidR="00454322" w:rsidRPr="00E90C13" w:rsidRDefault="00454322" w:rsidP="00A850D1">
      <w:pPr>
        <w:numPr>
          <w:ilvl w:val="0"/>
          <w:numId w:val="76"/>
        </w:numPr>
        <w:tabs>
          <w:tab w:val="left" w:pos="426"/>
          <w:tab w:val="left" w:pos="993"/>
        </w:tabs>
        <w:ind w:left="0" w:firstLine="709"/>
        <w:contextualSpacing/>
        <w:jc w:val="both"/>
        <w:rPr>
          <w:rFonts w:ascii="Arial" w:eastAsia="Calibri" w:hAnsi="Arial" w:cs="Arial"/>
          <w:b/>
          <w:sz w:val="26"/>
          <w:szCs w:val="26"/>
        </w:rPr>
      </w:pPr>
      <w:r w:rsidRPr="00E90C13">
        <w:rPr>
          <w:rFonts w:ascii="Arial" w:hAnsi="Arial" w:cs="Arial"/>
          <w:b/>
          <w:sz w:val="26"/>
          <w:szCs w:val="26"/>
        </w:rPr>
        <w:t>Ужесточение экологических требований к инженерной инфраструктуре.</w:t>
      </w:r>
    </w:p>
    <w:p w14:paraId="4FFE41B4" w14:textId="77777777" w:rsidR="00454322" w:rsidRPr="00E90C13" w:rsidRDefault="00454322" w:rsidP="00454322">
      <w:pPr>
        <w:keepNext/>
        <w:contextualSpacing/>
        <w:jc w:val="center"/>
        <w:rPr>
          <w:rFonts w:ascii="Arial" w:hAnsi="Arial" w:cs="Arial"/>
          <w:b/>
          <w:sz w:val="26"/>
          <w:szCs w:val="26"/>
        </w:rPr>
      </w:pPr>
    </w:p>
    <w:p w14:paraId="682B88A7" w14:textId="77777777" w:rsidR="00454322" w:rsidRPr="00E90C13" w:rsidRDefault="00454322" w:rsidP="00454322">
      <w:pPr>
        <w:keepNext/>
        <w:contextualSpacing/>
        <w:jc w:val="center"/>
        <w:rPr>
          <w:rFonts w:ascii="Arial" w:hAnsi="Arial" w:cs="Arial"/>
          <w:b/>
          <w:sz w:val="26"/>
          <w:szCs w:val="26"/>
        </w:rPr>
      </w:pPr>
      <w:r w:rsidRPr="00E90C13">
        <w:rPr>
          <w:rFonts w:ascii="Arial" w:hAnsi="Arial" w:cs="Arial"/>
          <w:b/>
          <w:sz w:val="26"/>
          <w:szCs w:val="26"/>
        </w:rPr>
        <w:t>Система целей</w:t>
      </w:r>
    </w:p>
    <w:p w14:paraId="69266EF1"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Динамическая цель:</w:t>
      </w:r>
    </w:p>
    <w:p w14:paraId="027B128F" w14:textId="77777777" w:rsidR="00454322" w:rsidRPr="00E90C13" w:rsidRDefault="00454322" w:rsidP="00693339">
      <w:pPr>
        <w:pStyle w:val="af6"/>
        <w:numPr>
          <w:ilvl w:val="0"/>
          <w:numId w:val="101"/>
        </w:numPr>
        <w:tabs>
          <w:tab w:val="left" w:pos="1276"/>
        </w:tabs>
        <w:spacing w:after="0" w:line="240" w:lineRule="auto"/>
        <w:ind w:left="0" w:firstLine="709"/>
        <w:jc w:val="both"/>
        <w:rPr>
          <w:rFonts w:ascii="Arial" w:hAnsi="Arial" w:cs="Arial"/>
          <w:b/>
          <w:sz w:val="26"/>
          <w:szCs w:val="26"/>
        </w:rPr>
      </w:pPr>
      <w:r w:rsidRPr="00E90C13">
        <w:rPr>
          <w:rFonts w:ascii="Arial" w:hAnsi="Arial" w:cs="Arial"/>
          <w:b/>
          <w:sz w:val="26"/>
          <w:szCs w:val="26"/>
        </w:rPr>
        <w:t>Обновление инженерной инфраструктуры города Ростова-на-Дону.</w:t>
      </w:r>
    </w:p>
    <w:p w14:paraId="4683A6DB" w14:textId="1B5CEF3E"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 xml:space="preserve">Протяженность модернизированных и реконструированных сетей инженерного обеспечения, км: </w:t>
      </w:r>
    </w:p>
    <w:p w14:paraId="43A4EE29"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сети водоснабжения:</w:t>
      </w:r>
    </w:p>
    <w:p w14:paraId="29517A21"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2024 год – 13</w:t>
      </w:r>
    </w:p>
    <w:p w14:paraId="35C718A8"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2030 год – 15</w:t>
      </w:r>
    </w:p>
    <w:p w14:paraId="3209C89D"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2035 год – 17</w:t>
      </w:r>
    </w:p>
    <w:p w14:paraId="3C61F1DF"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сети водоотведения:</w:t>
      </w:r>
    </w:p>
    <w:p w14:paraId="1488D2C1"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2024 год – 9</w:t>
      </w:r>
    </w:p>
    <w:p w14:paraId="6009E850"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2030 год – 11</w:t>
      </w:r>
    </w:p>
    <w:p w14:paraId="772239B9"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2035 год – 12</w:t>
      </w:r>
    </w:p>
    <w:p w14:paraId="770D674A"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сети теплоснабжения:</w:t>
      </w:r>
    </w:p>
    <w:p w14:paraId="5840701A"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2024 год – 8,1</w:t>
      </w:r>
    </w:p>
    <w:p w14:paraId="3B1976C7"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2030 год – 10,4</w:t>
      </w:r>
    </w:p>
    <w:p w14:paraId="5AEE8842"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2035 год – 11,7</w:t>
      </w:r>
    </w:p>
    <w:p w14:paraId="0BEE2F43"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сети газоснабжения:</w:t>
      </w:r>
    </w:p>
    <w:p w14:paraId="4B97C44D"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2024 год – 1,6</w:t>
      </w:r>
    </w:p>
    <w:p w14:paraId="1852A933"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2030 год – 1,8</w:t>
      </w:r>
    </w:p>
    <w:p w14:paraId="3631BA3B" w14:textId="77777777" w:rsidR="00454322" w:rsidRPr="00E90C13" w:rsidRDefault="00454322" w:rsidP="00693339">
      <w:pPr>
        <w:numPr>
          <w:ilvl w:val="0"/>
          <w:numId w:val="100"/>
        </w:numPr>
        <w:tabs>
          <w:tab w:val="left" w:pos="1276"/>
        </w:tabs>
        <w:ind w:left="0" w:firstLine="709"/>
        <w:contextualSpacing/>
        <w:jc w:val="both"/>
        <w:rPr>
          <w:rFonts w:ascii="Arial" w:hAnsi="Arial" w:cs="Arial"/>
          <w:sz w:val="26"/>
          <w:szCs w:val="26"/>
        </w:rPr>
      </w:pPr>
      <w:r w:rsidRPr="00E90C13">
        <w:rPr>
          <w:rFonts w:ascii="Arial" w:hAnsi="Arial" w:cs="Arial"/>
          <w:sz w:val="26"/>
          <w:szCs w:val="26"/>
        </w:rPr>
        <w:t>2035 год – 2,1</w:t>
      </w:r>
    </w:p>
    <w:p w14:paraId="2CC245D2" w14:textId="77777777" w:rsidR="00454322" w:rsidRPr="00E90C13" w:rsidRDefault="00454322" w:rsidP="00454322">
      <w:pPr>
        <w:ind w:firstLine="709"/>
        <w:rPr>
          <w:rFonts w:ascii="Arial" w:hAnsi="Arial" w:cs="Arial"/>
          <w:b/>
          <w:sz w:val="26"/>
          <w:szCs w:val="26"/>
        </w:rPr>
      </w:pPr>
    </w:p>
    <w:p w14:paraId="33FD61B5" w14:textId="77777777" w:rsidR="00454322" w:rsidRPr="00E90C13" w:rsidRDefault="00454322" w:rsidP="00454322">
      <w:pPr>
        <w:ind w:firstLine="709"/>
        <w:rPr>
          <w:rFonts w:ascii="Arial" w:hAnsi="Arial" w:cs="Arial"/>
          <w:b/>
          <w:sz w:val="26"/>
          <w:szCs w:val="26"/>
        </w:rPr>
      </w:pPr>
      <w:r w:rsidRPr="00E90C13">
        <w:rPr>
          <w:rFonts w:ascii="Arial" w:hAnsi="Arial" w:cs="Arial"/>
          <w:b/>
          <w:sz w:val="26"/>
          <w:szCs w:val="26"/>
        </w:rPr>
        <w:t>Структурная цель:</w:t>
      </w:r>
    </w:p>
    <w:p w14:paraId="1A9A1D1F" w14:textId="77777777" w:rsidR="00454322" w:rsidRPr="00E90C13" w:rsidRDefault="00454322" w:rsidP="00693339">
      <w:pPr>
        <w:numPr>
          <w:ilvl w:val="0"/>
          <w:numId w:val="102"/>
        </w:numPr>
        <w:tabs>
          <w:tab w:val="left" w:pos="426"/>
          <w:tab w:val="left" w:pos="993"/>
        </w:tabs>
        <w:ind w:left="0" w:firstLine="709"/>
        <w:contextualSpacing/>
        <w:jc w:val="both"/>
        <w:rPr>
          <w:rFonts w:ascii="Arial" w:hAnsi="Arial" w:cs="Arial"/>
          <w:b/>
          <w:sz w:val="26"/>
          <w:szCs w:val="26"/>
        </w:rPr>
      </w:pPr>
      <w:r w:rsidRPr="00E90C13">
        <w:rPr>
          <w:rFonts w:ascii="Arial" w:hAnsi="Arial" w:cs="Arial"/>
          <w:b/>
          <w:sz w:val="26"/>
          <w:szCs w:val="26"/>
        </w:rPr>
        <w:t>Снижение энергоемкости экономики города Ростова-на-Дону.</w:t>
      </w:r>
    </w:p>
    <w:p w14:paraId="255BE2DD" w14:textId="77777777" w:rsidR="00454322" w:rsidRPr="00E90C13" w:rsidRDefault="00454322" w:rsidP="00454322">
      <w:pPr>
        <w:tabs>
          <w:tab w:val="left" w:pos="426"/>
          <w:tab w:val="left" w:pos="993"/>
        </w:tabs>
        <w:ind w:left="709"/>
        <w:contextualSpacing/>
        <w:jc w:val="both"/>
        <w:rPr>
          <w:rFonts w:ascii="Arial" w:hAnsi="Arial" w:cs="Arial"/>
          <w:b/>
          <w:sz w:val="26"/>
          <w:szCs w:val="26"/>
        </w:rPr>
      </w:pPr>
    </w:p>
    <w:p w14:paraId="511AFF64" w14:textId="77777777" w:rsidR="00454322" w:rsidRPr="00E90C13" w:rsidRDefault="00454322" w:rsidP="00454322">
      <w:pPr>
        <w:keepNext/>
        <w:tabs>
          <w:tab w:val="left" w:pos="1276"/>
          <w:tab w:val="left" w:pos="5103"/>
          <w:tab w:val="left" w:pos="5387"/>
        </w:tabs>
        <w:jc w:val="center"/>
        <w:rPr>
          <w:rFonts w:ascii="Arial" w:hAnsi="Arial" w:cs="Arial"/>
          <w:b/>
          <w:sz w:val="26"/>
          <w:szCs w:val="26"/>
        </w:rPr>
      </w:pPr>
      <w:r w:rsidRPr="00E90C13">
        <w:rPr>
          <w:rFonts w:ascii="Arial" w:hAnsi="Arial" w:cs="Arial"/>
          <w:b/>
          <w:sz w:val="26"/>
          <w:szCs w:val="26"/>
        </w:rPr>
        <w:t>Механизм реализации</w:t>
      </w:r>
    </w:p>
    <w:p w14:paraId="13C487A2"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Приоритетные задачи, мероприятия и инструменты:</w:t>
      </w:r>
    </w:p>
    <w:p w14:paraId="7593FF55"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1. Повышение уровня обеспеченности системами инженерной инфраструктуры.</w:t>
      </w:r>
    </w:p>
    <w:p w14:paraId="49B74389"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1.1. Расширение электросетевой инфраструктуры и генерирующих мощностей.</w:t>
      </w:r>
    </w:p>
    <w:p w14:paraId="16A6A8BA"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Ликвидация имеющегося в отдельных районах города дефицита генерирующих и сетевых мощностей.</w:t>
      </w:r>
    </w:p>
    <w:p w14:paraId="12A3A5C4"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1.2. Строительство объектов водопроводно-канализационного хозяйства (Приложение № </w:t>
      </w:r>
      <w:r w:rsidR="00F76319">
        <w:rPr>
          <w:rFonts w:ascii="Arial" w:hAnsi="Arial" w:cs="Arial"/>
          <w:sz w:val="26"/>
          <w:szCs w:val="26"/>
        </w:rPr>
        <w:t>5</w:t>
      </w:r>
      <w:r w:rsidRPr="00E90C13">
        <w:rPr>
          <w:rFonts w:ascii="Arial" w:hAnsi="Arial" w:cs="Arial"/>
          <w:sz w:val="26"/>
          <w:szCs w:val="26"/>
        </w:rPr>
        <w:t>).</w:t>
      </w:r>
    </w:p>
    <w:p w14:paraId="2B1AFA8A"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1.3. Строительство новых сетей газоснабжения.</w:t>
      </w:r>
    </w:p>
    <w:p w14:paraId="450A4BA9"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sz w:val="26"/>
          <w:szCs w:val="26"/>
        </w:rPr>
        <w:t>Проектирование и строительство новых газопроводов высокого давления для увеличения обеспеченности жилищного фонда объектами газоснабжения.</w:t>
      </w:r>
    </w:p>
    <w:p w14:paraId="37056FD5" w14:textId="77777777" w:rsidR="00454322" w:rsidRPr="00E90C13" w:rsidRDefault="00454322" w:rsidP="00454322">
      <w:pPr>
        <w:tabs>
          <w:tab w:val="left" w:pos="1276"/>
        </w:tabs>
        <w:ind w:firstLine="709"/>
        <w:jc w:val="both"/>
        <w:rPr>
          <w:rFonts w:ascii="Arial" w:hAnsi="Arial" w:cs="Arial"/>
          <w:b/>
          <w:sz w:val="26"/>
          <w:szCs w:val="26"/>
        </w:rPr>
      </w:pPr>
      <w:r w:rsidRPr="00E90C13">
        <w:rPr>
          <w:rFonts w:ascii="Arial" w:hAnsi="Arial" w:cs="Arial"/>
          <w:b/>
          <w:sz w:val="26"/>
          <w:szCs w:val="26"/>
        </w:rPr>
        <w:t>2. Сокращение технологического отставания инженерной инфраструктуры.</w:t>
      </w:r>
    </w:p>
    <w:p w14:paraId="66A00542"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2.1. Модернизация имеющихся инженерных сетей:</w:t>
      </w:r>
    </w:p>
    <w:p w14:paraId="23F6AEBD" w14:textId="77777777" w:rsidR="00454322" w:rsidRPr="00E90C13" w:rsidRDefault="00454322" w:rsidP="00721150">
      <w:pPr>
        <w:numPr>
          <w:ilvl w:val="0"/>
          <w:numId w:val="17"/>
        </w:numPr>
        <w:tabs>
          <w:tab w:val="left" w:pos="993"/>
        </w:tabs>
        <w:ind w:left="0" w:firstLine="709"/>
        <w:jc w:val="both"/>
        <w:rPr>
          <w:rFonts w:ascii="Arial" w:hAnsi="Arial" w:cs="Arial"/>
          <w:sz w:val="26"/>
          <w:szCs w:val="26"/>
        </w:rPr>
      </w:pPr>
      <w:r w:rsidRPr="00E90C13">
        <w:rPr>
          <w:rFonts w:ascii="Arial" w:hAnsi="Arial" w:cs="Arial"/>
          <w:sz w:val="26"/>
          <w:szCs w:val="26"/>
        </w:rPr>
        <w:t>реконструкция и перекладка существующих объектов электроснабжения;</w:t>
      </w:r>
    </w:p>
    <w:p w14:paraId="499A4281" w14:textId="77777777" w:rsidR="00454322" w:rsidRPr="00E90C13" w:rsidRDefault="00454322" w:rsidP="00721150">
      <w:pPr>
        <w:numPr>
          <w:ilvl w:val="0"/>
          <w:numId w:val="17"/>
        </w:numPr>
        <w:tabs>
          <w:tab w:val="left" w:pos="993"/>
        </w:tabs>
        <w:ind w:left="0" w:firstLine="709"/>
        <w:jc w:val="both"/>
        <w:rPr>
          <w:rFonts w:ascii="Arial" w:hAnsi="Arial" w:cs="Arial"/>
          <w:sz w:val="26"/>
          <w:szCs w:val="26"/>
        </w:rPr>
      </w:pPr>
      <w:r w:rsidRPr="00E90C13">
        <w:rPr>
          <w:rFonts w:ascii="Arial" w:hAnsi="Arial" w:cs="Arial"/>
          <w:sz w:val="26"/>
          <w:szCs w:val="26"/>
        </w:rPr>
        <w:lastRenderedPageBreak/>
        <w:t>проектирование и выполнение работ по реконструкции и модернизации сетей газоснабжения;</w:t>
      </w:r>
    </w:p>
    <w:p w14:paraId="3DF63165" w14:textId="77777777" w:rsidR="00454322" w:rsidRPr="00E90C13" w:rsidRDefault="00454322" w:rsidP="00721150">
      <w:pPr>
        <w:numPr>
          <w:ilvl w:val="0"/>
          <w:numId w:val="17"/>
        </w:numPr>
        <w:tabs>
          <w:tab w:val="left" w:pos="993"/>
        </w:tabs>
        <w:ind w:left="0" w:firstLine="709"/>
        <w:jc w:val="both"/>
        <w:rPr>
          <w:rFonts w:ascii="Arial" w:hAnsi="Arial" w:cs="Arial"/>
          <w:sz w:val="26"/>
          <w:szCs w:val="26"/>
        </w:rPr>
      </w:pPr>
      <w:r w:rsidRPr="00E90C13">
        <w:rPr>
          <w:rFonts w:ascii="Arial" w:hAnsi="Arial" w:cs="Arial"/>
          <w:sz w:val="26"/>
          <w:szCs w:val="26"/>
        </w:rPr>
        <w:t>реконструкция и капитальный ремонт объектов теплоэнергетики, включая разработку проектно-сметной документации;</w:t>
      </w:r>
    </w:p>
    <w:p w14:paraId="28D1C410" w14:textId="77777777" w:rsidR="00454322" w:rsidRPr="00E90C13" w:rsidRDefault="00454322" w:rsidP="00721150">
      <w:pPr>
        <w:numPr>
          <w:ilvl w:val="0"/>
          <w:numId w:val="17"/>
        </w:numPr>
        <w:tabs>
          <w:tab w:val="left" w:pos="993"/>
        </w:tabs>
        <w:ind w:left="0" w:firstLine="709"/>
        <w:jc w:val="both"/>
        <w:rPr>
          <w:rFonts w:ascii="Arial" w:hAnsi="Arial" w:cs="Arial"/>
          <w:sz w:val="26"/>
          <w:szCs w:val="26"/>
        </w:rPr>
      </w:pPr>
      <w:r w:rsidRPr="00E90C13">
        <w:rPr>
          <w:rFonts w:ascii="Arial" w:hAnsi="Arial" w:cs="Arial"/>
          <w:sz w:val="26"/>
          <w:szCs w:val="26"/>
        </w:rPr>
        <w:t>капитальный ремонт сетей водоснабжения и объектов водопроводно-канализационного хозяйства;</w:t>
      </w:r>
    </w:p>
    <w:p w14:paraId="125B6186" w14:textId="77777777" w:rsidR="00454322" w:rsidRPr="00E90C13" w:rsidRDefault="00454322" w:rsidP="00721150">
      <w:pPr>
        <w:numPr>
          <w:ilvl w:val="0"/>
          <w:numId w:val="17"/>
        </w:numPr>
        <w:tabs>
          <w:tab w:val="left" w:pos="993"/>
        </w:tabs>
        <w:ind w:left="0" w:firstLine="709"/>
        <w:jc w:val="both"/>
        <w:rPr>
          <w:rFonts w:ascii="Arial" w:hAnsi="Arial" w:cs="Arial"/>
          <w:sz w:val="26"/>
          <w:szCs w:val="26"/>
        </w:rPr>
      </w:pPr>
      <w:r w:rsidRPr="00E90C13">
        <w:rPr>
          <w:rFonts w:ascii="Arial" w:hAnsi="Arial" w:cs="Arial"/>
          <w:sz w:val="26"/>
          <w:szCs w:val="26"/>
        </w:rPr>
        <w:t>применение инновационных материалов и технологий при обслуживании, ремонте и замене инженерных сетей для увеличения срока их службы.</w:t>
      </w:r>
    </w:p>
    <w:p w14:paraId="56B8FEA3" w14:textId="77777777" w:rsidR="00454322" w:rsidRPr="00E90C13" w:rsidRDefault="00454322" w:rsidP="00721150">
      <w:pPr>
        <w:tabs>
          <w:tab w:val="left" w:pos="993"/>
          <w:tab w:val="left" w:pos="1276"/>
        </w:tabs>
        <w:ind w:firstLine="709"/>
        <w:jc w:val="both"/>
        <w:rPr>
          <w:rFonts w:ascii="Arial" w:hAnsi="Arial" w:cs="Arial"/>
          <w:sz w:val="26"/>
          <w:szCs w:val="26"/>
        </w:rPr>
      </w:pPr>
      <w:r w:rsidRPr="00E90C13">
        <w:rPr>
          <w:rFonts w:ascii="Arial" w:hAnsi="Arial" w:cs="Arial"/>
          <w:sz w:val="26"/>
          <w:szCs w:val="26"/>
        </w:rPr>
        <w:t>2.2. Применение автоматизированных технологий мониторинга режимов использования инженерных сетей:</w:t>
      </w:r>
    </w:p>
    <w:p w14:paraId="120D8C75" w14:textId="77777777" w:rsidR="00454322" w:rsidRPr="00E90C13" w:rsidRDefault="00454322" w:rsidP="00721150">
      <w:pPr>
        <w:numPr>
          <w:ilvl w:val="0"/>
          <w:numId w:val="17"/>
        </w:numPr>
        <w:tabs>
          <w:tab w:val="left" w:pos="993"/>
        </w:tabs>
        <w:ind w:left="0" w:firstLine="709"/>
        <w:jc w:val="both"/>
        <w:rPr>
          <w:rFonts w:ascii="Arial" w:hAnsi="Arial" w:cs="Arial"/>
          <w:sz w:val="26"/>
          <w:szCs w:val="26"/>
        </w:rPr>
      </w:pPr>
      <w:r w:rsidRPr="00E90C13">
        <w:rPr>
          <w:rFonts w:ascii="Arial" w:hAnsi="Arial" w:cs="Arial"/>
          <w:sz w:val="26"/>
          <w:szCs w:val="26"/>
        </w:rPr>
        <w:t>проведение диагностики технического состояния инженерных систем с определением их остаточного ресурса;</w:t>
      </w:r>
    </w:p>
    <w:p w14:paraId="2CD224CB" w14:textId="77777777" w:rsidR="00454322" w:rsidRPr="00E90C13" w:rsidRDefault="00454322" w:rsidP="00721150">
      <w:pPr>
        <w:numPr>
          <w:ilvl w:val="0"/>
          <w:numId w:val="17"/>
        </w:numPr>
        <w:tabs>
          <w:tab w:val="left" w:pos="993"/>
        </w:tabs>
        <w:ind w:left="0" w:firstLine="709"/>
        <w:jc w:val="both"/>
        <w:rPr>
          <w:rFonts w:ascii="Arial" w:hAnsi="Arial" w:cs="Arial"/>
          <w:sz w:val="26"/>
          <w:szCs w:val="26"/>
        </w:rPr>
      </w:pPr>
      <w:r w:rsidRPr="00E90C13">
        <w:rPr>
          <w:rFonts w:ascii="Arial" w:hAnsi="Arial" w:cs="Arial"/>
          <w:sz w:val="26"/>
          <w:szCs w:val="26"/>
        </w:rPr>
        <w:t>осуществление контроля в ресурсоснабжающих организациях состояния основного оборудования при эксплуатации;</w:t>
      </w:r>
    </w:p>
    <w:p w14:paraId="14DA53BE" w14:textId="77777777" w:rsidR="00454322" w:rsidRPr="00E90C13" w:rsidRDefault="00454322" w:rsidP="00721150">
      <w:pPr>
        <w:numPr>
          <w:ilvl w:val="0"/>
          <w:numId w:val="17"/>
        </w:numPr>
        <w:tabs>
          <w:tab w:val="left" w:pos="993"/>
        </w:tabs>
        <w:ind w:left="0" w:firstLine="709"/>
        <w:jc w:val="both"/>
        <w:rPr>
          <w:rFonts w:ascii="Arial" w:hAnsi="Arial" w:cs="Arial"/>
          <w:sz w:val="26"/>
          <w:szCs w:val="26"/>
        </w:rPr>
      </w:pPr>
      <w:r w:rsidRPr="00E90C13">
        <w:rPr>
          <w:rFonts w:ascii="Arial" w:hAnsi="Arial" w:cs="Arial"/>
          <w:sz w:val="26"/>
          <w:szCs w:val="26"/>
        </w:rPr>
        <w:t>проведение комплексных и индивидуальных испытаний оборудования, осуществляемых по специальным программам, в том числе с привлечением специализированных организаций.</w:t>
      </w:r>
    </w:p>
    <w:p w14:paraId="16CB6B41" w14:textId="77777777" w:rsidR="00454322" w:rsidRPr="00E90C13" w:rsidRDefault="00454322" w:rsidP="00454322">
      <w:pPr>
        <w:tabs>
          <w:tab w:val="left" w:pos="426"/>
          <w:tab w:val="left" w:pos="993"/>
        </w:tabs>
        <w:ind w:firstLine="709"/>
        <w:contextualSpacing/>
        <w:jc w:val="both"/>
        <w:rPr>
          <w:rFonts w:ascii="Arial" w:hAnsi="Arial" w:cs="Arial"/>
          <w:b/>
          <w:sz w:val="26"/>
          <w:szCs w:val="26"/>
        </w:rPr>
      </w:pPr>
      <w:r w:rsidRPr="00E90C13">
        <w:rPr>
          <w:rFonts w:ascii="Arial" w:hAnsi="Arial" w:cs="Arial"/>
          <w:b/>
          <w:sz w:val="26"/>
          <w:szCs w:val="26"/>
        </w:rPr>
        <w:t>3. Снижение количества бесхозяйных объектов газо- и электроснабжения:</w:t>
      </w:r>
    </w:p>
    <w:p w14:paraId="14DE5E2E"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3.1. Выявление бесхозяйных объектов газо- и электроснабжения города Ростова-на-Дону.</w:t>
      </w:r>
    </w:p>
    <w:p w14:paraId="31CFBBB7"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3.2. Подготовка технического паспорта объектов инженерной инфраструктуры для организации постановки на учет в качестве бесхозяйных, в установленном порядке.</w:t>
      </w:r>
    </w:p>
    <w:p w14:paraId="09612D61"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3.3. Проведение технической инвентаризации объектов инженерной инфраструктуры с целью последующей регистрации или подтверждения права муниципальной собственности.</w:t>
      </w:r>
    </w:p>
    <w:p w14:paraId="7016AA2B" w14:textId="77777777" w:rsidR="00454322" w:rsidRPr="00E90C13" w:rsidRDefault="00454322" w:rsidP="00454322">
      <w:pPr>
        <w:rPr>
          <w:rFonts w:ascii="Arial" w:hAnsi="Arial" w:cs="Arial"/>
          <w:color w:val="FF0000"/>
          <w:sz w:val="26"/>
          <w:szCs w:val="26"/>
        </w:rPr>
      </w:pPr>
    </w:p>
    <w:p w14:paraId="308B1BD9"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Стратегическая проектная инициатива:</w:t>
      </w:r>
    </w:p>
    <w:p w14:paraId="63B820C8" w14:textId="3FD62A8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Ростов-на-Дону – энергоэффективный город</w:t>
      </w:r>
      <w:r w:rsidR="00F16119">
        <w:rPr>
          <w:rFonts w:ascii="Arial" w:hAnsi="Arial" w:cs="Arial"/>
          <w:b/>
          <w:sz w:val="26"/>
          <w:szCs w:val="26"/>
        </w:rPr>
        <w:t>.</w:t>
      </w:r>
    </w:p>
    <w:p w14:paraId="29CE8767"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Возможности:</w:t>
      </w:r>
    </w:p>
    <w:p w14:paraId="732D3FB9" w14:textId="77777777" w:rsidR="00454322" w:rsidRPr="00454322" w:rsidRDefault="00454322" w:rsidP="00721150">
      <w:pPr>
        <w:numPr>
          <w:ilvl w:val="0"/>
          <w:numId w:val="5"/>
        </w:numPr>
        <w:tabs>
          <w:tab w:val="left" w:pos="993"/>
        </w:tabs>
        <w:ind w:left="0" w:firstLine="709"/>
        <w:contextualSpacing/>
        <w:jc w:val="both"/>
        <w:rPr>
          <w:rFonts w:ascii="Arial" w:hAnsi="Arial" w:cs="Arial"/>
          <w:color w:val="000000"/>
          <w:sz w:val="26"/>
          <w:szCs w:val="26"/>
        </w:rPr>
      </w:pPr>
      <w:r w:rsidRPr="00454322">
        <w:rPr>
          <w:rFonts w:ascii="Arial" w:hAnsi="Arial" w:cs="Arial"/>
          <w:color w:val="000000"/>
          <w:sz w:val="26"/>
          <w:szCs w:val="26"/>
        </w:rPr>
        <w:t>внедрение новейших энергосберегающих технологий на объектах инженерной инфраструктуры;</w:t>
      </w:r>
    </w:p>
    <w:p w14:paraId="29F29D16" w14:textId="77777777" w:rsidR="00454322" w:rsidRPr="00454322" w:rsidRDefault="00454322" w:rsidP="00721150">
      <w:pPr>
        <w:numPr>
          <w:ilvl w:val="0"/>
          <w:numId w:val="5"/>
        </w:numPr>
        <w:tabs>
          <w:tab w:val="left" w:pos="993"/>
        </w:tabs>
        <w:ind w:left="0" w:firstLine="709"/>
        <w:contextualSpacing/>
        <w:jc w:val="both"/>
        <w:rPr>
          <w:rFonts w:ascii="Arial" w:hAnsi="Arial" w:cs="Arial"/>
          <w:color w:val="000000"/>
          <w:sz w:val="26"/>
          <w:szCs w:val="26"/>
        </w:rPr>
      </w:pPr>
      <w:r w:rsidRPr="00454322">
        <w:rPr>
          <w:rFonts w:ascii="Arial" w:hAnsi="Arial" w:cs="Arial"/>
          <w:color w:val="000000"/>
          <w:sz w:val="26"/>
          <w:szCs w:val="26"/>
        </w:rPr>
        <w:t>повышение степени экологичности функционирования городского электросетевого комплекса;</w:t>
      </w:r>
    </w:p>
    <w:p w14:paraId="5B8118A7" w14:textId="77777777" w:rsidR="00454322" w:rsidRPr="00454322" w:rsidRDefault="00454322" w:rsidP="00721150">
      <w:pPr>
        <w:numPr>
          <w:ilvl w:val="0"/>
          <w:numId w:val="5"/>
        </w:numPr>
        <w:tabs>
          <w:tab w:val="left" w:pos="993"/>
        </w:tabs>
        <w:ind w:left="0" w:firstLine="709"/>
        <w:contextualSpacing/>
        <w:jc w:val="both"/>
        <w:rPr>
          <w:rFonts w:ascii="Arial" w:hAnsi="Arial" w:cs="Arial"/>
          <w:color w:val="000000"/>
          <w:sz w:val="26"/>
          <w:szCs w:val="26"/>
        </w:rPr>
      </w:pPr>
      <w:r w:rsidRPr="00454322">
        <w:rPr>
          <w:rFonts w:ascii="Arial" w:hAnsi="Arial" w:cs="Arial"/>
          <w:color w:val="000000"/>
          <w:sz w:val="26"/>
          <w:szCs w:val="26"/>
        </w:rPr>
        <w:t>активное внедрение интеллектуальных энергетических систем будущего.</w:t>
      </w:r>
    </w:p>
    <w:p w14:paraId="029B9956"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Механизм реализации:</w:t>
      </w:r>
    </w:p>
    <w:p w14:paraId="2656237A" w14:textId="77777777" w:rsidR="00454322" w:rsidRPr="00E90C13" w:rsidRDefault="00454322" w:rsidP="00721150">
      <w:pPr>
        <w:numPr>
          <w:ilvl w:val="0"/>
          <w:numId w:val="30"/>
        </w:numPr>
        <w:tabs>
          <w:tab w:val="left" w:pos="993"/>
        </w:tabs>
        <w:ind w:left="0" w:firstLine="709"/>
        <w:contextualSpacing/>
        <w:jc w:val="both"/>
        <w:rPr>
          <w:rFonts w:ascii="Arial" w:hAnsi="Arial" w:cs="Arial"/>
          <w:sz w:val="26"/>
          <w:szCs w:val="26"/>
        </w:rPr>
      </w:pPr>
      <w:r w:rsidRPr="00E90C13">
        <w:rPr>
          <w:rFonts w:ascii="Arial" w:hAnsi="Arial" w:cs="Arial"/>
          <w:sz w:val="26"/>
          <w:szCs w:val="26"/>
        </w:rPr>
        <w:t>Модернизация систем инженерной инфраструктуры на основе передовых технологий.</w:t>
      </w:r>
    </w:p>
    <w:p w14:paraId="519BD1BE" w14:textId="77777777" w:rsidR="00454322" w:rsidRPr="00E90C13" w:rsidRDefault="00454322" w:rsidP="00721150">
      <w:pPr>
        <w:numPr>
          <w:ilvl w:val="0"/>
          <w:numId w:val="30"/>
        </w:numPr>
        <w:tabs>
          <w:tab w:val="left" w:pos="993"/>
        </w:tabs>
        <w:ind w:left="0" w:firstLine="709"/>
        <w:contextualSpacing/>
        <w:jc w:val="both"/>
        <w:rPr>
          <w:rFonts w:ascii="Arial" w:hAnsi="Arial" w:cs="Arial"/>
          <w:sz w:val="26"/>
          <w:szCs w:val="26"/>
        </w:rPr>
      </w:pPr>
      <w:r w:rsidRPr="00E90C13">
        <w:rPr>
          <w:rFonts w:ascii="Arial" w:hAnsi="Arial" w:cs="Arial"/>
          <w:sz w:val="26"/>
          <w:szCs w:val="26"/>
        </w:rPr>
        <w:t>Развитие малой распределённой генерации.</w:t>
      </w:r>
    </w:p>
    <w:p w14:paraId="61CA4F5F" w14:textId="77777777" w:rsidR="00454322" w:rsidRPr="00E90C13" w:rsidRDefault="00454322" w:rsidP="00721150">
      <w:pPr>
        <w:tabs>
          <w:tab w:val="left" w:pos="993"/>
        </w:tabs>
        <w:ind w:firstLine="709"/>
        <w:jc w:val="both"/>
        <w:rPr>
          <w:rFonts w:ascii="Arial" w:hAnsi="Arial" w:cs="Arial"/>
          <w:sz w:val="26"/>
          <w:szCs w:val="26"/>
        </w:rPr>
      </w:pPr>
      <w:r w:rsidRPr="00E90C13">
        <w:rPr>
          <w:rFonts w:ascii="Arial" w:hAnsi="Arial" w:cs="Arial"/>
          <w:sz w:val="26"/>
          <w:szCs w:val="26"/>
        </w:rPr>
        <w:t>Создание стимулирующих механизмов для привлечения компаний, строящих мини ТЭЦ на основе долгосрочных контрактов на покупку электроэнергии.</w:t>
      </w:r>
    </w:p>
    <w:p w14:paraId="2953D830" w14:textId="77777777" w:rsidR="00454322" w:rsidRPr="00E90C13" w:rsidRDefault="00454322" w:rsidP="00721150">
      <w:pPr>
        <w:numPr>
          <w:ilvl w:val="0"/>
          <w:numId w:val="30"/>
        </w:numPr>
        <w:tabs>
          <w:tab w:val="left" w:pos="993"/>
        </w:tabs>
        <w:ind w:left="0" w:firstLine="709"/>
        <w:contextualSpacing/>
        <w:jc w:val="both"/>
        <w:rPr>
          <w:rFonts w:ascii="Arial" w:hAnsi="Arial" w:cs="Arial"/>
          <w:sz w:val="26"/>
          <w:szCs w:val="26"/>
        </w:rPr>
      </w:pPr>
      <w:r w:rsidRPr="00E90C13">
        <w:rPr>
          <w:rFonts w:ascii="Arial" w:hAnsi="Arial" w:cs="Arial"/>
          <w:sz w:val="26"/>
          <w:szCs w:val="26"/>
        </w:rPr>
        <w:t>Проведение информационной кампании среди населения по повышению уровня осведомленности в вопросах энергоэффективности и энергосбережения.</w:t>
      </w:r>
    </w:p>
    <w:p w14:paraId="109979C4" w14:textId="77777777" w:rsidR="00454322" w:rsidRPr="00E90C13" w:rsidRDefault="00454322" w:rsidP="00721150">
      <w:pPr>
        <w:keepNext/>
        <w:tabs>
          <w:tab w:val="left" w:pos="993"/>
          <w:tab w:val="left" w:pos="1276"/>
        </w:tabs>
        <w:ind w:firstLine="709"/>
        <w:jc w:val="both"/>
        <w:rPr>
          <w:rFonts w:ascii="Arial" w:hAnsi="Arial" w:cs="Arial"/>
          <w:b/>
          <w:sz w:val="26"/>
          <w:szCs w:val="26"/>
        </w:rPr>
      </w:pPr>
      <w:r w:rsidRPr="00E90C13">
        <w:rPr>
          <w:rFonts w:ascii="Arial" w:hAnsi="Arial" w:cs="Arial"/>
          <w:b/>
          <w:sz w:val="26"/>
          <w:szCs w:val="26"/>
        </w:rPr>
        <w:t>Ожидаемый трансформационный эффект для города:</w:t>
      </w:r>
    </w:p>
    <w:p w14:paraId="6AE0FCE3" w14:textId="77777777" w:rsidR="00454322" w:rsidRPr="00E90C13" w:rsidRDefault="00454322" w:rsidP="00721150">
      <w:pPr>
        <w:numPr>
          <w:ilvl w:val="0"/>
          <w:numId w:val="5"/>
        </w:numPr>
        <w:tabs>
          <w:tab w:val="left" w:pos="993"/>
        </w:tabs>
        <w:ind w:left="0" w:firstLine="709"/>
        <w:contextualSpacing/>
        <w:jc w:val="both"/>
        <w:rPr>
          <w:rFonts w:ascii="Arial" w:hAnsi="Arial" w:cs="Arial"/>
          <w:sz w:val="26"/>
          <w:szCs w:val="26"/>
        </w:rPr>
      </w:pPr>
      <w:r w:rsidRPr="00E90C13">
        <w:rPr>
          <w:rFonts w:ascii="Arial" w:hAnsi="Arial" w:cs="Arial"/>
          <w:sz w:val="26"/>
          <w:szCs w:val="26"/>
        </w:rPr>
        <w:t>технологическая модернизация экономики и формирование бережливой модели энергопотребления;</w:t>
      </w:r>
    </w:p>
    <w:p w14:paraId="54528281" w14:textId="77777777" w:rsidR="00454322" w:rsidRPr="00E90C13" w:rsidRDefault="00454322" w:rsidP="00721150">
      <w:pPr>
        <w:numPr>
          <w:ilvl w:val="0"/>
          <w:numId w:val="5"/>
        </w:numPr>
        <w:tabs>
          <w:tab w:val="left" w:pos="993"/>
        </w:tabs>
        <w:ind w:left="0" w:firstLine="709"/>
        <w:contextualSpacing/>
        <w:jc w:val="both"/>
        <w:rPr>
          <w:rFonts w:ascii="Arial" w:hAnsi="Arial" w:cs="Arial"/>
          <w:sz w:val="26"/>
          <w:szCs w:val="26"/>
        </w:rPr>
      </w:pPr>
      <w:r w:rsidRPr="00E90C13">
        <w:rPr>
          <w:rFonts w:ascii="Arial" w:hAnsi="Arial" w:cs="Arial"/>
          <w:sz w:val="26"/>
          <w:szCs w:val="26"/>
        </w:rPr>
        <w:t>обновление основных производственных фондов экономики города на базе новых ресурсосберегающих технологий;</w:t>
      </w:r>
    </w:p>
    <w:p w14:paraId="7C657A62" w14:textId="77777777" w:rsidR="00454322" w:rsidRPr="00E90C13" w:rsidRDefault="00454322" w:rsidP="00721150">
      <w:pPr>
        <w:numPr>
          <w:ilvl w:val="0"/>
          <w:numId w:val="5"/>
        </w:numPr>
        <w:tabs>
          <w:tab w:val="left" w:pos="993"/>
        </w:tabs>
        <w:ind w:left="0" w:firstLine="709"/>
        <w:contextualSpacing/>
        <w:jc w:val="both"/>
        <w:rPr>
          <w:rFonts w:ascii="Arial" w:hAnsi="Arial" w:cs="Arial"/>
          <w:sz w:val="26"/>
          <w:szCs w:val="26"/>
        </w:rPr>
      </w:pPr>
      <w:r w:rsidRPr="00E90C13">
        <w:rPr>
          <w:rFonts w:ascii="Arial" w:hAnsi="Arial" w:cs="Arial"/>
          <w:sz w:val="26"/>
          <w:szCs w:val="26"/>
        </w:rPr>
        <w:lastRenderedPageBreak/>
        <w:t>развитие в городе рынка энергосервисных услуг и услуг по проведению энергетического обследования;</w:t>
      </w:r>
    </w:p>
    <w:p w14:paraId="5C14F48A" w14:textId="77777777" w:rsidR="00454322" w:rsidRPr="00E90C13" w:rsidRDefault="00454322" w:rsidP="00721150">
      <w:pPr>
        <w:numPr>
          <w:ilvl w:val="0"/>
          <w:numId w:val="5"/>
        </w:numPr>
        <w:tabs>
          <w:tab w:val="left" w:pos="993"/>
        </w:tabs>
        <w:ind w:left="0" w:firstLine="709"/>
        <w:contextualSpacing/>
        <w:jc w:val="both"/>
        <w:rPr>
          <w:rFonts w:ascii="Arial" w:hAnsi="Arial" w:cs="Arial"/>
          <w:sz w:val="26"/>
          <w:szCs w:val="26"/>
        </w:rPr>
      </w:pPr>
      <w:r w:rsidRPr="00E90C13">
        <w:rPr>
          <w:rFonts w:ascii="Arial" w:hAnsi="Arial" w:cs="Arial"/>
          <w:sz w:val="26"/>
          <w:szCs w:val="26"/>
        </w:rPr>
        <w:t>улучшение качества жизни населения за счет повышения энергоэффективности жилищно-коммунального хозяйства.</w:t>
      </w:r>
    </w:p>
    <w:p w14:paraId="2AF6448D" w14:textId="77777777" w:rsidR="00CA12C5" w:rsidRPr="00690C13" w:rsidRDefault="00CA12C5" w:rsidP="00CA12C5">
      <w:pPr>
        <w:contextualSpacing/>
        <w:jc w:val="both"/>
        <w:rPr>
          <w:rFonts w:ascii="Arial" w:hAnsi="Arial" w:cs="Arial"/>
          <w:sz w:val="26"/>
          <w:szCs w:val="26"/>
          <w:highlight w:val="yellow"/>
        </w:rPr>
      </w:pPr>
    </w:p>
    <w:p w14:paraId="44B096B6" w14:textId="77777777" w:rsidR="00CA12C5" w:rsidRPr="00454322" w:rsidRDefault="00CA12C5" w:rsidP="00A43A08">
      <w:pPr>
        <w:pStyle w:val="4"/>
        <w:numPr>
          <w:ilvl w:val="2"/>
          <w:numId w:val="1"/>
        </w:numPr>
        <w:spacing w:before="0" w:after="0"/>
        <w:ind w:left="1225" w:hanging="505"/>
        <w:rPr>
          <w:rFonts w:ascii="Arial" w:hAnsi="Arial" w:cs="Arial"/>
          <w:i/>
          <w:sz w:val="26"/>
          <w:szCs w:val="26"/>
        </w:rPr>
      </w:pPr>
      <w:r w:rsidRPr="00454322">
        <w:rPr>
          <w:rFonts w:ascii="Arial" w:hAnsi="Arial" w:cs="Arial"/>
          <w:sz w:val="26"/>
          <w:szCs w:val="26"/>
        </w:rPr>
        <w:t>Информационно-коммуникационная инфраструктура</w:t>
      </w:r>
    </w:p>
    <w:p w14:paraId="45929484"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Состояние и тренды развития</w:t>
      </w:r>
    </w:p>
    <w:p w14:paraId="235861F9" w14:textId="7ABCFE1A" w:rsidR="00454322" w:rsidRPr="00E90C13" w:rsidRDefault="00454322" w:rsidP="00454322">
      <w:pPr>
        <w:keepNext/>
        <w:tabs>
          <w:tab w:val="left" w:pos="1276"/>
        </w:tabs>
        <w:ind w:firstLine="709"/>
        <w:jc w:val="both"/>
        <w:rPr>
          <w:rFonts w:ascii="Arial" w:hAnsi="Arial" w:cs="Arial"/>
          <w:sz w:val="26"/>
          <w:szCs w:val="26"/>
        </w:rPr>
      </w:pPr>
      <w:r w:rsidRPr="00E90C13">
        <w:rPr>
          <w:rFonts w:ascii="Arial" w:hAnsi="Arial" w:cs="Arial"/>
          <w:sz w:val="26"/>
          <w:szCs w:val="26"/>
        </w:rPr>
        <w:t>В современном обществе информационно-коммуникационная инфраструктура является главной составляющей функционирования и взаимодействия любого сектора экономики. Информационно-коммуникационные технологии (далее – ИКТ) и инфраструктура во многом определяют общую инновационную привлекательность и конкурентоспособность социально-экономической системы города. Сектор ИКТ как ключевая сфера муниципальной экономики представляет собой один из приоритетов развития города Ростова-на-Дону. В настоящее время в Ростове-на-Дону отсутствует отраслевой (функциональный) орган, наделенный полномочиями в сфере развития ИКТ.</w:t>
      </w:r>
    </w:p>
    <w:p w14:paraId="10B35504"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Динамика ключевых показателей развития информационно-коммуникационной инфраструктуры в 2013-2022 годах представлена в таблице</w:t>
      </w:r>
      <w:r w:rsidR="00A406F1">
        <w:rPr>
          <w:rFonts w:ascii="Arial" w:hAnsi="Arial" w:cs="Arial"/>
          <w:sz w:val="26"/>
          <w:szCs w:val="26"/>
        </w:rPr>
        <w:t xml:space="preserve"> 4.3</w:t>
      </w:r>
      <w:r w:rsidR="00142787">
        <w:rPr>
          <w:rFonts w:ascii="Arial" w:hAnsi="Arial" w:cs="Arial"/>
          <w:sz w:val="26"/>
          <w:szCs w:val="26"/>
        </w:rPr>
        <w:t>3</w:t>
      </w:r>
      <w:r w:rsidRPr="00E90C13">
        <w:rPr>
          <w:rFonts w:ascii="Arial" w:hAnsi="Arial" w:cs="Arial"/>
          <w:sz w:val="26"/>
          <w:szCs w:val="26"/>
        </w:rPr>
        <w:t>.</w:t>
      </w:r>
    </w:p>
    <w:p w14:paraId="4AD13FD6" w14:textId="77777777" w:rsidR="00454322" w:rsidRPr="00E90C13" w:rsidRDefault="00454322" w:rsidP="00454322">
      <w:pPr>
        <w:ind w:firstLine="709"/>
        <w:jc w:val="both"/>
        <w:rPr>
          <w:rFonts w:ascii="Arial" w:hAnsi="Arial" w:cs="Arial"/>
          <w:sz w:val="26"/>
          <w:szCs w:val="26"/>
        </w:rPr>
      </w:pPr>
    </w:p>
    <w:p w14:paraId="588AD639" w14:textId="77777777" w:rsidR="00454322" w:rsidRPr="00E90C13" w:rsidRDefault="00454322" w:rsidP="00454322">
      <w:pPr>
        <w:keepNext/>
        <w:ind w:firstLine="709"/>
        <w:jc w:val="both"/>
        <w:rPr>
          <w:rFonts w:ascii="Arial" w:hAnsi="Arial" w:cs="Arial"/>
          <w:b/>
        </w:rPr>
      </w:pPr>
      <w:r w:rsidRPr="00E90C13">
        <w:rPr>
          <w:rFonts w:ascii="Arial" w:hAnsi="Arial" w:cs="Arial"/>
          <w:b/>
        </w:rPr>
        <w:t>Таблица</w:t>
      </w:r>
      <w:r w:rsidR="00A406F1">
        <w:rPr>
          <w:rFonts w:ascii="Arial" w:hAnsi="Arial" w:cs="Arial"/>
          <w:b/>
        </w:rPr>
        <w:t xml:space="preserve"> 4.3</w:t>
      </w:r>
      <w:r w:rsidR="00142787">
        <w:rPr>
          <w:rFonts w:ascii="Arial" w:hAnsi="Arial" w:cs="Arial"/>
          <w:b/>
        </w:rPr>
        <w:t>3</w:t>
      </w:r>
      <w:r w:rsidRPr="00E90C13">
        <w:rPr>
          <w:rFonts w:ascii="Arial" w:hAnsi="Arial" w:cs="Arial"/>
          <w:b/>
        </w:rPr>
        <w:t> – Динамика ключевых показателей развития информационно-коммуникационной инфраструктуры в городе Ростове-на-Дону, 2013-2022 гг.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586"/>
        <w:gridCol w:w="661"/>
        <w:gridCol w:w="661"/>
        <w:gridCol w:w="661"/>
        <w:gridCol w:w="661"/>
        <w:gridCol w:w="661"/>
        <w:gridCol w:w="661"/>
        <w:gridCol w:w="661"/>
        <w:gridCol w:w="661"/>
        <w:gridCol w:w="661"/>
        <w:gridCol w:w="661"/>
      </w:tblGrid>
      <w:tr w:rsidR="00454322" w:rsidRPr="00E90C13" w14:paraId="5843629C" w14:textId="77777777" w:rsidTr="008931F9">
        <w:trPr>
          <w:trHeight w:val="257"/>
          <w:tblHeader/>
        </w:trPr>
        <w:tc>
          <w:tcPr>
            <w:tcW w:w="3812" w:type="dxa"/>
            <w:tcBorders>
              <w:top w:val="single" w:sz="4" w:space="0" w:color="auto"/>
              <w:left w:val="single" w:sz="4" w:space="0" w:color="auto"/>
              <w:bottom w:val="single" w:sz="4" w:space="0" w:color="auto"/>
              <w:right w:val="single" w:sz="4" w:space="0" w:color="auto"/>
              <w:tl2br w:val="single" w:sz="4" w:space="0" w:color="auto"/>
            </w:tcBorders>
            <w:shd w:val="clear" w:color="auto" w:fill="FFFFFF"/>
            <w:hideMark/>
          </w:tcPr>
          <w:p w14:paraId="61492E9C"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Годы</w:t>
            </w:r>
          </w:p>
          <w:p w14:paraId="4F8DF1B6" w14:textId="77777777" w:rsidR="00454322" w:rsidRPr="00E90C13" w:rsidRDefault="00454322" w:rsidP="00655FF4">
            <w:pPr>
              <w:keepNext/>
              <w:autoSpaceDE w:val="0"/>
              <w:autoSpaceDN w:val="0"/>
              <w:adjustRightInd w:val="0"/>
              <w:rPr>
                <w:rFonts w:ascii="Arial" w:hAnsi="Arial" w:cs="Arial"/>
              </w:rPr>
            </w:pPr>
            <w:r w:rsidRPr="00E90C13">
              <w:rPr>
                <w:rFonts w:ascii="Arial" w:hAnsi="Arial" w:cs="Arial"/>
              </w:rPr>
              <w:t>Показатели</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7EA132" w14:textId="77777777" w:rsidR="00454322" w:rsidRPr="00E90C13" w:rsidRDefault="00454322" w:rsidP="00655FF4">
            <w:pPr>
              <w:tabs>
                <w:tab w:val="left" w:pos="993"/>
              </w:tabs>
              <w:autoSpaceDE w:val="0"/>
              <w:autoSpaceDN w:val="0"/>
              <w:adjustRightInd w:val="0"/>
              <w:rPr>
                <w:rFonts w:ascii="Arial" w:hAnsi="Arial" w:cs="Arial"/>
              </w:rPr>
            </w:pPr>
            <w:r w:rsidRPr="00E90C13">
              <w:rPr>
                <w:rFonts w:ascii="Arial" w:hAnsi="Arial" w:cs="Arial"/>
              </w:rPr>
              <w:t>2013</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FAB8FA" w14:textId="77777777" w:rsidR="00454322" w:rsidRPr="00E90C13" w:rsidRDefault="00454322" w:rsidP="00655FF4">
            <w:pPr>
              <w:tabs>
                <w:tab w:val="left" w:pos="993"/>
              </w:tabs>
              <w:autoSpaceDE w:val="0"/>
              <w:autoSpaceDN w:val="0"/>
              <w:adjustRightInd w:val="0"/>
              <w:rPr>
                <w:rFonts w:ascii="Arial" w:hAnsi="Arial" w:cs="Arial"/>
              </w:rPr>
            </w:pPr>
            <w:r w:rsidRPr="00E90C13">
              <w:rPr>
                <w:rFonts w:ascii="Arial" w:hAnsi="Arial" w:cs="Arial"/>
              </w:rPr>
              <w:t>2014</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974967" w14:textId="77777777" w:rsidR="00454322" w:rsidRPr="00E90C13" w:rsidRDefault="00454322" w:rsidP="00655FF4">
            <w:pPr>
              <w:tabs>
                <w:tab w:val="left" w:pos="993"/>
              </w:tabs>
              <w:autoSpaceDE w:val="0"/>
              <w:autoSpaceDN w:val="0"/>
              <w:adjustRightInd w:val="0"/>
              <w:rPr>
                <w:rFonts w:ascii="Arial" w:hAnsi="Arial" w:cs="Arial"/>
              </w:rPr>
            </w:pPr>
            <w:r w:rsidRPr="00E90C13">
              <w:rPr>
                <w:rFonts w:ascii="Arial" w:hAnsi="Arial" w:cs="Arial"/>
              </w:rPr>
              <w:t>2015</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E7D48D" w14:textId="77777777" w:rsidR="00454322" w:rsidRPr="00E90C13" w:rsidRDefault="00454322" w:rsidP="00655FF4">
            <w:pPr>
              <w:tabs>
                <w:tab w:val="left" w:pos="993"/>
              </w:tabs>
              <w:autoSpaceDE w:val="0"/>
              <w:autoSpaceDN w:val="0"/>
              <w:adjustRightInd w:val="0"/>
              <w:rPr>
                <w:rFonts w:ascii="Arial" w:hAnsi="Arial" w:cs="Arial"/>
              </w:rPr>
            </w:pPr>
            <w:r w:rsidRPr="00E90C13">
              <w:rPr>
                <w:rFonts w:ascii="Arial" w:hAnsi="Arial" w:cs="Arial"/>
              </w:rPr>
              <w:t>2016</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D200CA" w14:textId="77777777" w:rsidR="00454322" w:rsidRPr="00E90C13" w:rsidRDefault="00454322" w:rsidP="00655FF4">
            <w:pPr>
              <w:tabs>
                <w:tab w:val="left" w:pos="993"/>
              </w:tabs>
              <w:autoSpaceDE w:val="0"/>
              <w:autoSpaceDN w:val="0"/>
              <w:adjustRightInd w:val="0"/>
              <w:rPr>
                <w:rFonts w:ascii="Arial" w:hAnsi="Arial" w:cs="Arial"/>
              </w:rPr>
            </w:pPr>
            <w:r w:rsidRPr="00E90C13">
              <w:rPr>
                <w:rFonts w:ascii="Arial" w:hAnsi="Arial" w:cs="Arial"/>
              </w:rPr>
              <w:t>2017</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4D74F782" w14:textId="77777777" w:rsidR="00454322" w:rsidRPr="00E90C13" w:rsidRDefault="00454322" w:rsidP="00655FF4">
            <w:pPr>
              <w:tabs>
                <w:tab w:val="left" w:pos="993"/>
              </w:tabs>
              <w:autoSpaceDE w:val="0"/>
              <w:autoSpaceDN w:val="0"/>
              <w:adjustRightInd w:val="0"/>
              <w:rPr>
                <w:rFonts w:ascii="Arial" w:hAnsi="Arial" w:cs="Arial"/>
              </w:rPr>
            </w:pPr>
            <w:r w:rsidRPr="00E90C13">
              <w:rPr>
                <w:rFonts w:ascii="Arial" w:hAnsi="Arial" w:cs="Arial"/>
              </w:rPr>
              <w:t>2018</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1B4823ED" w14:textId="77777777" w:rsidR="00454322" w:rsidRPr="00E90C13" w:rsidRDefault="00454322" w:rsidP="00655FF4">
            <w:pPr>
              <w:tabs>
                <w:tab w:val="left" w:pos="993"/>
              </w:tabs>
              <w:autoSpaceDE w:val="0"/>
              <w:autoSpaceDN w:val="0"/>
              <w:adjustRightInd w:val="0"/>
              <w:rPr>
                <w:rFonts w:ascii="Arial" w:hAnsi="Arial" w:cs="Arial"/>
              </w:rPr>
            </w:pPr>
            <w:r w:rsidRPr="00E90C13">
              <w:rPr>
                <w:rFonts w:ascii="Arial" w:hAnsi="Arial" w:cs="Arial"/>
              </w:rPr>
              <w:t>2019</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39970294" w14:textId="77777777" w:rsidR="00454322" w:rsidRPr="00E90C13" w:rsidRDefault="00454322" w:rsidP="00655FF4">
            <w:pPr>
              <w:tabs>
                <w:tab w:val="left" w:pos="993"/>
              </w:tabs>
              <w:autoSpaceDE w:val="0"/>
              <w:autoSpaceDN w:val="0"/>
              <w:adjustRightInd w:val="0"/>
              <w:rPr>
                <w:rFonts w:ascii="Arial" w:hAnsi="Arial" w:cs="Arial"/>
              </w:rPr>
            </w:pPr>
            <w:r w:rsidRPr="00E90C13">
              <w:rPr>
                <w:rFonts w:ascii="Arial" w:hAnsi="Arial" w:cs="Arial"/>
              </w:rPr>
              <w:t>2020</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714ACC8B" w14:textId="77777777" w:rsidR="00454322" w:rsidRPr="00E90C13" w:rsidRDefault="00454322" w:rsidP="00655FF4">
            <w:pPr>
              <w:tabs>
                <w:tab w:val="left" w:pos="993"/>
              </w:tabs>
              <w:autoSpaceDE w:val="0"/>
              <w:autoSpaceDN w:val="0"/>
              <w:adjustRightInd w:val="0"/>
              <w:rPr>
                <w:rFonts w:ascii="Arial" w:hAnsi="Arial" w:cs="Arial"/>
              </w:rPr>
            </w:pPr>
            <w:r w:rsidRPr="00E90C13">
              <w:rPr>
                <w:rFonts w:ascii="Arial" w:hAnsi="Arial" w:cs="Arial"/>
              </w:rPr>
              <w:t>2021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5D95D619" w14:textId="77777777" w:rsidR="00454322" w:rsidRPr="00E90C13" w:rsidRDefault="00454322" w:rsidP="00655FF4">
            <w:pPr>
              <w:tabs>
                <w:tab w:val="left" w:pos="993"/>
              </w:tabs>
              <w:autoSpaceDE w:val="0"/>
              <w:autoSpaceDN w:val="0"/>
              <w:adjustRightInd w:val="0"/>
              <w:rPr>
                <w:rFonts w:ascii="Arial" w:hAnsi="Arial" w:cs="Arial"/>
              </w:rPr>
            </w:pPr>
            <w:r w:rsidRPr="00E90C13">
              <w:rPr>
                <w:rFonts w:ascii="Arial" w:hAnsi="Arial" w:cs="Arial"/>
              </w:rPr>
              <w:t>2022</w:t>
            </w:r>
          </w:p>
        </w:tc>
      </w:tr>
      <w:tr w:rsidR="00454322" w:rsidRPr="00E90C13" w14:paraId="02DC8F1E" w14:textId="77777777" w:rsidTr="008931F9">
        <w:trPr>
          <w:trHeight w:val="246"/>
        </w:trPr>
        <w:tc>
          <w:tcPr>
            <w:tcW w:w="10422" w:type="dxa"/>
            <w:gridSpan w:val="11"/>
            <w:tcBorders>
              <w:top w:val="single" w:sz="4" w:space="0" w:color="auto"/>
              <w:left w:val="single" w:sz="4" w:space="0" w:color="auto"/>
              <w:bottom w:val="single" w:sz="4" w:space="0" w:color="auto"/>
              <w:right w:val="single" w:sz="4" w:space="0" w:color="auto"/>
            </w:tcBorders>
            <w:shd w:val="clear" w:color="auto" w:fill="FFFFFF"/>
            <w:hideMark/>
          </w:tcPr>
          <w:p w14:paraId="2C2AD93C"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Количество муниципальных услуг и сервисов, доступных в электронном виде, единиц</w:t>
            </w:r>
          </w:p>
        </w:tc>
      </w:tr>
      <w:tr w:rsidR="00454322" w:rsidRPr="00E90C13" w14:paraId="38FD2D53" w14:textId="77777777" w:rsidTr="008931F9">
        <w:trPr>
          <w:trHeight w:val="257"/>
        </w:trPr>
        <w:tc>
          <w:tcPr>
            <w:tcW w:w="38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B2DD7"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город Ростов-на-Дону</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44CA76EF"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3</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264199E6"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3</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3DB9D5AF"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1D477F35"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30</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5AE7C58E"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35</w:t>
            </w: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0892C65C"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40</w:t>
            </w: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01D06EDF"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70</w:t>
            </w: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343A2460"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80</w:t>
            </w: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359235AB"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82</w:t>
            </w: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4521B3D8"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84</w:t>
            </w:r>
          </w:p>
        </w:tc>
      </w:tr>
      <w:tr w:rsidR="00454322" w:rsidRPr="00E90C13" w14:paraId="71564F24" w14:textId="77777777" w:rsidTr="008931F9">
        <w:trPr>
          <w:trHeight w:val="257"/>
        </w:trPr>
        <w:tc>
          <w:tcPr>
            <w:tcW w:w="10422"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63C0AA68"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Доля обращений и сообщений, поступивших в органы Администрации города Ростова-на-Дону, подведомственные учреждения и организации, обработанных с использованием механизмов ускоренного решения, процент</w:t>
            </w:r>
          </w:p>
        </w:tc>
      </w:tr>
      <w:tr w:rsidR="00454322" w:rsidRPr="00E90C13" w14:paraId="4CFF49BE" w14:textId="77777777" w:rsidTr="008931F9">
        <w:trPr>
          <w:trHeight w:val="257"/>
        </w:trPr>
        <w:tc>
          <w:tcPr>
            <w:tcW w:w="3812" w:type="dxa"/>
            <w:tcBorders>
              <w:top w:val="single" w:sz="4" w:space="0" w:color="auto"/>
              <w:left w:val="single" w:sz="4" w:space="0" w:color="auto"/>
              <w:bottom w:val="single" w:sz="4" w:space="0" w:color="auto"/>
              <w:right w:val="single" w:sz="4" w:space="0" w:color="auto"/>
            </w:tcBorders>
            <w:shd w:val="clear" w:color="auto" w:fill="FFFFFF"/>
            <w:vAlign w:val="center"/>
          </w:tcPr>
          <w:p w14:paraId="1726FF7B" w14:textId="77777777" w:rsidR="00454322" w:rsidRPr="00E90C13" w:rsidRDefault="00454322" w:rsidP="00655FF4">
            <w:pPr>
              <w:autoSpaceDE w:val="0"/>
              <w:autoSpaceDN w:val="0"/>
              <w:adjustRightInd w:val="0"/>
              <w:rPr>
                <w:rFonts w:ascii="Arial" w:hAnsi="Arial" w:cs="Arial"/>
              </w:rPr>
            </w:pPr>
            <w:r w:rsidRPr="00E90C13">
              <w:rPr>
                <w:rFonts w:ascii="Arial" w:hAnsi="Arial" w:cs="Arial"/>
              </w:rPr>
              <w:t>Город Ростов-на-Дону</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4E23DEA2"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5120DB98"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749541E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1D0DA258"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2F19CDA1"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0BF27428"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6F5ECDC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2308AAA0"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1E868E79"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80</w:t>
            </w: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2B148356"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81</w:t>
            </w:r>
          </w:p>
        </w:tc>
      </w:tr>
    </w:tbl>
    <w:p w14:paraId="78BCCD25" w14:textId="77777777" w:rsidR="00454322" w:rsidRPr="00E90C13" w:rsidRDefault="00454322" w:rsidP="00454322">
      <w:pPr>
        <w:ind w:firstLine="709"/>
        <w:jc w:val="both"/>
        <w:rPr>
          <w:rFonts w:eastAsia="Calibri"/>
          <w:sz w:val="28"/>
          <w:szCs w:val="28"/>
        </w:rPr>
      </w:pPr>
    </w:p>
    <w:p w14:paraId="7E16FD72" w14:textId="5A0AF2CE"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По уровню цифровизации в России в настоящее время город Ростов-на-Дону среди городов с численностью населения более 1 млн человек по данным Минстроя РФ находится лишь на четырнадцатом месте из</w:t>
      </w:r>
      <w:r w:rsidR="0069712F">
        <w:rPr>
          <w:rFonts w:ascii="Arial" w:hAnsi="Arial" w:cs="Arial"/>
          <w:sz w:val="26"/>
          <w:szCs w:val="26"/>
        </w:rPr>
        <w:t xml:space="preserve"> </w:t>
      </w:r>
      <w:r w:rsidRPr="00E90C13">
        <w:rPr>
          <w:rFonts w:ascii="Arial" w:hAnsi="Arial" w:cs="Arial"/>
          <w:sz w:val="26"/>
          <w:szCs w:val="26"/>
        </w:rPr>
        <w:t xml:space="preserve">пятнадцати городов-миллионников (данные рейтинга уровня цифровизации городского хозяйства регионов России за 2021 год). Оценка хода и эффективности цифровой трансформации городского хозяйства (IQ городов) производилась по 47 показателям, разделенным на десять направлений: городское управление, умное ЖКХ, инновации для городской среды, умный городской транспорт, интеллектуальные системы общественной и экологической безопасности, туризм и сервис, интеллектуальные системы социальных услуг, экономическое состояние и инвестклимат, а также инфраструктура сетей связи. </w:t>
      </w:r>
    </w:p>
    <w:p w14:paraId="53060C1A"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Рейтинг IQ городов анализирует цифровую трансформацию и автоматизацию процессов городского хозяйства, а также комплексное повышение эффективности городской инфраструктуры.</w:t>
      </w:r>
    </w:p>
    <w:p w14:paraId="2A0B2DDE" w14:textId="3C08C93B"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Сегодня оценка IQ городов направлена на проведение анализа достижения цели - построение «Умного города», в котором информационно-коммуникационные технологии и другие инструменты, с одной стороны, используются для повышения качества жизни, эффективности функционирования города и укрепления его конкурентоспособности, а с другой – удовлетворяют потребности настоящего и будущего поколений, не оказывая негативного влияния на экономические, социальные и экологические компоненты города.</w:t>
      </w:r>
    </w:p>
    <w:p w14:paraId="09EB711F"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lastRenderedPageBreak/>
        <w:t>Ключевое видение «Умного города» – удобный город, город, где все инновации и технологии применяются для повышения комфорта людей.</w:t>
      </w:r>
    </w:p>
    <w:p w14:paraId="285F7314" w14:textId="3E44C73A"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 xml:space="preserve">Так в конце 2022 года в городе Ростове-на-Дону завершился один из самых масштабных на Юге проектов по модернизации системы уличного освещения. Подобные проекты направлены на улучшение качества жизни горожан и реализуются не только в сфере ЖКХ, но и в сфере транспорта, обеспечения безопасности и образования. </w:t>
      </w:r>
    </w:p>
    <w:p w14:paraId="70CE7E4F"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В Ростове-на-Дону для внедрения и дальнейшего расширения использования информационных технологий как механизма повышения качества безопасности на дорогах создано МБУ «Центр интеллектуальной транспортной системы».</w:t>
      </w:r>
    </w:p>
    <w:p w14:paraId="3CD097CF" w14:textId="6F9BC9EB"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Для повышения общего уровня общественной безопасности, правопорядка, безопасности среды обитания на территории города Ростова-на-Дону, а также предупреждения чрезвычайных ситуаций межмуниципального характера, стихийных бедствий, ситуаций, которые могут привести к нарушению функционирования систем жизнеобеспечения населения, и ликвидации их последствий, реализации мероприятий, направленных на спасение жизни и сохранение здоровья людей при чрезвычайных ситуациях, обеспечению пожарной безопасности, организации и осуществлению мероприятий по предупреждению терроризма и экстремизма, минимизации их последствий в городе образовано МКУ «Защита и безопасность».</w:t>
      </w:r>
    </w:p>
    <w:p w14:paraId="295CA476" w14:textId="469E3202" w:rsidR="006524F2" w:rsidRDefault="00454322" w:rsidP="006524F2">
      <w:pPr>
        <w:ind w:firstLine="709"/>
        <w:jc w:val="both"/>
        <w:rPr>
          <w:rFonts w:ascii="Arial" w:hAnsi="Arial" w:cs="Arial"/>
          <w:sz w:val="26"/>
          <w:szCs w:val="26"/>
        </w:rPr>
      </w:pPr>
      <w:r w:rsidRPr="00E90C13">
        <w:rPr>
          <w:rFonts w:ascii="Arial" w:hAnsi="Arial" w:cs="Arial"/>
          <w:sz w:val="26"/>
          <w:szCs w:val="26"/>
        </w:rPr>
        <w:t>В целях обновлени</w:t>
      </w:r>
      <w:r w:rsidR="005B7DF1">
        <w:rPr>
          <w:rFonts w:ascii="Arial" w:hAnsi="Arial" w:cs="Arial"/>
          <w:sz w:val="26"/>
          <w:szCs w:val="26"/>
        </w:rPr>
        <w:t>я</w:t>
      </w:r>
      <w:r w:rsidRPr="00E90C13">
        <w:rPr>
          <w:rFonts w:ascii="Arial" w:hAnsi="Arial" w:cs="Arial"/>
          <w:sz w:val="26"/>
          <w:szCs w:val="26"/>
        </w:rPr>
        <w:t xml:space="preserve"> содержания муниципального образования, создания единого информационно-образовательного пространства, способствующего развитию системы образования в целом и повышению качества общего образования учреждено МАУ «Информационно-методический центр образования города Ростова-на-Дону».</w:t>
      </w:r>
    </w:p>
    <w:p w14:paraId="621E088C" w14:textId="1A005FBE" w:rsidR="00454322" w:rsidRPr="00E90C13" w:rsidRDefault="00454322" w:rsidP="006524F2">
      <w:pPr>
        <w:ind w:firstLine="709"/>
        <w:jc w:val="both"/>
        <w:rPr>
          <w:rFonts w:ascii="Arial" w:hAnsi="Arial" w:cs="Arial"/>
          <w:sz w:val="26"/>
          <w:szCs w:val="26"/>
        </w:rPr>
      </w:pPr>
      <w:r w:rsidRPr="00E90C13">
        <w:rPr>
          <w:rFonts w:ascii="Arial" w:hAnsi="Arial" w:cs="Arial"/>
          <w:sz w:val="26"/>
          <w:szCs w:val="26"/>
        </w:rPr>
        <w:t>Кроме того, в рамках формирования единого городского информационного пространства одним из направлений развития является увеличение числа муниципальных услуг и</w:t>
      </w:r>
      <w:r w:rsidR="004A1B6C">
        <w:rPr>
          <w:rFonts w:ascii="Arial" w:hAnsi="Arial" w:cs="Arial"/>
          <w:sz w:val="26"/>
          <w:szCs w:val="26"/>
        </w:rPr>
        <w:t xml:space="preserve"> </w:t>
      </w:r>
      <w:r w:rsidRPr="00E90C13">
        <w:rPr>
          <w:rFonts w:ascii="Arial" w:hAnsi="Arial" w:cs="Arial"/>
          <w:sz w:val="26"/>
          <w:szCs w:val="26"/>
        </w:rPr>
        <w:t>сервисов, доступных в</w:t>
      </w:r>
      <w:r w:rsidR="004A1B6C">
        <w:rPr>
          <w:rFonts w:ascii="Arial" w:hAnsi="Arial" w:cs="Arial"/>
          <w:sz w:val="26"/>
          <w:szCs w:val="26"/>
        </w:rPr>
        <w:t xml:space="preserve"> </w:t>
      </w:r>
      <w:r w:rsidRPr="00E90C13">
        <w:rPr>
          <w:rFonts w:ascii="Arial" w:hAnsi="Arial" w:cs="Arial"/>
          <w:sz w:val="26"/>
          <w:szCs w:val="26"/>
        </w:rPr>
        <w:t>электронном виде. В Ростове-на-Дону процесс перехода на</w:t>
      </w:r>
      <w:r w:rsidR="004A1B6C">
        <w:rPr>
          <w:rFonts w:ascii="Arial" w:hAnsi="Arial" w:cs="Arial"/>
          <w:sz w:val="26"/>
          <w:szCs w:val="26"/>
        </w:rPr>
        <w:t xml:space="preserve"> </w:t>
      </w:r>
      <w:r w:rsidRPr="00E90C13">
        <w:rPr>
          <w:rFonts w:ascii="Arial" w:hAnsi="Arial" w:cs="Arial"/>
          <w:sz w:val="26"/>
          <w:szCs w:val="26"/>
        </w:rPr>
        <w:t>предоставление муниципальных услуг и сервисов в электронном виде за последние девять лет происходил достаточно интенсивно. Так, количество услуг и сервисов, предоставляемых в электронном виде, увеличилось с 3 в 2013 году до 84 – в 2022 году (в 28</w:t>
      </w:r>
      <w:r w:rsidR="004A1B6C">
        <w:rPr>
          <w:rFonts w:ascii="Arial" w:hAnsi="Arial" w:cs="Arial"/>
          <w:sz w:val="26"/>
          <w:szCs w:val="26"/>
        </w:rPr>
        <w:t xml:space="preserve"> </w:t>
      </w:r>
      <w:r w:rsidRPr="00E90C13">
        <w:rPr>
          <w:rFonts w:ascii="Arial" w:hAnsi="Arial" w:cs="Arial"/>
          <w:sz w:val="26"/>
          <w:szCs w:val="26"/>
        </w:rPr>
        <w:t>раз). Для обеспечения деятельности Администрации города с 2008 года функционирует городская система электронного документооборота (далее – система СЭД), количество пользователей которой увеличилось с 590 в 2013 году до 1</w:t>
      </w:r>
      <w:r w:rsidR="004A1B6C">
        <w:rPr>
          <w:rFonts w:ascii="Arial" w:hAnsi="Arial" w:cs="Arial"/>
          <w:sz w:val="26"/>
          <w:szCs w:val="26"/>
        </w:rPr>
        <w:t> </w:t>
      </w:r>
      <w:r w:rsidRPr="00E90C13">
        <w:rPr>
          <w:rFonts w:ascii="Arial" w:hAnsi="Arial" w:cs="Arial"/>
          <w:sz w:val="26"/>
          <w:szCs w:val="26"/>
        </w:rPr>
        <w:t>903 – в 2022 году (более, чем в 3 раза).</w:t>
      </w:r>
    </w:p>
    <w:p w14:paraId="353AE037"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Ключевым вопросом совершенствования ИКТ города Ростова-на-Дону также является необходимость реализации требований по импортозамещению, в части перехода на использование отечественного офисного программного обеспечения.</w:t>
      </w:r>
    </w:p>
    <w:p w14:paraId="2EB87366" w14:textId="1B65B306"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 xml:space="preserve">Отдельно необходимо выделить, создание в июле 2021 году муниципального центра управления города Ростова-на-Дону. Данная структура направлена на взаимодействие с людьми в удобном для них формате (через социальные сети), а также на проведение аналитики и мониторинга информационных рисков. Его работа организована с использованием инфраструктуры передовых систем «Инцидент Менеджмент» и Платформы обратной связи, организованной на базе Единого портала государственных услуг. За полгода функционирования центром в системе «Инцидент Менеджмент» отработано более 9 тысяч инцидентов. </w:t>
      </w:r>
    </w:p>
    <w:p w14:paraId="752FEC97" w14:textId="1AAA493D" w:rsidR="00454322" w:rsidRPr="00E90C13" w:rsidRDefault="00454322" w:rsidP="00454322">
      <w:pPr>
        <w:widowControl w:val="0"/>
        <w:autoSpaceDE w:val="0"/>
        <w:autoSpaceDN w:val="0"/>
        <w:adjustRightInd w:val="0"/>
        <w:ind w:firstLine="709"/>
        <w:jc w:val="both"/>
        <w:rPr>
          <w:rFonts w:ascii="Arial" w:hAnsi="Arial" w:cs="Arial"/>
          <w:sz w:val="26"/>
          <w:szCs w:val="26"/>
        </w:rPr>
      </w:pPr>
      <w:r w:rsidRPr="00E90C13">
        <w:rPr>
          <w:rFonts w:ascii="Arial" w:hAnsi="Arial" w:cs="Arial"/>
          <w:sz w:val="26"/>
          <w:szCs w:val="26"/>
        </w:rPr>
        <w:t xml:space="preserve">В 2022 году муниципальным центром управления города в системе «Инцидент Менеджмент» отработано более 15 тысяч инцидентов. Среднее время на рассмотрение одного сообщения сократилось в 3,5 раз, и составило в 2022 году 2 часа 19 минут. </w:t>
      </w:r>
    </w:p>
    <w:p w14:paraId="4A944335"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lastRenderedPageBreak/>
        <w:t>Ключевые проблемы:</w:t>
      </w:r>
    </w:p>
    <w:p w14:paraId="34E326E4"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1. Сложность финансирования проектов в сфере ИКТ, включая проекты по информатизации городского пространства.</w:t>
      </w:r>
    </w:p>
    <w:p w14:paraId="0957BC1E" w14:textId="77777777" w:rsidR="00454322" w:rsidRPr="00E90C13" w:rsidRDefault="00454322" w:rsidP="00454322">
      <w:pPr>
        <w:keepNext/>
        <w:tabs>
          <w:tab w:val="left" w:pos="1276"/>
        </w:tabs>
        <w:ind w:firstLine="709"/>
        <w:jc w:val="both"/>
        <w:rPr>
          <w:rFonts w:ascii="Arial" w:hAnsi="Arial" w:cs="Arial"/>
          <w:sz w:val="26"/>
          <w:szCs w:val="26"/>
        </w:rPr>
      </w:pPr>
      <w:r w:rsidRPr="00E90C13">
        <w:rPr>
          <w:rFonts w:ascii="Arial" w:hAnsi="Arial" w:cs="Arial"/>
          <w:sz w:val="26"/>
          <w:szCs w:val="26"/>
        </w:rPr>
        <w:t>Основной проблемой отрасли является недостаток финансовых средств для реализации ИКТ проектов. С одной стороны, это связано с недостаточной доступностью кредитных ресурсов, а с другой стороны, с низкой инвестиционной привлекательностью ввиду повышенного уровня риска ИКТ-проектов и слабой технико-экономической проработанностью стартап-проектов.</w:t>
      </w:r>
    </w:p>
    <w:p w14:paraId="05D882B9" w14:textId="77777777" w:rsidR="006524F2" w:rsidRDefault="00454322" w:rsidP="006524F2">
      <w:pPr>
        <w:autoSpaceDE w:val="0"/>
        <w:autoSpaceDN w:val="0"/>
        <w:adjustRightInd w:val="0"/>
        <w:ind w:firstLine="709"/>
        <w:jc w:val="both"/>
        <w:rPr>
          <w:rFonts w:ascii="Arial" w:hAnsi="Arial" w:cs="Arial"/>
          <w:b/>
          <w:sz w:val="26"/>
          <w:szCs w:val="26"/>
        </w:rPr>
      </w:pPr>
      <w:r w:rsidRPr="00E90C13">
        <w:rPr>
          <w:rFonts w:ascii="Arial" w:hAnsi="Arial" w:cs="Arial"/>
          <w:b/>
          <w:sz w:val="26"/>
          <w:szCs w:val="26"/>
        </w:rPr>
        <w:t xml:space="preserve">2. Недостаточный уровень внедрения передовых цифровых технологий по сравнению с ведущими странами и регионами. </w:t>
      </w:r>
    </w:p>
    <w:p w14:paraId="5E1BB30B" w14:textId="77777777" w:rsidR="006524F2" w:rsidRDefault="00454322" w:rsidP="006524F2">
      <w:pPr>
        <w:autoSpaceDE w:val="0"/>
        <w:autoSpaceDN w:val="0"/>
        <w:adjustRightInd w:val="0"/>
        <w:ind w:firstLine="709"/>
        <w:jc w:val="both"/>
        <w:rPr>
          <w:rFonts w:ascii="Arial" w:hAnsi="Arial" w:cs="Arial"/>
          <w:sz w:val="26"/>
          <w:szCs w:val="26"/>
        </w:rPr>
      </w:pPr>
      <w:r w:rsidRPr="00E90C13">
        <w:rPr>
          <w:rFonts w:ascii="Arial" w:hAnsi="Arial" w:cs="Arial"/>
          <w:sz w:val="26"/>
          <w:szCs w:val="26"/>
        </w:rPr>
        <w:t>Применительно к мировому уровню внедрения передовых цифровых технологий, город Ростов-на-Дону находится в канве общероссийской проблемы отставания в развитии информационных технологий. Это обуславливается несколькими причинами. Материально-техническая проблема заключается в преодолении разрыва между существующим состоянием материально-технического обеспечения и уровнем этого обеспечения, необходимым для цифровой трансформации. Технологическая проблема обусловлена отсталостью не только информационных технологий, но и технологий в тех областях экономики, которые должны обеспечивать процесс развития сферы цифровизации. Экономические проблемы возникают в связи с отсутствием должного финансирования на развитие проектов. Социальные проблемы обусловлены коренным изменением образа жизни членов городского сообщества под воздействием цифровой трансформации.</w:t>
      </w:r>
    </w:p>
    <w:p w14:paraId="67B0A3E8" w14:textId="77777777" w:rsidR="006524F2" w:rsidRPr="006524F2" w:rsidRDefault="006524F2" w:rsidP="009E7ADC">
      <w:pPr>
        <w:autoSpaceDE w:val="0"/>
        <w:autoSpaceDN w:val="0"/>
        <w:adjustRightInd w:val="0"/>
        <w:ind w:firstLine="709"/>
        <w:jc w:val="both"/>
        <w:rPr>
          <w:rFonts w:ascii="Arial" w:hAnsi="Arial" w:cs="Arial"/>
          <w:sz w:val="26"/>
          <w:szCs w:val="26"/>
        </w:rPr>
      </w:pPr>
      <w:r w:rsidRPr="006524F2">
        <w:rPr>
          <w:rFonts w:ascii="Arial" w:hAnsi="Arial" w:cs="Arial"/>
          <w:b/>
          <w:bCs/>
          <w:sz w:val="26"/>
          <w:szCs w:val="26"/>
        </w:rPr>
        <w:t>3.</w:t>
      </w:r>
      <w:r>
        <w:rPr>
          <w:rFonts w:ascii="Arial" w:hAnsi="Arial" w:cs="Arial"/>
          <w:b/>
          <w:bCs/>
          <w:sz w:val="26"/>
          <w:szCs w:val="26"/>
        </w:rPr>
        <w:t xml:space="preserve"> </w:t>
      </w:r>
      <w:r w:rsidR="00454322" w:rsidRPr="00E90C13">
        <w:rPr>
          <w:rFonts w:ascii="Arial" w:hAnsi="Arial" w:cs="Arial"/>
          <w:b/>
          <w:sz w:val="26"/>
          <w:szCs w:val="26"/>
        </w:rPr>
        <w:t>Дефицит технологических предпринимателей и инноваторов.</w:t>
      </w:r>
    </w:p>
    <w:p w14:paraId="7E8CDF3B" w14:textId="46914C08" w:rsidR="00454322" w:rsidRPr="006524F2" w:rsidRDefault="00454322" w:rsidP="009E7ADC">
      <w:pPr>
        <w:autoSpaceDE w:val="0"/>
        <w:autoSpaceDN w:val="0"/>
        <w:adjustRightInd w:val="0"/>
        <w:ind w:firstLine="709"/>
        <w:jc w:val="both"/>
        <w:rPr>
          <w:rFonts w:ascii="Arial" w:hAnsi="Arial" w:cs="Arial"/>
          <w:b/>
          <w:sz w:val="26"/>
          <w:szCs w:val="26"/>
        </w:rPr>
      </w:pPr>
      <w:r w:rsidRPr="006524F2">
        <w:rPr>
          <w:rFonts w:ascii="Arial" w:hAnsi="Arial" w:cs="Arial"/>
          <w:sz w:val="26"/>
          <w:szCs w:val="26"/>
        </w:rPr>
        <w:t xml:space="preserve">Усиление конкуренции за более качественный креативный человеческий капитал между крупнейшими городами России и мира. Недостаточная развитость рынка ИКТ, его закрытость не способствуют решению проблемы оттока кадров в развитые в сфере ИКТ города. Поэтому для повышения сбалансированности согласованных действий в сфере подготовки кадров необходимы усилия по развитию ИКТ-рынка. Этому должны содействовать формирование необходимого нормативного обеспечения, а также развитие на постоянной основе диалога между ИКТ-бизнесом, отраслевыми органами управления и отраслевыми промышленными предприятиями. </w:t>
      </w:r>
    </w:p>
    <w:p w14:paraId="7D5CE679" w14:textId="77777777" w:rsidR="00454322" w:rsidRPr="00E90C13" w:rsidRDefault="006524F2" w:rsidP="009E7ADC">
      <w:pPr>
        <w:keepNext/>
        <w:tabs>
          <w:tab w:val="left" w:pos="1276"/>
        </w:tabs>
        <w:ind w:firstLine="709"/>
        <w:jc w:val="both"/>
        <w:rPr>
          <w:rFonts w:ascii="Arial" w:hAnsi="Arial" w:cs="Arial"/>
          <w:b/>
          <w:sz w:val="26"/>
          <w:szCs w:val="26"/>
        </w:rPr>
      </w:pPr>
      <w:r>
        <w:rPr>
          <w:rFonts w:ascii="Arial" w:hAnsi="Arial" w:cs="Arial"/>
          <w:b/>
          <w:sz w:val="26"/>
          <w:szCs w:val="26"/>
        </w:rPr>
        <w:t>4</w:t>
      </w:r>
      <w:r w:rsidR="00454322" w:rsidRPr="00E90C13">
        <w:rPr>
          <w:rFonts w:ascii="Arial" w:hAnsi="Arial" w:cs="Arial"/>
          <w:b/>
          <w:sz w:val="26"/>
          <w:szCs w:val="26"/>
        </w:rPr>
        <w:t>. Недостаточное качество системы подготовки и привлечения кадров в сфере ИКТ.</w:t>
      </w:r>
    </w:p>
    <w:p w14:paraId="70029C87" w14:textId="77777777" w:rsidR="00454322" w:rsidRPr="00E90C13" w:rsidRDefault="00454322" w:rsidP="00454322">
      <w:pPr>
        <w:autoSpaceDE w:val="0"/>
        <w:autoSpaceDN w:val="0"/>
        <w:adjustRightInd w:val="0"/>
        <w:ind w:firstLine="709"/>
        <w:jc w:val="both"/>
        <w:rPr>
          <w:rFonts w:ascii="Arial" w:hAnsi="Arial" w:cs="Arial"/>
          <w:sz w:val="26"/>
          <w:szCs w:val="26"/>
        </w:rPr>
      </w:pPr>
      <w:r w:rsidRPr="00E90C13">
        <w:rPr>
          <w:rFonts w:ascii="Arial" w:hAnsi="Arial" w:cs="Arial"/>
          <w:sz w:val="26"/>
          <w:szCs w:val="26"/>
        </w:rPr>
        <w:t xml:space="preserve">Данная проблема во многом является обоюдной. С одной стороны, имеет место недостаточное соответствие форм, методов и направлений деятельности науки потребностям развития ИКТ. С другой стороны, само бизнес-сообщество не всегда активно взаимодействует с научной сферой, которая в последние годы активно развивается в направлении коммерциализации собственных разработок. </w:t>
      </w:r>
    </w:p>
    <w:p w14:paraId="2F3BC887" w14:textId="77777777" w:rsidR="00454322" w:rsidRPr="00E90C13" w:rsidRDefault="00454322" w:rsidP="00454322">
      <w:pPr>
        <w:autoSpaceDE w:val="0"/>
        <w:autoSpaceDN w:val="0"/>
        <w:adjustRightInd w:val="0"/>
        <w:ind w:firstLine="709"/>
        <w:jc w:val="both"/>
        <w:rPr>
          <w:rFonts w:ascii="Arial" w:hAnsi="Arial" w:cs="Arial"/>
          <w:sz w:val="26"/>
          <w:szCs w:val="26"/>
        </w:rPr>
      </w:pPr>
      <w:r w:rsidRPr="00E90C13">
        <w:rPr>
          <w:rFonts w:ascii="Arial" w:hAnsi="Arial" w:cs="Arial"/>
          <w:sz w:val="26"/>
          <w:szCs w:val="26"/>
        </w:rPr>
        <w:t xml:space="preserve">Главной проблемой взаимодействия бизнеса и науки является отсутствие координации между наукой и реальным сектором экономики. Это объясняется тем, что для науки важным аспектом является изучение теоретической части, а у бизнеса главная цель – получение прибыли, практическое применение знаний, внедрение изобретений представителей прикладных наук для повышения качества продукции и роста производительности. Наряду с этим существует проблема неэффективности действующей системы трансфера технологий и внедрения инноваций, отсутствие у научных работников опыта технологического предпринимательства, а у бизнес-структур – информации о передовых научных достижениях и перспективах их коммерциализации. </w:t>
      </w:r>
    </w:p>
    <w:p w14:paraId="2388A2A9" w14:textId="77777777" w:rsidR="00454322" w:rsidRPr="00E90C13" w:rsidRDefault="00454322" w:rsidP="00454322">
      <w:pPr>
        <w:autoSpaceDE w:val="0"/>
        <w:autoSpaceDN w:val="0"/>
        <w:adjustRightInd w:val="0"/>
        <w:ind w:firstLine="709"/>
        <w:jc w:val="both"/>
        <w:rPr>
          <w:rFonts w:ascii="Arial" w:hAnsi="Arial" w:cs="Arial"/>
          <w:sz w:val="26"/>
          <w:szCs w:val="26"/>
        </w:rPr>
      </w:pPr>
      <w:r w:rsidRPr="00E90C13">
        <w:rPr>
          <w:rFonts w:ascii="Arial" w:hAnsi="Arial" w:cs="Arial"/>
          <w:sz w:val="26"/>
          <w:szCs w:val="26"/>
        </w:rPr>
        <w:lastRenderedPageBreak/>
        <w:t>В результате в настоящее время сохраняется недостаточное количество собственных лицензионных разработок в сфере ИКТ.</w:t>
      </w:r>
    </w:p>
    <w:p w14:paraId="4BD4E909" w14:textId="77777777" w:rsidR="00454322" w:rsidRPr="00E90C13" w:rsidRDefault="00454322" w:rsidP="00454322">
      <w:pPr>
        <w:autoSpaceDE w:val="0"/>
        <w:autoSpaceDN w:val="0"/>
        <w:adjustRightInd w:val="0"/>
        <w:ind w:firstLine="709"/>
        <w:jc w:val="both"/>
        <w:rPr>
          <w:rFonts w:ascii="Arial" w:hAnsi="Arial" w:cs="Arial"/>
          <w:b/>
          <w:sz w:val="26"/>
          <w:szCs w:val="26"/>
        </w:rPr>
      </w:pPr>
      <w:r w:rsidRPr="00E90C13">
        <w:rPr>
          <w:rFonts w:ascii="Arial" w:hAnsi="Arial" w:cs="Arial"/>
          <w:b/>
          <w:sz w:val="26"/>
          <w:szCs w:val="26"/>
        </w:rPr>
        <w:t>5. Отсутствие мер поддержки сферы ИКТ на муниципальном уровне.</w:t>
      </w:r>
    </w:p>
    <w:p w14:paraId="41FCEE96" w14:textId="75B53B53" w:rsidR="00454322" w:rsidRPr="00E90C13" w:rsidRDefault="00454322" w:rsidP="00454322">
      <w:pPr>
        <w:autoSpaceDE w:val="0"/>
        <w:autoSpaceDN w:val="0"/>
        <w:adjustRightInd w:val="0"/>
        <w:ind w:firstLine="709"/>
        <w:jc w:val="both"/>
        <w:rPr>
          <w:rFonts w:ascii="Arial" w:hAnsi="Arial" w:cs="Arial"/>
          <w:sz w:val="26"/>
          <w:szCs w:val="26"/>
        </w:rPr>
      </w:pPr>
      <w:r w:rsidRPr="00E90C13">
        <w:rPr>
          <w:rFonts w:ascii="Arial" w:hAnsi="Arial" w:cs="Arial"/>
          <w:sz w:val="26"/>
          <w:szCs w:val="26"/>
        </w:rPr>
        <w:t xml:space="preserve">Несмотря на то, что в последние годы происходит достаточно активный процесс по координации деятельности различных </w:t>
      </w:r>
      <w:r w:rsidR="00366924">
        <w:rPr>
          <w:rFonts w:ascii="Arial" w:hAnsi="Arial" w:cs="Arial"/>
          <w:sz w:val="26"/>
          <w:szCs w:val="26"/>
        </w:rPr>
        <w:t>участников</w:t>
      </w:r>
      <w:r w:rsidRPr="00E90C13">
        <w:rPr>
          <w:rFonts w:ascii="Arial" w:hAnsi="Arial" w:cs="Arial"/>
          <w:sz w:val="26"/>
          <w:szCs w:val="26"/>
        </w:rPr>
        <w:t xml:space="preserve"> в сфере ИКТ, уровень их взаимодействия пока является недостаточным для обеспечения динамичного и прорывного роста в долгосрочной перспективе. </w:t>
      </w:r>
    </w:p>
    <w:p w14:paraId="1F59D50C"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Сильные стороны города Ростова-на-Дону в сфере ИКТ:</w:t>
      </w:r>
    </w:p>
    <w:p w14:paraId="544EFE0E" w14:textId="77777777" w:rsidR="00454322" w:rsidRPr="00E90C13" w:rsidRDefault="00454322" w:rsidP="008931F9">
      <w:pPr>
        <w:ind w:firstLine="709"/>
        <w:jc w:val="both"/>
        <w:rPr>
          <w:rFonts w:ascii="Arial" w:hAnsi="Arial" w:cs="Arial"/>
          <w:sz w:val="26"/>
          <w:szCs w:val="26"/>
        </w:rPr>
      </w:pPr>
      <w:r w:rsidRPr="00E90C13">
        <w:rPr>
          <w:rFonts w:ascii="Arial" w:hAnsi="Arial" w:cs="Arial"/>
          <w:sz w:val="26"/>
          <w:szCs w:val="26"/>
        </w:rPr>
        <w:t>–  наличие крупных вузов различной специализации, что важно для проведения научно-исследовательских работ;</w:t>
      </w:r>
    </w:p>
    <w:p w14:paraId="757550F9" w14:textId="77777777" w:rsidR="00454322" w:rsidRPr="00E90C13" w:rsidRDefault="00454322" w:rsidP="00454322">
      <w:pPr>
        <w:ind w:left="709"/>
        <w:jc w:val="both"/>
        <w:rPr>
          <w:rFonts w:ascii="Arial" w:hAnsi="Arial" w:cs="Arial"/>
          <w:sz w:val="26"/>
          <w:szCs w:val="26"/>
        </w:rPr>
      </w:pPr>
      <w:r w:rsidRPr="00E90C13">
        <w:rPr>
          <w:rFonts w:ascii="Arial" w:hAnsi="Arial" w:cs="Arial"/>
          <w:sz w:val="26"/>
          <w:szCs w:val="26"/>
        </w:rPr>
        <w:t>–  присутствие в городе современных промышленных предприятий;</w:t>
      </w:r>
    </w:p>
    <w:p w14:paraId="30B06442" w14:textId="77777777" w:rsidR="00454322" w:rsidRPr="00E90C13" w:rsidRDefault="00454322" w:rsidP="00454322">
      <w:pPr>
        <w:ind w:left="709"/>
        <w:jc w:val="both"/>
        <w:rPr>
          <w:rFonts w:ascii="Arial" w:hAnsi="Arial" w:cs="Arial"/>
          <w:sz w:val="26"/>
          <w:szCs w:val="26"/>
        </w:rPr>
      </w:pPr>
      <w:r w:rsidRPr="00E90C13">
        <w:rPr>
          <w:rFonts w:ascii="Arial" w:hAnsi="Arial" w:cs="Arial"/>
          <w:sz w:val="26"/>
          <w:szCs w:val="26"/>
        </w:rPr>
        <w:t>–  существование на территории города ИТ-парка;</w:t>
      </w:r>
    </w:p>
    <w:p w14:paraId="7A02FEEE" w14:textId="77777777" w:rsidR="00454322" w:rsidRPr="00E90C13" w:rsidRDefault="00454322" w:rsidP="00454322">
      <w:pPr>
        <w:ind w:left="709"/>
        <w:jc w:val="both"/>
        <w:rPr>
          <w:rFonts w:ascii="Arial" w:hAnsi="Arial" w:cs="Arial"/>
          <w:sz w:val="26"/>
          <w:szCs w:val="26"/>
        </w:rPr>
      </w:pPr>
      <w:r w:rsidRPr="00E90C13">
        <w:rPr>
          <w:rFonts w:ascii="Arial" w:hAnsi="Arial" w:cs="Arial"/>
          <w:sz w:val="26"/>
          <w:szCs w:val="26"/>
        </w:rPr>
        <w:t>–  высокий уровень проникновения услуг сотовой связи.</w:t>
      </w:r>
    </w:p>
    <w:p w14:paraId="5FFAF130"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Возможности для развития сферы ИКТ в городе Ростове-на-Дону:</w:t>
      </w:r>
    </w:p>
    <w:p w14:paraId="39039AAD" w14:textId="77777777" w:rsidR="00454322" w:rsidRPr="00E90C13" w:rsidRDefault="00454322" w:rsidP="00454322">
      <w:pPr>
        <w:ind w:left="709"/>
        <w:jc w:val="both"/>
        <w:rPr>
          <w:rFonts w:ascii="Arial" w:hAnsi="Arial" w:cs="Arial"/>
          <w:sz w:val="26"/>
          <w:szCs w:val="26"/>
        </w:rPr>
      </w:pPr>
      <w:r w:rsidRPr="00E90C13">
        <w:rPr>
          <w:rFonts w:ascii="Arial" w:hAnsi="Arial" w:cs="Arial"/>
          <w:sz w:val="26"/>
          <w:szCs w:val="26"/>
        </w:rPr>
        <w:t>– развитие центров обработки данных;</w:t>
      </w:r>
    </w:p>
    <w:p w14:paraId="5A51A953" w14:textId="77777777" w:rsidR="00454322" w:rsidRPr="00E90C13" w:rsidRDefault="00454322" w:rsidP="008931F9">
      <w:pPr>
        <w:ind w:firstLine="709"/>
        <w:jc w:val="both"/>
        <w:rPr>
          <w:rFonts w:ascii="Arial" w:hAnsi="Arial" w:cs="Arial"/>
          <w:sz w:val="26"/>
          <w:szCs w:val="26"/>
        </w:rPr>
      </w:pPr>
      <w:r w:rsidRPr="00E90C13">
        <w:rPr>
          <w:rFonts w:ascii="Arial" w:hAnsi="Arial" w:cs="Arial"/>
          <w:sz w:val="26"/>
          <w:szCs w:val="26"/>
        </w:rPr>
        <w:t>– совершенствование механизмов взаимодействия участников внутреннего рынка новых цифровых услуг и сервисов;</w:t>
      </w:r>
    </w:p>
    <w:p w14:paraId="09D9C420" w14:textId="77777777" w:rsidR="00454322" w:rsidRPr="00E90C13" w:rsidRDefault="00454322" w:rsidP="00454322">
      <w:pPr>
        <w:ind w:left="709"/>
        <w:jc w:val="both"/>
        <w:rPr>
          <w:rFonts w:ascii="Arial" w:hAnsi="Arial" w:cs="Arial"/>
          <w:sz w:val="26"/>
          <w:szCs w:val="26"/>
        </w:rPr>
      </w:pPr>
      <w:r w:rsidRPr="00E90C13">
        <w:rPr>
          <w:rFonts w:ascii="Arial" w:hAnsi="Arial" w:cs="Arial"/>
          <w:sz w:val="26"/>
          <w:szCs w:val="26"/>
        </w:rPr>
        <w:t>– развитие телеметрии в ЖКХ;</w:t>
      </w:r>
    </w:p>
    <w:p w14:paraId="0245B37B" w14:textId="77777777" w:rsidR="00454322" w:rsidRPr="00E90C13" w:rsidRDefault="00454322" w:rsidP="00454322">
      <w:pPr>
        <w:ind w:left="709"/>
        <w:jc w:val="both"/>
        <w:rPr>
          <w:rFonts w:ascii="Arial" w:hAnsi="Arial" w:cs="Arial"/>
          <w:sz w:val="26"/>
          <w:szCs w:val="26"/>
        </w:rPr>
      </w:pPr>
      <w:r w:rsidRPr="00E90C13">
        <w:rPr>
          <w:rFonts w:ascii="Arial" w:hAnsi="Arial" w:cs="Arial"/>
          <w:sz w:val="26"/>
          <w:szCs w:val="26"/>
        </w:rPr>
        <w:t>– повышение уровня организации электронного взаимодействия;</w:t>
      </w:r>
    </w:p>
    <w:p w14:paraId="47031D78" w14:textId="77777777" w:rsidR="00454322" w:rsidRPr="00E90C13" w:rsidRDefault="00454322" w:rsidP="00454322">
      <w:pPr>
        <w:ind w:left="709"/>
        <w:jc w:val="both"/>
        <w:rPr>
          <w:rFonts w:ascii="Arial" w:hAnsi="Arial" w:cs="Arial"/>
          <w:sz w:val="26"/>
          <w:szCs w:val="26"/>
        </w:rPr>
      </w:pPr>
      <w:r w:rsidRPr="00E90C13">
        <w:rPr>
          <w:rFonts w:ascii="Arial" w:hAnsi="Arial" w:cs="Arial"/>
          <w:sz w:val="26"/>
          <w:szCs w:val="26"/>
        </w:rPr>
        <w:t>– внедрение инноваций в социальную сферу;</w:t>
      </w:r>
    </w:p>
    <w:p w14:paraId="5D8E6FBE" w14:textId="77777777" w:rsidR="00454322" w:rsidRPr="00E90C13" w:rsidRDefault="00454322" w:rsidP="008931F9">
      <w:pPr>
        <w:ind w:firstLine="709"/>
        <w:jc w:val="both"/>
        <w:rPr>
          <w:rFonts w:ascii="Arial" w:hAnsi="Arial" w:cs="Arial"/>
          <w:sz w:val="26"/>
          <w:szCs w:val="26"/>
        </w:rPr>
      </w:pPr>
      <w:r w:rsidRPr="00E90C13">
        <w:rPr>
          <w:rFonts w:ascii="Arial" w:hAnsi="Arial" w:cs="Arial"/>
          <w:sz w:val="26"/>
          <w:szCs w:val="26"/>
        </w:rPr>
        <w:t xml:space="preserve">–  формирование и реализация образовательных программ, направленных </w:t>
      </w:r>
      <w:r w:rsidRPr="00E90C13">
        <w:rPr>
          <w:rFonts w:ascii="Arial" w:hAnsi="Arial" w:cs="Arial"/>
          <w:sz w:val="26"/>
          <w:szCs w:val="26"/>
        </w:rPr>
        <w:br/>
        <w:t>на подготовку кадров для новых направлений в сфере ИКТ.</w:t>
      </w:r>
    </w:p>
    <w:p w14:paraId="3C61B320"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Ключевые тренды:</w:t>
      </w:r>
    </w:p>
    <w:p w14:paraId="0B21AA12" w14:textId="77777777" w:rsidR="00454322" w:rsidRPr="00E90C13" w:rsidRDefault="00454322" w:rsidP="00A850D1">
      <w:pPr>
        <w:keepNext/>
        <w:numPr>
          <w:ilvl w:val="0"/>
          <w:numId w:val="77"/>
        </w:numPr>
        <w:tabs>
          <w:tab w:val="left" w:pos="426"/>
          <w:tab w:val="left" w:pos="993"/>
        </w:tabs>
        <w:ind w:left="0" w:firstLine="709"/>
        <w:contextualSpacing/>
        <w:jc w:val="both"/>
        <w:rPr>
          <w:rFonts w:ascii="Arial" w:hAnsi="Arial" w:cs="Arial"/>
          <w:b/>
          <w:sz w:val="26"/>
          <w:szCs w:val="26"/>
        </w:rPr>
      </w:pPr>
      <w:r w:rsidRPr="00E90C13">
        <w:rPr>
          <w:rFonts w:ascii="Arial" w:hAnsi="Arial" w:cs="Arial"/>
          <w:b/>
          <w:sz w:val="26"/>
          <w:szCs w:val="26"/>
        </w:rPr>
        <w:t>Цифровизация данных города Ростова-на-Дону.</w:t>
      </w:r>
    </w:p>
    <w:p w14:paraId="2586270B" w14:textId="77777777" w:rsidR="00454322" w:rsidRPr="00E90C13" w:rsidRDefault="00454322" w:rsidP="00454322">
      <w:pPr>
        <w:keepNext/>
        <w:tabs>
          <w:tab w:val="left" w:pos="426"/>
          <w:tab w:val="left" w:pos="993"/>
        </w:tabs>
        <w:ind w:firstLine="709"/>
        <w:contextualSpacing/>
        <w:jc w:val="both"/>
        <w:rPr>
          <w:rFonts w:ascii="Arial" w:hAnsi="Arial" w:cs="Arial"/>
          <w:sz w:val="26"/>
          <w:szCs w:val="26"/>
        </w:rPr>
      </w:pPr>
      <w:r w:rsidRPr="00E90C13">
        <w:rPr>
          <w:rFonts w:ascii="Arial" w:hAnsi="Arial" w:cs="Arial"/>
          <w:sz w:val="26"/>
          <w:szCs w:val="26"/>
        </w:rPr>
        <w:t>В современных условиях одним из определяющих факторов развития становится информация. Меняющаяся структура экономики и производственные отношения в ней ведут к возникновению новых требований к коммуникациям, информационным сервисам и возможностям информационно-коммуникативной инфраструктуры.</w:t>
      </w:r>
    </w:p>
    <w:p w14:paraId="269494CF" w14:textId="73D01A76" w:rsidR="00454322" w:rsidRPr="00E90C13" w:rsidRDefault="00454322" w:rsidP="00454322">
      <w:pPr>
        <w:keepNext/>
        <w:tabs>
          <w:tab w:val="left" w:pos="426"/>
          <w:tab w:val="left" w:pos="993"/>
        </w:tabs>
        <w:ind w:firstLine="709"/>
        <w:contextualSpacing/>
        <w:jc w:val="both"/>
        <w:rPr>
          <w:rFonts w:ascii="Arial" w:hAnsi="Arial" w:cs="Arial"/>
          <w:sz w:val="26"/>
          <w:szCs w:val="26"/>
        </w:rPr>
      </w:pPr>
      <w:r w:rsidRPr="00E90C13">
        <w:rPr>
          <w:rFonts w:ascii="Arial" w:hAnsi="Arial" w:cs="Arial"/>
          <w:sz w:val="26"/>
          <w:szCs w:val="26"/>
        </w:rPr>
        <w:t>Более глубокая цифровизация муниципалитета и его органов управления позволит обеспечить более широкую интеграцию города в современное информационное общество и единое мировое информационное пространство, а также обеспечит более эффективное использование муниципального имущества и более гибкое управление городом.</w:t>
      </w:r>
    </w:p>
    <w:p w14:paraId="2D1D8B70" w14:textId="77777777" w:rsidR="00454322" w:rsidRPr="00E90C13" w:rsidRDefault="00454322" w:rsidP="00A850D1">
      <w:pPr>
        <w:numPr>
          <w:ilvl w:val="0"/>
          <w:numId w:val="77"/>
        </w:numPr>
        <w:tabs>
          <w:tab w:val="left" w:pos="426"/>
          <w:tab w:val="left" w:pos="993"/>
        </w:tabs>
        <w:ind w:left="0" w:firstLine="709"/>
        <w:contextualSpacing/>
        <w:jc w:val="both"/>
        <w:rPr>
          <w:rFonts w:ascii="Arial" w:hAnsi="Arial" w:cs="Arial"/>
          <w:b/>
          <w:sz w:val="26"/>
          <w:szCs w:val="26"/>
        </w:rPr>
      </w:pPr>
      <w:r w:rsidRPr="00E90C13">
        <w:rPr>
          <w:rFonts w:ascii="Arial" w:hAnsi="Arial" w:cs="Arial"/>
          <w:b/>
          <w:sz w:val="26"/>
          <w:szCs w:val="26"/>
        </w:rPr>
        <w:t>Обеспечение комплексной информационной безопасности информационно-коммуникационной инфраструктуры.</w:t>
      </w:r>
    </w:p>
    <w:p w14:paraId="617B110A" w14:textId="7A39DE0A"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Развитие информационных технологий, глобализация системы связи и массовых коммуникаций, наряду с очевидными плюсами, характеризуются как рисками киберпреступности против отдельных физических или юридических лиц, так и масштабными формами гибридной войны, применяемой государствами и квазигосударственными образованиями против различных объектов.</w:t>
      </w:r>
    </w:p>
    <w:p w14:paraId="4949A62B" w14:textId="77777777"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В ближайшие 5 лет наиболее динамичный рост в рамках российского рынка информационной безопасности будет происходить на рынке консалтинга по вопросам информационной безопасности.</w:t>
      </w:r>
    </w:p>
    <w:p w14:paraId="29788AED" w14:textId="77777777"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 xml:space="preserve">Наряду с ростом корпоративного сегмента услуг безопасности все настойчивее формируется требование самостоятельности государства в управлении цифровой трансформацией и создании новой экосистемы, которая исключает возможность внешнего воздействия на его устойчивость. Наиболее радикальное решение этого вопроса выражается в национализации данных, генерируемых в стране. В российских реалиях текущий этап построения суверенной цифровой </w:t>
      </w:r>
      <w:r w:rsidRPr="00E90C13">
        <w:rPr>
          <w:rFonts w:ascii="Arial" w:hAnsi="Arial" w:cs="Arial"/>
          <w:sz w:val="26"/>
          <w:szCs w:val="26"/>
        </w:rPr>
        <w:lastRenderedPageBreak/>
        <w:t>инфраструктуры приобретает форму «импортозамещения» посредством диверсификации импортных ИКТ-продуктов.</w:t>
      </w:r>
    </w:p>
    <w:p w14:paraId="10766EA2" w14:textId="190830A1"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Для населения актуальным является обеспечение надежной защиты персональных данных в процессе их сбора и обработки субъектами цифрового рынка, бизнес-аналитики, а также в государственном и муниципальном управлении и сервисе.</w:t>
      </w:r>
    </w:p>
    <w:p w14:paraId="2A7EE9BC" w14:textId="77777777" w:rsidR="00454322" w:rsidRPr="00E90C13" w:rsidRDefault="00454322" w:rsidP="00366924">
      <w:pPr>
        <w:numPr>
          <w:ilvl w:val="0"/>
          <w:numId w:val="77"/>
        </w:numPr>
        <w:tabs>
          <w:tab w:val="left" w:pos="993"/>
        </w:tabs>
        <w:ind w:hanging="11"/>
        <w:contextualSpacing/>
        <w:jc w:val="both"/>
        <w:rPr>
          <w:rFonts w:ascii="Arial" w:hAnsi="Arial" w:cs="Arial"/>
          <w:b/>
          <w:sz w:val="26"/>
          <w:szCs w:val="26"/>
        </w:rPr>
      </w:pPr>
      <w:r w:rsidRPr="00E90C13">
        <w:rPr>
          <w:rFonts w:ascii="Arial" w:hAnsi="Arial" w:cs="Arial"/>
          <w:b/>
          <w:sz w:val="26"/>
          <w:szCs w:val="26"/>
        </w:rPr>
        <w:t>Развитие электронного документооборота.</w:t>
      </w:r>
    </w:p>
    <w:p w14:paraId="61D9A391" w14:textId="4AB9C1D2"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Более 10 лет назад было принято распоряжение Правительства Российской Федерации «О Концепции административной реформы в Российской Федерации в 2006-2010 годах», главной целью которого являлось внедрение в систему государственного управления инструментов и методов управления, выработанных в бизнес-сфере.</w:t>
      </w:r>
    </w:p>
    <w:p w14:paraId="7564DC72" w14:textId="537AA73E"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Проектный менеджмент подразумевает четкое определение целей, распределение ответственности и ресурсов, планирование работы с учетом имеющихся рисков и возможностей, постоянное контролирование ситуации и своевременное реагирование на возникающие изменения и отклонения для достижения целей проекта в рамках установленного времени, бюджета и качества.</w:t>
      </w:r>
    </w:p>
    <w:p w14:paraId="3969FB66" w14:textId="77777777" w:rsidR="006524F2" w:rsidRDefault="00454322" w:rsidP="006524F2">
      <w:pPr>
        <w:ind w:firstLine="709"/>
        <w:contextualSpacing/>
        <w:jc w:val="both"/>
        <w:rPr>
          <w:rFonts w:ascii="Arial" w:hAnsi="Arial" w:cs="Arial"/>
          <w:sz w:val="26"/>
          <w:szCs w:val="26"/>
        </w:rPr>
      </w:pPr>
      <w:r w:rsidRPr="00E90C13">
        <w:rPr>
          <w:rFonts w:ascii="Arial" w:hAnsi="Arial" w:cs="Arial"/>
          <w:sz w:val="26"/>
          <w:szCs w:val="26"/>
        </w:rPr>
        <w:t xml:space="preserve">Для решения данных задач в системе управления городом наиболее подходит система электронного документооборота (далее – СЭД), которая в настоящее время функционирует во всех структурах муниципального управления. </w:t>
      </w:r>
    </w:p>
    <w:p w14:paraId="31DE46CE" w14:textId="77777777" w:rsidR="006524F2" w:rsidRDefault="00454322" w:rsidP="006524F2">
      <w:pPr>
        <w:ind w:firstLine="709"/>
        <w:contextualSpacing/>
        <w:jc w:val="both"/>
        <w:rPr>
          <w:rFonts w:ascii="Arial" w:hAnsi="Arial" w:cs="Arial"/>
          <w:sz w:val="26"/>
          <w:szCs w:val="26"/>
        </w:rPr>
      </w:pPr>
      <w:r w:rsidRPr="00E90C13">
        <w:rPr>
          <w:rFonts w:ascii="Arial" w:hAnsi="Arial" w:cs="Arial"/>
          <w:sz w:val="26"/>
          <w:szCs w:val="26"/>
        </w:rPr>
        <w:t xml:space="preserve">Дальнейшее развитие СЭД позволит автоматизировать управление не только проектной, но и процессной деятельностью, а также учет, планирование и контроль электронного документооборота. </w:t>
      </w:r>
    </w:p>
    <w:p w14:paraId="374F2301" w14:textId="236EE731" w:rsidR="00407139" w:rsidRDefault="00454322" w:rsidP="00407139">
      <w:pPr>
        <w:ind w:firstLine="709"/>
        <w:contextualSpacing/>
        <w:jc w:val="both"/>
        <w:rPr>
          <w:rFonts w:ascii="Arial" w:hAnsi="Arial" w:cs="Arial"/>
          <w:sz w:val="26"/>
          <w:szCs w:val="26"/>
        </w:rPr>
      </w:pPr>
      <w:r w:rsidRPr="00E90C13">
        <w:rPr>
          <w:rFonts w:ascii="Arial" w:hAnsi="Arial" w:cs="Arial"/>
          <w:sz w:val="26"/>
          <w:szCs w:val="26"/>
        </w:rPr>
        <w:t>В конечном итоге СЭД должна позволять органам местного самоуправления управлять городом в режиме реального времени, управлять качеством, сроками и бюджетом проектов, реализовать сквозные бизнес-процессы, а также прозрачность картины проекта для оперативной реакции на инциденты и проекта бюджета.</w:t>
      </w:r>
    </w:p>
    <w:p w14:paraId="53205F10" w14:textId="77777777" w:rsidR="00454322" w:rsidRPr="00E90C13" w:rsidRDefault="00454322" w:rsidP="00A850D1">
      <w:pPr>
        <w:keepNext/>
        <w:numPr>
          <w:ilvl w:val="0"/>
          <w:numId w:val="77"/>
        </w:numPr>
        <w:tabs>
          <w:tab w:val="left" w:pos="426"/>
          <w:tab w:val="left" w:pos="993"/>
        </w:tabs>
        <w:ind w:left="0" w:firstLine="709"/>
        <w:contextualSpacing/>
        <w:jc w:val="both"/>
        <w:rPr>
          <w:rFonts w:ascii="Arial" w:hAnsi="Arial" w:cs="Arial"/>
          <w:b/>
          <w:sz w:val="26"/>
          <w:szCs w:val="26"/>
        </w:rPr>
      </w:pPr>
      <w:r w:rsidRPr="00E90C13">
        <w:rPr>
          <w:rFonts w:ascii="Arial" w:hAnsi="Arial" w:cs="Arial"/>
          <w:b/>
          <w:sz w:val="26"/>
          <w:szCs w:val="26"/>
        </w:rPr>
        <w:t>Развитие и продвижение онлайн-порталов и сервисов города</w:t>
      </w:r>
    </w:p>
    <w:p w14:paraId="1BEBCB0C" w14:textId="4773168F" w:rsidR="00454322" w:rsidRPr="00E90C13" w:rsidRDefault="00454322" w:rsidP="00454322">
      <w:pPr>
        <w:keepNext/>
        <w:tabs>
          <w:tab w:val="left" w:pos="426"/>
          <w:tab w:val="left" w:pos="993"/>
        </w:tabs>
        <w:ind w:firstLine="720"/>
        <w:contextualSpacing/>
        <w:jc w:val="both"/>
        <w:rPr>
          <w:rFonts w:ascii="Arial" w:hAnsi="Arial" w:cs="Arial"/>
          <w:sz w:val="26"/>
          <w:szCs w:val="26"/>
        </w:rPr>
      </w:pPr>
      <w:r w:rsidRPr="00E90C13">
        <w:rPr>
          <w:rFonts w:ascii="Arial" w:hAnsi="Arial" w:cs="Arial"/>
          <w:sz w:val="26"/>
          <w:szCs w:val="26"/>
        </w:rPr>
        <w:t>Город Ростов-на-Дону является активным участником цифрового рынка, в том числе в качестве крупного заказчика информационных продуктов и поставщика услуг в цифровом формате.</w:t>
      </w:r>
    </w:p>
    <w:p w14:paraId="3FD943DB" w14:textId="253546EA" w:rsidR="00454322" w:rsidRPr="00E90C13" w:rsidRDefault="00454322" w:rsidP="00454322">
      <w:pPr>
        <w:keepNext/>
        <w:tabs>
          <w:tab w:val="left" w:pos="426"/>
          <w:tab w:val="left" w:pos="993"/>
        </w:tabs>
        <w:ind w:firstLine="720"/>
        <w:contextualSpacing/>
        <w:jc w:val="both"/>
        <w:rPr>
          <w:rFonts w:ascii="Arial" w:hAnsi="Arial" w:cs="Arial"/>
          <w:sz w:val="26"/>
          <w:szCs w:val="26"/>
        </w:rPr>
      </w:pPr>
      <w:r w:rsidRPr="00E90C13">
        <w:rPr>
          <w:rFonts w:ascii="Arial" w:hAnsi="Arial" w:cs="Arial"/>
          <w:sz w:val="26"/>
          <w:szCs w:val="26"/>
        </w:rPr>
        <w:t>В 2016 году в Ростове-на-Дону, в одном из первых городов на юге России, был реализован механизм выстраивания конструктивного диалога между жителями города и органами Администрации по вопросам городского хозяйства с сокращением сроков подготовки ответов на сообщения граждан.</w:t>
      </w:r>
    </w:p>
    <w:p w14:paraId="0D0D00C1" w14:textId="77777777" w:rsidR="00454322" w:rsidRPr="00E90C13" w:rsidRDefault="00454322" w:rsidP="00454322">
      <w:pPr>
        <w:keepNext/>
        <w:tabs>
          <w:tab w:val="left" w:pos="426"/>
          <w:tab w:val="left" w:pos="993"/>
        </w:tabs>
        <w:ind w:firstLine="720"/>
        <w:contextualSpacing/>
        <w:jc w:val="both"/>
        <w:rPr>
          <w:rFonts w:ascii="Arial" w:hAnsi="Arial" w:cs="Arial"/>
          <w:sz w:val="26"/>
          <w:szCs w:val="26"/>
        </w:rPr>
      </w:pPr>
      <w:r w:rsidRPr="00E90C13">
        <w:rPr>
          <w:rFonts w:ascii="Arial" w:hAnsi="Arial" w:cs="Arial"/>
          <w:sz w:val="26"/>
          <w:szCs w:val="26"/>
        </w:rPr>
        <w:t>Положительный опыт данных сервисов реализовался в Федеральном проекте платформа обратной связи (далее – ПОС) и мобильном приложении «Госуслуги. Решаем вместе» которые позволяют гражданам проявлять свою активную гражданскую позицию по ключевым вопросам и проблемам жизни городского сообщества. В настоящее время ПОС функционирует на всей территории Российской Федерации.</w:t>
      </w:r>
    </w:p>
    <w:p w14:paraId="46E29792" w14:textId="5B04AED6" w:rsidR="00454322" w:rsidRPr="00E90C13" w:rsidRDefault="00454322" w:rsidP="00454322">
      <w:pPr>
        <w:keepNext/>
        <w:tabs>
          <w:tab w:val="left" w:pos="426"/>
          <w:tab w:val="left" w:pos="993"/>
        </w:tabs>
        <w:ind w:firstLine="720"/>
        <w:contextualSpacing/>
        <w:jc w:val="both"/>
        <w:rPr>
          <w:rFonts w:ascii="Arial" w:hAnsi="Arial" w:cs="Arial"/>
          <w:sz w:val="26"/>
          <w:szCs w:val="26"/>
        </w:rPr>
      </w:pPr>
      <w:r w:rsidRPr="00E90C13">
        <w:rPr>
          <w:rFonts w:ascii="Arial" w:hAnsi="Arial" w:cs="Arial"/>
          <w:sz w:val="26"/>
          <w:szCs w:val="26"/>
        </w:rPr>
        <w:t>С целью сохранения на лидирующих позициях города Ростова-на-Дону по данному вопросу необходимо расширить функционал, заложенный в 2016 году и запустить в реализацию единый портал сервисов Ростова-на-Дону. Данный сервис должен позволить реализовать сервисную модель в выстраивании взаимодействия муниципальной власти с жителями города, инвесторами и туристами нашего города.</w:t>
      </w:r>
    </w:p>
    <w:p w14:paraId="716DCC9B" w14:textId="77777777" w:rsidR="00F16119" w:rsidRDefault="00F16119" w:rsidP="00454322">
      <w:pPr>
        <w:autoSpaceDE w:val="0"/>
        <w:autoSpaceDN w:val="0"/>
        <w:adjustRightInd w:val="0"/>
        <w:ind w:firstLine="709"/>
        <w:rPr>
          <w:rFonts w:ascii="Arial" w:hAnsi="Arial" w:cs="Arial"/>
          <w:b/>
          <w:sz w:val="26"/>
          <w:szCs w:val="26"/>
        </w:rPr>
      </w:pPr>
    </w:p>
    <w:p w14:paraId="7DDDA35D" w14:textId="162A578F" w:rsidR="00454322" w:rsidRPr="00E90C13" w:rsidRDefault="00454322" w:rsidP="00454322">
      <w:pPr>
        <w:autoSpaceDE w:val="0"/>
        <w:autoSpaceDN w:val="0"/>
        <w:adjustRightInd w:val="0"/>
        <w:ind w:firstLine="709"/>
        <w:rPr>
          <w:rFonts w:ascii="Arial" w:hAnsi="Arial" w:cs="Arial"/>
          <w:b/>
          <w:sz w:val="26"/>
          <w:szCs w:val="26"/>
        </w:rPr>
      </w:pPr>
      <w:r w:rsidRPr="00E90C13">
        <w:rPr>
          <w:rFonts w:ascii="Arial" w:hAnsi="Arial" w:cs="Arial"/>
          <w:b/>
          <w:sz w:val="26"/>
          <w:szCs w:val="26"/>
        </w:rPr>
        <w:t xml:space="preserve">Система целей и механизм реализации. </w:t>
      </w:r>
    </w:p>
    <w:p w14:paraId="3AD11322" w14:textId="77777777" w:rsidR="00454322" w:rsidRPr="00E90C13" w:rsidRDefault="00454322" w:rsidP="00454322">
      <w:pPr>
        <w:ind w:firstLine="709"/>
        <w:rPr>
          <w:rFonts w:ascii="Arial" w:hAnsi="Arial" w:cs="Arial"/>
          <w:b/>
          <w:sz w:val="26"/>
          <w:szCs w:val="26"/>
        </w:rPr>
      </w:pPr>
      <w:r w:rsidRPr="00E90C13">
        <w:rPr>
          <w:rFonts w:ascii="Arial" w:hAnsi="Arial" w:cs="Arial"/>
          <w:b/>
          <w:sz w:val="26"/>
          <w:szCs w:val="26"/>
        </w:rPr>
        <w:t>Динамические цели.</w:t>
      </w:r>
    </w:p>
    <w:p w14:paraId="01D7CC02" w14:textId="77777777" w:rsidR="00454322" w:rsidRPr="00F16119" w:rsidRDefault="00454322" w:rsidP="00454322">
      <w:pPr>
        <w:ind w:firstLine="709"/>
        <w:rPr>
          <w:rFonts w:ascii="Arial" w:hAnsi="Arial" w:cs="Arial"/>
          <w:b/>
          <w:bCs/>
          <w:sz w:val="26"/>
          <w:szCs w:val="26"/>
        </w:rPr>
      </w:pPr>
      <w:r w:rsidRPr="00F16119">
        <w:rPr>
          <w:rFonts w:ascii="Arial" w:hAnsi="Arial" w:cs="Arial"/>
          <w:b/>
          <w:bCs/>
          <w:sz w:val="26"/>
          <w:szCs w:val="26"/>
        </w:rPr>
        <w:t>1. Формирование единого городского информационного пространства.</w:t>
      </w:r>
    </w:p>
    <w:p w14:paraId="4EBA153C" w14:textId="77777777" w:rsidR="00454322" w:rsidRPr="00E90C13" w:rsidRDefault="00454322" w:rsidP="00454322">
      <w:pPr>
        <w:ind w:firstLine="709"/>
        <w:rPr>
          <w:rFonts w:ascii="Arial" w:hAnsi="Arial" w:cs="Arial"/>
          <w:sz w:val="26"/>
          <w:szCs w:val="26"/>
        </w:rPr>
      </w:pPr>
      <w:r w:rsidRPr="00E90C13">
        <w:rPr>
          <w:rFonts w:ascii="Arial" w:hAnsi="Arial" w:cs="Arial"/>
          <w:sz w:val="26"/>
          <w:szCs w:val="26"/>
        </w:rPr>
        <w:lastRenderedPageBreak/>
        <w:t>Количество муниципальных услуг и сервисов, доступных в электронном виде, единиц:</w:t>
      </w:r>
    </w:p>
    <w:p w14:paraId="0BFEB4E0" w14:textId="77777777" w:rsidR="00454322" w:rsidRPr="00E90C13" w:rsidRDefault="00454322" w:rsidP="00454322">
      <w:pPr>
        <w:ind w:firstLine="709"/>
        <w:rPr>
          <w:rFonts w:ascii="Arial" w:hAnsi="Arial" w:cs="Arial"/>
          <w:sz w:val="26"/>
          <w:szCs w:val="26"/>
        </w:rPr>
      </w:pPr>
      <w:r w:rsidRPr="00E90C13">
        <w:rPr>
          <w:rFonts w:ascii="Arial" w:hAnsi="Arial" w:cs="Arial"/>
          <w:sz w:val="26"/>
          <w:szCs w:val="26"/>
        </w:rPr>
        <w:t>-</w:t>
      </w:r>
      <w:r w:rsidRPr="00E90C13">
        <w:rPr>
          <w:rFonts w:ascii="Arial" w:hAnsi="Arial" w:cs="Arial"/>
          <w:sz w:val="26"/>
          <w:szCs w:val="26"/>
        </w:rPr>
        <w:tab/>
        <w:t>2024 год – 88</w:t>
      </w:r>
    </w:p>
    <w:p w14:paraId="456DBE0E" w14:textId="77777777" w:rsidR="00454322" w:rsidRPr="00E90C13" w:rsidRDefault="00454322" w:rsidP="00454322">
      <w:pPr>
        <w:ind w:firstLine="709"/>
        <w:rPr>
          <w:rFonts w:ascii="Arial" w:hAnsi="Arial" w:cs="Arial"/>
          <w:sz w:val="26"/>
          <w:szCs w:val="26"/>
        </w:rPr>
      </w:pPr>
      <w:r w:rsidRPr="00E90C13">
        <w:rPr>
          <w:rFonts w:ascii="Arial" w:hAnsi="Arial" w:cs="Arial"/>
          <w:sz w:val="26"/>
          <w:szCs w:val="26"/>
        </w:rPr>
        <w:t>-</w:t>
      </w:r>
      <w:r w:rsidRPr="00E90C13">
        <w:rPr>
          <w:rFonts w:ascii="Arial" w:hAnsi="Arial" w:cs="Arial"/>
          <w:sz w:val="26"/>
          <w:szCs w:val="26"/>
        </w:rPr>
        <w:tab/>
        <w:t>2030 год – 100</w:t>
      </w:r>
    </w:p>
    <w:p w14:paraId="1E210045" w14:textId="77777777" w:rsidR="00454322" w:rsidRPr="00E90C13" w:rsidRDefault="00454322" w:rsidP="00454322">
      <w:pPr>
        <w:ind w:firstLine="709"/>
        <w:rPr>
          <w:rFonts w:ascii="Arial" w:hAnsi="Arial" w:cs="Arial"/>
          <w:sz w:val="26"/>
          <w:szCs w:val="26"/>
        </w:rPr>
      </w:pPr>
      <w:r w:rsidRPr="00E90C13">
        <w:rPr>
          <w:rFonts w:ascii="Arial" w:hAnsi="Arial" w:cs="Arial"/>
          <w:sz w:val="26"/>
          <w:szCs w:val="26"/>
        </w:rPr>
        <w:t>-</w:t>
      </w:r>
      <w:r w:rsidRPr="00E90C13">
        <w:rPr>
          <w:rFonts w:ascii="Arial" w:hAnsi="Arial" w:cs="Arial"/>
          <w:sz w:val="26"/>
          <w:szCs w:val="26"/>
        </w:rPr>
        <w:tab/>
        <w:t>2035 год – 110.</w:t>
      </w:r>
    </w:p>
    <w:p w14:paraId="73142118" w14:textId="7AC77D44"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Количество рабочих мест системы электронного документооборота и делопроизводства.</w:t>
      </w:r>
    </w:p>
    <w:p w14:paraId="39D8F42D" w14:textId="77777777" w:rsidR="00454322" w:rsidRPr="00E90C13" w:rsidRDefault="00454322" w:rsidP="00454322">
      <w:pPr>
        <w:ind w:firstLine="709"/>
        <w:rPr>
          <w:rFonts w:ascii="Arial" w:hAnsi="Arial" w:cs="Arial"/>
          <w:sz w:val="26"/>
          <w:szCs w:val="26"/>
        </w:rPr>
      </w:pPr>
      <w:r w:rsidRPr="00E90C13">
        <w:rPr>
          <w:rFonts w:ascii="Arial" w:hAnsi="Arial" w:cs="Arial"/>
          <w:sz w:val="26"/>
          <w:szCs w:val="26"/>
        </w:rPr>
        <w:t>-</w:t>
      </w:r>
      <w:r w:rsidRPr="00E90C13">
        <w:rPr>
          <w:rFonts w:ascii="Arial" w:hAnsi="Arial" w:cs="Arial"/>
          <w:sz w:val="26"/>
          <w:szCs w:val="26"/>
        </w:rPr>
        <w:tab/>
        <w:t>2024 год – 2000;</w:t>
      </w:r>
    </w:p>
    <w:p w14:paraId="531C3538" w14:textId="77777777" w:rsidR="00454322" w:rsidRPr="00E90C13" w:rsidRDefault="00454322" w:rsidP="00454322">
      <w:pPr>
        <w:ind w:firstLine="709"/>
        <w:rPr>
          <w:rFonts w:ascii="Arial" w:hAnsi="Arial" w:cs="Arial"/>
          <w:sz w:val="26"/>
          <w:szCs w:val="26"/>
        </w:rPr>
      </w:pPr>
      <w:r w:rsidRPr="00E90C13">
        <w:rPr>
          <w:rFonts w:ascii="Arial" w:hAnsi="Arial" w:cs="Arial"/>
          <w:sz w:val="26"/>
          <w:szCs w:val="26"/>
        </w:rPr>
        <w:t>-</w:t>
      </w:r>
      <w:r w:rsidRPr="00E90C13">
        <w:rPr>
          <w:rFonts w:ascii="Arial" w:hAnsi="Arial" w:cs="Arial"/>
          <w:sz w:val="26"/>
          <w:szCs w:val="26"/>
        </w:rPr>
        <w:tab/>
        <w:t>2030 год – 2300;</w:t>
      </w:r>
    </w:p>
    <w:p w14:paraId="7C327B22" w14:textId="77777777" w:rsidR="00454322" w:rsidRPr="00E90C13" w:rsidRDefault="00454322" w:rsidP="00454322">
      <w:pPr>
        <w:ind w:firstLine="709"/>
        <w:rPr>
          <w:rFonts w:ascii="Arial" w:hAnsi="Arial" w:cs="Arial"/>
          <w:sz w:val="26"/>
          <w:szCs w:val="26"/>
        </w:rPr>
      </w:pPr>
      <w:r w:rsidRPr="00E90C13">
        <w:rPr>
          <w:rFonts w:ascii="Arial" w:hAnsi="Arial" w:cs="Arial"/>
          <w:sz w:val="26"/>
          <w:szCs w:val="26"/>
        </w:rPr>
        <w:t>-</w:t>
      </w:r>
      <w:r w:rsidRPr="00E90C13">
        <w:rPr>
          <w:rFonts w:ascii="Arial" w:hAnsi="Arial" w:cs="Arial"/>
          <w:sz w:val="26"/>
          <w:szCs w:val="26"/>
        </w:rPr>
        <w:tab/>
        <w:t>2035 год – 2550.</w:t>
      </w:r>
    </w:p>
    <w:p w14:paraId="37AAC6BB" w14:textId="100AAEDD" w:rsidR="00454322" w:rsidRPr="00E90C13" w:rsidRDefault="00454322" w:rsidP="00454322">
      <w:pPr>
        <w:autoSpaceDE w:val="0"/>
        <w:autoSpaceDN w:val="0"/>
        <w:adjustRightInd w:val="0"/>
        <w:ind w:firstLine="709"/>
        <w:jc w:val="both"/>
        <w:rPr>
          <w:rFonts w:ascii="Arial" w:hAnsi="Arial" w:cs="Arial"/>
          <w:sz w:val="26"/>
          <w:szCs w:val="26"/>
        </w:rPr>
      </w:pPr>
      <w:r w:rsidRPr="00E90C13">
        <w:rPr>
          <w:rFonts w:ascii="Arial" w:hAnsi="Arial" w:cs="Arial"/>
          <w:sz w:val="26"/>
          <w:szCs w:val="26"/>
        </w:rPr>
        <w:t>Доля обращений и сообщений, поступивших в органы Администрации города Ростова-на-Дону, подведомственные учреждения и организации, обработанных с использованием механизмов ускоренного решения.</w:t>
      </w:r>
    </w:p>
    <w:p w14:paraId="0C2A8492" w14:textId="77777777" w:rsidR="00454322" w:rsidRPr="00E90C13" w:rsidRDefault="00454322" w:rsidP="00454322">
      <w:pPr>
        <w:ind w:firstLine="709"/>
        <w:rPr>
          <w:rFonts w:ascii="Arial" w:hAnsi="Arial" w:cs="Arial"/>
          <w:sz w:val="26"/>
          <w:szCs w:val="26"/>
        </w:rPr>
      </w:pPr>
      <w:r w:rsidRPr="00E90C13">
        <w:rPr>
          <w:rFonts w:ascii="Arial" w:hAnsi="Arial" w:cs="Arial"/>
          <w:sz w:val="26"/>
          <w:szCs w:val="26"/>
        </w:rPr>
        <w:t>-</w:t>
      </w:r>
      <w:r w:rsidRPr="00E90C13">
        <w:rPr>
          <w:rFonts w:ascii="Arial" w:hAnsi="Arial" w:cs="Arial"/>
          <w:sz w:val="26"/>
          <w:szCs w:val="26"/>
        </w:rPr>
        <w:tab/>
        <w:t>2024 год – 90;</w:t>
      </w:r>
    </w:p>
    <w:p w14:paraId="562C9F24" w14:textId="77777777" w:rsidR="00454322" w:rsidRPr="00E90C13" w:rsidRDefault="00454322" w:rsidP="00454322">
      <w:pPr>
        <w:ind w:firstLine="709"/>
        <w:rPr>
          <w:rFonts w:ascii="Arial" w:hAnsi="Arial" w:cs="Arial"/>
          <w:sz w:val="26"/>
          <w:szCs w:val="26"/>
        </w:rPr>
      </w:pPr>
      <w:r w:rsidRPr="00E90C13">
        <w:rPr>
          <w:rFonts w:ascii="Arial" w:hAnsi="Arial" w:cs="Arial"/>
          <w:sz w:val="26"/>
          <w:szCs w:val="26"/>
        </w:rPr>
        <w:t>-</w:t>
      </w:r>
      <w:r w:rsidRPr="00E90C13">
        <w:rPr>
          <w:rFonts w:ascii="Arial" w:hAnsi="Arial" w:cs="Arial"/>
          <w:sz w:val="26"/>
          <w:szCs w:val="26"/>
        </w:rPr>
        <w:tab/>
        <w:t>2030 год – 90;</w:t>
      </w:r>
    </w:p>
    <w:p w14:paraId="08E21A92" w14:textId="77777777" w:rsidR="00454322" w:rsidRPr="00E90C13" w:rsidRDefault="00454322" w:rsidP="00454322">
      <w:pPr>
        <w:ind w:firstLine="709"/>
        <w:rPr>
          <w:rFonts w:ascii="Arial" w:hAnsi="Arial" w:cs="Arial"/>
          <w:sz w:val="26"/>
          <w:szCs w:val="26"/>
        </w:rPr>
      </w:pPr>
      <w:r w:rsidRPr="00E90C13">
        <w:rPr>
          <w:rFonts w:ascii="Arial" w:hAnsi="Arial" w:cs="Arial"/>
          <w:sz w:val="26"/>
          <w:szCs w:val="26"/>
        </w:rPr>
        <w:t>-</w:t>
      </w:r>
      <w:r w:rsidRPr="00E90C13">
        <w:rPr>
          <w:rFonts w:ascii="Arial" w:hAnsi="Arial" w:cs="Arial"/>
          <w:sz w:val="26"/>
          <w:szCs w:val="26"/>
        </w:rPr>
        <w:tab/>
        <w:t>2035 год – 90.</w:t>
      </w:r>
    </w:p>
    <w:p w14:paraId="65221B7E" w14:textId="77777777" w:rsidR="00454322" w:rsidRPr="00E90C13" w:rsidRDefault="00454322" w:rsidP="00454322">
      <w:pPr>
        <w:ind w:firstLine="709"/>
        <w:rPr>
          <w:rFonts w:ascii="Arial" w:hAnsi="Arial" w:cs="Arial"/>
          <w:b/>
          <w:sz w:val="26"/>
          <w:szCs w:val="26"/>
        </w:rPr>
      </w:pPr>
      <w:r w:rsidRPr="00E90C13">
        <w:rPr>
          <w:rFonts w:ascii="Arial" w:hAnsi="Arial" w:cs="Arial"/>
          <w:b/>
          <w:sz w:val="26"/>
          <w:szCs w:val="26"/>
        </w:rPr>
        <w:t>Структурная цель:</w:t>
      </w:r>
    </w:p>
    <w:p w14:paraId="6885A369" w14:textId="50AAE902"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1. Формирование современной цифровой инфраструктуры города Ростова-на-Дону с выходом на ведущие позиции среди других крупных городов России по уровню цифровизации.</w:t>
      </w:r>
    </w:p>
    <w:p w14:paraId="3BFD1FC8" w14:textId="77777777" w:rsidR="00E078B6" w:rsidRPr="00E90C13" w:rsidRDefault="00E078B6" w:rsidP="00454322">
      <w:pPr>
        <w:ind w:firstLine="709"/>
        <w:rPr>
          <w:rFonts w:ascii="Arial" w:hAnsi="Arial" w:cs="Arial"/>
          <w:sz w:val="26"/>
          <w:szCs w:val="26"/>
        </w:rPr>
      </w:pPr>
    </w:p>
    <w:p w14:paraId="0F3234F5" w14:textId="77777777" w:rsidR="00454322" w:rsidRPr="00E90C13" w:rsidRDefault="00454322" w:rsidP="00F16119">
      <w:pPr>
        <w:ind w:firstLine="709"/>
        <w:jc w:val="center"/>
        <w:rPr>
          <w:rFonts w:ascii="Arial" w:hAnsi="Arial" w:cs="Arial"/>
          <w:b/>
          <w:sz w:val="26"/>
          <w:szCs w:val="26"/>
        </w:rPr>
      </w:pPr>
      <w:r w:rsidRPr="00E90C13">
        <w:rPr>
          <w:rFonts w:ascii="Arial" w:hAnsi="Arial" w:cs="Arial"/>
          <w:b/>
          <w:sz w:val="26"/>
          <w:szCs w:val="26"/>
        </w:rPr>
        <w:t>Механизм реализации</w:t>
      </w:r>
    </w:p>
    <w:p w14:paraId="14264BC9" w14:textId="77777777" w:rsidR="00454322" w:rsidRPr="00E90C13" w:rsidRDefault="00454322" w:rsidP="00454322">
      <w:pPr>
        <w:ind w:firstLine="709"/>
        <w:jc w:val="both"/>
        <w:rPr>
          <w:rFonts w:ascii="Arial" w:hAnsi="Arial" w:cs="Arial"/>
          <w:b/>
          <w:sz w:val="26"/>
          <w:szCs w:val="26"/>
        </w:rPr>
      </w:pPr>
      <w:r w:rsidRPr="00E90C13">
        <w:rPr>
          <w:rFonts w:ascii="Arial" w:hAnsi="Arial" w:cs="Arial"/>
          <w:b/>
          <w:sz w:val="26"/>
          <w:szCs w:val="26"/>
        </w:rPr>
        <w:t>Приоритетные задачи, мероприятия и инструменты:</w:t>
      </w:r>
    </w:p>
    <w:p w14:paraId="1C361B04" w14:textId="78B913FE" w:rsidR="00454322" w:rsidRPr="00E078B6" w:rsidRDefault="00454322" w:rsidP="00454322">
      <w:pPr>
        <w:ind w:firstLine="709"/>
        <w:jc w:val="both"/>
        <w:rPr>
          <w:rFonts w:ascii="Arial" w:hAnsi="Arial" w:cs="Arial"/>
          <w:b/>
          <w:bCs/>
          <w:sz w:val="26"/>
          <w:szCs w:val="26"/>
        </w:rPr>
      </w:pPr>
      <w:r w:rsidRPr="00E078B6">
        <w:rPr>
          <w:rFonts w:ascii="Arial" w:hAnsi="Arial" w:cs="Arial"/>
          <w:b/>
          <w:bCs/>
          <w:sz w:val="26"/>
          <w:szCs w:val="26"/>
        </w:rPr>
        <w:t>1.  Реализация политики импортозамещения в муниципальном секторе экономики и социальной сферы:</w:t>
      </w:r>
    </w:p>
    <w:p w14:paraId="62B71662"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1.1.  Обеспечение перехода на отечественное программное обеспечение.</w:t>
      </w:r>
    </w:p>
    <w:p w14:paraId="236F94D6" w14:textId="1A894DB9" w:rsidR="00454322" w:rsidRPr="00E078B6" w:rsidRDefault="00454322" w:rsidP="00454322">
      <w:pPr>
        <w:ind w:firstLine="709"/>
        <w:jc w:val="both"/>
        <w:rPr>
          <w:rFonts w:ascii="Arial" w:hAnsi="Arial" w:cs="Arial"/>
          <w:b/>
          <w:bCs/>
          <w:sz w:val="26"/>
          <w:szCs w:val="26"/>
        </w:rPr>
      </w:pPr>
      <w:r w:rsidRPr="00E078B6">
        <w:rPr>
          <w:rFonts w:ascii="Arial" w:hAnsi="Arial" w:cs="Arial"/>
          <w:b/>
          <w:bCs/>
          <w:sz w:val="26"/>
          <w:szCs w:val="26"/>
        </w:rPr>
        <w:t>2.</w:t>
      </w:r>
      <w:r w:rsidR="00E078B6">
        <w:rPr>
          <w:rFonts w:ascii="Arial" w:hAnsi="Arial" w:cs="Arial"/>
          <w:b/>
          <w:bCs/>
          <w:sz w:val="26"/>
          <w:szCs w:val="26"/>
        </w:rPr>
        <w:t>  </w:t>
      </w:r>
      <w:r w:rsidRPr="00E078B6">
        <w:rPr>
          <w:rFonts w:ascii="Arial" w:hAnsi="Arial" w:cs="Arial"/>
          <w:b/>
          <w:bCs/>
          <w:sz w:val="26"/>
          <w:szCs w:val="26"/>
        </w:rPr>
        <w:t>Повышение качества подготовки и стимулирование востребованности молодых специалистов в области ИКТ организациями города:</w:t>
      </w:r>
    </w:p>
    <w:p w14:paraId="0AAD883F" w14:textId="20777C03"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2.1.  Привлечение специалистов профильных направлений обучения к прохождению практики в Администрации города Ростова-на-Дону в сфере ИКТ.</w:t>
      </w:r>
    </w:p>
    <w:p w14:paraId="3E509CB2" w14:textId="77777777" w:rsidR="00454322" w:rsidRPr="00E078B6" w:rsidRDefault="00454322" w:rsidP="00454322">
      <w:pPr>
        <w:ind w:firstLine="709"/>
        <w:jc w:val="both"/>
        <w:rPr>
          <w:rFonts w:ascii="Arial" w:hAnsi="Arial" w:cs="Arial"/>
          <w:b/>
          <w:bCs/>
          <w:sz w:val="26"/>
          <w:szCs w:val="26"/>
        </w:rPr>
      </w:pPr>
      <w:r w:rsidRPr="00E078B6">
        <w:rPr>
          <w:rFonts w:ascii="Arial" w:hAnsi="Arial" w:cs="Arial"/>
          <w:b/>
          <w:bCs/>
          <w:sz w:val="26"/>
          <w:szCs w:val="26"/>
        </w:rPr>
        <w:t>3.  Повышение качества и доступности муниципальных услуг в области архивного дела в соответствии с интересами и потребностями пользователей архивных документов.</w:t>
      </w:r>
    </w:p>
    <w:p w14:paraId="35984144"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3.1.  Оцифровка документов постоянного срока хранения, наиболее часто запрашиваемых пользователями архивных документов.</w:t>
      </w:r>
    </w:p>
    <w:p w14:paraId="2D0C970F"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3.2.  Расширение перечня наборов открытых данных.</w:t>
      </w:r>
    </w:p>
    <w:p w14:paraId="570BED9E"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3.3.  Оцифровка данных, имеющихся в бумажном виде в муниципальных учреждениях.</w:t>
      </w:r>
    </w:p>
    <w:p w14:paraId="7FA7B810" w14:textId="77777777" w:rsidR="00454322" w:rsidRPr="00E90C13" w:rsidRDefault="00454322" w:rsidP="00454322">
      <w:pPr>
        <w:keepNext/>
        <w:tabs>
          <w:tab w:val="left" w:pos="1276"/>
        </w:tabs>
        <w:ind w:firstLine="709"/>
        <w:contextualSpacing/>
        <w:jc w:val="both"/>
        <w:rPr>
          <w:b/>
          <w:sz w:val="28"/>
          <w:szCs w:val="28"/>
        </w:rPr>
      </w:pPr>
    </w:p>
    <w:p w14:paraId="604D2CB4" w14:textId="2FB2AEDD" w:rsidR="00454322" w:rsidRPr="00E90C13" w:rsidRDefault="00E078B6" w:rsidP="00454322">
      <w:pPr>
        <w:keepNext/>
        <w:tabs>
          <w:tab w:val="left" w:pos="1276"/>
        </w:tabs>
        <w:ind w:firstLine="709"/>
        <w:contextualSpacing/>
        <w:jc w:val="both"/>
        <w:rPr>
          <w:rFonts w:ascii="Arial" w:hAnsi="Arial" w:cs="Arial"/>
          <w:b/>
          <w:sz w:val="26"/>
          <w:szCs w:val="26"/>
        </w:rPr>
      </w:pPr>
      <w:r w:rsidRPr="00D83B3B">
        <w:rPr>
          <w:rFonts w:ascii="Arial" w:hAnsi="Arial" w:cs="Arial"/>
          <w:b/>
          <w:sz w:val="26"/>
          <w:szCs w:val="26"/>
        </w:rPr>
        <w:t>Стратегическая проектная инициатива:</w:t>
      </w:r>
    </w:p>
    <w:p w14:paraId="0BB8EF01" w14:textId="77777777" w:rsidR="00454322" w:rsidRPr="00E078B6" w:rsidRDefault="00454322" w:rsidP="00E078B6">
      <w:pPr>
        <w:tabs>
          <w:tab w:val="left" w:pos="993"/>
        </w:tabs>
        <w:ind w:left="709"/>
        <w:contextualSpacing/>
        <w:jc w:val="both"/>
        <w:rPr>
          <w:rFonts w:ascii="Arial" w:hAnsi="Arial" w:cs="Arial"/>
          <w:b/>
          <w:bCs/>
          <w:sz w:val="26"/>
          <w:szCs w:val="26"/>
        </w:rPr>
      </w:pPr>
      <w:r w:rsidRPr="00E078B6">
        <w:rPr>
          <w:rFonts w:ascii="Arial" w:hAnsi="Arial" w:cs="Arial"/>
          <w:b/>
          <w:bCs/>
          <w:sz w:val="26"/>
          <w:szCs w:val="26"/>
        </w:rPr>
        <w:t>Электронный документооборот органов местного самоуправления.</w:t>
      </w:r>
    </w:p>
    <w:p w14:paraId="50B5A545" w14:textId="77777777" w:rsidR="00454322" w:rsidRPr="00E90C13" w:rsidRDefault="00454322" w:rsidP="00454322">
      <w:pPr>
        <w:keepNext/>
        <w:tabs>
          <w:tab w:val="left" w:pos="1276"/>
        </w:tabs>
        <w:ind w:firstLine="709"/>
        <w:contextualSpacing/>
        <w:jc w:val="both"/>
        <w:rPr>
          <w:rFonts w:ascii="Arial" w:hAnsi="Arial" w:cs="Arial"/>
          <w:b/>
          <w:sz w:val="26"/>
          <w:szCs w:val="26"/>
        </w:rPr>
      </w:pPr>
      <w:r w:rsidRPr="00E90C13">
        <w:rPr>
          <w:rFonts w:ascii="Arial" w:hAnsi="Arial" w:cs="Arial"/>
          <w:b/>
          <w:sz w:val="26"/>
          <w:szCs w:val="26"/>
        </w:rPr>
        <w:t>Возможность</w:t>
      </w:r>
    </w:p>
    <w:p w14:paraId="639232D6" w14:textId="77777777"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Использование и дальнейшее развитие системы проектного управления.</w:t>
      </w:r>
    </w:p>
    <w:p w14:paraId="7AB535B9" w14:textId="77777777" w:rsidR="00454322" w:rsidRPr="00E90C13" w:rsidRDefault="00454322" w:rsidP="00454322">
      <w:pPr>
        <w:keepNext/>
        <w:tabs>
          <w:tab w:val="left" w:pos="1276"/>
        </w:tabs>
        <w:ind w:firstLine="709"/>
        <w:contextualSpacing/>
        <w:jc w:val="both"/>
        <w:rPr>
          <w:rFonts w:ascii="Arial" w:hAnsi="Arial" w:cs="Arial"/>
          <w:b/>
          <w:sz w:val="26"/>
          <w:szCs w:val="26"/>
        </w:rPr>
      </w:pPr>
      <w:r w:rsidRPr="00E90C13">
        <w:rPr>
          <w:rFonts w:ascii="Arial" w:hAnsi="Arial" w:cs="Arial"/>
          <w:b/>
          <w:sz w:val="26"/>
          <w:szCs w:val="26"/>
        </w:rPr>
        <w:t>Механизм реализации</w:t>
      </w:r>
    </w:p>
    <w:p w14:paraId="14DAEF53" w14:textId="77777777"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1.1. Внедрение СЭД во всех муниципальных учреждениях.</w:t>
      </w:r>
    </w:p>
    <w:p w14:paraId="2E1BF308" w14:textId="77777777"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1.2. Создание электронного архива долговременного хранения документов.</w:t>
      </w:r>
    </w:p>
    <w:p w14:paraId="0147565F" w14:textId="22DD55B6"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1.3. Внедрение в организацию рабочего процесса личного кабинета СЭД с календарным отображением задач, заметок и планов.</w:t>
      </w:r>
    </w:p>
    <w:p w14:paraId="28C93389" w14:textId="77777777"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1.4. Настройка бесшовного взаимодействия СЭД с внутренними системами электронного документооборота организаций города Ростова-на-Дону.</w:t>
      </w:r>
    </w:p>
    <w:p w14:paraId="49CACB03" w14:textId="77777777"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lastRenderedPageBreak/>
        <w:t>1.5. Интеграция СЭД с платформой обратной связи.</w:t>
      </w:r>
    </w:p>
    <w:p w14:paraId="03DB18EF" w14:textId="77777777"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1.6. Реализация функционала СЭД для автоматизации управления проектами.</w:t>
      </w:r>
    </w:p>
    <w:p w14:paraId="075834BC" w14:textId="77777777" w:rsidR="00454322" w:rsidRPr="00E90C13" w:rsidRDefault="00454322" w:rsidP="00721150">
      <w:pPr>
        <w:ind w:firstLine="709"/>
        <w:jc w:val="both"/>
        <w:rPr>
          <w:rFonts w:ascii="Arial" w:hAnsi="Arial" w:cs="Arial"/>
          <w:sz w:val="26"/>
          <w:szCs w:val="26"/>
        </w:rPr>
      </w:pPr>
      <w:r w:rsidRPr="00E90C13">
        <w:rPr>
          <w:rFonts w:ascii="Arial" w:hAnsi="Arial" w:cs="Arial"/>
          <w:sz w:val="26"/>
          <w:szCs w:val="26"/>
        </w:rPr>
        <w:t>1.7. Интеграция информационных систем в единую инфраструктуру.</w:t>
      </w:r>
    </w:p>
    <w:p w14:paraId="5DEBD4B4" w14:textId="77777777" w:rsidR="00454322" w:rsidRPr="00E90C13" w:rsidRDefault="00454322" w:rsidP="00721150">
      <w:pPr>
        <w:ind w:firstLine="709"/>
        <w:contextualSpacing/>
        <w:jc w:val="both"/>
        <w:rPr>
          <w:rFonts w:ascii="Arial" w:hAnsi="Arial" w:cs="Arial"/>
          <w:b/>
          <w:sz w:val="26"/>
          <w:szCs w:val="26"/>
        </w:rPr>
      </w:pPr>
      <w:r w:rsidRPr="00E90C13">
        <w:rPr>
          <w:rFonts w:ascii="Arial" w:hAnsi="Arial" w:cs="Arial"/>
          <w:b/>
          <w:sz w:val="26"/>
          <w:szCs w:val="26"/>
        </w:rPr>
        <w:t>Ожидаемый трансформационный эффект для города:</w:t>
      </w:r>
    </w:p>
    <w:p w14:paraId="3B4BF760" w14:textId="77777777"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  повышение уровня управляемости городской инфраструктурой;</w:t>
      </w:r>
    </w:p>
    <w:p w14:paraId="6C5DEC9F" w14:textId="202DD9B2"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  ускорение процессов взаимодействия как муниципальных органов и учреждений, так и предприятий и организаций города Ростова-на-Дону;</w:t>
      </w:r>
    </w:p>
    <w:p w14:paraId="6A4B8C4A" w14:textId="77777777"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  ускорение процесса решения актуальных проблем граждан;</w:t>
      </w:r>
    </w:p>
    <w:p w14:paraId="6F51EEE3" w14:textId="1A054C72"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  сокращение времени, которое требуется пройти от принятия решения до реализации проекта;</w:t>
      </w:r>
    </w:p>
    <w:p w14:paraId="35466BE8" w14:textId="77777777"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  управление городом в режиме «реального времени»;</w:t>
      </w:r>
    </w:p>
    <w:p w14:paraId="69A67D6B" w14:textId="77777777"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  выстраивание сквозных бизнес-процессов;</w:t>
      </w:r>
    </w:p>
    <w:p w14:paraId="33265F6B" w14:textId="77777777"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  повышение качества и скорости принятия управленческих решений;</w:t>
      </w:r>
    </w:p>
    <w:p w14:paraId="622754C6" w14:textId="77777777"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  повышение прозрачности муниципальных проектов.</w:t>
      </w:r>
    </w:p>
    <w:p w14:paraId="3C5A4B3C" w14:textId="77777777" w:rsidR="00E078B6" w:rsidRDefault="00E078B6" w:rsidP="00721150">
      <w:pPr>
        <w:ind w:firstLine="709"/>
        <w:contextualSpacing/>
        <w:jc w:val="both"/>
        <w:rPr>
          <w:rFonts w:ascii="Arial" w:hAnsi="Arial" w:cs="Arial"/>
          <w:b/>
          <w:sz w:val="26"/>
          <w:szCs w:val="26"/>
        </w:rPr>
      </w:pPr>
    </w:p>
    <w:p w14:paraId="19EC2605" w14:textId="03DC7AA9" w:rsidR="00407139" w:rsidRDefault="00E078B6" w:rsidP="00721150">
      <w:pPr>
        <w:ind w:firstLine="709"/>
        <w:contextualSpacing/>
        <w:jc w:val="both"/>
        <w:rPr>
          <w:rFonts w:ascii="Arial" w:hAnsi="Arial" w:cs="Arial"/>
          <w:sz w:val="26"/>
          <w:szCs w:val="26"/>
        </w:rPr>
      </w:pPr>
      <w:r w:rsidRPr="00D83B3B">
        <w:rPr>
          <w:rFonts w:ascii="Arial" w:hAnsi="Arial" w:cs="Arial"/>
          <w:b/>
          <w:sz w:val="26"/>
          <w:szCs w:val="26"/>
        </w:rPr>
        <w:t>Стратегическая проектная инициатива:</w:t>
      </w:r>
    </w:p>
    <w:p w14:paraId="137B4B7C" w14:textId="77777777" w:rsidR="00454322" w:rsidRPr="00E078B6" w:rsidRDefault="00454322" w:rsidP="00E078B6">
      <w:pPr>
        <w:ind w:left="709"/>
        <w:contextualSpacing/>
        <w:jc w:val="both"/>
        <w:rPr>
          <w:rFonts w:ascii="Arial" w:hAnsi="Arial" w:cs="Arial"/>
          <w:b/>
          <w:bCs/>
          <w:sz w:val="26"/>
          <w:szCs w:val="26"/>
        </w:rPr>
      </w:pPr>
      <w:r w:rsidRPr="00E078B6">
        <w:rPr>
          <w:rFonts w:ascii="Arial" w:hAnsi="Arial" w:cs="Arial"/>
          <w:b/>
          <w:bCs/>
          <w:sz w:val="26"/>
          <w:szCs w:val="26"/>
        </w:rPr>
        <w:t>«Цифровой Ростов-на-Дону».</w:t>
      </w:r>
    </w:p>
    <w:p w14:paraId="7C0B9A54" w14:textId="77777777" w:rsidR="00454322" w:rsidRPr="00E90C13" w:rsidRDefault="00454322" w:rsidP="00721150">
      <w:pPr>
        <w:ind w:firstLine="709"/>
        <w:contextualSpacing/>
        <w:jc w:val="both"/>
        <w:rPr>
          <w:rFonts w:ascii="Arial" w:hAnsi="Arial" w:cs="Arial"/>
          <w:b/>
          <w:sz w:val="26"/>
          <w:szCs w:val="26"/>
        </w:rPr>
      </w:pPr>
      <w:r w:rsidRPr="00E90C13">
        <w:rPr>
          <w:rFonts w:ascii="Arial" w:hAnsi="Arial" w:cs="Arial"/>
          <w:b/>
          <w:sz w:val="26"/>
          <w:szCs w:val="26"/>
        </w:rPr>
        <w:t xml:space="preserve">Возможность </w:t>
      </w:r>
    </w:p>
    <w:p w14:paraId="642C70E4" w14:textId="1268D886"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Сформировать единую базу данных о состоянии города Ростова-на-Дону в целях повышения инновационной и инвестиционной привлекательности города.</w:t>
      </w:r>
    </w:p>
    <w:p w14:paraId="17F3B5B8" w14:textId="77777777" w:rsidR="00454322" w:rsidRPr="00E90C13" w:rsidRDefault="00454322" w:rsidP="00721150">
      <w:pPr>
        <w:ind w:firstLine="709"/>
        <w:contextualSpacing/>
        <w:jc w:val="both"/>
        <w:rPr>
          <w:rFonts w:ascii="Arial" w:hAnsi="Arial" w:cs="Arial"/>
          <w:b/>
          <w:sz w:val="26"/>
          <w:szCs w:val="26"/>
        </w:rPr>
      </w:pPr>
      <w:r w:rsidRPr="00E90C13">
        <w:rPr>
          <w:rFonts w:ascii="Arial" w:hAnsi="Arial" w:cs="Arial"/>
          <w:b/>
          <w:sz w:val="26"/>
          <w:szCs w:val="26"/>
        </w:rPr>
        <w:t>Механизм реализации</w:t>
      </w:r>
    </w:p>
    <w:p w14:paraId="7B8F13FB" w14:textId="5B4759EE" w:rsidR="00454322" w:rsidRPr="00E90C13" w:rsidRDefault="00454322" w:rsidP="00693339">
      <w:pPr>
        <w:numPr>
          <w:ilvl w:val="1"/>
          <w:numId w:val="135"/>
        </w:numPr>
        <w:tabs>
          <w:tab w:val="left" w:pos="1134"/>
        </w:tabs>
        <w:ind w:left="0" w:firstLine="709"/>
        <w:contextualSpacing/>
        <w:jc w:val="both"/>
        <w:rPr>
          <w:rFonts w:ascii="Arial" w:hAnsi="Arial" w:cs="Arial"/>
          <w:sz w:val="26"/>
          <w:szCs w:val="26"/>
        </w:rPr>
      </w:pPr>
      <w:r w:rsidRPr="00E90C13">
        <w:rPr>
          <w:rFonts w:ascii="Arial" w:hAnsi="Arial" w:cs="Arial"/>
          <w:sz w:val="26"/>
          <w:szCs w:val="26"/>
        </w:rPr>
        <w:t>Расширение возможностей Геоинформационной системы межведомственного электронного взаимодействия Администрации города Ростова-на-Дону (далее – ГИС-МЭВ).</w:t>
      </w:r>
    </w:p>
    <w:p w14:paraId="3AFE709B" w14:textId="77777777"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2.1.1.  Создание интерактивной открытой карты с указанием общей информации об основных объектах.</w:t>
      </w:r>
    </w:p>
    <w:p w14:paraId="4E32BDDA" w14:textId="77777777"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2.1.2.  Реализация полнофункционального единого портала сервисов.</w:t>
      </w:r>
    </w:p>
    <w:p w14:paraId="0BAA4258" w14:textId="77777777" w:rsidR="00454322" w:rsidRPr="00E90C13" w:rsidRDefault="00454322" w:rsidP="00721150">
      <w:pPr>
        <w:ind w:firstLine="709"/>
        <w:contextualSpacing/>
        <w:jc w:val="both"/>
        <w:rPr>
          <w:rFonts w:ascii="Arial" w:hAnsi="Arial" w:cs="Arial"/>
          <w:sz w:val="26"/>
          <w:szCs w:val="26"/>
        </w:rPr>
      </w:pPr>
      <w:r w:rsidRPr="00E90C13">
        <w:rPr>
          <w:rFonts w:ascii="Arial" w:hAnsi="Arial" w:cs="Arial"/>
          <w:sz w:val="26"/>
          <w:szCs w:val="26"/>
        </w:rPr>
        <w:t>2.1.3.  Разработка и внедрение элементов инфраструктуры культурно-досугового интерактивного комплекса.</w:t>
      </w:r>
    </w:p>
    <w:p w14:paraId="1DBFDDE5" w14:textId="77777777" w:rsidR="00454322" w:rsidRPr="00E90C13" w:rsidRDefault="00454322" w:rsidP="00721150">
      <w:pPr>
        <w:ind w:firstLine="709"/>
        <w:jc w:val="both"/>
        <w:rPr>
          <w:rFonts w:ascii="Arial" w:hAnsi="Arial" w:cs="Arial"/>
          <w:sz w:val="26"/>
          <w:szCs w:val="26"/>
        </w:rPr>
      </w:pPr>
      <w:r w:rsidRPr="00E90C13">
        <w:rPr>
          <w:rFonts w:ascii="Arial" w:hAnsi="Arial" w:cs="Arial"/>
          <w:sz w:val="26"/>
          <w:szCs w:val="26"/>
        </w:rPr>
        <w:t>2.2. Формирование комплекса информационных блоков в ГИСМЭВ, предоставляемых муниципальными учреждениями.</w:t>
      </w:r>
    </w:p>
    <w:p w14:paraId="64B06F4F" w14:textId="77777777" w:rsidR="00454322" w:rsidRPr="00E90C13" w:rsidRDefault="00454322" w:rsidP="00721150">
      <w:pPr>
        <w:ind w:firstLine="709"/>
        <w:jc w:val="both"/>
        <w:rPr>
          <w:rFonts w:ascii="Arial" w:hAnsi="Arial" w:cs="Arial"/>
          <w:b/>
          <w:sz w:val="26"/>
          <w:szCs w:val="26"/>
        </w:rPr>
      </w:pPr>
      <w:r w:rsidRPr="00E90C13">
        <w:rPr>
          <w:rFonts w:ascii="Arial" w:hAnsi="Arial" w:cs="Arial"/>
          <w:b/>
          <w:sz w:val="26"/>
          <w:szCs w:val="26"/>
        </w:rPr>
        <w:t>Ожидаемый трансформационный эффект для города:</w:t>
      </w:r>
    </w:p>
    <w:p w14:paraId="5FAB10B9" w14:textId="77777777" w:rsidR="00454322" w:rsidRPr="00E90C13" w:rsidRDefault="00454322" w:rsidP="00454322">
      <w:pPr>
        <w:ind w:firstLine="708"/>
        <w:jc w:val="both"/>
        <w:rPr>
          <w:rFonts w:ascii="Arial" w:hAnsi="Arial" w:cs="Arial"/>
          <w:sz w:val="26"/>
          <w:szCs w:val="26"/>
        </w:rPr>
      </w:pPr>
      <w:r w:rsidRPr="00E90C13">
        <w:rPr>
          <w:rFonts w:ascii="Arial" w:hAnsi="Arial" w:cs="Arial"/>
          <w:sz w:val="26"/>
          <w:szCs w:val="26"/>
        </w:rPr>
        <w:t>–  увеличение привлекательности Ростова-на-Дону как одного из российских лидеров «цифровизации»;</w:t>
      </w:r>
    </w:p>
    <w:p w14:paraId="40AD800B" w14:textId="77777777" w:rsidR="00454322" w:rsidRPr="00E90C13" w:rsidRDefault="00454322" w:rsidP="00454322">
      <w:pPr>
        <w:ind w:firstLine="708"/>
        <w:jc w:val="both"/>
        <w:rPr>
          <w:rFonts w:ascii="Arial" w:hAnsi="Arial" w:cs="Arial"/>
          <w:sz w:val="26"/>
          <w:szCs w:val="26"/>
        </w:rPr>
      </w:pPr>
      <w:r w:rsidRPr="00E90C13">
        <w:rPr>
          <w:rFonts w:ascii="Arial" w:hAnsi="Arial" w:cs="Arial"/>
          <w:sz w:val="26"/>
          <w:szCs w:val="26"/>
        </w:rPr>
        <w:t>–  формирование единого центра в сфере цифровизации;</w:t>
      </w:r>
    </w:p>
    <w:p w14:paraId="5B1602FB" w14:textId="77777777" w:rsidR="00454322" w:rsidRPr="00E90C13" w:rsidRDefault="00454322" w:rsidP="00454322">
      <w:pPr>
        <w:ind w:firstLine="708"/>
        <w:jc w:val="both"/>
        <w:rPr>
          <w:rFonts w:ascii="Arial" w:hAnsi="Arial" w:cs="Arial"/>
          <w:sz w:val="26"/>
          <w:szCs w:val="26"/>
        </w:rPr>
      </w:pPr>
      <w:r w:rsidRPr="00E90C13">
        <w:rPr>
          <w:rFonts w:ascii="Arial" w:hAnsi="Arial" w:cs="Arial"/>
          <w:sz w:val="26"/>
          <w:szCs w:val="26"/>
        </w:rPr>
        <w:t>–  усиление позиций города Ростова-на-Дону как IT-центра Юга России;</w:t>
      </w:r>
    </w:p>
    <w:p w14:paraId="767D40FB" w14:textId="5B51E3B7" w:rsidR="00454322" w:rsidRPr="00E90C13" w:rsidRDefault="00454322" w:rsidP="00454322">
      <w:pPr>
        <w:ind w:firstLine="708"/>
        <w:jc w:val="both"/>
        <w:rPr>
          <w:rFonts w:ascii="Arial" w:hAnsi="Arial" w:cs="Arial"/>
          <w:sz w:val="26"/>
          <w:szCs w:val="26"/>
        </w:rPr>
      </w:pPr>
      <w:r w:rsidRPr="00E90C13">
        <w:rPr>
          <w:rFonts w:ascii="Arial" w:hAnsi="Arial" w:cs="Arial"/>
          <w:sz w:val="26"/>
          <w:szCs w:val="26"/>
        </w:rPr>
        <w:t>–  создание и продвижение IT-бренда города Ростова-на-Дону как одного из российских флагманов в данной сфере;</w:t>
      </w:r>
    </w:p>
    <w:p w14:paraId="3E32C94E" w14:textId="6F99BEAA" w:rsidR="00454322" w:rsidRPr="00E90C13" w:rsidRDefault="00454322" w:rsidP="00454322">
      <w:pPr>
        <w:ind w:firstLine="708"/>
        <w:jc w:val="both"/>
        <w:rPr>
          <w:rFonts w:ascii="Arial" w:hAnsi="Arial" w:cs="Arial"/>
          <w:sz w:val="26"/>
          <w:szCs w:val="26"/>
        </w:rPr>
      </w:pPr>
      <w:r w:rsidRPr="00E90C13">
        <w:rPr>
          <w:rFonts w:ascii="Arial" w:hAnsi="Arial" w:cs="Arial"/>
          <w:sz w:val="26"/>
          <w:szCs w:val="26"/>
        </w:rPr>
        <w:t>–  повышение инвестиционной привлекательности Ростова-на-Дону для российских и иностранных инвесторов;</w:t>
      </w:r>
    </w:p>
    <w:p w14:paraId="3D61935F" w14:textId="77777777" w:rsidR="00454322" w:rsidRPr="00E90C13" w:rsidRDefault="00454322" w:rsidP="00454322">
      <w:pPr>
        <w:ind w:firstLine="708"/>
        <w:jc w:val="both"/>
        <w:rPr>
          <w:rFonts w:ascii="Arial" w:hAnsi="Arial" w:cs="Arial"/>
          <w:sz w:val="26"/>
          <w:szCs w:val="26"/>
        </w:rPr>
      </w:pPr>
      <w:r w:rsidRPr="00E90C13">
        <w:rPr>
          <w:rFonts w:ascii="Arial" w:hAnsi="Arial" w:cs="Arial"/>
          <w:sz w:val="26"/>
          <w:szCs w:val="26"/>
        </w:rPr>
        <w:t>–  стимулирование внутреннего рынка новых цифровых услуг.</w:t>
      </w:r>
    </w:p>
    <w:p w14:paraId="635F7BC7" w14:textId="77777777" w:rsidR="00CA12C5" w:rsidRPr="00690C13" w:rsidRDefault="00CA12C5" w:rsidP="00CA12C5">
      <w:pPr>
        <w:jc w:val="both"/>
        <w:rPr>
          <w:rFonts w:ascii="Arial" w:hAnsi="Arial" w:cs="Arial"/>
          <w:sz w:val="26"/>
          <w:szCs w:val="26"/>
          <w:highlight w:val="yellow"/>
        </w:rPr>
      </w:pPr>
    </w:p>
    <w:p w14:paraId="611C5A15" w14:textId="77777777" w:rsidR="00CA12C5" w:rsidRPr="00454322" w:rsidRDefault="00CA12C5" w:rsidP="00A43A08">
      <w:pPr>
        <w:pStyle w:val="4"/>
        <w:keepLines/>
        <w:numPr>
          <w:ilvl w:val="2"/>
          <w:numId w:val="1"/>
        </w:numPr>
        <w:spacing w:before="0" w:after="0"/>
        <w:ind w:left="1225" w:hanging="505"/>
        <w:rPr>
          <w:rFonts w:ascii="Arial" w:hAnsi="Arial" w:cs="Arial"/>
          <w:i/>
          <w:sz w:val="26"/>
          <w:szCs w:val="26"/>
        </w:rPr>
      </w:pPr>
      <w:r w:rsidRPr="00454322">
        <w:rPr>
          <w:rFonts w:ascii="Arial" w:hAnsi="Arial" w:cs="Arial"/>
          <w:sz w:val="26"/>
          <w:szCs w:val="26"/>
        </w:rPr>
        <w:t>Развитие комфортной городской среды</w:t>
      </w:r>
    </w:p>
    <w:p w14:paraId="17B8BAD6"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Состояние и тренды развития</w:t>
      </w:r>
    </w:p>
    <w:p w14:paraId="24E46A1A" w14:textId="3642533A" w:rsidR="00454322" w:rsidRPr="00E90C13" w:rsidRDefault="00454322" w:rsidP="00454322">
      <w:pPr>
        <w:ind w:firstLine="709"/>
        <w:jc w:val="both"/>
        <w:rPr>
          <w:rFonts w:ascii="Arial" w:eastAsia="Calibri" w:hAnsi="Arial" w:cs="Arial"/>
          <w:sz w:val="26"/>
          <w:szCs w:val="26"/>
        </w:rPr>
      </w:pPr>
      <w:r w:rsidRPr="00E90C13">
        <w:rPr>
          <w:rFonts w:ascii="Arial" w:eastAsia="Calibri" w:hAnsi="Arial" w:cs="Arial"/>
          <w:sz w:val="26"/>
          <w:szCs w:val="26"/>
        </w:rPr>
        <w:t xml:space="preserve">Наличие комфортной городской среды является одним из важнейших неотъемлемых условий развития современного города. Успешность осуществления мероприятий по обеспечению комфортности проживания горожан и гостей города является одним из базовых критериев конкурентоспособности муниципалитета, его </w:t>
      </w:r>
      <w:r w:rsidRPr="00E90C13">
        <w:rPr>
          <w:rFonts w:ascii="Arial" w:eastAsia="Calibri" w:hAnsi="Arial" w:cs="Arial"/>
          <w:sz w:val="26"/>
          <w:szCs w:val="26"/>
        </w:rPr>
        <w:lastRenderedPageBreak/>
        <w:t>привлекательности для проживания. Основные показатели развития сферы комфортной городской среды Ростова-на-Дону представлены в</w:t>
      </w:r>
      <w:r w:rsidR="00D318F8">
        <w:rPr>
          <w:rFonts w:ascii="Arial" w:eastAsia="Calibri" w:hAnsi="Arial" w:cs="Arial"/>
          <w:sz w:val="26"/>
          <w:szCs w:val="26"/>
        </w:rPr>
        <w:t xml:space="preserve"> </w:t>
      </w:r>
      <w:r w:rsidRPr="00E90C13">
        <w:rPr>
          <w:rFonts w:ascii="Arial" w:eastAsia="Calibri" w:hAnsi="Arial" w:cs="Arial"/>
          <w:sz w:val="26"/>
          <w:szCs w:val="26"/>
        </w:rPr>
        <w:t>таблице 4.</w:t>
      </w:r>
      <w:r w:rsidR="00A406F1">
        <w:rPr>
          <w:rFonts w:ascii="Arial" w:eastAsia="Calibri" w:hAnsi="Arial" w:cs="Arial"/>
          <w:sz w:val="26"/>
          <w:szCs w:val="26"/>
        </w:rPr>
        <w:t>3</w:t>
      </w:r>
      <w:r w:rsidR="00142787">
        <w:rPr>
          <w:rFonts w:ascii="Arial" w:eastAsia="Calibri" w:hAnsi="Arial" w:cs="Arial"/>
          <w:sz w:val="26"/>
          <w:szCs w:val="26"/>
        </w:rPr>
        <w:t>4</w:t>
      </w:r>
      <w:r w:rsidRPr="00E90C13">
        <w:rPr>
          <w:rFonts w:ascii="Arial" w:eastAsia="Calibri" w:hAnsi="Arial" w:cs="Arial"/>
          <w:sz w:val="26"/>
          <w:szCs w:val="26"/>
        </w:rPr>
        <w:t>.</w:t>
      </w:r>
    </w:p>
    <w:p w14:paraId="69C7306C" w14:textId="77777777" w:rsidR="00454322" w:rsidRPr="00E90C13" w:rsidRDefault="00454322" w:rsidP="00454322">
      <w:pPr>
        <w:ind w:firstLine="709"/>
        <w:jc w:val="both"/>
        <w:rPr>
          <w:rFonts w:ascii="Arial" w:eastAsia="Calibri" w:hAnsi="Arial" w:cs="Arial"/>
          <w:sz w:val="26"/>
          <w:szCs w:val="26"/>
        </w:rPr>
      </w:pPr>
      <w:r w:rsidRPr="00E90C13">
        <w:rPr>
          <w:rFonts w:ascii="Arial" w:eastAsia="Calibri" w:hAnsi="Arial" w:cs="Arial"/>
          <w:sz w:val="26"/>
          <w:szCs w:val="26"/>
        </w:rPr>
        <w:t>Важнейшими динамическими параметрами, характеризующими развитие комфортной городской среды, являются показатели, отражающие озеленение и освещенность городской территории.</w:t>
      </w:r>
    </w:p>
    <w:p w14:paraId="19999C4B" w14:textId="77777777" w:rsidR="00454322" w:rsidRDefault="00454322" w:rsidP="00454322">
      <w:pPr>
        <w:ind w:firstLine="709"/>
        <w:jc w:val="both"/>
        <w:rPr>
          <w:rFonts w:ascii="Arial" w:eastAsia="Calibri" w:hAnsi="Arial" w:cs="Arial"/>
          <w:sz w:val="28"/>
          <w:szCs w:val="28"/>
        </w:rPr>
      </w:pPr>
    </w:p>
    <w:p w14:paraId="350DA2CB" w14:textId="77777777" w:rsidR="00454322" w:rsidRPr="00E90C13" w:rsidRDefault="00454322" w:rsidP="00454322">
      <w:pPr>
        <w:ind w:firstLine="709"/>
        <w:jc w:val="both"/>
        <w:rPr>
          <w:rFonts w:ascii="Arial" w:hAnsi="Arial" w:cs="Arial"/>
          <w:b/>
        </w:rPr>
      </w:pPr>
      <w:r w:rsidRPr="00E90C13">
        <w:rPr>
          <w:rFonts w:ascii="Arial" w:eastAsia="Calibri" w:hAnsi="Arial" w:cs="Arial"/>
          <w:b/>
        </w:rPr>
        <w:t>Таблица 4.</w:t>
      </w:r>
      <w:r w:rsidR="00A406F1">
        <w:rPr>
          <w:rFonts w:ascii="Arial" w:eastAsia="Calibri" w:hAnsi="Arial" w:cs="Arial"/>
          <w:b/>
        </w:rPr>
        <w:t>3</w:t>
      </w:r>
      <w:r w:rsidR="00142787">
        <w:rPr>
          <w:rFonts w:ascii="Arial" w:eastAsia="Calibri" w:hAnsi="Arial" w:cs="Arial"/>
          <w:b/>
        </w:rPr>
        <w:t>4</w:t>
      </w:r>
      <w:r w:rsidRPr="00E90C13">
        <w:rPr>
          <w:rFonts w:ascii="Arial" w:eastAsia="Calibri" w:hAnsi="Arial" w:cs="Arial"/>
          <w:b/>
        </w:rPr>
        <w:t> – </w:t>
      </w:r>
      <w:r w:rsidRPr="00E90C13">
        <w:rPr>
          <w:rFonts w:ascii="Arial" w:hAnsi="Arial" w:cs="Arial"/>
          <w:b/>
        </w:rPr>
        <w:t>Динамика ключевых показателей развития сферы комфортной городской среды в городе Ростове-на-Дону, 2013-2022 гг.</w:t>
      </w:r>
    </w:p>
    <w:tbl>
      <w:tblPr>
        <w:tblW w:w="102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325"/>
        <w:gridCol w:w="793"/>
        <w:gridCol w:w="793"/>
        <w:gridCol w:w="793"/>
        <w:gridCol w:w="793"/>
        <w:gridCol w:w="794"/>
        <w:gridCol w:w="793"/>
        <w:gridCol w:w="793"/>
        <w:gridCol w:w="793"/>
        <w:gridCol w:w="793"/>
        <w:gridCol w:w="796"/>
      </w:tblGrid>
      <w:tr w:rsidR="00454322" w:rsidRPr="00E90C13" w14:paraId="51FFBA01" w14:textId="77777777" w:rsidTr="00721150">
        <w:trPr>
          <w:trHeight w:val="262"/>
          <w:tblHeader/>
        </w:trPr>
        <w:tc>
          <w:tcPr>
            <w:tcW w:w="2325" w:type="dxa"/>
            <w:tcBorders>
              <w:top w:val="single" w:sz="4" w:space="0" w:color="auto"/>
              <w:left w:val="single" w:sz="4" w:space="0" w:color="auto"/>
              <w:bottom w:val="single" w:sz="4" w:space="0" w:color="auto"/>
              <w:right w:val="single" w:sz="4" w:space="0" w:color="auto"/>
              <w:tl2br w:val="single" w:sz="4" w:space="0" w:color="auto"/>
            </w:tcBorders>
            <w:shd w:val="clear" w:color="auto" w:fill="FFFFFF"/>
            <w:hideMark/>
          </w:tcPr>
          <w:p w14:paraId="672B0C67" w14:textId="77777777" w:rsidR="00454322" w:rsidRPr="00E90C13" w:rsidRDefault="00454322" w:rsidP="00655FF4">
            <w:pPr>
              <w:jc w:val="right"/>
              <w:rPr>
                <w:rFonts w:ascii="Arial" w:hAnsi="Arial" w:cs="Arial"/>
              </w:rPr>
            </w:pPr>
            <w:r w:rsidRPr="00E90C13">
              <w:rPr>
                <w:rFonts w:ascii="Arial" w:hAnsi="Arial" w:cs="Arial"/>
              </w:rPr>
              <w:t>Годы</w:t>
            </w:r>
          </w:p>
          <w:p w14:paraId="7987B045" w14:textId="77777777" w:rsidR="00454322" w:rsidRPr="00E90C13" w:rsidRDefault="00454322" w:rsidP="00655FF4">
            <w:pPr>
              <w:keepNext/>
              <w:rPr>
                <w:rFonts w:ascii="Arial" w:eastAsia="Calibri" w:hAnsi="Arial" w:cs="Arial"/>
              </w:rPr>
            </w:pPr>
            <w:r w:rsidRPr="00E90C13">
              <w:rPr>
                <w:rFonts w:ascii="Arial" w:hAnsi="Arial" w:cs="Arial"/>
              </w:rPr>
              <w:t>Показатели</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8233A3" w14:textId="77777777" w:rsidR="00454322" w:rsidRPr="00E90C13" w:rsidRDefault="00454322" w:rsidP="00655FF4">
            <w:pPr>
              <w:tabs>
                <w:tab w:val="left" w:pos="993"/>
              </w:tabs>
              <w:jc w:val="center"/>
              <w:rPr>
                <w:rFonts w:ascii="Arial" w:eastAsia="Calibri" w:hAnsi="Arial" w:cs="Arial"/>
              </w:rPr>
            </w:pPr>
            <w:r w:rsidRPr="00E90C13">
              <w:rPr>
                <w:rFonts w:ascii="Arial" w:eastAsia="Calibri" w:hAnsi="Arial" w:cs="Arial"/>
              </w:rPr>
              <w:t>2013</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03D5B2" w14:textId="77777777" w:rsidR="00454322" w:rsidRPr="00E90C13" w:rsidRDefault="00454322" w:rsidP="00655FF4">
            <w:pPr>
              <w:tabs>
                <w:tab w:val="left" w:pos="993"/>
              </w:tabs>
              <w:jc w:val="center"/>
              <w:rPr>
                <w:rFonts w:ascii="Arial" w:eastAsia="Calibri" w:hAnsi="Arial" w:cs="Arial"/>
              </w:rPr>
            </w:pPr>
            <w:r w:rsidRPr="00E90C13">
              <w:rPr>
                <w:rFonts w:ascii="Arial" w:eastAsia="Calibri" w:hAnsi="Arial" w:cs="Arial"/>
              </w:rPr>
              <w:t>2014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29F391" w14:textId="77777777" w:rsidR="00454322" w:rsidRPr="00E90C13" w:rsidRDefault="00454322" w:rsidP="00655FF4">
            <w:pPr>
              <w:tabs>
                <w:tab w:val="left" w:pos="993"/>
              </w:tabs>
              <w:jc w:val="center"/>
              <w:rPr>
                <w:rFonts w:ascii="Arial" w:eastAsia="Calibri" w:hAnsi="Arial" w:cs="Arial"/>
              </w:rPr>
            </w:pPr>
            <w:r w:rsidRPr="00E90C13">
              <w:rPr>
                <w:rFonts w:ascii="Arial" w:eastAsia="Calibri" w:hAnsi="Arial" w:cs="Arial"/>
              </w:rPr>
              <w:t>2015</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71DCB7" w14:textId="77777777" w:rsidR="00454322" w:rsidRPr="00E90C13" w:rsidRDefault="00454322" w:rsidP="00655FF4">
            <w:pPr>
              <w:tabs>
                <w:tab w:val="left" w:pos="993"/>
              </w:tabs>
              <w:jc w:val="center"/>
              <w:rPr>
                <w:rFonts w:ascii="Arial" w:eastAsia="Calibri" w:hAnsi="Arial" w:cs="Arial"/>
              </w:rPr>
            </w:pPr>
            <w:r w:rsidRPr="00E90C13">
              <w:rPr>
                <w:rFonts w:ascii="Arial" w:eastAsia="Calibri" w:hAnsi="Arial" w:cs="Arial"/>
              </w:rPr>
              <w:t>2016</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2D268F" w14:textId="77777777" w:rsidR="00454322" w:rsidRPr="00E90C13" w:rsidRDefault="00454322" w:rsidP="00655FF4">
            <w:pPr>
              <w:tabs>
                <w:tab w:val="left" w:pos="993"/>
              </w:tabs>
              <w:jc w:val="center"/>
              <w:rPr>
                <w:rFonts w:ascii="Arial" w:eastAsia="Calibri" w:hAnsi="Arial" w:cs="Arial"/>
              </w:rPr>
            </w:pPr>
            <w:r w:rsidRPr="00E90C13">
              <w:rPr>
                <w:rFonts w:ascii="Arial" w:eastAsia="Calibri" w:hAnsi="Arial" w:cs="Arial"/>
              </w:rPr>
              <w:t>2017</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672CF9C3" w14:textId="77777777" w:rsidR="00454322" w:rsidRPr="00E90C13" w:rsidRDefault="00454322" w:rsidP="00655FF4">
            <w:pPr>
              <w:tabs>
                <w:tab w:val="left" w:pos="993"/>
              </w:tabs>
              <w:jc w:val="center"/>
              <w:rPr>
                <w:rFonts w:ascii="Arial" w:eastAsia="Calibri" w:hAnsi="Arial" w:cs="Arial"/>
              </w:rPr>
            </w:pPr>
            <w:r w:rsidRPr="00E90C13">
              <w:rPr>
                <w:rFonts w:ascii="Arial" w:eastAsia="Calibri" w:hAnsi="Arial" w:cs="Arial"/>
              </w:rPr>
              <w:t>2018</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4376A86C" w14:textId="77777777" w:rsidR="00454322" w:rsidRPr="00E90C13" w:rsidRDefault="00454322" w:rsidP="00655FF4">
            <w:pPr>
              <w:tabs>
                <w:tab w:val="left" w:pos="993"/>
              </w:tabs>
              <w:jc w:val="center"/>
              <w:rPr>
                <w:rFonts w:ascii="Arial" w:eastAsia="Calibri" w:hAnsi="Arial" w:cs="Arial"/>
              </w:rPr>
            </w:pPr>
            <w:r w:rsidRPr="00E90C13">
              <w:rPr>
                <w:rFonts w:ascii="Arial" w:eastAsia="Calibri" w:hAnsi="Arial" w:cs="Arial"/>
              </w:rPr>
              <w:t>2019</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3A28175E" w14:textId="77777777" w:rsidR="00454322" w:rsidRPr="00E90C13" w:rsidRDefault="00454322" w:rsidP="00655FF4">
            <w:pPr>
              <w:tabs>
                <w:tab w:val="left" w:pos="993"/>
              </w:tabs>
              <w:jc w:val="center"/>
              <w:rPr>
                <w:rFonts w:ascii="Arial" w:eastAsia="Calibri" w:hAnsi="Arial" w:cs="Arial"/>
              </w:rPr>
            </w:pPr>
            <w:r w:rsidRPr="00E90C13">
              <w:rPr>
                <w:rFonts w:ascii="Arial" w:eastAsia="Calibri" w:hAnsi="Arial" w:cs="Arial"/>
              </w:rPr>
              <w:t>2020</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2F154CB6" w14:textId="77777777" w:rsidR="00454322" w:rsidRPr="00E90C13" w:rsidRDefault="00454322" w:rsidP="00655FF4">
            <w:pPr>
              <w:tabs>
                <w:tab w:val="left" w:pos="993"/>
              </w:tabs>
              <w:jc w:val="center"/>
              <w:rPr>
                <w:rFonts w:ascii="Arial" w:eastAsia="Calibri" w:hAnsi="Arial" w:cs="Arial"/>
              </w:rPr>
            </w:pPr>
            <w:r w:rsidRPr="00E90C13">
              <w:rPr>
                <w:rFonts w:ascii="Arial" w:eastAsia="Calibri" w:hAnsi="Arial" w:cs="Arial"/>
              </w:rPr>
              <w:t>2021</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tcPr>
          <w:p w14:paraId="5F2CBA9B" w14:textId="77777777" w:rsidR="00454322" w:rsidRPr="00E90C13" w:rsidRDefault="00454322" w:rsidP="00655FF4">
            <w:pPr>
              <w:tabs>
                <w:tab w:val="left" w:pos="993"/>
              </w:tabs>
              <w:jc w:val="center"/>
              <w:rPr>
                <w:rFonts w:ascii="Arial" w:eastAsia="Calibri" w:hAnsi="Arial" w:cs="Arial"/>
              </w:rPr>
            </w:pPr>
            <w:r w:rsidRPr="00E90C13">
              <w:rPr>
                <w:rFonts w:ascii="Arial" w:eastAsia="Calibri" w:hAnsi="Arial" w:cs="Arial"/>
              </w:rPr>
              <w:t>2022</w:t>
            </w:r>
          </w:p>
        </w:tc>
      </w:tr>
      <w:tr w:rsidR="00454322" w:rsidRPr="00E90C13" w14:paraId="5075ABBC" w14:textId="77777777" w:rsidTr="00721150">
        <w:trPr>
          <w:trHeight w:val="251"/>
        </w:trPr>
        <w:tc>
          <w:tcPr>
            <w:tcW w:w="10259" w:type="dxa"/>
            <w:gridSpan w:val="11"/>
            <w:tcBorders>
              <w:top w:val="single" w:sz="4" w:space="0" w:color="auto"/>
              <w:left w:val="single" w:sz="4" w:space="0" w:color="auto"/>
              <w:bottom w:val="single" w:sz="4" w:space="0" w:color="auto"/>
              <w:right w:val="single" w:sz="4" w:space="0" w:color="auto"/>
            </w:tcBorders>
            <w:shd w:val="clear" w:color="auto" w:fill="FFFFFF"/>
            <w:hideMark/>
          </w:tcPr>
          <w:p w14:paraId="5A8F8F34" w14:textId="77777777" w:rsidR="00454322" w:rsidRPr="00E90C13" w:rsidRDefault="00454322" w:rsidP="00655FF4">
            <w:pPr>
              <w:tabs>
                <w:tab w:val="left" w:pos="993"/>
              </w:tabs>
              <w:jc w:val="center"/>
              <w:rPr>
                <w:rFonts w:ascii="Arial" w:eastAsia="Calibri" w:hAnsi="Arial" w:cs="Arial"/>
                <w:i/>
              </w:rPr>
            </w:pPr>
            <w:r w:rsidRPr="00E90C13">
              <w:rPr>
                <w:rFonts w:ascii="Arial" w:eastAsia="Calibri" w:hAnsi="Arial" w:cs="Arial"/>
                <w:i/>
              </w:rPr>
              <w:t>Общая площадь зеленых насаждений в пределах городской черты, га</w:t>
            </w:r>
          </w:p>
        </w:tc>
      </w:tr>
      <w:tr w:rsidR="00454322" w:rsidRPr="00E90C13" w14:paraId="44547ABB" w14:textId="77777777" w:rsidTr="00721150">
        <w:trPr>
          <w:trHeight w:val="262"/>
        </w:trPr>
        <w:tc>
          <w:tcPr>
            <w:tcW w:w="23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4A3013" w14:textId="77777777" w:rsidR="00454322" w:rsidRPr="00E90C13" w:rsidRDefault="00454322" w:rsidP="00655FF4">
            <w:pPr>
              <w:tabs>
                <w:tab w:val="left" w:pos="993"/>
              </w:tabs>
              <w:rPr>
                <w:rFonts w:ascii="Arial" w:eastAsia="Calibri" w:hAnsi="Arial" w:cs="Arial"/>
              </w:rPr>
            </w:pPr>
            <w:r w:rsidRPr="00E90C13">
              <w:rPr>
                <w:rFonts w:ascii="Arial" w:hAnsi="Arial" w:cs="Arial"/>
              </w:rPr>
              <w:t>город Ростов-на-Дону</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232E82" w14:textId="6F72702E"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12</w:t>
            </w:r>
            <w:r w:rsidR="00E0337C">
              <w:rPr>
                <w:rFonts w:ascii="Arial" w:eastAsia="Calibri" w:hAnsi="Arial" w:cs="Arial"/>
                <w:sz w:val="16"/>
                <w:szCs w:val="16"/>
              </w:rPr>
              <w:t> </w:t>
            </w:r>
            <w:r w:rsidRPr="00721150">
              <w:rPr>
                <w:rFonts w:ascii="Arial" w:eastAsia="Calibri" w:hAnsi="Arial" w:cs="Arial"/>
                <w:sz w:val="16"/>
                <w:szCs w:val="16"/>
              </w:rPr>
              <w:t>137</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BBF065" w14:textId="7155F790"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12</w:t>
            </w:r>
            <w:r w:rsidR="00E0337C">
              <w:rPr>
                <w:rFonts w:ascii="Arial" w:eastAsia="Calibri" w:hAnsi="Arial" w:cs="Arial"/>
                <w:sz w:val="16"/>
                <w:szCs w:val="16"/>
              </w:rPr>
              <w:t> </w:t>
            </w:r>
            <w:r w:rsidRPr="00721150">
              <w:rPr>
                <w:rFonts w:ascii="Arial" w:eastAsia="Calibri" w:hAnsi="Arial" w:cs="Arial"/>
                <w:sz w:val="16"/>
                <w:szCs w:val="16"/>
              </w:rPr>
              <w:t>132</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020AE3" w14:textId="5BCE872B"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12</w:t>
            </w:r>
            <w:r w:rsidR="00E0337C">
              <w:rPr>
                <w:rFonts w:ascii="Arial" w:eastAsia="Calibri" w:hAnsi="Arial" w:cs="Arial"/>
                <w:sz w:val="16"/>
                <w:szCs w:val="16"/>
              </w:rPr>
              <w:t> </w:t>
            </w:r>
            <w:r w:rsidRPr="00721150">
              <w:rPr>
                <w:rFonts w:ascii="Arial" w:eastAsia="Calibri" w:hAnsi="Arial" w:cs="Arial"/>
                <w:sz w:val="16"/>
                <w:szCs w:val="16"/>
              </w:rPr>
              <w:t>123</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688925" w14:textId="0F4D0AEE"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12</w:t>
            </w:r>
            <w:r w:rsidR="00E0337C">
              <w:rPr>
                <w:rFonts w:ascii="Arial" w:eastAsia="Calibri" w:hAnsi="Arial" w:cs="Arial"/>
                <w:sz w:val="16"/>
                <w:szCs w:val="16"/>
              </w:rPr>
              <w:t> </w:t>
            </w:r>
            <w:r w:rsidRPr="00721150">
              <w:rPr>
                <w:rFonts w:ascii="Arial" w:eastAsia="Calibri" w:hAnsi="Arial" w:cs="Arial"/>
                <w:sz w:val="16"/>
                <w:szCs w:val="16"/>
              </w:rPr>
              <w:t>123</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6232BF" w14:textId="71F80851"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12</w:t>
            </w:r>
            <w:r w:rsidR="00E0337C">
              <w:rPr>
                <w:rFonts w:ascii="Arial" w:eastAsia="Calibri" w:hAnsi="Arial" w:cs="Arial"/>
                <w:sz w:val="16"/>
                <w:szCs w:val="16"/>
              </w:rPr>
              <w:t> </w:t>
            </w:r>
            <w:r w:rsidRPr="00721150">
              <w:rPr>
                <w:rFonts w:ascii="Arial" w:eastAsia="Calibri" w:hAnsi="Arial" w:cs="Arial"/>
                <w:sz w:val="16"/>
                <w:szCs w:val="16"/>
              </w:rPr>
              <w:t>123</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5741AF37" w14:textId="45368DF3"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12</w:t>
            </w:r>
            <w:r w:rsidR="00E0337C">
              <w:rPr>
                <w:rFonts w:ascii="Arial" w:eastAsia="Calibri" w:hAnsi="Arial" w:cs="Arial"/>
                <w:sz w:val="16"/>
                <w:szCs w:val="16"/>
              </w:rPr>
              <w:t> </w:t>
            </w:r>
            <w:r w:rsidRPr="00721150">
              <w:rPr>
                <w:rFonts w:ascii="Arial" w:eastAsia="Calibri" w:hAnsi="Arial" w:cs="Arial"/>
                <w:sz w:val="16"/>
                <w:szCs w:val="16"/>
              </w:rPr>
              <w:t>028</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0DEBA50E" w14:textId="7897CDBC"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12</w:t>
            </w:r>
            <w:r w:rsidR="00E0337C">
              <w:rPr>
                <w:rFonts w:ascii="Arial" w:eastAsia="Calibri" w:hAnsi="Arial" w:cs="Arial"/>
                <w:sz w:val="16"/>
                <w:szCs w:val="16"/>
              </w:rPr>
              <w:t> </w:t>
            </w:r>
            <w:r w:rsidRPr="00721150">
              <w:rPr>
                <w:rFonts w:ascii="Arial" w:eastAsia="Calibri" w:hAnsi="Arial" w:cs="Arial"/>
                <w:sz w:val="16"/>
                <w:szCs w:val="16"/>
              </w:rPr>
              <w:t>028</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2427B5EC" w14:textId="0B3BECA0"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12</w:t>
            </w:r>
            <w:r w:rsidR="00E0337C">
              <w:rPr>
                <w:rFonts w:ascii="Arial" w:eastAsia="Calibri" w:hAnsi="Arial" w:cs="Arial"/>
                <w:sz w:val="16"/>
                <w:szCs w:val="16"/>
              </w:rPr>
              <w:t> </w:t>
            </w:r>
            <w:r w:rsidRPr="00721150">
              <w:rPr>
                <w:rFonts w:ascii="Arial" w:eastAsia="Calibri" w:hAnsi="Arial" w:cs="Arial"/>
                <w:sz w:val="16"/>
                <w:szCs w:val="16"/>
              </w:rPr>
              <w:t>035</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227ADC2D" w14:textId="7F847181"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12</w:t>
            </w:r>
            <w:r w:rsidR="00E0337C">
              <w:rPr>
                <w:rFonts w:ascii="Arial" w:eastAsia="Calibri" w:hAnsi="Arial" w:cs="Arial"/>
                <w:sz w:val="16"/>
                <w:szCs w:val="16"/>
              </w:rPr>
              <w:t> </w:t>
            </w:r>
            <w:r w:rsidRPr="00721150">
              <w:rPr>
                <w:rFonts w:ascii="Arial" w:eastAsia="Calibri" w:hAnsi="Arial" w:cs="Arial"/>
                <w:sz w:val="16"/>
                <w:szCs w:val="16"/>
              </w:rPr>
              <w:t>635</w:t>
            </w:r>
          </w:p>
        </w:tc>
        <w:tc>
          <w:tcPr>
            <w:tcW w:w="794" w:type="dxa"/>
            <w:tcBorders>
              <w:top w:val="single" w:sz="4" w:space="0" w:color="auto"/>
              <w:left w:val="single" w:sz="4" w:space="0" w:color="auto"/>
              <w:bottom w:val="single" w:sz="4" w:space="0" w:color="auto"/>
              <w:right w:val="single" w:sz="4" w:space="0" w:color="auto"/>
            </w:tcBorders>
            <w:shd w:val="clear" w:color="auto" w:fill="FFFFFF"/>
          </w:tcPr>
          <w:p w14:paraId="5E5D8216" w14:textId="2137BAC7"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12</w:t>
            </w:r>
            <w:r w:rsidR="00E0337C">
              <w:rPr>
                <w:rFonts w:ascii="Arial" w:eastAsia="Calibri" w:hAnsi="Arial" w:cs="Arial"/>
                <w:sz w:val="16"/>
                <w:szCs w:val="16"/>
              </w:rPr>
              <w:t> </w:t>
            </w:r>
            <w:r w:rsidRPr="00721150">
              <w:rPr>
                <w:rFonts w:ascii="Arial" w:eastAsia="Calibri" w:hAnsi="Arial" w:cs="Arial"/>
                <w:sz w:val="16"/>
                <w:szCs w:val="16"/>
              </w:rPr>
              <w:t>635</w:t>
            </w:r>
          </w:p>
        </w:tc>
      </w:tr>
      <w:tr w:rsidR="00454322" w:rsidRPr="00E90C13" w14:paraId="7B713454" w14:textId="77777777" w:rsidTr="00721150">
        <w:trPr>
          <w:trHeight w:val="262"/>
        </w:trPr>
        <w:tc>
          <w:tcPr>
            <w:tcW w:w="23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F5319F" w14:textId="77777777" w:rsidR="00454322" w:rsidRPr="00E90C13" w:rsidRDefault="00454322" w:rsidP="00655FF4">
            <w:pPr>
              <w:tabs>
                <w:tab w:val="left" w:pos="993"/>
              </w:tabs>
              <w:rPr>
                <w:rFonts w:ascii="Arial" w:eastAsia="Calibri" w:hAnsi="Arial" w:cs="Arial"/>
              </w:rPr>
            </w:pPr>
            <w:r w:rsidRPr="00E90C13">
              <w:rPr>
                <w:rFonts w:ascii="Arial" w:eastAsia="Calibri" w:hAnsi="Arial" w:cs="Arial"/>
              </w:rPr>
              <w:t>Ростовская область</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7D8ADD" w14:textId="598281A3"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38</w:t>
            </w:r>
            <w:r w:rsidR="00E0337C">
              <w:rPr>
                <w:rFonts w:ascii="Arial" w:eastAsia="Calibri" w:hAnsi="Arial" w:cs="Arial"/>
                <w:sz w:val="16"/>
                <w:szCs w:val="16"/>
              </w:rPr>
              <w:t> </w:t>
            </w:r>
            <w:r w:rsidRPr="00721150">
              <w:rPr>
                <w:rFonts w:ascii="Arial" w:eastAsia="Calibri" w:hAnsi="Arial" w:cs="Arial"/>
                <w:sz w:val="16"/>
                <w:szCs w:val="16"/>
              </w:rPr>
              <w:t>958</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44FB8E" w14:textId="36A79C5F"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39</w:t>
            </w:r>
            <w:r w:rsidR="00E0337C">
              <w:rPr>
                <w:rFonts w:ascii="Arial" w:eastAsia="Calibri" w:hAnsi="Arial" w:cs="Arial"/>
                <w:sz w:val="16"/>
                <w:szCs w:val="16"/>
              </w:rPr>
              <w:t> </w:t>
            </w:r>
            <w:r w:rsidRPr="00721150">
              <w:rPr>
                <w:rFonts w:ascii="Arial" w:eastAsia="Calibri" w:hAnsi="Arial" w:cs="Arial"/>
                <w:sz w:val="16"/>
                <w:szCs w:val="16"/>
              </w:rPr>
              <w:t>284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734411" w14:textId="7AA92B98"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39</w:t>
            </w:r>
            <w:r w:rsidR="00E0337C">
              <w:rPr>
                <w:rFonts w:ascii="Arial" w:eastAsia="Calibri" w:hAnsi="Arial" w:cs="Arial"/>
                <w:sz w:val="16"/>
                <w:szCs w:val="16"/>
              </w:rPr>
              <w:t> </w:t>
            </w:r>
            <w:r w:rsidRPr="00721150">
              <w:rPr>
                <w:rFonts w:ascii="Arial" w:eastAsia="Calibri" w:hAnsi="Arial" w:cs="Arial"/>
                <w:sz w:val="16"/>
                <w:szCs w:val="16"/>
              </w:rPr>
              <w:t>275</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06EC9B" w14:textId="79D12123"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39</w:t>
            </w:r>
            <w:r w:rsidR="00E0337C">
              <w:rPr>
                <w:rFonts w:ascii="Arial" w:eastAsia="Calibri" w:hAnsi="Arial" w:cs="Arial"/>
                <w:sz w:val="16"/>
                <w:szCs w:val="16"/>
              </w:rPr>
              <w:t> </w:t>
            </w:r>
            <w:r w:rsidRPr="00721150">
              <w:rPr>
                <w:rFonts w:ascii="Arial" w:eastAsia="Calibri" w:hAnsi="Arial" w:cs="Arial"/>
                <w:sz w:val="16"/>
                <w:szCs w:val="16"/>
              </w:rPr>
              <w:t>190</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AFEB80" w14:textId="6D648634"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40</w:t>
            </w:r>
            <w:r w:rsidR="00E0337C">
              <w:rPr>
                <w:rFonts w:ascii="Arial" w:eastAsia="Calibri" w:hAnsi="Arial" w:cs="Arial"/>
                <w:sz w:val="16"/>
                <w:szCs w:val="16"/>
              </w:rPr>
              <w:t> </w:t>
            </w:r>
            <w:r w:rsidRPr="00721150">
              <w:rPr>
                <w:rFonts w:ascii="Arial" w:eastAsia="Calibri" w:hAnsi="Arial" w:cs="Arial"/>
                <w:sz w:val="16"/>
                <w:szCs w:val="16"/>
              </w:rPr>
              <w:t>221</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48EA4446" w14:textId="53D6E828"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40</w:t>
            </w:r>
            <w:r w:rsidR="00E0337C">
              <w:rPr>
                <w:rFonts w:ascii="Arial" w:eastAsia="Calibri" w:hAnsi="Arial" w:cs="Arial"/>
                <w:sz w:val="16"/>
                <w:szCs w:val="16"/>
              </w:rPr>
              <w:t> </w:t>
            </w:r>
            <w:r w:rsidRPr="00721150">
              <w:rPr>
                <w:rFonts w:ascii="Arial" w:eastAsia="Calibri" w:hAnsi="Arial" w:cs="Arial"/>
                <w:sz w:val="16"/>
                <w:szCs w:val="16"/>
              </w:rPr>
              <w:t>127</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5E4A02CD" w14:textId="07EF40B4"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40</w:t>
            </w:r>
            <w:r w:rsidR="00E0337C">
              <w:rPr>
                <w:rFonts w:ascii="Arial" w:eastAsia="Calibri" w:hAnsi="Arial" w:cs="Arial"/>
                <w:sz w:val="16"/>
                <w:szCs w:val="16"/>
              </w:rPr>
              <w:t> </w:t>
            </w:r>
            <w:r w:rsidRPr="00721150">
              <w:rPr>
                <w:rFonts w:ascii="Arial" w:eastAsia="Calibri" w:hAnsi="Arial" w:cs="Arial"/>
                <w:sz w:val="16"/>
                <w:szCs w:val="16"/>
              </w:rPr>
              <w:t>279</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585A565A" w14:textId="5D53A556"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40</w:t>
            </w:r>
            <w:r w:rsidR="00E0337C">
              <w:rPr>
                <w:rFonts w:ascii="Arial" w:eastAsia="Calibri" w:hAnsi="Arial" w:cs="Arial"/>
                <w:sz w:val="16"/>
                <w:szCs w:val="16"/>
              </w:rPr>
              <w:t> </w:t>
            </w:r>
            <w:r w:rsidRPr="00721150">
              <w:rPr>
                <w:rFonts w:ascii="Arial" w:eastAsia="Calibri" w:hAnsi="Arial" w:cs="Arial"/>
                <w:sz w:val="16"/>
                <w:szCs w:val="16"/>
              </w:rPr>
              <w:t>390</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1CAF9968" w14:textId="5E905287"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41</w:t>
            </w:r>
            <w:r w:rsidR="00E0337C">
              <w:rPr>
                <w:rFonts w:ascii="Arial" w:eastAsia="Calibri" w:hAnsi="Arial" w:cs="Arial"/>
                <w:sz w:val="16"/>
                <w:szCs w:val="16"/>
              </w:rPr>
              <w:t> </w:t>
            </w:r>
            <w:r w:rsidRPr="00721150">
              <w:rPr>
                <w:rFonts w:ascii="Arial" w:eastAsia="Calibri" w:hAnsi="Arial" w:cs="Arial"/>
                <w:sz w:val="16"/>
                <w:szCs w:val="16"/>
              </w:rPr>
              <w:t>004</w:t>
            </w: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179CF50A" w14:textId="467914DA" w:rsidR="00454322" w:rsidRPr="00721150" w:rsidRDefault="00454322" w:rsidP="00655FF4">
            <w:pPr>
              <w:jc w:val="center"/>
              <w:rPr>
                <w:rFonts w:ascii="Arial" w:eastAsia="Calibri" w:hAnsi="Arial" w:cs="Arial"/>
                <w:sz w:val="16"/>
                <w:szCs w:val="16"/>
              </w:rPr>
            </w:pPr>
            <w:r w:rsidRPr="00721150">
              <w:rPr>
                <w:rFonts w:ascii="Arial" w:eastAsia="Calibri" w:hAnsi="Arial" w:cs="Arial"/>
                <w:sz w:val="16"/>
                <w:szCs w:val="16"/>
              </w:rPr>
              <w:t>46 089</w:t>
            </w:r>
          </w:p>
        </w:tc>
      </w:tr>
      <w:tr w:rsidR="00454322" w:rsidRPr="00E90C13" w14:paraId="7107E2B6" w14:textId="77777777" w:rsidTr="00721150">
        <w:trPr>
          <w:trHeight w:val="273"/>
        </w:trPr>
        <w:tc>
          <w:tcPr>
            <w:tcW w:w="23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F18775" w14:textId="77777777" w:rsidR="00454322" w:rsidRPr="00E90C13" w:rsidRDefault="00454322" w:rsidP="00655FF4">
            <w:pPr>
              <w:tabs>
                <w:tab w:val="left" w:pos="993"/>
              </w:tabs>
              <w:rPr>
                <w:rFonts w:ascii="Arial" w:hAnsi="Arial" w:cs="Arial"/>
              </w:rPr>
            </w:pPr>
            <w:r w:rsidRPr="00E90C13">
              <w:rPr>
                <w:rFonts w:ascii="Arial" w:hAnsi="Arial" w:cs="Arial"/>
              </w:rPr>
              <w:t>Позиция (место)</w:t>
            </w:r>
          </w:p>
          <w:p w14:paraId="0CE6609C" w14:textId="77777777" w:rsidR="00454322" w:rsidRPr="00E90C13" w:rsidRDefault="00454322" w:rsidP="00655FF4">
            <w:pPr>
              <w:tabs>
                <w:tab w:val="left" w:pos="993"/>
              </w:tabs>
              <w:rPr>
                <w:rFonts w:ascii="Arial" w:eastAsia="Calibri" w:hAnsi="Arial" w:cs="Arial"/>
              </w:rPr>
            </w:pPr>
            <w:r w:rsidRPr="00E90C13">
              <w:rPr>
                <w:rFonts w:ascii="Arial" w:hAnsi="Arial" w:cs="Arial"/>
              </w:rPr>
              <w:t>Ростова-на-Дону в рейтинге городов-миллионников России</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14F09F" w14:textId="77777777" w:rsidR="00454322" w:rsidRPr="00E90C13" w:rsidRDefault="00454322" w:rsidP="00655FF4">
            <w:pPr>
              <w:jc w:val="center"/>
              <w:rPr>
                <w:rFonts w:ascii="Arial" w:eastAsia="Calibri" w:hAnsi="Arial" w:cs="Arial"/>
              </w:rPr>
            </w:pPr>
            <w:r w:rsidRPr="00E90C13">
              <w:rPr>
                <w:rFonts w:ascii="Arial" w:eastAsia="Calibri" w:hAnsi="Arial" w:cs="Arial"/>
              </w:rPr>
              <w:t>7</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600D8F" w14:textId="77777777" w:rsidR="00454322" w:rsidRPr="00E90C13" w:rsidRDefault="00454322" w:rsidP="00655FF4">
            <w:pPr>
              <w:jc w:val="center"/>
              <w:rPr>
                <w:rFonts w:ascii="Arial" w:eastAsia="Calibri" w:hAnsi="Arial" w:cs="Arial"/>
              </w:rPr>
            </w:pPr>
            <w:r w:rsidRPr="00E90C13">
              <w:rPr>
                <w:rFonts w:ascii="Arial" w:eastAsia="Calibri" w:hAnsi="Arial" w:cs="Arial"/>
              </w:rPr>
              <w:t>7</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F4DBED" w14:textId="77777777" w:rsidR="00454322" w:rsidRPr="00E90C13" w:rsidRDefault="00454322" w:rsidP="00655FF4">
            <w:pPr>
              <w:jc w:val="center"/>
              <w:rPr>
                <w:rFonts w:ascii="Arial" w:eastAsia="Calibri" w:hAnsi="Arial" w:cs="Arial"/>
              </w:rPr>
            </w:pPr>
            <w:r w:rsidRPr="00E90C13">
              <w:rPr>
                <w:rFonts w:ascii="Arial" w:eastAsia="Calibri" w:hAnsi="Arial" w:cs="Arial"/>
              </w:rPr>
              <w:t>7</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A5D6B0" w14:textId="77777777" w:rsidR="00454322" w:rsidRPr="00E90C13" w:rsidRDefault="00454322" w:rsidP="00655FF4">
            <w:pPr>
              <w:jc w:val="center"/>
              <w:rPr>
                <w:rFonts w:ascii="Arial" w:eastAsia="Calibri" w:hAnsi="Arial" w:cs="Arial"/>
              </w:rPr>
            </w:pPr>
            <w:r w:rsidRPr="00E90C13">
              <w:rPr>
                <w:rFonts w:ascii="Arial" w:eastAsia="Calibri" w:hAnsi="Arial" w:cs="Arial"/>
              </w:rPr>
              <w:t>7</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29CB46" w14:textId="77777777" w:rsidR="00454322" w:rsidRPr="00E90C13" w:rsidRDefault="00454322" w:rsidP="00655FF4">
            <w:pPr>
              <w:jc w:val="center"/>
              <w:rPr>
                <w:rFonts w:ascii="Arial" w:eastAsia="Calibri" w:hAnsi="Arial" w:cs="Arial"/>
              </w:rPr>
            </w:pPr>
            <w:r w:rsidRPr="00E90C13">
              <w:rPr>
                <w:rFonts w:ascii="Arial" w:eastAsia="Calibri" w:hAnsi="Arial" w:cs="Arial"/>
              </w:rPr>
              <w:t>7</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5D67EBC8" w14:textId="77777777" w:rsidR="00454322" w:rsidRPr="00E90C13" w:rsidRDefault="00454322" w:rsidP="00655FF4">
            <w:pPr>
              <w:jc w:val="center"/>
              <w:rPr>
                <w:rFonts w:ascii="Arial" w:eastAsia="Calibri" w:hAnsi="Arial" w:cs="Arial"/>
              </w:rPr>
            </w:pPr>
            <w:r w:rsidRPr="00E90C13">
              <w:rPr>
                <w:rFonts w:ascii="Arial" w:eastAsia="Calibri" w:hAnsi="Arial" w:cs="Arial"/>
              </w:rPr>
              <w:t>2</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76CD5010" w14:textId="77777777" w:rsidR="00454322" w:rsidRPr="00E90C13" w:rsidRDefault="00454322" w:rsidP="00655FF4">
            <w:pPr>
              <w:jc w:val="center"/>
              <w:rPr>
                <w:rFonts w:ascii="Arial" w:eastAsia="Calibri" w:hAnsi="Arial" w:cs="Arial"/>
              </w:rPr>
            </w:pPr>
            <w:r w:rsidRPr="00E90C13">
              <w:rPr>
                <w:rFonts w:ascii="Arial" w:eastAsia="Calibri" w:hAnsi="Arial" w:cs="Arial"/>
              </w:rPr>
              <w:t>2</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3D85720B" w14:textId="77777777" w:rsidR="00454322" w:rsidRPr="00E90C13" w:rsidRDefault="00454322" w:rsidP="00655FF4">
            <w:pPr>
              <w:jc w:val="center"/>
              <w:rPr>
                <w:rFonts w:ascii="Arial" w:eastAsia="Calibri" w:hAnsi="Arial" w:cs="Arial"/>
              </w:rPr>
            </w:pPr>
            <w:r w:rsidRPr="00E90C13">
              <w:rPr>
                <w:rFonts w:ascii="Arial" w:eastAsia="Calibri" w:hAnsi="Arial" w:cs="Arial"/>
              </w:rPr>
              <w:t>2</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4374F021" w14:textId="77777777" w:rsidR="00454322" w:rsidRPr="00E90C13" w:rsidRDefault="00454322" w:rsidP="00655FF4">
            <w:pPr>
              <w:jc w:val="center"/>
              <w:rPr>
                <w:rFonts w:ascii="Arial" w:eastAsia="Calibri" w:hAnsi="Arial" w:cs="Arial"/>
              </w:rPr>
            </w:pPr>
            <w:r w:rsidRPr="00E90C13">
              <w:rPr>
                <w:rFonts w:ascii="Arial" w:eastAsia="Calibri" w:hAnsi="Arial" w:cs="Arial"/>
              </w:rPr>
              <w:t>4</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tcPr>
          <w:p w14:paraId="782CFD8C" w14:textId="77777777" w:rsidR="00454322" w:rsidRPr="00E90C13" w:rsidRDefault="00454322" w:rsidP="00655FF4">
            <w:pPr>
              <w:jc w:val="center"/>
              <w:rPr>
                <w:rFonts w:ascii="Arial" w:eastAsia="Calibri" w:hAnsi="Arial" w:cs="Arial"/>
              </w:rPr>
            </w:pPr>
            <w:r w:rsidRPr="00E90C13">
              <w:rPr>
                <w:rFonts w:ascii="Arial" w:eastAsia="Calibri" w:hAnsi="Arial" w:cs="Arial"/>
              </w:rPr>
              <w:t>-</w:t>
            </w:r>
          </w:p>
        </w:tc>
      </w:tr>
      <w:tr w:rsidR="00454322" w:rsidRPr="00E90C13" w14:paraId="1F65DB5A" w14:textId="77777777" w:rsidTr="00721150">
        <w:trPr>
          <w:trHeight w:val="273"/>
        </w:trPr>
        <w:tc>
          <w:tcPr>
            <w:tcW w:w="1025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56914DE3" w14:textId="77777777" w:rsidR="00454322" w:rsidRPr="00E90C13" w:rsidRDefault="00454322" w:rsidP="00655FF4">
            <w:pPr>
              <w:jc w:val="center"/>
              <w:rPr>
                <w:rFonts w:ascii="Arial" w:eastAsia="Calibri" w:hAnsi="Arial" w:cs="Arial"/>
                <w:i/>
              </w:rPr>
            </w:pPr>
            <w:r w:rsidRPr="00E90C13">
              <w:rPr>
                <w:rFonts w:ascii="Arial" w:eastAsia="Calibri" w:hAnsi="Arial" w:cs="Arial"/>
                <w:i/>
              </w:rPr>
              <w:t>Количество посаженных деревьев, штук</w:t>
            </w:r>
          </w:p>
        </w:tc>
      </w:tr>
      <w:tr w:rsidR="00454322" w:rsidRPr="00E90C13" w14:paraId="23352E20" w14:textId="77777777" w:rsidTr="00721150">
        <w:trPr>
          <w:trHeight w:val="273"/>
        </w:trPr>
        <w:tc>
          <w:tcPr>
            <w:tcW w:w="2325" w:type="dxa"/>
            <w:tcBorders>
              <w:top w:val="single" w:sz="4" w:space="0" w:color="auto"/>
              <w:left w:val="single" w:sz="4" w:space="0" w:color="auto"/>
              <w:bottom w:val="single" w:sz="4" w:space="0" w:color="auto"/>
              <w:right w:val="single" w:sz="4" w:space="0" w:color="auto"/>
            </w:tcBorders>
            <w:shd w:val="clear" w:color="auto" w:fill="FFFFFF"/>
            <w:vAlign w:val="center"/>
          </w:tcPr>
          <w:p w14:paraId="219CD607" w14:textId="77777777" w:rsidR="00454322" w:rsidRPr="00E90C13" w:rsidRDefault="00454322" w:rsidP="00655FF4">
            <w:pPr>
              <w:tabs>
                <w:tab w:val="left" w:pos="993"/>
              </w:tabs>
              <w:rPr>
                <w:rFonts w:ascii="Arial" w:hAnsi="Arial" w:cs="Arial"/>
              </w:rPr>
            </w:pPr>
            <w:r w:rsidRPr="00E90C13">
              <w:rPr>
                <w:rFonts w:ascii="Arial" w:hAnsi="Arial" w:cs="Arial"/>
              </w:rPr>
              <w:t>город Ростов-на-Дону</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18CB8537" w14:textId="77777777" w:rsidR="00454322" w:rsidRPr="00E90C13" w:rsidRDefault="00454322" w:rsidP="00655FF4">
            <w:pPr>
              <w:jc w:val="center"/>
              <w:rPr>
                <w:rFonts w:ascii="Arial" w:eastAsia="Calibri" w:hAnsi="Arial" w:cs="Arial"/>
              </w:rPr>
            </w:pPr>
            <w:r w:rsidRPr="00E90C13">
              <w:rPr>
                <w:rFonts w:ascii="Arial" w:eastAsia="Calibri" w:hAnsi="Arial" w:cs="Arial"/>
              </w:rPr>
              <w:t>4 000</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52C24B12" w14:textId="77777777" w:rsidR="00454322" w:rsidRPr="00E90C13" w:rsidRDefault="00454322" w:rsidP="00655FF4">
            <w:pPr>
              <w:jc w:val="center"/>
              <w:rPr>
                <w:rFonts w:ascii="Arial" w:eastAsia="Calibri" w:hAnsi="Arial" w:cs="Arial"/>
              </w:rPr>
            </w:pPr>
            <w:r w:rsidRPr="00E90C13">
              <w:rPr>
                <w:rFonts w:ascii="Arial" w:eastAsia="Calibri" w:hAnsi="Arial" w:cs="Arial"/>
              </w:rPr>
              <w:t>2 800</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02C6E54F" w14:textId="77777777" w:rsidR="00454322" w:rsidRPr="00E90C13" w:rsidRDefault="00454322" w:rsidP="00655FF4">
            <w:pPr>
              <w:jc w:val="center"/>
              <w:rPr>
                <w:rFonts w:ascii="Arial" w:eastAsia="Calibri" w:hAnsi="Arial" w:cs="Arial"/>
              </w:rPr>
            </w:pPr>
            <w:r w:rsidRPr="00E90C13">
              <w:rPr>
                <w:rFonts w:ascii="Arial" w:eastAsia="Calibri" w:hAnsi="Arial" w:cs="Arial"/>
              </w:rPr>
              <w:t>1 250</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2357AD2A" w14:textId="77777777" w:rsidR="00454322" w:rsidRPr="00E90C13" w:rsidRDefault="00454322" w:rsidP="00655FF4">
            <w:pPr>
              <w:jc w:val="center"/>
              <w:rPr>
                <w:rFonts w:ascii="Arial" w:eastAsia="Calibri" w:hAnsi="Arial" w:cs="Arial"/>
              </w:rPr>
            </w:pPr>
            <w:r w:rsidRPr="00E90C13">
              <w:rPr>
                <w:rFonts w:ascii="Arial" w:eastAsia="Calibri" w:hAnsi="Arial" w:cs="Arial"/>
              </w:rPr>
              <w:t>1 250</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tcPr>
          <w:p w14:paraId="759AF734" w14:textId="77777777" w:rsidR="00454322" w:rsidRPr="00E90C13" w:rsidRDefault="00454322" w:rsidP="00655FF4">
            <w:pPr>
              <w:jc w:val="center"/>
              <w:rPr>
                <w:rFonts w:ascii="Arial" w:eastAsia="Calibri" w:hAnsi="Arial" w:cs="Arial"/>
              </w:rPr>
            </w:pPr>
            <w:r w:rsidRPr="00E90C13">
              <w:rPr>
                <w:rFonts w:ascii="Arial" w:eastAsia="Calibri" w:hAnsi="Arial" w:cs="Arial"/>
              </w:rPr>
              <w:t>2 200</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550A79A7" w14:textId="77777777" w:rsidR="00454322" w:rsidRPr="00E90C13" w:rsidRDefault="00454322" w:rsidP="00655FF4">
            <w:pPr>
              <w:jc w:val="center"/>
              <w:rPr>
                <w:rFonts w:ascii="Arial" w:eastAsia="Calibri" w:hAnsi="Arial" w:cs="Arial"/>
              </w:rPr>
            </w:pPr>
            <w:r w:rsidRPr="00E90C13">
              <w:rPr>
                <w:rFonts w:ascii="Arial" w:eastAsia="Calibri" w:hAnsi="Arial" w:cs="Arial"/>
              </w:rPr>
              <w:t>1 917</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0DE9EDF0" w14:textId="77777777" w:rsidR="00454322" w:rsidRPr="00E90C13" w:rsidRDefault="00454322" w:rsidP="00655FF4">
            <w:pPr>
              <w:jc w:val="center"/>
              <w:rPr>
                <w:rFonts w:ascii="Arial" w:eastAsia="Calibri" w:hAnsi="Arial" w:cs="Arial"/>
              </w:rPr>
            </w:pPr>
            <w:r w:rsidRPr="00E90C13">
              <w:rPr>
                <w:rFonts w:ascii="Arial" w:eastAsia="Calibri" w:hAnsi="Arial" w:cs="Arial"/>
              </w:rPr>
              <w:t>3 450</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6259C3BD" w14:textId="77777777" w:rsidR="00454322" w:rsidRPr="00E90C13" w:rsidRDefault="00454322" w:rsidP="00655FF4">
            <w:pPr>
              <w:jc w:val="center"/>
              <w:rPr>
                <w:rFonts w:ascii="Arial" w:eastAsia="Calibri" w:hAnsi="Arial" w:cs="Arial"/>
              </w:rPr>
            </w:pPr>
            <w:r w:rsidRPr="00E90C13">
              <w:rPr>
                <w:rFonts w:ascii="Arial" w:eastAsia="Calibri" w:hAnsi="Arial" w:cs="Arial"/>
              </w:rPr>
              <w:t>8 779</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28B7024D" w14:textId="77777777" w:rsidR="00454322" w:rsidRPr="00E90C13" w:rsidRDefault="00454322" w:rsidP="00655FF4">
            <w:pPr>
              <w:jc w:val="center"/>
              <w:rPr>
                <w:rFonts w:ascii="Arial" w:eastAsia="Calibri" w:hAnsi="Arial" w:cs="Arial"/>
              </w:rPr>
            </w:pPr>
            <w:r w:rsidRPr="00E90C13">
              <w:rPr>
                <w:rFonts w:ascii="Arial" w:eastAsia="Calibri" w:hAnsi="Arial" w:cs="Arial"/>
              </w:rPr>
              <w:t>6 300</w:t>
            </w:r>
          </w:p>
        </w:tc>
        <w:tc>
          <w:tcPr>
            <w:tcW w:w="794" w:type="dxa"/>
            <w:tcBorders>
              <w:top w:val="single" w:sz="4" w:space="0" w:color="auto"/>
              <w:left w:val="single" w:sz="4" w:space="0" w:color="auto"/>
              <w:bottom w:val="single" w:sz="4" w:space="0" w:color="auto"/>
              <w:right w:val="single" w:sz="4" w:space="0" w:color="auto"/>
            </w:tcBorders>
            <w:shd w:val="clear" w:color="auto" w:fill="FFFFFF"/>
          </w:tcPr>
          <w:p w14:paraId="0FE0193F" w14:textId="77777777" w:rsidR="00454322" w:rsidRPr="00E90C13" w:rsidRDefault="00454322" w:rsidP="00655FF4">
            <w:pPr>
              <w:jc w:val="center"/>
              <w:rPr>
                <w:rFonts w:ascii="Arial" w:eastAsia="Calibri" w:hAnsi="Arial" w:cs="Arial"/>
              </w:rPr>
            </w:pPr>
            <w:r w:rsidRPr="00E90C13">
              <w:rPr>
                <w:rFonts w:ascii="Arial" w:eastAsia="Calibri" w:hAnsi="Arial" w:cs="Arial"/>
              </w:rPr>
              <w:t>6 000</w:t>
            </w:r>
          </w:p>
        </w:tc>
      </w:tr>
      <w:tr w:rsidR="00454322" w:rsidRPr="00E90C13" w14:paraId="4619344B" w14:textId="77777777" w:rsidTr="00721150">
        <w:trPr>
          <w:trHeight w:val="273"/>
        </w:trPr>
        <w:tc>
          <w:tcPr>
            <w:tcW w:w="10259"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14:paraId="4A3749DB" w14:textId="77777777" w:rsidR="00454322" w:rsidRPr="00E90C13" w:rsidRDefault="00454322" w:rsidP="00655FF4">
            <w:pPr>
              <w:jc w:val="center"/>
              <w:rPr>
                <w:rFonts w:ascii="Arial" w:eastAsia="Calibri" w:hAnsi="Arial" w:cs="Arial"/>
                <w:i/>
              </w:rPr>
            </w:pPr>
            <w:r w:rsidRPr="00E90C13">
              <w:rPr>
                <w:rFonts w:ascii="Arial" w:eastAsia="Calibri" w:hAnsi="Arial" w:cs="Arial"/>
                <w:i/>
              </w:rPr>
              <w:t>Площадь посадки цветников, тыс. кв. м</w:t>
            </w:r>
          </w:p>
        </w:tc>
      </w:tr>
      <w:tr w:rsidR="00454322" w:rsidRPr="00E90C13" w14:paraId="7A8DEC48" w14:textId="77777777" w:rsidTr="00721150">
        <w:trPr>
          <w:trHeight w:val="273"/>
        </w:trPr>
        <w:tc>
          <w:tcPr>
            <w:tcW w:w="2325" w:type="dxa"/>
            <w:tcBorders>
              <w:top w:val="single" w:sz="4" w:space="0" w:color="auto"/>
              <w:left w:val="single" w:sz="4" w:space="0" w:color="auto"/>
              <w:bottom w:val="single" w:sz="4" w:space="0" w:color="auto"/>
              <w:right w:val="single" w:sz="4" w:space="0" w:color="auto"/>
            </w:tcBorders>
            <w:shd w:val="clear" w:color="auto" w:fill="FFFFFF"/>
            <w:vAlign w:val="center"/>
          </w:tcPr>
          <w:p w14:paraId="4FF80400" w14:textId="77777777" w:rsidR="00454322" w:rsidRPr="00E90C13" w:rsidRDefault="00454322" w:rsidP="00655FF4">
            <w:pPr>
              <w:tabs>
                <w:tab w:val="left" w:pos="993"/>
              </w:tabs>
              <w:rPr>
                <w:rFonts w:ascii="Arial" w:hAnsi="Arial" w:cs="Arial"/>
              </w:rPr>
            </w:pPr>
            <w:r w:rsidRPr="00E90C13">
              <w:rPr>
                <w:rFonts w:ascii="Arial" w:hAnsi="Arial" w:cs="Arial"/>
              </w:rPr>
              <w:t>город Ростов-на-Дону</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78BE5D45" w14:textId="77777777" w:rsidR="00454322" w:rsidRPr="00E90C13" w:rsidRDefault="00454322" w:rsidP="00655FF4">
            <w:pPr>
              <w:jc w:val="center"/>
              <w:rPr>
                <w:rFonts w:ascii="Arial" w:eastAsia="Calibri" w:hAnsi="Arial" w:cs="Arial"/>
              </w:rPr>
            </w:pPr>
            <w:r w:rsidRPr="00E90C13">
              <w:rPr>
                <w:rFonts w:ascii="Arial" w:eastAsia="Calibri" w:hAnsi="Arial" w:cs="Arial"/>
              </w:rPr>
              <w:t>24,7</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3A0D2823" w14:textId="77777777" w:rsidR="00454322" w:rsidRPr="00E90C13" w:rsidRDefault="00454322" w:rsidP="00655FF4">
            <w:pPr>
              <w:jc w:val="center"/>
              <w:rPr>
                <w:rFonts w:ascii="Arial" w:eastAsia="Calibri" w:hAnsi="Arial" w:cs="Arial"/>
              </w:rPr>
            </w:pPr>
            <w:r w:rsidRPr="00E90C13">
              <w:rPr>
                <w:rFonts w:ascii="Arial" w:eastAsia="Calibri" w:hAnsi="Arial" w:cs="Arial"/>
              </w:rPr>
              <w:t>24,3</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25C99B29" w14:textId="77777777" w:rsidR="00454322" w:rsidRPr="00E90C13" w:rsidRDefault="00454322" w:rsidP="00655FF4">
            <w:pPr>
              <w:jc w:val="center"/>
              <w:rPr>
                <w:rFonts w:ascii="Arial" w:eastAsia="Calibri" w:hAnsi="Arial" w:cs="Arial"/>
              </w:rPr>
            </w:pPr>
            <w:r w:rsidRPr="00E90C13">
              <w:rPr>
                <w:rFonts w:ascii="Arial" w:eastAsia="Calibri" w:hAnsi="Arial" w:cs="Arial"/>
              </w:rPr>
              <w:t>23,4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42524292" w14:textId="77777777" w:rsidR="00454322" w:rsidRPr="00E90C13" w:rsidRDefault="00454322" w:rsidP="00655FF4">
            <w:pPr>
              <w:jc w:val="center"/>
              <w:rPr>
                <w:rFonts w:ascii="Arial" w:eastAsia="Calibri" w:hAnsi="Arial" w:cs="Arial"/>
              </w:rPr>
            </w:pPr>
            <w:r w:rsidRPr="00E90C13">
              <w:rPr>
                <w:rFonts w:ascii="Arial" w:eastAsia="Calibri" w:hAnsi="Arial" w:cs="Arial"/>
              </w:rPr>
              <w:t>28,0</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tcPr>
          <w:p w14:paraId="68D0AA3C" w14:textId="77777777" w:rsidR="00454322" w:rsidRPr="00E90C13" w:rsidRDefault="00454322" w:rsidP="00655FF4">
            <w:pPr>
              <w:jc w:val="center"/>
              <w:rPr>
                <w:rFonts w:ascii="Arial" w:eastAsia="Calibri" w:hAnsi="Arial" w:cs="Arial"/>
              </w:rPr>
            </w:pPr>
            <w:r w:rsidRPr="00E90C13">
              <w:rPr>
                <w:rFonts w:ascii="Arial" w:eastAsia="Calibri" w:hAnsi="Arial" w:cs="Arial"/>
              </w:rPr>
              <w:t>22,4</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281FBFC7" w14:textId="77777777" w:rsidR="00454322" w:rsidRPr="00E90C13" w:rsidRDefault="00454322" w:rsidP="00655FF4">
            <w:pPr>
              <w:jc w:val="center"/>
              <w:rPr>
                <w:rFonts w:ascii="Arial" w:eastAsia="Calibri" w:hAnsi="Arial" w:cs="Arial"/>
              </w:rPr>
            </w:pPr>
            <w:r w:rsidRPr="00E90C13">
              <w:rPr>
                <w:rFonts w:ascii="Arial" w:eastAsia="Calibri" w:hAnsi="Arial" w:cs="Arial"/>
              </w:rPr>
              <w:t>25,4</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650CF20F" w14:textId="77777777" w:rsidR="00454322" w:rsidRPr="00E90C13" w:rsidRDefault="00454322" w:rsidP="00655FF4">
            <w:pPr>
              <w:jc w:val="center"/>
              <w:rPr>
                <w:rFonts w:ascii="Arial" w:eastAsia="Calibri" w:hAnsi="Arial" w:cs="Arial"/>
              </w:rPr>
            </w:pPr>
            <w:r w:rsidRPr="00E90C13">
              <w:rPr>
                <w:rFonts w:ascii="Arial" w:eastAsia="Calibri" w:hAnsi="Arial" w:cs="Arial"/>
              </w:rPr>
              <w:t>28,4</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3CAF0F34" w14:textId="77777777" w:rsidR="00454322" w:rsidRPr="00E90C13" w:rsidRDefault="00454322" w:rsidP="00655FF4">
            <w:pPr>
              <w:jc w:val="center"/>
              <w:rPr>
                <w:rFonts w:ascii="Arial" w:eastAsia="Calibri" w:hAnsi="Arial" w:cs="Arial"/>
              </w:rPr>
            </w:pPr>
            <w:r w:rsidRPr="00E90C13">
              <w:rPr>
                <w:rFonts w:ascii="Arial" w:eastAsia="Calibri" w:hAnsi="Arial" w:cs="Arial"/>
              </w:rPr>
              <w:t>38,1</w:t>
            </w:r>
          </w:p>
        </w:tc>
        <w:tc>
          <w:tcPr>
            <w:tcW w:w="793" w:type="dxa"/>
            <w:tcBorders>
              <w:top w:val="single" w:sz="4" w:space="0" w:color="auto"/>
              <w:left w:val="single" w:sz="4" w:space="0" w:color="auto"/>
              <w:bottom w:val="single" w:sz="4" w:space="0" w:color="auto"/>
              <w:right w:val="single" w:sz="4" w:space="0" w:color="auto"/>
            </w:tcBorders>
            <w:shd w:val="clear" w:color="auto" w:fill="FFFFFF"/>
          </w:tcPr>
          <w:p w14:paraId="22E70AFE" w14:textId="77777777" w:rsidR="00454322" w:rsidRPr="00E90C13" w:rsidRDefault="00454322" w:rsidP="00655FF4">
            <w:pPr>
              <w:jc w:val="center"/>
              <w:rPr>
                <w:rFonts w:ascii="Arial" w:eastAsia="Calibri" w:hAnsi="Arial" w:cs="Arial"/>
              </w:rPr>
            </w:pPr>
            <w:r w:rsidRPr="00E90C13">
              <w:rPr>
                <w:rFonts w:ascii="Arial" w:eastAsia="Calibri" w:hAnsi="Arial" w:cs="Arial"/>
              </w:rPr>
              <w:t>36,0</w:t>
            </w:r>
          </w:p>
        </w:tc>
        <w:tc>
          <w:tcPr>
            <w:tcW w:w="794" w:type="dxa"/>
            <w:tcBorders>
              <w:top w:val="single" w:sz="4" w:space="0" w:color="auto"/>
              <w:left w:val="single" w:sz="4" w:space="0" w:color="auto"/>
              <w:bottom w:val="single" w:sz="4" w:space="0" w:color="auto"/>
              <w:right w:val="single" w:sz="4" w:space="0" w:color="auto"/>
            </w:tcBorders>
            <w:shd w:val="clear" w:color="auto" w:fill="FFFFFF"/>
          </w:tcPr>
          <w:p w14:paraId="149D8898" w14:textId="77777777" w:rsidR="00454322" w:rsidRPr="00E90C13" w:rsidRDefault="00454322" w:rsidP="00655FF4">
            <w:pPr>
              <w:jc w:val="center"/>
              <w:rPr>
                <w:rFonts w:ascii="Arial" w:eastAsia="Calibri" w:hAnsi="Arial" w:cs="Arial"/>
              </w:rPr>
            </w:pPr>
            <w:r w:rsidRPr="00E90C13">
              <w:rPr>
                <w:rFonts w:ascii="Arial" w:eastAsia="Calibri" w:hAnsi="Arial" w:cs="Arial"/>
              </w:rPr>
              <w:t>24,4</w:t>
            </w:r>
          </w:p>
        </w:tc>
      </w:tr>
      <w:tr w:rsidR="00454322" w:rsidRPr="00E90C13" w14:paraId="0F9BE6CA" w14:textId="77777777" w:rsidTr="00721150">
        <w:trPr>
          <w:trHeight w:val="273"/>
        </w:trPr>
        <w:tc>
          <w:tcPr>
            <w:tcW w:w="10259" w:type="dxa"/>
            <w:gridSpan w:val="11"/>
            <w:tcBorders>
              <w:top w:val="single" w:sz="4" w:space="0" w:color="auto"/>
              <w:left w:val="single" w:sz="4" w:space="0" w:color="auto"/>
              <w:bottom w:val="single" w:sz="4" w:space="0" w:color="auto"/>
              <w:right w:val="single" w:sz="4" w:space="0" w:color="auto"/>
            </w:tcBorders>
            <w:shd w:val="clear" w:color="auto" w:fill="FFFFFF"/>
            <w:hideMark/>
          </w:tcPr>
          <w:p w14:paraId="31AE87C9" w14:textId="77777777" w:rsidR="00454322" w:rsidRPr="00E90C13" w:rsidRDefault="00454322" w:rsidP="00655FF4">
            <w:pPr>
              <w:tabs>
                <w:tab w:val="left" w:pos="993"/>
              </w:tabs>
              <w:jc w:val="center"/>
              <w:rPr>
                <w:rFonts w:ascii="Arial" w:eastAsia="Calibri" w:hAnsi="Arial" w:cs="Arial"/>
                <w:i/>
              </w:rPr>
            </w:pPr>
            <w:r w:rsidRPr="00E90C13">
              <w:rPr>
                <w:rFonts w:ascii="Arial" w:eastAsia="Calibri" w:hAnsi="Arial" w:cs="Arial"/>
                <w:i/>
              </w:rPr>
              <w:t>Общая протяженность освещенных частей улиц, проездов, набережных на конец года, км</w:t>
            </w:r>
          </w:p>
        </w:tc>
      </w:tr>
      <w:tr w:rsidR="00454322" w:rsidRPr="00E90C13" w14:paraId="0768F313" w14:textId="77777777" w:rsidTr="00E0337C">
        <w:trPr>
          <w:trHeight w:val="273"/>
        </w:trPr>
        <w:tc>
          <w:tcPr>
            <w:tcW w:w="23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F192C5" w14:textId="77777777" w:rsidR="00454322" w:rsidRPr="00E90C13" w:rsidRDefault="00454322" w:rsidP="00655FF4">
            <w:pPr>
              <w:tabs>
                <w:tab w:val="left" w:pos="993"/>
              </w:tabs>
              <w:rPr>
                <w:rFonts w:ascii="Arial" w:eastAsia="Calibri" w:hAnsi="Arial" w:cs="Arial"/>
              </w:rPr>
            </w:pPr>
            <w:r w:rsidRPr="00E90C13">
              <w:rPr>
                <w:rFonts w:ascii="Arial" w:hAnsi="Arial" w:cs="Arial"/>
              </w:rPr>
              <w:t>город Ростов-на-Дону</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988308" w14:textId="5B24B492"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1</w:t>
            </w:r>
            <w:r w:rsidR="00E0337C">
              <w:rPr>
                <w:rFonts w:ascii="Arial" w:eastAsia="Calibri" w:hAnsi="Arial" w:cs="Arial"/>
                <w:sz w:val="16"/>
                <w:szCs w:val="16"/>
              </w:rPr>
              <w:t> </w:t>
            </w:r>
            <w:r w:rsidRPr="00E0337C">
              <w:rPr>
                <w:rFonts w:ascii="Arial" w:eastAsia="Calibri" w:hAnsi="Arial" w:cs="Arial"/>
                <w:sz w:val="16"/>
                <w:szCs w:val="16"/>
              </w:rPr>
              <w:t>319,5</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E7A04D" w14:textId="76B90DDD"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1</w:t>
            </w:r>
            <w:r w:rsidR="00E0337C">
              <w:rPr>
                <w:rFonts w:ascii="Arial" w:eastAsia="Calibri" w:hAnsi="Arial" w:cs="Arial"/>
                <w:sz w:val="16"/>
                <w:szCs w:val="16"/>
              </w:rPr>
              <w:t> </w:t>
            </w:r>
            <w:r w:rsidRPr="00E0337C">
              <w:rPr>
                <w:rFonts w:ascii="Arial" w:eastAsia="Calibri" w:hAnsi="Arial" w:cs="Arial"/>
                <w:sz w:val="16"/>
                <w:szCs w:val="16"/>
              </w:rPr>
              <w:t>319,5</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FD6E02" w14:textId="0AF345D9"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1</w:t>
            </w:r>
            <w:r w:rsidR="00E0337C">
              <w:rPr>
                <w:rFonts w:ascii="Arial" w:eastAsia="Calibri" w:hAnsi="Arial" w:cs="Arial"/>
                <w:sz w:val="16"/>
                <w:szCs w:val="16"/>
              </w:rPr>
              <w:t> </w:t>
            </w:r>
            <w:r w:rsidRPr="00E0337C">
              <w:rPr>
                <w:rFonts w:ascii="Arial" w:eastAsia="Calibri" w:hAnsi="Arial" w:cs="Arial"/>
                <w:sz w:val="16"/>
                <w:szCs w:val="16"/>
              </w:rPr>
              <w:t>361,8</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7219DF" w14:textId="5DA8BA4D"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1</w:t>
            </w:r>
            <w:r w:rsidR="00E0337C">
              <w:rPr>
                <w:rFonts w:ascii="Arial" w:eastAsia="Calibri" w:hAnsi="Arial" w:cs="Arial"/>
                <w:sz w:val="16"/>
                <w:szCs w:val="16"/>
              </w:rPr>
              <w:t> </w:t>
            </w:r>
            <w:r w:rsidRPr="00E0337C">
              <w:rPr>
                <w:rFonts w:ascii="Arial" w:eastAsia="Calibri" w:hAnsi="Arial" w:cs="Arial"/>
                <w:sz w:val="16"/>
                <w:szCs w:val="16"/>
              </w:rPr>
              <w:t>361,8</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573D01" w14:textId="623B43A7"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1</w:t>
            </w:r>
            <w:r w:rsidR="00E0337C">
              <w:rPr>
                <w:rFonts w:ascii="Arial" w:eastAsia="Calibri" w:hAnsi="Arial" w:cs="Arial"/>
                <w:sz w:val="16"/>
                <w:szCs w:val="16"/>
              </w:rPr>
              <w:t> </w:t>
            </w:r>
            <w:r w:rsidRPr="00E0337C">
              <w:rPr>
                <w:rFonts w:ascii="Arial" w:eastAsia="Calibri" w:hAnsi="Arial" w:cs="Arial"/>
                <w:sz w:val="16"/>
                <w:szCs w:val="16"/>
              </w:rPr>
              <w:t>380,9</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33CC23A9" w14:textId="79A1F409"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1</w:t>
            </w:r>
            <w:r w:rsidR="00E0337C">
              <w:rPr>
                <w:rFonts w:ascii="Arial" w:eastAsia="Calibri" w:hAnsi="Arial" w:cs="Arial"/>
                <w:sz w:val="16"/>
                <w:szCs w:val="16"/>
              </w:rPr>
              <w:t> </w:t>
            </w:r>
            <w:r w:rsidRPr="00E0337C">
              <w:rPr>
                <w:rFonts w:ascii="Arial" w:eastAsia="Calibri" w:hAnsi="Arial" w:cs="Arial"/>
                <w:sz w:val="16"/>
                <w:szCs w:val="16"/>
              </w:rPr>
              <w:t>308,4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3980CB22" w14:textId="77777777"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1 383,0</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1CFDAECC" w14:textId="2D56829A"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1</w:t>
            </w:r>
            <w:r w:rsidR="00E0337C">
              <w:rPr>
                <w:rFonts w:ascii="Arial" w:eastAsia="Calibri" w:hAnsi="Arial" w:cs="Arial"/>
                <w:sz w:val="16"/>
                <w:szCs w:val="16"/>
              </w:rPr>
              <w:t> </w:t>
            </w:r>
            <w:r w:rsidRPr="00E0337C">
              <w:rPr>
                <w:rFonts w:ascii="Arial" w:eastAsia="Calibri" w:hAnsi="Arial" w:cs="Arial"/>
                <w:sz w:val="16"/>
                <w:szCs w:val="16"/>
              </w:rPr>
              <w:t>383,0</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4B277A9C" w14:textId="77777777"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1 373,7</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tcPr>
          <w:p w14:paraId="44979CD8" w14:textId="3C9D719F"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1</w:t>
            </w:r>
            <w:r w:rsidR="00E0337C">
              <w:rPr>
                <w:rFonts w:ascii="Arial" w:eastAsia="Calibri" w:hAnsi="Arial" w:cs="Arial"/>
                <w:sz w:val="16"/>
                <w:szCs w:val="16"/>
              </w:rPr>
              <w:t> </w:t>
            </w:r>
            <w:r w:rsidRPr="00E0337C">
              <w:rPr>
                <w:rFonts w:ascii="Arial" w:eastAsia="Calibri" w:hAnsi="Arial" w:cs="Arial"/>
                <w:sz w:val="16"/>
                <w:szCs w:val="16"/>
              </w:rPr>
              <w:t>383,6</w:t>
            </w:r>
          </w:p>
        </w:tc>
      </w:tr>
      <w:tr w:rsidR="00454322" w:rsidRPr="00E90C13" w14:paraId="7F81A191" w14:textId="77777777" w:rsidTr="00E0337C">
        <w:trPr>
          <w:trHeight w:val="273"/>
        </w:trPr>
        <w:tc>
          <w:tcPr>
            <w:tcW w:w="23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41C2E4" w14:textId="77777777" w:rsidR="00454322" w:rsidRPr="00E90C13" w:rsidRDefault="00454322" w:rsidP="00655FF4">
            <w:pPr>
              <w:tabs>
                <w:tab w:val="left" w:pos="993"/>
              </w:tabs>
              <w:rPr>
                <w:rFonts w:ascii="Arial" w:eastAsia="Calibri" w:hAnsi="Arial" w:cs="Arial"/>
              </w:rPr>
            </w:pPr>
            <w:r w:rsidRPr="00E90C13">
              <w:rPr>
                <w:rFonts w:ascii="Arial" w:eastAsia="Calibri" w:hAnsi="Arial" w:cs="Arial"/>
              </w:rPr>
              <w:t>Ростовская область</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DE9E5C" w14:textId="77777777"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4 594,3</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6E2116" w14:textId="77777777"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4 666,6</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F837E4" w14:textId="77777777"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4 739,4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84D2B6" w14:textId="77777777"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4 744,1</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946263" w14:textId="77777777"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4 738,8</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658F5ABC" w14:textId="15E36F78"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4</w:t>
            </w:r>
            <w:r w:rsidR="00E0337C">
              <w:rPr>
                <w:rFonts w:ascii="Arial" w:eastAsia="Calibri" w:hAnsi="Arial" w:cs="Arial"/>
                <w:sz w:val="16"/>
                <w:szCs w:val="16"/>
              </w:rPr>
              <w:t> </w:t>
            </w:r>
            <w:r w:rsidRPr="00E0337C">
              <w:rPr>
                <w:rFonts w:ascii="Arial" w:eastAsia="Calibri" w:hAnsi="Arial" w:cs="Arial"/>
                <w:sz w:val="16"/>
                <w:szCs w:val="16"/>
              </w:rPr>
              <w:t>744,1</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4798D848" w14:textId="6F520013"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4</w:t>
            </w:r>
            <w:r w:rsidR="00E0337C">
              <w:rPr>
                <w:rFonts w:ascii="Arial" w:eastAsia="Calibri" w:hAnsi="Arial" w:cs="Arial"/>
                <w:sz w:val="16"/>
                <w:szCs w:val="16"/>
              </w:rPr>
              <w:t> </w:t>
            </w:r>
            <w:r w:rsidRPr="00E0337C">
              <w:rPr>
                <w:rFonts w:ascii="Arial" w:eastAsia="Calibri" w:hAnsi="Arial" w:cs="Arial"/>
                <w:sz w:val="16"/>
                <w:szCs w:val="16"/>
              </w:rPr>
              <w:t>852,3</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4DAE10E8" w14:textId="3B2E5559"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4</w:t>
            </w:r>
            <w:r w:rsidR="00E0337C">
              <w:rPr>
                <w:rFonts w:ascii="Arial" w:eastAsia="Calibri" w:hAnsi="Arial" w:cs="Arial"/>
                <w:sz w:val="16"/>
                <w:szCs w:val="16"/>
              </w:rPr>
              <w:t> </w:t>
            </w:r>
            <w:r w:rsidRPr="00E0337C">
              <w:rPr>
                <w:rFonts w:ascii="Arial" w:eastAsia="Calibri" w:hAnsi="Arial" w:cs="Arial"/>
                <w:sz w:val="16"/>
                <w:szCs w:val="16"/>
              </w:rPr>
              <w:t>833,4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29CB6A73" w14:textId="6B96D0A6"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4</w:t>
            </w:r>
            <w:r w:rsidR="00E0337C">
              <w:rPr>
                <w:rFonts w:ascii="Arial" w:eastAsia="Calibri" w:hAnsi="Arial" w:cs="Arial"/>
                <w:sz w:val="16"/>
                <w:szCs w:val="16"/>
              </w:rPr>
              <w:t> </w:t>
            </w:r>
            <w:r w:rsidRPr="00E0337C">
              <w:rPr>
                <w:rFonts w:ascii="Arial" w:eastAsia="Calibri" w:hAnsi="Arial" w:cs="Arial"/>
                <w:sz w:val="16"/>
                <w:szCs w:val="16"/>
              </w:rPr>
              <w:t>828,0</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7BBF9344" w14:textId="13CF607A" w:rsidR="00454322" w:rsidRPr="00E0337C" w:rsidRDefault="00454322" w:rsidP="00655FF4">
            <w:pPr>
              <w:jc w:val="center"/>
              <w:rPr>
                <w:rFonts w:ascii="Arial" w:eastAsia="Calibri" w:hAnsi="Arial" w:cs="Arial"/>
                <w:sz w:val="16"/>
                <w:szCs w:val="16"/>
              </w:rPr>
            </w:pPr>
            <w:r w:rsidRPr="00E0337C">
              <w:rPr>
                <w:rFonts w:ascii="Arial" w:eastAsia="Calibri" w:hAnsi="Arial" w:cs="Arial"/>
                <w:sz w:val="16"/>
                <w:szCs w:val="16"/>
              </w:rPr>
              <w:t>5 080,6</w:t>
            </w:r>
          </w:p>
        </w:tc>
      </w:tr>
      <w:tr w:rsidR="00454322" w:rsidRPr="00E90C13" w14:paraId="3D4E7688" w14:textId="77777777" w:rsidTr="00721150">
        <w:trPr>
          <w:trHeight w:val="273"/>
        </w:trPr>
        <w:tc>
          <w:tcPr>
            <w:tcW w:w="23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204046" w14:textId="77777777" w:rsidR="00454322" w:rsidRPr="00E90C13" w:rsidRDefault="00454322" w:rsidP="00655FF4">
            <w:pPr>
              <w:tabs>
                <w:tab w:val="left" w:pos="993"/>
              </w:tabs>
              <w:rPr>
                <w:rFonts w:ascii="Arial" w:hAnsi="Arial" w:cs="Arial"/>
              </w:rPr>
            </w:pPr>
            <w:r w:rsidRPr="00E90C13">
              <w:rPr>
                <w:rFonts w:ascii="Arial" w:hAnsi="Arial" w:cs="Arial"/>
              </w:rPr>
              <w:t>Позиция (место)</w:t>
            </w:r>
          </w:p>
          <w:p w14:paraId="0F4E7601" w14:textId="77777777" w:rsidR="00454322" w:rsidRPr="00E90C13" w:rsidRDefault="00454322" w:rsidP="00655FF4">
            <w:pPr>
              <w:tabs>
                <w:tab w:val="left" w:pos="993"/>
              </w:tabs>
              <w:rPr>
                <w:rFonts w:ascii="Arial" w:eastAsia="Calibri" w:hAnsi="Arial" w:cs="Arial"/>
              </w:rPr>
            </w:pPr>
            <w:r w:rsidRPr="00E90C13">
              <w:rPr>
                <w:rFonts w:ascii="Arial" w:hAnsi="Arial" w:cs="Arial"/>
              </w:rPr>
              <w:t>Ростова-на-Дону в рейтинге городов-миллионников России</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11BD29" w14:textId="77777777" w:rsidR="00454322" w:rsidRPr="00E90C13" w:rsidRDefault="00454322" w:rsidP="00655FF4">
            <w:pPr>
              <w:jc w:val="center"/>
              <w:rPr>
                <w:rFonts w:ascii="Arial" w:eastAsia="Calibri" w:hAnsi="Arial" w:cs="Arial"/>
              </w:rPr>
            </w:pPr>
            <w:r w:rsidRPr="00E90C13">
              <w:rPr>
                <w:rFonts w:ascii="Arial" w:eastAsia="Calibri" w:hAnsi="Arial" w:cs="Arial"/>
              </w:rPr>
              <w:t>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929B98" w14:textId="77777777" w:rsidR="00454322" w:rsidRPr="00E90C13" w:rsidRDefault="00454322" w:rsidP="00655FF4">
            <w:pPr>
              <w:jc w:val="center"/>
              <w:rPr>
                <w:rFonts w:ascii="Arial" w:eastAsia="Calibri" w:hAnsi="Arial" w:cs="Arial"/>
              </w:rPr>
            </w:pPr>
            <w:r w:rsidRPr="00E90C13">
              <w:rPr>
                <w:rFonts w:ascii="Arial" w:eastAsia="Calibri" w:hAnsi="Arial" w:cs="Arial"/>
              </w:rPr>
              <w:t>5</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67FDEC" w14:textId="77777777" w:rsidR="00454322" w:rsidRPr="00E90C13" w:rsidRDefault="00454322" w:rsidP="00655FF4">
            <w:pPr>
              <w:jc w:val="center"/>
              <w:rPr>
                <w:rFonts w:ascii="Arial" w:eastAsia="Calibri" w:hAnsi="Arial" w:cs="Arial"/>
              </w:rPr>
            </w:pPr>
            <w:r w:rsidRPr="00E90C13">
              <w:rPr>
                <w:rFonts w:ascii="Arial" w:eastAsia="Calibri" w:hAnsi="Arial" w:cs="Arial"/>
              </w:rPr>
              <w:t>3</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850932" w14:textId="77777777" w:rsidR="00454322" w:rsidRPr="00E90C13" w:rsidRDefault="00454322" w:rsidP="00655FF4">
            <w:pPr>
              <w:jc w:val="center"/>
              <w:rPr>
                <w:rFonts w:ascii="Arial" w:eastAsia="Calibri" w:hAnsi="Arial" w:cs="Arial"/>
              </w:rPr>
            </w:pPr>
            <w:r w:rsidRPr="00E90C13">
              <w:rPr>
                <w:rFonts w:ascii="Arial" w:eastAsia="Calibri" w:hAnsi="Arial" w:cs="Arial"/>
              </w:rPr>
              <w:t>3</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BEA16E" w14:textId="77777777" w:rsidR="00454322" w:rsidRPr="00E90C13" w:rsidRDefault="00454322" w:rsidP="00655FF4">
            <w:pPr>
              <w:jc w:val="center"/>
              <w:rPr>
                <w:rFonts w:ascii="Arial" w:eastAsia="Calibri" w:hAnsi="Arial" w:cs="Arial"/>
              </w:rPr>
            </w:pPr>
            <w:r w:rsidRPr="00E90C13">
              <w:rPr>
                <w:rFonts w:ascii="Arial" w:eastAsia="Calibri" w:hAnsi="Arial" w:cs="Arial"/>
              </w:rPr>
              <w:t>1</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20439968" w14:textId="77777777" w:rsidR="00454322" w:rsidRPr="00E90C13" w:rsidRDefault="00454322" w:rsidP="00655FF4">
            <w:pPr>
              <w:jc w:val="center"/>
              <w:rPr>
                <w:rFonts w:ascii="Arial" w:eastAsia="Calibri" w:hAnsi="Arial" w:cs="Arial"/>
              </w:rPr>
            </w:pPr>
            <w:r w:rsidRPr="00E90C13">
              <w:rPr>
                <w:rFonts w:ascii="Arial" w:eastAsia="Calibri" w:hAnsi="Arial" w:cs="Arial"/>
              </w:rPr>
              <w:t>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5C60F735" w14:textId="77777777" w:rsidR="00454322" w:rsidRPr="00E90C13" w:rsidRDefault="00454322" w:rsidP="00655FF4">
            <w:pPr>
              <w:jc w:val="center"/>
              <w:rPr>
                <w:rFonts w:ascii="Arial" w:eastAsia="Calibri" w:hAnsi="Arial" w:cs="Arial"/>
              </w:rPr>
            </w:pPr>
            <w:r w:rsidRPr="00E90C13">
              <w:rPr>
                <w:rFonts w:ascii="Arial" w:eastAsia="Calibri" w:hAnsi="Arial" w:cs="Arial"/>
              </w:rPr>
              <w:t>5</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0EF89096" w14:textId="77777777" w:rsidR="00454322" w:rsidRPr="00E90C13" w:rsidRDefault="00454322" w:rsidP="00655FF4">
            <w:pPr>
              <w:jc w:val="center"/>
              <w:rPr>
                <w:rFonts w:ascii="Arial" w:eastAsia="Calibri" w:hAnsi="Arial" w:cs="Arial"/>
              </w:rPr>
            </w:pPr>
            <w:r w:rsidRPr="00E90C13">
              <w:rPr>
                <w:rFonts w:ascii="Arial" w:eastAsia="Calibri" w:hAnsi="Arial" w:cs="Arial"/>
              </w:rPr>
              <w:t>6</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70CF8648" w14:textId="77777777" w:rsidR="00454322" w:rsidRPr="00E90C13" w:rsidRDefault="00454322" w:rsidP="00655FF4">
            <w:pPr>
              <w:jc w:val="center"/>
              <w:rPr>
                <w:rFonts w:ascii="Arial" w:eastAsia="Calibri" w:hAnsi="Arial" w:cs="Arial"/>
              </w:rPr>
            </w:pPr>
            <w:r w:rsidRPr="00E90C13">
              <w:rPr>
                <w:rFonts w:ascii="Arial" w:eastAsia="Calibri" w:hAnsi="Arial" w:cs="Arial"/>
              </w:rPr>
              <w:t>6</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tcPr>
          <w:p w14:paraId="645F7669" w14:textId="77777777" w:rsidR="00454322" w:rsidRPr="00E90C13" w:rsidRDefault="00454322" w:rsidP="00655FF4">
            <w:pPr>
              <w:jc w:val="center"/>
              <w:rPr>
                <w:rFonts w:ascii="Arial" w:eastAsia="Calibri" w:hAnsi="Arial" w:cs="Arial"/>
              </w:rPr>
            </w:pPr>
            <w:r w:rsidRPr="00E90C13">
              <w:rPr>
                <w:rFonts w:ascii="Arial" w:eastAsia="Calibri" w:hAnsi="Arial" w:cs="Arial"/>
              </w:rPr>
              <w:t>-</w:t>
            </w:r>
          </w:p>
        </w:tc>
      </w:tr>
      <w:tr w:rsidR="00454322" w:rsidRPr="00E90C13" w14:paraId="7E6CBA03" w14:textId="77777777" w:rsidTr="00721150">
        <w:trPr>
          <w:trHeight w:val="273"/>
        </w:trPr>
        <w:tc>
          <w:tcPr>
            <w:tcW w:w="10259" w:type="dxa"/>
            <w:gridSpan w:val="11"/>
            <w:tcBorders>
              <w:top w:val="single" w:sz="4" w:space="0" w:color="auto"/>
              <w:left w:val="single" w:sz="4" w:space="0" w:color="auto"/>
              <w:bottom w:val="single" w:sz="4" w:space="0" w:color="auto"/>
              <w:right w:val="single" w:sz="4" w:space="0" w:color="auto"/>
            </w:tcBorders>
            <w:shd w:val="clear" w:color="auto" w:fill="FFFFFF"/>
            <w:vAlign w:val="center"/>
            <w:hideMark/>
          </w:tcPr>
          <w:p w14:paraId="062617D3" w14:textId="77777777" w:rsidR="00454322" w:rsidRPr="00E90C13" w:rsidRDefault="00454322" w:rsidP="00655FF4">
            <w:pPr>
              <w:autoSpaceDE w:val="0"/>
              <w:autoSpaceDN w:val="0"/>
              <w:adjustRightInd w:val="0"/>
              <w:jc w:val="center"/>
              <w:rPr>
                <w:rFonts w:ascii="Arial" w:hAnsi="Arial" w:cs="Arial"/>
                <w:i/>
              </w:rPr>
            </w:pPr>
            <w:r w:rsidRPr="00E90C13">
              <w:rPr>
                <w:rFonts w:ascii="Arial" w:hAnsi="Arial" w:cs="Arial"/>
                <w:i/>
              </w:rPr>
              <w:t>Доступность приоритетных объектов социальной инфраструктуры и услуг в приоритетных сферах жизнедеятельности, %</w:t>
            </w:r>
          </w:p>
        </w:tc>
      </w:tr>
      <w:tr w:rsidR="00454322" w:rsidRPr="00E90C13" w14:paraId="7466F0DE" w14:textId="77777777" w:rsidTr="00721150">
        <w:trPr>
          <w:trHeight w:val="273"/>
        </w:trPr>
        <w:tc>
          <w:tcPr>
            <w:tcW w:w="23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29066B" w14:textId="77777777" w:rsidR="00454322" w:rsidRPr="00E90C13" w:rsidRDefault="00454322" w:rsidP="00655FF4">
            <w:pPr>
              <w:tabs>
                <w:tab w:val="left" w:pos="993"/>
              </w:tabs>
              <w:rPr>
                <w:rFonts w:ascii="Arial" w:hAnsi="Arial" w:cs="Arial"/>
              </w:rPr>
            </w:pPr>
            <w:r w:rsidRPr="00E90C13">
              <w:rPr>
                <w:rFonts w:ascii="Arial" w:hAnsi="Arial" w:cs="Arial"/>
              </w:rPr>
              <w:t>город Ростов-на-Дону</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E7FE21"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0D07DD"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20</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F374E4"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34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D80CDE"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46</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7289C6"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51</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1B1C44C7"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26874396"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58</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2E389B4C"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61,4</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14:paraId="4CAA893A"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62,5</w:t>
            </w:r>
          </w:p>
        </w:tc>
        <w:tc>
          <w:tcPr>
            <w:tcW w:w="794" w:type="dxa"/>
            <w:tcBorders>
              <w:top w:val="single" w:sz="4" w:space="0" w:color="auto"/>
              <w:left w:val="single" w:sz="4" w:space="0" w:color="auto"/>
              <w:bottom w:val="single" w:sz="4" w:space="0" w:color="auto"/>
              <w:right w:val="single" w:sz="4" w:space="0" w:color="auto"/>
            </w:tcBorders>
            <w:shd w:val="clear" w:color="auto" w:fill="FFFFFF"/>
            <w:vAlign w:val="center"/>
          </w:tcPr>
          <w:p w14:paraId="455F4F03" w14:textId="77777777" w:rsidR="00454322" w:rsidRPr="00E90C13" w:rsidRDefault="00454322" w:rsidP="00655FF4">
            <w:pPr>
              <w:autoSpaceDE w:val="0"/>
              <w:autoSpaceDN w:val="0"/>
              <w:adjustRightInd w:val="0"/>
              <w:jc w:val="center"/>
              <w:rPr>
                <w:rFonts w:ascii="Arial" w:hAnsi="Arial" w:cs="Arial"/>
              </w:rPr>
            </w:pPr>
            <w:r w:rsidRPr="00E90C13">
              <w:rPr>
                <w:rFonts w:ascii="Arial" w:hAnsi="Arial" w:cs="Arial"/>
              </w:rPr>
              <w:t>61,6</w:t>
            </w:r>
          </w:p>
        </w:tc>
      </w:tr>
    </w:tbl>
    <w:p w14:paraId="2C335921" w14:textId="77777777" w:rsidR="00454322" w:rsidRPr="00E90C13" w:rsidRDefault="00454322" w:rsidP="00454322">
      <w:pPr>
        <w:ind w:firstLine="709"/>
        <w:jc w:val="both"/>
        <w:rPr>
          <w:rFonts w:ascii="Arial" w:hAnsi="Arial" w:cs="Arial"/>
          <w:b/>
        </w:rPr>
      </w:pPr>
    </w:p>
    <w:p w14:paraId="48EF10CB" w14:textId="06CA275D" w:rsidR="00454322" w:rsidRPr="00E90C13" w:rsidRDefault="00454322" w:rsidP="00454322">
      <w:pPr>
        <w:ind w:firstLine="709"/>
        <w:jc w:val="both"/>
        <w:rPr>
          <w:rFonts w:ascii="Arial" w:eastAsia="Calibri" w:hAnsi="Arial" w:cs="Arial"/>
          <w:sz w:val="26"/>
          <w:szCs w:val="26"/>
        </w:rPr>
      </w:pPr>
      <w:r w:rsidRPr="00E90C13">
        <w:rPr>
          <w:rFonts w:ascii="Arial" w:eastAsia="Calibri" w:hAnsi="Arial" w:cs="Arial"/>
          <w:sz w:val="26"/>
          <w:szCs w:val="26"/>
        </w:rPr>
        <w:t>За анализируемый период 2013-2022 гг. показатель общей площади зеленых насаждений в пределах городской черты имеет тенденцию к росту. Несмотря на снижение показателя в период с 2013 по 2019 гг. с 12 137 га до 12 028 га, к 2022 году общая площадь зелёных насаждений в пределах городской черты составила 12 635 га.</w:t>
      </w:r>
    </w:p>
    <w:p w14:paraId="1664125E" w14:textId="1454CA25" w:rsidR="00454322" w:rsidRPr="00E90C13" w:rsidRDefault="00454322" w:rsidP="00454322">
      <w:pPr>
        <w:ind w:firstLine="709"/>
        <w:jc w:val="both"/>
        <w:rPr>
          <w:rFonts w:ascii="Arial" w:eastAsia="Calibri" w:hAnsi="Arial" w:cs="Arial"/>
          <w:sz w:val="26"/>
          <w:szCs w:val="26"/>
        </w:rPr>
      </w:pPr>
      <w:r w:rsidRPr="00E90C13">
        <w:rPr>
          <w:rFonts w:ascii="Arial" w:eastAsia="Calibri" w:hAnsi="Arial" w:cs="Arial"/>
          <w:sz w:val="26"/>
          <w:szCs w:val="26"/>
        </w:rPr>
        <w:t>Количество ежегодно посаженных деревьев увеличилось с 4000 штук в 2013 году до 6000 штук в 2022 году, причем в 2019-2021 годах наблюдались максимальные значения: 3 450, 8 779, 6</w:t>
      </w:r>
      <w:r w:rsidR="00637DB5">
        <w:rPr>
          <w:rFonts w:ascii="Arial" w:eastAsia="Calibri" w:hAnsi="Arial" w:cs="Arial"/>
          <w:sz w:val="26"/>
          <w:szCs w:val="26"/>
        </w:rPr>
        <w:t> </w:t>
      </w:r>
      <w:r w:rsidRPr="00E90C13">
        <w:rPr>
          <w:rFonts w:ascii="Arial" w:eastAsia="Calibri" w:hAnsi="Arial" w:cs="Arial"/>
          <w:sz w:val="26"/>
          <w:szCs w:val="26"/>
        </w:rPr>
        <w:t xml:space="preserve">300 штук ежегодно. За анализируемый период 2013-2022 годов площадь посадки цветников ежегодно варьировалась от 22,4 тыс. кв. м в 2017 году до 38,1 тыс. кв. м в 2020 году. </w:t>
      </w:r>
    </w:p>
    <w:p w14:paraId="182152BA" w14:textId="5BBEA5AE" w:rsidR="00454322" w:rsidRPr="00E90C13" w:rsidRDefault="00454322" w:rsidP="00454322">
      <w:pPr>
        <w:ind w:firstLine="709"/>
        <w:jc w:val="both"/>
        <w:rPr>
          <w:rFonts w:ascii="Arial" w:eastAsia="Calibri" w:hAnsi="Arial" w:cs="Arial"/>
          <w:sz w:val="26"/>
          <w:szCs w:val="26"/>
        </w:rPr>
      </w:pPr>
      <w:r w:rsidRPr="00E90C13">
        <w:rPr>
          <w:rFonts w:ascii="Arial" w:eastAsia="Calibri" w:hAnsi="Arial" w:cs="Arial"/>
          <w:sz w:val="26"/>
          <w:szCs w:val="26"/>
        </w:rPr>
        <w:t>В</w:t>
      </w:r>
      <w:r w:rsidR="00637DB5">
        <w:rPr>
          <w:rFonts w:ascii="Arial" w:eastAsia="Calibri" w:hAnsi="Arial" w:cs="Arial"/>
          <w:sz w:val="26"/>
          <w:szCs w:val="26"/>
        </w:rPr>
        <w:t xml:space="preserve"> </w:t>
      </w:r>
      <w:r w:rsidRPr="00E90C13">
        <w:rPr>
          <w:rFonts w:ascii="Arial" w:eastAsia="Calibri" w:hAnsi="Arial" w:cs="Arial"/>
          <w:sz w:val="26"/>
          <w:szCs w:val="26"/>
        </w:rPr>
        <w:t>целом текущее состояние благоустройства Ростова-на-Дону в</w:t>
      </w:r>
      <w:r w:rsidR="00637DB5">
        <w:rPr>
          <w:rFonts w:ascii="Arial" w:eastAsia="Calibri" w:hAnsi="Arial" w:cs="Arial"/>
          <w:sz w:val="26"/>
          <w:szCs w:val="26"/>
        </w:rPr>
        <w:t xml:space="preserve"> </w:t>
      </w:r>
      <w:r w:rsidRPr="00E90C13">
        <w:rPr>
          <w:rFonts w:ascii="Arial" w:eastAsia="Calibri" w:hAnsi="Arial" w:cs="Arial"/>
          <w:sz w:val="26"/>
          <w:szCs w:val="26"/>
        </w:rPr>
        <w:t>сфере озеленения свидетельствует о необходимости увеличения площади зеленых насаждений (за счет быстрорастущих гипоаллергенных древесных растений). Необходимость первоочередного озеленения сложилась на данный момент в центральной (исторической) части города Ростова-на-Дону и</w:t>
      </w:r>
      <w:r w:rsidR="00637DB5">
        <w:rPr>
          <w:rFonts w:ascii="Arial" w:eastAsia="Calibri" w:hAnsi="Arial" w:cs="Arial"/>
          <w:sz w:val="26"/>
          <w:szCs w:val="26"/>
        </w:rPr>
        <w:t xml:space="preserve"> </w:t>
      </w:r>
      <w:r w:rsidRPr="00E90C13">
        <w:rPr>
          <w:rFonts w:ascii="Arial" w:eastAsia="Calibri" w:hAnsi="Arial" w:cs="Arial"/>
          <w:sz w:val="26"/>
          <w:szCs w:val="26"/>
        </w:rPr>
        <w:t>в</w:t>
      </w:r>
      <w:r w:rsidR="00637DB5">
        <w:rPr>
          <w:rFonts w:ascii="Arial" w:eastAsia="Calibri" w:hAnsi="Arial" w:cs="Arial"/>
          <w:sz w:val="26"/>
          <w:szCs w:val="26"/>
        </w:rPr>
        <w:t xml:space="preserve"> </w:t>
      </w:r>
      <w:r w:rsidRPr="00E90C13">
        <w:rPr>
          <w:rFonts w:ascii="Arial" w:eastAsia="Calibri" w:hAnsi="Arial" w:cs="Arial"/>
          <w:sz w:val="26"/>
          <w:szCs w:val="26"/>
        </w:rPr>
        <w:t>зоне новостроек (микрорайоны Левенцовский, Платовский, Суворовский, Красный Аксай, перспективный район застройки на территории старого гражданского аэропорта).</w:t>
      </w:r>
    </w:p>
    <w:p w14:paraId="516F7459" w14:textId="302AEDA0" w:rsidR="00454322" w:rsidRPr="00E90C13" w:rsidRDefault="00454322" w:rsidP="00454322">
      <w:pPr>
        <w:ind w:firstLine="709"/>
        <w:jc w:val="both"/>
        <w:rPr>
          <w:rFonts w:ascii="Arial" w:eastAsia="Calibri" w:hAnsi="Arial" w:cs="Arial"/>
          <w:sz w:val="26"/>
          <w:szCs w:val="26"/>
        </w:rPr>
      </w:pPr>
      <w:r w:rsidRPr="00E90C13">
        <w:rPr>
          <w:rFonts w:ascii="Arial" w:eastAsia="Calibri" w:hAnsi="Arial" w:cs="Arial"/>
          <w:sz w:val="26"/>
          <w:szCs w:val="26"/>
        </w:rPr>
        <w:t xml:space="preserve">По показателю общей протяженности освещенных частей улиц, проездов, набережных на конец </w:t>
      </w:r>
      <w:r w:rsidR="00637DB5">
        <w:rPr>
          <w:rFonts w:ascii="Arial" w:eastAsia="Calibri" w:hAnsi="Arial" w:cs="Arial"/>
          <w:sz w:val="26"/>
          <w:szCs w:val="26"/>
        </w:rPr>
        <w:t xml:space="preserve">2022 </w:t>
      </w:r>
      <w:r w:rsidRPr="00E90C13">
        <w:rPr>
          <w:rFonts w:ascii="Arial" w:eastAsia="Calibri" w:hAnsi="Arial" w:cs="Arial"/>
          <w:sz w:val="26"/>
          <w:szCs w:val="26"/>
        </w:rPr>
        <w:t xml:space="preserve">года Ростов-на-Дону находится на </w:t>
      </w:r>
      <w:r w:rsidR="00C93F53">
        <w:rPr>
          <w:rFonts w:ascii="Arial" w:eastAsia="Calibri" w:hAnsi="Arial" w:cs="Arial"/>
          <w:sz w:val="26"/>
          <w:szCs w:val="26"/>
        </w:rPr>
        <w:t>четвертом</w:t>
      </w:r>
      <w:r w:rsidR="00637DB5" w:rsidRPr="00637DB5">
        <w:rPr>
          <w:rFonts w:ascii="Arial" w:eastAsia="Calibri" w:hAnsi="Arial" w:cs="Arial"/>
          <w:sz w:val="26"/>
          <w:szCs w:val="26"/>
        </w:rPr>
        <w:t xml:space="preserve"> мест</w:t>
      </w:r>
      <w:r w:rsidR="00637DB5">
        <w:rPr>
          <w:rFonts w:ascii="Arial" w:eastAsia="Calibri" w:hAnsi="Arial" w:cs="Arial"/>
          <w:sz w:val="26"/>
          <w:szCs w:val="26"/>
        </w:rPr>
        <w:t>е</w:t>
      </w:r>
      <w:r w:rsidR="00637DB5" w:rsidRPr="00637DB5">
        <w:rPr>
          <w:rFonts w:ascii="Arial" w:eastAsia="Calibri" w:hAnsi="Arial" w:cs="Arial"/>
          <w:sz w:val="26"/>
          <w:szCs w:val="26"/>
        </w:rPr>
        <w:t xml:space="preserve"> среди городов-миллионников</w:t>
      </w:r>
      <w:r w:rsidRPr="00E90C13">
        <w:rPr>
          <w:rFonts w:ascii="Arial" w:eastAsia="Calibri" w:hAnsi="Arial" w:cs="Arial"/>
          <w:sz w:val="26"/>
          <w:szCs w:val="26"/>
        </w:rPr>
        <w:t xml:space="preserve">. Освещенные части улиц, проездов, набережных в 2022 году достигли 99,5% от их общей протяженности, в то время как в 2018 году такой показатель составлял 94,7%. Абсолютные значения данного показателя в </w:t>
      </w:r>
      <w:r w:rsidRPr="00E90C13">
        <w:rPr>
          <w:rFonts w:ascii="Arial" w:eastAsia="Calibri" w:hAnsi="Arial" w:cs="Arial"/>
          <w:sz w:val="26"/>
          <w:szCs w:val="26"/>
        </w:rPr>
        <w:lastRenderedPageBreak/>
        <w:t>Ростове-на-Дону существенно возрастали в период 2013-2022 годы. С 2013 по 2022 гг. общая протяженность освещенных частей улиц, проездов, набережных на конец года возросла с 1</w:t>
      </w:r>
      <w:r w:rsidR="00637DB5">
        <w:rPr>
          <w:rFonts w:ascii="Arial" w:eastAsia="Calibri" w:hAnsi="Arial" w:cs="Arial"/>
          <w:sz w:val="26"/>
          <w:szCs w:val="26"/>
        </w:rPr>
        <w:t> </w:t>
      </w:r>
      <w:r w:rsidRPr="00E90C13">
        <w:rPr>
          <w:rFonts w:ascii="Arial" w:eastAsia="Calibri" w:hAnsi="Arial" w:cs="Arial"/>
          <w:sz w:val="26"/>
          <w:szCs w:val="26"/>
        </w:rPr>
        <w:t>319,5 км до 1 383,6 км.</w:t>
      </w:r>
    </w:p>
    <w:p w14:paraId="3BCF5ED0" w14:textId="40740546" w:rsidR="00454322" w:rsidRPr="00E90C13" w:rsidRDefault="00454322" w:rsidP="00454322">
      <w:pPr>
        <w:ind w:firstLine="709"/>
        <w:jc w:val="both"/>
        <w:rPr>
          <w:rFonts w:ascii="Arial" w:eastAsia="Calibri" w:hAnsi="Arial" w:cs="Arial"/>
          <w:color w:val="FF0000"/>
          <w:sz w:val="26"/>
          <w:szCs w:val="26"/>
        </w:rPr>
      </w:pPr>
      <w:r w:rsidRPr="00E90C13">
        <w:rPr>
          <w:rFonts w:ascii="Arial" w:eastAsia="Calibri" w:hAnsi="Arial" w:cs="Arial"/>
          <w:sz w:val="26"/>
          <w:szCs w:val="26"/>
        </w:rPr>
        <w:t xml:space="preserve">Структурным параметром, который отражает внутреннее качественное изменение в развитии сферы, в рамках комфортной городской среды является величина внедренных </w:t>
      </w:r>
      <w:r w:rsidRPr="00E90C13">
        <w:rPr>
          <w:rFonts w:ascii="Arial" w:eastAsia="Calibri" w:hAnsi="Arial" w:cs="Arial"/>
          <w:sz w:val="26"/>
          <w:szCs w:val="26"/>
          <w:lang w:val="en-US"/>
        </w:rPr>
        <w:t>smart</w:t>
      </w:r>
      <w:r w:rsidRPr="00E90C13">
        <w:rPr>
          <w:rFonts w:ascii="Arial" w:eastAsia="Calibri" w:hAnsi="Arial" w:cs="Arial"/>
          <w:sz w:val="26"/>
          <w:szCs w:val="26"/>
        </w:rPr>
        <w:t xml:space="preserve">-технологий. Это обусловлено тем, что структурная значительная трансформация системы обеспечения комфортного проживания населения города возможна лишь при активном применении цифровых технологий. Цифровизация городского пространства посредством внедрения </w:t>
      </w:r>
      <w:r w:rsidRPr="00E90C13">
        <w:rPr>
          <w:rFonts w:ascii="Arial" w:eastAsia="Calibri" w:hAnsi="Arial" w:cs="Arial"/>
          <w:sz w:val="26"/>
          <w:szCs w:val="26"/>
          <w:lang w:val="en-US"/>
        </w:rPr>
        <w:t>smart</w:t>
      </w:r>
      <w:r w:rsidRPr="00E90C13">
        <w:rPr>
          <w:rFonts w:ascii="Arial" w:eastAsia="Calibri" w:hAnsi="Arial" w:cs="Arial"/>
          <w:sz w:val="26"/>
          <w:szCs w:val="26"/>
        </w:rPr>
        <w:noBreakHyphen/>
        <w:t>технологий должна обеспечить многоаспектный синергетический эффект для развития Ростова-на-Дону. Данные технологии, в частности, должны стать ключевым элементом современной системы поддержки и</w:t>
      </w:r>
      <w:r w:rsidR="00C93F53">
        <w:rPr>
          <w:rFonts w:ascii="Arial" w:eastAsia="Calibri" w:hAnsi="Arial" w:cs="Arial"/>
          <w:sz w:val="26"/>
          <w:szCs w:val="26"/>
        </w:rPr>
        <w:t xml:space="preserve"> </w:t>
      </w:r>
      <w:r w:rsidRPr="00E90C13">
        <w:rPr>
          <w:rFonts w:ascii="Arial" w:eastAsia="Calibri" w:hAnsi="Arial" w:cs="Arial"/>
          <w:sz w:val="26"/>
          <w:szCs w:val="26"/>
        </w:rPr>
        <w:t>развития озеленения и освещения территории города.</w:t>
      </w:r>
    </w:p>
    <w:p w14:paraId="1D751B4B" w14:textId="77777777" w:rsidR="00454322" w:rsidRPr="00E90C13" w:rsidRDefault="00454322" w:rsidP="00454322">
      <w:pPr>
        <w:ind w:firstLine="709"/>
        <w:jc w:val="both"/>
        <w:rPr>
          <w:rFonts w:ascii="Arial" w:eastAsia="Calibri" w:hAnsi="Arial" w:cs="Arial"/>
          <w:sz w:val="26"/>
          <w:szCs w:val="26"/>
        </w:rPr>
      </w:pPr>
      <w:r w:rsidRPr="00E90C13">
        <w:rPr>
          <w:rFonts w:ascii="Arial" w:eastAsia="Calibri" w:hAnsi="Arial" w:cs="Arial"/>
          <w:sz w:val="26"/>
          <w:szCs w:val="26"/>
        </w:rPr>
        <w:t>Формирование доступной и комфортной городской среды является одним из условий социальной адаптации людей с ограниченными возможностями.</w:t>
      </w:r>
    </w:p>
    <w:p w14:paraId="30A4DBE5" w14:textId="77777777" w:rsidR="00454322" w:rsidRPr="00E90C13" w:rsidRDefault="00454322" w:rsidP="00454322">
      <w:pPr>
        <w:autoSpaceDE w:val="0"/>
        <w:autoSpaceDN w:val="0"/>
        <w:adjustRightInd w:val="0"/>
        <w:ind w:firstLine="709"/>
        <w:jc w:val="both"/>
        <w:rPr>
          <w:rFonts w:ascii="Arial" w:eastAsia="Calibri" w:hAnsi="Arial" w:cs="Arial"/>
          <w:sz w:val="26"/>
          <w:szCs w:val="26"/>
        </w:rPr>
      </w:pPr>
      <w:r w:rsidRPr="00E90C13">
        <w:rPr>
          <w:rFonts w:ascii="Arial" w:eastAsia="Calibri" w:hAnsi="Arial" w:cs="Arial"/>
          <w:sz w:val="26"/>
          <w:szCs w:val="26"/>
        </w:rPr>
        <w:t xml:space="preserve">Понятие малой мобильности во всем мире расширяется, в том числе к этой категории граждан относятся, помимо инвалидов, беременные женщины, лица пожилого возраста и лица, которые в результате заболеваний и травм страдают временным нарушением здоровья. В этой связи необходимость адаптации социально значимых объектов и обеспечение доступности услуг для маломобильных групп населения в приоритетных сферах жизнедеятельности значительно возрастает. Социальная инфраструктура трансформируется с целью обеспечения инвалидам равных с другими гражданами возможностей в реализации гражданских, экономических, политических и других прав и свобод. </w:t>
      </w:r>
    </w:p>
    <w:p w14:paraId="3F94BD41" w14:textId="77777777" w:rsidR="00454322" w:rsidRPr="00E90C13" w:rsidRDefault="00454322" w:rsidP="00454322">
      <w:pPr>
        <w:autoSpaceDE w:val="0"/>
        <w:autoSpaceDN w:val="0"/>
        <w:adjustRightInd w:val="0"/>
        <w:ind w:firstLine="540"/>
        <w:jc w:val="both"/>
        <w:rPr>
          <w:rFonts w:ascii="Arial" w:eastAsia="Calibri" w:hAnsi="Arial" w:cs="Arial"/>
          <w:sz w:val="26"/>
          <w:szCs w:val="26"/>
        </w:rPr>
      </w:pPr>
      <w:r w:rsidRPr="00E90C13">
        <w:rPr>
          <w:rFonts w:ascii="Arial" w:hAnsi="Arial" w:cs="Arial"/>
          <w:sz w:val="26"/>
          <w:szCs w:val="26"/>
        </w:rPr>
        <w:t>Создание и расширение пространства безбарьерной городской среды и общественного транспорта</w:t>
      </w:r>
      <w:r w:rsidRPr="00E90C13">
        <w:rPr>
          <w:rFonts w:ascii="Arial" w:eastAsia="Calibri" w:hAnsi="Arial" w:cs="Arial"/>
          <w:sz w:val="26"/>
          <w:szCs w:val="26"/>
        </w:rPr>
        <w:t xml:space="preserve"> обеспечит для таких граждан возможность полноценного участия в жизни общества.</w:t>
      </w:r>
    </w:p>
    <w:p w14:paraId="482D3104" w14:textId="273EA33F" w:rsidR="00454322" w:rsidRPr="00E90C13" w:rsidRDefault="00454322" w:rsidP="00454322">
      <w:pPr>
        <w:ind w:firstLine="567"/>
        <w:jc w:val="both"/>
        <w:rPr>
          <w:rFonts w:ascii="Arial" w:hAnsi="Arial" w:cs="Arial"/>
          <w:sz w:val="26"/>
          <w:szCs w:val="26"/>
        </w:rPr>
      </w:pPr>
      <w:r w:rsidRPr="00E90C13">
        <w:rPr>
          <w:rFonts w:ascii="Arial" w:hAnsi="Arial" w:cs="Arial"/>
          <w:sz w:val="26"/>
          <w:szCs w:val="26"/>
        </w:rPr>
        <w:t>В течение анализируемого периода наблюдается рост доступности приоритетных объектов социальной инфраструктуры и</w:t>
      </w:r>
      <w:r w:rsidR="00C93F53">
        <w:rPr>
          <w:rFonts w:ascii="Arial" w:hAnsi="Arial" w:cs="Arial"/>
          <w:sz w:val="26"/>
          <w:szCs w:val="26"/>
        </w:rPr>
        <w:t xml:space="preserve"> </w:t>
      </w:r>
      <w:r w:rsidRPr="00E90C13">
        <w:rPr>
          <w:rFonts w:ascii="Arial" w:hAnsi="Arial" w:cs="Arial"/>
          <w:sz w:val="26"/>
          <w:szCs w:val="26"/>
        </w:rPr>
        <w:t>услуг в приоритетных сферах жизнедеятельности, если в 2014 году она составляла 20%, то</w:t>
      </w:r>
      <w:r w:rsidR="00C93F53">
        <w:rPr>
          <w:rFonts w:ascii="Arial" w:hAnsi="Arial" w:cs="Arial"/>
          <w:sz w:val="26"/>
          <w:szCs w:val="26"/>
        </w:rPr>
        <w:t xml:space="preserve"> </w:t>
      </w:r>
      <w:r w:rsidRPr="00E90C13">
        <w:rPr>
          <w:rFonts w:ascii="Arial" w:hAnsi="Arial" w:cs="Arial"/>
          <w:sz w:val="26"/>
          <w:szCs w:val="26"/>
        </w:rPr>
        <w:t>в</w:t>
      </w:r>
      <w:r w:rsidR="00C93F53">
        <w:rPr>
          <w:rFonts w:ascii="Arial" w:hAnsi="Arial" w:cs="Arial"/>
          <w:sz w:val="26"/>
          <w:szCs w:val="26"/>
        </w:rPr>
        <w:t xml:space="preserve"> </w:t>
      </w:r>
      <w:r w:rsidRPr="00E90C13">
        <w:rPr>
          <w:rFonts w:ascii="Arial" w:hAnsi="Arial" w:cs="Arial"/>
          <w:sz w:val="26"/>
          <w:szCs w:val="26"/>
        </w:rPr>
        <w:t>2022 году – уже 61,6%. Однако, для современного города необходимым является доведение этого показателя до 100%.</w:t>
      </w:r>
    </w:p>
    <w:p w14:paraId="08BE4E75" w14:textId="77777777" w:rsidR="00454322" w:rsidRPr="00E90C13" w:rsidRDefault="00454322" w:rsidP="00454322">
      <w:pPr>
        <w:ind w:firstLine="709"/>
        <w:jc w:val="both"/>
        <w:rPr>
          <w:rFonts w:ascii="Arial" w:hAnsi="Arial" w:cs="Arial"/>
          <w:sz w:val="26"/>
          <w:szCs w:val="26"/>
        </w:rPr>
      </w:pPr>
    </w:p>
    <w:p w14:paraId="07D4967B"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Ключевые проблемы:</w:t>
      </w:r>
    </w:p>
    <w:p w14:paraId="019D941A" w14:textId="77777777" w:rsidR="00454322" w:rsidRPr="00E90C13" w:rsidRDefault="00454322" w:rsidP="00A850D1">
      <w:pPr>
        <w:keepNext/>
        <w:numPr>
          <w:ilvl w:val="0"/>
          <w:numId w:val="78"/>
        </w:numPr>
        <w:tabs>
          <w:tab w:val="left" w:pos="426"/>
          <w:tab w:val="left" w:pos="993"/>
        </w:tabs>
        <w:ind w:left="0" w:firstLine="709"/>
        <w:jc w:val="both"/>
        <w:rPr>
          <w:rFonts w:ascii="Arial" w:hAnsi="Arial" w:cs="Arial"/>
          <w:b/>
          <w:sz w:val="26"/>
          <w:szCs w:val="26"/>
        </w:rPr>
      </w:pPr>
      <w:r w:rsidRPr="00E90C13">
        <w:rPr>
          <w:rFonts w:ascii="Arial" w:hAnsi="Arial" w:cs="Arial"/>
          <w:b/>
          <w:sz w:val="26"/>
          <w:szCs w:val="26"/>
        </w:rPr>
        <w:t>Недостаточный уровень озеленения общей и придомовой территорий города, а также освещения на некоторых улицах, проездах, набережных и в иных общественных местах.</w:t>
      </w:r>
    </w:p>
    <w:p w14:paraId="15474B64" w14:textId="2C85C131"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 xml:space="preserve">Среди важнейших параметров оценки комфортности городской среды положительная динамика по параметру озелененности </w:t>
      </w:r>
      <w:r w:rsidR="00056187" w:rsidRPr="00874662">
        <w:rPr>
          <w:rFonts w:ascii="Arial" w:hAnsi="Arial" w:cs="Arial"/>
          <w:sz w:val="26"/>
          <w:szCs w:val="26"/>
        </w:rPr>
        <w:t>незначительная</w:t>
      </w:r>
      <w:r w:rsidRPr="00874662">
        <w:rPr>
          <w:rFonts w:ascii="Arial" w:hAnsi="Arial" w:cs="Arial"/>
          <w:sz w:val="26"/>
          <w:szCs w:val="26"/>
        </w:rPr>
        <w:t>.</w:t>
      </w:r>
      <w:r w:rsidRPr="00E90C13">
        <w:rPr>
          <w:rFonts w:ascii="Arial" w:hAnsi="Arial" w:cs="Arial"/>
          <w:sz w:val="26"/>
          <w:szCs w:val="26"/>
        </w:rPr>
        <w:t xml:space="preserve"> </w:t>
      </w:r>
    </w:p>
    <w:p w14:paraId="6B23F9AB"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Зеленые насаждения на дворовых территориях представлены, в основном, зрелыми или перестойными деревьями, на газонах не устроены цветники. Осуществление частичного благоустройства не приводит к комплексному улучшению ситуации и является неэффективным.</w:t>
      </w:r>
    </w:p>
    <w:p w14:paraId="5E2DFF41" w14:textId="68E03748"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 xml:space="preserve">Что касается уровня освещенности, то несмотря на высокий общий уровень, в Ростове-на-Дону имеется порядка 450 объектов, на которых отсутствует система наружного освещения. В основном это имеет отношение к внутриквартальным и внутридворовым территориям. </w:t>
      </w:r>
    </w:p>
    <w:p w14:paraId="25A65906" w14:textId="5E0BCA3B" w:rsidR="00454322" w:rsidRPr="00E90C13" w:rsidRDefault="00454322" w:rsidP="00A850D1">
      <w:pPr>
        <w:numPr>
          <w:ilvl w:val="0"/>
          <w:numId w:val="78"/>
        </w:numPr>
        <w:ind w:left="0" w:firstLine="709"/>
        <w:jc w:val="both"/>
        <w:rPr>
          <w:rFonts w:ascii="Arial" w:hAnsi="Arial" w:cs="Arial"/>
          <w:b/>
          <w:sz w:val="26"/>
          <w:szCs w:val="26"/>
        </w:rPr>
      </w:pPr>
      <w:r w:rsidRPr="00E90C13">
        <w:rPr>
          <w:rFonts w:ascii="Arial" w:hAnsi="Arial" w:cs="Arial"/>
          <w:b/>
          <w:sz w:val="26"/>
          <w:szCs w:val="26"/>
        </w:rPr>
        <w:t>Недостаточный уровень благоустройства общественных и</w:t>
      </w:r>
      <w:r w:rsidR="00056187">
        <w:rPr>
          <w:rFonts w:ascii="Arial" w:hAnsi="Arial" w:cs="Arial"/>
          <w:b/>
          <w:sz w:val="26"/>
          <w:szCs w:val="26"/>
        </w:rPr>
        <w:t xml:space="preserve"> </w:t>
      </w:r>
      <w:r w:rsidRPr="00E90C13">
        <w:rPr>
          <w:rFonts w:ascii="Arial" w:hAnsi="Arial" w:cs="Arial"/>
          <w:b/>
          <w:sz w:val="26"/>
          <w:szCs w:val="26"/>
        </w:rPr>
        <w:t>дворовых территорий.</w:t>
      </w:r>
    </w:p>
    <w:p w14:paraId="79B2110B" w14:textId="29097451"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 xml:space="preserve">Дворовые территории занимают 25% общей городской территории. Принимаемые в последнее время меры по частичному благоустройству дворовых </w:t>
      </w:r>
      <w:r w:rsidRPr="00E90C13">
        <w:rPr>
          <w:rFonts w:ascii="Arial" w:hAnsi="Arial" w:cs="Arial"/>
          <w:sz w:val="26"/>
          <w:szCs w:val="26"/>
        </w:rPr>
        <w:lastRenderedPageBreak/>
        <w:t>территорий не приводят к должному результату, поскольку не</w:t>
      </w:r>
      <w:r w:rsidR="00056187">
        <w:rPr>
          <w:rFonts w:ascii="Arial" w:hAnsi="Arial" w:cs="Arial"/>
          <w:sz w:val="26"/>
          <w:szCs w:val="26"/>
        </w:rPr>
        <w:t xml:space="preserve"> </w:t>
      </w:r>
      <w:r w:rsidRPr="00E90C13">
        <w:rPr>
          <w:rFonts w:ascii="Arial" w:hAnsi="Arial" w:cs="Arial"/>
          <w:sz w:val="26"/>
          <w:szCs w:val="26"/>
        </w:rPr>
        <w:t>основаны на последовательном подходе к решению проблемы и</w:t>
      </w:r>
      <w:r w:rsidR="00056187">
        <w:rPr>
          <w:rFonts w:ascii="Arial" w:hAnsi="Arial" w:cs="Arial"/>
          <w:sz w:val="26"/>
          <w:szCs w:val="26"/>
        </w:rPr>
        <w:t xml:space="preserve"> </w:t>
      </w:r>
      <w:r w:rsidRPr="00E90C13">
        <w:rPr>
          <w:rFonts w:ascii="Arial" w:hAnsi="Arial" w:cs="Arial"/>
          <w:sz w:val="26"/>
          <w:szCs w:val="26"/>
        </w:rPr>
        <w:t>не</w:t>
      </w:r>
      <w:r w:rsidR="00056187">
        <w:rPr>
          <w:rFonts w:ascii="Arial" w:hAnsi="Arial" w:cs="Arial"/>
          <w:sz w:val="26"/>
          <w:szCs w:val="26"/>
        </w:rPr>
        <w:t xml:space="preserve"> </w:t>
      </w:r>
      <w:r w:rsidRPr="00E90C13">
        <w:rPr>
          <w:rFonts w:ascii="Arial" w:hAnsi="Arial" w:cs="Arial"/>
          <w:sz w:val="26"/>
          <w:szCs w:val="26"/>
        </w:rPr>
        <w:t>позволяют консолидировать денежные средства для достижения поставленной цели. На дворовых территориях в недостаточном объеме производились работы по восстановлению газонов, удалению старых и</w:t>
      </w:r>
      <w:r w:rsidR="00056187">
        <w:rPr>
          <w:rFonts w:ascii="Arial" w:hAnsi="Arial" w:cs="Arial"/>
          <w:sz w:val="26"/>
          <w:szCs w:val="26"/>
        </w:rPr>
        <w:t xml:space="preserve"> </w:t>
      </w:r>
      <w:r w:rsidRPr="00E90C13">
        <w:rPr>
          <w:rFonts w:ascii="Arial" w:hAnsi="Arial" w:cs="Arial"/>
          <w:sz w:val="26"/>
          <w:szCs w:val="26"/>
        </w:rPr>
        <w:t>больных деревьев, посадке цветов, деревьев и кустарников. Зеленые насаждения на дворовых территориях представлены, в основном, зрелыми или перестойными деревьями, на газонах не устроены цветники.</w:t>
      </w:r>
    </w:p>
    <w:p w14:paraId="3F44D958" w14:textId="6AC00564"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На долю общественных территорий приходится 10% городской территории. На территории города Ростова-на-Дону имеется 115 объектов – парки, скверы, площади, аллеи, мемориалы, пляжи, и многие из них требуют обновления и совершенствования. Многие общественные территории характеризуются существенным износом, отсутствием инженерных коммуникаций, недостаточным освещением, слабо развитой инфраструктурой для обеспечения нормального отдыха жителей (отсутствуют прогулочные дорожки, трассы для велосипедов и роликов).</w:t>
      </w:r>
      <w:r w:rsidR="00407139">
        <w:rPr>
          <w:rFonts w:ascii="Arial" w:hAnsi="Arial" w:cs="Arial"/>
          <w:sz w:val="26"/>
          <w:szCs w:val="26"/>
        </w:rPr>
        <w:t xml:space="preserve"> </w:t>
      </w:r>
      <w:r w:rsidRPr="00E90C13">
        <w:rPr>
          <w:rFonts w:ascii="Arial" w:hAnsi="Arial" w:cs="Arial"/>
          <w:sz w:val="26"/>
          <w:szCs w:val="26"/>
        </w:rPr>
        <w:t>В</w:t>
      </w:r>
      <w:r w:rsidR="00056187">
        <w:rPr>
          <w:rFonts w:ascii="Arial" w:hAnsi="Arial" w:cs="Arial"/>
          <w:sz w:val="26"/>
          <w:szCs w:val="26"/>
        </w:rPr>
        <w:t xml:space="preserve"> </w:t>
      </w:r>
      <w:r w:rsidRPr="00E90C13">
        <w:rPr>
          <w:rFonts w:ascii="Arial" w:hAnsi="Arial" w:cs="Arial"/>
          <w:sz w:val="26"/>
          <w:szCs w:val="26"/>
        </w:rPr>
        <w:t>местах общественного пользования отмечается недостаток малых архитектурных форм, озеленения, также необходимо обеспечить нормативную освещенность детских и спортивных площадок.</w:t>
      </w:r>
    </w:p>
    <w:p w14:paraId="4F52D2AB" w14:textId="73195BD4" w:rsidR="00454322" w:rsidRPr="00E90C13" w:rsidRDefault="00454322" w:rsidP="00A850D1">
      <w:pPr>
        <w:keepNext/>
        <w:numPr>
          <w:ilvl w:val="0"/>
          <w:numId w:val="78"/>
        </w:numPr>
        <w:tabs>
          <w:tab w:val="left" w:pos="426"/>
          <w:tab w:val="left" w:pos="993"/>
        </w:tabs>
        <w:ind w:left="0" w:firstLine="709"/>
        <w:jc w:val="both"/>
        <w:rPr>
          <w:rFonts w:ascii="Arial" w:hAnsi="Arial" w:cs="Arial"/>
          <w:b/>
          <w:sz w:val="26"/>
          <w:szCs w:val="26"/>
        </w:rPr>
      </w:pPr>
      <w:r w:rsidRPr="00E90C13">
        <w:rPr>
          <w:rFonts w:ascii="Arial" w:hAnsi="Arial" w:cs="Arial"/>
          <w:b/>
          <w:sz w:val="26"/>
          <w:szCs w:val="26"/>
        </w:rPr>
        <w:t>Отсутствие комплексной системы мониторинга ситуации в</w:t>
      </w:r>
      <w:r w:rsidR="00056187">
        <w:rPr>
          <w:rFonts w:ascii="Arial" w:hAnsi="Arial" w:cs="Arial"/>
          <w:b/>
          <w:sz w:val="26"/>
          <w:szCs w:val="26"/>
        </w:rPr>
        <w:t xml:space="preserve"> </w:t>
      </w:r>
      <w:r w:rsidRPr="00E90C13">
        <w:rPr>
          <w:rFonts w:ascii="Arial" w:hAnsi="Arial" w:cs="Arial"/>
          <w:b/>
          <w:sz w:val="26"/>
          <w:szCs w:val="26"/>
        </w:rPr>
        <w:t>сфере благоустройства города.</w:t>
      </w:r>
    </w:p>
    <w:p w14:paraId="3768D1D3" w14:textId="193E763B"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В Ростове-на-Дону не создана система мониторинга текущей ситуации уровня освещенности и иных параметров благоустройства, позволяющая своевременно получать уведомления о</w:t>
      </w:r>
      <w:r w:rsidR="00056187">
        <w:rPr>
          <w:rFonts w:ascii="Arial" w:hAnsi="Arial" w:cs="Arial"/>
          <w:sz w:val="26"/>
          <w:szCs w:val="26"/>
        </w:rPr>
        <w:t xml:space="preserve"> </w:t>
      </w:r>
      <w:r w:rsidRPr="00E90C13">
        <w:rPr>
          <w:rFonts w:ascii="Arial" w:hAnsi="Arial" w:cs="Arial"/>
          <w:sz w:val="26"/>
          <w:szCs w:val="26"/>
        </w:rPr>
        <w:t>происходящем и устранять возникающие проблемы.</w:t>
      </w:r>
    </w:p>
    <w:p w14:paraId="4B464E1D" w14:textId="77777777" w:rsidR="00454322" w:rsidRPr="00E90C13" w:rsidRDefault="00454322" w:rsidP="00454322">
      <w:pPr>
        <w:keepNext/>
        <w:ind w:firstLine="709"/>
        <w:jc w:val="both"/>
        <w:rPr>
          <w:rFonts w:ascii="Arial" w:hAnsi="Arial" w:cs="Arial"/>
          <w:b/>
          <w:spacing w:val="-2"/>
          <w:sz w:val="26"/>
          <w:szCs w:val="26"/>
        </w:rPr>
      </w:pPr>
      <w:r w:rsidRPr="00E90C13">
        <w:rPr>
          <w:rFonts w:ascii="Arial" w:hAnsi="Arial" w:cs="Arial"/>
          <w:b/>
          <w:spacing w:val="-2"/>
          <w:sz w:val="26"/>
          <w:szCs w:val="26"/>
        </w:rPr>
        <w:t>4. Низкая доступность объектов социальной и транспортной инфраструктуры для маломобильных групп населения.</w:t>
      </w:r>
    </w:p>
    <w:p w14:paraId="632F8CCB" w14:textId="639BAF7B"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По итогам 2022 года в городе в среднем только 61,6% социально значимых объектов инфраструктуры обеспечены элементами доступности, необходимыми для маломобильных групп населения.</w:t>
      </w:r>
    </w:p>
    <w:p w14:paraId="323934EB" w14:textId="66A7FFF0" w:rsidR="00454322" w:rsidRPr="00E90C13" w:rsidRDefault="00454322" w:rsidP="00454322">
      <w:pPr>
        <w:ind w:firstLine="709"/>
        <w:contextualSpacing/>
        <w:jc w:val="both"/>
        <w:rPr>
          <w:rFonts w:ascii="Arial" w:hAnsi="Arial" w:cs="Arial"/>
          <w:sz w:val="26"/>
          <w:szCs w:val="26"/>
        </w:rPr>
      </w:pPr>
      <w:r w:rsidRPr="00E90C13">
        <w:rPr>
          <w:rFonts w:ascii="Arial" w:hAnsi="Arial" w:cs="Arial"/>
          <w:sz w:val="26"/>
          <w:szCs w:val="26"/>
        </w:rPr>
        <w:t>89,9% объектов городского пассажирского транспорта в</w:t>
      </w:r>
      <w:r w:rsidR="00056187">
        <w:rPr>
          <w:rFonts w:ascii="Arial" w:hAnsi="Arial" w:cs="Arial"/>
          <w:sz w:val="26"/>
          <w:szCs w:val="26"/>
        </w:rPr>
        <w:t xml:space="preserve"> </w:t>
      </w:r>
      <w:r w:rsidRPr="00E90C13">
        <w:rPr>
          <w:rFonts w:ascii="Arial" w:hAnsi="Arial" w:cs="Arial"/>
          <w:sz w:val="26"/>
          <w:szCs w:val="26"/>
        </w:rPr>
        <w:t>Ростове-на-Дону адаптированы для инвалидов и иных маломобильных групп населения.</w:t>
      </w:r>
    </w:p>
    <w:p w14:paraId="57AFE7CC" w14:textId="77777777" w:rsidR="00454322" w:rsidRPr="00E90C13" w:rsidRDefault="00454322" w:rsidP="00454322">
      <w:pPr>
        <w:jc w:val="both"/>
        <w:rPr>
          <w:rFonts w:ascii="Arial" w:hAnsi="Arial" w:cs="Arial"/>
          <w:sz w:val="26"/>
          <w:szCs w:val="26"/>
        </w:rPr>
      </w:pPr>
    </w:p>
    <w:p w14:paraId="125C6171"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Ключевые тренды:</w:t>
      </w:r>
    </w:p>
    <w:p w14:paraId="7D12E7D7" w14:textId="77777777" w:rsidR="00454322" w:rsidRPr="00E90C13" w:rsidRDefault="00454322" w:rsidP="00A850D1">
      <w:pPr>
        <w:keepNext/>
        <w:numPr>
          <w:ilvl w:val="2"/>
          <w:numId w:val="79"/>
        </w:numPr>
        <w:tabs>
          <w:tab w:val="left" w:pos="993"/>
        </w:tabs>
        <w:ind w:left="0" w:firstLine="709"/>
        <w:jc w:val="both"/>
        <w:rPr>
          <w:rFonts w:ascii="Arial" w:hAnsi="Arial" w:cs="Arial"/>
          <w:b/>
          <w:sz w:val="26"/>
          <w:szCs w:val="26"/>
        </w:rPr>
      </w:pPr>
      <w:r w:rsidRPr="00E90C13">
        <w:rPr>
          <w:rFonts w:ascii="Arial" w:hAnsi="Arial" w:cs="Arial"/>
          <w:b/>
          <w:sz w:val="26"/>
          <w:szCs w:val="26"/>
        </w:rPr>
        <w:t>Распространение цифровизации пространства в рамках городской среды.</w:t>
      </w:r>
    </w:p>
    <w:p w14:paraId="5955215C" w14:textId="77777777" w:rsidR="00454322" w:rsidRPr="00E90C13" w:rsidRDefault="00454322" w:rsidP="00A850D1">
      <w:pPr>
        <w:keepNext/>
        <w:numPr>
          <w:ilvl w:val="2"/>
          <w:numId w:val="79"/>
        </w:numPr>
        <w:tabs>
          <w:tab w:val="left" w:pos="993"/>
        </w:tabs>
        <w:ind w:left="0" w:firstLine="709"/>
        <w:jc w:val="both"/>
        <w:rPr>
          <w:rFonts w:ascii="Arial" w:hAnsi="Arial" w:cs="Arial"/>
          <w:b/>
          <w:sz w:val="26"/>
          <w:szCs w:val="26"/>
        </w:rPr>
      </w:pPr>
      <w:r w:rsidRPr="00E90C13">
        <w:rPr>
          <w:rFonts w:ascii="Arial" w:hAnsi="Arial" w:cs="Arial"/>
          <w:b/>
          <w:sz w:val="26"/>
          <w:szCs w:val="26"/>
        </w:rPr>
        <w:t>Формирование агломераций вокруг крупных городов.</w:t>
      </w:r>
    </w:p>
    <w:p w14:paraId="31EDA2CF" w14:textId="77B084E3" w:rsidR="00454322" w:rsidRPr="00E90C13" w:rsidRDefault="00454322" w:rsidP="00A850D1">
      <w:pPr>
        <w:numPr>
          <w:ilvl w:val="2"/>
          <w:numId w:val="79"/>
        </w:numPr>
        <w:tabs>
          <w:tab w:val="left" w:pos="993"/>
        </w:tabs>
        <w:ind w:left="0" w:firstLine="709"/>
        <w:jc w:val="both"/>
        <w:rPr>
          <w:rFonts w:ascii="Arial" w:hAnsi="Arial" w:cs="Arial"/>
          <w:b/>
          <w:sz w:val="26"/>
          <w:szCs w:val="26"/>
        </w:rPr>
      </w:pPr>
      <w:r w:rsidRPr="00E90C13">
        <w:rPr>
          <w:rFonts w:ascii="Arial" w:hAnsi="Arial" w:cs="Arial"/>
          <w:b/>
          <w:sz w:val="26"/>
          <w:szCs w:val="26"/>
        </w:rPr>
        <w:t>Рост значимости урбанистики и экологического каркаса города в</w:t>
      </w:r>
      <w:r w:rsidR="00056187">
        <w:rPr>
          <w:rFonts w:ascii="Arial" w:hAnsi="Arial" w:cs="Arial"/>
          <w:b/>
          <w:sz w:val="26"/>
          <w:szCs w:val="26"/>
        </w:rPr>
        <w:t xml:space="preserve"> </w:t>
      </w:r>
      <w:r w:rsidRPr="00E90C13">
        <w:rPr>
          <w:rFonts w:ascii="Arial" w:hAnsi="Arial" w:cs="Arial"/>
          <w:b/>
          <w:sz w:val="26"/>
          <w:szCs w:val="26"/>
        </w:rPr>
        <w:t>условиях популярности здорового образа жизни.</w:t>
      </w:r>
    </w:p>
    <w:p w14:paraId="048BB79E" w14:textId="77777777" w:rsidR="00454322" w:rsidRPr="00E90C13" w:rsidRDefault="00454322" w:rsidP="00A850D1">
      <w:pPr>
        <w:numPr>
          <w:ilvl w:val="2"/>
          <w:numId w:val="79"/>
        </w:numPr>
        <w:tabs>
          <w:tab w:val="left" w:pos="993"/>
        </w:tabs>
        <w:ind w:left="0" w:firstLine="709"/>
        <w:jc w:val="both"/>
        <w:rPr>
          <w:rFonts w:ascii="Arial" w:hAnsi="Arial" w:cs="Arial"/>
          <w:b/>
          <w:sz w:val="26"/>
          <w:szCs w:val="26"/>
        </w:rPr>
      </w:pPr>
      <w:r w:rsidRPr="00E90C13">
        <w:rPr>
          <w:rFonts w:ascii="Arial" w:hAnsi="Arial" w:cs="Arial"/>
          <w:b/>
          <w:sz w:val="26"/>
          <w:szCs w:val="26"/>
        </w:rPr>
        <w:t>Активизация «социального капитала» как движущей силы формирования комфортной городской среды.</w:t>
      </w:r>
    </w:p>
    <w:p w14:paraId="7F0FE8C2" w14:textId="77777777" w:rsidR="00454322" w:rsidRPr="00E90C13" w:rsidRDefault="00454322" w:rsidP="00A850D1">
      <w:pPr>
        <w:numPr>
          <w:ilvl w:val="2"/>
          <w:numId w:val="79"/>
        </w:numPr>
        <w:tabs>
          <w:tab w:val="left" w:pos="993"/>
        </w:tabs>
        <w:ind w:left="0" w:firstLine="709"/>
        <w:jc w:val="both"/>
        <w:rPr>
          <w:rFonts w:ascii="Arial" w:hAnsi="Arial" w:cs="Arial"/>
          <w:b/>
          <w:sz w:val="26"/>
          <w:szCs w:val="26"/>
        </w:rPr>
      </w:pPr>
      <w:r w:rsidRPr="00E90C13">
        <w:rPr>
          <w:rFonts w:ascii="Arial" w:hAnsi="Arial" w:cs="Arial"/>
          <w:b/>
          <w:sz w:val="26"/>
          <w:szCs w:val="26"/>
        </w:rPr>
        <w:t>Формирование институциональной среды планирования благоустроенного городского пространства.</w:t>
      </w:r>
    </w:p>
    <w:p w14:paraId="20615BCE" w14:textId="77777777" w:rsidR="00454322" w:rsidRDefault="00454322" w:rsidP="00A850D1">
      <w:pPr>
        <w:numPr>
          <w:ilvl w:val="2"/>
          <w:numId w:val="79"/>
        </w:numPr>
        <w:tabs>
          <w:tab w:val="left" w:pos="993"/>
        </w:tabs>
        <w:ind w:left="0" w:firstLine="709"/>
        <w:jc w:val="both"/>
        <w:rPr>
          <w:rFonts w:ascii="Arial" w:hAnsi="Arial" w:cs="Arial"/>
          <w:b/>
          <w:sz w:val="26"/>
          <w:szCs w:val="26"/>
        </w:rPr>
      </w:pPr>
      <w:r w:rsidRPr="00E90C13">
        <w:rPr>
          <w:rFonts w:ascii="Arial" w:hAnsi="Arial" w:cs="Arial"/>
          <w:b/>
          <w:sz w:val="26"/>
          <w:szCs w:val="26"/>
        </w:rPr>
        <w:t>Формирование доступной среды жизнедеятельности для маломобильных групп населения.</w:t>
      </w:r>
    </w:p>
    <w:p w14:paraId="31EA8967" w14:textId="2231716E" w:rsidR="00F564E2" w:rsidRPr="00E90C13" w:rsidRDefault="00F564E2" w:rsidP="00A850D1">
      <w:pPr>
        <w:numPr>
          <w:ilvl w:val="2"/>
          <w:numId w:val="79"/>
        </w:numPr>
        <w:tabs>
          <w:tab w:val="left" w:pos="993"/>
        </w:tabs>
        <w:ind w:left="0" w:firstLine="709"/>
        <w:jc w:val="both"/>
        <w:rPr>
          <w:rFonts w:ascii="Arial" w:hAnsi="Arial" w:cs="Arial"/>
          <w:b/>
          <w:sz w:val="26"/>
          <w:szCs w:val="26"/>
        </w:rPr>
      </w:pPr>
      <w:r w:rsidRPr="00F564E2">
        <w:rPr>
          <w:rFonts w:ascii="Arial" w:hAnsi="Arial" w:cs="Arial"/>
          <w:b/>
          <w:sz w:val="26"/>
          <w:szCs w:val="26"/>
        </w:rPr>
        <w:t>Гуманизация городского пространства</w:t>
      </w:r>
    </w:p>
    <w:p w14:paraId="520BB518" w14:textId="77777777" w:rsidR="00454322" w:rsidRPr="00E90C13" w:rsidRDefault="00454322" w:rsidP="00454322">
      <w:pPr>
        <w:jc w:val="both"/>
        <w:rPr>
          <w:rFonts w:ascii="Arial" w:hAnsi="Arial" w:cs="Arial"/>
          <w:sz w:val="26"/>
          <w:szCs w:val="26"/>
        </w:rPr>
      </w:pPr>
    </w:p>
    <w:p w14:paraId="262F2998" w14:textId="77777777" w:rsidR="00454322" w:rsidRPr="00E90C13" w:rsidRDefault="00454322" w:rsidP="00454322">
      <w:pPr>
        <w:keepNext/>
        <w:contextualSpacing/>
        <w:jc w:val="center"/>
        <w:rPr>
          <w:rFonts w:ascii="Arial" w:hAnsi="Arial" w:cs="Arial"/>
          <w:b/>
          <w:sz w:val="26"/>
          <w:szCs w:val="26"/>
        </w:rPr>
      </w:pPr>
      <w:r w:rsidRPr="00E90C13">
        <w:rPr>
          <w:rFonts w:ascii="Arial" w:hAnsi="Arial" w:cs="Arial"/>
          <w:b/>
          <w:sz w:val="26"/>
          <w:szCs w:val="26"/>
        </w:rPr>
        <w:t>Система целей</w:t>
      </w:r>
    </w:p>
    <w:p w14:paraId="7A5B77D1" w14:textId="77777777" w:rsidR="00454322" w:rsidRPr="00E90C13" w:rsidRDefault="00454322" w:rsidP="006524F2">
      <w:pPr>
        <w:keepNext/>
        <w:tabs>
          <w:tab w:val="left" w:pos="1276"/>
        </w:tabs>
        <w:ind w:firstLine="709"/>
        <w:jc w:val="both"/>
        <w:rPr>
          <w:rFonts w:ascii="Arial" w:hAnsi="Arial" w:cs="Arial"/>
          <w:b/>
          <w:sz w:val="26"/>
          <w:szCs w:val="26"/>
        </w:rPr>
      </w:pPr>
      <w:r w:rsidRPr="00E90C13">
        <w:rPr>
          <w:rFonts w:ascii="Arial" w:hAnsi="Arial" w:cs="Arial"/>
          <w:b/>
          <w:sz w:val="26"/>
          <w:szCs w:val="26"/>
        </w:rPr>
        <w:t>Динамические цели:</w:t>
      </w:r>
    </w:p>
    <w:p w14:paraId="221097B2" w14:textId="77777777" w:rsidR="00454322" w:rsidRPr="00E90C13" w:rsidRDefault="00454322" w:rsidP="006524F2">
      <w:pPr>
        <w:keepNext/>
        <w:tabs>
          <w:tab w:val="left" w:pos="1276"/>
        </w:tabs>
        <w:ind w:firstLine="709"/>
        <w:jc w:val="both"/>
        <w:rPr>
          <w:rFonts w:ascii="Arial" w:hAnsi="Arial" w:cs="Arial"/>
          <w:b/>
          <w:sz w:val="26"/>
          <w:szCs w:val="26"/>
        </w:rPr>
      </w:pPr>
      <w:r w:rsidRPr="00E90C13">
        <w:rPr>
          <w:rFonts w:ascii="Arial" w:hAnsi="Arial" w:cs="Arial"/>
          <w:b/>
          <w:sz w:val="26"/>
          <w:szCs w:val="26"/>
        </w:rPr>
        <w:t>1. Увеличение уровня благоустройства городской среды.</w:t>
      </w:r>
    </w:p>
    <w:p w14:paraId="71984A6C" w14:textId="77777777" w:rsidR="00454322" w:rsidRPr="00E90C13" w:rsidRDefault="00454322" w:rsidP="006524F2">
      <w:pPr>
        <w:tabs>
          <w:tab w:val="left" w:pos="1276"/>
        </w:tabs>
        <w:ind w:firstLine="709"/>
        <w:jc w:val="both"/>
        <w:rPr>
          <w:rFonts w:ascii="Arial" w:hAnsi="Arial" w:cs="Arial"/>
          <w:sz w:val="26"/>
          <w:szCs w:val="26"/>
        </w:rPr>
      </w:pPr>
      <w:r w:rsidRPr="00E90C13">
        <w:rPr>
          <w:rFonts w:ascii="Arial" w:hAnsi="Arial" w:cs="Arial"/>
          <w:sz w:val="26"/>
          <w:szCs w:val="26"/>
        </w:rPr>
        <w:t>Количество посаженных деревьев, шт.:</w:t>
      </w:r>
    </w:p>
    <w:p w14:paraId="7A6C0B5D" w14:textId="384247DA" w:rsidR="00454322" w:rsidRPr="00943A08" w:rsidRDefault="00454322" w:rsidP="006524F2">
      <w:pPr>
        <w:numPr>
          <w:ilvl w:val="0"/>
          <w:numId w:val="2"/>
        </w:numPr>
        <w:tabs>
          <w:tab w:val="left" w:pos="1276"/>
        </w:tabs>
        <w:ind w:left="0" w:firstLine="709"/>
        <w:contextualSpacing/>
        <w:jc w:val="both"/>
        <w:rPr>
          <w:rFonts w:ascii="Arial" w:hAnsi="Arial" w:cs="Arial"/>
          <w:sz w:val="26"/>
          <w:szCs w:val="26"/>
        </w:rPr>
      </w:pPr>
      <w:r w:rsidRPr="00943A08">
        <w:rPr>
          <w:rFonts w:ascii="Arial" w:hAnsi="Arial" w:cs="Arial"/>
          <w:sz w:val="26"/>
          <w:szCs w:val="26"/>
        </w:rPr>
        <w:t xml:space="preserve">2024 год – </w:t>
      </w:r>
      <w:r w:rsidR="004F1366" w:rsidRPr="00943A08">
        <w:rPr>
          <w:rFonts w:ascii="Arial" w:hAnsi="Arial" w:cs="Arial"/>
          <w:sz w:val="26"/>
          <w:szCs w:val="26"/>
        </w:rPr>
        <w:t xml:space="preserve">не менее </w:t>
      </w:r>
      <w:r w:rsidRPr="00943A08">
        <w:rPr>
          <w:rFonts w:ascii="Arial" w:hAnsi="Arial" w:cs="Arial"/>
          <w:sz w:val="26"/>
          <w:szCs w:val="26"/>
        </w:rPr>
        <w:t>3 000</w:t>
      </w:r>
    </w:p>
    <w:p w14:paraId="1DFCF1FD" w14:textId="77372C0D" w:rsidR="00454322" w:rsidRPr="00943A08" w:rsidRDefault="00454322" w:rsidP="006524F2">
      <w:pPr>
        <w:numPr>
          <w:ilvl w:val="0"/>
          <w:numId w:val="2"/>
        </w:numPr>
        <w:tabs>
          <w:tab w:val="left" w:pos="1276"/>
        </w:tabs>
        <w:ind w:left="0" w:firstLine="709"/>
        <w:contextualSpacing/>
        <w:jc w:val="both"/>
        <w:rPr>
          <w:rFonts w:ascii="Arial" w:hAnsi="Arial" w:cs="Arial"/>
          <w:sz w:val="26"/>
          <w:szCs w:val="26"/>
        </w:rPr>
      </w:pPr>
      <w:r w:rsidRPr="00943A08">
        <w:rPr>
          <w:rFonts w:ascii="Arial" w:hAnsi="Arial" w:cs="Arial"/>
          <w:sz w:val="26"/>
          <w:szCs w:val="26"/>
        </w:rPr>
        <w:t xml:space="preserve">2030 год – </w:t>
      </w:r>
      <w:r w:rsidR="004F1366" w:rsidRPr="00943A08">
        <w:rPr>
          <w:rFonts w:ascii="Arial" w:hAnsi="Arial" w:cs="Arial"/>
          <w:sz w:val="26"/>
          <w:szCs w:val="26"/>
        </w:rPr>
        <w:t xml:space="preserve">не менее </w:t>
      </w:r>
      <w:r w:rsidRPr="00943A08">
        <w:rPr>
          <w:rFonts w:ascii="Arial" w:hAnsi="Arial" w:cs="Arial"/>
          <w:sz w:val="26"/>
          <w:szCs w:val="26"/>
        </w:rPr>
        <w:t>4 000</w:t>
      </w:r>
    </w:p>
    <w:p w14:paraId="0BDC2C7D" w14:textId="213350ED" w:rsidR="00454322" w:rsidRPr="00943A08" w:rsidRDefault="00454322" w:rsidP="006524F2">
      <w:pPr>
        <w:numPr>
          <w:ilvl w:val="0"/>
          <w:numId w:val="2"/>
        </w:numPr>
        <w:tabs>
          <w:tab w:val="left" w:pos="1276"/>
        </w:tabs>
        <w:ind w:left="0" w:firstLine="709"/>
        <w:contextualSpacing/>
        <w:jc w:val="both"/>
        <w:rPr>
          <w:rFonts w:ascii="Arial" w:hAnsi="Arial" w:cs="Arial"/>
          <w:sz w:val="26"/>
          <w:szCs w:val="26"/>
        </w:rPr>
      </w:pPr>
      <w:r w:rsidRPr="00943A08">
        <w:rPr>
          <w:rFonts w:ascii="Arial" w:hAnsi="Arial" w:cs="Arial"/>
          <w:sz w:val="26"/>
          <w:szCs w:val="26"/>
        </w:rPr>
        <w:lastRenderedPageBreak/>
        <w:t xml:space="preserve">2035 год – </w:t>
      </w:r>
      <w:r w:rsidR="004F1366" w:rsidRPr="00943A08">
        <w:rPr>
          <w:rFonts w:ascii="Arial" w:hAnsi="Arial" w:cs="Arial"/>
          <w:sz w:val="26"/>
          <w:szCs w:val="26"/>
        </w:rPr>
        <w:t xml:space="preserve">не менее </w:t>
      </w:r>
      <w:r w:rsidRPr="00943A08">
        <w:rPr>
          <w:rFonts w:ascii="Arial" w:hAnsi="Arial" w:cs="Arial"/>
          <w:sz w:val="26"/>
          <w:szCs w:val="26"/>
        </w:rPr>
        <w:t>4 500.</w:t>
      </w:r>
    </w:p>
    <w:p w14:paraId="18A36605" w14:textId="77777777" w:rsidR="00454322" w:rsidRPr="00943A08" w:rsidRDefault="00454322" w:rsidP="006524F2">
      <w:pPr>
        <w:tabs>
          <w:tab w:val="left" w:pos="1276"/>
        </w:tabs>
        <w:ind w:firstLine="709"/>
        <w:jc w:val="both"/>
        <w:rPr>
          <w:rFonts w:ascii="Arial" w:hAnsi="Arial" w:cs="Arial"/>
          <w:sz w:val="26"/>
          <w:szCs w:val="26"/>
        </w:rPr>
      </w:pPr>
      <w:r w:rsidRPr="00943A08">
        <w:rPr>
          <w:rFonts w:ascii="Arial" w:hAnsi="Arial" w:cs="Arial"/>
          <w:sz w:val="26"/>
          <w:szCs w:val="26"/>
        </w:rPr>
        <w:t>Площадь посадки цветников, тыс. кв. м:</w:t>
      </w:r>
    </w:p>
    <w:p w14:paraId="4F8D808B" w14:textId="77777777" w:rsidR="00454322" w:rsidRPr="00943A08" w:rsidRDefault="00454322" w:rsidP="006524F2">
      <w:pPr>
        <w:numPr>
          <w:ilvl w:val="0"/>
          <w:numId w:val="2"/>
        </w:numPr>
        <w:tabs>
          <w:tab w:val="left" w:pos="1276"/>
        </w:tabs>
        <w:ind w:left="0" w:firstLine="709"/>
        <w:contextualSpacing/>
        <w:jc w:val="both"/>
        <w:rPr>
          <w:rFonts w:ascii="Arial" w:hAnsi="Arial" w:cs="Arial"/>
          <w:sz w:val="26"/>
          <w:szCs w:val="26"/>
        </w:rPr>
      </w:pPr>
      <w:r w:rsidRPr="00943A08">
        <w:rPr>
          <w:rFonts w:ascii="Arial" w:hAnsi="Arial" w:cs="Arial"/>
          <w:sz w:val="26"/>
          <w:szCs w:val="26"/>
        </w:rPr>
        <w:t>2024 год – 24,0</w:t>
      </w:r>
    </w:p>
    <w:p w14:paraId="02892D37" w14:textId="77777777" w:rsidR="00454322" w:rsidRPr="00943A08" w:rsidRDefault="00454322" w:rsidP="006524F2">
      <w:pPr>
        <w:numPr>
          <w:ilvl w:val="0"/>
          <w:numId w:val="2"/>
        </w:numPr>
        <w:tabs>
          <w:tab w:val="left" w:pos="1276"/>
        </w:tabs>
        <w:ind w:left="0" w:firstLine="709"/>
        <w:contextualSpacing/>
        <w:jc w:val="both"/>
        <w:rPr>
          <w:rFonts w:ascii="Arial" w:hAnsi="Arial" w:cs="Arial"/>
          <w:sz w:val="26"/>
          <w:szCs w:val="26"/>
        </w:rPr>
      </w:pPr>
      <w:r w:rsidRPr="00943A08">
        <w:rPr>
          <w:rFonts w:ascii="Arial" w:hAnsi="Arial" w:cs="Arial"/>
          <w:sz w:val="26"/>
          <w:szCs w:val="26"/>
        </w:rPr>
        <w:t>2030 год – 25,5</w:t>
      </w:r>
    </w:p>
    <w:p w14:paraId="63984CDA" w14:textId="77777777" w:rsidR="00454322" w:rsidRPr="00943A08" w:rsidRDefault="00454322" w:rsidP="006524F2">
      <w:pPr>
        <w:numPr>
          <w:ilvl w:val="0"/>
          <w:numId w:val="2"/>
        </w:numPr>
        <w:tabs>
          <w:tab w:val="left" w:pos="1276"/>
        </w:tabs>
        <w:ind w:left="0" w:firstLine="709"/>
        <w:contextualSpacing/>
        <w:jc w:val="both"/>
        <w:rPr>
          <w:rFonts w:ascii="Arial" w:hAnsi="Arial" w:cs="Arial"/>
          <w:sz w:val="26"/>
          <w:szCs w:val="26"/>
        </w:rPr>
      </w:pPr>
      <w:r w:rsidRPr="00943A08">
        <w:rPr>
          <w:rFonts w:ascii="Arial" w:hAnsi="Arial" w:cs="Arial"/>
          <w:sz w:val="26"/>
          <w:szCs w:val="26"/>
        </w:rPr>
        <w:t>2035 год – 25,5.</w:t>
      </w:r>
    </w:p>
    <w:p w14:paraId="64C9380A" w14:textId="77777777" w:rsidR="00454322" w:rsidRPr="00943A08" w:rsidRDefault="00454322" w:rsidP="006524F2">
      <w:pPr>
        <w:keepNext/>
        <w:tabs>
          <w:tab w:val="left" w:pos="1276"/>
        </w:tabs>
        <w:ind w:firstLine="709"/>
        <w:jc w:val="both"/>
        <w:rPr>
          <w:rFonts w:ascii="Arial" w:hAnsi="Arial" w:cs="Arial"/>
          <w:sz w:val="26"/>
          <w:szCs w:val="26"/>
        </w:rPr>
      </w:pPr>
      <w:r w:rsidRPr="00943A08">
        <w:rPr>
          <w:rFonts w:ascii="Arial" w:hAnsi="Arial" w:cs="Arial"/>
          <w:sz w:val="26"/>
          <w:szCs w:val="26"/>
        </w:rPr>
        <w:t>Общая протяжённость освещённых частей улиц, проездов, набережных, км:</w:t>
      </w:r>
    </w:p>
    <w:p w14:paraId="1677B73F" w14:textId="66E63F05" w:rsidR="00454322" w:rsidRPr="00943A08" w:rsidRDefault="00454322" w:rsidP="006524F2">
      <w:pPr>
        <w:keepNext/>
        <w:numPr>
          <w:ilvl w:val="0"/>
          <w:numId w:val="2"/>
        </w:numPr>
        <w:tabs>
          <w:tab w:val="left" w:pos="1276"/>
        </w:tabs>
        <w:ind w:left="0" w:firstLine="709"/>
        <w:contextualSpacing/>
        <w:jc w:val="both"/>
        <w:rPr>
          <w:rFonts w:ascii="Arial" w:hAnsi="Arial" w:cs="Arial"/>
          <w:sz w:val="26"/>
          <w:szCs w:val="26"/>
        </w:rPr>
      </w:pPr>
      <w:r w:rsidRPr="00943A08">
        <w:rPr>
          <w:rFonts w:ascii="Arial" w:hAnsi="Arial" w:cs="Arial"/>
          <w:sz w:val="26"/>
          <w:szCs w:val="26"/>
        </w:rPr>
        <w:t>2024 год – не менее</w:t>
      </w:r>
      <w:r w:rsidR="004F1366" w:rsidRPr="00943A08">
        <w:rPr>
          <w:rFonts w:ascii="Arial" w:hAnsi="Arial" w:cs="Arial"/>
          <w:sz w:val="26"/>
          <w:szCs w:val="26"/>
        </w:rPr>
        <w:t xml:space="preserve"> 1 388,6</w:t>
      </w:r>
    </w:p>
    <w:p w14:paraId="09BD96AD" w14:textId="02247310" w:rsidR="00454322" w:rsidRPr="00943A08" w:rsidRDefault="00454322" w:rsidP="006524F2">
      <w:pPr>
        <w:keepNext/>
        <w:numPr>
          <w:ilvl w:val="0"/>
          <w:numId w:val="2"/>
        </w:numPr>
        <w:tabs>
          <w:tab w:val="left" w:pos="1276"/>
        </w:tabs>
        <w:ind w:left="0" w:firstLine="709"/>
        <w:contextualSpacing/>
        <w:jc w:val="both"/>
        <w:rPr>
          <w:rFonts w:ascii="Arial" w:hAnsi="Arial" w:cs="Arial"/>
          <w:sz w:val="26"/>
          <w:szCs w:val="26"/>
        </w:rPr>
      </w:pPr>
      <w:r w:rsidRPr="00943A08">
        <w:rPr>
          <w:rFonts w:ascii="Arial" w:hAnsi="Arial" w:cs="Arial"/>
          <w:sz w:val="26"/>
          <w:szCs w:val="26"/>
        </w:rPr>
        <w:t xml:space="preserve">2030 год – </w:t>
      </w:r>
      <w:r w:rsidR="00943A08" w:rsidRPr="00943A08">
        <w:rPr>
          <w:rFonts w:ascii="Arial" w:hAnsi="Arial" w:cs="Arial"/>
          <w:sz w:val="26"/>
          <w:szCs w:val="26"/>
        </w:rPr>
        <w:t>не менее1 418,6</w:t>
      </w:r>
    </w:p>
    <w:p w14:paraId="494A1375" w14:textId="61C3373F" w:rsidR="00454322" w:rsidRPr="00943A08" w:rsidRDefault="00454322" w:rsidP="006524F2">
      <w:pPr>
        <w:numPr>
          <w:ilvl w:val="0"/>
          <w:numId w:val="2"/>
        </w:numPr>
        <w:tabs>
          <w:tab w:val="left" w:pos="1276"/>
        </w:tabs>
        <w:ind w:left="0" w:firstLine="709"/>
        <w:contextualSpacing/>
        <w:jc w:val="both"/>
        <w:rPr>
          <w:rFonts w:ascii="Arial" w:hAnsi="Arial" w:cs="Arial"/>
          <w:sz w:val="26"/>
          <w:szCs w:val="26"/>
        </w:rPr>
      </w:pPr>
      <w:r w:rsidRPr="00943A08">
        <w:rPr>
          <w:rFonts w:ascii="Arial" w:hAnsi="Arial" w:cs="Arial"/>
          <w:sz w:val="26"/>
          <w:szCs w:val="26"/>
        </w:rPr>
        <w:t xml:space="preserve">2035 год – </w:t>
      </w:r>
      <w:r w:rsidR="00943A08" w:rsidRPr="00943A08">
        <w:rPr>
          <w:rFonts w:ascii="Arial" w:hAnsi="Arial" w:cs="Arial"/>
          <w:sz w:val="26"/>
          <w:szCs w:val="26"/>
        </w:rPr>
        <w:t>не менее1 443,6</w:t>
      </w:r>
      <w:r w:rsidRPr="00943A08">
        <w:rPr>
          <w:rFonts w:ascii="Arial" w:hAnsi="Arial" w:cs="Arial"/>
          <w:sz w:val="26"/>
          <w:szCs w:val="26"/>
        </w:rPr>
        <w:t>.</w:t>
      </w:r>
    </w:p>
    <w:p w14:paraId="39D95A94" w14:textId="77777777" w:rsidR="00454322" w:rsidRPr="00943A08" w:rsidRDefault="00454322" w:rsidP="00454322">
      <w:pPr>
        <w:tabs>
          <w:tab w:val="left" w:pos="1276"/>
        </w:tabs>
        <w:ind w:left="709"/>
        <w:contextualSpacing/>
        <w:jc w:val="both"/>
        <w:rPr>
          <w:rFonts w:ascii="Arial" w:hAnsi="Arial" w:cs="Arial"/>
          <w:sz w:val="26"/>
          <w:szCs w:val="26"/>
        </w:rPr>
      </w:pPr>
    </w:p>
    <w:p w14:paraId="6274A8E5" w14:textId="77777777" w:rsidR="00454322" w:rsidRPr="00943A08" w:rsidRDefault="00454322" w:rsidP="00454322">
      <w:pPr>
        <w:keepNext/>
        <w:tabs>
          <w:tab w:val="left" w:pos="1276"/>
        </w:tabs>
        <w:ind w:firstLine="709"/>
        <w:jc w:val="both"/>
        <w:rPr>
          <w:rFonts w:ascii="Arial" w:hAnsi="Arial" w:cs="Arial"/>
          <w:b/>
          <w:sz w:val="26"/>
          <w:szCs w:val="26"/>
        </w:rPr>
      </w:pPr>
      <w:r w:rsidRPr="00943A08">
        <w:rPr>
          <w:rFonts w:ascii="Arial" w:hAnsi="Arial" w:cs="Arial"/>
          <w:b/>
          <w:sz w:val="26"/>
          <w:szCs w:val="26"/>
        </w:rPr>
        <w:t>Структурная цель:</w:t>
      </w:r>
    </w:p>
    <w:p w14:paraId="30803DD2" w14:textId="77777777" w:rsidR="00454322" w:rsidRPr="00943A08" w:rsidRDefault="00454322" w:rsidP="00693339">
      <w:pPr>
        <w:keepNext/>
        <w:numPr>
          <w:ilvl w:val="0"/>
          <w:numId w:val="103"/>
        </w:numPr>
        <w:tabs>
          <w:tab w:val="left" w:pos="1276"/>
        </w:tabs>
        <w:ind w:left="0" w:firstLine="851"/>
        <w:contextualSpacing/>
        <w:jc w:val="both"/>
        <w:rPr>
          <w:rFonts w:ascii="Arial" w:hAnsi="Arial" w:cs="Arial"/>
          <w:bCs/>
          <w:sz w:val="26"/>
          <w:szCs w:val="26"/>
        </w:rPr>
      </w:pPr>
      <w:r w:rsidRPr="00943A08">
        <w:rPr>
          <w:rFonts w:ascii="Arial" w:hAnsi="Arial" w:cs="Arial"/>
          <w:bCs/>
          <w:sz w:val="26"/>
          <w:szCs w:val="26"/>
        </w:rPr>
        <w:t>Формирование целостного современного городского пространства с использованием новейших технологий.</w:t>
      </w:r>
    </w:p>
    <w:p w14:paraId="42D078F5" w14:textId="64C17080" w:rsidR="00454322" w:rsidRPr="00943A08" w:rsidRDefault="00454322" w:rsidP="00693339">
      <w:pPr>
        <w:keepNext/>
        <w:numPr>
          <w:ilvl w:val="0"/>
          <w:numId w:val="103"/>
        </w:numPr>
        <w:tabs>
          <w:tab w:val="left" w:pos="1276"/>
        </w:tabs>
        <w:ind w:left="0" w:firstLine="851"/>
        <w:contextualSpacing/>
        <w:jc w:val="both"/>
        <w:rPr>
          <w:rFonts w:ascii="Arial" w:hAnsi="Arial" w:cs="Arial"/>
          <w:bCs/>
          <w:sz w:val="26"/>
          <w:szCs w:val="26"/>
        </w:rPr>
      </w:pPr>
      <w:r w:rsidRPr="00943A08">
        <w:rPr>
          <w:rFonts w:ascii="Arial" w:hAnsi="Arial" w:cs="Arial"/>
          <w:bCs/>
          <w:sz w:val="26"/>
          <w:szCs w:val="26"/>
        </w:rPr>
        <w:t>Формирование комфортной</w:t>
      </w:r>
      <w:r w:rsidR="0030682F" w:rsidRPr="00943A08">
        <w:rPr>
          <w:rFonts w:ascii="Arial" w:hAnsi="Arial" w:cs="Arial"/>
          <w:bCs/>
          <w:sz w:val="26"/>
          <w:szCs w:val="26"/>
        </w:rPr>
        <w:t xml:space="preserve"> и доступной</w:t>
      </w:r>
      <w:r w:rsidR="003A512E" w:rsidRPr="00943A08">
        <w:rPr>
          <w:rFonts w:ascii="Arial" w:hAnsi="Arial" w:cs="Arial"/>
          <w:bCs/>
          <w:sz w:val="26"/>
          <w:szCs w:val="26"/>
        </w:rPr>
        <w:t xml:space="preserve"> городской</w:t>
      </w:r>
      <w:r w:rsidRPr="00943A08">
        <w:rPr>
          <w:rFonts w:ascii="Arial" w:hAnsi="Arial" w:cs="Arial"/>
          <w:bCs/>
          <w:sz w:val="26"/>
          <w:szCs w:val="26"/>
        </w:rPr>
        <w:t xml:space="preserve"> среды.</w:t>
      </w:r>
    </w:p>
    <w:p w14:paraId="52BD1669" w14:textId="77777777" w:rsidR="00454322" w:rsidRPr="00860935" w:rsidRDefault="00454322" w:rsidP="00454322">
      <w:pPr>
        <w:keepNext/>
        <w:tabs>
          <w:tab w:val="left" w:pos="1276"/>
        </w:tabs>
        <w:ind w:firstLine="709"/>
        <w:jc w:val="both"/>
        <w:rPr>
          <w:rFonts w:ascii="Arial" w:hAnsi="Arial" w:cs="Arial"/>
          <w:bCs/>
          <w:sz w:val="26"/>
          <w:szCs w:val="26"/>
        </w:rPr>
      </w:pPr>
    </w:p>
    <w:p w14:paraId="3B1197F5" w14:textId="77777777" w:rsidR="00454322" w:rsidRPr="00E90C13" w:rsidRDefault="00454322" w:rsidP="00454322">
      <w:pPr>
        <w:keepNext/>
        <w:tabs>
          <w:tab w:val="left" w:pos="1276"/>
          <w:tab w:val="left" w:pos="5103"/>
          <w:tab w:val="left" w:pos="5387"/>
        </w:tabs>
        <w:jc w:val="center"/>
        <w:rPr>
          <w:rFonts w:ascii="Arial" w:hAnsi="Arial" w:cs="Arial"/>
          <w:b/>
          <w:sz w:val="26"/>
          <w:szCs w:val="26"/>
        </w:rPr>
      </w:pPr>
      <w:r w:rsidRPr="00E90C13">
        <w:rPr>
          <w:rFonts w:ascii="Arial" w:hAnsi="Arial" w:cs="Arial"/>
          <w:b/>
          <w:sz w:val="26"/>
          <w:szCs w:val="26"/>
        </w:rPr>
        <w:t>Механизм реализации</w:t>
      </w:r>
    </w:p>
    <w:p w14:paraId="2CFF555E" w14:textId="77777777" w:rsidR="00454322" w:rsidRPr="00E90C13" w:rsidRDefault="00454322" w:rsidP="00454322">
      <w:pPr>
        <w:keepNext/>
        <w:tabs>
          <w:tab w:val="left" w:pos="1276"/>
          <w:tab w:val="left" w:pos="5103"/>
          <w:tab w:val="left" w:pos="5387"/>
        </w:tabs>
        <w:ind w:firstLine="709"/>
        <w:jc w:val="both"/>
        <w:rPr>
          <w:rFonts w:ascii="Arial" w:hAnsi="Arial" w:cs="Arial"/>
          <w:b/>
          <w:sz w:val="26"/>
          <w:szCs w:val="26"/>
        </w:rPr>
      </w:pPr>
      <w:r w:rsidRPr="00E90C13">
        <w:rPr>
          <w:rFonts w:ascii="Arial" w:hAnsi="Arial" w:cs="Arial"/>
          <w:b/>
          <w:sz w:val="26"/>
          <w:szCs w:val="26"/>
        </w:rPr>
        <w:t>Приоритетные задачи, мероприятия и инструменты:</w:t>
      </w:r>
    </w:p>
    <w:p w14:paraId="5A7AB5F0" w14:textId="77777777" w:rsidR="00454322" w:rsidRPr="00E90C13" w:rsidRDefault="00454322" w:rsidP="00454322">
      <w:pPr>
        <w:keepNext/>
        <w:tabs>
          <w:tab w:val="left" w:pos="1276"/>
        </w:tabs>
        <w:ind w:firstLine="709"/>
        <w:jc w:val="both"/>
        <w:rPr>
          <w:rFonts w:ascii="Arial" w:hAnsi="Arial" w:cs="Arial"/>
          <w:sz w:val="26"/>
          <w:szCs w:val="26"/>
        </w:rPr>
      </w:pPr>
      <w:r w:rsidRPr="00E90C13">
        <w:rPr>
          <w:rFonts w:ascii="Arial" w:hAnsi="Arial" w:cs="Arial"/>
          <w:b/>
          <w:sz w:val="26"/>
          <w:szCs w:val="26"/>
        </w:rPr>
        <w:t>1.Формирование условий для повышения благоустройства общественных и дворовых территорий.</w:t>
      </w:r>
    </w:p>
    <w:p w14:paraId="30A29A45" w14:textId="77777777" w:rsidR="00454322" w:rsidRPr="00E90C13" w:rsidRDefault="00454322" w:rsidP="00454322">
      <w:pPr>
        <w:keepNext/>
        <w:tabs>
          <w:tab w:val="left" w:pos="1276"/>
        </w:tabs>
        <w:ind w:firstLine="709"/>
        <w:contextualSpacing/>
        <w:jc w:val="both"/>
        <w:rPr>
          <w:rFonts w:ascii="Arial" w:hAnsi="Arial" w:cs="Arial"/>
          <w:sz w:val="26"/>
          <w:szCs w:val="26"/>
        </w:rPr>
      </w:pPr>
      <w:r w:rsidRPr="00E90C13">
        <w:rPr>
          <w:rFonts w:ascii="Arial" w:hAnsi="Arial" w:cs="Arial"/>
          <w:sz w:val="26"/>
          <w:szCs w:val="26"/>
        </w:rPr>
        <w:t>1.1. Благоустройство общественных территорий города Ростова-на-Дону:</w:t>
      </w:r>
    </w:p>
    <w:p w14:paraId="690519FD" w14:textId="77777777" w:rsidR="00454322" w:rsidRPr="00E90C13" w:rsidRDefault="00454322" w:rsidP="00A850D1">
      <w:pPr>
        <w:numPr>
          <w:ilvl w:val="0"/>
          <w:numId w:val="88"/>
        </w:numPr>
        <w:ind w:left="0" w:firstLine="709"/>
        <w:contextualSpacing/>
        <w:jc w:val="both"/>
        <w:rPr>
          <w:rFonts w:ascii="Arial" w:hAnsi="Arial" w:cs="Arial"/>
          <w:sz w:val="26"/>
          <w:szCs w:val="26"/>
        </w:rPr>
      </w:pPr>
      <w:r w:rsidRPr="00E90C13">
        <w:rPr>
          <w:rFonts w:ascii="Arial" w:hAnsi="Arial" w:cs="Arial"/>
          <w:sz w:val="26"/>
          <w:szCs w:val="26"/>
        </w:rPr>
        <w:t>озеленение, уход за зелеными насаждениями;</w:t>
      </w:r>
    </w:p>
    <w:p w14:paraId="03C2DF59" w14:textId="77777777" w:rsidR="00454322" w:rsidRPr="00E90C13" w:rsidRDefault="00454322" w:rsidP="00A850D1">
      <w:pPr>
        <w:numPr>
          <w:ilvl w:val="0"/>
          <w:numId w:val="88"/>
        </w:numPr>
        <w:ind w:left="0" w:firstLine="709"/>
        <w:contextualSpacing/>
        <w:jc w:val="both"/>
        <w:rPr>
          <w:rFonts w:ascii="Arial" w:hAnsi="Arial" w:cs="Arial"/>
          <w:sz w:val="26"/>
          <w:szCs w:val="26"/>
        </w:rPr>
      </w:pPr>
      <w:r w:rsidRPr="00E90C13">
        <w:rPr>
          <w:rFonts w:ascii="Arial" w:hAnsi="Arial" w:cs="Arial"/>
          <w:sz w:val="26"/>
          <w:szCs w:val="26"/>
        </w:rPr>
        <w:t>увеличение числа зеленых насаждений, в том числе за счет выделения при благоустройстве территории зелеными экранами функциональных зон;</w:t>
      </w:r>
    </w:p>
    <w:p w14:paraId="65FF040A" w14:textId="77777777" w:rsidR="00454322" w:rsidRPr="00E90C13" w:rsidRDefault="00454322" w:rsidP="00A850D1">
      <w:pPr>
        <w:numPr>
          <w:ilvl w:val="0"/>
          <w:numId w:val="88"/>
        </w:numPr>
        <w:ind w:left="0" w:firstLine="709"/>
        <w:contextualSpacing/>
        <w:jc w:val="both"/>
        <w:rPr>
          <w:rFonts w:ascii="Arial" w:hAnsi="Arial" w:cs="Arial"/>
          <w:sz w:val="26"/>
          <w:szCs w:val="26"/>
        </w:rPr>
      </w:pPr>
      <w:r w:rsidRPr="00E90C13">
        <w:rPr>
          <w:rFonts w:ascii="Arial" w:hAnsi="Arial" w:cs="Arial"/>
          <w:sz w:val="26"/>
          <w:szCs w:val="26"/>
        </w:rPr>
        <w:t>оборудование малыми архитектурными формами (скамейки, урны для мусора, велопарковки, фонтаны);</w:t>
      </w:r>
    </w:p>
    <w:p w14:paraId="034AE202"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устройство пешеходных дорожек;</w:t>
      </w:r>
    </w:p>
    <w:p w14:paraId="6ACD0931"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освещение территорий, в том числе декоративное, использование энергосберегающих технологий, энергосберегающих светильников, минимизирующих затраты на освещение;</w:t>
      </w:r>
    </w:p>
    <w:p w14:paraId="56E68BEC"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обустройство площадок для отдыха, детских, спортивных площадок;</w:t>
      </w:r>
    </w:p>
    <w:p w14:paraId="6592B586"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установка контейнеров для раздельного сбора мусора;</w:t>
      </w:r>
    </w:p>
    <w:p w14:paraId="484AB8E2"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применение для озеленения растений-эндемиков, требующих меньшего ухода и при этом формирующих визуальный имидж южного города;</w:t>
      </w:r>
    </w:p>
    <w:p w14:paraId="75A3A2D2"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применение системы автоматического полива;</w:t>
      </w:r>
    </w:p>
    <w:p w14:paraId="21AA41A2"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цветочное оформление из многолетних и однолетних цветов и кустарников;</w:t>
      </w:r>
    </w:p>
    <w:p w14:paraId="1BA4BAB2"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обеспечение физической, пространственной и информационной доступности общественных территорий для инвалидов и других маломобильных групп населения;</w:t>
      </w:r>
    </w:p>
    <w:p w14:paraId="199B0626" w14:textId="77777777" w:rsidR="00454322" w:rsidRPr="00C1748E" w:rsidRDefault="00454322" w:rsidP="00A850D1">
      <w:pPr>
        <w:numPr>
          <w:ilvl w:val="0"/>
          <w:numId w:val="88"/>
        </w:numPr>
        <w:tabs>
          <w:tab w:val="left" w:pos="709"/>
        </w:tabs>
        <w:ind w:left="0" w:firstLine="709"/>
        <w:contextualSpacing/>
        <w:jc w:val="both"/>
        <w:rPr>
          <w:rFonts w:ascii="Arial" w:hAnsi="Arial" w:cs="Arial"/>
          <w:sz w:val="26"/>
          <w:szCs w:val="26"/>
        </w:rPr>
      </w:pPr>
      <w:r w:rsidRPr="00C1748E">
        <w:rPr>
          <w:rFonts w:ascii="Arial" w:hAnsi="Arial" w:cs="Arial"/>
          <w:sz w:val="26"/>
          <w:szCs w:val="26"/>
        </w:rPr>
        <w:t>оборудование площадок для выгула собак;</w:t>
      </w:r>
    </w:p>
    <w:p w14:paraId="6B479E38" w14:textId="43F12F07" w:rsidR="00454322" w:rsidRPr="00C1748E" w:rsidRDefault="00C1748E" w:rsidP="00A850D1">
      <w:pPr>
        <w:numPr>
          <w:ilvl w:val="0"/>
          <w:numId w:val="88"/>
        </w:numPr>
        <w:tabs>
          <w:tab w:val="left" w:pos="709"/>
        </w:tabs>
        <w:ind w:left="0" w:firstLine="709"/>
        <w:contextualSpacing/>
        <w:jc w:val="both"/>
        <w:rPr>
          <w:rFonts w:ascii="Arial" w:hAnsi="Arial" w:cs="Arial"/>
          <w:sz w:val="26"/>
          <w:szCs w:val="26"/>
        </w:rPr>
      </w:pPr>
      <w:r w:rsidRPr="00C1748E">
        <w:rPr>
          <w:rFonts w:ascii="Arial" w:hAnsi="Arial" w:cs="Arial"/>
          <w:sz w:val="26"/>
          <w:szCs w:val="26"/>
        </w:rPr>
        <w:t>комплексное оформление территории города (внедрение разработанного дизайн-кода, общей концепции городского освещения и колористики и др</w:t>
      </w:r>
      <w:r w:rsidR="00102E2A">
        <w:rPr>
          <w:rFonts w:ascii="Arial" w:hAnsi="Arial" w:cs="Arial"/>
          <w:sz w:val="26"/>
          <w:szCs w:val="26"/>
        </w:rPr>
        <w:t>.</w:t>
      </w:r>
      <w:r w:rsidRPr="00C1748E">
        <w:rPr>
          <w:rFonts w:ascii="Arial" w:hAnsi="Arial" w:cs="Arial"/>
          <w:sz w:val="26"/>
          <w:szCs w:val="26"/>
        </w:rPr>
        <w:t>)</w:t>
      </w:r>
      <w:r w:rsidR="00454322" w:rsidRPr="00C1748E">
        <w:rPr>
          <w:rFonts w:ascii="Arial" w:hAnsi="Arial" w:cs="Arial"/>
          <w:sz w:val="26"/>
          <w:szCs w:val="26"/>
        </w:rPr>
        <w:t>.</w:t>
      </w:r>
    </w:p>
    <w:p w14:paraId="358DAFF3" w14:textId="77777777" w:rsidR="00454322" w:rsidRPr="00E90C13" w:rsidRDefault="00454322" w:rsidP="00454322">
      <w:pPr>
        <w:keepNext/>
        <w:tabs>
          <w:tab w:val="left" w:pos="709"/>
          <w:tab w:val="left" w:pos="1276"/>
        </w:tabs>
        <w:ind w:firstLine="709"/>
        <w:contextualSpacing/>
        <w:jc w:val="both"/>
        <w:rPr>
          <w:rFonts w:ascii="Arial" w:hAnsi="Arial" w:cs="Arial"/>
          <w:sz w:val="26"/>
          <w:szCs w:val="26"/>
        </w:rPr>
      </w:pPr>
      <w:r w:rsidRPr="00E90C13">
        <w:rPr>
          <w:rFonts w:ascii="Arial" w:hAnsi="Arial" w:cs="Arial"/>
          <w:sz w:val="26"/>
          <w:szCs w:val="26"/>
        </w:rPr>
        <w:t>1.2. Благоустройство дворовых территорий города Ростова-на-Дону:</w:t>
      </w:r>
    </w:p>
    <w:p w14:paraId="17A3BC72"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ремонт дворовых проездов;</w:t>
      </w:r>
    </w:p>
    <w:p w14:paraId="7F81199B"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озеленение дворовых территорий;</w:t>
      </w:r>
    </w:p>
    <w:p w14:paraId="16C0585B"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обеспечение освещения дворовых территорий;</w:t>
      </w:r>
    </w:p>
    <w:p w14:paraId="6C0A5713"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установка скамеек;</w:t>
      </w:r>
    </w:p>
    <w:p w14:paraId="63BB60B2"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t>установка урн;</w:t>
      </w:r>
    </w:p>
    <w:p w14:paraId="267982FA" w14:textId="77777777" w:rsidR="00454322" w:rsidRPr="00E90C13" w:rsidRDefault="00454322" w:rsidP="00A850D1">
      <w:pPr>
        <w:numPr>
          <w:ilvl w:val="0"/>
          <w:numId w:val="88"/>
        </w:numPr>
        <w:tabs>
          <w:tab w:val="left" w:pos="709"/>
        </w:tabs>
        <w:ind w:left="0" w:firstLine="709"/>
        <w:contextualSpacing/>
        <w:jc w:val="both"/>
        <w:rPr>
          <w:rFonts w:ascii="Arial" w:hAnsi="Arial" w:cs="Arial"/>
          <w:sz w:val="26"/>
          <w:szCs w:val="26"/>
        </w:rPr>
      </w:pPr>
      <w:r w:rsidRPr="00E90C13">
        <w:rPr>
          <w:rFonts w:ascii="Arial" w:hAnsi="Arial" w:cs="Arial"/>
          <w:sz w:val="26"/>
          <w:szCs w:val="26"/>
        </w:rPr>
        <w:lastRenderedPageBreak/>
        <w:t>устройство и (или) оборудование: тротуаров, пешеходных и велосипедных дорожек; гостевых автостоянок и велосипедных парковок; детских игровых площадок; спортивных площадок; площадок отдыха; хозяйственных площадок; площадок для выгула собак; иных малых архитектурных форм;</w:t>
      </w:r>
    </w:p>
    <w:p w14:paraId="1EA28365" w14:textId="77777777" w:rsidR="00454322" w:rsidRPr="00E90C13" w:rsidRDefault="00454322" w:rsidP="00A850D1">
      <w:pPr>
        <w:numPr>
          <w:ilvl w:val="0"/>
          <w:numId w:val="88"/>
        </w:numPr>
        <w:ind w:left="0" w:firstLine="709"/>
        <w:contextualSpacing/>
        <w:jc w:val="both"/>
        <w:rPr>
          <w:rFonts w:ascii="Arial" w:hAnsi="Arial" w:cs="Arial"/>
          <w:sz w:val="26"/>
          <w:szCs w:val="26"/>
        </w:rPr>
      </w:pPr>
      <w:r w:rsidRPr="00E90C13">
        <w:rPr>
          <w:rFonts w:ascii="Arial" w:hAnsi="Arial" w:cs="Arial"/>
          <w:sz w:val="26"/>
          <w:szCs w:val="26"/>
        </w:rPr>
        <w:t>привлечение горожан к формированию городской среды.</w:t>
      </w:r>
    </w:p>
    <w:p w14:paraId="5B97739C"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2. Внедрение практики сервисных контрактов в рамках развития селитебной среды.</w:t>
      </w:r>
    </w:p>
    <w:p w14:paraId="5C3B112B" w14:textId="77777777" w:rsidR="00454322" w:rsidRPr="00E90C13" w:rsidRDefault="00454322" w:rsidP="00454322">
      <w:pPr>
        <w:tabs>
          <w:tab w:val="left" w:pos="1276"/>
        </w:tabs>
        <w:ind w:firstLine="709"/>
        <w:contextualSpacing/>
        <w:jc w:val="both"/>
        <w:rPr>
          <w:rFonts w:ascii="Arial" w:hAnsi="Arial" w:cs="Arial"/>
          <w:sz w:val="26"/>
          <w:szCs w:val="26"/>
        </w:rPr>
      </w:pPr>
      <w:r w:rsidRPr="00E90C13">
        <w:rPr>
          <w:rFonts w:ascii="Arial" w:hAnsi="Arial" w:cs="Arial"/>
          <w:sz w:val="26"/>
          <w:szCs w:val="26"/>
        </w:rPr>
        <w:t>Для реализации сервисных контрактов и успешной деятельности в рамках данных контрактов предполагается:</w:t>
      </w:r>
    </w:p>
    <w:p w14:paraId="610E953B"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2.1. Проведение серии встреч с представителями бизнеса для вовлечения их в процесс озеленения городского пространства;</w:t>
      </w:r>
    </w:p>
    <w:p w14:paraId="077FE6E2"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2.2. Содействие в получении льготного кредитования для субъектов сферы благоустройства (частных компаний);</w:t>
      </w:r>
    </w:p>
    <w:p w14:paraId="50C91589" w14:textId="77777777" w:rsidR="00454322" w:rsidRPr="00E90C13" w:rsidRDefault="00454322" w:rsidP="00454322">
      <w:pPr>
        <w:ind w:firstLine="709"/>
        <w:jc w:val="both"/>
        <w:rPr>
          <w:rFonts w:ascii="Arial" w:hAnsi="Arial" w:cs="Arial"/>
          <w:sz w:val="26"/>
          <w:szCs w:val="26"/>
        </w:rPr>
      </w:pPr>
      <w:r w:rsidRPr="00E90C13">
        <w:rPr>
          <w:rFonts w:ascii="Arial" w:hAnsi="Arial" w:cs="Arial"/>
          <w:sz w:val="26"/>
          <w:szCs w:val="26"/>
        </w:rPr>
        <w:t>2.3. Создание информационно-коммуникационной площадки для представителей сферы благоустройства с целью формирования благоустроенного городского пространства.</w:t>
      </w:r>
    </w:p>
    <w:p w14:paraId="4D4C13C4"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3. Создание и постоянное осуществление мониторинга озеленения городского пространства.</w:t>
      </w:r>
    </w:p>
    <w:p w14:paraId="7A9F2EBA" w14:textId="3186EE0B" w:rsidR="00454322" w:rsidRPr="00E90C13" w:rsidRDefault="00454322" w:rsidP="00454322">
      <w:pPr>
        <w:tabs>
          <w:tab w:val="left" w:pos="1276"/>
        </w:tabs>
        <w:ind w:firstLine="709"/>
        <w:contextualSpacing/>
        <w:jc w:val="both"/>
        <w:rPr>
          <w:rFonts w:ascii="Arial" w:hAnsi="Arial" w:cs="Arial"/>
          <w:sz w:val="26"/>
          <w:szCs w:val="26"/>
        </w:rPr>
      </w:pPr>
      <w:r w:rsidRPr="00E90C13">
        <w:rPr>
          <w:rFonts w:ascii="Arial" w:hAnsi="Arial" w:cs="Arial"/>
          <w:sz w:val="26"/>
          <w:szCs w:val="26"/>
        </w:rPr>
        <w:t>3.1. Интерактивный цифровой мониторинг с использованием геолокации объектов должен позволить осуществлять постоянный контроль за ситуацией в сфере озеленения городского пространства.</w:t>
      </w:r>
    </w:p>
    <w:p w14:paraId="47D07E52" w14:textId="77777777" w:rsidR="00454322" w:rsidRPr="00E90C13" w:rsidRDefault="00454322" w:rsidP="00454322">
      <w:pPr>
        <w:keepNext/>
        <w:tabs>
          <w:tab w:val="left" w:pos="1276"/>
        </w:tabs>
        <w:ind w:firstLine="709"/>
        <w:jc w:val="both"/>
        <w:rPr>
          <w:rFonts w:ascii="Arial" w:hAnsi="Arial" w:cs="Arial"/>
          <w:sz w:val="26"/>
          <w:szCs w:val="26"/>
        </w:rPr>
      </w:pPr>
      <w:r w:rsidRPr="00E90C13">
        <w:rPr>
          <w:rFonts w:ascii="Arial" w:hAnsi="Arial" w:cs="Arial"/>
          <w:b/>
          <w:sz w:val="26"/>
          <w:szCs w:val="26"/>
        </w:rPr>
        <w:t>4.Увеличение числа объектов социальной, транспортной инфраструктуры, доступных для маломобильных групп населения.</w:t>
      </w:r>
    </w:p>
    <w:p w14:paraId="248AE73B" w14:textId="77777777" w:rsidR="00454322" w:rsidRPr="00E90C13" w:rsidRDefault="00454322" w:rsidP="00454322">
      <w:pPr>
        <w:tabs>
          <w:tab w:val="left" w:pos="1276"/>
        </w:tabs>
        <w:ind w:firstLine="709"/>
        <w:jc w:val="both"/>
        <w:rPr>
          <w:rFonts w:ascii="Arial" w:hAnsi="Arial" w:cs="Arial"/>
          <w:sz w:val="26"/>
          <w:szCs w:val="26"/>
        </w:rPr>
      </w:pPr>
      <w:r w:rsidRPr="00E90C13">
        <w:rPr>
          <w:rFonts w:ascii="Arial" w:hAnsi="Arial" w:cs="Arial"/>
          <w:sz w:val="26"/>
          <w:szCs w:val="26"/>
        </w:rPr>
        <w:t>4.1. Паспортизация всех объектов социальной сферы, непрерывный мониторинг их доступности для маломобильных групп населения.</w:t>
      </w:r>
    </w:p>
    <w:p w14:paraId="7FD59B4C" w14:textId="77777777" w:rsidR="00454322" w:rsidRPr="00E90C13" w:rsidRDefault="00454322" w:rsidP="00454322">
      <w:pPr>
        <w:autoSpaceDE w:val="0"/>
        <w:autoSpaceDN w:val="0"/>
        <w:adjustRightInd w:val="0"/>
        <w:ind w:firstLine="709"/>
        <w:jc w:val="both"/>
        <w:rPr>
          <w:rFonts w:ascii="Arial" w:hAnsi="Arial" w:cs="Arial"/>
          <w:sz w:val="26"/>
          <w:szCs w:val="26"/>
        </w:rPr>
      </w:pPr>
      <w:r w:rsidRPr="00E90C13">
        <w:rPr>
          <w:rFonts w:ascii="Arial" w:hAnsi="Arial" w:cs="Arial"/>
          <w:sz w:val="26"/>
          <w:szCs w:val="26"/>
        </w:rPr>
        <w:t>4.2. Создание для маломобильных групп населения условий доступности на объектах социальной, транспортной инфраструктуры.</w:t>
      </w:r>
    </w:p>
    <w:p w14:paraId="40B39CC8" w14:textId="77777777" w:rsidR="00454322" w:rsidRPr="00E90C13" w:rsidRDefault="00454322" w:rsidP="00454322">
      <w:pPr>
        <w:tabs>
          <w:tab w:val="left" w:pos="1276"/>
        </w:tabs>
        <w:ind w:firstLine="709"/>
        <w:contextualSpacing/>
        <w:jc w:val="both"/>
        <w:rPr>
          <w:rFonts w:ascii="Arial" w:hAnsi="Arial" w:cs="Arial"/>
          <w:sz w:val="26"/>
          <w:szCs w:val="26"/>
        </w:rPr>
      </w:pPr>
    </w:p>
    <w:p w14:paraId="45928D55"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Стратегическая проектная инициатива:</w:t>
      </w:r>
    </w:p>
    <w:p w14:paraId="2244C634"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Ростов-на-Дону – город, комфортный для жизни.</w:t>
      </w:r>
    </w:p>
    <w:p w14:paraId="437487F1"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Возможности:</w:t>
      </w:r>
    </w:p>
    <w:p w14:paraId="688FF43A" w14:textId="77777777" w:rsidR="00454322" w:rsidRPr="00E90C13" w:rsidRDefault="00454322" w:rsidP="00A850D1">
      <w:pPr>
        <w:numPr>
          <w:ilvl w:val="0"/>
          <w:numId w:val="88"/>
        </w:numPr>
        <w:ind w:left="0" w:firstLine="709"/>
        <w:contextualSpacing/>
        <w:jc w:val="both"/>
        <w:rPr>
          <w:rFonts w:ascii="Arial" w:hAnsi="Arial" w:cs="Arial"/>
          <w:sz w:val="26"/>
          <w:szCs w:val="26"/>
        </w:rPr>
      </w:pPr>
      <w:r w:rsidRPr="00E90C13">
        <w:rPr>
          <w:rFonts w:ascii="Arial" w:hAnsi="Arial" w:cs="Arial"/>
          <w:sz w:val="26"/>
          <w:szCs w:val="26"/>
        </w:rPr>
        <w:t>увеличение числа благоустроенных дворовых территорий и прилегающих к ним территорий;</w:t>
      </w:r>
    </w:p>
    <w:p w14:paraId="75994071" w14:textId="77777777" w:rsidR="00454322" w:rsidRPr="00E90C13" w:rsidRDefault="00454322" w:rsidP="00A850D1">
      <w:pPr>
        <w:numPr>
          <w:ilvl w:val="0"/>
          <w:numId w:val="88"/>
        </w:numPr>
        <w:ind w:left="0" w:firstLine="709"/>
        <w:contextualSpacing/>
        <w:jc w:val="both"/>
        <w:rPr>
          <w:rFonts w:ascii="Arial" w:hAnsi="Arial" w:cs="Arial"/>
          <w:sz w:val="26"/>
          <w:szCs w:val="26"/>
        </w:rPr>
      </w:pPr>
      <w:r w:rsidRPr="00E90C13">
        <w:rPr>
          <w:rFonts w:ascii="Arial" w:hAnsi="Arial" w:cs="Arial"/>
          <w:sz w:val="26"/>
          <w:szCs w:val="26"/>
        </w:rPr>
        <w:t>увеличение числа благоустроенных мест массового отдыха горожан (парков, скверов, аллей, набережных), в том числе с использованием smart-технологий;</w:t>
      </w:r>
    </w:p>
    <w:p w14:paraId="134A140F" w14:textId="77777777" w:rsidR="00454322" w:rsidRPr="00E90C13" w:rsidRDefault="00454322" w:rsidP="00A850D1">
      <w:pPr>
        <w:numPr>
          <w:ilvl w:val="0"/>
          <w:numId w:val="88"/>
        </w:numPr>
        <w:ind w:left="0" w:firstLine="709"/>
        <w:contextualSpacing/>
        <w:jc w:val="both"/>
        <w:rPr>
          <w:rFonts w:ascii="Arial" w:hAnsi="Arial" w:cs="Arial"/>
          <w:sz w:val="26"/>
          <w:szCs w:val="26"/>
        </w:rPr>
      </w:pPr>
      <w:r w:rsidRPr="00E90C13">
        <w:rPr>
          <w:rFonts w:ascii="Arial" w:hAnsi="Arial" w:cs="Arial"/>
          <w:sz w:val="26"/>
          <w:szCs w:val="26"/>
        </w:rPr>
        <w:t>формирование комплексной инфраструктуры городской среды, ориентированной на комфортное проживание людей с ограниченными возможностями здоровья (подъемники, средства передвижения (специализированный автотранспорт);</w:t>
      </w:r>
    </w:p>
    <w:p w14:paraId="1BF0313C" w14:textId="77777777" w:rsidR="00454322" w:rsidRPr="00E90C13" w:rsidRDefault="00454322" w:rsidP="00A850D1">
      <w:pPr>
        <w:numPr>
          <w:ilvl w:val="0"/>
          <w:numId w:val="88"/>
        </w:numPr>
        <w:ind w:left="0" w:firstLine="709"/>
        <w:contextualSpacing/>
        <w:jc w:val="both"/>
        <w:rPr>
          <w:rFonts w:ascii="Arial" w:hAnsi="Arial" w:cs="Arial"/>
          <w:sz w:val="26"/>
          <w:szCs w:val="26"/>
        </w:rPr>
      </w:pPr>
      <w:r w:rsidRPr="00E90C13">
        <w:rPr>
          <w:rFonts w:ascii="Arial" w:hAnsi="Arial" w:cs="Arial"/>
          <w:sz w:val="26"/>
          <w:szCs w:val="26"/>
        </w:rPr>
        <w:t>наличие в микрорайонах инфраструктуры городской среды, превосходящей показатели ряда городов-миллионников, ориентированной на комфортное проживание горожан (комплексное благоустройство, озеленение, цветочное, цветовое и световое оформление города).</w:t>
      </w:r>
    </w:p>
    <w:p w14:paraId="689D7D99"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Механизм реализации:</w:t>
      </w:r>
    </w:p>
    <w:p w14:paraId="7CE83643" w14:textId="77777777" w:rsidR="00454322" w:rsidRPr="00E90C13" w:rsidRDefault="00454322" w:rsidP="00A850D1">
      <w:pPr>
        <w:keepNext/>
        <w:numPr>
          <w:ilvl w:val="0"/>
          <w:numId w:val="41"/>
        </w:numPr>
        <w:ind w:left="0" w:firstLine="709"/>
        <w:contextualSpacing/>
        <w:jc w:val="both"/>
        <w:rPr>
          <w:rFonts w:ascii="Arial" w:hAnsi="Arial" w:cs="Arial"/>
          <w:b/>
          <w:sz w:val="26"/>
          <w:szCs w:val="26"/>
        </w:rPr>
      </w:pPr>
      <w:r w:rsidRPr="00E90C13">
        <w:rPr>
          <w:rFonts w:ascii="Arial" w:hAnsi="Arial" w:cs="Arial"/>
          <w:b/>
          <w:sz w:val="26"/>
          <w:szCs w:val="26"/>
        </w:rPr>
        <w:t>Формирование безбарьерной среды для маломобильных групп населения:</w:t>
      </w:r>
    </w:p>
    <w:p w14:paraId="7376A6D1" w14:textId="77777777" w:rsidR="00454322" w:rsidRPr="00E90C13" w:rsidRDefault="00454322" w:rsidP="00693339">
      <w:pPr>
        <w:pStyle w:val="af6"/>
        <w:numPr>
          <w:ilvl w:val="0"/>
          <w:numId w:val="136"/>
        </w:numPr>
        <w:spacing w:after="0" w:line="240" w:lineRule="auto"/>
        <w:ind w:left="0" w:firstLine="709"/>
        <w:jc w:val="both"/>
        <w:rPr>
          <w:rFonts w:ascii="Arial" w:hAnsi="Arial" w:cs="Arial"/>
          <w:sz w:val="26"/>
          <w:szCs w:val="26"/>
        </w:rPr>
      </w:pPr>
      <w:r w:rsidRPr="00E90C13">
        <w:rPr>
          <w:rFonts w:ascii="Arial" w:hAnsi="Arial" w:cs="Arial"/>
          <w:sz w:val="26"/>
          <w:szCs w:val="26"/>
        </w:rPr>
        <w:t>дооборудование объектов социальной инфраструктуры;</w:t>
      </w:r>
    </w:p>
    <w:p w14:paraId="29EA9125"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lastRenderedPageBreak/>
        <w:t>наращивание закупки низкопольных автобусов и трамваев со специальными креплениями и аппарелями для въезда и выезда инвалидных колясок, с возможностью наклонения кузова;</w:t>
      </w:r>
    </w:p>
    <w:p w14:paraId="26CEFD9A"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закупка и установка радиоинформаторов и</w:t>
      </w:r>
      <w:r w:rsidR="002C3835">
        <w:rPr>
          <w:rFonts w:ascii="Arial" w:hAnsi="Arial" w:cs="Arial"/>
          <w:sz w:val="26"/>
          <w:szCs w:val="26"/>
        </w:rPr>
        <w:t xml:space="preserve"> </w:t>
      </w:r>
      <w:r w:rsidRPr="00E90C13">
        <w:rPr>
          <w:rFonts w:ascii="Arial" w:hAnsi="Arial" w:cs="Arial"/>
          <w:sz w:val="26"/>
          <w:szCs w:val="26"/>
        </w:rPr>
        <w:t>радиотрансиверов в общественном транспорте;</w:t>
      </w:r>
    </w:p>
    <w:p w14:paraId="6DE3C985" w14:textId="77777777" w:rsidR="00C1748E" w:rsidRPr="00C1748E" w:rsidRDefault="00C1748E" w:rsidP="00A850D1">
      <w:pPr>
        <w:numPr>
          <w:ilvl w:val="0"/>
          <w:numId w:val="8"/>
        </w:numPr>
        <w:ind w:left="0" w:firstLine="709"/>
        <w:jc w:val="both"/>
        <w:rPr>
          <w:rFonts w:ascii="Arial" w:hAnsi="Arial" w:cs="Arial"/>
          <w:sz w:val="26"/>
          <w:szCs w:val="26"/>
        </w:rPr>
      </w:pPr>
      <w:r w:rsidRPr="00C1748E">
        <w:rPr>
          <w:rFonts w:ascii="Arial" w:hAnsi="Arial" w:cs="Arial"/>
          <w:sz w:val="26"/>
          <w:szCs w:val="26"/>
        </w:rPr>
        <w:t>закупка и выдача пользователям индивидуальных абонентских устройств;</w:t>
      </w:r>
    </w:p>
    <w:p w14:paraId="56B6E595"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укладка тактильной плитки в общественных местах;</w:t>
      </w:r>
    </w:p>
    <w:p w14:paraId="41925F1E"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пониженный бортовой камень, установка звуковых светофоров в местах переходов и подходов к светофорным объектам;</w:t>
      </w:r>
    </w:p>
    <w:p w14:paraId="2757E182"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оснащение подземных, наземных и мостовых переходов подъемными устройствами, в том числе мобильными гусеничными подъемниками для инвалидов, пандусами, подъемными лифтами; организация пологих бесступенчатых спусков с противоскользящим покрытием;</w:t>
      </w:r>
    </w:p>
    <w:p w14:paraId="7173095F"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оборудование автобусных остановок специальными выступами и маркировкой;</w:t>
      </w:r>
    </w:p>
    <w:p w14:paraId="653B76D9"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организация парковочных мест, в том числе оборудование их соответствующими знаками и разметкой, создание прогулочных зон для колясочников и т.д.).</w:t>
      </w:r>
    </w:p>
    <w:p w14:paraId="354B4E0E" w14:textId="77777777" w:rsidR="00454322" w:rsidRPr="00E90C13" w:rsidRDefault="00454322" w:rsidP="00A850D1">
      <w:pPr>
        <w:keepNext/>
        <w:numPr>
          <w:ilvl w:val="0"/>
          <w:numId w:val="41"/>
        </w:numPr>
        <w:ind w:left="0" w:firstLine="567"/>
        <w:contextualSpacing/>
        <w:jc w:val="both"/>
        <w:rPr>
          <w:rFonts w:ascii="Arial" w:hAnsi="Arial" w:cs="Arial"/>
          <w:b/>
          <w:sz w:val="26"/>
          <w:szCs w:val="26"/>
        </w:rPr>
      </w:pPr>
      <w:r w:rsidRPr="00E90C13">
        <w:rPr>
          <w:rFonts w:ascii="Arial" w:hAnsi="Arial" w:cs="Arial"/>
          <w:b/>
          <w:sz w:val="26"/>
          <w:szCs w:val="26"/>
        </w:rPr>
        <w:t>Развитие креативного пространства города:</w:t>
      </w:r>
    </w:p>
    <w:p w14:paraId="24FE4628" w14:textId="77777777" w:rsidR="00454322" w:rsidRPr="00DA44D0" w:rsidRDefault="00454322" w:rsidP="00A850D1">
      <w:pPr>
        <w:numPr>
          <w:ilvl w:val="0"/>
          <w:numId w:val="42"/>
        </w:numPr>
        <w:ind w:left="0" w:firstLine="851"/>
        <w:jc w:val="both"/>
        <w:rPr>
          <w:rFonts w:ascii="Arial" w:hAnsi="Arial" w:cs="Arial"/>
          <w:sz w:val="26"/>
          <w:szCs w:val="26"/>
        </w:rPr>
      </w:pPr>
      <w:r w:rsidRPr="00DA44D0">
        <w:rPr>
          <w:rFonts w:ascii="Arial" w:hAnsi="Arial" w:cs="Arial"/>
          <w:sz w:val="26"/>
          <w:szCs w:val="26"/>
        </w:rPr>
        <w:t>развитие производственно-образовательной площадки Медиапарк «Южный Регион – ДГТУ»: поддержка таких образовательных проектов, как факультет медиакоммуникаций и мультимедийных технологий ДГТУ, телевизионная школа «ТЭФИ» для школьников, Международный образовательный центр «ARENA Multimedia - Rostov»; содействие реализации таких проектов как детская мультстудия, школа блогера, медиаковоркинг и промышленный коворкинг «Gараж»;</w:t>
      </w:r>
    </w:p>
    <w:p w14:paraId="49D6228E" w14:textId="77777777" w:rsidR="00454322" w:rsidRPr="00DA44D0" w:rsidRDefault="00454322" w:rsidP="00A850D1">
      <w:pPr>
        <w:numPr>
          <w:ilvl w:val="0"/>
          <w:numId w:val="42"/>
        </w:numPr>
        <w:ind w:left="0" w:firstLine="709"/>
        <w:jc w:val="both"/>
        <w:rPr>
          <w:rFonts w:ascii="Arial" w:hAnsi="Arial" w:cs="Arial"/>
          <w:sz w:val="26"/>
          <w:szCs w:val="26"/>
        </w:rPr>
      </w:pPr>
      <w:r w:rsidRPr="00DA44D0">
        <w:rPr>
          <w:rFonts w:ascii="Arial" w:hAnsi="Arial" w:cs="Arial"/>
          <w:sz w:val="26"/>
          <w:szCs w:val="26"/>
        </w:rPr>
        <w:t>использование нового облика площади Гагарина, как креативного пространства для города, витрины возможностей и проектов опорного вуза, площадки для тестирования городских креативных проектов;</w:t>
      </w:r>
    </w:p>
    <w:p w14:paraId="756D38B9" w14:textId="77777777" w:rsidR="00C1748E" w:rsidRPr="00C1748E" w:rsidRDefault="00C1748E" w:rsidP="00A850D1">
      <w:pPr>
        <w:numPr>
          <w:ilvl w:val="0"/>
          <w:numId w:val="42"/>
        </w:numPr>
        <w:ind w:left="0" w:firstLine="709"/>
        <w:jc w:val="both"/>
        <w:rPr>
          <w:rFonts w:ascii="Arial" w:hAnsi="Arial" w:cs="Arial"/>
          <w:sz w:val="26"/>
          <w:szCs w:val="26"/>
        </w:rPr>
      </w:pPr>
      <w:r w:rsidRPr="00C1748E">
        <w:rPr>
          <w:rFonts w:ascii="Arial" w:hAnsi="Arial" w:cs="Arial"/>
          <w:sz w:val="26"/>
          <w:szCs w:val="26"/>
        </w:rPr>
        <w:t>развитие и комплексное оформление событийных мероприятий для активизации и продвижения бренда творческого Ростова-на-Дону с привлечением творческих Союзов, Академии архитектуры и искусств Южного федерального университета;</w:t>
      </w:r>
    </w:p>
    <w:p w14:paraId="21A1D907" w14:textId="239EE2A0" w:rsidR="00C1748E" w:rsidRPr="00C1748E" w:rsidRDefault="00C1748E" w:rsidP="00A850D1">
      <w:pPr>
        <w:numPr>
          <w:ilvl w:val="0"/>
          <w:numId w:val="42"/>
        </w:numPr>
        <w:ind w:left="0" w:firstLine="709"/>
        <w:jc w:val="both"/>
        <w:rPr>
          <w:rFonts w:ascii="Arial" w:hAnsi="Arial" w:cs="Arial"/>
          <w:sz w:val="26"/>
          <w:szCs w:val="26"/>
        </w:rPr>
      </w:pPr>
      <w:r w:rsidRPr="00C1748E">
        <w:rPr>
          <w:rFonts w:ascii="Arial" w:hAnsi="Arial" w:cs="Arial"/>
          <w:sz w:val="26"/>
          <w:szCs w:val="26"/>
        </w:rPr>
        <w:t>формирование, благоустройство и навигация городских туристических маршрутов</w:t>
      </w:r>
      <w:r w:rsidR="00874662">
        <w:rPr>
          <w:rFonts w:ascii="Arial" w:hAnsi="Arial" w:cs="Arial"/>
          <w:sz w:val="26"/>
          <w:szCs w:val="26"/>
        </w:rPr>
        <w:t>.</w:t>
      </w:r>
    </w:p>
    <w:p w14:paraId="4A190158" w14:textId="77777777" w:rsidR="00454322" w:rsidRPr="00E90C13" w:rsidRDefault="00454322" w:rsidP="00A850D1">
      <w:pPr>
        <w:keepNext/>
        <w:numPr>
          <w:ilvl w:val="0"/>
          <w:numId w:val="41"/>
        </w:numPr>
        <w:ind w:left="0" w:firstLine="709"/>
        <w:contextualSpacing/>
        <w:jc w:val="both"/>
        <w:rPr>
          <w:rFonts w:ascii="Arial" w:hAnsi="Arial" w:cs="Arial"/>
          <w:b/>
          <w:sz w:val="26"/>
          <w:szCs w:val="26"/>
        </w:rPr>
      </w:pPr>
      <w:r w:rsidRPr="00E90C13">
        <w:rPr>
          <w:rFonts w:ascii="Arial" w:hAnsi="Arial" w:cs="Arial"/>
          <w:b/>
          <w:sz w:val="26"/>
          <w:szCs w:val="26"/>
        </w:rPr>
        <w:t>Внедрение элементов современной урбанистики в градостроительстве:</w:t>
      </w:r>
    </w:p>
    <w:p w14:paraId="3C556D41"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комплексное развитие велоинфраструктуры;</w:t>
      </w:r>
    </w:p>
    <w:p w14:paraId="344D19C0" w14:textId="55E83836" w:rsidR="00454322" w:rsidRPr="00C1748E" w:rsidRDefault="00C1748E" w:rsidP="00A850D1">
      <w:pPr>
        <w:numPr>
          <w:ilvl w:val="0"/>
          <w:numId w:val="8"/>
        </w:numPr>
        <w:ind w:left="0" w:firstLine="709"/>
        <w:jc w:val="both"/>
        <w:rPr>
          <w:rFonts w:ascii="Arial" w:hAnsi="Arial" w:cs="Arial"/>
          <w:sz w:val="26"/>
          <w:szCs w:val="26"/>
        </w:rPr>
      </w:pPr>
      <w:r w:rsidRPr="00C1748E">
        <w:rPr>
          <w:rFonts w:ascii="Arial" w:hAnsi="Arial" w:cs="Arial"/>
          <w:sz w:val="26"/>
          <w:szCs w:val="26"/>
        </w:rPr>
        <w:t>модернизация системы общественного транспорта на основе трех основных принципов: обеспечение максимальной транспортной доступности всех основных объектов города и ближайших пригородов; максимизация использования экологически чистых видов современных видов транспорта (расширение трамвайной и</w:t>
      </w:r>
      <w:r w:rsidR="00E0337C">
        <w:rPr>
          <w:rFonts w:ascii="Arial" w:hAnsi="Arial" w:cs="Arial"/>
          <w:sz w:val="26"/>
          <w:szCs w:val="26"/>
        </w:rPr>
        <w:t xml:space="preserve"> </w:t>
      </w:r>
      <w:r w:rsidRPr="00C1748E">
        <w:rPr>
          <w:rFonts w:ascii="Arial" w:hAnsi="Arial" w:cs="Arial"/>
          <w:sz w:val="26"/>
          <w:szCs w:val="26"/>
        </w:rPr>
        <w:t>троллейбусной сети, а также наращивание закупки электробусов); технологическое обеспечение транспорта</w:t>
      </w:r>
      <w:r w:rsidR="00454322" w:rsidRPr="00C1748E">
        <w:rPr>
          <w:rFonts w:ascii="Arial" w:hAnsi="Arial" w:cs="Arial"/>
          <w:sz w:val="26"/>
          <w:szCs w:val="26"/>
        </w:rPr>
        <w:t>;</w:t>
      </w:r>
    </w:p>
    <w:p w14:paraId="0CE1AB00"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создание и развитие «зеленых» транспортных маршрутов (пеших и велосипедных);</w:t>
      </w:r>
    </w:p>
    <w:p w14:paraId="4869E715"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управления ливневыми стоками за счет организации дождевых садов как устойчивой системы городского дренажа;</w:t>
      </w:r>
    </w:p>
    <w:p w14:paraId="21D2E06E"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lastRenderedPageBreak/>
        <w:t>создание комфортной звуковой среды города, регулирование уровня шума шумозащитными экранами, в том числе озеленением;</w:t>
      </w:r>
    </w:p>
    <w:p w14:paraId="31F8A099"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обеспечение солнцезащиты зданий и городской среды;</w:t>
      </w:r>
    </w:p>
    <w:p w14:paraId="2A35CFBF"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проектирование среды учитывающей потребности пользователей данного пространства;</w:t>
      </w:r>
    </w:p>
    <w:p w14:paraId="6D6F94C5"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оптимизация плотности застройки;</w:t>
      </w:r>
    </w:p>
    <w:p w14:paraId="6CAB4738"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формирование гармоничного устойчивого городского дизайна (фасады, крыши, система озеленения и т.д.);</w:t>
      </w:r>
    </w:p>
    <w:p w14:paraId="01D820B7"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оптимизация и стандартизация системы зеленых насаждений города, предусматривающая исключение загрязнения тротуаров и дорог;</w:t>
      </w:r>
    </w:p>
    <w:p w14:paraId="5B6BB936"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развитие ресурсоэффективных зданий;</w:t>
      </w:r>
    </w:p>
    <w:p w14:paraId="4EAD3751"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редевелопмент застройки бывших промышленных территорий в привлекательные для туризма и сферы развлечений объекты;</w:t>
      </w:r>
    </w:p>
    <w:p w14:paraId="66300214" w14:textId="77777777" w:rsidR="00454322" w:rsidRPr="00E90C13" w:rsidRDefault="00454322" w:rsidP="00A850D1">
      <w:pPr>
        <w:numPr>
          <w:ilvl w:val="0"/>
          <w:numId w:val="8"/>
        </w:numPr>
        <w:ind w:left="0" w:firstLine="709"/>
        <w:jc w:val="both"/>
        <w:rPr>
          <w:rFonts w:ascii="Arial" w:hAnsi="Arial" w:cs="Arial"/>
          <w:sz w:val="26"/>
          <w:szCs w:val="26"/>
        </w:rPr>
      </w:pPr>
      <w:r w:rsidRPr="00E90C13">
        <w:rPr>
          <w:rFonts w:ascii="Arial" w:hAnsi="Arial" w:cs="Arial"/>
          <w:sz w:val="26"/>
          <w:szCs w:val="26"/>
        </w:rPr>
        <w:t>внедрение национального стандарта «зеленого» строительства многоквартирных домов.</w:t>
      </w:r>
    </w:p>
    <w:p w14:paraId="5ACCA96F" w14:textId="77777777" w:rsidR="00454322" w:rsidRPr="00E90C13" w:rsidRDefault="00454322" w:rsidP="00454322">
      <w:pPr>
        <w:keepNext/>
        <w:tabs>
          <w:tab w:val="left" w:pos="1276"/>
        </w:tabs>
        <w:ind w:firstLine="709"/>
        <w:jc w:val="both"/>
        <w:rPr>
          <w:rFonts w:ascii="Arial" w:hAnsi="Arial" w:cs="Arial"/>
          <w:b/>
          <w:sz w:val="26"/>
          <w:szCs w:val="26"/>
        </w:rPr>
      </w:pPr>
      <w:r w:rsidRPr="00E90C13">
        <w:rPr>
          <w:rFonts w:ascii="Arial" w:hAnsi="Arial" w:cs="Arial"/>
          <w:b/>
          <w:sz w:val="26"/>
          <w:szCs w:val="26"/>
        </w:rPr>
        <w:t>Ожидаемый трансформационный эффект для города:</w:t>
      </w:r>
    </w:p>
    <w:p w14:paraId="788CDDF0" w14:textId="77777777" w:rsidR="00454322" w:rsidRPr="00E90C13" w:rsidRDefault="00454322" w:rsidP="00A850D1">
      <w:pPr>
        <w:numPr>
          <w:ilvl w:val="0"/>
          <w:numId w:val="9"/>
        </w:numPr>
        <w:tabs>
          <w:tab w:val="left" w:pos="709"/>
        </w:tabs>
        <w:ind w:left="0" w:firstLine="709"/>
        <w:contextualSpacing/>
        <w:jc w:val="both"/>
        <w:rPr>
          <w:rFonts w:ascii="Arial" w:hAnsi="Arial" w:cs="Arial"/>
          <w:sz w:val="26"/>
          <w:szCs w:val="26"/>
        </w:rPr>
      </w:pPr>
      <w:r w:rsidRPr="00E90C13">
        <w:rPr>
          <w:rFonts w:ascii="Arial" w:hAnsi="Arial" w:cs="Arial"/>
          <w:sz w:val="26"/>
          <w:szCs w:val="26"/>
        </w:rPr>
        <w:t>рост экологичности городского пространства;</w:t>
      </w:r>
    </w:p>
    <w:p w14:paraId="4F2B3F7D" w14:textId="77777777" w:rsidR="00454322" w:rsidRPr="00E90C13" w:rsidRDefault="00454322" w:rsidP="00A850D1">
      <w:pPr>
        <w:numPr>
          <w:ilvl w:val="0"/>
          <w:numId w:val="9"/>
        </w:numPr>
        <w:tabs>
          <w:tab w:val="left" w:pos="709"/>
        </w:tabs>
        <w:ind w:left="0" w:firstLine="709"/>
        <w:contextualSpacing/>
        <w:jc w:val="both"/>
        <w:rPr>
          <w:rFonts w:ascii="Arial" w:hAnsi="Arial" w:cs="Arial"/>
          <w:sz w:val="26"/>
          <w:szCs w:val="26"/>
        </w:rPr>
      </w:pPr>
      <w:r w:rsidRPr="00E90C13">
        <w:rPr>
          <w:rFonts w:ascii="Arial" w:hAnsi="Arial" w:cs="Arial"/>
          <w:sz w:val="26"/>
          <w:szCs w:val="26"/>
        </w:rPr>
        <w:t>улучшение здоровья городского населения;</w:t>
      </w:r>
    </w:p>
    <w:p w14:paraId="492F8FA0" w14:textId="77777777" w:rsidR="00454322" w:rsidRPr="00E90C13" w:rsidRDefault="00454322" w:rsidP="00A850D1">
      <w:pPr>
        <w:numPr>
          <w:ilvl w:val="0"/>
          <w:numId w:val="9"/>
        </w:numPr>
        <w:tabs>
          <w:tab w:val="left" w:pos="709"/>
        </w:tabs>
        <w:ind w:left="0" w:firstLine="709"/>
        <w:contextualSpacing/>
        <w:jc w:val="both"/>
        <w:rPr>
          <w:rFonts w:ascii="Arial" w:hAnsi="Arial" w:cs="Arial"/>
          <w:sz w:val="26"/>
          <w:szCs w:val="26"/>
        </w:rPr>
      </w:pPr>
      <w:r w:rsidRPr="00E90C13">
        <w:rPr>
          <w:rFonts w:ascii="Arial" w:hAnsi="Arial" w:cs="Arial"/>
          <w:sz w:val="26"/>
          <w:szCs w:val="26"/>
        </w:rPr>
        <w:t>развитие новых креативных индустрий, связанных с разработкой и совершенствованием комфортной городской среды;</w:t>
      </w:r>
    </w:p>
    <w:p w14:paraId="40A5D893" w14:textId="77777777" w:rsidR="00454322" w:rsidRPr="00E90C13" w:rsidRDefault="00454322" w:rsidP="00A850D1">
      <w:pPr>
        <w:numPr>
          <w:ilvl w:val="0"/>
          <w:numId w:val="9"/>
        </w:numPr>
        <w:tabs>
          <w:tab w:val="left" w:pos="709"/>
        </w:tabs>
        <w:ind w:left="0" w:firstLine="709"/>
        <w:contextualSpacing/>
        <w:jc w:val="both"/>
        <w:rPr>
          <w:rFonts w:ascii="Arial" w:hAnsi="Arial" w:cs="Arial"/>
          <w:sz w:val="26"/>
          <w:szCs w:val="26"/>
        </w:rPr>
      </w:pPr>
      <w:r w:rsidRPr="00E90C13">
        <w:rPr>
          <w:rFonts w:ascii="Arial" w:hAnsi="Arial" w:cs="Arial"/>
          <w:sz w:val="26"/>
          <w:szCs w:val="26"/>
        </w:rPr>
        <w:t>использование качества городской среды города Ростова-на-Дону как одного из конкурентных преимуществ в развитии нового бренда города, поскольку удобное, безопасное, привлекательно организованное городское пространство является лицом города и одновременно отражением уровня социального благополучия и успешности города, отношением к жителям;</w:t>
      </w:r>
    </w:p>
    <w:p w14:paraId="35724503" w14:textId="77777777" w:rsidR="00454322" w:rsidRPr="00E90C13" w:rsidRDefault="00454322" w:rsidP="00A850D1">
      <w:pPr>
        <w:numPr>
          <w:ilvl w:val="0"/>
          <w:numId w:val="9"/>
        </w:numPr>
        <w:tabs>
          <w:tab w:val="left" w:pos="709"/>
        </w:tabs>
        <w:ind w:left="0" w:firstLine="709"/>
        <w:contextualSpacing/>
        <w:jc w:val="both"/>
        <w:rPr>
          <w:rFonts w:ascii="Arial" w:hAnsi="Arial" w:cs="Arial"/>
          <w:sz w:val="26"/>
          <w:szCs w:val="26"/>
        </w:rPr>
      </w:pPr>
      <w:r w:rsidRPr="00E90C13">
        <w:rPr>
          <w:rFonts w:ascii="Arial" w:hAnsi="Arial" w:cs="Arial"/>
          <w:sz w:val="26"/>
          <w:szCs w:val="26"/>
        </w:rPr>
        <w:t>повышение привлекательности города для российских и иностранных туристов;</w:t>
      </w:r>
    </w:p>
    <w:p w14:paraId="7BCE541C" w14:textId="77777777" w:rsidR="00454322" w:rsidRPr="00E90C13" w:rsidRDefault="00454322" w:rsidP="00A850D1">
      <w:pPr>
        <w:numPr>
          <w:ilvl w:val="0"/>
          <w:numId w:val="9"/>
        </w:numPr>
        <w:tabs>
          <w:tab w:val="left" w:pos="709"/>
        </w:tabs>
        <w:ind w:left="0" w:firstLine="709"/>
        <w:contextualSpacing/>
        <w:jc w:val="both"/>
        <w:rPr>
          <w:rFonts w:ascii="Arial" w:hAnsi="Arial" w:cs="Arial"/>
          <w:sz w:val="26"/>
          <w:szCs w:val="26"/>
        </w:rPr>
      </w:pPr>
      <w:r w:rsidRPr="00E90C13">
        <w:rPr>
          <w:rFonts w:ascii="Arial" w:hAnsi="Arial" w:cs="Arial"/>
          <w:sz w:val="26"/>
          <w:szCs w:val="26"/>
        </w:rPr>
        <w:t>увеличение миграционного притока из других российских городов.</w:t>
      </w:r>
    </w:p>
    <w:p w14:paraId="357DB613" w14:textId="77777777" w:rsidR="00454322" w:rsidRPr="00E90C13" w:rsidRDefault="00454322" w:rsidP="00454322">
      <w:pPr>
        <w:tabs>
          <w:tab w:val="left" w:pos="1276"/>
        </w:tabs>
        <w:ind w:firstLine="709"/>
        <w:jc w:val="both"/>
        <w:rPr>
          <w:rFonts w:ascii="Arial" w:hAnsi="Arial" w:cs="Arial"/>
          <w:sz w:val="26"/>
          <w:szCs w:val="26"/>
        </w:rPr>
      </w:pPr>
    </w:p>
    <w:p w14:paraId="525D980C" w14:textId="6671EE38" w:rsidR="00CA12C5" w:rsidRPr="00594D96" w:rsidRDefault="00CA12C5" w:rsidP="00A43A08">
      <w:pPr>
        <w:pStyle w:val="4"/>
        <w:numPr>
          <w:ilvl w:val="2"/>
          <w:numId w:val="1"/>
        </w:numPr>
        <w:spacing w:before="0" w:after="0"/>
        <w:ind w:left="1225" w:hanging="505"/>
        <w:rPr>
          <w:rFonts w:ascii="Arial" w:hAnsi="Arial" w:cs="Arial"/>
          <w:i/>
          <w:sz w:val="26"/>
          <w:szCs w:val="26"/>
        </w:rPr>
      </w:pPr>
      <w:r w:rsidRPr="00594D96">
        <w:rPr>
          <w:rFonts w:ascii="Arial" w:hAnsi="Arial" w:cs="Arial"/>
          <w:sz w:val="26"/>
          <w:szCs w:val="26"/>
        </w:rPr>
        <w:t>Экология города</w:t>
      </w:r>
    </w:p>
    <w:p w14:paraId="6B9EE983" w14:textId="77777777" w:rsidR="00594D96" w:rsidRPr="00AB7364" w:rsidRDefault="00594D96" w:rsidP="00594D96">
      <w:pPr>
        <w:keepNext/>
        <w:tabs>
          <w:tab w:val="left" w:pos="1276"/>
        </w:tabs>
        <w:ind w:firstLine="709"/>
        <w:jc w:val="both"/>
        <w:rPr>
          <w:rFonts w:ascii="Arial" w:hAnsi="Arial" w:cs="Arial"/>
          <w:b/>
          <w:sz w:val="26"/>
          <w:szCs w:val="26"/>
        </w:rPr>
      </w:pPr>
      <w:r w:rsidRPr="00AB7364">
        <w:rPr>
          <w:rFonts w:ascii="Arial" w:hAnsi="Arial" w:cs="Arial"/>
          <w:b/>
          <w:sz w:val="26"/>
          <w:szCs w:val="26"/>
        </w:rPr>
        <w:t>Состояние и тренды развития</w:t>
      </w:r>
    </w:p>
    <w:p w14:paraId="4A7128AC" w14:textId="77777777" w:rsidR="00594D96" w:rsidRPr="00AB7364" w:rsidRDefault="00594D96" w:rsidP="00594D96">
      <w:pPr>
        <w:ind w:firstLine="709"/>
        <w:jc w:val="both"/>
        <w:rPr>
          <w:rFonts w:ascii="Arial" w:hAnsi="Arial" w:cs="Arial"/>
          <w:bCs/>
          <w:sz w:val="26"/>
          <w:szCs w:val="26"/>
        </w:rPr>
      </w:pPr>
      <w:r w:rsidRPr="00AB7364">
        <w:rPr>
          <w:rFonts w:ascii="Arial" w:hAnsi="Arial" w:cs="Arial"/>
          <w:bCs/>
          <w:sz w:val="26"/>
          <w:szCs w:val="26"/>
        </w:rPr>
        <w:t>В результате активной хозяйственной деятельности</w:t>
      </w:r>
      <w:r>
        <w:rPr>
          <w:rFonts w:ascii="Arial" w:hAnsi="Arial" w:cs="Arial"/>
          <w:bCs/>
          <w:sz w:val="26"/>
          <w:szCs w:val="26"/>
        </w:rPr>
        <w:t xml:space="preserve"> </w:t>
      </w:r>
      <w:r w:rsidRPr="00AB7364">
        <w:rPr>
          <w:rFonts w:ascii="Arial" w:hAnsi="Arial" w:cs="Arial"/>
          <w:bCs/>
          <w:sz w:val="26"/>
          <w:szCs w:val="26"/>
        </w:rPr>
        <w:t>экология города подвергается высокому антропогенному воздействию. Стратегической целью муниципальной экологической политики является сохранение естественных природных систем, поддержание их целостности и жизнеобеспечивающих функций для устойчивого развития города и улучшения здоровья населения.</w:t>
      </w:r>
    </w:p>
    <w:p w14:paraId="72321F7B" w14:textId="77777777" w:rsidR="00594D96" w:rsidRDefault="00594D96" w:rsidP="00594D96">
      <w:pPr>
        <w:ind w:firstLine="709"/>
        <w:jc w:val="both"/>
        <w:rPr>
          <w:rFonts w:ascii="Arial" w:hAnsi="Arial" w:cs="Arial"/>
          <w:bCs/>
          <w:sz w:val="26"/>
          <w:szCs w:val="26"/>
        </w:rPr>
      </w:pPr>
      <w:r w:rsidRPr="004C08F6">
        <w:rPr>
          <w:rFonts w:ascii="Arial" w:hAnsi="Arial" w:cs="Arial"/>
          <w:bCs/>
          <w:sz w:val="26"/>
          <w:szCs w:val="26"/>
        </w:rPr>
        <w:t>Уровень загрязнения воздуха</w:t>
      </w:r>
      <w:r>
        <w:rPr>
          <w:rFonts w:ascii="Arial" w:hAnsi="Arial" w:cs="Arial"/>
          <w:bCs/>
          <w:sz w:val="26"/>
          <w:szCs w:val="26"/>
        </w:rPr>
        <w:t xml:space="preserve"> в городе Ростове-на-Дону по данным</w:t>
      </w:r>
      <w:r w:rsidRPr="004C08F6">
        <w:rPr>
          <w:rFonts w:ascii="Arial" w:hAnsi="Arial" w:cs="Arial"/>
          <w:bCs/>
          <w:sz w:val="26"/>
          <w:szCs w:val="26"/>
        </w:rPr>
        <w:t xml:space="preserve"> Экологического вестника Дона «О состоянии окружающей среды и природных ресурсов Ростовской области в 2021 году»</w:t>
      </w:r>
      <w:r>
        <w:rPr>
          <w:rFonts w:ascii="Arial" w:hAnsi="Arial" w:cs="Arial"/>
          <w:bCs/>
          <w:sz w:val="26"/>
          <w:szCs w:val="26"/>
        </w:rPr>
        <w:t xml:space="preserve"> </w:t>
      </w:r>
      <w:r w:rsidRPr="004C08F6">
        <w:rPr>
          <w:rFonts w:ascii="Arial" w:hAnsi="Arial" w:cs="Arial"/>
          <w:bCs/>
          <w:sz w:val="26"/>
          <w:szCs w:val="26"/>
        </w:rPr>
        <w:t>о</w:t>
      </w:r>
      <w:r>
        <w:rPr>
          <w:rFonts w:ascii="Arial" w:hAnsi="Arial" w:cs="Arial"/>
          <w:bCs/>
          <w:sz w:val="26"/>
          <w:szCs w:val="26"/>
        </w:rPr>
        <w:t>чень высокий.</w:t>
      </w:r>
    </w:p>
    <w:p w14:paraId="07EE9917" w14:textId="77777777" w:rsidR="00594D96" w:rsidRPr="00F25A61" w:rsidRDefault="00594D96" w:rsidP="00594D96">
      <w:pPr>
        <w:ind w:firstLine="709"/>
        <w:jc w:val="both"/>
        <w:rPr>
          <w:rFonts w:ascii="Arial" w:hAnsi="Arial" w:cs="Arial"/>
          <w:sz w:val="26"/>
          <w:szCs w:val="26"/>
        </w:rPr>
      </w:pPr>
      <w:r w:rsidRPr="00AB7364">
        <w:rPr>
          <w:rFonts w:ascii="Arial" w:hAnsi="Arial" w:cs="Arial"/>
          <w:sz w:val="26"/>
          <w:szCs w:val="26"/>
        </w:rPr>
        <w:t>В водохозяйственном комплексе</w:t>
      </w:r>
      <w:r>
        <w:rPr>
          <w:rFonts w:ascii="Arial" w:hAnsi="Arial" w:cs="Arial"/>
          <w:sz w:val="26"/>
          <w:szCs w:val="26"/>
        </w:rPr>
        <w:t xml:space="preserve"> </w:t>
      </w:r>
      <w:r w:rsidRPr="00AB7364">
        <w:rPr>
          <w:rFonts w:ascii="Arial" w:hAnsi="Arial" w:cs="Arial"/>
          <w:sz w:val="26"/>
          <w:szCs w:val="26"/>
        </w:rPr>
        <w:t xml:space="preserve">актуальными проблемами являются: высокая потеря воды при транспортировке, изношенные водопроводная и канализационная сети, недостаточная мощность очистных сооружений </w:t>
      </w:r>
      <w:r w:rsidRPr="00F25A61">
        <w:rPr>
          <w:rFonts w:ascii="Arial" w:hAnsi="Arial" w:cs="Arial"/>
          <w:sz w:val="26"/>
          <w:szCs w:val="26"/>
        </w:rPr>
        <w:t>канализации.</w:t>
      </w:r>
    </w:p>
    <w:p w14:paraId="6773ADF1" w14:textId="77777777" w:rsidR="00594D96" w:rsidRPr="00F25A61" w:rsidRDefault="00594D96" w:rsidP="00594D96">
      <w:pPr>
        <w:ind w:firstLine="709"/>
        <w:jc w:val="both"/>
        <w:rPr>
          <w:rFonts w:ascii="Arial" w:hAnsi="Arial" w:cs="Arial"/>
          <w:bCs/>
          <w:sz w:val="26"/>
          <w:szCs w:val="26"/>
        </w:rPr>
      </w:pPr>
      <w:r w:rsidRPr="00F25A61">
        <w:rPr>
          <w:rFonts w:ascii="Arial" w:hAnsi="Arial" w:cs="Arial"/>
          <w:bCs/>
          <w:sz w:val="26"/>
          <w:szCs w:val="26"/>
        </w:rPr>
        <w:t xml:space="preserve">Существующая система управления отходами города Ростова-на-Дону ориентирована, главным образом, на обеспечение санитарно-эпидемиологической и экологической безопасности при обращении с отходами, и не стимулирует их вовлечение в хозяйственный оборот. В рамках проведения мероприятий по реформированию системы обращения с твердыми коммунальными отходами с целью оптимизации процесса организации сбора, вывоза и утилизации отходов на территории муниципального образования «Город Ростов-на-Дону» проведены мероприятия по </w:t>
      </w:r>
      <w:r w:rsidRPr="00F25A61">
        <w:rPr>
          <w:rFonts w:ascii="Arial" w:hAnsi="Arial" w:cs="Arial"/>
          <w:bCs/>
          <w:sz w:val="26"/>
          <w:szCs w:val="26"/>
        </w:rPr>
        <w:lastRenderedPageBreak/>
        <w:t>разработке схемы размещения мест (площадок) накопления твердых коммунальных отходов на территории города Ростова-на-Дону.</w:t>
      </w:r>
    </w:p>
    <w:p w14:paraId="5BE4E54B" w14:textId="77777777" w:rsidR="00594D96" w:rsidRPr="00680B42" w:rsidRDefault="00594D96" w:rsidP="00594D96">
      <w:pPr>
        <w:ind w:firstLine="709"/>
        <w:jc w:val="both"/>
        <w:rPr>
          <w:rFonts w:ascii="Arial" w:hAnsi="Arial" w:cs="Arial"/>
          <w:bCs/>
          <w:sz w:val="26"/>
          <w:szCs w:val="26"/>
        </w:rPr>
      </w:pPr>
      <w:r w:rsidRPr="00F25A61">
        <w:rPr>
          <w:rFonts w:ascii="Arial" w:hAnsi="Arial" w:cs="Arial"/>
          <w:bCs/>
          <w:sz w:val="26"/>
          <w:szCs w:val="26"/>
        </w:rPr>
        <w:t>Таким образом, стратегически важным ориентиром для города выступает обеспечение устойчивого его развития за счет</w:t>
      </w:r>
      <w:r w:rsidRPr="00680B42">
        <w:rPr>
          <w:rFonts w:ascii="Arial" w:hAnsi="Arial" w:cs="Arial"/>
          <w:bCs/>
          <w:sz w:val="26"/>
          <w:szCs w:val="26"/>
        </w:rPr>
        <w:t xml:space="preserve"> формирования «умной» экосреды, экологического просвещения и смещения ориентиров в системе обращения с отходами в сторону их вторичного использования и полной переработки.</w:t>
      </w:r>
    </w:p>
    <w:p w14:paraId="0DC5644B" w14:textId="77777777" w:rsidR="00594D96" w:rsidRPr="00CC7DD5" w:rsidRDefault="00594D96" w:rsidP="00594D96">
      <w:pPr>
        <w:keepNext/>
        <w:tabs>
          <w:tab w:val="left" w:pos="1276"/>
        </w:tabs>
        <w:ind w:firstLine="709"/>
        <w:jc w:val="both"/>
        <w:rPr>
          <w:rFonts w:ascii="Arial" w:hAnsi="Arial" w:cs="Arial"/>
          <w:b/>
          <w:sz w:val="26"/>
          <w:szCs w:val="26"/>
        </w:rPr>
      </w:pPr>
      <w:r w:rsidRPr="00680B42">
        <w:rPr>
          <w:rFonts w:ascii="Arial" w:hAnsi="Arial" w:cs="Arial"/>
          <w:b/>
          <w:sz w:val="26"/>
          <w:szCs w:val="26"/>
        </w:rPr>
        <w:t>Ключевые проблемы:</w:t>
      </w:r>
    </w:p>
    <w:p w14:paraId="68A53CA1" w14:textId="77777777" w:rsidR="00594D96" w:rsidRPr="00CC7DD5" w:rsidRDefault="00594D96" w:rsidP="00594D96">
      <w:pPr>
        <w:ind w:firstLine="709"/>
        <w:jc w:val="both"/>
        <w:rPr>
          <w:rFonts w:ascii="Arial" w:hAnsi="Arial" w:cs="Arial"/>
          <w:b/>
          <w:sz w:val="26"/>
          <w:szCs w:val="26"/>
        </w:rPr>
      </w:pPr>
      <w:r w:rsidRPr="00CC7DD5">
        <w:rPr>
          <w:rFonts w:ascii="Arial" w:hAnsi="Arial" w:cs="Arial"/>
          <w:b/>
          <w:sz w:val="26"/>
          <w:szCs w:val="26"/>
        </w:rPr>
        <w:t xml:space="preserve">1. Увеличение уровня загрязнения атмосферы города </w:t>
      </w:r>
      <w:r>
        <w:rPr>
          <w:rFonts w:ascii="Arial" w:hAnsi="Arial" w:cs="Arial"/>
          <w:b/>
          <w:sz w:val="26"/>
          <w:szCs w:val="26"/>
        </w:rPr>
        <w:br/>
      </w:r>
      <w:r w:rsidRPr="00CC7DD5">
        <w:rPr>
          <w:rFonts w:ascii="Arial" w:hAnsi="Arial" w:cs="Arial"/>
          <w:b/>
          <w:sz w:val="26"/>
          <w:szCs w:val="26"/>
        </w:rPr>
        <w:t>Ростова-на-Дону.</w:t>
      </w:r>
    </w:p>
    <w:p w14:paraId="2613CCD9" w14:textId="77777777" w:rsidR="00594D96" w:rsidRPr="00680B42" w:rsidRDefault="00594D96" w:rsidP="00594D96">
      <w:pPr>
        <w:tabs>
          <w:tab w:val="left" w:pos="993"/>
        </w:tabs>
        <w:ind w:firstLine="709"/>
        <w:jc w:val="both"/>
        <w:rPr>
          <w:rFonts w:ascii="Arial" w:hAnsi="Arial" w:cs="Arial"/>
          <w:sz w:val="26"/>
          <w:szCs w:val="26"/>
        </w:rPr>
      </w:pPr>
      <w:r w:rsidRPr="00CC7DD5">
        <w:rPr>
          <w:rFonts w:ascii="Arial" w:hAnsi="Arial" w:cs="Arial"/>
          <w:sz w:val="26"/>
          <w:szCs w:val="26"/>
        </w:rPr>
        <w:t xml:space="preserve">Уровень загрязнения атмосферы города за период 2015-2021 гг. увеличился: до 2015 года он оценивался как «повышенный», в 2016 году – «высокий», в 2021 году – очень высокий. Уровень загрязнения атмосферы города Ростова-на-Дону определяется концентрациями формальдегида, взвешенных веществ (пыли), фенола, диоксида азота и оксида углерода. Основными источниками загрязнения атмосферного воздуха являются: </w:t>
      </w:r>
      <w:r w:rsidRPr="00680B42">
        <w:rPr>
          <w:rFonts w:ascii="Arial" w:hAnsi="Arial" w:cs="Arial"/>
          <w:sz w:val="26"/>
          <w:szCs w:val="26"/>
        </w:rPr>
        <w:t>автомобильный и железнодорожный транспорт, предприятия топливно-энергетического и машиностроительного комплекса, сельскохозяйственные холдинги и предприятия строительной индустрии.</w:t>
      </w:r>
    </w:p>
    <w:p w14:paraId="60A66AEF" w14:textId="77777777" w:rsidR="00594D96" w:rsidRPr="00680B42" w:rsidRDefault="00594D96" w:rsidP="00594D96">
      <w:pPr>
        <w:tabs>
          <w:tab w:val="left" w:pos="993"/>
        </w:tabs>
        <w:ind w:firstLine="709"/>
        <w:jc w:val="both"/>
        <w:rPr>
          <w:rFonts w:ascii="Arial" w:hAnsi="Arial" w:cs="Arial"/>
          <w:b/>
          <w:sz w:val="26"/>
          <w:szCs w:val="26"/>
        </w:rPr>
      </w:pPr>
      <w:r w:rsidRPr="00680B42">
        <w:rPr>
          <w:rFonts w:ascii="Arial" w:hAnsi="Arial" w:cs="Arial"/>
          <w:b/>
          <w:sz w:val="26"/>
          <w:szCs w:val="26"/>
        </w:rPr>
        <w:t>2. Высокий уровень загрязнения водных объектов.</w:t>
      </w:r>
    </w:p>
    <w:p w14:paraId="6B614550" w14:textId="77777777" w:rsidR="00594D96" w:rsidRPr="00680B42" w:rsidRDefault="00594D96" w:rsidP="00594D96">
      <w:pPr>
        <w:tabs>
          <w:tab w:val="left" w:pos="993"/>
        </w:tabs>
        <w:ind w:firstLine="709"/>
        <w:jc w:val="both"/>
        <w:rPr>
          <w:rFonts w:ascii="Arial" w:hAnsi="Arial" w:cs="Arial"/>
          <w:sz w:val="26"/>
          <w:szCs w:val="26"/>
        </w:rPr>
      </w:pPr>
      <w:r w:rsidRPr="00680B42">
        <w:rPr>
          <w:rFonts w:ascii="Arial" w:hAnsi="Arial" w:cs="Arial"/>
          <w:sz w:val="26"/>
          <w:szCs w:val="26"/>
        </w:rPr>
        <w:t>Гидрологический режим водных объектов на территории города подвержен негативному воздействию от хозяйственной деятельности.</w:t>
      </w:r>
    </w:p>
    <w:p w14:paraId="0DACFCE3" w14:textId="77777777" w:rsidR="00594D96" w:rsidRPr="00680B42" w:rsidRDefault="00594D96" w:rsidP="00594D96">
      <w:pPr>
        <w:tabs>
          <w:tab w:val="left" w:pos="993"/>
        </w:tabs>
        <w:ind w:firstLine="709"/>
        <w:jc w:val="both"/>
        <w:rPr>
          <w:rFonts w:ascii="Arial" w:hAnsi="Arial" w:cs="Arial"/>
          <w:sz w:val="26"/>
          <w:szCs w:val="26"/>
        </w:rPr>
      </w:pPr>
      <w:r w:rsidRPr="00680B42">
        <w:rPr>
          <w:rFonts w:ascii="Arial" w:hAnsi="Arial" w:cs="Arial"/>
          <w:sz w:val="26"/>
          <w:szCs w:val="26"/>
        </w:rPr>
        <w:t>Зарегулированность водопропускными сооружениями основных водных артерий города (р. Дон и р. Темерник) под дорогами, плотинами, мостовыми переходами привело к снижению проточности водных объектов и их заилению.</w:t>
      </w:r>
    </w:p>
    <w:p w14:paraId="406E3674" w14:textId="1D58DDF3" w:rsidR="00594D96" w:rsidRPr="0084367C" w:rsidRDefault="00594D96" w:rsidP="00594D96">
      <w:pPr>
        <w:ind w:firstLine="709"/>
        <w:jc w:val="both"/>
        <w:rPr>
          <w:rFonts w:ascii="Arial" w:hAnsi="Arial" w:cs="Arial"/>
          <w:sz w:val="26"/>
          <w:szCs w:val="26"/>
        </w:rPr>
      </w:pPr>
      <w:r w:rsidRPr="0084367C">
        <w:rPr>
          <w:rFonts w:ascii="Arial" w:hAnsi="Arial" w:cs="Arial"/>
          <w:sz w:val="26"/>
          <w:szCs w:val="26"/>
        </w:rPr>
        <w:t>Использование воды коммунальными службами города неэффективно, т.к. потери воды при транспортировке составляют около 40%, износ водопроводных и канализационных сетей превышает 30%.</w:t>
      </w:r>
    </w:p>
    <w:p w14:paraId="5F2BDD80" w14:textId="754777C2" w:rsidR="00594D96" w:rsidRDefault="00594D96" w:rsidP="00594D96">
      <w:pPr>
        <w:ind w:firstLine="709"/>
        <w:jc w:val="both"/>
        <w:rPr>
          <w:rFonts w:ascii="Arial" w:hAnsi="Arial" w:cs="Arial"/>
          <w:sz w:val="26"/>
          <w:szCs w:val="26"/>
        </w:rPr>
      </w:pPr>
      <w:r w:rsidRPr="0084367C">
        <w:rPr>
          <w:rFonts w:ascii="Arial" w:hAnsi="Arial" w:cs="Arial"/>
          <w:sz w:val="26"/>
          <w:szCs w:val="26"/>
        </w:rPr>
        <w:t>Существующая мощность очистных сооружений недостаточна, системой канализации охвачено 87% территории города. Не решена проблема утилизации осадков после очистки.</w:t>
      </w:r>
    </w:p>
    <w:p w14:paraId="30DD5DC7" w14:textId="77777777" w:rsidR="00594D96" w:rsidRPr="00680B42" w:rsidRDefault="00594D96" w:rsidP="00594D96">
      <w:pPr>
        <w:jc w:val="both"/>
        <w:rPr>
          <w:rFonts w:ascii="Arial" w:hAnsi="Arial" w:cs="Arial"/>
          <w:sz w:val="26"/>
          <w:szCs w:val="26"/>
        </w:rPr>
      </w:pPr>
    </w:p>
    <w:p w14:paraId="376372CF" w14:textId="77777777" w:rsidR="00594D96" w:rsidRPr="00680B42" w:rsidRDefault="00594D96" w:rsidP="00594D96">
      <w:pPr>
        <w:keepNext/>
        <w:tabs>
          <w:tab w:val="left" w:pos="1276"/>
        </w:tabs>
        <w:ind w:firstLine="709"/>
        <w:jc w:val="both"/>
        <w:rPr>
          <w:rFonts w:ascii="Arial" w:hAnsi="Arial" w:cs="Arial"/>
          <w:b/>
          <w:sz w:val="26"/>
          <w:szCs w:val="26"/>
        </w:rPr>
      </w:pPr>
      <w:r w:rsidRPr="00680B42">
        <w:rPr>
          <w:rFonts w:ascii="Arial" w:hAnsi="Arial" w:cs="Arial"/>
          <w:b/>
          <w:sz w:val="26"/>
          <w:szCs w:val="26"/>
        </w:rPr>
        <w:t>Ключевые тренды:</w:t>
      </w:r>
    </w:p>
    <w:p w14:paraId="7D384F07" w14:textId="77777777" w:rsidR="00594D96" w:rsidRPr="00680B42" w:rsidRDefault="00594D96" w:rsidP="00A850D1">
      <w:pPr>
        <w:numPr>
          <w:ilvl w:val="2"/>
          <w:numId w:val="80"/>
        </w:numPr>
        <w:tabs>
          <w:tab w:val="left" w:pos="993"/>
        </w:tabs>
        <w:ind w:left="0" w:firstLine="709"/>
        <w:jc w:val="both"/>
        <w:rPr>
          <w:rFonts w:ascii="Arial" w:hAnsi="Arial" w:cs="Arial"/>
          <w:b/>
          <w:sz w:val="26"/>
          <w:szCs w:val="26"/>
        </w:rPr>
      </w:pPr>
      <w:r w:rsidRPr="00680B42">
        <w:rPr>
          <w:rFonts w:ascii="Arial" w:hAnsi="Arial" w:cs="Arial"/>
          <w:b/>
          <w:sz w:val="26"/>
          <w:szCs w:val="26"/>
        </w:rPr>
        <w:t>Распространение внедрения «наилучших доступных технологий» в производство.</w:t>
      </w:r>
    </w:p>
    <w:p w14:paraId="743CCBF5" w14:textId="77777777" w:rsidR="00594D96" w:rsidRPr="00680B42" w:rsidRDefault="00594D96" w:rsidP="00A850D1">
      <w:pPr>
        <w:numPr>
          <w:ilvl w:val="2"/>
          <w:numId w:val="80"/>
        </w:numPr>
        <w:tabs>
          <w:tab w:val="left" w:pos="993"/>
        </w:tabs>
        <w:ind w:left="0" w:firstLine="709"/>
        <w:jc w:val="both"/>
        <w:rPr>
          <w:rFonts w:ascii="Arial" w:hAnsi="Arial" w:cs="Arial"/>
          <w:b/>
          <w:sz w:val="26"/>
          <w:szCs w:val="26"/>
        </w:rPr>
      </w:pPr>
      <w:r w:rsidRPr="00680B42">
        <w:rPr>
          <w:rFonts w:ascii="Arial" w:hAnsi="Arial" w:cs="Arial"/>
          <w:b/>
          <w:sz w:val="26"/>
          <w:szCs w:val="26"/>
        </w:rPr>
        <w:t>Рост уровня экологической культуры населения.</w:t>
      </w:r>
    </w:p>
    <w:p w14:paraId="5B695F21" w14:textId="7F791772" w:rsidR="00594D96" w:rsidRDefault="00594D96" w:rsidP="00A850D1">
      <w:pPr>
        <w:numPr>
          <w:ilvl w:val="2"/>
          <w:numId w:val="80"/>
        </w:numPr>
        <w:tabs>
          <w:tab w:val="left" w:pos="993"/>
        </w:tabs>
        <w:ind w:left="0" w:firstLine="709"/>
        <w:jc w:val="both"/>
        <w:rPr>
          <w:rFonts w:ascii="Arial" w:hAnsi="Arial" w:cs="Arial"/>
          <w:b/>
          <w:sz w:val="26"/>
          <w:szCs w:val="26"/>
        </w:rPr>
      </w:pPr>
      <w:r w:rsidRPr="00680B42">
        <w:rPr>
          <w:rFonts w:ascii="Arial" w:hAnsi="Arial" w:cs="Arial"/>
          <w:b/>
          <w:sz w:val="26"/>
          <w:szCs w:val="26"/>
        </w:rPr>
        <w:t>Экологизация экономики и «зеленый рост» в развитых странах мира.</w:t>
      </w:r>
    </w:p>
    <w:p w14:paraId="63855D35" w14:textId="40B12AFE" w:rsidR="00A9071F" w:rsidRDefault="00A9071F" w:rsidP="00A850D1">
      <w:pPr>
        <w:numPr>
          <w:ilvl w:val="2"/>
          <w:numId w:val="80"/>
        </w:numPr>
        <w:tabs>
          <w:tab w:val="left" w:pos="993"/>
        </w:tabs>
        <w:ind w:left="0" w:firstLine="709"/>
        <w:jc w:val="both"/>
        <w:rPr>
          <w:rFonts w:ascii="Arial" w:hAnsi="Arial" w:cs="Arial"/>
          <w:b/>
          <w:sz w:val="26"/>
          <w:szCs w:val="26"/>
        </w:rPr>
      </w:pPr>
      <w:r w:rsidRPr="00A9071F">
        <w:rPr>
          <w:rFonts w:ascii="Arial" w:hAnsi="Arial" w:cs="Arial"/>
          <w:b/>
          <w:sz w:val="26"/>
          <w:szCs w:val="26"/>
        </w:rPr>
        <w:t>Развитие технологий рециклинга и повторного использования сточных вод.</w:t>
      </w:r>
    </w:p>
    <w:p w14:paraId="066560F5" w14:textId="7740ACD0" w:rsidR="00B17E9E" w:rsidRPr="00680B42" w:rsidRDefault="00B17E9E" w:rsidP="00A850D1">
      <w:pPr>
        <w:numPr>
          <w:ilvl w:val="2"/>
          <w:numId w:val="80"/>
        </w:numPr>
        <w:tabs>
          <w:tab w:val="left" w:pos="993"/>
        </w:tabs>
        <w:ind w:left="0" w:firstLine="709"/>
        <w:jc w:val="both"/>
        <w:rPr>
          <w:rFonts w:ascii="Arial" w:hAnsi="Arial" w:cs="Arial"/>
          <w:b/>
          <w:sz w:val="26"/>
          <w:szCs w:val="26"/>
        </w:rPr>
      </w:pPr>
      <w:r w:rsidRPr="00B17E9E">
        <w:rPr>
          <w:rFonts w:ascii="Arial" w:hAnsi="Arial" w:cs="Arial"/>
          <w:b/>
          <w:sz w:val="26"/>
          <w:szCs w:val="26"/>
        </w:rPr>
        <w:t>Развитие технологий экологически безопасной утилизации всех видов отходов и обезвреживания токсикантов.</w:t>
      </w:r>
    </w:p>
    <w:p w14:paraId="747348D5" w14:textId="77777777" w:rsidR="00594D96" w:rsidRPr="00680B42" w:rsidRDefault="00594D96" w:rsidP="009E7ADC">
      <w:pPr>
        <w:jc w:val="both"/>
        <w:rPr>
          <w:rFonts w:ascii="Arial" w:hAnsi="Arial" w:cs="Arial"/>
          <w:sz w:val="26"/>
          <w:szCs w:val="26"/>
        </w:rPr>
      </w:pPr>
    </w:p>
    <w:p w14:paraId="05BDF70A" w14:textId="77777777" w:rsidR="00594D96" w:rsidRDefault="00594D96" w:rsidP="00594D96">
      <w:pPr>
        <w:keepNext/>
        <w:contextualSpacing/>
        <w:jc w:val="center"/>
        <w:rPr>
          <w:rFonts w:ascii="Arial" w:hAnsi="Arial" w:cs="Arial"/>
          <w:b/>
          <w:sz w:val="26"/>
          <w:szCs w:val="26"/>
        </w:rPr>
      </w:pPr>
      <w:r w:rsidRPr="00680B42">
        <w:rPr>
          <w:rFonts w:ascii="Arial" w:hAnsi="Arial" w:cs="Arial"/>
          <w:b/>
          <w:sz w:val="26"/>
          <w:szCs w:val="26"/>
        </w:rPr>
        <w:t>Система целей</w:t>
      </w:r>
    </w:p>
    <w:p w14:paraId="63BADE39" w14:textId="77777777" w:rsidR="00594D96" w:rsidRPr="00407283" w:rsidRDefault="00594D96" w:rsidP="00407283">
      <w:pPr>
        <w:pStyle w:val="Default"/>
        <w:ind w:firstLine="709"/>
        <w:jc w:val="both"/>
        <w:rPr>
          <w:rFonts w:ascii="Arial" w:hAnsi="Arial" w:cs="Arial"/>
          <w:b/>
          <w:color w:val="auto"/>
          <w:sz w:val="26"/>
          <w:szCs w:val="26"/>
        </w:rPr>
      </w:pPr>
      <w:r w:rsidRPr="00407283">
        <w:rPr>
          <w:rFonts w:ascii="Arial" w:hAnsi="Arial" w:cs="Arial"/>
          <w:b/>
          <w:color w:val="auto"/>
          <w:sz w:val="26"/>
          <w:szCs w:val="26"/>
        </w:rPr>
        <w:t xml:space="preserve">Динамическая цель: </w:t>
      </w:r>
    </w:p>
    <w:p w14:paraId="12EC1544" w14:textId="7F733192" w:rsidR="00594D96" w:rsidRPr="009E7ADC" w:rsidRDefault="00594D96" w:rsidP="009E7ADC">
      <w:pPr>
        <w:pStyle w:val="Default"/>
        <w:ind w:firstLine="709"/>
        <w:jc w:val="both"/>
        <w:rPr>
          <w:rFonts w:ascii="Arial" w:hAnsi="Arial" w:cs="Arial"/>
          <w:b/>
          <w:bCs/>
          <w:sz w:val="26"/>
          <w:szCs w:val="26"/>
        </w:rPr>
      </w:pPr>
      <w:r w:rsidRPr="009E7ADC">
        <w:rPr>
          <w:rFonts w:ascii="Arial" w:hAnsi="Arial" w:cs="Arial"/>
          <w:b/>
          <w:bCs/>
          <w:sz w:val="26"/>
          <w:szCs w:val="26"/>
        </w:rPr>
        <w:t>1.</w:t>
      </w:r>
      <w:r w:rsidR="00F16119">
        <w:rPr>
          <w:rFonts w:ascii="Arial" w:hAnsi="Arial" w:cs="Arial"/>
          <w:b/>
          <w:bCs/>
          <w:sz w:val="26"/>
          <w:szCs w:val="26"/>
        </w:rPr>
        <w:t> </w:t>
      </w:r>
      <w:r w:rsidRPr="009E7ADC">
        <w:rPr>
          <w:rFonts w:ascii="Arial" w:hAnsi="Arial" w:cs="Arial"/>
          <w:b/>
          <w:color w:val="auto"/>
          <w:sz w:val="26"/>
          <w:szCs w:val="26"/>
        </w:rPr>
        <w:t>Количество сохраненных зеленых насаждений (деревьев)</w:t>
      </w:r>
      <w:r w:rsidR="002C3835">
        <w:rPr>
          <w:rFonts w:ascii="Arial" w:hAnsi="Arial" w:cs="Arial"/>
          <w:b/>
          <w:color w:val="auto"/>
          <w:sz w:val="26"/>
          <w:szCs w:val="26"/>
        </w:rPr>
        <w:t xml:space="preserve"> </w:t>
      </w:r>
      <w:r w:rsidRPr="009E7ADC">
        <w:rPr>
          <w:rFonts w:ascii="Arial" w:hAnsi="Arial" w:cs="Arial"/>
          <w:b/>
          <w:color w:val="auto"/>
          <w:sz w:val="26"/>
          <w:szCs w:val="26"/>
        </w:rPr>
        <w:t xml:space="preserve">при осуществлении хозяйственной деятельности: </w:t>
      </w:r>
    </w:p>
    <w:p w14:paraId="05F87C0B" w14:textId="1CBF95C1" w:rsidR="00594D96" w:rsidRPr="00E0337C" w:rsidRDefault="00594D96" w:rsidP="00693339">
      <w:pPr>
        <w:pStyle w:val="af6"/>
        <w:numPr>
          <w:ilvl w:val="0"/>
          <w:numId w:val="150"/>
        </w:numPr>
        <w:tabs>
          <w:tab w:val="left" w:pos="1276"/>
        </w:tabs>
        <w:ind w:left="0" w:firstLine="709"/>
        <w:jc w:val="both"/>
        <w:rPr>
          <w:rFonts w:ascii="Arial" w:hAnsi="Arial" w:cs="Arial"/>
          <w:sz w:val="26"/>
          <w:szCs w:val="26"/>
        </w:rPr>
      </w:pPr>
      <w:r w:rsidRPr="00E0337C">
        <w:rPr>
          <w:rFonts w:ascii="Arial" w:hAnsi="Arial" w:cs="Arial"/>
          <w:sz w:val="26"/>
          <w:szCs w:val="26"/>
        </w:rPr>
        <w:t>2024 год - не менее 2000 шт.</w:t>
      </w:r>
    </w:p>
    <w:p w14:paraId="28BB572A" w14:textId="5973A28C" w:rsidR="00594D96" w:rsidRPr="00E0337C" w:rsidRDefault="00594D96" w:rsidP="00693339">
      <w:pPr>
        <w:pStyle w:val="af6"/>
        <w:numPr>
          <w:ilvl w:val="0"/>
          <w:numId w:val="150"/>
        </w:numPr>
        <w:tabs>
          <w:tab w:val="left" w:pos="1276"/>
        </w:tabs>
        <w:ind w:left="0" w:firstLine="709"/>
        <w:jc w:val="both"/>
        <w:rPr>
          <w:rFonts w:ascii="Arial" w:hAnsi="Arial" w:cs="Arial"/>
          <w:sz w:val="26"/>
          <w:szCs w:val="26"/>
        </w:rPr>
      </w:pPr>
      <w:r w:rsidRPr="00E0337C">
        <w:rPr>
          <w:rFonts w:ascii="Arial" w:hAnsi="Arial" w:cs="Arial"/>
          <w:sz w:val="26"/>
          <w:szCs w:val="26"/>
        </w:rPr>
        <w:t>2030 год - не менее 2000 шт.</w:t>
      </w:r>
    </w:p>
    <w:p w14:paraId="360B9D55" w14:textId="751711A5" w:rsidR="00594D96" w:rsidRPr="00E0337C" w:rsidRDefault="00594D96" w:rsidP="00693339">
      <w:pPr>
        <w:pStyle w:val="af6"/>
        <w:numPr>
          <w:ilvl w:val="0"/>
          <w:numId w:val="150"/>
        </w:numPr>
        <w:tabs>
          <w:tab w:val="left" w:pos="1276"/>
        </w:tabs>
        <w:ind w:left="0" w:firstLine="709"/>
        <w:jc w:val="both"/>
        <w:rPr>
          <w:rFonts w:ascii="Arial" w:hAnsi="Arial" w:cs="Arial"/>
          <w:sz w:val="26"/>
          <w:szCs w:val="26"/>
        </w:rPr>
      </w:pPr>
      <w:r w:rsidRPr="00E0337C">
        <w:rPr>
          <w:rFonts w:ascii="Arial" w:hAnsi="Arial" w:cs="Arial"/>
          <w:sz w:val="26"/>
          <w:szCs w:val="26"/>
        </w:rPr>
        <w:t>2035 год - не менее 2000 шт.</w:t>
      </w:r>
    </w:p>
    <w:p w14:paraId="769F8CC2" w14:textId="37AB1BC1" w:rsidR="00594D96" w:rsidRPr="00407283" w:rsidRDefault="00594D96" w:rsidP="00407283">
      <w:pPr>
        <w:pStyle w:val="Default"/>
        <w:ind w:firstLine="709"/>
        <w:jc w:val="both"/>
        <w:rPr>
          <w:rFonts w:ascii="Arial" w:hAnsi="Arial" w:cs="Arial"/>
          <w:b/>
          <w:bCs/>
          <w:sz w:val="26"/>
          <w:szCs w:val="26"/>
        </w:rPr>
      </w:pPr>
      <w:r w:rsidRPr="00407283">
        <w:rPr>
          <w:rFonts w:ascii="Arial" w:hAnsi="Arial" w:cs="Arial"/>
          <w:b/>
          <w:bCs/>
          <w:sz w:val="26"/>
          <w:szCs w:val="26"/>
        </w:rPr>
        <w:lastRenderedPageBreak/>
        <w:t>2.</w:t>
      </w:r>
      <w:r w:rsidR="00F16119">
        <w:rPr>
          <w:rFonts w:ascii="Arial" w:hAnsi="Arial" w:cs="Arial"/>
          <w:b/>
          <w:bCs/>
          <w:sz w:val="26"/>
          <w:szCs w:val="26"/>
        </w:rPr>
        <w:t> </w:t>
      </w:r>
      <w:r w:rsidRPr="00407283">
        <w:rPr>
          <w:rFonts w:ascii="Arial" w:hAnsi="Arial" w:cs="Arial"/>
          <w:b/>
          <w:bCs/>
          <w:sz w:val="26"/>
          <w:szCs w:val="26"/>
        </w:rPr>
        <w:t>Количество мероприятий, проводимых в рамках Дней защиты от экологической опасности:</w:t>
      </w:r>
    </w:p>
    <w:p w14:paraId="61E7E83C" w14:textId="0F4C8E39" w:rsidR="00594D96" w:rsidRPr="00407283" w:rsidRDefault="00594D96" w:rsidP="00693339">
      <w:pPr>
        <w:pStyle w:val="af6"/>
        <w:numPr>
          <w:ilvl w:val="0"/>
          <w:numId w:val="150"/>
        </w:numPr>
        <w:tabs>
          <w:tab w:val="left" w:pos="1276"/>
        </w:tabs>
        <w:ind w:left="0" w:firstLine="709"/>
        <w:jc w:val="both"/>
        <w:rPr>
          <w:rFonts w:ascii="Arial" w:hAnsi="Arial" w:cs="Arial"/>
          <w:sz w:val="26"/>
          <w:szCs w:val="26"/>
        </w:rPr>
      </w:pPr>
      <w:r w:rsidRPr="00407283">
        <w:rPr>
          <w:rFonts w:ascii="Arial" w:hAnsi="Arial" w:cs="Arial"/>
          <w:sz w:val="26"/>
          <w:szCs w:val="26"/>
        </w:rPr>
        <w:t>2024 год - не менее 870</w:t>
      </w:r>
    </w:p>
    <w:p w14:paraId="18C52615" w14:textId="23913518" w:rsidR="00594D96" w:rsidRPr="00407283" w:rsidRDefault="00594D96" w:rsidP="00693339">
      <w:pPr>
        <w:pStyle w:val="af6"/>
        <w:numPr>
          <w:ilvl w:val="0"/>
          <w:numId w:val="150"/>
        </w:numPr>
        <w:tabs>
          <w:tab w:val="left" w:pos="1276"/>
        </w:tabs>
        <w:ind w:left="0" w:firstLine="709"/>
        <w:jc w:val="both"/>
        <w:rPr>
          <w:rFonts w:ascii="Arial" w:hAnsi="Arial" w:cs="Arial"/>
          <w:sz w:val="26"/>
          <w:szCs w:val="26"/>
        </w:rPr>
      </w:pPr>
      <w:r w:rsidRPr="00407283">
        <w:rPr>
          <w:rFonts w:ascii="Arial" w:hAnsi="Arial" w:cs="Arial"/>
          <w:sz w:val="26"/>
          <w:szCs w:val="26"/>
        </w:rPr>
        <w:t>2030 год - не менее 870</w:t>
      </w:r>
    </w:p>
    <w:p w14:paraId="5E52B6C3" w14:textId="07F2A2C3" w:rsidR="00594D96" w:rsidRDefault="00594D96" w:rsidP="00693339">
      <w:pPr>
        <w:pStyle w:val="af6"/>
        <w:numPr>
          <w:ilvl w:val="0"/>
          <w:numId w:val="150"/>
        </w:numPr>
        <w:tabs>
          <w:tab w:val="left" w:pos="1276"/>
        </w:tabs>
        <w:ind w:left="0" w:firstLine="709"/>
        <w:jc w:val="both"/>
        <w:rPr>
          <w:rFonts w:ascii="Arial" w:hAnsi="Arial" w:cs="Arial"/>
          <w:sz w:val="26"/>
          <w:szCs w:val="26"/>
        </w:rPr>
      </w:pPr>
      <w:r w:rsidRPr="00407283">
        <w:rPr>
          <w:rFonts w:ascii="Arial" w:hAnsi="Arial" w:cs="Arial"/>
          <w:sz w:val="26"/>
          <w:szCs w:val="26"/>
        </w:rPr>
        <w:t>2035 год - не менее 870.</w:t>
      </w:r>
    </w:p>
    <w:p w14:paraId="25BA2339" w14:textId="77777777" w:rsidR="00594D96" w:rsidRPr="00680B42" w:rsidRDefault="00594D96" w:rsidP="00594D96">
      <w:pPr>
        <w:keepNext/>
        <w:tabs>
          <w:tab w:val="left" w:pos="1276"/>
        </w:tabs>
        <w:ind w:firstLine="709"/>
        <w:jc w:val="both"/>
        <w:rPr>
          <w:rFonts w:ascii="Arial" w:hAnsi="Arial" w:cs="Arial"/>
          <w:b/>
          <w:sz w:val="26"/>
          <w:szCs w:val="26"/>
        </w:rPr>
      </w:pPr>
      <w:r w:rsidRPr="00680B42">
        <w:rPr>
          <w:rFonts w:ascii="Arial" w:hAnsi="Arial" w:cs="Arial"/>
          <w:b/>
          <w:sz w:val="26"/>
          <w:szCs w:val="26"/>
        </w:rPr>
        <w:t>Структурная цель:</w:t>
      </w:r>
    </w:p>
    <w:p w14:paraId="70E61181" w14:textId="77777777" w:rsidR="00594D96" w:rsidRDefault="00594D96" w:rsidP="00594D96">
      <w:pPr>
        <w:tabs>
          <w:tab w:val="left" w:pos="1276"/>
        </w:tabs>
        <w:ind w:firstLine="709"/>
        <w:jc w:val="both"/>
        <w:rPr>
          <w:rFonts w:ascii="Arial" w:hAnsi="Arial" w:cs="Arial"/>
          <w:b/>
          <w:sz w:val="26"/>
          <w:szCs w:val="26"/>
        </w:rPr>
      </w:pPr>
      <w:r>
        <w:rPr>
          <w:rFonts w:ascii="Arial" w:hAnsi="Arial" w:cs="Arial"/>
          <w:b/>
          <w:sz w:val="26"/>
          <w:szCs w:val="26"/>
        </w:rPr>
        <w:t>1. </w:t>
      </w:r>
      <w:r w:rsidRPr="00680B42">
        <w:rPr>
          <w:rFonts w:ascii="Arial" w:hAnsi="Arial" w:cs="Arial"/>
          <w:b/>
          <w:sz w:val="26"/>
          <w:szCs w:val="26"/>
        </w:rPr>
        <w:t>Обеспечение устойчивого развития города Ростова-на-Дону.</w:t>
      </w:r>
    </w:p>
    <w:p w14:paraId="5B6734DA" w14:textId="77777777" w:rsidR="00F16119" w:rsidRDefault="00F16119" w:rsidP="00594D96">
      <w:pPr>
        <w:keepNext/>
        <w:tabs>
          <w:tab w:val="left" w:pos="1276"/>
          <w:tab w:val="left" w:pos="5103"/>
          <w:tab w:val="left" w:pos="5387"/>
        </w:tabs>
        <w:jc w:val="center"/>
        <w:rPr>
          <w:rFonts w:ascii="Arial" w:hAnsi="Arial" w:cs="Arial"/>
          <w:b/>
          <w:sz w:val="26"/>
          <w:szCs w:val="26"/>
        </w:rPr>
      </w:pPr>
    </w:p>
    <w:p w14:paraId="453A6CDC" w14:textId="3A549F11" w:rsidR="00594D96" w:rsidRPr="00680B42" w:rsidRDefault="00594D96" w:rsidP="00594D96">
      <w:pPr>
        <w:keepNext/>
        <w:tabs>
          <w:tab w:val="left" w:pos="1276"/>
          <w:tab w:val="left" w:pos="5103"/>
          <w:tab w:val="left" w:pos="5387"/>
        </w:tabs>
        <w:jc w:val="center"/>
        <w:rPr>
          <w:rFonts w:ascii="Arial" w:hAnsi="Arial" w:cs="Arial"/>
          <w:b/>
          <w:sz w:val="26"/>
          <w:szCs w:val="26"/>
        </w:rPr>
      </w:pPr>
      <w:r w:rsidRPr="00680B42">
        <w:rPr>
          <w:rFonts w:ascii="Arial" w:hAnsi="Arial" w:cs="Arial"/>
          <w:b/>
          <w:sz w:val="26"/>
          <w:szCs w:val="26"/>
        </w:rPr>
        <w:t>Механизм реализации</w:t>
      </w:r>
    </w:p>
    <w:p w14:paraId="6D6F1C72" w14:textId="77777777" w:rsidR="00594D96" w:rsidRPr="00680B42" w:rsidRDefault="00594D96" w:rsidP="00594D96">
      <w:pPr>
        <w:keepNext/>
        <w:tabs>
          <w:tab w:val="left" w:pos="1276"/>
          <w:tab w:val="left" w:pos="5103"/>
          <w:tab w:val="left" w:pos="5387"/>
        </w:tabs>
        <w:ind w:firstLine="709"/>
        <w:jc w:val="both"/>
        <w:rPr>
          <w:rFonts w:ascii="Arial" w:hAnsi="Arial" w:cs="Arial"/>
          <w:b/>
          <w:sz w:val="26"/>
          <w:szCs w:val="26"/>
        </w:rPr>
      </w:pPr>
      <w:r w:rsidRPr="00680B42">
        <w:rPr>
          <w:rFonts w:ascii="Arial" w:hAnsi="Arial" w:cs="Arial"/>
          <w:b/>
          <w:sz w:val="26"/>
          <w:szCs w:val="26"/>
        </w:rPr>
        <w:t>Приоритетные задачи, мероприятия и инструменты:</w:t>
      </w:r>
    </w:p>
    <w:p w14:paraId="5AA32A2A" w14:textId="5AD25344" w:rsidR="00594D96" w:rsidRPr="00680B42" w:rsidRDefault="00594D96" w:rsidP="00594D96">
      <w:pPr>
        <w:keepNext/>
        <w:tabs>
          <w:tab w:val="left" w:pos="1276"/>
        </w:tabs>
        <w:ind w:firstLine="709"/>
        <w:jc w:val="both"/>
        <w:rPr>
          <w:rFonts w:ascii="Arial" w:hAnsi="Arial" w:cs="Arial"/>
          <w:b/>
          <w:sz w:val="26"/>
          <w:szCs w:val="26"/>
        </w:rPr>
      </w:pPr>
      <w:r w:rsidRPr="00680B42">
        <w:rPr>
          <w:rFonts w:ascii="Arial" w:hAnsi="Arial" w:cs="Arial"/>
          <w:b/>
          <w:sz w:val="26"/>
          <w:szCs w:val="26"/>
        </w:rPr>
        <w:t>1.</w:t>
      </w:r>
      <w:r w:rsidR="00F16119">
        <w:rPr>
          <w:rFonts w:ascii="Arial" w:hAnsi="Arial" w:cs="Arial"/>
          <w:b/>
          <w:sz w:val="26"/>
          <w:szCs w:val="26"/>
        </w:rPr>
        <w:t> </w:t>
      </w:r>
      <w:r w:rsidRPr="00680B42">
        <w:rPr>
          <w:rFonts w:ascii="Arial" w:hAnsi="Arial" w:cs="Arial"/>
          <w:b/>
          <w:sz w:val="26"/>
          <w:szCs w:val="26"/>
        </w:rPr>
        <w:t>Формирование единой экологической политики на территории города Ростова-на-Дону.</w:t>
      </w:r>
    </w:p>
    <w:p w14:paraId="409564B3" w14:textId="77777777" w:rsidR="00594D96" w:rsidRPr="00680B42" w:rsidRDefault="00594D96" w:rsidP="00594D96">
      <w:pPr>
        <w:keepNext/>
        <w:tabs>
          <w:tab w:val="left" w:pos="1276"/>
        </w:tabs>
        <w:ind w:firstLine="709"/>
        <w:jc w:val="both"/>
        <w:rPr>
          <w:rFonts w:ascii="Arial" w:hAnsi="Arial" w:cs="Arial"/>
          <w:sz w:val="26"/>
          <w:szCs w:val="26"/>
        </w:rPr>
      </w:pPr>
      <w:r w:rsidRPr="00680B42">
        <w:rPr>
          <w:rFonts w:ascii="Arial" w:hAnsi="Arial" w:cs="Arial"/>
          <w:sz w:val="26"/>
          <w:szCs w:val="26"/>
        </w:rPr>
        <w:t xml:space="preserve">1.1. Анализ состояния окружающей среды и экологической ситуации </w:t>
      </w:r>
      <w:r>
        <w:rPr>
          <w:rFonts w:ascii="Arial" w:hAnsi="Arial" w:cs="Arial"/>
          <w:sz w:val="26"/>
          <w:szCs w:val="26"/>
        </w:rPr>
        <w:br/>
      </w:r>
      <w:r w:rsidRPr="00680B42">
        <w:rPr>
          <w:rFonts w:ascii="Arial" w:hAnsi="Arial" w:cs="Arial"/>
          <w:sz w:val="26"/>
          <w:szCs w:val="26"/>
        </w:rPr>
        <w:t>на территории города.</w:t>
      </w:r>
    </w:p>
    <w:p w14:paraId="3E44FFE5" w14:textId="77777777" w:rsidR="00594D96" w:rsidRPr="00680B42" w:rsidRDefault="00594D96" w:rsidP="00594D96">
      <w:pPr>
        <w:keepNext/>
        <w:tabs>
          <w:tab w:val="left" w:pos="1276"/>
        </w:tabs>
        <w:ind w:firstLine="709"/>
        <w:jc w:val="both"/>
        <w:rPr>
          <w:rFonts w:ascii="Arial" w:hAnsi="Arial" w:cs="Arial"/>
          <w:sz w:val="26"/>
          <w:szCs w:val="26"/>
        </w:rPr>
      </w:pPr>
      <w:r w:rsidRPr="00680B42">
        <w:rPr>
          <w:rFonts w:ascii="Arial" w:hAnsi="Arial" w:cs="Arial"/>
          <w:sz w:val="26"/>
          <w:szCs w:val="26"/>
        </w:rPr>
        <w:t>1.2. Определение приоритетных направлений в области охраны окружающей среды.</w:t>
      </w:r>
    </w:p>
    <w:p w14:paraId="7819B800" w14:textId="008D0FBE" w:rsidR="00594D96" w:rsidRPr="00680B42" w:rsidRDefault="00594D96" w:rsidP="00594D96">
      <w:pPr>
        <w:keepNext/>
        <w:tabs>
          <w:tab w:val="left" w:pos="1276"/>
        </w:tabs>
        <w:ind w:firstLine="709"/>
        <w:jc w:val="both"/>
        <w:rPr>
          <w:rFonts w:ascii="Arial" w:hAnsi="Arial" w:cs="Arial"/>
          <w:sz w:val="26"/>
          <w:szCs w:val="26"/>
        </w:rPr>
      </w:pPr>
      <w:r w:rsidRPr="00680B42">
        <w:rPr>
          <w:rFonts w:ascii="Arial" w:hAnsi="Arial" w:cs="Arial"/>
          <w:b/>
          <w:sz w:val="26"/>
          <w:szCs w:val="26"/>
        </w:rPr>
        <w:t>2.</w:t>
      </w:r>
      <w:r w:rsidR="00F16119">
        <w:rPr>
          <w:rFonts w:ascii="Arial" w:hAnsi="Arial" w:cs="Arial"/>
          <w:b/>
          <w:sz w:val="26"/>
          <w:szCs w:val="26"/>
        </w:rPr>
        <w:t> </w:t>
      </w:r>
      <w:r w:rsidRPr="00680B42">
        <w:rPr>
          <w:rFonts w:ascii="Arial" w:hAnsi="Arial" w:cs="Arial"/>
          <w:b/>
          <w:sz w:val="26"/>
          <w:szCs w:val="26"/>
        </w:rPr>
        <w:t>Сокращение негативного воздействия на атмосферу города.</w:t>
      </w:r>
    </w:p>
    <w:p w14:paraId="0DB4C09A" w14:textId="77777777" w:rsidR="00594D96" w:rsidRPr="00680B42" w:rsidRDefault="00594D96" w:rsidP="00594D96">
      <w:pPr>
        <w:keepNext/>
        <w:keepLines/>
        <w:tabs>
          <w:tab w:val="left" w:pos="1276"/>
        </w:tabs>
        <w:ind w:firstLine="709"/>
        <w:contextualSpacing/>
        <w:jc w:val="both"/>
        <w:rPr>
          <w:rFonts w:ascii="Arial" w:hAnsi="Arial" w:cs="Arial"/>
          <w:sz w:val="26"/>
          <w:szCs w:val="26"/>
        </w:rPr>
      </w:pPr>
      <w:r w:rsidRPr="00680B42">
        <w:rPr>
          <w:rFonts w:ascii="Arial" w:hAnsi="Arial" w:cs="Arial"/>
          <w:sz w:val="26"/>
          <w:szCs w:val="26"/>
        </w:rPr>
        <w:t>2.1. Снижение воздействия транспортной системы на загрязнение воздуха.</w:t>
      </w:r>
    </w:p>
    <w:p w14:paraId="6A4D9D4C" w14:textId="77777777" w:rsidR="00594D96" w:rsidRPr="00680B42" w:rsidRDefault="00594D96" w:rsidP="00594D96">
      <w:pPr>
        <w:tabs>
          <w:tab w:val="left" w:pos="1276"/>
        </w:tabs>
        <w:ind w:firstLine="709"/>
        <w:contextualSpacing/>
        <w:jc w:val="both"/>
        <w:rPr>
          <w:rFonts w:ascii="Arial" w:hAnsi="Arial" w:cs="Arial"/>
          <w:sz w:val="26"/>
          <w:szCs w:val="26"/>
        </w:rPr>
      </w:pPr>
      <w:r w:rsidRPr="00680B42">
        <w:rPr>
          <w:rFonts w:ascii="Arial" w:hAnsi="Arial" w:cs="Arial"/>
          <w:sz w:val="26"/>
          <w:szCs w:val="26"/>
        </w:rPr>
        <w:t>Оптимизация транспортной инфраструктуры за счет строительства транспортных магистралей, позволяющих направить часть транзитного автотранспорта в обход густонаселённых районов города Ростова-на-Дону.</w:t>
      </w:r>
    </w:p>
    <w:p w14:paraId="3E986625" w14:textId="77777777" w:rsidR="00594D96" w:rsidRPr="00680B42" w:rsidRDefault="00594D96" w:rsidP="00594D96">
      <w:pPr>
        <w:tabs>
          <w:tab w:val="left" w:pos="1276"/>
        </w:tabs>
        <w:ind w:firstLine="709"/>
        <w:contextualSpacing/>
        <w:jc w:val="both"/>
        <w:rPr>
          <w:rFonts w:ascii="Arial" w:hAnsi="Arial" w:cs="Arial"/>
          <w:sz w:val="26"/>
          <w:szCs w:val="26"/>
        </w:rPr>
      </w:pPr>
      <w:r w:rsidRPr="00680B42">
        <w:rPr>
          <w:rFonts w:ascii="Arial" w:hAnsi="Arial" w:cs="Arial"/>
          <w:sz w:val="26"/>
          <w:szCs w:val="26"/>
        </w:rPr>
        <w:t>Расширение использования природного газа в качестве моторного топлива на транспорте в городе Ростова-на-Дону.</w:t>
      </w:r>
    </w:p>
    <w:p w14:paraId="779364BE" w14:textId="77777777" w:rsidR="00594D96" w:rsidRPr="00680B42" w:rsidRDefault="00594D96" w:rsidP="00594D96">
      <w:pPr>
        <w:tabs>
          <w:tab w:val="left" w:pos="1276"/>
        </w:tabs>
        <w:ind w:firstLine="709"/>
        <w:contextualSpacing/>
        <w:jc w:val="both"/>
        <w:rPr>
          <w:rFonts w:ascii="Arial" w:hAnsi="Arial" w:cs="Arial"/>
          <w:sz w:val="26"/>
          <w:szCs w:val="26"/>
        </w:rPr>
      </w:pPr>
      <w:r w:rsidRPr="00680B42">
        <w:rPr>
          <w:rFonts w:ascii="Arial" w:hAnsi="Arial" w:cs="Arial"/>
          <w:sz w:val="26"/>
          <w:szCs w:val="26"/>
        </w:rPr>
        <w:t>Увеличение доли безэмиссионного общественного транспорта.</w:t>
      </w:r>
    </w:p>
    <w:p w14:paraId="6C8CBBEA" w14:textId="77777777" w:rsidR="00594D96" w:rsidRPr="00680B42" w:rsidRDefault="00594D96" w:rsidP="00594D96">
      <w:pPr>
        <w:keepNext/>
        <w:tabs>
          <w:tab w:val="left" w:pos="1276"/>
        </w:tabs>
        <w:ind w:firstLine="709"/>
        <w:contextualSpacing/>
        <w:jc w:val="both"/>
        <w:rPr>
          <w:rFonts w:ascii="Arial" w:hAnsi="Arial" w:cs="Arial"/>
          <w:sz w:val="26"/>
          <w:szCs w:val="26"/>
        </w:rPr>
      </w:pPr>
      <w:r w:rsidRPr="00680B42">
        <w:rPr>
          <w:rFonts w:ascii="Arial" w:hAnsi="Arial" w:cs="Arial"/>
          <w:sz w:val="26"/>
          <w:szCs w:val="26"/>
        </w:rPr>
        <w:t>2.2. Содействие реализации мероприятий, направленных на сокращение объемов и токсичности выбросов в атмосферу от стационарных источников:</w:t>
      </w:r>
    </w:p>
    <w:p w14:paraId="6E11F99D" w14:textId="77777777" w:rsidR="00594D96" w:rsidRPr="00680B42" w:rsidRDefault="00594D96" w:rsidP="00A850D1">
      <w:pPr>
        <w:numPr>
          <w:ilvl w:val="0"/>
          <w:numId w:val="31"/>
        </w:numPr>
        <w:tabs>
          <w:tab w:val="left" w:pos="1276"/>
        </w:tabs>
        <w:ind w:left="0" w:firstLine="709"/>
        <w:contextualSpacing/>
        <w:jc w:val="both"/>
        <w:rPr>
          <w:rFonts w:ascii="Arial" w:hAnsi="Arial" w:cs="Arial"/>
          <w:sz w:val="26"/>
          <w:szCs w:val="26"/>
        </w:rPr>
      </w:pPr>
      <w:r w:rsidRPr="00680B42">
        <w:rPr>
          <w:rFonts w:ascii="Arial" w:hAnsi="Arial" w:cs="Arial"/>
          <w:sz w:val="26"/>
          <w:szCs w:val="26"/>
        </w:rPr>
        <w:t>сокращение неорганизованных выбросов загрязняющих веществ;</w:t>
      </w:r>
    </w:p>
    <w:p w14:paraId="42A1F4BF" w14:textId="77777777" w:rsidR="00594D96" w:rsidRPr="00680B42" w:rsidRDefault="00594D96" w:rsidP="00A850D1">
      <w:pPr>
        <w:numPr>
          <w:ilvl w:val="0"/>
          <w:numId w:val="31"/>
        </w:numPr>
        <w:tabs>
          <w:tab w:val="left" w:pos="1276"/>
        </w:tabs>
        <w:ind w:left="0" w:firstLine="709"/>
        <w:contextualSpacing/>
        <w:jc w:val="both"/>
        <w:rPr>
          <w:rFonts w:ascii="Arial" w:hAnsi="Arial" w:cs="Arial"/>
          <w:sz w:val="26"/>
          <w:szCs w:val="26"/>
        </w:rPr>
      </w:pPr>
      <w:r w:rsidRPr="00680B42">
        <w:rPr>
          <w:rFonts w:ascii="Arial" w:hAnsi="Arial" w:cs="Arial"/>
          <w:sz w:val="26"/>
          <w:szCs w:val="26"/>
        </w:rPr>
        <w:t>очистка и обезвреживание выбросов загрязняющих веществ в атмосферу;</w:t>
      </w:r>
    </w:p>
    <w:p w14:paraId="5A370ED7" w14:textId="77777777" w:rsidR="00594D96" w:rsidRPr="00680B42" w:rsidRDefault="00594D96" w:rsidP="00A850D1">
      <w:pPr>
        <w:numPr>
          <w:ilvl w:val="0"/>
          <w:numId w:val="31"/>
        </w:numPr>
        <w:tabs>
          <w:tab w:val="left" w:pos="1276"/>
        </w:tabs>
        <w:ind w:left="0" w:firstLine="709"/>
        <w:contextualSpacing/>
        <w:jc w:val="both"/>
        <w:rPr>
          <w:rFonts w:ascii="Arial" w:hAnsi="Arial" w:cs="Arial"/>
          <w:sz w:val="26"/>
          <w:szCs w:val="26"/>
        </w:rPr>
      </w:pPr>
      <w:r w:rsidRPr="00680B42">
        <w:rPr>
          <w:rFonts w:ascii="Arial" w:hAnsi="Arial" w:cs="Arial"/>
          <w:sz w:val="26"/>
          <w:szCs w:val="26"/>
        </w:rPr>
        <w:t>перенос объектов промышленной инфраструктуры из центральной части города Ростова-на-Дону на его левобережную промышленную зону.</w:t>
      </w:r>
    </w:p>
    <w:p w14:paraId="0D412493" w14:textId="21637BB2" w:rsidR="00594D96" w:rsidRPr="00680B42" w:rsidRDefault="00594D96" w:rsidP="00594D96">
      <w:pPr>
        <w:keepNext/>
        <w:tabs>
          <w:tab w:val="left" w:pos="1276"/>
        </w:tabs>
        <w:ind w:firstLine="709"/>
        <w:jc w:val="both"/>
        <w:rPr>
          <w:rFonts w:ascii="Arial" w:hAnsi="Arial" w:cs="Arial"/>
          <w:sz w:val="26"/>
          <w:szCs w:val="26"/>
        </w:rPr>
      </w:pPr>
      <w:r w:rsidRPr="00680B42">
        <w:rPr>
          <w:rFonts w:ascii="Arial" w:hAnsi="Arial" w:cs="Arial"/>
          <w:b/>
          <w:sz w:val="26"/>
          <w:szCs w:val="26"/>
        </w:rPr>
        <w:t>3.</w:t>
      </w:r>
      <w:r w:rsidR="00F16119">
        <w:rPr>
          <w:rFonts w:ascii="Arial" w:hAnsi="Arial" w:cs="Arial"/>
          <w:b/>
          <w:sz w:val="26"/>
          <w:szCs w:val="26"/>
        </w:rPr>
        <w:t> </w:t>
      </w:r>
      <w:r w:rsidRPr="00680B42">
        <w:rPr>
          <w:rFonts w:ascii="Arial" w:hAnsi="Arial" w:cs="Arial"/>
          <w:b/>
          <w:sz w:val="26"/>
          <w:szCs w:val="26"/>
        </w:rPr>
        <w:t>Восстановление гидрологического режима водных объектов на территории города Ростова-на-Дону.</w:t>
      </w:r>
    </w:p>
    <w:p w14:paraId="1724E669" w14:textId="77777777" w:rsidR="00594D96" w:rsidRPr="00680B42" w:rsidRDefault="00594D96" w:rsidP="00407283">
      <w:pPr>
        <w:keepNext/>
        <w:tabs>
          <w:tab w:val="left" w:pos="1276"/>
        </w:tabs>
        <w:ind w:firstLine="709"/>
        <w:contextualSpacing/>
        <w:jc w:val="both"/>
        <w:rPr>
          <w:rFonts w:ascii="Arial" w:hAnsi="Arial" w:cs="Arial"/>
          <w:sz w:val="26"/>
          <w:szCs w:val="26"/>
        </w:rPr>
      </w:pPr>
      <w:r w:rsidRPr="00680B42">
        <w:rPr>
          <w:rFonts w:ascii="Arial" w:hAnsi="Arial" w:cs="Arial"/>
          <w:sz w:val="26"/>
          <w:szCs w:val="26"/>
        </w:rPr>
        <w:t>3.1. Реабилитация р. Темерник и ее притоков:</w:t>
      </w:r>
    </w:p>
    <w:p w14:paraId="7DA7F6CC" w14:textId="77777777" w:rsidR="00594D96" w:rsidRPr="00680B42" w:rsidRDefault="00594D96" w:rsidP="00A850D1">
      <w:pPr>
        <w:numPr>
          <w:ilvl w:val="0"/>
          <w:numId w:val="31"/>
        </w:numPr>
        <w:tabs>
          <w:tab w:val="left" w:pos="1276"/>
        </w:tabs>
        <w:ind w:left="0" w:firstLine="709"/>
        <w:contextualSpacing/>
        <w:jc w:val="both"/>
        <w:rPr>
          <w:rFonts w:ascii="Arial" w:hAnsi="Arial" w:cs="Arial"/>
          <w:sz w:val="26"/>
          <w:szCs w:val="26"/>
        </w:rPr>
      </w:pPr>
      <w:r w:rsidRPr="00680B42">
        <w:rPr>
          <w:rFonts w:ascii="Arial" w:hAnsi="Arial" w:cs="Arial"/>
          <w:sz w:val="26"/>
          <w:szCs w:val="26"/>
        </w:rPr>
        <w:t>расчистка р. Темерник и ее притоков;</w:t>
      </w:r>
    </w:p>
    <w:p w14:paraId="0A445162" w14:textId="77777777" w:rsidR="00D318F8" w:rsidRDefault="00594D96" w:rsidP="00D318F8">
      <w:pPr>
        <w:numPr>
          <w:ilvl w:val="0"/>
          <w:numId w:val="31"/>
        </w:numPr>
        <w:tabs>
          <w:tab w:val="left" w:pos="1276"/>
        </w:tabs>
        <w:ind w:left="0" w:firstLine="709"/>
        <w:contextualSpacing/>
        <w:jc w:val="both"/>
        <w:rPr>
          <w:rFonts w:ascii="Arial" w:hAnsi="Arial" w:cs="Arial"/>
          <w:sz w:val="26"/>
          <w:szCs w:val="26"/>
        </w:rPr>
      </w:pPr>
      <w:r w:rsidRPr="00D318F8">
        <w:rPr>
          <w:rFonts w:ascii="Arial" w:hAnsi="Arial" w:cs="Arial"/>
          <w:sz w:val="26"/>
          <w:szCs w:val="26"/>
        </w:rPr>
        <w:t>благоустройство прибрежной территории водных объектов – создание в прибрежной зоне р. Темерник непрерывного экологического парка.</w:t>
      </w:r>
    </w:p>
    <w:p w14:paraId="26926DBD" w14:textId="4688D446" w:rsidR="00407283" w:rsidRPr="00D318F8" w:rsidRDefault="00407283" w:rsidP="00D318F8">
      <w:pPr>
        <w:keepNext/>
        <w:tabs>
          <w:tab w:val="left" w:pos="1276"/>
        </w:tabs>
        <w:ind w:firstLine="709"/>
        <w:contextualSpacing/>
        <w:jc w:val="both"/>
        <w:rPr>
          <w:rFonts w:ascii="Arial" w:hAnsi="Arial" w:cs="Arial"/>
          <w:sz w:val="26"/>
          <w:szCs w:val="26"/>
        </w:rPr>
      </w:pPr>
      <w:r w:rsidRPr="00D318F8">
        <w:rPr>
          <w:rFonts w:ascii="Arial" w:hAnsi="Arial" w:cs="Arial"/>
          <w:sz w:val="26"/>
          <w:szCs w:val="26"/>
        </w:rPr>
        <w:t>3.2. Достижение очистки ливневых сточных вод до значений, соответствующих нормативным показателям и допускающим их выпуск в водные объекты с городской территории:</w:t>
      </w:r>
    </w:p>
    <w:p w14:paraId="5A88C520" w14:textId="77777777" w:rsidR="00407283" w:rsidRPr="00D318F8" w:rsidRDefault="00407283" w:rsidP="00D318F8">
      <w:pPr>
        <w:numPr>
          <w:ilvl w:val="0"/>
          <w:numId w:val="31"/>
        </w:numPr>
        <w:tabs>
          <w:tab w:val="left" w:pos="1276"/>
        </w:tabs>
        <w:ind w:left="0" w:firstLine="709"/>
        <w:contextualSpacing/>
        <w:jc w:val="both"/>
        <w:rPr>
          <w:rFonts w:ascii="Arial" w:hAnsi="Arial" w:cs="Arial"/>
          <w:sz w:val="26"/>
          <w:szCs w:val="26"/>
        </w:rPr>
      </w:pPr>
      <w:r w:rsidRPr="00D318F8">
        <w:rPr>
          <w:rFonts w:ascii="Arial" w:hAnsi="Arial" w:cs="Arial"/>
          <w:sz w:val="26"/>
          <w:szCs w:val="26"/>
        </w:rPr>
        <w:t>разработка схемы ливневой канализации города с рекомендациями по развитию системы ливневой канализации, с предлагаемыми местами размещения локальных очистных сооружений;</w:t>
      </w:r>
    </w:p>
    <w:p w14:paraId="4BFF31D1" w14:textId="77777777" w:rsidR="00407283" w:rsidRPr="00D318F8" w:rsidRDefault="00407283" w:rsidP="00D318F8">
      <w:pPr>
        <w:numPr>
          <w:ilvl w:val="0"/>
          <w:numId w:val="31"/>
        </w:numPr>
        <w:tabs>
          <w:tab w:val="left" w:pos="1276"/>
        </w:tabs>
        <w:ind w:left="0" w:firstLine="709"/>
        <w:contextualSpacing/>
        <w:jc w:val="both"/>
        <w:rPr>
          <w:rFonts w:ascii="Arial" w:hAnsi="Arial" w:cs="Arial"/>
          <w:sz w:val="26"/>
          <w:szCs w:val="26"/>
        </w:rPr>
      </w:pPr>
      <w:r w:rsidRPr="00D318F8">
        <w:rPr>
          <w:rFonts w:ascii="Arial" w:hAnsi="Arial" w:cs="Arial"/>
          <w:sz w:val="26"/>
          <w:szCs w:val="26"/>
        </w:rPr>
        <w:t>оформление выявленного имущества в муниципальную собственность;</w:t>
      </w:r>
    </w:p>
    <w:p w14:paraId="18270CEC" w14:textId="77777777" w:rsidR="00407283" w:rsidRPr="00D318F8" w:rsidRDefault="00407283" w:rsidP="00D318F8">
      <w:pPr>
        <w:numPr>
          <w:ilvl w:val="0"/>
          <w:numId w:val="31"/>
        </w:numPr>
        <w:tabs>
          <w:tab w:val="left" w:pos="1276"/>
        </w:tabs>
        <w:ind w:left="0" w:firstLine="709"/>
        <w:contextualSpacing/>
        <w:jc w:val="both"/>
        <w:rPr>
          <w:rFonts w:ascii="Arial" w:hAnsi="Arial" w:cs="Arial"/>
          <w:sz w:val="26"/>
          <w:szCs w:val="26"/>
        </w:rPr>
      </w:pPr>
      <w:r w:rsidRPr="00D318F8">
        <w:rPr>
          <w:rFonts w:ascii="Arial" w:hAnsi="Arial" w:cs="Arial"/>
          <w:sz w:val="26"/>
          <w:szCs w:val="26"/>
        </w:rPr>
        <w:t>реконструкция системы ливневой канализации;</w:t>
      </w:r>
    </w:p>
    <w:p w14:paraId="2D278616" w14:textId="77777777" w:rsidR="00407283" w:rsidRPr="00D318F8" w:rsidRDefault="00407283" w:rsidP="00D318F8">
      <w:pPr>
        <w:numPr>
          <w:ilvl w:val="0"/>
          <w:numId w:val="31"/>
        </w:numPr>
        <w:tabs>
          <w:tab w:val="left" w:pos="1276"/>
        </w:tabs>
        <w:ind w:left="0" w:firstLine="709"/>
        <w:contextualSpacing/>
        <w:jc w:val="both"/>
        <w:rPr>
          <w:rFonts w:ascii="Arial" w:hAnsi="Arial" w:cs="Arial"/>
          <w:sz w:val="26"/>
          <w:szCs w:val="26"/>
        </w:rPr>
      </w:pPr>
      <w:r w:rsidRPr="00D318F8">
        <w:rPr>
          <w:rFonts w:ascii="Arial" w:hAnsi="Arial" w:cs="Arial"/>
          <w:sz w:val="26"/>
          <w:szCs w:val="26"/>
        </w:rPr>
        <w:t>строительство очистных сооружений ливневых сточных вод;</w:t>
      </w:r>
    </w:p>
    <w:p w14:paraId="604FD75A" w14:textId="77777777" w:rsidR="00407283" w:rsidRPr="00D318F8" w:rsidRDefault="00407283" w:rsidP="00D318F8">
      <w:pPr>
        <w:numPr>
          <w:ilvl w:val="0"/>
          <w:numId w:val="31"/>
        </w:numPr>
        <w:tabs>
          <w:tab w:val="left" w:pos="1276"/>
        </w:tabs>
        <w:ind w:left="0" w:firstLine="709"/>
        <w:contextualSpacing/>
        <w:jc w:val="both"/>
        <w:rPr>
          <w:rFonts w:ascii="Arial" w:hAnsi="Arial" w:cs="Arial"/>
          <w:sz w:val="26"/>
          <w:szCs w:val="26"/>
        </w:rPr>
      </w:pPr>
      <w:r w:rsidRPr="00D318F8">
        <w:rPr>
          <w:rFonts w:ascii="Arial" w:hAnsi="Arial" w:cs="Arial"/>
          <w:sz w:val="26"/>
          <w:szCs w:val="26"/>
        </w:rPr>
        <w:t>формирование и защита тарифа на приём, отвод, очистку и выпуск очищенных ливневых сточных вод в водный объект;</w:t>
      </w:r>
    </w:p>
    <w:p w14:paraId="72057DF8" w14:textId="6A991960" w:rsidR="00407283" w:rsidRPr="00874662" w:rsidRDefault="00407283" w:rsidP="00D318F8">
      <w:pPr>
        <w:numPr>
          <w:ilvl w:val="0"/>
          <w:numId w:val="31"/>
        </w:numPr>
        <w:tabs>
          <w:tab w:val="left" w:pos="1276"/>
        </w:tabs>
        <w:ind w:left="0" w:firstLine="709"/>
        <w:contextualSpacing/>
        <w:jc w:val="both"/>
        <w:rPr>
          <w:rFonts w:ascii="Arial" w:hAnsi="Arial" w:cs="Arial"/>
          <w:sz w:val="26"/>
          <w:szCs w:val="26"/>
        </w:rPr>
      </w:pPr>
      <w:r w:rsidRPr="00874662">
        <w:rPr>
          <w:rFonts w:ascii="Arial" w:hAnsi="Arial" w:cs="Arial"/>
          <w:sz w:val="26"/>
          <w:szCs w:val="26"/>
        </w:rPr>
        <w:lastRenderedPageBreak/>
        <w:t>организация предприятия, выполняющего функции по эксплуатации объектов системы ливневой канализации города.</w:t>
      </w:r>
    </w:p>
    <w:p w14:paraId="57BE90F9" w14:textId="77777777" w:rsidR="00407283" w:rsidRPr="00680B42" w:rsidRDefault="00407283" w:rsidP="00D318F8">
      <w:pPr>
        <w:keepNext/>
        <w:tabs>
          <w:tab w:val="left" w:pos="1276"/>
        </w:tabs>
        <w:ind w:firstLine="709"/>
        <w:contextualSpacing/>
        <w:jc w:val="both"/>
        <w:rPr>
          <w:rFonts w:ascii="Arial" w:hAnsi="Arial" w:cs="Arial"/>
          <w:sz w:val="26"/>
          <w:szCs w:val="26"/>
        </w:rPr>
      </w:pPr>
      <w:r w:rsidRPr="00680B42">
        <w:rPr>
          <w:rFonts w:ascii="Arial" w:hAnsi="Arial" w:cs="Arial"/>
          <w:sz w:val="26"/>
          <w:szCs w:val="26"/>
        </w:rPr>
        <w:t>3.3. Проведение мероприятий по недопущению сбросов неочищенных сточных вод на рельеф местности.</w:t>
      </w:r>
    </w:p>
    <w:p w14:paraId="44CC804A" w14:textId="073293B0" w:rsidR="00594D96" w:rsidRPr="00D318F8" w:rsidRDefault="00594D96" w:rsidP="00D318F8">
      <w:pPr>
        <w:keepNext/>
        <w:tabs>
          <w:tab w:val="left" w:pos="1276"/>
        </w:tabs>
        <w:ind w:firstLine="709"/>
        <w:contextualSpacing/>
        <w:jc w:val="both"/>
        <w:rPr>
          <w:rFonts w:ascii="Arial" w:hAnsi="Arial" w:cs="Arial"/>
          <w:sz w:val="26"/>
          <w:szCs w:val="26"/>
        </w:rPr>
      </w:pPr>
      <w:r w:rsidRPr="0084367C">
        <w:rPr>
          <w:rFonts w:ascii="Arial" w:hAnsi="Arial" w:cs="Arial"/>
          <w:sz w:val="26"/>
          <w:szCs w:val="26"/>
        </w:rPr>
        <w:t>3.4. Субсидия муниципальным предприятиям жилищно-коммунального хозяйства города Ростова-на-Дону на обеспечение безопасности на гидротехнических сооружениях и противопаводковые мероприятия.</w:t>
      </w:r>
    </w:p>
    <w:p w14:paraId="74627CEF" w14:textId="77777777" w:rsidR="00594D96" w:rsidRPr="00680B42" w:rsidRDefault="00594D96" w:rsidP="00D318F8">
      <w:pPr>
        <w:keepNext/>
        <w:tabs>
          <w:tab w:val="left" w:pos="1276"/>
        </w:tabs>
        <w:ind w:firstLine="709"/>
        <w:contextualSpacing/>
        <w:jc w:val="both"/>
        <w:rPr>
          <w:rFonts w:ascii="Arial" w:hAnsi="Arial" w:cs="Arial"/>
          <w:sz w:val="26"/>
          <w:szCs w:val="26"/>
        </w:rPr>
      </w:pPr>
    </w:p>
    <w:p w14:paraId="015FC5CE" w14:textId="77777777" w:rsidR="00594D96" w:rsidRPr="00680B42" w:rsidRDefault="00594D96" w:rsidP="00594D96">
      <w:pPr>
        <w:keepNext/>
        <w:tabs>
          <w:tab w:val="left" w:pos="1276"/>
        </w:tabs>
        <w:ind w:firstLine="709"/>
        <w:jc w:val="both"/>
        <w:rPr>
          <w:rFonts w:ascii="Arial" w:hAnsi="Arial" w:cs="Arial"/>
          <w:b/>
          <w:sz w:val="26"/>
          <w:szCs w:val="26"/>
        </w:rPr>
      </w:pPr>
      <w:r w:rsidRPr="00680B42">
        <w:rPr>
          <w:rFonts w:ascii="Arial" w:hAnsi="Arial" w:cs="Arial"/>
          <w:b/>
          <w:sz w:val="26"/>
          <w:szCs w:val="26"/>
        </w:rPr>
        <w:t>Стратегическая проектная инициатива:</w:t>
      </w:r>
    </w:p>
    <w:p w14:paraId="52340F61" w14:textId="77777777" w:rsidR="00594D96" w:rsidRPr="00680B42" w:rsidRDefault="00594D96" w:rsidP="00594D96">
      <w:pPr>
        <w:keepNext/>
        <w:tabs>
          <w:tab w:val="left" w:pos="1276"/>
        </w:tabs>
        <w:ind w:firstLine="709"/>
        <w:jc w:val="both"/>
        <w:rPr>
          <w:rFonts w:ascii="Arial" w:hAnsi="Arial" w:cs="Arial"/>
          <w:b/>
          <w:sz w:val="26"/>
          <w:szCs w:val="26"/>
        </w:rPr>
      </w:pPr>
      <w:r w:rsidRPr="00680B42">
        <w:rPr>
          <w:rFonts w:ascii="Arial" w:hAnsi="Arial" w:cs="Arial"/>
          <w:b/>
          <w:sz w:val="26"/>
          <w:szCs w:val="26"/>
        </w:rPr>
        <w:t>Ростов-на-Дону – город экологического благополучия.</w:t>
      </w:r>
    </w:p>
    <w:p w14:paraId="323EE823" w14:textId="77777777" w:rsidR="00594D96" w:rsidRPr="00680B42" w:rsidRDefault="00594D96" w:rsidP="00594D96">
      <w:pPr>
        <w:keepNext/>
        <w:tabs>
          <w:tab w:val="left" w:pos="1276"/>
        </w:tabs>
        <w:ind w:firstLine="709"/>
        <w:jc w:val="both"/>
        <w:rPr>
          <w:rFonts w:ascii="Arial" w:hAnsi="Arial" w:cs="Arial"/>
          <w:b/>
          <w:sz w:val="26"/>
          <w:szCs w:val="26"/>
        </w:rPr>
      </w:pPr>
      <w:r w:rsidRPr="00680B42">
        <w:rPr>
          <w:rFonts w:ascii="Arial" w:hAnsi="Arial" w:cs="Arial"/>
          <w:b/>
          <w:sz w:val="26"/>
          <w:szCs w:val="26"/>
        </w:rPr>
        <w:t>Возможности:</w:t>
      </w:r>
    </w:p>
    <w:p w14:paraId="325C5B3C" w14:textId="77777777" w:rsidR="00594D96" w:rsidRPr="00680B42" w:rsidRDefault="00594D96" w:rsidP="00693339">
      <w:pPr>
        <w:numPr>
          <w:ilvl w:val="0"/>
          <w:numId w:val="106"/>
        </w:numPr>
        <w:tabs>
          <w:tab w:val="left" w:pos="1276"/>
        </w:tabs>
        <w:ind w:left="0" w:firstLine="709"/>
        <w:contextualSpacing/>
        <w:jc w:val="both"/>
        <w:rPr>
          <w:rFonts w:ascii="Arial" w:hAnsi="Arial" w:cs="Arial"/>
          <w:sz w:val="26"/>
          <w:szCs w:val="26"/>
        </w:rPr>
      </w:pPr>
      <w:r w:rsidRPr="00680B42">
        <w:rPr>
          <w:rFonts w:ascii="Arial" w:hAnsi="Arial" w:cs="Arial"/>
          <w:sz w:val="26"/>
          <w:szCs w:val="26"/>
        </w:rPr>
        <w:t>формирование ответственного отношения к природе, развитие системы экологического просвещения;</w:t>
      </w:r>
    </w:p>
    <w:p w14:paraId="1C24E271" w14:textId="77777777" w:rsidR="00594D96" w:rsidRPr="00680B42" w:rsidRDefault="00594D96" w:rsidP="00693339">
      <w:pPr>
        <w:numPr>
          <w:ilvl w:val="0"/>
          <w:numId w:val="106"/>
        </w:numPr>
        <w:tabs>
          <w:tab w:val="left" w:pos="1276"/>
        </w:tabs>
        <w:ind w:left="0" w:firstLine="709"/>
        <w:contextualSpacing/>
        <w:jc w:val="both"/>
        <w:rPr>
          <w:rFonts w:ascii="Arial" w:hAnsi="Arial" w:cs="Arial"/>
          <w:sz w:val="26"/>
          <w:szCs w:val="26"/>
        </w:rPr>
      </w:pPr>
      <w:r w:rsidRPr="00680B42">
        <w:rPr>
          <w:rFonts w:ascii="Arial" w:hAnsi="Arial" w:cs="Arial"/>
          <w:sz w:val="26"/>
          <w:szCs w:val="26"/>
        </w:rPr>
        <w:t>оптимизация производственной деятельности с точки зрения экологической безопасности;</w:t>
      </w:r>
    </w:p>
    <w:p w14:paraId="4E0FD421" w14:textId="1BBA44DD" w:rsidR="00594D96" w:rsidRPr="00680B42" w:rsidRDefault="00594D96" w:rsidP="00693339">
      <w:pPr>
        <w:numPr>
          <w:ilvl w:val="0"/>
          <w:numId w:val="106"/>
        </w:numPr>
        <w:tabs>
          <w:tab w:val="left" w:pos="1276"/>
        </w:tabs>
        <w:ind w:left="0" w:firstLine="709"/>
        <w:contextualSpacing/>
        <w:jc w:val="both"/>
        <w:rPr>
          <w:rFonts w:ascii="Arial" w:hAnsi="Arial" w:cs="Arial"/>
          <w:sz w:val="26"/>
          <w:szCs w:val="26"/>
        </w:rPr>
      </w:pPr>
      <w:r w:rsidRPr="00680B42">
        <w:rPr>
          <w:rFonts w:ascii="Arial" w:hAnsi="Arial" w:cs="Arial"/>
          <w:sz w:val="26"/>
          <w:szCs w:val="26"/>
        </w:rPr>
        <w:t>увеличение площади зеленых насаждений</w:t>
      </w:r>
      <w:r>
        <w:rPr>
          <w:rFonts w:ascii="Arial" w:hAnsi="Arial" w:cs="Arial"/>
          <w:sz w:val="26"/>
          <w:szCs w:val="26"/>
        </w:rPr>
        <w:t xml:space="preserve"> (с преобладанием древесных)</w:t>
      </w:r>
      <w:r w:rsidRPr="00680B42">
        <w:rPr>
          <w:rFonts w:ascii="Arial" w:hAnsi="Arial" w:cs="Arial"/>
          <w:sz w:val="26"/>
          <w:szCs w:val="26"/>
        </w:rPr>
        <w:t>.</w:t>
      </w:r>
    </w:p>
    <w:p w14:paraId="5049CFFA" w14:textId="77777777" w:rsidR="00594D96" w:rsidRPr="00680B42" w:rsidRDefault="00594D96" w:rsidP="00594D96">
      <w:pPr>
        <w:keepNext/>
        <w:tabs>
          <w:tab w:val="left" w:pos="1276"/>
        </w:tabs>
        <w:ind w:firstLine="709"/>
        <w:jc w:val="both"/>
        <w:rPr>
          <w:rFonts w:ascii="Arial" w:hAnsi="Arial" w:cs="Arial"/>
          <w:b/>
          <w:sz w:val="26"/>
          <w:szCs w:val="26"/>
        </w:rPr>
      </w:pPr>
      <w:r w:rsidRPr="00680B42">
        <w:rPr>
          <w:rFonts w:ascii="Arial" w:hAnsi="Arial" w:cs="Arial"/>
          <w:b/>
          <w:sz w:val="26"/>
          <w:szCs w:val="26"/>
        </w:rPr>
        <w:t>Механизм реализации:</w:t>
      </w:r>
    </w:p>
    <w:p w14:paraId="3ABC896E" w14:textId="77777777" w:rsidR="00594D96" w:rsidRPr="00680B42" w:rsidRDefault="00594D96" w:rsidP="00693339">
      <w:pPr>
        <w:keepNext/>
        <w:numPr>
          <w:ilvl w:val="0"/>
          <w:numId w:val="105"/>
        </w:numPr>
        <w:tabs>
          <w:tab w:val="left" w:pos="1276"/>
        </w:tabs>
        <w:ind w:left="0" w:firstLine="709"/>
        <w:contextualSpacing/>
        <w:jc w:val="both"/>
        <w:rPr>
          <w:rFonts w:ascii="Arial" w:hAnsi="Arial" w:cs="Arial"/>
          <w:b/>
          <w:sz w:val="26"/>
          <w:szCs w:val="26"/>
        </w:rPr>
      </w:pPr>
      <w:r w:rsidRPr="00680B42">
        <w:rPr>
          <w:rFonts w:ascii="Arial" w:hAnsi="Arial" w:cs="Arial"/>
          <w:b/>
          <w:sz w:val="26"/>
          <w:szCs w:val="26"/>
        </w:rPr>
        <w:t>Проект «Экологическое просвещение».</w:t>
      </w:r>
    </w:p>
    <w:p w14:paraId="6DF1121B" w14:textId="77777777" w:rsidR="00594D96" w:rsidRPr="00680B42" w:rsidRDefault="00594D96" w:rsidP="00E0337C">
      <w:pPr>
        <w:tabs>
          <w:tab w:val="left" w:pos="1276"/>
        </w:tabs>
        <w:ind w:firstLine="709"/>
        <w:contextualSpacing/>
        <w:jc w:val="both"/>
        <w:rPr>
          <w:rFonts w:ascii="Arial" w:hAnsi="Arial" w:cs="Arial"/>
          <w:sz w:val="26"/>
          <w:szCs w:val="26"/>
        </w:rPr>
      </w:pPr>
      <w:r w:rsidRPr="00680B42">
        <w:rPr>
          <w:rFonts w:ascii="Arial" w:hAnsi="Arial" w:cs="Arial"/>
          <w:sz w:val="26"/>
          <w:szCs w:val="26"/>
        </w:rPr>
        <w:t>1.1. Проведение Дней защиты от экологической опасности с организацией городских экологических праздников, субботников и других мероприятий.</w:t>
      </w:r>
    </w:p>
    <w:p w14:paraId="54508B25" w14:textId="77777777" w:rsidR="00594D96" w:rsidRPr="00680B42" w:rsidRDefault="00594D96" w:rsidP="00E0337C">
      <w:pPr>
        <w:tabs>
          <w:tab w:val="left" w:pos="1276"/>
        </w:tabs>
        <w:ind w:firstLine="709"/>
        <w:contextualSpacing/>
        <w:jc w:val="both"/>
        <w:rPr>
          <w:rFonts w:ascii="Arial" w:hAnsi="Arial" w:cs="Arial"/>
          <w:sz w:val="26"/>
          <w:szCs w:val="26"/>
        </w:rPr>
      </w:pPr>
      <w:r w:rsidRPr="00680B42">
        <w:rPr>
          <w:rFonts w:ascii="Arial" w:hAnsi="Arial" w:cs="Arial"/>
          <w:sz w:val="26"/>
          <w:szCs w:val="26"/>
        </w:rPr>
        <w:t>1.2. Проведение общегородских мероприятий, конкурсов, акций экологической направленности.</w:t>
      </w:r>
    </w:p>
    <w:p w14:paraId="30F6F5AA" w14:textId="77777777" w:rsidR="00594D96" w:rsidRPr="00680B42" w:rsidRDefault="00594D96" w:rsidP="00693339">
      <w:pPr>
        <w:keepNext/>
        <w:numPr>
          <w:ilvl w:val="0"/>
          <w:numId w:val="105"/>
        </w:numPr>
        <w:tabs>
          <w:tab w:val="left" w:pos="1276"/>
        </w:tabs>
        <w:ind w:left="0" w:firstLine="709"/>
        <w:contextualSpacing/>
        <w:jc w:val="both"/>
        <w:rPr>
          <w:rFonts w:ascii="Arial" w:hAnsi="Arial" w:cs="Arial"/>
          <w:b/>
          <w:sz w:val="26"/>
          <w:szCs w:val="26"/>
        </w:rPr>
      </w:pPr>
      <w:r w:rsidRPr="00680B42">
        <w:rPr>
          <w:rFonts w:ascii="Arial" w:hAnsi="Arial" w:cs="Arial"/>
          <w:b/>
          <w:sz w:val="26"/>
          <w:szCs w:val="26"/>
        </w:rPr>
        <w:t>Проект «Комфортная городская среда»:</w:t>
      </w:r>
    </w:p>
    <w:p w14:paraId="0D3B51D4" w14:textId="6FFDFEEF" w:rsidR="00594D96" w:rsidRPr="00680B42" w:rsidRDefault="00B17E9E" w:rsidP="00594D96">
      <w:pPr>
        <w:tabs>
          <w:tab w:val="left" w:pos="1276"/>
        </w:tabs>
        <w:ind w:firstLine="709"/>
        <w:contextualSpacing/>
        <w:jc w:val="both"/>
        <w:rPr>
          <w:rFonts w:ascii="Arial" w:hAnsi="Arial" w:cs="Arial"/>
          <w:sz w:val="26"/>
          <w:szCs w:val="26"/>
        </w:rPr>
      </w:pPr>
      <w:r>
        <w:rPr>
          <w:rFonts w:ascii="Arial" w:hAnsi="Arial" w:cs="Arial"/>
          <w:sz w:val="26"/>
          <w:szCs w:val="26"/>
        </w:rPr>
        <w:t>2</w:t>
      </w:r>
      <w:r w:rsidR="00594D96" w:rsidRPr="00680B42">
        <w:rPr>
          <w:rFonts w:ascii="Arial" w:hAnsi="Arial" w:cs="Arial"/>
          <w:sz w:val="26"/>
          <w:szCs w:val="26"/>
        </w:rPr>
        <w:t>.1. Стимулирование регенерации комфортной природной среды, в том числе посредством строительства новых объектов озеленения; реконструкции и капитального ремонта зеленых насаждений.</w:t>
      </w:r>
    </w:p>
    <w:p w14:paraId="37BEE80A" w14:textId="2F99FB1A" w:rsidR="00594D96" w:rsidRPr="00680B42" w:rsidRDefault="00B17E9E" w:rsidP="00594D96">
      <w:pPr>
        <w:tabs>
          <w:tab w:val="left" w:pos="1276"/>
        </w:tabs>
        <w:ind w:firstLine="709"/>
        <w:contextualSpacing/>
        <w:jc w:val="both"/>
        <w:rPr>
          <w:rFonts w:ascii="Arial" w:hAnsi="Arial" w:cs="Arial"/>
          <w:sz w:val="26"/>
          <w:szCs w:val="26"/>
        </w:rPr>
      </w:pPr>
      <w:r>
        <w:rPr>
          <w:rFonts w:ascii="Arial" w:hAnsi="Arial" w:cs="Arial"/>
          <w:sz w:val="26"/>
          <w:szCs w:val="26"/>
        </w:rPr>
        <w:t>2</w:t>
      </w:r>
      <w:r w:rsidR="00594D96" w:rsidRPr="00680B42">
        <w:rPr>
          <w:rFonts w:ascii="Arial" w:hAnsi="Arial" w:cs="Arial"/>
          <w:sz w:val="26"/>
          <w:szCs w:val="26"/>
        </w:rPr>
        <w:t>.2. Содействие формированию системы мер в области снижения шумового загрязнения города Ростова-на-Дону, в том числе посредством улучшения качества дорожных покрытий, усиления контроля за техническим состоянием общественного транспорта.</w:t>
      </w:r>
    </w:p>
    <w:p w14:paraId="31D8A00D" w14:textId="77777777" w:rsidR="00594D96" w:rsidRPr="00680B42" w:rsidRDefault="00594D96" w:rsidP="00594D96">
      <w:pPr>
        <w:keepNext/>
        <w:tabs>
          <w:tab w:val="left" w:pos="1276"/>
        </w:tabs>
        <w:ind w:firstLine="709"/>
        <w:jc w:val="both"/>
        <w:rPr>
          <w:rFonts w:ascii="Arial" w:hAnsi="Arial" w:cs="Arial"/>
          <w:b/>
          <w:sz w:val="26"/>
          <w:szCs w:val="26"/>
        </w:rPr>
      </w:pPr>
      <w:r w:rsidRPr="00680B42">
        <w:rPr>
          <w:rFonts w:ascii="Arial" w:hAnsi="Arial" w:cs="Arial"/>
          <w:b/>
          <w:sz w:val="26"/>
          <w:szCs w:val="26"/>
        </w:rPr>
        <w:t>Ожидаемый трансформационный эффект для города:</w:t>
      </w:r>
    </w:p>
    <w:p w14:paraId="5E80D316" w14:textId="77777777" w:rsidR="00594D96" w:rsidRPr="00680B42" w:rsidRDefault="00594D96" w:rsidP="00693339">
      <w:pPr>
        <w:numPr>
          <w:ilvl w:val="0"/>
          <w:numId w:val="106"/>
        </w:numPr>
        <w:tabs>
          <w:tab w:val="left" w:pos="1276"/>
        </w:tabs>
        <w:ind w:left="0" w:firstLine="709"/>
        <w:contextualSpacing/>
        <w:jc w:val="both"/>
        <w:rPr>
          <w:rFonts w:ascii="Arial" w:hAnsi="Arial" w:cs="Arial"/>
          <w:sz w:val="26"/>
          <w:szCs w:val="26"/>
        </w:rPr>
      </w:pPr>
      <w:r w:rsidRPr="00680B42">
        <w:rPr>
          <w:rFonts w:ascii="Arial" w:hAnsi="Arial" w:cs="Arial"/>
          <w:sz w:val="26"/>
          <w:szCs w:val="26"/>
        </w:rPr>
        <w:t>улучшение экологической ситуации в городе;</w:t>
      </w:r>
    </w:p>
    <w:p w14:paraId="0F2ECDF5" w14:textId="77777777" w:rsidR="00594D96" w:rsidRPr="00680B42" w:rsidRDefault="00594D96" w:rsidP="00693339">
      <w:pPr>
        <w:numPr>
          <w:ilvl w:val="0"/>
          <w:numId w:val="106"/>
        </w:numPr>
        <w:tabs>
          <w:tab w:val="left" w:pos="1276"/>
        </w:tabs>
        <w:ind w:left="0" w:firstLine="709"/>
        <w:contextualSpacing/>
        <w:jc w:val="both"/>
        <w:rPr>
          <w:rFonts w:ascii="Arial" w:hAnsi="Arial" w:cs="Arial"/>
          <w:sz w:val="26"/>
          <w:szCs w:val="26"/>
        </w:rPr>
      </w:pPr>
      <w:r w:rsidRPr="00680B42">
        <w:rPr>
          <w:rFonts w:ascii="Arial" w:hAnsi="Arial" w:cs="Arial"/>
          <w:sz w:val="26"/>
          <w:szCs w:val="26"/>
        </w:rPr>
        <w:t>формирование устойчивой социально-эколого-экономической системы, обеспечивающей высокий стандарт жизни;</w:t>
      </w:r>
    </w:p>
    <w:p w14:paraId="119FF71D" w14:textId="77777777" w:rsidR="00594D96" w:rsidRPr="00680B42" w:rsidRDefault="00594D96" w:rsidP="00693339">
      <w:pPr>
        <w:numPr>
          <w:ilvl w:val="0"/>
          <w:numId w:val="106"/>
        </w:numPr>
        <w:tabs>
          <w:tab w:val="left" w:pos="1276"/>
        </w:tabs>
        <w:ind w:left="0" w:firstLine="709"/>
        <w:contextualSpacing/>
        <w:jc w:val="both"/>
        <w:rPr>
          <w:rFonts w:ascii="Arial" w:hAnsi="Arial" w:cs="Arial"/>
          <w:sz w:val="26"/>
          <w:szCs w:val="26"/>
        </w:rPr>
      </w:pPr>
      <w:r w:rsidRPr="00680B42">
        <w:rPr>
          <w:rFonts w:ascii="Arial" w:hAnsi="Arial" w:cs="Arial"/>
          <w:sz w:val="26"/>
          <w:szCs w:val="26"/>
        </w:rPr>
        <w:t>формирование лесопаркового зеленого пояса города.</w:t>
      </w:r>
    </w:p>
    <w:p w14:paraId="40D7D579" w14:textId="77777777" w:rsidR="00CA12C5" w:rsidRDefault="00CA12C5" w:rsidP="00CA12C5">
      <w:pPr>
        <w:tabs>
          <w:tab w:val="left" w:pos="1276"/>
        </w:tabs>
        <w:jc w:val="both"/>
        <w:rPr>
          <w:rFonts w:ascii="Arial" w:hAnsi="Arial" w:cs="Arial"/>
          <w:sz w:val="26"/>
          <w:szCs w:val="26"/>
          <w:highlight w:val="yellow"/>
        </w:rPr>
      </w:pPr>
    </w:p>
    <w:p w14:paraId="332556CE" w14:textId="77777777" w:rsidR="00CA12C5" w:rsidRPr="004850E4" w:rsidRDefault="00CA12C5" w:rsidP="00A43A08">
      <w:pPr>
        <w:pStyle w:val="2"/>
        <w:keepNext w:val="0"/>
        <w:numPr>
          <w:ilvl w:val="1"/>
          <w:numId w:val="1"/>
        </w:numPr>
        <w:tabs>
          <w:tab w:val="left" w:pos="1134"/>
        </w:tabs>
        <w:spacing w:before="0" w:after="0"/>
        <w:ind w:left="0" w:firstLine="709"/>
        <w:jc w:val="both"/>
        <w:rPr>
          <w:rFonts w:ascii="Arial" w:hAnsi="Arial" w:cs="Arial"/>
          <w:sz w:val="26"/>
          <w:szCs w:val="26"/>
        </w:rPr>
      </w:pPr>
      <w:bookmarkStart w:id="44" w:name="_Toc520191266"/>
      <w:bookmarkStart w:id="45" w:name="_Toc532888009"/>
      <w:r w:rsidRPr="004850E4">
        <w:rPr>
          <w:rFonts w:ascii="Arial" w:eastAsia="Calibri" w:hAnsi="Arial" w:cs="Arial"/>
          <w:sz w:val="26"/>
          <w:szCs w:val="26"/>
          <w:lang w:bidi="pa-IN"/>
        </w:rPr>
        <w:t>Перспективы специализации города</w:t>
      </w:r>
      <w:bookmarkEnd w:id="44"/>
      <w:bookmarkEnd w:id="45"/>
    </w:p>
    <w:p w14:paraId="3A7FDA21" w14:textId="77777777" w:rsidR="009D6FAB" w:rsidRPr="009D6FAB" w:rsidRDefault="009D6FAB" w:rsidP="009D6FAB">
      <w:pPr>
        <w:ind w:firstLine="709"/>
        <w:jc w:val="both"/>
        <w:rPr>
          <w:rFonts w:ascii="Arial" w:hAnsi="Arial" w:cs="Arial"/>
          <w:sz w:val="26"/>
          <w:szCs w:val="26"/>
        </w:rPr>
      </w:pPr>
      <w:r w:rsidRPr="009D6FAB">
        <w:rPr>
          <w:rFonts w:ascii="Arial" w:hAnsi="Arial" w:cs="Arial"/>
          <w:sz w:val="26"/>
          <w:szCs w:val="26"/>
        </w:rPr>
        <w:t>Несмотря на то, что город Ростов-на-Дону характеризуется развитой диверсифицированной экономикой и социальной сферой, для дальнейшего усиления конкурентных позиций города в стране и в мире необходимым является развитие новых перспективных видов специализации.</w:t>
      </w:r>
    </w:p>
    <w:p w14:paraId="55DFEDCB" w14:textId="77777777" w:rsidR="009D6FAB" w:rsidRPr="009D6FAB" w:rsidRDefault="009D6FAB" w:rsidP="009D6FAB">
      <w:pPr>
        <w:ind w:firstLine="709"/>
        <w:jc w:val="both"/>
        <w:rPr>
          <w:rFonts w:ascii="Arial" w:hAnsi="Arial" w:cs="Arial"/>
          <w:sz w:val="26"/>
          <w:szCs w:val="26"/>
        </w:rPr>
      </w:pPr>
      <w:r w:rsidRPr="009D6FAB">
        <w:rPr>
          <w:rFonts w:ascii="Arial" w:hAnsi="Arial" w:cs="Arial"/>
          <w:sz w:val="26"/>
          <w:szCs w:val="26"/>
        </w:rPr>
        <w:t xml:space="preserve">Выбор направлений перспективных видов специализации зависит от комплекса факторов. Во-первых, перспективная специализация Ростова-на-Дону базируется на имеющемся потенциале транспортного, географического, демографического, экономического характера (включая имеющиеся наиболее конкурентоспособные инновационные виды текущей специализации). Во-вторых, перспективная специализация города Ростова-на-Дону, как, впрочем, и любого мегаполиса, претендующего на выгодные позиции в национальной и мировой экономике, опирается на </w:t>
      </w:r>
      <w:r w:rsidRPr="009D6FAB">
        <w:rPr>
          <w:rFonts w:ascii="Arial" w:hAnsi="Arial" w:cs="Arial"/>
          <w:sz w:val="26"/>
          <w:szCs w:val="26"/>
        </w:rPr>
        <w:lastRenderedPageBreak/>
        <w:t>современные мировые тренды хозяйственного, социального и технологического характера.</w:t>
      </w:r>
    </w:p>
    <w:p w14:paraId="0AB25B5E" w14:textId="77777777" w:rsidR="009D6FAB" w:rsidRPr="009D6FAB" w:rsidRDefault="009D6FAB" w:rsidP="009D6FAB">
      <w:pPr>
        <w:ind w:firstLine="709"/>
        <w:jc w:val="both"/>
        <w:rPr>
          <w:rFonts w:ascii="Arial" w:hAnsi="Arial" w:cs="Arial"/>
          <w:sz w:val="26"/>
          <w:szCs w:val="26"/>
        </w:rPr>
      </w:pPr>
      <w:r w:rsidRPr="009D6FAB">
        <w:rPr>
          <w:rFonts w:ascii="Arial" w:hAnsi="Arial" w:cs="Arial"/>
          <w:sz w:val="26"/>
          <w:szCs w:val="26"/>
        </w:rPr>
        <w:t>В результате анализа социально-экономической ситуации в городе Ростове-на-Дону, а также внешних вызовов и отраслевых трендов на мировом и национальном уровне, можно выделить следующие направления перспективной специализации города:</w:t>
      </w:r>
    </w:p>
    <w:p w14:paraId="7767D7B9" w14:textId="77777777" w:rsidR="009D6FAB" w:rsidRPr="009D6FAB" w:rsidRDefault="009D6FAB" w:rsidP="00A850D1">
      <w:pPr>
        <w:pStyle w:val="af6"/>
        <w:numPr>
          <w:ilvl w:val="0"/>
          <w:numId w:val="47"/>
        </w:numPr>
        <w:spacing w:after="0" w:line="240" w:lineRule="auto"/>
        <w:ind w:left="0" w:firstLine="709"/>
        <w:jc w:val="both"/>
        <w:rPr>
          <w:rFonts w:ascii="Arial" w:hAnsi="Arial" w:cs="Arial"/>
          <w:sz w:val="26"/>
          <w:szCs w:val="26"/>
        </w:rPr>
      </w:pPr>
      <w:r w:rsidRPr="009D6FAB">
        <w:rPr>
          <w:rFonts w:ascii="Arial" w:hAnsi="Arial" w:cs="Arial"/>
          <w:sz w:val="26"/>
          <w:szCs w:val="26"/>
        </w:rPr>
        <w:t>промышленность</w:t>
      </w:r>
      <w:r w:rsidRPr="009D6FAB">
        <w:rPr>
          <w:rFonts w:ascii="Arial" w:hAnsi="Arial" w:cs="Arial"/>
          <w:sz w:val="26"/>
          <w:szCs w:val="26"/>
          <w:lang w:val="en-US"/>
        </w:rPr>
        <w:t>;</w:t>
      </w:r>
    </w:p>
    <w:p w14:paraId="65CBC559" w14:textId="77777777" w:rsidR="009D6FAB" w:rsidRPr="009D6FAB" w:rsidRDefault="009D6FAB" w:rsidP="00A850D1">
      <w:pPr>
        <w:pStyle w:val="af6"/>
        <w:numPr>
          <w:ilvl w:val="0"/>
          <w:numId w:val="47"/>
        </w:numPr>
        <w:spacing w:after="0" w:line="240" w:lineRule="auto"/>
        <w:ind w:left="0" w:firstLine="709"/>
        <w:jc w:val="both"/>
        <w:rPr>
          <w:rFonts w:ascii="Arial" w:hAnsi="Arial" w:cs="Arial"/>
          <w:sz w:val="26"/>
          <w:szCs w:val="26"/>
        </w:rPr>
      </w:pPr>
      <w:r w:rsidRPr="009D6FAB">
        <w:rPr>
          <w:rFonts w:ascii="Arial" w:hAnsi="Arial" w:cs="Arial"/>
          <w:sz w:val="26"/>
          <w:szCs w:val="26"/>
        </w:rPr>
        <w:t>транспорт</w:t>
      </w:r>
      <w:r w:rsidRPr="009D6FAB">
        <w:rPr>
          <w:rFonts w:ascii="Arial" w:hAnsi="Arial" w:cs="Arial"/>
          <w:sz w:val="26"/>
          <w:szCs w:val="26"/>
          <w:lang w:val="en-US"/>
        </w:rPr>
        <w:t>;</w:t>
      </w:r>
    </w:p>
    <w:p w14:paraId="555ECBF6" w14:textId="77777777" w:rsidR="009D6FAB" w:rsidRPr="009D6FAB" w:rsidRDefault="009D6FAB" w:rsidP="00A850D1">
      <w:pPr>
        <w:pStyle w:val="af6"/>
        <w:numPr>
          <w:ilvl w:val="0"/>
          <w:numId w:val="47"/>
        </w:numPr>
        <w:spacing w:after="0" w:line="240" w:lineRule="auto"/>
        <w:ind w:left="0" w:firstLine="709"/>
        <w:jc w:val="both"/>
        <w:rPr>
          <w:rFonts w:ascii="Arial" w:hAnsi="Arial" w:cs="Arial"/>
          <w:sz w:val="26"/>
          <w:szCs w:val="26"/>
        </w:rPr>
      </w:pPr>
      <w:r w:rsidRPr="009D6FAB">
        <w:rPr>
          <w:rFonts w:ascii="Arial" w:hAnsi="Arial" w:cs="Arial"/>
          <w:sz w:val="26"/>
          <w:szCs w:val="26"/>
        </w:rPr>
        <w:t>система управления, бизнес-сфера и туризм;</w:t>
      </w:r>
    </w:p>
    <w:p w14:paraId="30C37409" w14:textId="77777777" w:rsidR="009D6FAB" w:rsidRPr="009D6FAB" w:rsidRDefault="009D6FAB" w:rsidP="00A850D1">
      <w:pPr>
        <w:pStyle w:val="af6"/>
        <w:numPr>
          <w:ilvl w:val="0"/>
          <w:numId w:val="47"/>
        </w:numPr>
        <w:spacing w:after="0" w:line="240" w:lineRule="auto"/>
        <w:ind w:left="0" w:firstLine="709"/>
        <w:jc w:val="both"/>
        <w:rPr>
          <w:rFonts w:ascii="Arial" w:hAnsi="Arial" w:cs="Arial"/>
          <w:sz w:val="26"/>
          <w:szCs w:val="26"/>
        </w:rPr>
      </w:pPr>
      <w:r w:rsidRPr="009D6FAB">
        <w:rPr>
          <w:rFonts w:ascii="Arial" w:hAnsi="Arial" w:cs="Arial"/>
          <w:sz w:val="26"/>
          <w:szCs w:val="26"/>
        </w:rPr>
        <w:t>наука и образование</w:t>
      </w:r>
      <w:r w:rsidRPr="009D6FAB">
        <w:rPr>
          <w:rFonts w:ascii="Arial" w:hAnsi="Arial" w:cs="Arial"/>
          <w:sz w:val="26"/>
          <w:szCs w:val="26"/>
          <w:lang w:val="en-US"/>
        </w:rPr>
        <w:t>;</w:t>
      </w:r>
    </w:p>
    <w:p w14:paraId="554744AD" w14:textId="77777777" w:rsidR="009D6FAB" w:rsidRPr="009D6FAB" w:rsidRDefault="009D6FAB" w:rsidP="00A850D1">
      <w:pPr>
        <w:pStyle w:val="af6"/>
        <w:numPr>
          <w:ilvl w:val="0"/>
          <w:numId w:val="47"/>
        </w:numPr>
        <w:spacing w:after="0" w:line="240" w:lineRule="auto"/>
        <w:ind w:left="0" w:firstLine="709"/>
        <w:jc w:val="both"/>
        <w:rPr>
          <w:rFonts w:ascii="Arial" w:hAnsi="Arial" w:cs="Arial"/>
          <w:sz w:val="26"/>
          <w:szCs w:val="26"/>
        </w:rPr>
      </w:pPr>
      <w:r w:rsidRPr="009D6FAB">
        <w:rPr>
          <w:rFonts w:ascii="Arial" w:hAnsi="Arial" w:cs="Arial"/>
          <w:sz w:val="26"/>
          <w:szCs w:val="26"/>
        </w:rPr>
        <w:t>здравоохранение</w:t>
      </w:r>
      <w:r w:rsidRPr="009D6FAB">
        <w:rPr>
          <w:rFonts w:ascii="Arial" w:hAnsi="Arial" w:cs="Arial"/>
          <w:sz w:val="26"/>
          <w:szCs w:val="26"/>
          <w:lang w:val="en-US"/>
        </w:rPr>
        <w:t>;</w:t>
      </w:r>
    </w:p>
    <w:p w14:paraId="2A227EA9" w14:textId="77777777" w:rsidR="009D6FAB" w:rsidRPr="009D6FAB" w:rsidRDefault="009D6FAB" w:rsidP="00A850D1">
      <w:pPr>
        <w:pStyle w:val="af6"/>
        <w:numPr>
          <w:ilvl w:val="0"/>
          <w:numId w:val="47"/>
        </w:numPr>
        <w:spacing w:after="0" w:line="240" w:lineRule="auto"/>
        <w:ind w:left="0" w:firstLine="709"/>
        <w:jc w:val="both"/>
        <w:rPr>
          <w:rFonts w:ascii="Arial" w:hAnsi="Arial" w:cs="Arial"/>
          <w:sz w:val="26"/>
          <w:szCs w:val="26"/>
        </w:rPr>
      </w:pPr>
      <w:r w:rsidRPr="009D6FAB">
        <w:rPr>
          <w:rFonts w:ascii="Arial" w:hAnsi="Arial" w:cs="Arial"/>
          <w:sz w:val="26"/>
          <w:szCs w:val="26"/>
        </w:rPr>
        <w:t>культура.</w:t>
      </w:r>
    </w:p>
    <w:p w14:paraId="0861DCC2" w14:textId="77777777" w:rsidR="009D6FAB" w:rsidRPr="009D6FAB" w:rsidRDefault="009D6FAB" w:rsidP="009D6FAB">
      <w:pPr>
        <w:pStyle w:val="af6"/>
        <w:spacing w:after="0" w:line="240" w:lineRule="auto"/>
        <w:ind w:left="709"/>
        <w:jc w:val="both"/>
        <w:rPr>
          <w:rFonts w:ascii="Arial" w:hAnsi="Arial" w:cs="Arial"/>
          <w:sz w:val="26"/>
          <w:szCs w:val="26"/>
        </w:rPr>
      </w:pPr>
    </w:p>
    <w:p w14:paraId="2D5EBD45" w14:textId="77777777" w:rsidR="009D6FAB" w:rsidRPr="009D6FAB" w:rsidRDefault="009D6FAB" w:rsidP="009D6FAB">
      <w:pPr>
        <w:pStyle w:val="af6"/>
        <w:spacing w:after="0" w:line="240" w:lineRule="auto"/>
        <w:ind w:left="0" w:firstLine="709"/>
        <w:jc w:val="both"/>
        <w:rPr>
          <w:rFonts w:ascii="Arial" w:hAnsi="Arial" w:cs="Arial"/>
          <w:b/>
          <w:sz w:val="26"/>
          <w:szCs w:val="26"/>
        </w:rPr>
      </w:pPr>
      <w:r w:rsidRPr="009D6FAB">
        <w:rPr>
          <w:rFonts w:ascii="Arial" w:hAnsi="Arial" w:cs="Arial"/>
          <w:b/>
          <w:sz w:val="26"/>
          <w:szCs w:val="26"/>
        </w:rPr>
        <w:t>Промышленность</w:t>
      </w:r>
    </w:p>
    <w:p w14:paraId="268FBBC9" w14:textId="77777777" w:rsidR="009D6FAB" w:rsidRPr="009D6FAB" w:rsidRDefault="009D6FAB" w:rsidP="009D6FAB">
      <w:pPr>
        <w:pStyle w:val="af6"/>
        <w:spacing w:after="0" w:line="240" w:lineRule="auto"/>
        <w:ind w:left="0" w:firstLine="709"/>
        <w:jc w:val="both"/>
        <w:rPr>
          <w:rFonts w:ascii="Arial" w:hAnsi="Arial" w:cs="Arial"/>
          <w:sz w:val="26"/>
          <w:szCs w:val="26"/>
        </w:rPr>
      </w:pPr>
      <w:r w:rsidRPr="009D6FAB">
        <w:rPr>
          <w:rFonts w:ascii="Arial" w:hAnsi="Arial" w:cs="Arial"/>
          <w:sz w:val="26"/>
          <w:szCs w:val="26"/>
        </w:rPr>
        <w:t>Перспективной специализацией Ростова-на-Дону в рамках данной ключевой для экономики города отрасли должно стать высокотехнологичное машиностроение и химическая промышленность. Это, с одной стороны, объясняется высоким потенциалом и широким спектром продукции, выпускаемой на сегодняшний день предприятиями города. Прежде всего, это касается сельскохозяйственного, радиоэлектронного машиностроения, а также вертолетостроения. С другой стороны, данное направление обусловлено растущим трендом на соответствующих мировых отраслевых рынках, а также трендами технологизации и цифровизации машиностроения и в целом производственных процессов. Это означает, что для того, чтобы Ростов-на-Дону продолжал оставаться одним из флагманов российской индустрии, а его предприятия – активными участниками внешнеэкономической деятельности, необходимо ориентировать городскую промышленность на критерии Индустрии 4.0 и ориентироваться на выпуск новейших высокотехнологичных машин, транспортных средств, электронных и оптических приборов, оборудования.</w:t>
      </w:r>
    </w:p>
    <w:p w14:paraId="7323DEF0" w14:textId="77777777" w:rsidR="009D6FAB" w:rsidRPr="009D6FAB" w:rsidRDefault="009D6FAB" w:rsidP="009D6FAB">
      <w:pPr>
        <w:pStyle w:val="af6"/>
        <w:spacing w:after="0" w:line="240" w:lineRule="auto"/>
        <w:ind w:left="0" w:firstLine="709"/>
        <w:jc w:val="both"/>
        <w:rPr>
          <w:rFonts w:ascii="Arial" w:hAnsi="Arial" w:cs="Arial"/>
          <w:sz w:val="26"/>
          <w:szCs w:val="26"/>
        </w:rPr>
      </w:pPr>
      <w:r w:rsidRPr="009D6FAB">
        <w:rPr>
          <w:rFonts w:ascii="Arial" w:hAnsi="Arial" w:cs="Arial"/>
          <w:sz w:val="26"/>
          <w:szCs w:val="26"/>
        </w:rPr>
        <w:t>В частности, Ростов-на-Дону должен сформировать новую специализацию по выпуску интеллектуальной машиностроительной продукции, способствовать созданию новых предприятий с иностранным капиталом, технологическому обновлению всего машиностроительного комплекса на базе технологий Индустрии 4.0, в том числе развитию компетенций, необходимых для экспансии на рынки ТехНет, для создания фабрик будущего, испытательных полигонов, экспериментально-цифровых центров сертификации. Новая специализация городской промышленности должна распространиться на производство интеллектуальной продукции и систем, подключаемых к технологии «Интернет вещей» в следующих сферах: электроэнергетика, жилищно-коммунальное хозяйство, транспорт, инфраструктура «Умного города» и «Умного дома», промышленное производство, розничная торговля и логистика, сельское хозяйство, здравоохранение.</w:t>
      </w:r>
    </w:p>
    <w:p w14:paraId="422CA3FC" w14:textId="77777777" w:rsidR="009D6FAB" w:rsidRPr="009D6FAB" w:rsidRDefault="009D6FAB" w:rsidP="009D6FAB">
      <w:pPr>
        <w:pStyle w:val="af6"/>
        <w:spacing w:after="0" w:line="240" w:lineRule="auto"/>
        <w:ind w:left="0" w:firstLine="709"/>
        <w:jc w:val="both"/>
        <w:rPr>
          <w:rFonts w:ascii="Arial" w:hAnsi="Arial" w:cs="Arial"/>
          <w:sz w:val="26"/>
          <w:szCs w:val="26"/>
        </w:rPr>
      </w:pPr>
      <w:r w:rsidRPr="009D6FAB">
        <w:rPr>
          <w:rFonts w:ascii="Arial" w:hAnsi="Arial" w:cs="Arial"/>
          <w:sz w:val="26"/>
          <w:szCs w:val="26"/>
        </w:rPr>
        <w:t>Устойчивой сферой специализации городского машиностроения должно стать производство беспилотных аппаратов, в том числе беспилотных летательных аппаратов. Это может быть осуществлено в рамках тесной кооперации флагманов ростовского производства (ПАО «Роствертол», ООО «Комбайновый завод «Ростсельмаш») и многочисленных ростовских и областных высокотехнологичных предприятий радиоэлектронной промышленности.</w:t>
      </w:r>
    </w:p>
    <w:p w14:paraId="459BCBB2" w14:textId="77777777" w:rsidR="009D6FAB" w:rsidRPr="009D6FAB" w:rsidRDefault="009D6FAB" w:rsidP="009D6FAB">
      <w:pPr>
        <w:pStyle w:val="af6"/>
        <w:spacing w:after="0" w:line="240" w:lineRule="auto"/>
        <w:ind w:left="0" w:firstLine="709"/>
        <w:jc w:val="both"/>
        <w:rPr>
          <w:rFonts w:ascii="Arial" w:hAnsi="Arial" w:cs="Arial"/>
          <w:sz w:val="26"/>
          <w:szCs w:val="26"/>
        </w:rPr>
      </w:pPr>
      <w:r w:rsidRPr="009D6FAB">
        <w:rPr>
          <w:rFonts w:ascii="Arial" w:hAnsi="Arial" w:cs="Arial"/>
          <w:sz w:val="26"/>
          <w:szCs w:val="26"/>
        </w:rPr>
        <w:t xml:space="preserve">Помимо высокотехнологичного машиностроения, еще одной специализацией городской промышленности должна стать высокотехнологичная химическая промышленность, прежде всего фармацевтика. В Ростове-на-Дону необходимо </w:t>
      </w:r>
      <w:r w:rsidRPr="009D6FAB">
        <w:rPr>
          <w:rFonts w:ascii="Arial" w:hAnsi="Arial" w:cs="Arial"/>
          <w:sz w:val="26"/>
          <w:szCs w:val="26"/>
        </w:rPr>
        <w:lastRenderedPageBreak/>
        <w:t>создание комплексного фармацевтического кластера с участием региональных предприятий, институтов развития, образовательных организаций высшего образования, научных учреждений (в том числе 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 федеральное государственное бюджетное учреждение «Ростовский научно-исследовательский онкологический институт» Министерства здравоохранения Российской Федерации, государственное бюджетное учреждение Ростовской области «Ростовская областная клиническая больница»).</w:t>
      </w:r>
    </w:p>
    <w:p w14:paraId="04E23AA4" w14:textId="77777777" w:rsidR="009D6FAB" w:rsidRPr="009D6FAB" w:rsidRDefault="009D6FAB" w:rsidP="009D6FAB">
      <w:pPr>
        <w:pStyle w:val="af6"/>
        <w:keepNext/>
        <w:spacing w:after="0" w:line="240" w:lineRule="auto"/>
        <w:ind w:left="0" w:firstLine="709"/>
        <w:jc w:val="both"/>
        <w:rPr>
          <w:rFonts w:ascii="Arial" w:hAnsi="Arial" w:cs="Arial"/>
          <w:b/>
          <w:sz w:val="26"/>
          <w:szCs w:val="26"/>
        </w:rPr>
      </w:pPr>
      <w:r w:rsidRPr="009D6FAB">
        <w:rPr>
          <w:rFonts w:ascii="Arial" w:hAnsi="Arial" w:cs="Arial"/>
          <w:b/>
          <w:sz w:val="26"/>
          <w:szCs w:val="26"/>
        </w:rPr>
        <w:t>Транспорт</w:t>
      </w:r>
    </w:p>
    <w:p w14:paraId="75F06A49" w14:textId="77777777" w:rsidR="009D6FAB" w:rsidRPr="009D6FAB" w:rsidRDefault="009D6FAB" w:rsidP="009D6FAB">
      <w:pPr>
        <w:pStyle w:val="af6"/>
        <w:spacing w:after="0" w:line="240" w:lineRule="auto"/>
        <w:ind w:left="0" w:firstLine="709"/>
        <w:jc w:val="both"/>
        <w:rPr>
          <w:rFonts w:ascii="Arial" w:hAnsi="Arial" w:cs="Arial"/>
          <w:sz w:val="26"/>
          <w:szCs w:val="26"/>
        </w:rPr>
      </w:pPr>
      <w:r w:rsidRPr="009D6FAB">
        <w:rPr>
          <w:rFonts w:ascii="Arial" w:hAnsi="Arial" w:cs="Arial"/>
          <w:sz w:val="26"/>
          <w:szCs w:val="26"/>
        </w:rPr>
        <w:t>Выгодное экономико-географическое положение города предопределяет дальнейшее укрепление сложившегося статуса города как одного из важнейших российских транспортных узлов. Усиление специализации предполагается в рамках создания международного транспортно-логистического хаба, который интегрирует грузо и пассажироперевозки всеми видами транспорта и сформирует долгосрочный синергетический эффект для смежных отраслей городской экономики и социальной сферы. Данный хаб должен включать комплексное развитие аэрополиса (с последующим его включением в административные границы городского округа), а также развитие морского порта Ростов-на-Дону, расширение и модернизацию логистических мощностей.</w:t>
      </w:r>
    </w:p>
    <w:p w14:paraId="232A6204" w14:textId="77777777" w:rsidR="009D6FAB" w:rsidRPr="009D6FAB" w:rsidRDefault="009D6FAB" w:rsidP="009D6FAB">
      <w:pPr>
        <w:pStyle w:val="af6"/>
        <w:spacing w:after="0" w:line="240" w:lineRule="auto"/>
        <w:ind w:left="0" w:firstLine="709"/>
        <w:jc w:val="both"/>
        <w:rPr>
          <w:rFonts w:ascii="Arial" w:hAnsi="Arial" w:cs="Arial"/>
          <w:sz w:val="26"/>
          <w:szCs w:val="26"/>
        </w:rPr>
      </w:pPr>
      <w:r w:rsidRPr="009D6FAB">
        <w:rPr>
          <w:rFonts w:ascii="Arial" w:hAnsi="Arial" w:cs="Arial"/>
          <w:sz w:val="26"/>
          <w:szCs w:val="26"/>
        </w:rPr>
        <w:t>Для повышения социальной активности и мобильности населения приоритетным направлением политики города Ростова-на-Дону является развитие городского безэмиссионного транспорта. Оно включает в себя модернизацию и создание инфраструктуры трамвая в городе Ростове-на-Дону и приобретение электробусов.</w:t>
      </w:r>
    </w:p>
    <w:p w14:paraId="2BFEF1B8" w14:textId="77777777" w:rsidR="009D6FAB" w:rsidRPr="009D6FAB" w:rsidRDefault="009D6FAB" w:rsidP="009D6FAB">
      <w:pPr>
        <w:keepNext/>
        <w:ind w:firstLine="709"/>
        <w:jc w:val="both"/>
        <w:rPr>
          <w:rFonts w:ascii="Arial" w:hAnsi="Arial" w:cs="Arial"/>
          <w:b/>
          <w:sz w:val="26"/>
          <w:szCs w:val="26"/>
        </w:rPr>
      </w:pPr>
      <w:r w:rsidRPr="009D6FAB">
        <w:rPr>
          <w:rFonts w:ascii="Arial" w:hAnsi="Arial" w:cs="Arial"/>
          <w:b/>
          <w:sz w:val="26"/>
          <w:szCs w:val="26"/>
        </w:rPr>
        <w:t>Система управления, бизнес-сфера и туризм</w:t>
      </w:r>
    </w:p>
    <w:p w14:paraId="6E8BF782" w14:textId="77777777" w:rsidR="009D6FAB" w:rsidRPr="009D6FAB" w:rsidRDefault="009D6FAB" w:rsidP="009D6FAB">
      <w:pPr>
        <w:ind w:firstLine="709"/>
        <w:jc w:val="both"/>
        <w:rPr>
          <w:rFonts w:ascii="Arial" w:hAnsi="Arial" w:cs="Arial"/>
          <w:sz w:val="26"/>
          <w:szCs w:val="26"/>
        </w:rPr>
      </w:pPr>
      <w:r w:rsidRPr="009D6FAB">
        <w:rPr>
          <w:rFonts w:ascii="Arial" w:hAnsi="Arial" w:cs="Arial"/>
          <w:sz w:val="26"/>
          <w:szCs w:val="26"/>
        </w:rPr>
        <w:t>Как административный центр Ростовской области и Южного федерального округа, город Ростов-на-Дону должен возвратить статус безоговорочного лидера Юга России и стать местом размещения офисов и филиалов крупнейших компаний, в том числе и международных, институтов развития, госструктур. Также город Ростов-на-Дону должен обрести широко известный в России и за рубежом бренд в инвестиционной и бизнес-сфере. Город Ростов-на-Дону может приобрести новую специализацию как место проведения важнейших всероссийских и международных мероприятий, посвященных широкому спектру вопросов, в которых город Ростов-на-Дону на Юге России является флагманом (конгрессы, бизнес-форумы, выставочно-ярмарочные мероприятия).</w:t>
      </w:r>
    </w:p>
    <w:p w14:paraId="0AA32400" w14:textId="77777777" w:rsidR="009D6FAB" w:rsidRPr="009D6FAB" w:rsidRDefault="009D6FAB" w:rsidP="009D6FAB">
      <w:pPr>
        <w:ind w:firstLine="709"/>
        <w:jc w:val="both"/>
        <w:rPr>
          <w:rFonts w:ascii="Arial" w:hAnsi="Arial" w:cs="Arial"/>
          <w:sz w:val="26"/>
          <w:szCs w:val="26"/>
        </w:rPr>
      </w:pPr>
      <w:r w:rsidRPr="009D6FAB">
        <w:rPr>
          <w:rFonts w:ascii="Arial" w:hAnsi="Arial" w:cs="Arial"/>
          <w:sz w:val="26"/>
          <w:szCs w:val="26"/>
        </w:rPr>
        <w:t>В этой связи в городе Ростове-на-Дону перспективным может стать деловой туризм. Дополнительный приток туристов может быть связан со спортом, а также с различными событийными мероприятиями.</w:t>
      </w:r>
    </w:p>
    <w:p w14:paraId="2FA8CB86" w14:textId="77777777" w:rsidR="009D6FAB" w:rsidRPr="009D6FAB" w:rsidRDefault="009D6FAB" w:rsidP="009D6FAB">
      <w:pPr>
        <w:ind w:firstLine="709"/>
        <w:jc w:val="both"/>
        <w:rPr>
          <w:rFonts w:ascii="Arial" w:hAnsi="Arial" w:cs="Arial"/>
          <w:sz w:val="26"/>
          <w:szCs w:val="26"/>
        </w:rPr>
      </w:pPr>
      <w:r w:rsidRPr="009D6FAB">
        <w:rPr>
          <w:rFonts w:ascii="Arial" w:hAnsi="Arial" w:cs="Arial"/>
          <w:sz w:val="26"/>
          <w:szCs w:val="26"/>
        </w:rPr>
        <w:t>В качестве административного центра Ростовской области город Ростов-на-Дону должен внедрять перспективные технологические и организационные инструменты (цифровые технологии и электронный документооборот) для повышения эффективности региональной системы государственного управления.</w:t>
      </w:r>
    </w:p>
    <w:p w14:paraId="557E93C2" w14:textId="77777777" w:rsidR="009D6FAB" w:rsidRPr="009D6FAB" w:rsidRDefault="009D6FAB" w:rsidP="009D6FAB">
      <w:pPr>
        <w:ind w:firstLine="709"/>
        <w:jc w:val="both"/>
        <w:rPr>
          <w:rFonts w:ascii="Arial" w:hAnsi="Arial" w:cs="Arial"/>
          <w:b/>
          <w:sz w:val="26"/>
          <w:szCs w:val="26"/>
        </w:rPr>
      </w:pPr>
      <w:r w:rsidRPr="009D6FAB">
        <w:rPr>
          <w:rFonts w:ascii="Arial" w:hAnsi="Arial" w:cs="Arial"/>
          <w:b/>
          <w:sz w:val="26"/>
          <w:szCs w:val="26"/>
        </w:rPr>
        <w:t>Наука и образование</w:t>
      </w:r>
    </w:p>
    <w:p w14:paraId="73F75C01" w14:textId="77777777" w:rsidR="009D6FAB" w:rsidRPr="009D6FAB" w:rsidRDefault="009D6FAB" w:rsidP="009D6FAB">
      <w:pPr>
        <w:ind w:firstLine="709"/>
        <w:jc w:val="both"/>
        <w:rPr>
          <w:rFonts w:ascii="Arial" w:hAnsi="Arial" w:cs="Arial"/>
          <w:sz w:val="26"/>
          <w:szCs w:val="26"/>
        </w:rPr>
      </w:pPr>
      <w:r w:rsidRPr="009D6FAB">
        <w:rPr>
          <w:rFonts w:ascii="Arial" w:hAnsi="Arial" w:cs="Arial"/>
          <w:sz w:val="26"/>
          <w:szCs w:val="26"/>
        </w:rPr>
        <w:t xml:space="preserve">В рамках научно-образовательной сферы город Ростова-на-Дону должен усиливать свои позиции на межрегиональном и мировом рынке, привлекать значительное количество учащихся из других регионов России и зарубежных стран. При этом важными направлениями перспективной специализации города Ростова-на-Дону могут стать цифровизация образования, развитие сервисов непрерывного образования, онлайн-курсов как на собственных интернет-порталах, так и на крупнейших российских и международных платформах. Город Ростов-на-Дону также может </w:t>
      </w:r>
      <w:r w:rsidRPr="009D6FAB">
        <w:rPr>
          <w:rFonts w:ascii="Arial" w:hAnsi="Arial" w:cs="Arial"/>
          <w:sz w:val="26"/>
          <w:szCs w:val="26"/>
        </w:rPr>
        <w:lastRenderedPageBreak/>
        <w:t>сформировать специализацию в качестве передового города на Юге России по предоставлению дуального образования.</w:t>
      </w:r>
    </w:p>
    <w:p w14:paraId="73918D18" w14:textId="77777777" w:rsidR="009D6FAB" w:rsidRPr="009D6FAB" w:rsidRDefault="009D6FAB" w:rsidP="009D6FAB">
      <w:pPr>
        <w:ind w:firstLine="709"/>
        <w:jc w:val="both"/>
        <w:rPr>
          <w:rFonts w:ascii="Arial" w:hAnsi="Arial" w:cs="Arial"/>
          <w:sz w:val="26"/>
          <w:szCs w:val="26"/>
        </w:rPr>
      </w:pPr>
      <w:r w:rsidRPr="009D6FAB">
        <w:rPr>
          <w:rFonts w:ascii="Arial" w:hAnsi="Arial" w:cs="Arial"/>
          <w:sz w:val="26"/>
          <w:szCs w:val="26"/>
        </w:rPr>
        <w:t xml:space="preserve">Развития база научно-исследовательских институтов, высших образовательных учреждений создает условия для создания связки «наука, образование и бизнес», как основы цифровой экономики. </w:t>
      </w:r>
    </w:p>
    <w:p w14:paraId="49763B85" w14:textId="5419988C" w:rsidR="009D6FAB" w:rsidRPr="009D6FAB" w:rsidRDefault="009D6FAB" w:rsidP="009D6FAB">
      <w:pPr>
        <w:keepNext/>
        <w:ind w:firstLine="709"/>
        <w:jc w:val="both"/>
        <w:rPr>
          <w:rFonts w:ascii="Arial" w:hAnsi="Arial" w:cs="Arial"/>
          <w:b/>
          <w:sz w:val="26"/>
          <w:szCs w:val="26"/>
        </w:rPr>
      </w:pPr>
      <w:r w:rsidRPr="009D6FAB">
        <w:rPr>
          <w:rFonts w:ascii="Arial" w:hAnsi="Arial" w:cs="Arial"/>
          <w:b/>
          <w:sz w:val="26"/>
          <w:szCs w:val="26"/>
        </w:rPr>
        <w:t>Здравоохранение</w:t>
      </w:r>
    </w:p>
    <w:p w14:paraId="57D63548" w14:textId="77777777" w:rsidR="009D6FAB" w:rsidRPr="009D6FAB" w:rsidRDefault="009D6FAB" w:rsidP="009D6FAB">
      <w:pPr>
        <w:ind w:firstLine="709"/>
        <w:jc w:val="both"/>
        <w:rPr>
          <w:rFonts w:ascii="Arial" w:hAnsi="Arial" w:cs="Arial"/>
          <w:sz w:val="26"/>
          <w:szCs w:val="26"/>
        </w:rPr>
      </w:pPr>
      <w:r w:rsidRPr="009D6FAB">
        <w:rPr>
          <w:rFonts w:ascii="Arial" w:hAnsi="Arial" w:cs="Arial"/>
          <w:sz w:val="26"/>
          <w:szCs w:val="26"/>
        </w:rPr>
        <w:t>Мощный потенциал города Ростова-на-Дону в сфере здравоохранения и медицины способен обеспечить донской столице положение одного из крупнейших российских экспортеров медицинских услуг. На базе существующих и новых компетенций города Ростов-на-Дону сможет усилить свою роль в качестве межрегионального центра предоставления медицинских услуг и осуществления исследований в области медицины. В технологическом плане специализация города должна расшириться в направлениях персонифицированной, превентивной, предикативной медицины, а также активного внедрения телемедицины и цифровых технологий.</w:t>
      </w:r>
    </w:p>
    <w:p w14:paraId="4FC6EE70" w14:textId="77777777" w:rsidR="009D6FAB" w:rsidRPr="009D6FAB" w:rsidRDefault="009D6FAB" w:rsidP="009D6FAB">
      <w:pPr>
        <w:ind w:firstLine="709"/>
        <w:jc w:val="both"/>
        <w:rPr>
          <w:rFonts w:ascii="Arial" w:hAnsi="Arial" w:cs="Arial"/>
          <w:b/>
          <w:sz w:val="26"/>
          <w:szCs w:val="26"/>
        </w:rPr>
      </w:pPr>
      <w:r w:rsidRPr="009D6FAB">
        <w:rPr>
          <w:rFonts w:ascii="Arial" w:hAnsi="Arial" w:cs="Arial"/>
          <w:b/>
          <w:sz w:val="26"/>
          <w:szCs w:val="26"/>
        </w:rPr>
        <w:t>Культура</w:t>
      </w:r>
    </w:p>
    <w:p w14:paraId="1DB60C04" w14:textId="77777777" w:rsidR="00CA12C5" w:rsidRPr="009D6FAB" w:rsidRDefault="009D6FAB" w:rsidP="009D6FAB">
      <w:pPr>
        <w:ind w:firstLine="709"/>
        <w:jc w:val="both"/>
        <w:rPr>
          <w:rFonts w:ascii="Arial" w:hAnsi="Arial" w:cs="Arial"/>
          <w:sz w:val="26"/>
          <w:szCs w:val="26"/>
        </w:rPr>
      </w:pPr>
      <w:r w:rsidRPr="009D6FAB">
        <w:rPr>
          <w:rFonts w:ascii="Arial" w:hAnsi="Arial" w:cs="Arial"/>
          <w:sz w:val="26"/>
          <w:szCs w:val="26"/>
        </w:rPr>
        <w:t>Перспективной специализацией города Ростова-на-Дону в данной сфере должна стать современная культура, центром которой является город. Подобное направление предусматривает расширение традиционных видов и форм культуры, диверсификацию форм культурного перформанса, применение современных технологий в рамках культурных мероприятий и инфраструктуры, развитие креативных индустрий.</w:t>
      </w:r>
    </w:p>
    <w:p w14:paraId="3264EAA7" w14:textId="77777777" w:rsidR="00D742DC" w:rsidRPr="006114BF" w:rsidRDefault="00D742DC" w:rsidP="00D742DC">
      <w:pPr>
        <w:ind w:firstLine="709"/>
        <w:jc w:val="both"/>
        <w:rPr>
          <w:rFonts w:ascii="Arial" w:hAnsi="Arial" w:cs="Arial"/>
          <w:sz w:val="26"/>
          <w:szCs w:val="26"/>
        </w:rPr>
      </w:pPr>
      <w:r w:rsidRPr="006114BF">
        <w:rPr>
          <w:rFonts w:ascii="Arial" w:hAnsi="Arial" w:cs="Arial"/>
          <w:sz w:val="26"/>
          <w:szCs w:val="26"/>
        </w:rPr>
        <w:t>В перспективной разработке города Ростова-на-Дону в сфере «Культура» основными направлениями являются:</w:t>
      </w:r>
    </w:p>
    <w:p w14:paraId="648ACB94" w14:textId="77777777" w:rsidR="00D742DC" w:rsidRPr="006114BF" w:rsidRDefault="00D742DC" w:rsidP="00D742DC">
      <w:pPr>
        <w:ind w:firstLine="709"/>
        <w:jc w:val="both"/>
        <w:rPr>
          <w:rFonts w:ascii="Arial" w:hAnsi="Arial" w:cs="Arial"/>
          <w:sz w:val="26"/>
          <w:szCs w:val="26"/>
        </w:rPr>
      </w:pPr>
      <w:r w:rsidRPr="006114BF">
        <w:rPr>
          <w:rFonts w:ascii="Arial" w:hAnsi="Arial" w:cs="Arial"/>
          <w:sz w:val="26"/>
          <w:szCs w:val="26"/>
        </w:rPr>
        <w:t xml:space="preserve">– ориентированность на современные формы и виды искусства, в том числе ценовую доступность для всех категорий граждан; </w:t>
      </w:r>
    </w:p>
    <w:p w14:paraId="3BB0CE79" w14:textId="77777777" w:rsidR="00D742DC" w:rsidRPr="006114BF" w:rsidRDefault="00D742DC" w:rsidP="00D742DC">
      <w:pPr>
        <w:ind w:firstLine="709"/>
        <w:jc w:val="both"/>
        <w:rPr>
          <w:rFonts w:ascii="Arial" w:hAnsi="Arial" w:cs="Arial"/>
          <w:sz w:val="26"/>
          <w:szCs w:val="26"/>
        </w:rPr>
      </w:pPr>
      <w:r w:rsidRPr="006114BF">
        <w:rPr>
          <w:rFonts w:ascii="Arial" w:hAnsi="Arial" w:cs="Arial"/>
          <w:sz w:val="26"/>
          <w:szCs w:val="26"/>
        </w:rPr>
        <w:t>– доступность культурной деятельности для лиц с ограниченными возможностями здоровья;</w:t>
      </w:r>
    </w:p>
    <w:p w14:paraId="08EDCC68" w14:textId="77777777" w:rsidR="00D742DC" w:rsidRPr="006114BF" w:rsidRDefault="00D742DC" w:rsidP="00D742DC">
      <w:pPr>
        <w:ind w:firstLine="709"/>
        <w:jc w:val="both"/>
        <w:rPr>
          <w:rFonts w:ascii="Arial" w:hAnsi="Arial" w:cs="Arial"/>
          <w:sz w:val="26"/>
          <w:szCs w:val="26"/>
        </w:rPr>
      </w:pPr>
      <w:r w:rsidRPr="006114BF">
        <w:rPr>
          <w:rFonts w:ascii="Arial" w:hAnsi="Arial" w:cs="Arial"/>
          <w:sz w:val="26"/>
          <w:szCs w:val="26"/>
        </w:rPr>
        <w:t>– информированность населения о деятельности муниципальных учреждений культуры города Ростова-на-Дону;</w:t>
      </w:r>
    </w:p>
    <w:p w14:paraId="25C75A18" w14:textId="77777777" w:rsidR="00D742DC" w:rsidRPr="006114BF" w:rsidRDefault="00D742DC" w:rsidP="00D742DC">
      <w:pPr>
        <w:ind w:firstLine="709"/>
        <w:jc w:val="both"/>
        <w:rPr>
          <w:rFonts w:ascii="Arial" w:hAnsi="Arial" w:cs="Arial"/>
          <w:sz w:val="26"/>
          <w:szCs w:val="26"/>
        </w:rPr>
      </w:pPr>
      <w:r w:rsidRPr="006114BF">
        <w:rPr>
          <w:rFonts w:ascii="Arial" w:hAnsi="Arial" w:cs="Arial"/>
          <w:sz w:val="26"/>
          <w:szCs w:val="26"/>
        </w:rPr>
        <w:t>– обеспечение высокого качества предоставляемых услуг.</w:t>
      </w:r>
    </w:p>
    <w:p w14:paraId="0D26F90E" w14:textId="77777777" w:rsidR="00D742DC" w:rsidRPr="00690C13" w:rsidRDefault="00D742DC" w:rsidP="009D6FAB">
      <w:pPr>
        <w:ind w:firstLine="709"/>
        <w:jc w:val="both"/>
        <w:rPr>
          <w:rFonts w:ascii="Arial" w:hAnsi="Arial" w:cs="Arial"/>
          <w:sz w:val="26"/>
          <w:szCs w:val="26"/>
          <w:highlight w:val="yellow"/>
        </w:rPr>
      </w:pPr>
    </w:p>
    <w:p w14:paraId="19B36622" w14:textId="77777777" w:rsidR="007F2679" w:rsidRPr="007F2679" w:rsidRDefault="007F2679" w:rsidP="007F2679">
      <w:pPr>
        <w:pStyle w:val="2"/>
        <w:keepNext w:val="0"/>
        <w:numPr>
          <w:ilvl w:val="1"/>
          <w:numId w:val="1"/>
        </w:numPr>
        <w:tabs>
          <w:tab w:val="left" w:pos="1134"/>
        </w:tabs>
        <w:spacing w:before="0" w:after="0"/>
        <w:ind w:left="0" w:firstLine="709"/>
        <w:jc w:val="both"/>
        <w:rPr>
          <w:rFonts w:ascii="Arial" w:hAnsi="Arial" w:cs="Arial"/>
          <w:sz w:val="26"/>
          <w:szCs w:val="26"/>
        </w:rPr>
      </w:pPr>
      <w:bookmarkStart w:id="46" w:name="_Toc520191267"/>
      <w:bookmarkStart w:id="47" w:name="_Toc532888010"/>
      <w:r w:rsidRPr="007F2679">
        <w:rPr>
          <w:rFonts w:ascii="Arial" w:hAnsi="Arial" w:cs="Arial"/>
          <w:sz w:val="26"/>
          <w:szCs w:val="26"/>
        </w:rPr>
        <w:t>Перспективы пространственного развития города</w:t>
      </w:r>
      <w:bookmarkEnd w:id="46"/>
      <w:bookmarkEnd w:id="47"/>
    </w:p>
    <w:p w14:paraId="1261DC87" w14:textId="77777777" w:rsidR="007F2679" w:rsidRPr="007F2679" w:rsidRDefault="007F2679" w:rsidP="007F2679">
      <w:pPr>
        <w:tabs>
          <w:tab w:val="left" w:pos="1276"/>
        </w:tabs>
        <w:ind w:firstLine="709"/>
        <w:jc w:val="both"/>
        <w:rPr>
          <w:rFonts w:ascii="Arial" w:hAnsi="Arial" w:cs="Arial"/>
          <w:sz w:val="26"/>
          <w:szCs w:val="26"/>
        </w:rPr>
      </w:pPr>
    </w:p>
    <w:p w14:paraId="4F55E708" w14:textId="77777777" w:rsidR="007F2679" w:rsidRPr="007F2679" w:rsidRDefault="007F2679" w:rsidP="007F2679">
      <w:pPr>
        <w:tabs>
          <w:tab w:val="left" w:pos="1276"/>
        </w:tabs>
        <w:ind w:firstLine="709"/>
        <w:jc w:val="both"/>
        <w:rPr>
          <w:rFonts w:ascii="Arial" w:hAnsi="Arial" w:cs="Arial"/>
          <w:sz w:val="26"/>
          <w:szCs w:val="26"/>
        </w:rPr>
      </w:pPr>
      <w:r w:rsidRPr="007F2679">
        <w:rPr>
          <w:rFonts w:ascii="Arial" w:hAnsi="Arial" w:cs="Arial"/>
          <w:sz w:val="26"/>
          <w:szCs w:val="26"/>
        </w:rPr>
        <w:t>Пространственное развитие города – центральный тезис всех стратегических градорегулирующих документов, в которых определяется миссия города, видение перспектив развития города.</w:t>
      </w:r>
    </w:p>
    <w:p w14:paraId="2D8CFC64" w14:textId="77777777" w:rsidR="007F2679" w:rsidRPr="007F2679" w:rsidRDefault="007F2679" w:rsidP="007F2679">
      <w:pPr>
        <w:tabs>
          <w:tab w:val="left" w:pos="1276"/>
        </w:tabs>
        <w:ind w:firstLine="709"/>
        <w:jc w:val="both"/>
        <w:rPr>
          <w:rFonts w:ascii="Arial" w:hAnsi="Arial" w:cs="Arial"/>
          <w:sz w:val="26"/>
          <w:szCs w:val="26"/>
        </w:rPr>
      </w:pPr>
      <w:r w:rsidRPr="007F2679">
        <w:rPr>
          <w:rFonts w:ascii="Arial" w:hAnsi="Arial" w:cs="Arial"/>
          <w:sz w:val="26"/>
          <w:szCs w:val="26"/>
        </w:rPr>
        <w:t>Основные направления градостроительного развития диктуются как существующим, так и перспективным народнохозяйственным профилем города Ростова-на-Дону, согласно которому Ростов-на-Дону:</w:t>
      </w:r>
    </w:p>
    <w:p w14:paraId="14BB640B"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административный центр Ростовской области и центр Южного федерального округа;</w:t>
      </w:r>
    </w:p>
    <w:p w14:paraId="73F9BA0F"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важнейший межрегиональный и международный многофункциональный центр Юга России;</w:t>
      </w:r>
    </w:p>
    <w:p w14:paraId="4E63B6E7"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центр инновационного развития, современный научно</w:t>
      </w:r>
      <w:r w:rsidRPr="007F2679">
        <w:rPr>
          <w:rFonts w:ascii="Arial" w:hAnsi="Arial" w:cs="Arial"/>
          <w:sz w:val="26"/>
          <w:szCs w:val="26"/>
        </w:rPr>
        <w:noBreakHyphen/>
        <w:t>производственный, образовательный и культурный центр;</w:t>
      </w:r>
    </w:p>
    <w:p w14:paraId="626C93A8"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многопрофильный центр торговли и обслуживания, важный центр российского и международного туризма;</w:t>
      </w:r>
    </w:p>
    <w:p w14:paraId="7A6988C4"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крупнейший транспортно-логистический комплекс федерального и международного значения;</w:t>
      </w:r>
    </w:p>
    <w:p w14:paraId="3DB0C742"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lastRenderedPageBreak/>
        <w:t>ядро (центр) Ростовской агломерации, включающей в себя несколько муниципальных образований или их частей, связанных единой системой, объединенных интенсивными хозяйственно-экономическими, трудовыми и культурно-бытовыми связями, а также зона опережающего развития Ростовской области.</w:t>
      </w:r>
    </w:p>
    <w:p w14:paraId="41D8F2C9" w14:textId="77777777" w:rsidR="007F2679" w:rsidRPr="007F2679" w:rsidRDefault="007F2679" w:rsidP="007F2679">
      <w:pPr>
        <w:tabs>
          <w:tab w:val="left" w:pos="1276"/>
        </w:tabs>
        <w:ind w:firstLine="709"/>
        <w:jc w:val="both"/>
        <w:rPr>
          <w:rFonts w:ascii="Arial" w:hAnsi="Arial" w:cs="Arial"/>
          <w:sz w:val="26"/>
          <w:szCs w:val="26"/>
        </w:rPr>
      </w:pPr>
      <w:r w:rsidRPr="007F2679">
        <w:rPr>
          <w:rFonts w:ascii="Arial" w:hAnsi="Arial" w:cs="Arial"/>
          <w:sz w:val="26"/>
          <w:szCs w:val="26"/>
        </w:rPr>
        <w:t>Пространственное развитие города базируется прежде всего на:</w:t>
      </w:r>
    </w:p>
    <w:p w14:paraId="3AE6F19F"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 xml:space="preserve">сохранении исторической планировочной структуры, озеленения и памятников истории, культуры и архитектуры, предусматривая их научную реставрацию и целесообразное использование в будущем; </w:t>
      </w:r>
    </w:p>
    <w:p w14:paraId="48D02A1E"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реконструкции и модернизации всех функциональных зон города, комплексном благоустройстве существующих жилых районов, общегородского центра, решении задачи по эффективному использованию внутренних территориальных ресурсов при их крайней ограниченности в силу того, что площадь городских земель Ростова-на-Дону – наименьшая по сравнению с остальными мегаполисами страны;</w:t>
      </w:r>
    </w:p>
    <w:p w14:paraId="74EC9411"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комплексном освоении районов нового жилищного строительства;</w:t>
      </w:r>
    </w:p>
    <w:p w14:paraId="32F941D8"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комплексном развитии территорий (реновация), занятых аварийными и «ветхими» жилыми домами;</w:t>
      </w:r>
    </w:p>
    <w:p w14:paraId="1F5FC414" w14:textId="77777777" w:rsidR="007F2679" w:rsidRP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перепрофилировании производственных территорий с целью их эффективного использования и снижения вредного воздействия на окружающую среду;</w:t>
      </w:r>
    </w:p>
    <w:p w14:paraId="37F1E71E" w14:textId="77777777" w:rsidR="007F2679" w:rsidRDefault="007F2679" w:rsidP="00A850D1">
      <w:pPr>
        <w:pStyle w:val="af5"/>
        <w:numPr>
          <w:ilvl w:val="0"/>
          <w:numId w:val="43"/>
        </w:numPr>
        <w:spacing w:before="0" w:beforeAutospacing="0" w:after="0" w:afterAutospacing="0"/>
        <w:ind w:left="0" w:firstLine="709"/>
        <w:jc w:val="both"/>
        <w:rPr>
          <w:rFonts w:ascii="Arial" w:hAnsi="Arial" w:cs="Arial"/>
          <w:sz w:val="26"/>
          <w:szCs w:val="26"/>
        </w:rPr>
      </w:pPr>
      <w:r w:rsidRPr="007F2679">
        <w:rPr>
          <w:rFonts w:ascii="Arial" w:hAnsi="Arial" w:cs="Arial"/>
          <w:sz w:val="26"/>
          <w:szCs w:val="26"/>
        </w:rPr>
        <w:t>новом зеленом строительстве, благоустройстве парковых и лесопарковых территорий</w:t>
      </w:r>
      <w:r w:rsidR="008A5ED4">
        <w:rPr>
          <w:rFonts w:ascii="Arial" w:hAnsi="Arial" w:cs="Arial"/>
          <w:sz w:val="26"/>
          <w:szCs w:val="26"/>
        </w:rPr>
        <w:t>;</w:t>
      </w:r>
    </w:p>
    <w:p w14:paraId="563C380C" w14:textId="77777777" w:rsidR="008A5ED4" w:rsidRPr="007F2679" w:rsidRDefault="008A5ED4" w:rsidP="00A850D1">
      <w:pPr>
        <w:pStyle w:val="af5"/>
        <w:numPr>
          <w:ilvl w:val="0"/>
          <w:numId w:val="43"/>
        </w:numPr>
        <w:spacing w:before="0" w:beforeAutospacing="0" w:after="0" w:afterAutospacing="0"/>
        <w:ind w:left="0" w:firstLine="709"/>
        <w:jc w:val="both"/>
        <w:rPr>
          <w:rFonts w:ascii="Arial" w:hAnsi="Arial" w:cs="Arial"/>
          <w:sz w:val="26"/>
          <w:szCs w:val="26"/>
        </w:rPr>
      </w:pPr>
      <w:r w:rsidRPr="008A5ED4">
        <w:rPr>
          <w:rFonts w:ascii="Arial" w:hAnsi="Arial" w:cs="Arial"/>
          <w:sz w:val="26"/>
          <w:szCs w:val="26"/>
        </w:rPr>
        <w:t>продолжение благоустройства зоны набережной р. Дон и продление ее в восточном направлении после переноса мощностей морского порта с правого берега р. Дон на левый берег</w:t>
      </w:r>
      <w:r>
        <w:rPr>
          <w:rFonts w:ascii="Arial" w:hAnsi="Arial" w:cs="Arial"/>
          <w:sz w:val="26"/>
          <w:szCs w:val="26"/>
        </w:rPr>
        <w:t>.</w:t>
      </w:r>
    </w:p>
    <w:p w14:paraId="5F3F0F81" w14:textId="77777777" w:rsidR="007F2679" w:rsidRPr="007F2679" w:rsidRDefault="007F2679" w:rsidP="007F2679">
      <w:pPr>
        <w:tabs>
          <w:tab w:val="left" w:pos="1276"/>
        </w:tabs>
        <w:ind w:firstLine="709"/>
        <w:jc w:val="both"/>
        <w:rPr>
          <w:rFonts w:ascii="Arial" w:hAnsi="Arial" w:cs="Arial"/>
          <w:sz w:val="26"/>
          <w:szCs w:val="26"/>
        </w:rPr>
      </w:pPr>
      <w:r w:rsidRPr="007F2679">
        <w:rPr>
          <w:rFonts w:ascii="Arial" w:hAnsi="Arial" w:cs="Arial"/>
          <w:sz w:val="26"/>
          <w:szCs w:val="26"/>
        </w:rPr>
        <w:t>Пространственное формирование Ростова-на-Дону в качестве центра Ростовской агломерации охватывает также расположенные в 10-12 километровой зоне города-спутники и пригородные поселения. Успешное развитие агломерационных территорий требует взаимоувязанного управленческого, социально-экономического, градостроительного и инфраструктурного развития всех составляющих элементов агломерации, что обеспечивается за счет формирования «открытой» планировочной структуры, предоставляющей возможность развития города и агломерации в целом по основным планировочным осям (природным и транспортным), возможность активного развития основных функциональных зон.</w:t>
      </w:r>
    </w:p>
    <w:p w14:paraId="1142BE54" w14:textId="77777777" w:rsidR="007F2679" w:rsidRPr="007F2679" w:rsidRDefault="007F2679" w:rsidP="007F2679">
      <w:pPr>
        <w:tabs>
          <w:tab w:val="left" w:pos="1276"/>
        </w:tabs>
        <w:ind w:firstLine="709"/>
        <w:jc w:val="both"/>
        <w:rPr>
          <w:rFonts w:ascii="Arial" w:hAnsi="Arial" w:cs="Arial"/>
          <w:sz w:val="26"/>
          <w:szCs w:val="26"/>
        </w:rPr>
      </w:pPr>
      <w:r w:rsidRPr="007F2679">
        <w:rPr>
          <w:rFonts w:ascii="Arial" w:hAnsi="Arial" w:cs="Arial"/>
          <w:sz w:val="26"/>
          <w:szCs w:val="26"/>
        </w:rPr>
        <w:t>Таким образом, перспективное территориально-пространственное развитие города будет определяться переходом от автономного к взаимосвязанному расселению с муниципальными образованиями, составляющими его агломерацию, и, прежде всего, ядра агломерации – Большого Ростова (Ростов, Батайск, Аксай, Чалтырь).</w:t>
      </w:r>
    </w:p>
    <w:p w14:paraId="488C56A9" w14:textId="77777777" w:rsidR="007F2679" w:rsidRPr="007F2679" w:rsidRDefault="007F2679" w:rsidP="007F2679">
      <w:pPr>
        <w:tabs>
          <w:tab w:val="left" w:pos="1276"/>
        </w:tabs>
        <w:ind w:firstLine="709"/>
        <w:jc w:val="both"/>
        <w:rPr>
          <w:rFonts w:ascii="Arial" w:hAnsi="Arial" w:cs="Arial"/>
          <w:sz w:val="26"/>
          <w:szCs w:val="26"/>
        </w:rPr>
      </w:pPr>
      <w:r w:rsidRPr="007F2679">
        <w:rPr>
          <w:rFonts w:ascii="Arial" w:hAnsi="Arial" w:cs="Arial"/>
          <w:sz w:val="26"/>
          <w:szCs w:val="26"/>
        </w:rPr>
        <w:t>При этом перспективное пространственное развитие города невозможно без экономически обоснованного сочетания градостроительных мероприятий по реконструкции и комплексному освоению свободных территорий в ряде районов города:</w:t>
      </w:r>
    </w:p>
    <w:p w14:paraId="4AE5696F" w14:textId="61D3AE40" w:rsidR="007F2679" w:rsidRPr="007F2679" w:rsidRDefault="007F2679" w:rsidP="007F2679">
      <w:pPr>
        <w:tabs>
          <w:tab w:val="left" w:pos="1276"/>
        </w:tabs>
        <w:ind w:firstLine="709"/>
        <w:jc w:val="both"/>
        <w:rPr>
          <w:rFonts w:ascii="Arial" w:hAnsi="Arial" w:cs="Arial"/>
          <w:sz w:val="26"/>
          <w:szCs w:val="26"/>
        </w:rPr>
      </w:pPr>
      <w:r w:rsidRPr="007F2679">
        <w:rPr>
          <w:rFonts w:ascii="Arial" w:hAnsi="Arial" w:cs="Arial"/>
          <w:sz w:val="26"/>
          <w:szCs w:val="26"/>
        </w:rPr>
        <w:t>1.</w:t>
      </w:r>
      <w:r w:rsidR="00F16119">
        <w:rPr>
          <w:rFonts w:ascii="Arial" w:hAnsi="Arial" w:cs="Arial"/>
          <w:sz w:val="26"/>
          <w:szCs w:val="26"/>
        </w:rPr>
        <w:t> </w:t>
      </w:r>
      <w:r w:rsidRPr="007F2679">
        <w:rPr>
          <w:rFonts w:ascii="Arial" w:hAnsi="Arial" w:cs="Arial"/>
          <w:sz w:val="26"/>
          <w:szCs w:val="26"/>
        </w:rPr>
        <w:t xml:space="preserve">В Центральном планировочном районе города (в правобережной урбанизированной части) будет увеличена доля объектов делового и обслуживающего назначения, которые будут размещены на освободившихся участках после сноса аварийного и малоценного ветхого жилого фонда; Центральная часть Ростова-на-Дону сложилась как выразительный архитектурно-планировочный ансамбль, сочетающий исторические элементы и современные градостроительные комплексы и ансамбли. </w:t>
      </w:r>
    </w:p>
    <w:p w14:paraId="5E0AB192" w14:textId="77777777" w:rsidR="007F2679" w:rsidRPr="007F2679" w:rsidRDefault="007F2679" w:rsidP="007F2679">
      <w:pPr>
        <w:tabs>
          <w:tab w:val="left" w:pos="1276"/>
        </w:tabs>
        <w:ind w:firstLine="709"/>
        <w:jc w:val="both"/>
        <w:rPr>
          <w:rFonts w:ascii="Arial" w:hAnsi="Arial" w:cs="Arial"/>
          <w:sz w:val="26"/>
          <w:szCs w:val="26"/>
        </w:rPr>
      </w:pPr>
      <w:r w:rsidRPr="007F2679">
        <w:rPr>
          <w:rFonts w:ascii="Arial" w:hAnsi="Arial" w:cs="Arial"/>
          <w:sz w:val="26"/>
          <w:szCs w:val="26"/>
        </w:rPr>
        <w:lastRenderedPageBreak/>
        <w:t>Для Центральной зоны города актуальным является комплексное сохранение исторической среды, архитектурно-градостроительное завершение отдельных фрагментов центра:</w:t>
      </w:r>
    </w:p>
    <w:p w14:paraId="5B4B1D9B" w14:textId="77777777" w:rsidR="007F2679" w:rsidRPr="007F2679" w:rsidRDefault="007F2679" w:rsidP="00A850D1">
      <w:pPr>
        <w:pStyle w:val="af6"/>
        <w:numPr>
          <w:ilvl w:val="0"/>
          <w:numId w:val="36"/>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продолжение благоустройства зоны набережной р. Дон и продление ее в восточном направлении;</w:t>
      </w:r>
    </w:p>
    <w:p w14:paraId="6BBBAEE7" w14:textId="77777777" w:rsidR="007F2679" w:rsidRPr="007F2679" w:rsidRDefault="007F2679" w:rsidP="00A850D1">
      <w:pPr>
        <w:pStyle w:val="af6"/>
        <w:numPr>
          <w:ilvl w:val="0"/>
          <w:numId w:val="36"/>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формирование речного фасада города;</w:t>
      </w:r>
    </w:p>
    <w:p w14:paraId="1A31CDD4" w14:textId="77777777" w:rsidR="007F2679" w:rsidRPr="007F2679" w:rsidRDefault="007F2679" w:rsidP="00A850D1">
      <w:pPr>
        <w:numPr>
          <w:ilvl w:val="0"/>
          <w:numId w:val="36"/>
        </w:numPr>
        <w:tabs>
          <w:tab w:val="left" w:pos="1276"/>
        </w:tabs>
        <w:ind w:left="0" w:firstLine="709"/>
        <w:jc w:val="both"/>
        <w:rPr>
          <w:rFonts w:ascii="Arial" w:hAnsi="Arial" w:cs="Arial"/>
          <w:sz w:val="26"/>
          <w:szCs w:val="26"/>
        </w:rPr>
      </w:pPr>
      <w:r w:rsidRPr="007F2679">
        <w:rPr>
          <w:rFonts w:ascii="Arial" w:hAnsi="Arial" w:cs="Arial"/>
          <w:sz w:val="26"/>
          <w:szCs w:val="26"/>
        </w:rPr>
        <w:t>формирование градоформирующих ансамблей центральной части города в качестве современных элементов исторической планировочной структуры: Темерницкий въезд; Буденновский спуск; Ворошиловский спуск, Богатяновский спуск, Театральный спуск, Нахичеванский спуск, Александровский спуск, сквер Седова («Парамоновские склады»), завод «Красный флот»;</w:t>
      </w:r>
    </w:p>
    <w:p w14:paraId="03B205E0" w14:textId="77777777" w:rsidR="007F2679" w:rsidRPr="007F2679" w:rsidRDefault="007F2679" w:rsidP="00A850D1">
      <w:pPr>
        <w:pStyle w:val="21"/>
        <w:widowControl w:val="0"/>
        <w:numPr>
          <w:ilvl w:val="0"/>
          <w:numId w:val="36"/>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функциональное перепрофилирование производственных объектов для развития жилой и общественной застройки;</w:t>
      </w:r>
    </w:p>
    <w:p w14:paraId="5F981D44" w14:textId="77777777" w:rsidR="007F2679" w:rsidRPr="007F2679" w:rsidRDefault="007F2679" w:rsidP="00A850D1">
      <w:pPr>
        <w:pStyle w:val="21"/>
        <w:widowControl w:val="0"/>
        <w:numPr>
          <w:ilvl w:val="0"/>
          <w:numId w:val="36"/>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сохранение исторического озеленения;</w:t>
      </w:r>
    </w:p>
    <w:p w14:paraId="69A7B110" w14:textId="77777777" w:rsidR="007F2679" w:rsidRPr="007F2679" w:rsidRDefault="007F2679" w:rsidP="00A850D1">
      <w:pPr>
        <w:pStyle w:val="21"/>
        <w:widowControl w:val="0"/>
        <w:numPr>
          <w:ilvl w:val="0"/>
          <w:numId w:val="36"/>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размещение перехватывающих парковок, в том числе с использованием подземного пространства, размещение многоуровневых стоянок, устройство парковок и гаражей в комплексе со зданиями;</w:t>
      </w:r>
    </w:p>
    <w:p w14:paraId="61409A36" w14:textId="77777777" w:rsidR="007F2679" w:rsidRPr="007F2679" w:rsidRDefault="007F2679" w:rsidP="00A850D1">
      <w:pPr>
        <w:pStyle w:val="21"/>
        <w:widowControl w:val="0"/>
        <w:numPr>
          <w:ilvl w:val="0"/>
          <w:numId w:val="36"/>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развитие пешеходных зон, устройство велодорожек и велосипедных парковок.</w:t>
      </w:r>
    </w:p>
    <w:p w14:paraId="0668FCF0" w14:textId="34DCB305" w:rsidR="007F2679" w:rsidRPr="007F2679" w:rsidRDefault="007F2679" w:rsidP="007F2679">
      <w:pPr>
        <w:ind w:firstLine="708"/>
        <w:jc w:val="both"/>
        <w:rPr>
          <w:rFonts w:ascii="Arial" w:hAnsi="Arial" w:cs="Arial"/>
          <w:sz w:val="26"/>
          <w:szCs w:val="26"/>
        </w:rPr>
      </w:pPr>
      <w:r w:rsidRPr="007F2679">
        <w:rPr>
          <w:rFonts w:ascii="Arial" w:hAnsi="Arial" w:cs="Arial"/>
          <w:sz w:val="26"/>
          <w:szCs w:val="26"/>
        </w:rPr>
        <w:t>2.</w:t>
      </w:r>
      <w:r w:rsidR="00F16119">
        <w:rPr>
          <w:rFonts w:ascii="Arial" w:hAnsi="Arial" w:cs="Arial"/>
          <w:sz w:val="26"/>
          <w:szCs w:val="26"/>
        </w:rPr>
        <w:t> </w:t>
      </w:r>
      <w:r w:rsidR="008A5ED4" w:rsidRPr="008A5ED4">
        <w:rPr>
          <w:rFonts w:ascii="Arial" w:hAnsi="Arial" w:cs="Arial"/>
          <w:sz w:val="26"/>
          <w:szCs w:val="26"/>
        </w:rPr>
        <w:t>В левобережной части города будет создан многофункциональный общественный центр, включающий: жилую застройку, экопарк, комплекс общеобразовательных организаций, современную клинику, рекреационноспортивный комплекс Ростова-на-Дону (регионального уровня), в состав которого войдут тренировочная база футбольного клуба «Ростов», ледовый дворец, конноспортивный комплекс. Реализация данной перспективной пространственной стратегии развития города в южном направлении допускает вовлечение ландшафтной среды пойменных территорий в пространственную структуру города при условии сбалансированного, комплексного подхода по обеспечению экологической безопасности и выполнению мероприятий по инженерной подготовке территории. На Зеленом острове предусмотрено строительство объекта местного значения – стадиона</w:t>
      </w:r>
      <w:r w:rsidRPr="007F2679">
        <w:rPr>
          <w:rFonts w:ascii="Arial" w:hAnsi="Arial" w:cs="Arial"/>
          <w:sz w:val="26"/>
          <w:szCs w:val="26"/>
        </w:rPr>
        <w:t>.</w:t>
      </w:r>
    </w:p>
    <w:p w14:paraId="04BC2535" w14:textId="7310D521" w:rsidR="007F2679" w:rsidRPr="007F2679" w:rsidRDefault="007F2679" w:rsidP="007F2679">
      <w:pPr>
        <w:widowControl w:val="0"/>
        <w:suppressAutoHyphens/>
        <w:ind w:firstLine="709"/>
        <w:jc w:val="both"/>
        <w:rPr>
          <w:rFonts w:ascii="Arial" w:hAnsi="Arial" w:cs="Arial"/>
          <w:sz w:val="26"/>
          <w:szCs w:val="26"/>
        </w:rPr>
      </w:pPr>
      <w:r w:rsidRPr="007F2679">
        <w:rPr>
          <w:rFonts w:ascii="Arial" w:hAnsi="Arial" w:cs="Arial"/>
          <w:sz w:val="26"/>
          <w:szCs w:val="26"/>
        </w:rPr>
        <w:t>3.</w:t>
      </w:r>
      <w:r w:rsidR="00F16119">
        <w:rPr>
          <w:rFonts w:ascii="Arial" w:hAnsi="Arial" w:cs="Arial"/>
          <w:sz w:val="26"/>
          <w:szCs w:val="26"/>
        </w:rPr>
        <w:t> </w:t>
      </w:r>
      <w:r w:rsidRPr="007F2679">
        <w:rPr>
          <w:rFonts w:ascii="Arial" w:hAnsi="Arial" w:cs="Arial"/>
          <w:sz w:val="26"/>
          <w:szCs w:val="26"/>
        </w:rPr>
        <w:t>В западном направлении:</w:t>
      </w:r>
    </w:p>
    <w:p w14:paraId="40EC2790" w14:textId="77777777" w:rsidR="007F2679" w:rsidRPr="007F2679" w:rsidRDefault="007F2679" w:rsidP="007F2679">
      <w:pPr>
        <w:pStyle w:val="21"/>
        <w:widowControl w:val="0"/>
        <w:spacing w:after="0" w:line="240" w:lineRule="auto"/>
        <w:ind w:firstLine="708"/>
        <w:jc w:val="both"/>
        <w:rPr>
          <w:rFonts w:ascii="Arial" w:hAnsi="Arial" w:cs="Arial"/>
          <w:sz w:val="26"/>
          <w:szCs w:val="26"/>
        </w:rPr>
      </w:pPr>
      <w:r w:rsidRPr="007F2679">
        <w:rPr>
          <w:rFonts w:ascii="Arial" w:hAnsi="Arial" w:cs="Arial"/>
          <w:sz w:val="26"/>
          <w:szCs w:val="26"/>
        </w:rPr>
        <w:t xml:space="preserve">– будет продолжена застройка жилого района «Левенцовский» и создание нового жилого района «Левенцовский-2», развитие общегородского общественного центра; </w:t>
      </w:r>
    </w:p>
    <w:p w14:paraId="3EB699D4" w14:textId="77777777" w:rsidR="007F2679" w:rsidRPr="007F2679" w:rsidRDefault="007F2679" w:rsidP="007F2679">
      <w:pPr>
        <w:pStyle w:val="21"/>
        <w:widowControl w:val="0"/>
        <w:spacing w:after="0" w:line="240" w:lineRule="auto"/>
        <w:ind w:firstLine="708"/>
        <w:jc w:val="both"/>
        <w:rPr>
          <w:rFonts w:ascii="Arial" w:hAnsi="Arial" w:cs="Arial"/>
          <w:sz w:val="26"/>
          <w:szCs w:val="26"/>
        </w:rPr>
      </w:pPr>
      <w:r w:rsidRPr="007F2679">
        <w:rPr>
          <w:rFonts w:ascii="Arial" w:hAnsi="Arial" w:cs="Arial"/>
          <w:sz w:val="26"/>
          <w:szCs w:val="26"/>
        </w:rPr>
        <w:t xml:space="preserve">– создание жилого комплекса на территории бывшего военного городка по ул. Таганрогской. </w:t>
      </w:r>
    </w:p>
    <w:p w14:paraId="7E381DAC" w14:textId="4B36CDF6" w:rsidR="007F2679" w:rsidRPr="007F2679" w:rsidRDefault="007F2679" w:rsidP="007F2679">
      <w:pPr>
        <w:pStyle w:val="21"/>
        <w:widowControl w:val="0"/>
        <w:spacing w:after="0" w:line="240" w:lineRule="auto"/>
        <w:ind w:firstLine="708"/>
        <w:jc w:val="both"/>
        <w:rPr>
          <w:rFonts w:ascii="Arial" w:hAnsi="Arial" w:cs="Arial"/>
          <w:sz w:val="26"/>
          <w:szCs w:val="26"/>
        </w:rPr>
      </w:pPr>
      <w:r w:rsidRPr="007F2679">
        <w:rPr>
          <w:rFonts w:ascii="Arial" w:hAnsi="Arial" w:cs="Arial"/>
          <w:sz w:val="26"/>
          <w:szCs w:val="26"/>
        </w:rPr>
        <w:t>4.</w:t>
      </w:r>
      <w:r w:rsidR="00F16119">
        <w:rPr>
          <w:rFonts w:ascii="Arial" w:hAnsi="Arial" w:cs="Arial"/>
          <w:sz w:val="26"/>
          <w:szCs w:val="26"/>
        </w:rPr>
        <w:t> </w:t>
      </w:r>
      <w:r w:rsidRPr="007F2679">
        <w:rPr>
          <w:rFonts w:ascii="Arial" w:hAnsi="Arial" w:cs="Arial"/>
          <w:sz w:val="26"/>
          <w:szCs w:val="26"/>
        </w:rPr>
        <w:t>В восточном направлении:</w:t>
      </w:r>
    </w:p>
    <w:p w14:paraId="49D75083" w14:textId="77777777" w:rsidR="007F2679" w:rsidRPr="007F2679" w:rsidRDefault="007F2679" w:rsidP="007F2679">
      <w:pPr>
        <w:pStyle w:val="21"/>
        <w:widowControl w:val="0"/>
        <w:spacing w:after="0" w:line="240" w:lineRule="auto"/>
        <w:ind w:firstLine="708"/>
        <w:jc w:val="both"/>
        <w:rPr>
          <w:rFonts w:ascii="Arial" w:hAnsi="Arial" w:cs="Arial"/>
          <w:sz w:val="26"/>
          <w:szCs w:val="26"/>
        </w:rPr>
      </w:pPr>
      <w:r w:rsidRPr="007F2679">
        <w:rPr>
          <w:rFonts w:ascii="Arial" w:hAnsi="Arial" w:cs="Arial"/>
          <w:sz w:val="26"/>
          <w:szCs w:val="26"/>
        </w:rPr>
        <w:t xml:space="preserve">– реализация крупного инвестиционного проекта на территории бывшего гражданского аэропорта, который объединит в себе административные, экономические, культурные, общественные и образовательные функции; </w:t>
      </w:r>
    </w:p>
    <w:p w14:paraId="64388356" w14:textId="77777777" w:rsidR="007F2679" w:rsidRPr="007F2679" w:rsidRDefault="007F2679" w:rsidP="007F2679">
      <w:pPr>
        <w:ind w:firstLine="709"/>
        <w:jc w:val="both"/>
        <w:rPr>
          <w:rFonts w:ascii="Arial" w:hAnsi="Arial" w:cs="Arial"/>
          <w:sz w:val="26"/>
          <w:szCs w:val="26"/>
        </w:rPr>
      </w:pPr>
      <w:r w:rsidRPr="007F2679">
        <w:rPr>
          <w:rFonts w:ascii="Arial" w:hAnsi="Arial" w:cs="Arial"/>
          <w:sz w:val="26"/>
          <w:szCs w:val="26"/>
        </w:rPr>
        <w:t>– реализация проекта комплексного развития территории по пр. 40-летия Победы, 111 (бывшее антенное поле).</w:t>
      </w:r>
    </w:p>
    <w:p w14:paraId="67135A99" w14:textId="77777777" w:rsidR="007F2679" w:rsidRPr="007F2679" w:rsidRDefault="007F2679" w:rsidP="007F2679">
      <w:pPr>
        <w:pStyle w:val="21"/>
        <w:widowControl w:val="0"/>
        <w:spacing w:after="0" w:line="240" w:lineRule="auto"/>
        <w:ind w:firstLine="708"/>
        <w:jc w:val="both"/>
        <w:rPr>
          <w:rFonts w:ascii="Arial" w:hAnsi="Arial" w:cs="Arial"/>
          <w:sz w:val="26"/>
          <w:szCs w:val="26"/>
        </w:rPr>
      </w:pPr>
      <w:r w:rsidRPr="007F2679">
        <w:rPr>
          <w:rFonts w:ascii="Arial" w:hAnsi="Arial" w:cs="Arial"/>
          <w:sz w:val="26"/>
          <w:szCs w:val="26"/>
        </w:rPr>
        <w:t>– реновация производственной территории по ул. Вересаева под многоэтажную жилую застройку.</w:t>
      </w:r>
    </w:p>
    <w:p w14:paraId="6C87900C" w14:textId="77777777" w:rsidR="007F2679" w:rsidRPr="007F2679" w:rsidRDefault="007F2679" w:rsidP="007F2679">
      <w:pPr>
        <w:pStyle w:val="21"/>
        <w:widowControl w:val="0"/>
        <w:spacing w:after="0" w:line="240" w:lineRule="auto"/>
        <w:ind w:firstLine="708"/>
        <w:jc w:val="both"/>
        <w:rPr>
          <w:rFonts w:ascii="Arial" w:hAnsi="Arial" w:cs="Arial"/>
          <w:sz w:val="26"/>
          <w:szCs w:val="26"/>
        </w:rPr>
      </w:pPr>
      <w:r w:rsidRPr="007F2679">
        <w:rPr>
          <w:rFonts w:ascii="Arial" w:hAnsi="Arial" w:cs="Arial"/>
          <w:sz w:val="26"/>
          <w:szCs w:val="26"/>
        </w:rPr>
        <w:t xml:space="preserve">5. В северном направлении: </w:t>
      </w:r>
    </w:p>
    <w:p w14:paraId="27AE0EDA" w14:textId="77777777" w:rsidR="007F2679" w:rsidRPr="007F2679" w:rsidRDefault="007F2679" w:rsidP="007F2679">
      <w:pPr>
        <w:pStyle w:val="21"/>
        <w:widowControl w:val="0"/>
        <w:spacing w:after="0" w:line="240" w:lineRule="auto"/>
        <w:ind w:firstLine="708"/>
        <w:jc w:val="both"/>
        <w:rPr>
          <w:rFonts w:ascii="Arial" w:hAnsi="Arial" w:cs="Arial"/>
          <w:sz w:val="26"/>
          <w:szCs w:val="26"/>
        </w:rPr>
      </w:pPr>
      <w:r w:rsidRPr="007F2679">
        <w:rPr>
          <w:rFonts w:ascii="Arial" w:hAnsi="Arial" w:cs="Arial"/>
          <w:sz w:val="26"/>
          <w:szCs w:val="26"/>
        </w:rPr>
        <w:t>– завершение комплексного формирования Северного жилого района. Развитие нового жилого района «Суворовский»;</w:t>
      </w:r>
    </w:p>
    <w:p w14:paraId="5B7C89A6" w14:textId="77777777" w:rsidR="007F2679" w:rsidRPr="007F2679" w:rsidRDefault="007F2679" w:rsidP="007F2679">
      <w:pPr>
        <w:pStyle w:val="21"/>
        <w:widowControl w:val="0"/>
        <w:spacing w:after="0" w:line="240" w:lineRule="auto"/>
        <w:ind w:firstLine="708"/>
        <w:jc w:val="both"/>
        <w:rPr>
          <w:rFonts w:ascii="Arial" w:hAnsi="Arial" w:cs="Arial"/>
          <w:sz w:val="26"/>
          <w:szCs w:val="26"/>
        </w:rPr>
      </w:pPr>
      <w:r w:rsidRPr="007F2679">
        <w:rPr>
          <w:rFonts w:ascii="Arial" w:hAnsi="Arial" w:cs="Arial"/>
          <w:sz w:val="26"/>
          <w:szCs w:val="26"/>
        </w:rPr>
        <w:t xml:space="preserve">– реконструкция территории аэродрома «Северный» и ОАО «Роствертол» под комплексное развитие территории; развитие общественных центров и системы </w:t>
      </w:r>
      <w:r w:rsidRPr="007F2679">
        <w:rPr>
          <w:rFonts w:ascii="Arial" w:hAnsi="Arial" w:cs="Arial"/>
          <w:sz w:val="26"/>
          <w:szCs w:val="26"/>
        </w:rPr>
        <w:lastRenderedPageBreak/>
        <w:t>озеленения.</w:t>
      </w:r>
    </w:p>
    <w:p w14:paraId="53B997F2" w14:textId="77777777" w:rsidR="007F2679" w:rsidRPr="007F2679" w:rsidRDefault="007F2679" w:rsidP="007F2679">
      <w:pPr>
        <w:tabs>
          <w:tab w:val="left" w:pos="1276"/>
        </w:tabs>
        <w:ind w:firstLine="709"/>
        <w:jc w:val="both"/>
        <w:rPr>
          <w:rFonts w:ascii="Arial" w:hAnsi="Arial" w:cs="Arial"/>
          <w:sz w:val="26"/>
          <w:szCs w:val="26"/>
        </w:rPr>
      </w:pPr>
      <w:r w:rsidRPr="007F2679">
        <w:rPr>
          <w:rFonts w:ascii="Arial" w:hAnsi="Arial" w:cs="Arial"/>
          <w:sz w:val="26"/>
          <w:szCs w:val="26"/>
        </w:rPr>
        <w:t>В перспективе городские территории застройки будут развиваться по следующим направлениям – планировочным лучам (комплексными производственно-селитебными образованиями) с центрами единой городской системы общественного обслуживания:</w:t>
      </w:r>
    </w:p>
    <w:p w14:paraId="1206F54F" w14:textId="77777777" w:rsidR="007F2679" w:rsidRPr="007F2679" w:rsidRDefault="007F2679" w:rsidP="00A850D1">
      <w:pPr>
        <w:pStyle w:val="af6"/>
        <w:numPr>
          <w:ilvl w:val="0"/>
          <w:numId w:val="37"/>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в западном направлении по Таганрогскому шоссе – производственная зона и жилая зона пос. Калинина. Развитие жилой зоны предусматривается до трассы магистрального газопровода;</w:t>
      </w:r>
    </w:p>
    <w:p w14:paraId="2FFD9BBC" w14:textId="77777777" w:rsidR="007F2679" w:rsidRPr="007F2679" w:rsidRDefault="007F2679" w:rsidP="00A850D1">
      <w:pPr>
        <w:pStyle w:val="af6"/>
        <w:numPr>
          <w:ilvl w:val="0"/>
          <w:numId w:val="37"/>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в северо-западном направлении в сторону пос. Султан-Салы и Родионово-Несветайского сельского поселения;</w:t>
      </w:r>
    </w:p>
    <w:p w14:paraId="2F4C5271" w14:textId="77777777" w:rsidR="007F2679" w:rsidRPr="007F2679" w:rsidRDefault="007F2679" w:rsidP="00A850D1">
      <w:pPr>
        <w:pStyle w:val="af6"/>
        <w:numPr>
          <w:ilvl w:val="0"/>
          <w:numId w:val="37"/>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в северном направлении по трем лучам: первый луч – на продолжении ул. Вавилова, второй – на продолжении пр. Космонавтов до пос. Темерницкого, третий – на продолжении ул. Орской до пос. Щепкино;</w:t>
      </w:r>
    </w:p>
    <w:p w14:paraId="1E03760B" w14:textId="77777777" w:rsidR="007F2679" w:rsidRPr="007F2679" w:rsidRDefault="007F2679" w:rsidP="00A850D1">
      <w:pPr>
        <w:pStyle w:val="af6"/>
        <w:numPr>
          <w:ilvl w:val="0"/>
          <w:numId w:val="37"/>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в восточном направлении – по высокому берегу р. Аксай и вдоль трассы М4 (после завершения строительства восточного обхода г. Аксая станет внутриагломерационной автомагистралью).</w:t>
      </w:r>
    </w:p>
    <w:p w14:paraId="05D4584B" w14:textId="77777777" w:rsidR="007F2679" w:rsidRPr="007F2679" w:rsidRDefault="007F2679" w:rsidP="007F2679">
      <w:pPr>
        <w:tabs>
          <w:tab w:val="left" w:pos="1276"/>
        </w:tabs>
        <w:ind w:firstLine="709"/>
        <w:jc w:val="both"/>
        <w:rPr>
          <w:rFonts w:ascii="Arial" w:hAnsi="Arial" w:cs="Arial"/>
          <w:sz w:val="26"/>
          <w:szCs w:val="26"/>
        </w:rPr>
      </w:pPr>
      <w:r w:rsidRPr="007F2679">
        <w:rPr>
          <w:rFonts w:ascii="Arial" w:hAnsi="Arial" w:cs="Arial"/>
          <w:sz w:val="26"/>
          <w:szCs w:val="26"/>
        </w:rPr>
        <w:t>Транспортный каркас города будет развиваться одновременно с развитием городской ткани на основе:</w:t>
      </w:r>
    </w:p>
    <w:p w14:paraId="3E4BF5FC" w14:textId="77777777" w:rsidR="007F2679" w:rsidRPr="007F2679" w:rsidRDefault="007F2679" w:rsidP="00A850D1">
      <w:pPr>
        <w:pStyle w:val="af6"/>
        <w:numPr>
          <w:ilvl w:val="0"/>
          <w:numId w:val="35"/>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формирования системы скоростных магистральных улиц кольцевого и радиального направлений для связи планировочных районов города между собой, с центром города, местами приложения труда, рекреационными зонами;</w:t>
      </w:r>
    </w:p>
    <w:p w14:paraId="03289BFE" w14:textId="77777777" w:rsidR="007F2679" w:rsidRPr="007F2679" w:rsidRDefault="007F2679" w:rsidP="00A850D1">
      <w:pPr>
        <w:pStyle w:val="af6"/>
        <w:numPr>
          <w:ilvl w:val="0"/>
          <w:numId w:val="35"/>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сохранения и развития существующих основных видов общественного транспорта (автобуса, троллейбуса и трамвая);</w:t>
      </w:r>
    </w:p>
    <w:p w14:paraId="47F511C6" w14:textId="77777777" w:rsidR="007F2679" w:rsidRPr="007F2679" w:rsidRDefault="007F2679" w:rsidP="00A850D1">
      <w:pPr>
        <w:pStyle w:val="af6"/>
        <w:numPr>
          <w:ilvl w:val="0"/>
          <w:numId w:val="35"/>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развития системы скоростного пассажирского транспорта на базе легкого рельсового транспорта.</w:t>
      </w:r>
    </w:p>
    <w:p w14:paraId="1FB7C31C" w14:textId="77777777" w:rsidR="007F2679" w:rsidRPr="007F2679" w:rsidRDefault="007F2679" w:rsidP="007F2679">
      <w:pPr>
        <w:tabs>
          <w:tab w:val="left" w:pos="1276"/>
        </w:tabs>
        <w:ind w:firstLine="709"/>
        <w:jc w:val="both"/>
        <w:rPr>
          <w:rFonts w:ascii="Arial" w:hAnsi="Arial" w:cs="Arial"/>
          <w:spacing w:val="-6"/>
          <w:sz w:val="26"/>
          <w:szCs w:val="26"/>
        </w:rPr>
      </w:pPr>
      <w:r w:rsidRPr="007F2679">
        <w:rPr>
          <w:rFonts w:ascii="Arial" w:hAnsi="Arial" w:cs="Arial"/>
          <w:spacing w:val="-6"/>
          <w:sz w:val="26"/>
          <w:szCs w:val="26"/>
        </w:rPr>
        <w:t>Планируется также дальнейшее формирование природного комплекса города Ростова-на-Дону как важнейшей части природно-экологического каркаса территорий нижнего течения Дона и развитие природно-экологического каркаса города Ростова-на-Дону, состоящего из следующих основных элементов:</w:t>
      </w:r>
    </w:p>
    <w:p w14:paraId="67C4BC0C" w14:textId="77777777" w:rsidR="007F2679" w:rsidRPr="007F2679" w:rsidRDefault="007F2679" w:rsidP="00A850D1">
      <w:pPr>
        <w:pStyle w:val="af6"/>
        <w:numPr>
          <w:ilvl w:val="0"/>
          <w:numId w:val="38"/>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озелененные территории общего пользования на всей территории города (парки, скверы, сады, бульвары, лесопарки);</w:t>
      </w:r>
    </w:p>
    <w:p w14:paraId="016EFF04" w14:textId="77777777" w:rsidR="007F2679" w:rsidRPr="007F2679" w:rsidRDefault="007F2679" w:rsidP="00A850D1">
      <w:pPr>
        <w:pStyle w:val="af6"/>
        <w:numPr>
          <w:ilvl w:val="0"/>
          <w:numId w:val="38"/>
        </w:numPr>
        <w:tabs>
          <w:tab w:val="left" w:pos="1276"/>
        </w:tabs>
        <w:spacing w:after="0" w:line="240" w:lineRule="auto"/>
        <w:ind w:left="0" w:firstLine="709"/>
        <w:jc w:val="both"/>
        <w:rPr>
          <w:rFonts w:ascii="Arial" w:hAnsi="Arial" w:cs="Arial"/>
          <w:spacing w:val="-6"/>
          <w:sz w:val="26"/>
          <w:szCs w:val="26"/>
        </w:rPr>
      </w:pPr>
      <w:r w:rsidRPr="007F2679">
        <w:rPr>
          <w:rFonts w:ascii="Arial" w:hAnsi="Arial" w:cs="Arial"/>
          <w:spacing w:val="-6"/>
          <w:sz w:val="26"/>
          <w:szCs w:val="26"/>
        </w:rPr>
        <w:t>озелененные территории ограниченного пользования (территории лечебных, детских учебных и научных учреждений, промышленных предприятий, спортивных комплексов) и озелененные территории специального назначения (кладбища, питомники, санитарно-защитные зоны и др.);</w:t>
      </w:r>
    </w:p>
    <w:p w14:paraId="1A39EA16" w14:textId="77777777" w:rsidR="007F2679" w:rsidRPr="007F2679" w:rsidRDefault="007F2679" w:rsidP="00A850D1">
      <w:pPr>
        <w:pStyle w:val="af6"/>
        <w:numPr>
          <w:ilvl w:val="0"/>
          <w:numId w:val="38"/>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особо охраняемые природные территории (памятники природы);</w:t>
      </w:r>
    </w:p>
    <w:p w14:paraId="3AD61939" w14:textId="77777777" w:rsidR="007F2679" w:rsidRPr="007F2679" w:rsidRDefault="007F2679" w:rsidP="00A850D1">
      <w:pPr>
        <w:pStyle w:val="af6"/>
        <w:numPr>
          <w:ilvl w:val="0"/>
          <w:numId w:val="38"/>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территории пойменных ландшафтов;</w:t>
      </w:r>
    </w:p>
    <w:p w14:paraId="42926CC5" w14:textId="77777777" w:rsidR="007F2679" w:rsidRPr="007F2679" w:rsidRDefault="007F2679" w:rsidP="00A850D1">
      <w:pPr>
        <w:pStyle w:val="af6"/>
        <w:numPr>
          <w:ilvl w:val="0"/>
          <w:numId w:val="38"/>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элементы исторического озеленения;</w:t>
      </w:r>
    </w:p>
    <w:p w14:paraId="0663A79F" w14:textId="77777777" w:rsidR="007F2679" w:rsidRPr="007F2679" w:rsidRDefault="007F2679" w:rsidP="00A850D1">
      <w:pPr>
        <w:pStyle w:val="af6"/>
        <w:numPr>
          <w:ilvl w:val="0"/>
          <w:numId w:val="38"/>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городские лесные и лесопарковые массивы, зоны отдыха;</w:t>
      </w:r>
    </w:p>
    <w:p w14:paraId="38224160" w14:textId="77777777" w:rsidR="007F2679" w:rsidRPr="007F2679" w:rsidRDefault="007F2679" w:rsidP="00A850D1">
      <w:pPr>
        <w:pStyle w:val="af6"/>
        <w:numPr>
          <w:ilvl w:val="0"/>
          <w:numId w:val="38"/>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спортивные зоны и объекты;</w:t>
      </w:r>
    </w:p>
    <w:p w14:paraId="1532C5B6" w14:textId="77777777" w:rsidR="007F2679" w:rsidRPr="007F2679" w:rsidRDefault="007F2679" w:rsidP="00A850D1">
      <w:pPr>
        <w:pStyle w:val="af6"/>
        <w:numPr>
          <w:ilvl w:val="0"/>
          <w:numId w:val="38"/>
        </w:numPr>
        <w:tabs>
          <w:tab w:val="left" w:pos="1276"/>
        </w:tabs>
        <w:spacing w:after="0" w:line="240" w:lineRule="auto"/>
        <w:ind w:left="0" w:firstLine="709"/>
        <w:jc w:val="both"/>
        <w:rPr>
          <w:rFonts w:ascii="Arial" w:hAnsi="Arial" w:cs="Arial"/>
          <w:sz w:val="26"/>
          <w:szCs w:val="26"/>
        </w:rPr>
      </w:pPr>
      <w:r w:rsidRPr="007F2679">
        <w:rPr>
          <w:rFonts w:ascii="Arial" w:hAnsi="Arial" w:cs="Arial"/>
          <w:sz w:val="26"/>
          <w:szCs w:val="26"/>
        </w:rPr>
        <w:t>ландшафты открытых пространств – сады, прочие агроландшафты.</w:t>
      </w:r>
    </w:p>
    <w:p w14:paraId="57D795AE" w14:textId="77777777" w:rsidR="00CA12C5" w:rsidRPr="004850E4" w:rsidRDefault="00CA12C5" w:rsidP="00CA12C5">
      <w:pPr>
        <w:pStyle w:val="af6"/>
        <w:tabs>
          <w:tab w:val="left" w:pos="1276"/>
        </w:tabs>
        <w:spacing w:after="0" w:line="240" w:lineRule="auto"/>
        <w:ind w:left="709"/>
        <w:jc w:val="both"/>
        <w:rPr>
          <w:rFonts w:ascii="Arial" w:hAnsi="Arial" w:cs="Arial"/>
          <w:sz w:val="26"/>
          <w:szCs w:val="26"/>
        </w:rPr>
      </w:pPr>
    </w:p>
    <w:p w14:paraId="049627C1" w14:textId="77777777" w:rsidR="00CA12C5" w:rsidRPr="004850E4" w:rsidRDefault="00CA12C5" w:rsidP="00A43A08">
      <w:pPr>
        <w:pStyle w:val="2"/>
        <w:keepNext w:val="0"/>
        <w:numPr>
          <w:ilvl w:val="1"/>
          <w:numId w:val="1"/>
        </w:numPr>
        <w:tabs>
          <w:tab w:val="left" w:pos="1134"/>
        </w:tabs>
        <w:spacing w:before="0" w:after="0"/>
        <w:ind w:left="0" w:firstLine="709"/>
        <w:jc w:val="both"/>
        <w:rPr>
          <w:rFonts w:ascii="Arial" w:hAnsi="Arial" w:cs="Arial"/>
          <w:sz w:val="26"/>
          <w:szCs w:val="26"/>
        </w:rPr>
      </w:pPr>
      <w:bookmarkStart w:id="48" w:name="_Toc520191268"/>
      <w:bookmarkStart w:id="49" w:name="_Toc532888011"/>
      <w:r w:rsidRPr="004850E4">
        <w:rPr>
          <w:rFonts w:ascii="Arial" w:hAnsi="Arial" w:cs="Arial"/>
          <w:sz w:val="26"/>
          <w:szCs w:val="26"/>
        </w:rPr>
        <w:t>Перечень стратегических проектов социально-экономического развития города до 2035 года</w:t>
      </w:r>
      <w:bookmarkEnd w:id="48"/>
      <w:bookmarkEnd w:id="49"/>
    </w:p>
    <w:p w14:paraId="0F7FCE0A" w14:textId="77777777" w:rsidR="00CA12C5" w:rsidRPr="004850E4" w:rsidRDefault="00CA12C5" w:rsidP="00CA12C5">
      <w:pPr>
        <w:tabs>
          <w:tab w:val="left" w:pos="1276"/>
        </w:tabs>
        <w:ind w:firstLine="709"/>
        <w:jc w:val="both"/>
        <w:rPr>
          <w:rFonts w:ascii="Arial" w:hAnsi="Arial" w:cs="Arial"/>
          <w:sz w:val="26"/>
          <w:szCs w:val="26"/>
        </w:rPr>
      </w:pPr>
    </w:p>
    <w:p w14:paraId="35100E94" w14:textId="77777777" w:rsidR="00CA12C5" w:rsidRPr="004850E4" w:rsidRDefault="00CA12C5" w:rsidP="00CA12C5">
      <w:pPr>
        <w:tabs>
          <w:tab w:val="left" w:pos="1276"/>
        </w:tabs>
        <w:ind w:firstLine="709"/>
        <w:jc w:val="both"/>
        <w:rPr>
          <w:rFonts w:ascii="Arial" w:hAnsi="Arial" w:cs="Arial"/>
          <w:sz w:val="26"/>
          <w:szCs w:val="26"/>
        </w:rPr>
      </w:pPr>
      <w:r w:rsidRPr="004850E4">
        <w:rPr>
          <w:rFonts w:ascii="Arial" w:hAnsi="Arial" w:cs="Arial"/>
          <w:sz w:val="26"/>
          <w:szCs w:val="26"/>
        </w:rPr>
        <w:t>Перечень стратегических проектов социально-экономического развития города Ростова-на-Дону до 2035 года приведен в Приложении № </w:t>
      </w:r>
      <w:r w:rsidR="002C3835">
        <w:rPr>
          <w:rFonts w:ascii="Arial" w:hAnsi="Arial" w:cs="Arial"/>
          <w:sz w:val="26"/>
          <w:szCs w:val="26"/>
        </w:rPr>
        <w:t>5</w:t>
      </w:r>
      <w:r w:rsidRPr="004850E4">
        <w:rPr>
          <w:rFonts w:ascii="Arial" w:hAnsi="Arial" w:cs="Arial"/>
          <w:sz w:val="26"/>
          <w:szCs w:val="26"/>
        </w:rPr>
        <w:t>.</w:t>
      </w:r>
    </w:p>
    <w:p w14:paraId="440C1F67" w14:textId="10883109" w:rsidR="00CA12C5" w:rsidRDefault="00CA12C5" w:rsidP="00CA12C5">
      <w:pPr>
        <w:tabs>
          <w:tab w:val="left" w:pos="1276"/>
        </w:tabs>
        <w:ind w:firstLine="709"/>
        <w:jc w:val="both"/>
        <w:rPr>
          <w:rFonts w:ascii="Arial" w:hAnsi="Arial" w:cs="Arial"/>
          <w:sz w:val="26"/>
          <w:szCs w:val="26"/>
          <w:highlight w:val="yellow"/>
        </w:rPr>
      </w:pPr>
    </w:p>
    <w:p w14:paraId="53CDD181" w14:textId="77777777" w:rsidR="00F16119" w:rsidRPr="00690C13" w:rsidRDefault="00F16119" w:rsidP="00CA12C5">
      <w:pPr>
        <w:tabs>
          <w:tab w:val="left" w:pos="1276"/>
        </w:tabs>
        <w:ind w:firstLine="709"/>
        <w:jc w:val="both"/>
        <w:rPr>
          <w:rFonts w:ascii="Arial" w:hAnsi="Arial" w:cs="Arial"/>
          <w:sz w:val="26"/>
          <w:szCs w:val="26"/>
          <w:highlight w:val="yellow"/>
        </w:rPr>
      </w:pPr>
    </w:p>
    <w:p w14:paraId="201D91E1" w14:textId="77777777" w:rsidR="00CA12C5" w:rsidRPr="00DC194B" w:rsidRDefault="00CA12C5" w:rsidP="00A43A08">
      <w:pPr>
        <w:pStyle w:val="2"/>
        <w:keepNext w:val="0"/>
        <w:numPr>
          <w:ilvl w:val="1"/>
          <w:numId w:val="1"/>
        </w:numPr>
        <w:tabs>
          <w:tab w:val="left" w:pos="1134"/>
        </w:tabs>
        <w:spacing w:before="0" w:after="0"/>
        <w:ind w:left="0" w:firstLine="709"/>
        <w:jc w:val="both"/>
        <w:rPr>
          <w:rFonts w:ascii="Arial" w:hAnsi="Arial" w:cs="Arial"/>
          <w:sz w:val="26"/>
          <w:szCs w:val="26"/>
        </w:rPr>
      </w:pPr>
      <w:bookmarkStart w:id="50" w:name="_Toc520191269"/>
      <w:bookmarkStart w:id="51" w:name="_Toc532888012"/>
      <w:r w:rsidRPr="00DC194B">
        <w:rPr>
          <w:rFonts w:ascii="Arial" w:hAnsi="Arial" w:cs="Arial"/>
          <w:sz w:val="26"/>
          <w:szCs w:val="26"/>
        </w:rPr>
        <w:lastRenderedPageBreak/>
        <w:t>Перечень муниципальных программ города</w:t>
      </w:r>
      <w:bookmarkEnd w:id="50"/>
      <w:bookmarkEnd w:id="51"/>
    </w:p>
    <w:p w14:paraId="297227F3" w14:textId="77777777" w:rsidR="00CA12C5" w:rsidRPr="00DC194B" w:rsidRDefault="00CA12C5" w:rsidP="00CA12C5">
      <w:pPr>
        <w:tabs>
          <w:tab w:val="left" w:pos="1276"/>
        </w:tabs>
        <w:ind w:firstLine="709"/>
        <w:jc w:val="both"/>
        <w:rPr>
          <w:rFonts w:ascii="Arial" w:hAnsi="Arial" w:cs="Arial"/>
          <w:sz w:val="26"/>
          <w:szCs w:val="26"/>
        </w:rPr>
      </w:pPr>
    </w:p>
    <w:p w14:paraId="1B736C7F" w14:textId="77777777" w:rsidR="00DC194B" w:rsidRPr="00DC194B" w:rsidRDefault="00DC194B" w:rsidP="00DC194B">
      <w:pPr>
        <w:ind w:firstLine="709"/>
        <w:jc w:val="both"/>
        <w:rPr>
          <w:rFonts w:ascii="Arial" w:hAnsi="Arial" w:cs="Arial"/>
          <w:sz w:val="26"/>
          <w:szCs w:val="26"/>
        </w:rPr>
      </w:pPr>
      <w:bookmarkStart w:id="52" w:name="_Ref501648791"/>
      <w:r w:rsidRPr="00DC194B">
        <w:rPr>
          <w:rFonts w:ascii="Arial" w:hAnsi="Arial" w:cs="Arial"/>
          <w:sz w:val="26"/>
          <w:szCs w:val="26"/>
        </w:rPr>
        <w:t>Реализация Стратегии Ростова-на-Дону осуществляется посредством реализации мероприятий муниципальных программ города Ростова-на-Дону.</w:t>
      </w:r>
    </w:p>
    <w:p w14:paraId="36160819" w14:textId="77777777" w:rsidR="00DC194B" w:rsidRPr="00DC194B" w:rsidRDefault="00DC194B" w:rsidP="00DC194B">
      <w:pPr>
        <w:ind w:firstLine="709"/>
        <w:jc w:val="both"/>
        <w:rPr>
          <w:rFonts w:ascii="Arial" w:hAnsi="Arial" w:cs="Arial"/>
          <w:sz w:val="26"/>
          <w:szCs w:val="26"/>
        </w:rPr>
      </w:pPr>
      <w:r w:rsidRPr="00DC194B">
        <w:rPr>
          <w:rFonts w:ascii="Arial" w:hAnsi="Arial" w:cs="Arial"/>
          <w:sz w:val="26"/>
          <w:szCs w:val="26"/>
        </w:rPr>
        <w:t>Муниципальные программы Ростова-на-Дону разрабатываются в соответствии с приоритетами социально-экономического развития Ростова-на-Дону, определенными Стратегией Ростова-на-Дону с учетом отраслевых документов стратегического планирования и Стратегии социально</w:t>
      </w:r>
      <w:r w:rsidRPr="00DC194B">
        <w:rPr>
          <w:rFonts w:ascii="Arial" w:hAnsi="Arial" w:cs="Arial"/>
          <w:sz w:val="26"/>
          <w:szCs w:val="26"/>
        </w:rPr>
        <w:noBreakHyphen/>
        <w:t>экономического развития Ростовской области до 2030 года.</w:t>
      </w:r>
    </w:p>
    <w:p w14:paraId="06417742" w14:textId="77777777" w:rsidR="00DC194B" w:rsidRPr="00DC194B" w:rsidRDefault="00DC194B" w:rsidP="00DC194B">
      <w:pPr>
        <w:ind w:firstLine="709"/>
        <w:jc w:val="both"/>
        <w:rPr>
          <w:rFonts w:ascii="Arial" w:hAnsi="Arial" w:cs="Arial"/>
          <w:sz w:val="26"/>
          <w:szCs w:val="26"/>
        </w:rPr>
      </w:pPr>
      <w:r w:rsidRPr="00DC194B">
        <w:rPr>
          <w:rFonts w:ascii="Arial" w:hAnsi="Arial" w:cs="Arial"/>
          <w:sz w:val="26"/>
          <w:szCs w:val="26"/>
        </w:rPr>
        <w:t>В целях реализации Стратегии Ростова-на-Дону перечень муниципальных программ Ростова-на-Дону актуализирован в таблице 4.34.</w:t>
      </w:r>
    </w:p>
    <w:p w14:paraId="1888E018" w14:textId="77777777" w:rsidR="00137F43" w:rsidRPr="00DC194B" w:rsidRDefault="00137F43" w:rsidP="00CA12C5">
      <w:pPr>
        <w:keepNext/>
        <w:ind w:firstLine="567"/>
        <w:jc w:val="both"/>
        <w:rPr>
          <w:rFonts w:ascii="Arial" w:hAnsi="Arial" w:cs="Arial"/>
          <w:b/>
        </w:rPr>
      </w:pPr>
    </w:p>
    <w:p w14:paraId="5609A646" w14:textId="62D04B9D" w:rsidR="00CA12C5" w:rsidRPr="00DC194B" w:rsidRDefault="00CA12C5" w:rsidP="00CA12C5">
      <w:pPr>
        <w:keepNext/>
        <w:ind w:firstLine="567"/>
        <w:jc w:val="both"/>
        <w:rPr>
          <w:rFonts w:ascii="Arial" w:hAnsi="Arial" w:cs="Arial"/>
          <w:b/>
        </w:rPr>
      </w:pPr>
      <w:r w:rsidRPr="00DC194B">
        <w:rPr>
          <w:rFonts w:ascii="Arial" w:hAnsi="Arial" w:cs="Arial"/>
          <w:b/>
        </w:rPr>
        <w:t>Таблица</w:t>
      </w:r>
      <w:bookmarkEnd w:id="52"/>
      <w:r w:rsidRPr="00DC194B">
        <w:rPr>
          <w:rFonts w:ascii="Arial" w:hAnsi="Arial" w:cs="Arial"/>
          <w:b/>
        </w:rPr>
        <w:t xml:space="preserve"> 4.</w:t>
      </w:r>
      <w:r w:rsidR="00A406F1" w:rsidRPr="00DC194B">
        <w:rPr>
          <w:rFonts w:ascii="Arial" w:hAnsi="Arial" w:cs="Arial"/>
          <w:b/>
        </w:rPr>
        <w:t>3</w:t>
      </w:r>
      <w:r w:rsidR="006C4BD9">
        <w:rPr>
          <w:rFonts w:ascii="Arial" w:hAnsi="Arial" w:cs="Arial"/>
          <w:b/>
        </w:rPr>
        <w:t>5</w:t>
      </w:r>
      <w:r w:rsidRPr="00DC194B">
        <w:rPr>
          <w:rFonts w:ascii="Arial" w:hAnsi="Arial" w:cs="Arial"/>
          <w:b/>
        </w:rPr>
        <w:t xml:space="preserve"> </w:t>
      </w:r>
      <w:r w:rsidRPr="00DC194B">
        <w:rPr>
          <w:rFonts w:ascii="Arial" w:hAnsi="Arial" w:cs="Arial"/>
          <w:b/>
        </w:rPr>
        <w:noBreakHyphen/>
        <w:t xml:space="preserve"> Перечень муниципальных программ города Ростова-на-Дону</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4"/>
        <w:gridCol w:w="1966"/>
        <w:gridCol w:w="5282"/>
      </w:tblGrid>
      <w:tr w:rsidR="007F2679" w:rsidRPr="007F2679" w14:paraId="2F8696D1" w14:textId="77777777" w:rsidTr="00A02B05">
        <w:trPr>
          <w:tblHeader/>
        </w:trPr>
        <w:tc>
          <w:tcPr>
            <w:tcW w:w="2852" w:type="dxa"/>
            <w:tcMar>
              <w:left w:w="28" w:type="dxa"/>
              <w:right w:w="28" w:type="dxa"/>
            </w:tcMar>
            <w:vAlign w:val="center"/>
          </w:tcPr>
          <w:p w14:paraId="4B3CB60D" w14:textId="77777777" w:rsidR="007F2679" w:rsidRPr="007F2679" w:rsidRDefault="007F2679" w:rsidP="00A02B05">
            <w:pPr>
              <w:jc w:val="center"/>
              <w:rPr>
                <w:rFonts w:ascii="Arial" w:hAnsi="Arial" w:cs="Arial"/>
              </w:rPr>
            </w:pPr>
            <w:r w:rsidRPr="007F2679">
              <w:rPr>
                <w:rFonts w:ascii="Arial" w:hAnsi="Arial" w:cs="Arial"/>
              </w:rPr>
              <w:t>Наименование</w:t>
            </w:r>
          </w:p>
          <w:p w14:paraId="7320FCC4" w14:textId="77777777" w:rsidR="007F2679" w:rsidRPr="007F2679" w:rsidRDefault="007F2679" w:rsidP="00A02B05">
            <w:pPr>
              <w:jc w:val="center"/>
              <w:rPr>
                <w:rFonts w:ascii="Arial" w:hAnsi="Arial" w:cs="Arial"/>
              </w:rPr>
            </w:pPr>
            <w:r w:rsidRPr="007F2679">
              <w:rPr>
                <w:rFonts w:ascii="Arial" w:hAnsi="Arial" w:cs="Arial"/>
              </w:rPr>
              <w:t>муниципальной программы</w:t>
            </w:r>
          </w:p>
          <w:p w14:paraId="538DE88F" w14:textId="77777777" w:rsidR="007F2679" w:rsidRPr="007F2679" w:rsidRDefault="007F2679" w:rsidP="00A02B05">
            <w:pPr>
              <w:jc w:val="center"/>
              <w:rPr>
                <w:rFonts w:ascii="Arial" w:hAnsi="Arial" w:cs="Arial"/>
              </w:rPr>
            </w:pPr>
            <w:r w:rsidRPr="007F2679">
              <w:rPr>
                <w:rFonts w:ascii="Arial" w:hAnsi="Arial" w:cs="Arial"/>
              </w:rPr>
              <w:t>города Ростова-на-Дону</w:t>
            </w:r>
          </w:p>
        </w:tc>
        <w:tc>
          <w:tcPr>
            <w:tcW w:w="1978" w:type="dxa"/>
            <w:tcMar>
              <w:left w:w="28" w:type="dxa"/>
              <w:right w:w="28" w:type="dxa"/>
            </w:tcMar>
            <w:vAlign w:val="center"/>
          </w:tcPr>
          <w:p w14:paraId="061F8B72" w14:textId="77777777" w:rsidR="007F2679" w:rsidRPr="007F2679" w:rsidRDefault="007F2679" w:rsidP="00A02B05">
            <w:pPr>
              <w:jc w:val="center"/>
              <w:rPr>
                <w:rFonts w:ascii="Arial" w:hAnsi="Arial" w:cs="Arial"/>
              </w:rPr>
            </w:pPr>
            <w:r w:rsidRPr="007F2679">
              <w:rPr>
                <w:rFonts w:ascii="Arial" w:hAnsi="Arial" w:cs="Arial"/>
              </w:rPr>
              <w:t>Заказчик-координатор</w:t>
            </w:r>
          </w:p>
        </w:tc>
        <w:tc>
          <w:tcPr>
            <w:tcW w:w="5317" w:type="dxa"/>
            <w:tcMar>
              <w:left w:w="28" w:type="dxa"/>
              <w:right w:w="28" w:type="dxa"/>
            </w:tcMar>
            <w:vAlign w:val="center"/>
          </w:tcPr>
          <w:p w14:paraId="0335518F" w14:textId="77777777" w:rsidR="007F2679" w:rsidRPr="007F2679" w:rsidRDefault="007F2679" w:rsidP="00A02B05">
            <w:pPr>
              <w:jc w:val="center"/>
              <w:rPr>
                <w:rFonts w:ascii="Arial" w:hAnsi="Arial" w:cs="Arial"/>
              </w:rPr>
            </w:pPr>
            <w:r w:rsidRPr="007F2679">
              <w:rPr>
                <w:rFonts w:ascii="Arial" w:hAnsi="Arial" w:cs="Arial"/>
              </w:rPr>
              <w:t>Основные направления реализации</w:t>
            </w:r>
          </w:p>
        </w:tc>
      </w:tr>
      <w:tr w:rsidR="007F2679" w:rsidRPr="007F2679" w14:paraId="1AEE42E3" w14:textId="77777777" w:rsidTr="00A02B05">
        <w:tc>
          <w:tcPr>
            <w:tcW w:w="2852" w:type="dxa"/>
          </w:tcPr>
          <w:p w14:paraId="5954AEC9" w14:textId="77777777" w:rsidR="007F2679" w:rsidRPr="007F2679" w:rsidRDefault="007F2679" w:rsidP="00A02B05">
            <w:pPr>
              <w:jc w:val="both"/>
              <w:rPr>
                <w:rFonts w:ascii="Arial" w:hAnsi="Arial" w:cs="Arial"/>
              </w:rPr>
            </w:pPr>
            <w:r w:rsidRPr="007F2679">
              <w:rPr>
                <w:rFonts w:ascii="Arial" w:hAnsi="Arial" w:cs="Arial"/>
              </w:rPr>
              <w:t>1. «Сохранение и развитие культуры и искусства города Ростова-на-Дону»</w:t>
            </w:r>
          </w:p>
        </w:tc>
        <w:tc>
          <w:tcPr>
            <w:tcW w:w="1978" w:type="dxa"/>
          </w:tcPr>
          <w:p w14:paraId="20C24437" w14:textId="77777777" w:rsidR="007F2679" w:rsidRPr="007F2679" w:rsidRDefault="007F2679" w:rsidP="00A02B05">
            <w:pPr>
              <w:jc w:val="center"/>
              <w:rPr>
                <w:rFonts w:ascii="Arial" w:hAnsi="Arial" w:cs="Arial"/>
              </w:rPr>
            </w:pPr>
            <w:r w:rsidRPr="007F2679">
              <w:rPr>
                <w:rFonts w:ascii="Arial" w:hAnsi="Arial" w:cs="Arial"/>
              </w:rPr>
              <w:t xml:space="preserve">Управление </w:t>
            </w:r>
            <w:r w:rsidRPr="007F2679">
              <w:rPr>
                <w:rFonts w:ascii="Arial" w:hAnsi="Arial" w:cs="Arial"/>
              </w:rPr>
              <w:br/>
              <w:t xml:space="preserve">культуры </w:t>
            </w:r>
            <w:r w:rsidRPr="007F2679">
              <w:rPr>
                <w:rFonts w:ascii="Arial" w:hAnsi="Arial" w:cs="Arial"/>
              </w:rPr>
              <w:br/>
              <w:t xml:space="preserve">города </w:t>
            </w:r>
            <w:r w:rsidRPr="007F2679">
              <w:rPr>
                <w:rFonts w:ascii="Arial" w:hAnsi="Arial" w:cs="Arial"/>
              </w:rPr>
              <w:br/>
              <w:t>Ростова-на-Дону</w:t>
            </w:r>
          </w:p>
        </w:tc>
        <w:tc>
          <w:tcPr>
            <w:tcW w:w="5317" w:type="dxa"/>
          </w:tcPr>
          <w:p w14:paraId="57BFBABC" w14:textId="77777777" w:rsidR="007F2679" w:rsidRPr="007F2679" w:rsidRDefault="007F2679" w:rsidP="00A02B05">
            <w:pPr>
              <w:tabs>
                <w:tab w:val="left" w:pos="34"/>
              </w:tabs>
              <w:jc w:val="both"/>
              <w:rPr>
                <w:rFonts w:ascii="Arial" w:hAnsi="Arial" w:cs="Arial"/>
              </w:rPr>
            </w:pPr>
            <w:r w:rsidRPr="007F2679">
              <w:rPr>
                <w:rFonts w:ascii="Arial" w:hAnsi="Arial" w:cs="Arial"/>
              </w:rPr>
              <w:t xml:space="preserve">формирование благоприятной культурной среды </w:t>
            </w:r>
            <w:r w:rsidRPr="007F2679">
              <w:rPr>
                <w:rFonts w:ascii="Arial" w:hAnsi="Arial" w:cs="Arial"/>
              </w:rPr>
              <w:br/>
              <w:t>на территории города Ростова-на-Дону, обеспечение единого культурного пространства в городе, поддержка и развитие библиотечного дела и театрального искусства;</w:t>
            </w:r>
          </w:p>
          <w:p w14:paraId="716BA672" w14:textId="77777777" w:rsidR="007F2679" w:rsidRPr="007F2679" w:rsidRDefault="007F2679" w:rsidP="00A02B05">
            <w:pPr>
              <w:tabs>
                <w:tab w:val="left" w:pos="34"/>
              </w:tabs>
              <w:jc w:val="both"/>
              <w:rPr>
                <w:rFonts w:ascii="Arial" w:hAnsi="Arial" w:cs="Arial"/>
              </w:rPr>
            </w:pPr>
            <w:r w:rsidRPr="007F2679">
              <w:rPr>
                <w:rFonts w:ascii="Arial" w:hAnsi="Arial" w:cs="Arial"/>
              </w:rPr>
              <w:t>сохранение, популяризация и охрана объектов монументального искусства (памятников и мемориалов);</w:t>
            </w:r>
          </w:p>
          <w:p w14:paraId="49DD4FAF" w14:textId="77777777" w:rsidR="007F2679" w:rsidRPr="007F2679" w:rsidRDefault="007F2679" w:rsidP="00A02B05">
            <w:pPr>
              <w:tabs>
                <w:tab w:val="left" w:pos="34"/>
              </w:tabs>
              <w:jc w:val="both"/>
              <w:rPr>
                <w:rFonts w:ascii="Arial" w:hAnsi="Arial" w:cs="Arial"/>
              </w:rPr>
            </w:pPr>
            <w:r w:rsidRPr="007F2679">
              <w:rPr>
                <w:rFonts w:ascii="Arial" w:hAnsi="Arial" w:cs="Arial"/>
              </w:rPr>
              <w:t xml:space="preserve">обеспечение доступности музыкального и художественно-эстетического образования, организация </w:t>
            </w:r>
            <w:r w:rsidRPr="007F2679">
              <w:rPr>
                <w:rFonts w:ascii="Arial" w:hAnsi="Arial" w:cs="Arial"/>
              </w:rPr>
              <w:br/>
              <w:t xml:space="preserve">системы дополнительного образования детей, </w:t>
            </w:r>
            <w:r w:rsidRPr="007F2679">
              <w:rPr>
                <w:rFonts w:ascii="Arial" w:hAnsi="Arial" w:cs="Arial"/>
              </w:rPr>
              <w:br/>
              <w:t>выявление и поддержка одаренных учащихся;</w:t>
            </w:r>
          </w:p>
          <w:p w14:paraId="4A46D88C" w14:textId="77777777" w:rsidR="007F2679" w:rsidRPr="007F2679" w:rsidRDefault="007F2679" w:rsidP="00A02B05">
            <w:pPr>
              <w:tabs>
                <w:tab w:val="left" w:pos="34"/>
              </w:tabs>
              <w:jc w:val="both"/>
              <w:rPr>
                <w:rFonts w:ascii="Arial" w:hAnsi="Arial" w:cs="Arial"/>
              </w:rPr>
            </w:pPr>
            <w:r w:rsidRPr="007F2679">
              <w:rPr>
                <w:rFonts w:ascii="Arial" w:hAnsi="Arial" w:cs="Arial"/>
              </w:rPr>
              <w:t>создание условий для предоставления культурно-досуговых, образовательных и просветительских услуг населению города Ростова-на-Дону</w:t>
            </w:r>
          </w:p>
        </w:tc>
      </w:tr>
      <w:tr w:rsidR="007F2679" w:rsidRPr="007F2679" w14:paraId="6CCAA17D" w14:textId="77777777" w:rsidTr="00A02B05">
        <w:tc>
          <w:tcPr>
            <w:tcW w:w="2852" w:type="dxa"/>
          </w:tcPr>
          <w:p w14:paraId="4188B1A4" w14:textId="77777777" w:rsidR="007F2679" w:rsidRPr="007F2679" w:rsidRDefault="007F2679" w:rsidP="00A02B05">
            <w:pPr>
              <w:jc w:val="both"/>
              <w:rPr>
                <w:rFonts w:ascii="Arial" w:hAnsi="Arial" w:cs="Arial"/>
              </w:rPr>
            </w:pPr>
            <w:r w:rsidRPr="007F2679">
              <w:rPr>
                <w:rFonts w:ascii="Arial" w:hAnsi="Arial" w:cs="Arial"/>
              </w:rPr>
              <w:t xml:space="preserve">2. «Развитие физической культуры и спорта в городе </w:t>
            </w:r>
            <w:r w:rsidRPr="007F2679">
              <w:rPr>
                <w:rFonts w:ascii="Arial" w:hAnsi="Arial" w:cs="Arial"/>
              </w:rPr>
              <w:br/>
              <w:t>Ростове-на-Дону»</w:t>
            </w:r>
          </w:p>
        </w:tc>
        <w:tc>
          <w:tcPr>
            <w:tcW w:w="1978" w:type="dxa"/>
          </w:tcPr>
          <w:p w14:paraId="3413BCBE" w14:textId="77777777" w:rsidR="007F2679" w:rsidRPr="007F2679" w:rsidRDefault="007F2679" w:rsidP="00A02B05">
            <w:pPr>
              <w:jc w:val="center"/>
              <w:rPr>
                <w:rFonts w:ascii="Arial" w:hAnsi="Arial" w:cs="Arial"/>
              </w:rPr>
            </w:pPr>
            <w:r w:rsidRPr="007F2679">
              <w:rPr>
                <w:rFonts w:ascii="Arial" w:hAnsi="Arial" w:cs="Arial"/>
              </w:rPr>
              <w:t xml:space="preserve">Управление </w:t>
            </w:r>
            <w:r w:rsidRPr="007F2679">
              <w:rPr>
                <w:rFonts w:ascii="Arial" w:hAnsi="Arial" w:cs="Arial"/>
              </w:rPr>
              <w:br/>
              <w:t xml:space="preserve">по физической культуре и спорту города </w:t>
            </w:r>
            <w:r w:rsidRPr="007F2679">
              <w:rPr>
                <w:rFonts w:ascii="Arial" w:hAnsi="Arial" w:cs="Arial"/>
              </w:rPr>
              <w:br/>
              <w:t>Ростова-на-Дону</w:t>
            </w:r>
          </w:p>
        </w:tc>
        <w:tc>
          <w:tcPr>
            <w:tcW w:w="5317" w:type="dxa"/>
          </w:tcPr>
          <w:p w14:paraId="743C8888" w14:textId="77777777" w:rsidR="007F2679" w:rsidRPr="007F2679" w:rsidRDefault="007F2679" w:rsidP="00A02B05">
            <w:pPr>
              <w:tabs>
                <w:tab w:val="left" w:pos="34"/>
              </w:tabs>
              <w:jc w:val="both"/>
              <w:rPr>
                <w:rFonts w:ascii="Arial" w:hAnsi="Arial" w:cs="Arial"/>
              </w:rPr>
            </w:pPr>
            <w:r w:rsidRPr="007F2679">
              <w:rPr>
                <w:rFonts w:ascii="Arial" w:hAnsi="Arial" w:cs="Arial"/>
              </w:rPr>
              <w:t>организация физкультурных и спортивных мероприятий, поддержка одаренных спортсменов;</w:t>
            </w:r>
          </w:p>
          <w:p w14:paraId="514EBC7F" w14:textId="77777777" w:rsidR="007F2679" w:rsidRPr="007F2679" w:rsidRDefault="007F2679" w:rsidP="00A02B05">
            <w:pPr>
              <w:tabs>
                <w:tab w:val="left" w:pos="34"/>
              </w:tabs>
              <w:jc w:val="both"/>
              <w:rPr>
                <w:rFonts w:ascii="Arial" w:hAnsi="Arial" w:cs="Arial"/>
              </w:rPr>
            </w:pPr>
            <w:r w:rsidRPr="007F2679">
              <w:rPr>
                <w:rFonts w:ascii="Arial" w:hAnsi="Arial" w:cs="Arial"/>
              </w:rPr>
              <w:t>организация физкультурно-массовой работы по месту жительства, развитие системы спортивной подготовки, дополнительного образования детей и молодежи на территории города Ростова-на-Дону, расширение сети объектов спортивной инфраструктуры;</w:t>
            </w:r>
          </w:p>
          <w:p w14:paraId="54A22DFA" w14:textId="77777777" w:rsidR="007F2679" w:rsidRPr="007F2679" w:rsidRDefault="007F2679" w:rsidP="00A02B05">
            <w:pPr>
              <w:tabs>
                <w:tab w:val="left" w:pos="34"/>
              </w:tabs>
              <w:jc w:val="both"/>
              <w:rPr>
                <w:rFonts w:ascii="Arial" w:hAnsi="Arial" w:cs="Arial"/>
              </w:rPr>
            </w:pPr>
            <w:r w:rsidRPr="007F2679">
              <w:rPr>
                <w:rFonts w:ascii="Arial" w:hAnsi="Arial" w:cs="Arial"/>
              </w:rPr>
              <w:t>достижение спортсменами города Ростова-на-Дону высоких спортивных результатов на областных, всероссийских, международных спортивных соревнованиях и конкурентоспособности спорта среди городов Ростовской области</w:t>
            </w:r>
          </w:p>
        </w:tc>
      </w:tr>
      <w:tr w:rsidR="007F2679" w:rsidRPr="007F2679" w14:paraId="5AE7FB05" w14:textId="77777777" w:rsidTr="00A02B05">
        <w:tc>
          <w:tcPr>
            <w:tcW w:w="2852" w:type="dxa"/>
          </w:tcPr>
          <w:p w14:paraId="34A2382A" w14:textId="77777777" w:rsidR="007F2679" w:rsidRPr="007F2679" w:rsidRDefault="007F2679" w:rsidP="00A02B05">
            <w:pPr>
              <w:jc w:val="both"/>
              <w:rPr>
                <w:rFonts w:ascii="Arial" w:hAnsi="Arial" w:cs="Arial"/>
              </w:rPr>
            </w:pPr>
            <w:r w:rsidRPr="007F2679">
              <w:rPr>
                <w:rFonts w:ascii="Arial" w:hAnsi="Arial" w:cs="Arial"/>
              </w:rPr>
              <w:t>3. «Развитие системы образования города Ростова-на-Дону»</w:t>
            </w:r>
          </w:p>
        </w:tc>
        <w:tc>
          <w:tcPr>
            <w:tcW w:w="1978" w:type="dxa"/>
          </w:tcPr>
          <w:p w14:paraId="4E51718F" w14:textId="77777777" w:rsidR="007F2679" w:rsidRPr="007F2679" w:rsidRDefault="007F2679" w:rsidP="00A02B05">
            <w:pPr>
              <w:jc w:val="center"/>
              <w:rPr>
                <w:rFonts w:ascii="Arial" w:hAnsi="Arial" w:cs="Arial"/>
              </w:rPr>
            </w:pPr>
            <w:r w:rsidRPr="007F2679">
              <w:rPr>
                <w:rFonts w:ascii="Arial" w:hAnsi="Arial" w:cs="Arial"/>
              </w:rPr>
              <w:t xml:space="preserve">Управление образования города </w:t>
            </w:r>
            <w:r w:rsidRPr="007F2679">
              <w:rPr>
                <w:rFonts w:ascii="Arial" w:hAnsi="Arial" w:cs="Arial"/>
              </w:rPr>
              <w:br/>
              <w:t>Ростова-на-Дону</w:t>
            </w:r>
          </w:p>
        </w:tc>
        <w:tc>
          <w:tcPr>
            <w:tcW w:w="5317" w:type="dxa"/>
          </w:tcPr>
          <w:p w14:paraId="257E4DAC" w14:textId="77777777" w:rsidR="007F2679" w:rsidRPr="007F2679" w:rsidRDefault="007F2679" w:rsidP="00A02B05">
            <w:pPr>
              <w:jc w:val="both"/>
              <w:rPr>
                <w:rFonts w:ascii="Arial" w:hAnsi="Arial" w:cs="Arial"/>
              </w:rPr>
            </w:pPr>
            <w:r w:rsidRPr="007F2679">
              <w:rPr>
                <w:rFonts w:ascii="Arial" w:hAnsi="Arial" w:cs="Arial"/>
              </w:rPr>
              <w:t xml:space="preserve">удовлетворение потребностей населения города </w:t>
            </w:r>
            <w:r w:rsidRPr="007F2679">
              <w:rPr>
                <w:rFonts w:ascii="Arial" w:hAnsi="Arial" w:cs="Arial"/>
              </w:rPr>
              <w:br/>
              <w:t xml:space="preserve">Ростова-на-Дону в предоставлении качественного общего и дополнительного образования в муниципальных образовательных организациях города </w:t>
            </w:r>
            <w:r w:rsidRPr="007F2679">
              <w:rPr>
                <w:rFonts w:ascii="Arial" w:hAnsi="Arial" w:cs="Arial"/>
              </w:rPr>
              <w:br/>
              <w:t>Ростова-на-Дону;</w:t>
            </w:r>
          </w:p>
          <w:p w14:paraId="79768756" w14:textId="77777777" w:rsidR="007F2679" w:rsidRPr="007F2679" w:rsidRDefault="007F2679" w:rsidP="00A02B05">
            <w:pPr>
              <w:jc w:val="both"/>
              <w:rPr>
                <w:rFonts w:ascii="Arial" w:hAnsi="Arial" w:cs="Arial"/>
              </w:rPr>
            </w:pPr>
            <w:r w:rsidRPr="007F2679">
              <w:rPr>
                <w:rFonts w:ascii="Arial" w:hAnsi="Arial" w:cs="Arial"/>
              </w:rPr>
              <w:t>строительство объектов в сфере образования;</w:t>
            </w:r>
          </w:p>
          <w:p w14:paraId="5332F5DD" w14:textId="77777777" w:rsidR="007F2679" w:rsidRPr="007F2679" w:rsidRDefault="007F2679" w:rsidP="00A02B05">
            <w:pPr>
              <w:jc w:val="both"/>
              <w:rPr>
                <w:rFonts w:ascii="Arial" w:hAnsi="Arial" w:cs="Arial"/>
              </w:rPr>
            </w:pPr>
            <w:r w:rsidRPr="007F2679">
              <w:rPr>
                <w:rFonts w:ascii="Arial" w:hAnsi="Arial" w:cs="Arial"/>
              </w:rPr>
              <w:t>организация отдыха детей в каникулярное время;</w:t>
            </w:r>
          </w:p>
          <w:p w14:paraId="650EF06E" w14:textId="77777777" w:rsidR="007F2679" w:rsidRPr="007F2679" w:rsidRDefault="007F2679" w:rsidP="00A02B05">
            <w:pPr>
              <w:jc w:val="both"/>
              <w:rPr>
                <w:rFonts w:ascii="Arial" w:hAnsi="Arial" w:cs="Arial"/>
              </w:rPr>
            </w:pPr>
            <w:r w:rsidRPr="007F2679">
              <w:rPr>
                <w:rFonts w:ascii="Arial" w:hAnsi="Arial" w:cs="Arial"/>
              </w:rPr>
              <w:t>социальная поддержка детей и подростков;</w:t>
            </w:r>
          </w:p>
          <w:p w14:paraId="092AA14D" w14:textId="77777777" w:rsidR="007F2679" w:rsidRPr="007F2679" w:rsidRDefault="007F2679" w:rsidP="00A02B05">
            <w:pPr>
              <w:jc w:val="both"/>
              <w:rPr>
                <w:rFonts w:ascii="Arial" w:hAnsi="Arial" w:cs="Arial"/>
              </w:rPr>
            </w:pPr>
            <w:r w:rsidRPr="007F2679">
              <w:rPr>
                <w:rFonts w:ascii="Arial" w:hAnsi="Arial" w:cs="Arial"/>
              </w:rPr>
              <w:t xml:space="preserve">обеспечение образовательного комплекса города </w:t>
            </w:r>
            <w:r w:rsidRPr="007F2679">
              <w:rPr>
                <w:rFonts w:ascii="Arial" w:hAnsi="Arial" w:cs="Arial"/>
              </w:rPr>
              <w:br/>
              <w:t>высококвалифицированными кадрами;</w:t>
            </w:r>
          </w:p>
          <w:p w14:paraId="437ACBAF" w14:textId="77777777" w:rsidR="007F2679" w:rsidRPr="007F2679" w:rsidRDefault="007F2679" w:rsidP="00A02B05">
            <w:pPr>
              <w:jc w:val="both"/>
              <w:rPr>
                <w:rFonts w:ascii="Arial" w:hAnsi="Arial" w:cs="Arial"/>
              </w:rPr>
            </w:pPr>
            <w:r w:rsidRPr="007F2679">
              <w:rPr>
                <w:rFonts w:ascii="Arial" w:hAnsi="Arial" w:cs="Arial"/>
              </w:rPr>
              <w:t>развитие и поддержка педагогического потенциала системы образования;</w:t>
            </w:r>
          </w:p>
          <w:p w14:paraId="58E4C1B4" w14:textId="77777777" w:rsidR="007F2679" w:rsidRPr="007F2679" w:rsidRDefault="007F2679" w:rsidP="00A02B05">
            <w:pPr>
              <w:jc w:val="both"/>
              <w:rPr>
                <w:rFonts w:ascii="Arial" w:hAnsi="Arial" w:cs="Arial"/>
              </w:rPr>
            </w:pPr>
            <w:r w:rsidRPr="007F2679">
              <w:rPr>
                <w:rFonts w:ascii="Arial" w:hAnsi="Arial" w:cs="Arial"/>
              </w:rPr>
              <w:t>обеспечение антитеррористической безопасности жизни и здоровья обучающихся, воспитанников, педагогических работников и персонала образовательных организаций во время их трудовой и учебно-воспитательной деятельности</w:t>
            </w:r>
          </w:p>
        </w:tc>
      </w:tr>
      <w:tr w:rsidR="007F2679" w:rsidRPr="007F2679" w14:paraId="2DAB349F" w14:textId="77777777" w:rsidTr="00A02B05">
        <w:tc>
          <w:tcPr>
            <w:tcW w:w="2852" w:type="dxa"/>
          </w:tcPr>
          <w:p w14:paraId="1095C67C" w14:textId="77777777" w:rsidR="007F2679" w:rsidRPr="007F2679" w:rsidRDefault="007F2679" w:rsidP="00A02B05">
            <w:pPr>
              <w:autoSpaceDE w:val="0"/>
              <w:autoSpaceDN w:val="0"/>
              <w:adjustRightInd w:val="0"/>
              <w:ind w:left="-53"/>
              <w:jc w:val="both"/>
              <w:rPr>
                <w:rFonts w:ascii="Arial" w:hAnsi="Arial" w:cs="Arial"/>
              </w:rPr>
            </w:pPr>
            <w:r w:rsidRPr="007F2679">
              <w:rPr>
                <w:rFonts w:ascii="Arial" w:hAnsi="Arial" w:cs="Arial"/>
              </w:rPr>
              <w:t>4. «Молодежная политика</w:t>
            </w:r>
          </w:p>
          <w:p w14:paraId="5CEC4A74" w14:textId="77777777" w:rsidR="007F2679" w:rsidRPr="007F2679" w:rsidRDefault="007F2679" w:rsidP="00A02B05">
            <w:pPr>
              <w:rPr>
                <w:rFonts w:ascii="Arial" w:hAnsi="Arial" w:cs="Arial"/>
              </w:rPr>
            </w:pPr>
            <w:r w:rsidRPr="007F2679">
              <w:rPr>
                <w:rFonts w:ascii="Arial" w:hAnsi="Arial" w:cs="Arial"/>
              </w:rPr>
              <w:t>и социальная активность»</w:t>
            </w:r>
          </w:p>
        </w:tc>
        <w:tc>
          <w:tcPr>
            <w:tcW w:w="1978" w:type="dxa"/>
          </w:tcPr>
          <w:p w14:paraId="6FF121F3" w14:textId="77777777" w:rsidR="007F2679" w:rsidRPr="007F2679" w:rsidRDefault="007F2679" w:rsidP="00A02B05">
            <w:pPr>
              <w:jc w:val="center"/>
              <w:rPr>
                <w:rFonts w:ascii="Arial" w:hAnsi="Arial" w:cs="Arial"/>
              </w:rPr>
            </w:pPr>
            <w:r w:rsidRPr="007F2679">
              <w:rPr>
                <w:rFonts w:ascii="Arial" w:hAnsi="Arial" w:cs="Arial"/>
              </w:rPr>
              <w:t xml:space="preserve">Администрация города </w:t>
            </w:r>
            <w:r w:rsidRPr="007F2679">
              <w:rPr>
                <w:rFonts w:ascii="Arial" w:hAnsi="Arial" w:cs="Arial"/>
              </w:rPr>
              <w:br/>
            </w:r>
            <w:r w:rsidRPr="007F2679">
              <w:rPr>
                <w:rFonts w:ascii="Arial" w:hAnsi="Arial" w:cs="Arial"/>
              </w:rPr>
              <w:lastRenderedPageBreak/>
              <w:t xml:space="preserve">Ростова-на-Дону </w:t>
            </w:r>
            <w:r w:rsidRPr="007F2679">
              <w:rPr>
                <w:rFonts w:ascii="Arial" w:hAnsi="Arial" w:cs="Arial"/>
              </w:rPr>
              <w:br/>
              <w:t>(отдел по делам молодежи)</w:t>
            </w:r>
          </w:p>
        </w:tc>
        <w:tc>
          <w:tcPr>
            <w:tcW w:w="5317" w:type="dxa"/>
          </w:tcPr>
          <w:p w14:paraId="10B05101" w14:textId="77777777" w:rsidR="007F2679" w:rsidRPr="007F2679" w:rsidRDefault="007F2679" w:rsidP="00A02B05">
            <w:pPr>
              <w:spacing w:line="216" w:lineRule="auto"/>
              <w:jc w:val="both"/>
              <w:rPr>
                <w:rFonts w:ascii="Arial" w:hAnsi="Arial" w:cs="Arial"/>
              </w:rPr>
            </w:pPr>
            <w:r w:rsidRPr="007F2679">
              <w:rPr>
                <w:rFonts w:ascii="Arial" w:hAnsi="Arial" w:cs="Arial"/>
              </w:rPr>
              <w:lastRenderedPageBreak/>
              <w:t>совершенствование механизмов выявления, отбора</w:t>
            </w:r>
            <w:r w:rsidRPr="007F2679">
              <w:rPr>
                <w:rFonts w:ascii="Arial" w:hAnsi="Arial" w:cs="Arial"/>
              </w:rPr>
              <w:br/>
              <w:t xml:space="preserve">и продвижения инициативных, талантливых молодых людей и популяризация достижений талантливой </w:t>
            </w:r>
            <w:r w:rsidRPr="007F2679">
              <w:rPr>
                <w:rFonts w:ascii="Arial" w:hAnsi="Arial" w:cs="Arial"/>
              </w:rPr>
              <w:br/>
            </w:r>
            <w:r w:rsidRPr="007F2679">
              <w:rPr>
                <w:rFonts w:ascii="Arial" w:hAnsi="Arial" w:cs="Arial"/>
              </w:rPr>
              <w:lastRenderedPageBreak/>
              <w:t>молодежи, а также вовлечение ее в активную работу молодежных общественных объединений, студенческих отрядов;</w:t>
            </w:r>
          </w:p>
          <w:p w14:paraId="5720523A" w14:textId="77777777" w:rsidR="007F2679" w:rsidRPr="007F2679" w:rsidRDefault="007F2679" w:rsidP="00A02B05">
            <w:pPr>
              <w:spacing w:line="216" w:lineRule="auto"/>
              <w:jc w:val="both"/>
              <w:rPr>
                <w:rFonts w:ascii="Arial" w:hAnsi="Arial" w:cs="Arial"/>
              </w:rPr>
            </w:pPr>
            <w:r w:rsidRPr="007F2679">
              <w:rPr>
                <w:rFonts w:ascii="Arial" w:hAnsi="Arial" w:cs="Arial"/>
              </w:rPr>
              <w:t xml:space="preserve">создание условий для пропагандистской деятельности с целью дальнейшего развития патриотизма </w:t>
            </w:r>
            <w:r w:rsidRPr="007F2679">
              <w:rPr>
                <w:rFonts w:ascii="Arial" w:hAnsi="Arial" w:cs="Arial"/>
              </w:rPr>
              <w:br/>
              <w:t xml:space="preserve">и гражданской ответственности как стержневой </w:t>
            </w:r>
            <w:r w:rsidRPr="007F2679">
              <w:rPr>
                <w:rFonts w:ascii="Arial" w:hAnsi="Arial" w:cs="Arial"/>
              </w:rPr>
              <w:br/>
              <w:t>духовной составляющей молодежи муниципального образования, привлечение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 исторического наследия народов страны, а также реализация просветительских программ, направленных на укрепление социального, межнационального и межконфессионального согласия в молодежной среде;</w:t>
            </w:r>
          </w:p>
          <w:p w14:paraId="0DFF6420" w14:textId="77777777" w:rsidR="007F2679" w:rsidRPr="007F2679" w:rsidRDefault="007F2679" w:rsidP="00A02B05">
            <w:pPr>
              <w:spacing w:line="216" w:lineRule="auto"/>
              <w:jc w:val="both"/>
              <w:rPr>
                <w:rFonts w:ascii="Arial" w:hAnsi="Arial" w:cs="Arial"/>
              </w:rPr>
            </w:pPr>
            <w:r w:rsidRPr="007F2679">
              <w:rPr>
                <w:rFonts w:ascii="Arial" w:hAnsi="Arial" w:cs="Arial"/>
              </w:rPr>
              <w:t>развитие инфраструктуры в сфере добровольчества (волонтерства), оказание методической, информационной, консультационной, образовательной и ресурсной поддержки добровольческой (волонтерской) деятельности, содействие повышению признания добровольчества (волонтерства) в обществе;</w:t>
            </w:r>
          </w:p>
          <w:p w14:paraId="19B0C611" w14:textId="77777777" w:rsidR="007F2679" w:rsidRPr="007F2679" w:rsidRDefault="007F2679" w:rsidP="00A02B05">
            <w:pPr>
              <w:jc w:val="both"/>
              <w:rPr>
                <w:rFonts w:ascii="Arial" w:hAnsi="Arial" w:cs="Arial"/>
              </w:rPr>
            </w:pPr>
            <w:r w:rsidRPr="007F2679">
              <w:rPr>
                <w:rFonts w:ascii="Arial" w:hAnsi="Arial" w:cs="Arial"/>
              </w:rPr>
              <w:t>совершенствование инфраструктуры муниципальных учреждений по работе с молодежью</w:t>
            </w:r>
          </w:p>
        </w:tc>
      </w:tr>
      <w:tr w:rsidR="007F2679" w:rsidRPr="007F2679" w14:paraId="0DA6B506" w14:textId="77777777" w:rsidTr="00A02B05">
        <w:trPr>
          <w:trHeight w:val="32"/>
        </w:trPr>
        <w:tc>
          <w:tcPr>
            <w:tcW w:w="2852" w:type="dxa"/>
          </w:tcPr>
          <w:p w14:paraId="1C0E8551" w14:textId="77777777" w:rsidR="007F2679" w:rsidRPr="007F2679" w:rsidRDefault="007F2679" w:rsidP="00A02B05">
            <w:pPr>
              <w:jc w:val="both"/>
              <w:rPr>
                <w:rFonts w:ascii="Arial" w:hAnsi="Arial" w:cs="Arial"/>
              </w:rPr>
            </w:pPr>
            <w:r w:rsidRPr="007F2679">
              <w:rPr>
                <w:rFonts w:ascii="Arial" w:hAnsi="Arial" w:cs="Arial"/>
              </w:rPr>
              <w:lastRenderedPageBreak/>
              <w:t>5. «Развитие здравоохранения в городе Ростове-на-Дону»</w:t>
            </w:r>
          </w:p>
        </w:tc>
        <w:tc>
          <w:tcPr>
            <w:tcW w:w="1978" w:type="dxa"/>
          </w:tcPr>
          <w:p w14:paraId="741D27D3" w14:textId="77777777" w:rsidR="007F2679" w:rsidRPr="007F2679" w:rsidRDefault="007F2679" w:rsidP="00A02B05">
            <w:pPr>
              <w:jc w:val="center"/>
              <w:rPr>
                <w:rFonts w:ascii="Arial" w:hAnsi="Arial" w:cs="Arial"/>
              </w:rPr>
            </w:pPr>
            <w:r w:rsidRPr="007F2679">
              <w:rPr>
                <w:rFonts w:ascii="Arial" w:hAnsi="Arial" w:cs="Arial"/>
              </w:rPr>
              <w:t xml:space="preserve">Администрация города </w:t>
            </w:r>
          </w:p>
          <w:p w14:paraId="1D8DBAB9" w14:textId="77777777" w:rsidR="007F2679" w:rsidRPr="007F2679" w:rsidRDefault="007F2679" w:rsidP="00A02B05">
            <w:pPr>
              <w:jc w:val="center"/>
              <w:rPr>
                <w:rFonts w:ascii="Arial" w:hAnsi="Arial" w:cs="Arial"/>
              </w:rPr>
            </w:pPr>
            <w:r w:rsidRPr="007F2679">
              <w:rPr>
                <w:rFonts w:ascii="Arial" w:hAnsi="Arial" w:cs="Arial"/>
              </w:rPr>
              <w:t xml:space="preserve">Ростова-на-Дону </w:t>
            </w:r>
            <w:r w:rsidRPr="007F2679">
              <w:rPr>
                <w:rFonts w:ascii="Arial" w:hAnsi="Arial" w:cs="Arial"/>
              </w:rPr>
              <w:br/>
              <w:t>(отдел развития социальной сферы)</w:t>
            </w:r>
          </w:p>
        </w:tc>
        <w:tc>
          <w:tcPr>
            <w:tcW w:w="5317" w:type="dxa"/>
          </w:tcPr>
          <w:p w14:paraId="6141026D" w14:textId="77777777" w:rsidR="007F2679" w:rsidRPr="007F2679" w:rsidRDefault="007F2679" w:rsidP="00A02B05">
            <w:pPr>
              <w:jc w:val="both"/>
              <w:rPr>
                <w:rFonts w:ascii="Arial" w:hAnsi="Arial" w:cs="Arial"/>
              </w:rPr>
            </w:pPr>
            <w:r w:rsidRPr="007F2679">
              <w:rPr>
                <w:rFonts w:ascii="Arial" w:hAnsi="Arial" w:cs="Arial"/>
              </w:rPr>
              <w:t xml:space="preserve">создание условий для оказания медицинской помощи населению, включая расходы на транспортировку </w:t>
            </w:r>
            <w:r w:rsidRPr="007F2679">
              <w:rPr>
                <w:rFonts w:ascii="Arial" w:hAnsi="Arial" w:cs="Arial"/>
              </w:rPr>
              <w:br/>
              <w:t>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14:paraId="16070AC8" w14:textId="77777777" w:rsidR="007F2679" w:rsidRPr="007F2679" w:rsidRDefault="007F2679" w:rsidP="00A02B05">
            <w:pPr>
              <w:jc w:val="both"/>
              <w:rPr>
                <w:rFonts w:ascii="Arial" w:hAnsi="Arial" w:cs="Arial"/>
              </w:rPr>
            </w:pPr>
            <w:r w:rsidRPr="007F2679">
              <w:rPr>
                <w:rFonts w:ascii="Arial" w:hAnsi="Arial" w:cs="Arial"/>
              </w:rPr>
              <w:t xml:space="preserve">профилактика заболеваний, в том числе информирование о социально значимых заболеваниях и формирование здорового образа жизни; </w:t>
            </w:r>
          </w:p>
          <w:p w14:paraId="273565D0" w14:textId="77777777" w:rsidR="007F2679" w:rsidRPr="007F2679" w:rsidRDefault="007F2679" w:rsidP="00A02B05">
            <w:pPr>
              <w:jc w:val="both"/>
              <w:rPr>
                <w:rFonts w:ascii="Arial" w:hAnsi="Arial" w:cs="Arial"/>
              </w:rPr>
            </w:pPr>
            <w:r w:rsidRPr="007F2679">
              <w:rPr>
                <w:rFonts w:ascii="Arial" w:hAnsi="Arial" w:cs="Arial"/>
              </w:rPr>
              <w:t>создание благоприятных условий в целях привлечения медицинских работников для работы в медицинских организациях;</w:t>
            </w:r>
          </w:p>
          <w:p w14:paraId="468F9728" w14:textId="77777777" w:rsidR="007F2679" w:rsidRPr="007F2679" w:rsidRDefault="007F2679" w:rsidP="00A02B05">
            <w:pPr>
              <w:jc w:val="both"/>
              <w:rPr>
                <w:rFonts w:ascii="Arial" w:hAnsi="Arial" w:cs="Arial"/>
              </w:rPr>
            </w:pPr>
            <w:r w:rsidRPr="007F2679">
              <w:rPr>
                <w:rFonts w:ascii="Arial" w:hAnsi="Arial" w:cs="Arial"/>
              </w:rPr>
              <w:t xml:space="preserve">дополнительные мероприятия, установленные </w:t>
            </w:r>
            <w:r w:rsidRPr="007F2679">
              <w:rPr>
                <w:rFonts w:ascii="Arial" w:hAnsi="Arial" w:cs="Arial"/>
              </w:rPr>
              <w:br/>
              <w:t>в соответствии с действующим законодательством, включая объекты капитального ремонта, заказчиком которых является уполномоченный в сфере строительства орган местного самоуправления</w:t>
            </w:r>
          </w:p>
        </w:tc>
      </w:tr>
      <w:tr w:rsidR="007F2679" w:rsidRPr="007F2679" w14:paraId="43D01182" w14:textId="77777777" w:rsidTr="00A02B05">
        <w:tc>
          <w:tcPr>
            <w:tcW w:w="2852" w:type="dxa"/>
          </w:tcPr>
          <w:p w14:paraId="4F7B5256" w14:textId="77777777" w:rsidR="007F2679" w:rsidRPr="007F2679" w:rsidRDefault="007F2679" w:rsidP="00A02B05">
            <w:pPr>
              <w:jc w:val="both"/>
              <w:rPr>
                <w:rFonts w:ascii="Arial" w:hAnsi="Arial" w:cs="Arial"/>
              </w:rPr>
            </w:pPr>
            <w:r w:rsidRPr="007F2679">
              <w:rPr>
                <w:rFonts w:ascii="Arial" w:hAnsi="Arial" w:cs="Arial"/>
              </w:rPr>
              <w:t>6. «Социальная защита населения города Ростова-на-Дону»</w:t>
            </w:r>
          </w:p>
        </w:tc>
        <w:tc>
          <w:tcPr>
            <w:tcW w:w="1978" w:type="dxa"/>
          </w:tcPr>
          <w:p w14:paraId="49129F0F" w14:textId="77777777" w:rsidR="007F2679" w:rsidRPr="007F2679" w:rsidRDefault="007F2679" w:rsidP="00A02B05">
            <w:pPr>
              <w:jc w:val="center"/>
              <w:rPr>
                <w:rFonts w:ascii="Arial" w:hAnsi="Arial" w:cs="Arial"/>
              </w:rPr>
            </w:pPr>
            <w:r w:rsidRPr="007F2679">
              <w:rPr>
                <w:rFonts w:ascii="Arial" w:hAnsi="Arial" w:cs="Arial"/>
              </w:rPr>
              <w:t>Департамент социальной защиты населения города Ростова-на-Дону</w:t>
            </w:r>
          </w:p>
        </w:tc>
        <w:tc>
          <w:tcPr>
            <w:tcW w:w="5317" w:type="dxa"/>
          </w:tcPr>
          <w:p w14:paraId="6A6CD8EA" w14:textId="77777777" w:rsidR="007F2679" w:rsidRPr="007F2679" w:rsidRDefault="007F2679" w:rsidP="00A02B05">
            <w:pPr>
              <w:jc w:val="both"/>
              <w:rPr>
                <w:rFonts w:ascii="Arial" w:hAnsi="Arial" w:cs="Arial"/>
              </w:rPr>
            </w:pPr>
            <w:r w:rsidRPr="007F2679">
              <w:rPr>
                <w:rFonts w:ascii="Arial" w:hAnsi="Arial" w:cs="Arial"/>
              </w:rPr>
              <w:t xml:space="preserve">оказание социальной поддержки отдельным категориям граждан; </w:t>
            </w:r>
          </w:p>
          <w:p w14:paraId="6CCA7A5F" w14:textId="77777777" w:rsidR="007F2679" w:rsidRPr="007F2679" w:rsidRDefault="007F2679" w:rsidP="00A02B05">
            <w:pPr>
              <w:jc w:val="both"/>
              <w:rPr>
                <w:rFonts w:ascii="Arial" w:hAnsi="Arial" w:cs="Arial"/>
              </w:rPr>
            </w:pPr>
            <w:r w:rsidRPr="007F2679">
              <w:rPr>
                <w:rFonts w:ascii="Arial" w:hAnsi="Arial" w:cs="Arial"/>
              </w:rPr>
              <w:t xml:space="preserve">развитие эффективной системы социального обслуживания; </w:t>
            </w:r>
          </w:p>
          <w:p w14:paraId="2EC587E6" w14:textId="77777777" w:rsidR="007F2679" w:rsidRPr="007F2679" w:rsidRDefault="007F2679" w:rsidP="00A02B05">
            <w:pPr>
              <w:jc w:val="both"/>
              <w:rPr>
                <w:rFonts w:ascii="Arial" w:hAnsi="Arial" w:cs="Arial"/>
              </w:rPr>
            </w:pPr>
            <w:r w:rsidRPr="007F2679">
              <w:rPr>
                <w:rFonts w:ascii="Arial" w:hAnsi="Arial" w:cs="Arial"/>
              </w:rPr>
              <w:t>повышение качества предоставляемых пожилым людям и инвалидам социальных услуг;</w:t>
            </w:r>
          </w:p>
          <w:p w14:paraId="6AFB3FEB" w14:textId="77777777" w:rsidR="007F2679" w:rsidRPr="007F2679" w:rsidRDefault="007F2679" w:rsidP="00A02B05">
            <w:pPr>
              <w:jc w:val="both"/>
              <w:rPr>
                <w:rFonts w:ascii="Arial" w:hAnsi="Arial" w:cs="Arial"/>
              </w:rPr>
            </w:pPr>
            <w:r w:rsidRPr="007F2679">
              <w:rPr>
                <w:rFonts w:ascii="Arial" w:hAnsi="Arial" w:cs="Arial"/>
              </w:rPr>
              <w:t>повышение профессионального уровня работников государственных учреждений социального обслуживания населения</w:t>
            </w:r>
          </w:p>
        </w:tc>
      </w:tr>
      <w:tr w:rsidR="007F2679" w:rsidRPr="007F2679" w14:paraId="305E9228" w14:textId="77777777" w:rsidTr="00A02B05">
        <w:tc>
          <w:tcPr>
            <w:tcW w:w="2852" w:type="dxa"/>
          </w:tcPr>
          <w:p w14:paraId="203C7AE0" w14:textId="77777777" w:rsidR="007F2679" w:rsidRPr="007F2679" w:rsidRDefault="007F2679" w:rsidP="00A02B05">
            <w:pPr>
              <w:jc w:val="both"/>
              <w:rPr>
                <w:rFonts w:ascii="Arial" w:hAnsi="Arial" w:cs="Arial"/>
              </w:rPr>
            </w:pPr>
            <w:r w:rsidRPr="007F2679">
              <w:rPr>
                <w:rFonts w:ascii="Arial" w:hAnsi="Arial" w:cs="Arial"/>
              </w:rPr>
              <w:t>7. «</w:t>
            </w:r>
            <w:r w:rsidRPr="007F2679">
              <w:rPr>
                <w:rFonts w:ascii="Arial" w:hAnsi="Arial" w:cs="Arial"/>
                <w:bCs/>
                <w:color w:val="000000"/>
                <w:lang w:eastAsia="ar-SA"/>
              </w:rPr>
              <w:t>Доступная среда в городе Ростове-на-Дону</w:t>
            </w:r>
            <w:r w:rsidRPr="007F2679">
              <w:rPr>
                <w:rFonts w:ascii="Arial" w:hAnsi="Arial" w:cs="Arial"/>
              </w:rPr>
              <w:t>»</w:t>
            </w:r>
          </w:p>
        </w:tc>
        <w:tc>
          <w:tcPr>
            <w:tcW w:w="1978" w:type="dxa"/>
          </w:tcPr>
          <w:p w14:paraId="4B42A443" w14:textId="77777777" w:rsidR="007F2679" w:rsidRPr="007F2679" w:rsidRDefault="007F2679" w:rsidP="00A02B05">
            <w:pPr>
              <w:jc w:val="center"/>
              <w:rPr>
                <w:rFonts w:ascii="Arial" w:hAnsi="Arial" w:cs="Arial"/>
              </w:rPr>
            </w:pPr>
            <w:r w:rsidRPr="007F2679">
              <w:rPr>
                <w:rFonts w:ascii="Arial" w:hAnsi="Arial" w:cs="Arial"/>
              </w:rPr>
              <w:t>Департамент социальной защиты населения города Ростова-на-Дону</w:t>
            </w:r>
          </w:p>
        </w:tc>
        <w:tc>
          <w:tcPr>
            <w:tcW w:w="5317" w:type="dxa"/>
          </w:tcPr>
          <w:p w14:paraId="56A483B7" w14:textId="77777777" w:rsidR="007F2679" w:rsidRPr="007F2679" w:rsidRDefault="007F2679" w:rsidP="00A02B05">
            <w:pPr>
              <w:jc w:val="both"/>
              <w:rPr>
                <w:rFonts w:ascii="Arial" w:hAnsi="Arial" w:cs="Arial"/>
              </w:rPr>
            </w:pPr>
            <w:r w:rsidRPr="007F2679">
              <w:rPr>
                <w:rFonts w:ascii="Arial" w:hAnsi="Arial" w:cs="Arial"/>
              </w:rPr>
              <w:t xml:space="preserve">создание для инвалидов и других маломобильных групп населения доступной и комфортной среды </w:t>
            </w:r>
            <w:r w:rsidRPr="007F2679">
              <w:rPr>
                <w:rFonts w:ascii="Arial" w:hAnsi="Arial" w:cs="Arial"/>
              </w:rPr>
              <w:br/>
              <w:t xml:space="preserve">жизнедеятельности; </w:t>
            </w:r>
          </w:p>
          <w:p w14:paraId="005DFA79" w14:textId="77777777" w:rsidR="007F2679" w:rsidRPr="007F2679" w:rsidRDefault="007F2679" w:rsidP="00A02B05">
            <w:pPr>
              <w:jc w:val="both"/>
              <w:rPr>
                <w:rFonts w:ascii="Arial" w:hAnsi="Arial" w:cs="Arial"/>
              </w:rPr>
            </w:pPr>
            <w:r w:rsidRPr="007F2679">
              <w:rPr>
                <w:rFonts w:ascii="Arial" w:hAnsi="Arial" w:cs="Arial"/>
              </w:rPr>
              <w:t>социальная интеграция инвалидов в общество</w:t>
            </w:r>
          </w:p>
        </w:tc>
      </w:tr>
      <w:tr w:rsidR="007F2679" w:rsidRPr="007F2679" w14:paraId="7FAFD817" w14:textId="77777777" w:rsidTr="00A02B05">
        <w:tc>
          <w:tcPr>
            <w:tcW w:w="2852" w:type="dxa"/>
          </w:tcPr>
          <w:p w14:paraId="3719C3BA" w14:textId="77777777" w:rsidR="007F2679" w:rsidRPr="007F2679" w:rsidRDefault="007F2679" w:rsidP="00A02B05">
            <w:pPr>
              <w:jc w:val="both"/>
              <w:rPr>
                <w:rFonts w:ascii="Arial" w:hAnsi="Arial" w:cs="Arial"/>
              </w:rPr>
            </w:pPr>
            <w:r w:rsidRPr="007F2679">
              <w:rPr>
                <w:rFonts w:ascii="Arial" w:hAnsi="Arial" w:cs="Arial"/>
              </w:rPr>
              <w:t xml:space="preserve">8. «Профилактика терроризма и экстремизма, </w:t>
            </w:r>
            <w:r w:rsidRPr="007F2679">
              <w:rPr>
                <w:rFonts w:ascii="Arial" w:hAnsi="Arial" w:cs="Arial"/>
              </w:rPr>
              <w:br/>
              <w:t>гармонизация межнациональных отношений»</w:t>
            </w:r>
          </w:p>
        </w:tc>
        <w:tc>
          <w:tcPr>
            <w:tcW w:w="1978" w:type="dxa"/>
          </w:tcPr>
          <w:p w14:paraId="72768B76" w14:textId="77777777" w:rsidR="007F2679" w:rsidRPr="007F2679" w:rsidRDefault="007F2679" w:rsidP="00A02B05">
            <w:pPr>
              <w:jc w:val="center"/>
              <w:rPr>
                <w:rFonts w:ascii="Arial" w:hAnsi="Arial" w:cs="Arial"/>
              </w:rPr>
            </w:pPr>
            <w:r w:rsidRPr="007F2679">
              <w:rPr>
                <w:rFonts w:ascii="Arial" w:hAnsi="Arial" w:cs="Arial"/>
              </w:rPr>
              <w:t xml:space="preserve">Администрация города Ростова-на-Дону (комитет </w:t>
            </w:r>
            <w:r w:rsidRPr="007F2679">
              <w:rPr>
                <w:rFonts w:ascii="Arial" w:hAnsi="Arial" w:cs="Arial"/>
              </w:rPr>
              <w:br/>
              <w:t xml:space="preserve">по межнациональным вопросам, религии </w:t>
            </w:r>
            <w:r w:rsidRPr="007F2679">
              <w:rPr>
                <w:rFonts w:ascii="Arial" w:hAnsi="Arial" w:cs="Arial"/>
              </w:rPr>
              <w:br/>
              <w:t>и казачеству)</w:t>
            </w:r>
          </w:p>
        </w:tc>
        <w:tc>
          <w:tcPr>
            <w:tcW w:w="5317" w:type="dxa"/>
          </w:tcPr>
          <w:p w14:paraId="48D1265A" w14:textId="77777777" w:rsidR="007F2679" w:rsidRPr="007F2679" w:rsidRDefault="007F2679" w:rsidP="00A02B05">
            <w:pPr>
              <w:spacing w:line="216" w:lineRule="auto"/>
              <w:jc w:val="both"/>
              <w:rPr>
                <w:rFonts w:ascii="Arial" w:hAnsi="Arial" w:cs="Arial"/>
              </w:rPr>
            </w:pPr>
            <w:r w:rsidRPr="007F2679">
              <w:rPr>
                <w:rFonts w:ascii="Arial" w:hAnsi="Arial" w:cs="Arial"/>
              </w:rPr>
              <w:t xml:space="preserve">организационные, информационные мероприятия </w:t>
            </w:r>
            <w:r w:rsidRPr="007F2679">
              <w:rPr>
                <w:rFonts w:ascii="Arial" w:hAnsi="Arial" w:cs="Arial"/>
              </w:rPr>
              <w:br/>
              <w:t>по профилактике экстремизма;</w:t>
            </w:r>
          </w:p>
          <w:p w14:paraId="1AB92789" w14:textId="77777777" w:rsidR="007F2679" w:rsidRPr="007F2679" w:rsidRDefault="007F2679" w:rsidP="00A02B05">
            <w:pPr>
              <w:spacing w:line="216" w:lineRule="auto"/>
              <w:jc w:val="both"/>
              <w:rPr>
                <w:rFonts w:ascii="Arial" w:hAnsi="Arial" w:cs="Arial"/>
              </w:rPr>
            </w:pPr>
            <w:r w:rsidRPr="007F2679">
              <w:rPr>
                <w:rFonts w:ascii="Arial" w:hAnsi="Arial" w:cs="Arial"/>
              </w:rPr>
              <w:t>содействие национально-культурному развитию народов, проживающих в городе Ростове-на-Дону, поддержка развития национальных культур;</w:t>
            </w:r>
          </w:p>
          <w:p w14:paraId="4C2E6845" w14:textId="77777777" w:rsidR="007F2679" w:rsidRPr="007F2679" w:rsidRDefault="007F2679" w:rsidP="00A02B05">
            <w:pPr>
              <w:spacing w:line="216" w:lineRule="auto"/>
              <w:jc w:val="both"/>
              <w:rPr>
                <w:rFonts w:ascii="Arial" w:hAnsi="Arial" w:cs="Arial"/>
              </w:rPr>
            </w:pPr>
            <w:r w:rsidRPr="007F2679">
              <w:rPr>
                <w:rFonts w:ascii="Arial" w:hAnsi="Arial" w:cs="Arial"/>
              </w:rPr>
              <w:t xml:space="preserve">меры по профилактике проявлений экстремизма </w:t>
            </w:r>
            <w:r w:rsidRPr="007F2679">
              <w:rPr>
                <w:rFonts w:ascii="Arial" w:hAnsi="Arial" w:cs="Arial"/>
              </w:rPr>
              <w:br/>
              <w:t>и гармонизации межнациональных отношений;</w:t>
            </w:r>
          </w:p>
          <w:p w14:paraId="2B62ED11" w14:textId="77777777" w:rsidR="007F2679" w:rsidRPr="007F2679" w:rsidRDefault="007F2679" w:rsidP="00A02B05">
            <w:pPr>
              <w:spacing w:line="216" w:lineRule="auto"/>
              <w:jc w:val="both"/>
              <w:rPr>
                <w:rFonts w:ascii="Arial" w:hAnsi="Arial" w:cs="Arial"/>
              </w:rPr>
            </w:pPr>
            <w:r w:rsidRPr="007F2679">
              <w:rPr>
                <w:rFonts w:ascii="Arial" w:hAnsi="Arial" w:cs="Arial"/>
              </w:rPr>
              <w:t>меры по поддержке межрелигиозного мира в городе Ростове-на-Дону;</w:t>
            </w:r>
          </w:p>
          <w:p w14:paraId="0D2D8264" w14:textId="77777777" w:rsidR="007F2679" w:rsidRPr="007F2679" w:rsidRDefault="007F2679" w:rsidP="00A02B05">
            <w:pPr>
              <w:spacing w:line="216" w:lineRule="auto"/>
              <w:jc w:val="both"/>
              <w:rPr>
                <w:rFonts w:ascii="Arial" w:hAnsi="Arial" w:cs="Arial"/>
              </w:rPr>
            </w:pPr>
            <w:r w:rsidRPr="007F2679">
              <w:rPr>
                <w:rFonts w:ascii="Arial" w:hAnsi="Arial" w:cs="Arial"/>
              </w:rPr>
              <w:t>мероприятия по созданию условий для привлечения членов казачьих обществ к несению государственной и иной службы;</w:t>
            </w:r>
          </w:p>
          <w:p w14:paraId="25EFE84F" w14:textId="77777777" w:rsidR="007F2679" w:rsidRPr="007F2679" w:rsidRDefault="007F2679" w:rsidP="00A02B05">
            <w:pPr>
              <w:jc w:val="both"/>
              <w:rPr>
                <w:rFonts w:ascii="Arial" w:hAnsi="Arial" w:cs="Arial"/>
              </w:rPr>
            </w:pPr>
            <w:r w:rsidRPr="007F2679">
              <w:rPr>
                <w:rFonts w:ascii="Arial" w:hAnsi="Arial" w:cs="Arial"/>
              </w:rPr>
              <w:lastRenderedPageBreak/>
              <w:t>содействие сохранению и развитию традиционной казачьей культуры, обычаев и обрядов казачества</w:t>
            </w:r>
          </w:p>
        </w:tc>
      </w:tr>
      <w:tr w:rsidR="007F2679" w:rsidRPr="007F2679" w14:paraId="52F4EDEE" w14:textId="77777777" w:rsidTr="00A02B05">
        <w:trPr>
          <w:trHeight w:val="387"/>
        </w:trPr>
        <w:tc>
          <w:tcPr>
            <w:tcW w:w="2852" w:type="dxa"/>
          </w:tcPr>
          <w:p w14:paraId="1801EFCE" w14:textId="77777777" w:rsidR="007F2679" w:rsidRPr="007F2679" w:rsidRDefault="007F2679" w:rsidP="00A02B05">
            <w:pPr>
              <w:jc w:val="both"/>
              <w:rPr>
                <w:rFonts w:ascii="Arial" w:hAnsi="Arial" w:cs="Arial"/>
                <w:lang w:eastAsia="en-US"/>
              </w:rPr>
            </w:pPr>
            <w:r w:rsidRPr="007F2679">
              <w:rPr>
                <w:rFonts w:ascii="Arial" w:hAnsi="Arial" w:cs="Arial"/>
                <w:lang w:eastAsia="en-US"/>
              </w:rPr>
              <w:lastRenderedPageBreak/>
              <w:t xml:space="preserve">9. «Стимулирование </w:t>
            </w:r>
            <w:r w:rsidRPr="007F2679">
              <w:rPr>
                <w:rFonts w:ascii="Arial" w:hAnsi="Arial" w:cs="Arial"/>
                <w:lang w:eastAsia="en-US"/>
              </w:rPr>
              <w:br/>
              <w:t xml:space="preserve">жилищного строительства </w:t>
            </w:r>
            <w:r w:rsidRPr="007F2679">
              <w:rPr>
                <w:rFonts w:ascii="Arial" w:hAnsi="Arial" w:cs="Arial"/>
                <w:lang w:eastAsia="en-US"/>
              </w:rPr>
              <w:br/>
              <w:t xml:space="preserve">в целях улучшения жилищных условий населения </w:t>
            </w:r>
            <w:r w:rsidRPr="007F2679">
              <w:rPr>
                <w:rFonts w:ascii="Arial" w:hAnsi="Arial" w:cs="Arial"/>
                <w:lang w:eastAsia="en-US"/>
              </w:rPr>
              <w:br/>
              <w:t>и обеспечения жильем льготных категорий граждан в городе Ростове-на-Дону»</w:t>
            </w:r>
          </w:p>
        </w:tc>
        <w:tc>
          <w:tcPr>
            <w:tcW w:w="1978" w:type="dxa"/>
          </w:tcPr>
          <w:p w14:paraId="1D5978A5" w14:textId="77777777" w:rsidR="007F2679" w:rsidRPr="007F2679" w:rsidRDefault="007F2679" w:rsidP="00A02B05">
            <w:pPr>
              <w:jc w:val="center"/>
              <w:rPr>
                <w:rFonts w:ascii="Arial" w:hAnsi="Arial" w:cs="Arial"/>
                <w:lang w:eastAsia="en-US"/>
              </w:rPr>
            </w:pPr>
            <w:r w:rsidRPr="007F2679">
              <w:rPr>
                <w:rFonts w:ascii="Arial" w:hAnsi="Arial" w:cs="Arial"/>
                <w:lang w:eastAsia="en-US"/>
              </w:rPr>
              <w:t xml:space="preserve">Департамент </w:t>
            </w:r>
            <w:r w:rsidRPr="007F2679">
              <w:rPr>
                <w:rFonts w:ascii="Arial" w:hAnsi="Arial" w:cs="Arial"/>
                <w:lang w:eastAsia="en-US"/>
              </w:rPr>
              <w:br/>
              <w:t xml:space="preserve">координации строительства </w:t>
            </w:r>
            <w:r w:rsidRPr="007F2679">
              <w:rPr>
                <w:rFonts w:ascii="Arial" w:hAnsi="Arial" w:cs="Arial"/>
                <w:lang w:eastAsia="en-US"/>
              </w:rPr>
              <w:br/>
              <w:t xml:space="preserve">и перспективного развития города </w:t>
            </w:r>
            <w:r w:rsidRPr="007F2679">
              <w:rPr>
                <w:rFonts w:ascii="Arial" w:hAnsi="Arial" w:cs="Arial"/>
                <w:lang w:eastAsia="en-US"/>
              </w:rPr>
              <w:br/>
              <w:t>Ростова-на-Дону</w:t>
            </w:r>
          </w:p>
        </w:tc>
        <w:tc>
          <w:tcPr>
            <w:tcW w:w="5317" w:type="dxa"/>
          </w:tcPr>
          <w:p w14:paraId="0C761E5F" w14:textId="77777777" w:rsidR="007F2679" w:rsidRPr="007F2679" w:rsidRDefault="007F2679" w:rsidP="00A02B05">
            <w:pPr>
              <w:jc w:val="both"/>
              <w:rPr>
                <w:rFonts w:ascii="Arial" w:hAnsi="Arial" w:cs="Arial"/>
              </w:rPr>
            </w:pPr>
            <w:r w:rsidRPr="007F2679">
              <w:rPr>
                <w:rFonts w:ascii="Arial" w:hAnsi="Arial" w:cs="Arial"/>
              </w:rPr>
              <w:t>интенсификация роста объемов жилищного строительства;</w:t>
            </w:r>
          </w:p>
          <w:p w14:paraId="2A77E07B" w14:textId="77777777" w:rsidR="007F2679" w:rsidRPr="007F2679" w:rsidRDefault="007F2679" w:rsidP="00A02B05">
            <w:pPr>
              <w:jc w:val="both"/>
              <w:rPr>
                <w:rFonts w:ascii="Arial" w:hAnsi="Arial" w:cs="Arial"/>
              </w:rPr>
            </w:pPr>
            <w:r w:rsidRPr="007F2679">
              <w:rPr>
                <w:rFonts w:ascii="Arial" w:hAnsi="Arial" w:cs="Arial"/>
              </w:rPr>
              <w:t>улучшение жилищных условий граждан с использованием средств муниципальной поддержки и ипотечных кредитов;</w:t>
            </w:r>
          </w:p>
          <w:p w14:paraId="53EB8A7A" w14:textId="77777777" w:rsidR="007F2679" w:rsidRPr="007F2679" w:rsidRDefault="007F2679" w:rsidP="00A02B05">
            <w:pPr>
              <w:jc w:val="both"/>
              <w:rPr>
                <w:rFonts w:ascii="Arial" w:hAnsi="Arial" w:cs="Arial"/>
              </w:rPr>
            </w:pPr>
            <w:r w:rsidRPr="007F2679">
              <w:rPr>
                <w:rFonts w:ascii="Arial" w:hAnsi="Arial" w:cs="Arial"/>
              </w:rPr>
              <w:t xml:space="preserve">обеспечение жильем молодых семей в городе </w:t>
            </w:r>
            <w:r w:rsidRPr="007F2679">
              <w:rPr>
                <w:rFonts w:ascii="Arial" w:hAnsi="Arial" w:cs="Arial"/>
              </w:rPr>
              <w:br/>
              <w:t>Ростове-на-Дону;</w:t>
            </w:r>
          </w:p>
          <w:p w14:paraId="0E2C4237" w14:textId="77777777" w:rsidR="007F2679" w:rsidRPr="007F2679" w:rsidRDefault="007F2679" w:rsidP="00A02B05">
            <w:pPr>
              <w:jc w:val="both"/>
              <w:rPr>
                <w:rFonts w:ascii="Arial" w:hAnsi="Arial" w:cs="Arial"/>
              </w:rPr>
            </w:pPr>
            <w:r w:rsidRPr="007F2679">
              <w:rPr>
                <w:rFonts w:ascii="Arial" w:hAnsi="Arial" w:cs="Arial"/>
              </w:rPr>
              <w:t xml:space="preserve">строительство социального жилья и улучшение </w:t>
            </w:r>
            <w:r w:rsidRPr="007F2679">
              <w:rPr>
                <w:rFonts w:ascii="Arial" w:hAnsi="Arial" w:cs="Arial"/>
              </w:rPr>
              <w:br/>
              <w:t>жилищных условий граждан, нуждающихся в жилье</w:t>
            </w:r>
          </w:p>
        </w:tc>
      </w:tr>
      <w:tr w:rsidR="007F2679" w:rsidRPr="007F2679" w14:paraId="648233AB" w14:textId="77777777" w:rsidTr="00A02B05">
        <w:tc>
          <w:tcPr>
            <w:tcW w:w="2852" w:type="dxa"/>
          </w:tcPr>
          <w:p w14:paraId="195894E9" w14:textId="77777777" w:rsidR="007F2679" w:rsidRPr="007F2679" w:rsidRDefault="007F2679" w:rsidP="00A02B05">
            <w:pPr>
              <w:jc w:val="both"/>
              <w:rPr>
                <w:rFonts w:ascii="Arial" w:hAnsi="Arial" w:cs="Arial"/>
              </w:rPr>
            </w:pPr>
            <w:r w:rsidRPr="007F2679">
              <w:rPr>
                <w:rFonts w:ascii="Arial" w:hAnsi="Arial" w:cs="Arial"/>
              </w:rPr>
              <w:t xml:space="preserve">10. «Развитие градостроительной деятельности </w:t>
            </w:r>
            <w:r w:rsidRPr="007F2679">
              <w:rPr>
                <w:rFonts w:ascii="Arial" w:hAnsi="Arial" w:cs="Arial"/>
              </w:rPr>
              <w:br/>
              <w:t>в городе Ростове-на-Дону»</w:t>
            </w:r>
          </w:p>
        </w:tc>
        <w:tc>
          <w:tcPr>
            <w:tcW w:w="1978" w:type="dxa"/>
          </w:tcPr>
          <w:p w14:paraId="76557320" w14:textId="77777777" w:rsidR="007F2679" w:rsidRPr="007F2679" w:rsidRDefault="007F2679" w:rsidP="00A02B05">
            <w:pPr>
              <w:jc w:val="center"/>
              <w:rPr>
                <w:rFonts w:ascii="Arial" w:hAnsi="Arial" w:cs="Arial"/>
              </w:rPr>
            </w:pPr>
            <w:r w:rsidRPr="007F2679">
              <w:rPr>
                <w:rFonts w:ascii="Arial" w:hAnsi="Arial" w:cs="Arial"/>
              </w:rPr>
              <w:t xml:space="preserve">Департамент </w:t>
            </w:r>
            <w:r w:rsidRPr="007F2679">
              <w:rPr>
                <w:rFonts w:ascii="Arial" w:hAnsi="Arial" w:cs="Arial"/>
              </w:rPr>
              <w:br/>
              <w:t xml:space="preserve">архитектуры </w:t>
            </w:r>
          </w:p>
          <w:p w14:paraId="472E9394" w14:textId="77777777" w:rsidR="007F2679" w:rsidRPr="007F2679" w:rsidRDefault="007F2679" w:rsidP="00A02B05">
            <w:pPr>
              <w:jc w:val="center"/>
              <w:rPr>
                <w:rFonts w:ascii="Arial" w:hAnsi="Arial" w:cs="Arial"/>
              </w:rPr>
            </w:pPr>
            <w:r w:rsidRPr="007F2679">
              <w:rPr>
                <w:rFonts w:ascii="Arial" w:hAnsi="Arial" w:cs="Arial"/>
              </w:rPr>
              <w:t>и градостроительства города Ростова-на-Дону</w:t>
            </w:r>
          </w:p>
        </w:tc>
        <w:tc>
          <w:tcPr>
            <w:tcW w:w="5317" w:type="dxa"/>
          </w:tcPr>
          <w:p w14:paraId="60E05F78" w14:textId="77777777" w:rsidR="007F2679" w:rsidRPr="007F2679" w:rsidRDefault="007F2679" w:rsidP="00A02B05">
            <w:pPr>
              <w:jc w:val="both"/>
              <w:rPr>
                <w:rFonts w:ascii="Arial" w:hAnsi="Arial" w:cs="Arial"/>
              </w:rPr>
            </w:pPr>
            <w:r w:rsidRPr="007F2679">
              <w:rPr>
                <w:rFonts w:ascii="Arial" w:hAnsi="Arial" w:cs="Arial"/>
              </w:rPr>
              <w:t xml:space="preserve">обеспечение территории города Ростова-на-Дону </w:t>
            </w:r>
            <w:r w:rsidRPr="007F2679">
              <w:rPr>
                <w:rFonts w:ascii="Arial" w:hAnsi="Arial" w:cs="Arial"/>
              </w:rPr>
              <w:br/>
              <w:t>актуальной градостроительной документацией;</w:t>
            </w:r>
          </w:p>
          <w:p w14:paraId="1ABB5C1B" w14:textId="77777777" w:rsidR="007F2679" w:rsidRPr="007F2679" w:rsidRDefault="007F2679" w:rsidP="00A02B05">
            <w:pPr>
              <w:jc w:val="both"/>
              <w:rPr>
                <w:rFonts w:ascii="Arial" w:hAnsi="Arial" w:cs="Arial"/>
              </w:rPr>
            </w:pPr>
            <w:r w:rsidRPr="007F2679">
              <w:rPr>
                <w:rFonts w:ascii="Arial" w:hAnsi="Arial" w:cs="Arial"/>
              </w:rPr>
              <w:t>создание и ведение информационной системы обеспечения градостроительной деятельности;</w:t>
            </w:r>
          </w:p>
          <w:p w14:paraId="20C945A9" w14:textId="77777777" w:rsidR="007F2679" w:rsidRPr="007F2679" w:rsidRDefault="007F2679" w:rsidP="00A02B05">
            <w:pPr>
              <w:jc w:val="both"/>
              <w:rPr>
                <w:rFonts w:ascii="Arial" w:hAnsi="Arial" w:cs="Arial"/>
              </w:rPr>
            </w:pPr>
            <w:r w:rsidRPr="007F2679">
              <w:rPr>
                <w:rFonts w:ascii="Arial" w:hAnsi="Arial" w:cs="Arial"/>
              </w:rPr>
              <w:t>совершенствование архитектурного облика муниципального образования и формирование целостной городской среды</w:t>
            </w:r>
          </w:p>
        </w:tc>
      </w:tr>
      <w:tr w:rsidR="007F2679" w:rsidRPr="007F2679" w14:paraId="749CA2A7" w14:textId="77777777" w:rsidTr="00A02B05">
        <w:trPr>
          <w:trHeight w:val="2164"/>
        </w:trPr>
        <w:tc>
          <w:tcPr>
            <w:tcW w:w="2852" w:type="dxa"/>
          </w:tcPr>
          <w:p w14:paraId="720507B3" w14:textId="77777777" w:rsidR="007F2679" w:rsidRPr="007F2679" w:rsidRDefault="007F2679" w:rsidP="00A02B05">
            <w:pPr>
              <w:jc w:val="both"/>
              <w:rPr>
                <w:rFonts w:ascii="Arial" w:hAnsi="Arial" w:cs="Arial"/>
              </w:rPr>
            </w:pPr>
            <w:r w:rsidRPr="007F2679">
              <w:rPr>
                <w:rFonts w:ascii="Arial" w:hAnsi="Arial" w:cs="Arial"/>
              </w:rPr>
              <w:t xml:space="preserve">11. «Развитие жилищно-коммунального хозяйства, энергетики, улучшение </w:t>
            </w:r>
            <w:r w:rsidRPr="007F2679">
              <w:rPr>
                <w:rFonts w:ascii="Arial" w:hAnsi="Arial" w:cs="Arial"/>
              </w:rPr>
              <w:br/>
              <w:t>экологической обстановки</w:t>
            </w:r>
            <w:r w:rsidRPr="007F2679">
              <w:rPr>
                <w:rFonts w:ascii="Arial" w:hAnsi="Arial" w:cs="Arial"/>
              </w:rPr>
              <w:br/>
              <w:t xml:space="preserve">и благоустройство города </w:t>
            </w:r>
            <w:r w:rsidRPr="007F2679">
              <w:rPr>
                <w:rFonts w:ascii="Arial" w:hAnsi="Arial" w:cs="Arial"/>
              </w:rPr>
              <w:br/>
              <w:t>Ростова-на-Дону»</w:t>
            </w:r>
          </w:p>
        </w:tc>
        <w:tc>
          <w:tcPr>
            <w:tcW w:w="1978" w:type="dxa"/>
          </w:tcPr>
          <w:p w14:paraId="46056366" w14:textId="77777777" w:rsidR="007F2679" w:rsidRPr="007F2679" w:rsidRDefault="007F2679" w:rsidP="00A02B05">
            <w:pPr>
              <w:jc w:val="center"/>
              <w:rPr>
                <w:rFonts w:ascii="Arial" w:hAnsi="Arial" w:cs="Arial"/>
              </w:rPr>
            </w:pPr>
            <w:r w:rsidRPr="007F2679">
              <w:rPr>
                <w:rFonts w:ascii="Arial" w:hAnsi="Arial" w:cs="Arial"/>
              </w:rPr>
              <w:t xml:space="preserve">Департамент </w:t>
            </w:r>
            <w:r w:rsidRPr="007F2679">
              <w:rPr>
                <w:rFonts w:ascii="Arial" w:hAnsi="Arial" w:cs="Arial"/>
              </w:rPr>
              <w:br/>
              <w:t xml:space="preserve">жилищно-коммунального хозяйства </w:t>
            </w:r>
            <w:r w:rsidRPr="007F2679">
              <w:rPr>
                <w:rFonts w:ascii="Arial" w:hAnsi="Arial" w:cs="Arial"/>
              </w:rPr>
              <w:br/>
              <w:t xml:space="preserve">и энергетики </w:t>
            </w:r>
            <w:r w:rsidRPr="007F2679">
              <w:rPr>
                <w:rFonts w:ascii="Arial" w:hAnsi="Arial" w:cs="Arial"/>
              </w:rPr>
              <w:br/>
              <w:t xml:space="preserve">города </w:t>
            </w:r>
            <w:r w:rsidRPr="007F2679">
              <w:rPr>
                <w:rFonts w:ascii="Arial" w:hAnsi="Arial" w:cs="Arial"/>
              </w:rPr>
              <w:br/>
              <w:t>Ростова-на-Дону</w:t>
            </w:r>
          </w:p>
        </w:tc>
        <w:tc>
          <w:tcPr>
            <w:tcW w:w="5317" w:type="dxa"/>
          </w:tcPr>
          <w:p w14:paraId="57C3262E" w14:textId="77777777" w:rsidR="007F2679" w:rsidRPr="007F2679" w:rsidRDefault="007F2679" w:rsidP="00A02B05">
            <w:pPr>
              <w:jc w:val="both"/>
              <w:rPr>
                <w:rFonts w:ascii="Arial" w:eastAsia="Calibri" w:hAnsi="Arial" w:cs="Arial"/>
                <w:lang w:eastAsia="en-US"/>
              </w:rPr>
            </w:pPr>
            <w:r w:rsidRPr="007F2679">
              <w:rPr>
                <w:rFonts w:ascii="Arial" w:hAnsi="Arial" w:cs="Arial"/>
              </w:rPr>
              <w:t xml:space="preserve">создание безопасных и благоприятных условий </w:t>
            </w:r>
            <w:r w:rsidRPr="007F2679">
              <w:rPr>
                <w:rFonts w:ascii="Arial" w:hAnsi="Arial" w:cs="Arial"/>
              </w:rPr>
              <w:br/>
              <w:t xml:space="preserve">проживания граждан, улучшение экологической, </w:t>
            </w:r>
            <w:r w:rsidRPr="007F2679">
              <w:rPr>
                <w:rFonts w:ascii="Arial" w:hAnsi="Arial" w:cs="Arial"/>
              </w:rPr>
              <w:br/>
              <w:t>санитарно-эпидемиологической обстановки и благоустройство города Ростова-на-Дону</w:t>
            </w:r>
          </w:p>
        </w:tc>
      </w:tr>
      <w:tr w:rsidR="007F2679" w:rsidRPr="007F2679" w14:paraId="726E608D" w14:textId="77777777" w:rsidTr="00A02B05">
        <w:trPr>
          <w:trHeight w:val="1501"/>
        </w:trPr>
        <w:tc>
          <w:tcPr>
            <w:tcW w:w="2852" w:type="dxa"/>
          </w:tcPr>
          <w:p w14:paraId="3818C8BF" w14:textId="77777777" w:rsidR="007F2679" w:rsidRPr="007F2679" w:rsidRDefault="007F2679" w:rsidP="00A02B05">
            <w:pPr>
              <w:jc w:val="both"/>
              <w:rPr>
                <w:rFonts w:ascii="Arial" w:hAnsi="Arial" w:cs="Arial"/>
              </w:rPr>
            </w:pPr>
            <w:r w:rsidRPr="007F2679">
              <w:rPr>
                <w:rFonts w:ascii="Arial" w:hAnsi="Arial" w:cs="Arial"/>
              </w:rPr>
              <w:t xml:space="preserve">12. «Формирование современной городской среды города Ростова-на-Дону» </w:t>
            </w:r>
          </w:p>
        </w:tc>
        <w:tc>
          <w:tcPr>
            <w:tcW w:w="1978" w:type="dxa"/>
          </w:tcPr>
          <w:p w14:paraId="29DA0667" w14:textId="77777777" w:rsidR="007F2679" w:rsidRPr="007F2679" w:rsidRDefault="007F2679" w:rsidP="00A02B05">
            <w:pPr>
              <w:jc w:val="center"/>
              <w:rPr>
                <w:rFonts w:ascii="Arial" w:hAnsi="Arial" w:cs="Arial"/>
              </w:rPr>
            </w:pPr>
            <w:r w:rsidRPr="007F2679">
              <w:rPr>
                <w:rFonts w:ascii="Arial" w:hAnsi="Arial" w:cs="Arial"/>
              </w:rPr>
              <w:t xml:space="preserve">Департамент </w:t>
            </w:r>
            <w:r w:rsidRPr="007F2679">
              <w:rPr>
                <w:rFonts w:ascii="Arial" w:hAnsi="Arial" w:cs="Arial"/>
              </w:rPr>
              <w:br/>
              <w:t xml:space="preserve">жилищно-коммунального хозяйства </w:t>
            </w:r>
            <w:r w:rsidRPr="007F2679">
              <w:rPr>
                <w:rFonts w:ascii="Arial" w:hAnsi="Arial" w:cs="Arial"/>
              </w:rPr>
              <w:br/>
              <w:t xml:space="preserve">и энергетики </w:t>
            </w:r>
            <w:r w:rsidRPr="007F2679">
              <w:rPr>
                <w:rFonts w:ascii="Arial" w:hAnsi="Arial" w:cs="Arial"/>
              </w:rPr>
              <w:br/>
              <w:t xml:space="preserve">города </w:t>
            </w:r>
            <w:r w:rsidRPr="007F2679">
              <w:rPr>
                <w:rFonts w:ascii="Arial" w:hAnsi="Arial" w:cs="Arial"/>
              </w:rPr>
              <w:br/>
              <w:t>Ростова-на-Дону</w:t>
            </w:r>
          </w:p>
        </w:tc>
        <w:tc>
          <w:tcPr>
            <w:tcW w:w="5317" w:type="dxa"/>
          </w:tcPr>
          <w:p w14:paraId="2C346E0B" w14:textId="77777777" w:rsidR="007F2679" w:rsidRPr="007F2679" w:rsidRDefault="007F2679" w:rsidP="00A02B05">
            <w:pPr>
              <w:jc w:val="both"/>
              <w:rPr>
                <w:rFonts w:ascii="Arial" w:hAnsi="Arial" w:cs="Arial"/>
              </w:rPr>
            </w:pPr>
            <w:r w:rsidRPr="007F2679">
              <w:rPr>
                <w:rFonts w:ascii="Arial" w:hAnsi="Arial" w:cs="Arial"/>
              </w:rPr>
              <w:t xml:space="preserve">повышение качества и комфорта проживания всех социальных групп населения на территории города Ростова-на-Дону в рамках общественного партнерства, реализация которого учитывает инициативы </w:t>
            </w:r>
            <w:r w:rsidRPr="007F2679">
              <w:rPr>
                <w:rFonts w:ascii="Arial" w:hAnsi="Arial" w:cs="Arial"/>
              </w:rPr>
              <w:br/>
              <w:t>и мнения жителей и общественных организаций</w:t>
            </w:r>
          </w:p>
        </w:tc>
      </w:tr>
      <w:tr w:rsidR="007F2679" w:rsidRPr="007F2679" w14:paraId="565E3204" w14:textId="77777777" w:rsidTr="00A02B05">
        <w:tc>
          <w:tcPr>
            <w:tcW w:w="2852" w:type="dxa"/>
          </w:tcPr>
          <w:p w14:paraId="0F7B0925" w14:textId="77777777" w:rsidR="007F2679" w:rsidRPr="007F2679" w:rsidRDefault="007F2679" w:rsidP="00A02B05">
            <w:pPr>
              <w:rPr>
                <w:rFonts w:ascii="Arial" w:hAnsi="Arial" w:cs="Arial"/>
              </w:rPr>
            </w:pPr>
            <w:r w:rsidRPr="007F2679">
              <w:rPr>
                <w:rFonts w:ascii="Arial" w:hAnsi="Arial" w:cs="Arial"/>
              </w:rPr>
              <w:t>13. «</w:t>
            </w:r>
            <w:r w:rsidRPr="007F2679">
              <w:rPr>
                <w:rFonts w:ascii="Arial" w:eastAsia="Calibri" w:hAnsi="Arial" w:cs="Arial"/>
                <w:lang w:eastAsia="en-US"/>
              </w:rPr>
              <w:t>Управление муниципальными финансами</w:t>
            </w:r>
            <w:r w:rsidRPr="007F2679">
              <w:rPr>
                <w:rFonts w:ascii="Arial" w:hAnsi="Arial" w:cs="Arial"/>
              </w:rPr>
              <w:t>»</w:t>
            </w:r>
          </w:p>
        </w:tc>
        <w:tc>
          <w:tcPr>
            <w:tcW w:w="1978" w:type="dxa"/>
          </w:tcPr>
          <w:p w14:paraId="7E1A9718" w14:textId="77777777" w:rsidR="007F2679" w:rsidRPr="007F2679" w:rsidRDefault="007F2679" w:rsidP="00A02B05">
            <w:pPr>
              <w:jc w:val="center"/>
              <w:rPr>
                <w:rFonts w:ascii="Arial" w:hAnsi="Arial" w:cs="Arial"/>
              </w:rPr>
            </w:pPr>
            <w:r w:rsidRPr="007F2679">
              <w:rPr>
                <w:rFonts w:ascii="Arial" w:hAnsi="Arial" w:cs="Arial"/>
              </w:rPr>
              <w:t xml:space="preserve">Муниципальное казначейство </w:t>
            </w:r>
            <w:r w:rsidRPr="007F2679">
              <w:rPr>
                <w:rFonts w:ascii="Arial" w:hAnsi="Arial" w:cs="Arial"/>
              </w:rPr>
              <w:br/>
              <w:t>города Ростова-на-Дону</w:t>
            </w:r>
          </w:p>
        </w:tc>
        <w:tc>
          <w:tcPr>
            <w:tcW w:w="5317" w:type="dxa"/>
          </w:tcPr>
          <w:p w14:paraId="5D237EEF" w14:textId="77777777" w:rsidR="007F2679" w:rsidRPr="007F2679" w:rsidRDefault="007F2679" w:rsidP="00A02B05">
            <w:pPr>
              <w:jc w:val="both"/>
              <w:rPr>
                <w:rFonts w:ascii="Arial" w:hAnsi="Arial" w:cs="Arial"/>
              </w:rPr>
            </w:pPr>
            <w:r w:rsidRPr="007F2679">
              <w:rPr>
                <w:rFonts w:ascii="Arial" w:hAnsi="Arial" w:cs="Arial"/>
              </w:rPr>
              <w:t>обеспечение сбалансированности бюджета и организации его исполнения;</w:t>
            </w:r>
          </w:p>
          <w:p w14:paraId="35C9838C" w14:textId="77777777" w:rsidR="007F2679" w:rsidRPr="007F2679" w:rsidRDefault="007F2679" w:rsidP="00A02B05">
            <w:pPr>
              <w:jc w:val="both"/>
              <w:rPr>
                <w:rFonts w:ascii="Arial" w:hAnsi="Arial" w:cs="Arial"/>
              </w:rPr>
            </w:pPr>
            <w:r w:rsidRPr="007F2679">
              <w:rPr>
                <w:rFonts w:ascii="Arial" w:hAnsi="Arial" w:cs="Arial"/>
              </w:rPr>
              <w:t>осуществление методического обеспечения и организации бюджетного процесса;</w:t>
            </w:r>
          </w:p>
          <w:p w14:paraId="0EC85AD8" w14:textId="77777777" w:rsidR="007F2679" w:rsidRPr="007F2679" w:rsidRDefault="007F2679" w:rsidP="00A02B05">
            <w:pPr>
              <w:jc w:val="both"/>
              <w:rPr>
                <w:rFonts w:ascii="Arial" w:hAnsi="Arial" w:cs="Arial"/>
              </w:rPr>
            </w:pPr>
            <w:r w:rsidRPr="007F2679">
              <w:rPr>
                <w:rFonts w:ascii="Arial" w:hAnsi="Arial" w:cs="Arial"/>
              </w:rPr>
              <w:t>организация и осуществление внутреннего муниципального финансового контроля;</w:t>
            </w:r>
          </w:p>
          <w:p w14:paraId="3751C0CC" w14:textId="77777777" w:rsidR="007F2679" w:rsidRPr="007F2679" w:rsidRDefault="007F2679" w:rsidP="00A02B05">
            <w:pPr>
              <w:jc w:val="both"/>
              <w:rPr>
                <w:rFonts w:ascii="Arial" w:hAnsi="Arial" w:cs="Arial"/>
              </w:rPr>
            </w:pPr>
            <w:r w:rsidRPr="007F2679">
              <w:rPr>
                <w:rFonts w:ascii="Arial" w:hAnsi="Arial" w:cs="Arial"/>
              </w:rPr>
              <w:t>создание условий для повышения качества управления бюджетным процессом в городе Ростове-на-Дону</w:t>
            </w:r>
          </w:p>
        </w:tc>
      </w:tr>
      <w:tr w:rsidR="007F2679" w:rsidRPr="007F2679" w14:paraId="2F05ABB0" w14:textId="77777777" w:rsidTr="00A02B05">
        <w:tc>
          <w:tcPr>
            <w:tcW w:w="2852" w:type="dxa"/>
          </w:tcPr>
          <w:p w14:paraId="76B1B079" w14:textId="77777777" w:rsidR="007F2679" w:rsidRPr="007F2679" w:rsidRDefault="007F2679" w:rsidP="00A02B05">
            <w:pPr>
              <w:jc w:val="both"/>
              <w:rPr>
                <w:rFonts w:ascii="Arial" w:hAnsi="Arial" w:cs="Arial"/>
              </w:rPr>
            </w:pPr>
            <w:r w:rsidRPr="007F2679">
              <w:rPr>
                <w:rFonts w:ascii="Arial" w:hAnsi="Arial" w:cs="Arial"/>
              </w:rPr>
              <w:t>14. «Развитие экономики города Ростова-на-Дону»</w:t>
            </w:r>
          </w:p>
        </w:tc>
        <w:tc>
          <w:tcPr>
            <w:tcW w:w="1978" w:type="dxa"/>
          </w:tcPr>
          <w:p w14:paraId="19CBF6D0" w14:textId="77777777" w:rsidR="007F2679" w:rsidRPr="007F2679" w:rsidRDefault="007F2679" w:rsidP="00A02B05">
            <w:pPr>
              <w:jc w:val="center"/>
              <w:rPr>
                <w:rFonts w:ascii="Arial" w:hAnsi="Arial" w:cs="Arial"/>
              </w:rPr>
            </w:pPr>
            <w:r w:rsidRPr="007F2679">
              <w:rPr>
                <w:rFonts w:ascii="Arial" w:hAnsi="Arial" w:cs="Arial"/>
              </w:rPr>
              <w:t xml:space="preserve">Департамент </w:t>
            </w:r>
            <w:r w:rsidRPr="007F2679">
              <w:rPr>
                <w:rFonts w:ascii="Arial" w:hAnsi="Arial" w:cs="Arial"/>
              </w:rPr>
              <w:br/>
              <w:t>экономики города Ростова-на-Дону</w:t>
            </w:r>
          </w:p>
        </w:tc>
        <w:tc>
          <w:tcPr>
            <w:tcW w:w="5317" w:type="dxa"/>
          </w:tcPr>
          <w:p w14:paraId="40C84FEC" w14:textId="77777777" w:rsidR="007F2679" w:rsidRPr="007F2679" w:rsidRDefault="007F2679" w:rsidP="00A02B05">
            <w:pPr>
              <w:jc w:val="both"/>
              <w:rPr>
                <w:rFonts w:ascii="Arial" w:hAnsi="Arial" w:cs="Arial"/>
              </w:rPr>
            </w:pPr>
            <w:r w:rsidRPr="007F2679">
              <w:rPr>
                <w:rFonts w:ascii="Arial" w:hAnsi="Arial" w:cs="Arial"/>
              </w:rPr>
              <w:t>создание условий для улучшения инвестиционного климата и привлечения инвестиций;</w:t>
            </w:r>
          </w:p>
          <w:p w14:paraId="5FAED9B7" w14:textId="77777777" w:rsidR="007F2679" w:rsidRPr="007F2679" w:rsidRDefault="007F2679" w:rsidP="00A02B05">
            <w:pPr>
              <w:jc w:val="both"/>
              <w:rPr>
                <w:rFonts w:ascii="Arial" w:hAnsi="Arial" w:cs="Arial"/>
              </w:rPr>
            </w:pPr>
            <w:r w:rsidRPr="007F2679">
              <w:rPr>
                <w:rFonts w:ascii="Arial" w:hAnsi="Arial" w:cs="Arial"/>
              </w:rPr>
              <w:t>создание благоприятных условий для инновационного развития;</w:t>
            </w:r>
          </w:p>
          <w:p w14:paraId="51E3182C" w14:textId="77777777" w:rsidR="007F2679" w:rsidRPr="007F2679" w:rsidRDefault="007F2679" w:rsidP="00A02B05">
            <w:pPr>
              <w:jc w:val="both"/>
              <w:rPr>
                <w:rFonts w:ascii="Arial" w:hAnsi="Arial" w:cs="Arial"/>
              </w:rPr>
            </w:pPr>
            <w:r w:rsidRPr="007F2679">
              <w:rPr>
                <w:rFonts w:ascii="Arial" w:hAnsi="Arial" w:cs="Arial"/>
              </w:rPr>
              <w:t>развитие малого и среднего предпринимательства;</w:t>
            </w:r>
          </w:p>
          <w:p w14:paraId="10232FE5" w14:textId="77777777" w:rsidR="007F2679" w:rsidRPr="007F2679" w:rsidRDefault="007F2679" w:rsidP="00A02B05">
            <w:pPr>
              <w:jc w:val="both"/>
              <w:rPr>
                <w:rFonts w:ascii="Arial" w:hAnsi="Arial" w:cs="Arial"/>
              </w:rPr>
            </w:pPr>
            <w:r w:rsidRPr="007F2679">
              <w:rPr>
                <w:rFonts w:ascii="Arial" w:hAnsi="Arial" w:cs="Arial"/>
              </w:rPr>
              <w:t>развитие туристских ресурсов;</w:t>
            </w:r>
          </w:p>
          <w:p w14:paraId="30F12ADA" w14:textId="77777777" w:rsidR="007F2679" w:rsidRPr="007F2679" w:rsidRDefault="007F2679" w:rsidP="00A02B05">
            <w:pPr>
              <w:jc w:val="both"/>
              <w:rPr>
                <w:rFonts w:ascii="Arial" w:hAnsi="Arial" w:cs="Arial"/>
              </w:rPr>
            </w:pPr>
            <w:r w:rsidRPr="007F2679">
              <w:rPr>
                <w:rFonts w:ascii="Arial" w:hAnsi="Arial" w:cs="Arial"/>
              </w:rPr>
              <w:t xml:space="preserve">создание в городе Ростове-на-Дону условий </w:t>
            </w:r>
            <w:r w:rsidRPr="007F2679">
              <w:rPr>
                <w:rFonts w:ascii="Arial" w:hAnsi="Arial" w:cs="Arial"/>
              </w:rPr>
              <w:br/>
              <w:t>для эффективной защиты прав потребителей</w:t>
            </w:r>
          </w:p>
        </w:tc>
      </w:tr>
      <w:tr w:rsidR="007F2679" w:rsidRPr="007F2679" w14:paraId="3245A02E" w14:textId="77777777" w:rsidTr="00A02B05">
        <w:tc>
          <w:tcPr>
            <w:tcW w:w="2852" w:type="dxa"/>
          </w:tcPr>
          <w:p w14:paraId="07984526" w14:textId="77777777" w:rsidR="007F2679" w:rsidRPr="007F2679" w:rsidRDefault="007F2679" w:rsidP="00A02B05">
            <w:pPr>
              <w:jc w:val="both"/>
              <w:rPr>
                <w:rFonts w:ascii="Arial" w:hAnsi="Arial" w:cs="Arial"/>
              </w:rPr>
            </w:pPr>
            <w:r w:rsidRPr="007F2679">
              <w:rPr>
                <w:rFonts w:ascii="Arial" w:hAnsi="Arial" w:cs="Arial"/>
              </w:rPr>
              <w:t>15. «Управление имущественно-земельным комплексом городского округа «Город Ростов-на-Дону»</w:t>
            </w:r>
          </w:p>
        </w:tc>
        <w:tc>
          <w:tcPr>
            <w:tcW w:w="1978" w:type="dxa"/>
          </w:tcPr>
          <w:p w14:paraId="77A17DD8" w14:textId="77777777" w:rsidR="007F2679" w:rsidRPr="007F2679" w:rsidRDefault="007F2679" w:rsidP="00A02B05">
            <w:pPr>
              <w:jc w:val="center"/>
              <w:rPr>
                <w:rFonts w:ascii="Arial" w:hAnsi="Arial" w:cs="Arial"/>
              </w:rPr>
            </w:pPr>
            <w:r w:rsidRPr="007F2679">
              <w:rPr>
                <w:rFonts w:ascii="Arial" w:hAnsi="Arial" w:cs="Arial"/>
              </w:rPr>
              <w:t xml:space="preserve">Департамент </w:t>
            </w:r>
          </w:p>
          <w:p w14:paraId="0965CCC5" w14:textId="77777777" w:rsidR="007F2679" w:rsidRPr="007F2679" w:rsidRDefault="007F2679" w:rsidP="00A02B05">
            <w:pPr>
              <w:jc w:val="center"/>
              <w:rPr>
                <w:rFonts w:ascii="Arial" w:hAnsi="Arial" w:cs="Arial"/>
              </w:rPr>
            </w:pPr>
            <w:r w:rsidRPr="007F2679">
              <w:rPr>
                <w:rFonts w:ascii="Arial" w:hAnsi="Arial" w:cs="Arial"/>
              </w:rPr>
              <w:t xml:space="preserve">имущественно-земельных отношений города </w:t>
            </w:r>
          </w:p>
          <w:p w14:paraId="216D5A70" w14:textId="77777777" w:rsidR="007F2679" w:rsidRPr="007F2679" w:rsidRDefault="007F2679" w:rsidP="00A02B05">
            <w:pPr>
              <w:jc w:val="center"/>
              <w:rPr>
                <w:rFonts w:ascii="Arial" w:hAnsi="Arial" w:cs="Arial"/>
              </w:rPr>
            </w:pPr>
            <w:r w:rsidRPr="007F2679">
              <w:rPr>
                <w:rFonts w:ascii="Arial" w:hAnsi="Arial" w:cs="Arial"/>
              </w:rPr>
              <w:t>Ростова-на-Дону</w:t>
            </w:r>
          </w:p>
        </w:tc>
        <w:tc>
          <w:tcPr>
            <w:tcW w:w="5317" w:type="dxa"/>
          </w:tcPr>
          <w:p w14:paraId="7B334F5A" w14:textId="77777777" w:rsidR="007F2679" w:rsidRPr="007F2679" w:rsidRDefault="007F2679" w:rsidP="00A02B05">
            <w:pPr>
              <w:jc w:val="both"/>
              <w:rPr>
                <w:rFonts w:ascii="Arial" w:hAnsi="Arial" w:cs="Arial"/>
              </w:rPr>
            </w:pPr>
            <w:r w:rsidRPr="007F2679">
              <w:rPr>
                <w:rFonts w:ascii="Arial" w:hAnsi="Arial" w:cs="Arial"/>
              </w:rPr>
              <w:t xml:space="preserve">обеспечение поступления неналоговых доходов </w:t>
            </w:r>
            <w:r w:rsidRPr="007F2679">
              <w:rPr>
                <w:rFonts w:ascii="Arial" w:hAnsi="Arial" w:cs="Arial"/>
              </w:rPr>
              <w:br/>
              <w:t>в бюджет города Ростова-на-Дону;</w:t>
            </w:r>
          </w:p>
          <w:p w14:paraId="7A7839A3" w14:textId="77777777" w:rsidR="007F2679" w:rsidRPr="007F2679" w:rsidRDefault="007F2679" w:rsidP="00A02B05">
            <w:pPr>
              <w:jc w:val="both"/>
              <w:rPr>
                <w:rFonts w:ascii="Arial" w:hAnsi="Arial" w:cs="Arial"/>
              </w:rPr>
            </w:pPr>
            <w:r w:rsidRPr="007F2679">
              <w:rPr>
                <w:rFonts w:ascii="Arial" w:hAnsi="Arial" w:cs="Arial"/>
              </w:rPr>
              <w:t>оптимизация состава и структуры муниципального имущества;</w:t>
            </w:r>
          </w:p>
          <w:p w14:paraId="71480B7D" w14:textId="77777777" w:rsidR="007F2679" w:rsidRPr="007F2679" w:rsidRDefault="007F2679" w:rsidP="00A02B05">
            <w:pPr>
              <w:jc w:val="both"/>
              <w:rPr>
                <w:rFonts w:ascii="Arial" w:hAnsi="Arial" w:cs="Arial"/>
              </w:rPr>
            </w:pPr>
            <w:r w:rsidRPr="007F2679">
              <w:rPr>
                <w:rFonts w:ascii="Arial" w:hAnsi="Arial" w:cs="Arial"/>
              </w:rPr>
              <w:t xml:space="preserve">развитие системы информационного обеспечения проведения единой политики в области управления </w:t>
            </w:r>
            <w:r w:rsidRPr="007F2679">
              <w:rPr>
                <w:rFonts w:ascii="Arial" w:hAnsi="Arial" w:cs="Arial"/>
              </w:rPr>
              <w:br/>
              <w:t>и распоряжения имущественно-земельным комплексом города Ростова-на-Дону с применением цифровых технологий, в том числе в пространственной сфере, на базе муниципальной геоинформационной системы:</w:t>
            </w:r>
          </w:p>
          <w:p w14:paraId="73ED9C30" w14:textId="77777777" w:rsidR="007F2679" w:rsidRPr="007F2679" w:rsidRDefault="007F2679" w:rsidP="00A02B05">
            <w:pPr>
              <w:jc w:val="both"/>
              <w:rPr>
                <w:rFonts w:ascii="Arial" w:hAnsi="Arial" w:cs="Arial"/>
              </w:rPr>
            </w:pPr>
            <w:r w:rsidRPr="007F2679">
              <w:rPr>
                <w:rFonts w:ascii="Arial" w:hAnsi="Arial" w:cs="Arial"/>
              </w:rPr>
              <w:lastRenderedPageBreak/>
              <w:t xml:space="preserve">-  развитие информатизации системы предоставления муниципальных услуг в рамках информационного обеспечения проведения единой политики в области управления и распоряжения муниципальной </w:t>
            </w:r>
            <w:r w:rsidRPr="007F2679">
              <w:rPr>
                <w:rFonts w:ascii="Arial" w:hAnsi="Arial" w:cs="Arial"/>
              </w:rPr>
              <w:br/>
              <w:t>собственностью и земельными участками в пределах городской черты гражданам и организациям;</w:t>
            </w:r>
          </w:p>
          <w:p w14:paraId="7D8DDF49" w14:textId="77777777" w:rsidR="007F2679" w:rsidRPr="007F2679" w:rsidRDefault="007F2679" w:rsidP="00A02B05">
            <w:pPr>
              <w:jc w:val="both"/>
              <w:rPr>
                <w:rFonts w:ascii="Arial" w:hAnsi="Arial" w:cs="Arial"/>
              </w:rPr>
            </w:pPr>
            <w:r w:rsidRPr="007F2679">
              <w:rPr>
                <w:rFonts w:ascii="Arial" w:hAnsi="Arial" w:cs="Arial"/>
              </w:rPr>
              <w:t xml:space="preserve">-  совершенствование системы учета и управления имущественно-земельным комплексом города </w:t>
            </w:r>
            <w:r w:rsidRPr="007F2679">
              <w:rPr>
                <w:rFonts w:ascii="Arial" w:hAnsi="Arial" w:cs="Arial"/>
              </w:rPr>
              <w:br/>
              <w:t>Ростова-на-Дону, обеспечивающей механизмы сбора, консолидации, пространственного предоставления информации для принятия управленческих решений и анализа эффективности результатов управления объектами;</w:t>
            </w:r>
          </w:p>
          <w:p w14:paraId="46BBEB7B" w14:textId="77777777" w:rsidR="007F2679" w:rsidRPr="007F2679" w:rsidRDefault="007F2679" w:rsidP="00A02B05">
            <w:pPr>
              <w:jc w:val="both"/>
              <w:rPr>
                <w:rFonts w:ascii="Arial" w:hAnsi="Arial" w:cs="Arial"/>
              </w:rPr>
            </w:pPr>
            <w:r w:rsidRPr="007F2679">
              <w:rPr>
                <w:rFonts w:ascii="Arial" w:hAnsi="Arial" w:cs="Arial"/>
              </w:rPr>
              <w:t>развитие потребительского рынка</w:t>
            </w:r>
          </w:p>
        </w:tc>
      </w:tr>
      <w:tr w:rsidR="007F2679" w:rsidRPr="007F2679" w14:paraId="3ACCD73B" w14:textId="77777777" w:rsidTr="00A02B05">
        <w:tc>
          <w:tcPr>
            <w:tcW w:w="2852" w:type="dxa"/>
          </w:tcPr>
          <w:p w14:paraId="341EDE07" w14:textId="3035DE8C" w:rsidR="007F2679" w:rsidRPr="007F2679" w:rsidRDefault="007F2679" w:rsidP="00A02B05">
            <w:pPr>
              <w:jc w:val="both"/>
              <w:rPr>
                <w:rFonts w:ascii="Arial" w:hAnsi="Arial" w:cs="Arial"/>
              </w:rPr>
            </w:pPr>
            <w:r w:rsidRPr="007F2679">
              <w:rPr>
                <w:rFonts w:ascii="Arial" w:hAnsi="Arial" w:cs="Arial"/>
              </w:rPr>
              <w:lastRenderedPageBreak/>
              <w:t>16. «Профилактика правонарушений и немедицинского потребления наркотиков в городе Ростове-на-Дону»</w:t>
            </w:r>
          </w:p>
        </w:tc>
        <w:tc>
          <w:tcPr>
            <w:tcW w:w="1978" w:type="dxa"/>
          </w:tcPr>
          <w:p w14:paraId="1F3879CD" w14:textId="77777777" w:rsidR="007F2679" w:rsidRPr="007F2679" w:rsidRDefault="007F2679" w:rsidP="00A02B05">
            <w:pPr>
              <w:ind w:left="-113" w:right="-113"/>
              <w:jc w:val="center"/>
              <w:rPr>
                <w:rFonts w:ascii="Arial" w:hAnsi="Arial" w:cs="Arial"/>
              </w:rPr>
            </w:pPr>
            <w:r w:rsidRPr="007F2679">
              <w:rPr>
                <w:rFonts w:ascii="Arial" w:hAnsi="Arial" w:cs="Arial"/>
              </w:rPr>
              <w:t xml:space="preserve">Администрация города Ростова-на-Дону </w:t>
            </w:r>
            <w:r w:rsidRPr="007F2679">
              <w:rPr>
                <w:rFonts w:ascii="Arial" w:hAnsi="Arial" w:cs="Arial"/>
              </w:rPr>
              <w:br/>
              <w:t xml:space="preserve">(отдел по работе </w:t>
            </w:r>
            <w:r w:rsidRPr="007F2679">
              <w:rPr>
                <w:rFonts w:ascii="Arial" w:hAnsi="Arial" w:cs="Arial"/>
              </w:rPr>
              <w:br/>
              <w:t xml:space="preserve">с правоохранительными органами </w:t>
            </w:r>
            <w:r w:rsidRPr="007F2679">
              <w:rPr>
                <w:rFonts w:ascii="Arial" w:hAnsi="Arial" w:cs="Arial"/>
              </w:rPr>
              <w:br/>
              <w:t>и вопросам общественного порядка)</w:t>
            </w:r>
          </w:p>
        </w:tc>
        <w:tc>
          <w:tcPr>
            <w:tcW w:w="5317" w:type="dxa"/>
          </w:tcPr>
          <w:p w14:paraId="54A57D58" w14:textId="77777777" w:rsidR="007F2679" w:rsidRPr="007F2679" w:rsidRDefault="007F2679" w:rsidP="00A02B05">
            <w:pPr>
              <w:jc w:val="both"/>
              <w:rPr>
                <w:rFonts w:ascii="Arial" w:hAnsi="Arial" w:cs="Arial"/>
              </w:rPr>
            </w:pPr>
            <w:r w:rsidRPr="007F2679">
              <w:rPr>
                <w:rFonts w:ascii="Arial" w:hAnsi="Arial" w:cs="Arial"/>
              </w:rPr>
              <w:t>профилактика правонарушений на территории города Ростова-на-Дону;</w:t>
            </w:r>
          </w:p>
          <w:p w14:paraId="6BC68AEF" w14:textId="77777777" w:rsidR="007F2679" w:rsidRPr="007F2679" w:rsidRDefault="007F2679" w:rsidP="00A02B05">
            <w:pPr>
              <w:jc w:val="both"/>
              <w:rPr>
                <w:rFonts w:ascii="Arial" w:hAnsi="Arial" w:cs="Arial"/>
              </w:rPr>
            </w:pPr>
            <w:r w:rsidRPr="007F2679">
              <w:rPr>
                <w:rFonts w:ascii="Arial" w:hAnsi="Arial" w:cs="Arial"/>
              </w:rPr>
              <w:t>профилактика немедицинского потребления наркотиков на территории города Ростова-на-Дону</w:t>
            </w:r>
          </w:p>
        </w:tc>
      </w:tr>
      <w:tr w:rsidR="007F2679" w:rsidRPr="007F2679" w14:paraId="55264463" w14:textId="77777777" w:rsidTr="00A02B05">
        <w:tc>
          <w:tcPr>
            <w:tcW w:w="2852" w:type="dxa"/>
          </w:tcPr>
          <w:p w14:paraId="5F69B531" w14:textId="77777777" w:rsidR="007F2679" w:rsidRPr="007F2679" w:rsidRDefault="007F2679" w:rsidP="00A02B05">
            <w:pPr>
              <w:jc w:val="both"/>
              <w:rPr>
                <w:rFonts w:ascii="Arial" w:hAnsi="Arial" w:cs="Arial"/>
              </w:rPr>
            </w:pPr>
            <w:r w:rsidRPr="007F2679">
              <w:rPr>
                <w:rFonts w:ascii="Arial" w:hAnsi="Arial" w:cs="Arial"/>
              </w:rPr>
              <w:t>17. «Развитие и эксплуатация транспортной инфраструктуры и пассажирского транспорта города Ростова-на-Дону»</w:t>
            </w:r>
          </w:p>
        </w:tc>
        <w:tc>
          <w:tcPr>
            <w:tcW w:w="1978" w:type="dxa"/>
          </w:tcPr>
          <w:p w14:paraId="755912EE" w14:textId="77777777" w:rsidR="007F2679" w:rsidRPr="007F2679" w:rsidRDefault="007F2679" w:rsidP="00A02B05">
            <w:pPr>
              <w:jc w:val="center"/>
              <w:rPr>
                <w:rFonts w:ascii="Arial" w:hAnsi="Arial" w:cs="Arial"/>
              </w:rPr>
            </w:pPr>
            <w:r w:rsidRPr="007F2679">
              <w:rPr>
                <w:rFonts w:ascii="Arial" w:hAnsi="Arial" w:cs="Arial"/>
              </w:rPr>
              <w:t xml:space="preserve">Департамент </w:t>
            </w:r>
            <w:r w:rsidRPr="007F2679">
              <w:rPr>
                <w:rFonts w:ascii="Arial" w:hAnsi="Arial" w:cs="Arial"/>
              </w:rPr>
              <w:br/>
              <w:t xml:space="preserve">автомобильных дорог </w:t>
            </w:r>
            <w:r w:rsidRPr="007F2679">
              <w:rPr>
                <w:rFonts w:ascii="Arial" w:hAnsi="Arial" w:cs="Arial"/>
              </w:rPr>
              <w:br/>
              <w:t xml:space="preserve">и организации </w:t>
            </w:r>
            <w:r w:rsidRPr="007F2679">
              <w:rPr>
                <w:rFonts w:ascii="Arial" w:hAnsi="Arial" w:cs="Arial"/>
              </w:rPr>
              <w:br/>
              <w:t xml:space="preserve">дорожного движения города </w:t>
            </w:r>
            <w:r w:rsidRPr="007F2679">
              <w:rPr>
                <w:rFonts w:ascii="Arial" w:hAnsi="Arial" w:cs="Arial"/>
              </w:rPr>
              <w:br/>
              <w:t>Ростова-на-Дону</w:t>
            </w:r>
          </w:p>
        </w:tc>
        <w:tc>
          <w:tcPr>
            <w:tcW w:w="5317" w:type="dxa"/>
          </w:tcPr>
          <w:p w14:paraId="75383782" w14:textId="77777777" w:rsidR="007F2679" w:rsidRPr="007F2679" w:rsidRDefault="007F2679" w:rsidP="00A02B05">
            <w:pPr>
              <w:jc w:val="both"/>
              <w:rPr>
                <w:rFonts w:ascii="Arial" w:hAnsi="Arial" w:cs="Arial"/>
              </w:rPr>
            </w:pPr>
            <w:r w:rsidRPr="007F2679">
              <w:rPr>
                <w:rFonts w:ascii="Arial" w:hAnsi="Arial" w:cs="Arial"/>
              </w:rPr>
              <w:t xml:space="preserve">создание условий для предоставления транспортных услуг населению и организация транспортного </w:t>
            </w:r>
            <w:r w:rsidRPr="007F2679">
              <w:rPr>
                <w:rFonts w:ascii="Arial" w:hAnsi="Arial" w:cs="Arial"/>
              </w:rPr>
              <w:br/>
              <w:t xml:space="preserve">обслуживания населения, повышение качества </w:t>
            </w:r>
            <w:r w:rsidRPr="007F2679">
              <w:rPr>
                <w:rFonts w:ascii="Arial" w:hAnsi="Arial" w:cs="Arial"/>
              </w:rPr>
              <w:br/>
              <w:t>пассажирских перевозок, совершенствование системы управления городским транспортом;</w:t>
            </w:r>
          </w:p>
          <w:p w14:paraId="08B66A98" w14:textId="77777777" w:rsidR="007F2679" w:rsidRPr="007F2679" w:rsidRDefault="007F2679" w:rsidP="00A02B05">
            <w:pPr>
              <w:jc w:val="both"/>
              <w:rPr>
                <w:rFonts w:ascii="Arial" w:hAnsi="Arial" w:cs="Arial"/>
              </w:rPr>
            </w:pPr>
            <w:r w:rsidRPr="007F2679">
              <w:rPr>
                <w:rFonts w:ascii="Arial" w:hAnsi="Arial" w:cs="Arial"/>
              </w:rPr>
              <w:t>развитие, эксплуатация и благоустройство улично-дорожной сети города Ростова-на-Дону;</w:t>
            </w:r>
          </w:p>
          <w:p w14:paraId="59240024" w14:textId="77777777" w:rsidR="007F2679" w:rsidRPr="007F2679" w:rsidRDefault="007F2679" w:rsidP="00A02B05">
            <w:pPr>
              <w:jc w:val="both"/>
              <w:rPr>
                <w:rFonts w:ascii="Arial" w:hAnsi="Arial" w:cs="Arial"/>
              </w:rPr>
            </w:pPr>
            <w:r w:rsidRPr="007F2679">
              <w:rPr>
                <w:rFonts w:ascii="Arial" w:hAnsi="Arial" w:cs="Arial"/>
              </w:rPr>
              <w:t xml:space="preserve">повышение уровня безопасности дорожного </w:t>
            </w:r>
            <w:r w:rsidRPr="007F2679">
              <w:rPr>
                <w:rFonts w:ascii="Arial" w:hAnsi="Arial" w:cs="Arial"/>
              </w:rPr>
              <w:br/>
              <w:t>движения</w:t>
            </w:r>
          </w:p>
        </w:tc>
      </w:tr>
      <w:tr w:rsidR="007F2679" w:rsidRPr="007F2679" w14:paraId="075F2576" w14:textId="77777777" w:rsidTr="00A02B05">
        <w:tc>
          <w:tcPr>
            <w:tcW w:w="2852" w:type="dxa"/>
          </w:tcPr>
          <w:p w14:paraId="381A659A" w14:textId="77777777" w:rsidR="007F2679" w:rsidRPr="007F2679" w:rsidRDefault="007F2679" w:rsidP="00A02B05">
            <w:pPr>
              <w:jc w:val="both"/>
              <w:rPr>
                <w:rFonts w:ascii="Arial" w:hAnsi="Arial" w:cs="Arial"/>
              </w:rPr>
            </w:pPr>
            <w:r w:rsidRPr="007F2679">
              <w:rPr>
                <w:rFonts w:ascii="Arial" w:hAnsi="Arial" w:cs="Arial"/>
              </w:rPr>
              <w:t xml:space="preserve">18. «Защита населения </w:t>
            </w:r>
          </w:p>
          <w:p w14:paraId="67B8A467" w14:textId="1DA77169" w:rsidR="007F2679" w:rsidRPr="007F2679" w:rsidRDefault="007F2679" w:rsidP="00A02B05">
            <w:pPr>
              <w:jc w:val="both"/>
              <w:rPr>
                <w:rFonts w:ascii="Arial" w:hAnsi="Arial" w:cs="Arial"/>
              </w:rPr>
            </w:pPr>
            <w:r w:rsidRPr="007F2679">
              <w:rPr>
                <w:rFonts w:ascii="Arial" w:hAnsi="Arial" w:cs="Arial"/>
              </w:rPr>
              <w:t xml:space="preserve">и территории города </w:t>
            </w:r>
            <w:r w:rsidRPr="007F2679">
              <w:rPr>
                <w:rFonts w:ascii="Arial" w:hAnsi="Arial" w:cs="Arial"/>
              </w:rPr>
              <w:br/>
              <w:t>Ростова-на-Дону от чрезвычайных ситуаций»</w:t>
            </w:r>
          </w:p>
        </w:tc>
        <w:tc>
          <w:tcPr>
            <w:tcW w:w="1978" w:type="dxa"/>
          </w:tcPr>
          <w:p w14:paraId="3187ECFE" w14:textId="77777777" w:rsidR="007F2679" w:rsidRPr="007F2679" w:rsidRDefault="007F2679" w:rsidP="00A02B05">
            <w:pPr>
              <w:jc w:val="center"/>
              <w:rPr>
                <w:rFonts w:ascii="Arial" w:hAnsi="Arial" w:cs="Arial"/>
              </w:rPr>
            </w:pPr>
            <w:r w:rsidRPr="007F2679">
              <w:rPr>
                <w:rFonts w:ascii="Arial" w:hAnsi="Arial" w:cs="Arial"/>
              </w:rPr>
              <w:t xml:space="preserve">Управление </w:t>
            </w:r>
            <w:r w:rsidRPr="007F2679">
              <w:rPr>
                <w:rFonts w:ascii="Arial" w:hAnsi="Arial" w:cs="Arial"/>
              </w:rPr>
              <w:br/>
              <w:t xml:space="preserve">по делам </w:t>
            </w:r>
            <w:r w:rsidRPr="007F2679">
              <w:rPr>
                <w:rFonts w:ascii="Arial" w:hAnsi="Arial" w:cs="Arial"/>
              </w:rPr>
              <w:br/>
              <w:t xml:space="preserve">гражданской </w:t>
            </w:r>
            <w:r w:rsidRPr="007F2679">
              <w:rPr>
                <w:rFonts w:ascii="Arial" w:hAnsi="Arial" w:cs="Arial"/>
              </w:rPr>
              <w:br/>
              <w:t xml:space="preserve">обороны </w:t>
            </w:r>
          </w:p>
          <w:p w14:paraId="469BA37D" w14:textId="77777777" w:rsidR="007F2679" w:rsidRPr="007F2679" w:rsidRDefault="007F2679" w:rsidP="00A02B05">
            <w:pPr>
              <w:jc w:val="center"/>
              <w:rPr>
                <w:rFonts w:ascii="Arial" w:hAnsi="Arial" w:cs="Arial"/>
              </w:rPr>
            </w:pPr>
            <w:r w:rsidRPr="007F2679">
              <w:rPr>
                <w:rFonts w:ascii="Arial" w:hAnsi="Arial" w:cs="Arial"/>
              </w:rPr>
              <w:t>и чрезвычайным ситуациям города Ростова-на-Дону</w:t>
            </w:r>
          </w:p>
        </w:tc>
        <w:tc>
          <w:tcPr>
            <w:tcW w:w="5317" w:type="dxa"/>
          </w:tcPr>
          <w:p w14:paraId="5BDBDCBB" w14:textId="77777777" w:rsidR="007F2679" w:rsidRPr="007F2679" w:rsidRDefault="007F2679" w:rsidP="00A02B05">
            <w:pPr>
              <w:jc w:val="both"/>
              <w:rPr>
                <w:rFonts w:ascii="Arial" w:hAnsi="Arial" w:cs="Arial"/>
              </w:rPr>
            </w:pPr>
            <w:r w:rsidRPr="007F2679">
              <w:rPr>
                <w:rFonts w:ascii="Arial" w:hAnsi="Arial" w:cs="Arial"/>
              </w:rPr>
              <w:t>развитие спасательных сил (сил экстренного реагирования) города Ростова-на-Дону;</w:t>
            </w:r>
          </w:p>
          <w:p w14:paraId="1CAFE879" w14:textId="77777777" w:rsidR="007F2679" w:rsidRPr="007F2679" w:rsidRDefault="007F2679" w:rsidP="00A02B05">
            <w:pPr>
              <w:jc w:val="both"/>
              <w:rPr>
                <w:rFonts w:ascii="Arial" w:hAnsi="Arial" w:cs="Arial"/>
              </w:rPr>
            </w:pPr>
            <w:r w:rsidRPr="007F2679">
              <w:rPr>
                <w:rFonts w:ascii="Arial" w:hAnsi="Arial" w:cs="Arial"/>
              </w:rPr>
              <w:t xml:space="preserve">организация и осуществление мероприятий по гражданской обороне, защите населения и территории города от чрезвычайных ситуаций природного </w:t>
            </w:r>
            <w:r w:rsidRPr="007F2679">
              <w:rPr>
                <w:rFonts w:ascii="Arial" w:hAnsi="Arial" w:cs="Arial"/>
              </w:rPr>
              <w:br/>
              <w:t>и техногенного характера;</w:t>
            </w:r>
          </w:p>
          <w:p w14:paraId="23762B12" w14:textId="77777777" w:rsidR="007F2679" w:rsidRPr="007F2679" w:rsidRDefault="007F2679" w:rsidP="00A02B05">
            <w:pPr>
              <w:jc w:val="both"/>
              <w:rPr>
                <w:rFonts w:ascii="Arial" w:hAnsi="Arial" w:cs="Arial"/>
              </w:rPr>
            </w:pPr>
            <w:r w:rsidRPr="007F2679">
              <w:rPr>
                <w:rFonts w:ascii="Arial" w:hAnsi="Arial" w:cs="Arial"/>
              </w:rPr>
              <w:t>обеспечение безопасной жизнедеятельности населения города Ростова-на-Дону – содержание систем видеонаблюдения в местах массового пребывания людей</w:t>
            </w:r>
          </w:p>
        </w:tc>
      </w:tr>
      <w:tr w:rsidR="007F2679" w:rsidRPr="007F2679" w14:paraId="376F017C" w14:textId="77777777" w:rsidTr="00A02B05">
        <w:tc>
          <w:tcPr>
            <w:tcW w:w="2852" w:type="dxa"/>
          </w:tcPr>
          <w:p w14:paraId="682CE420" w14:textId="645BBFF9" w:rsidR="007F2679" w:rsidRPr="007F2679" w:rsidRDefault="007F2679" w:rsidP="00A02B05">
            <w:pPr>
              <w:jc w:val="both"/>
              <w:rPr>
                <w:rFonts w:ascii="Arial" w:hAnsi="Arial" w:cs="Arial"/>
              </w:rPr>
            </w:pPr>
            <w:r w:rsidRPr="007F2679">
              <w:rPr>
                <w:rFonts w:ascii="Arial" w:hAnsi="Arial" w:cs="Arial"/>
              </w:rPr>
              <w:t>19. «Развитие цифровых технологий и системы предоставления государственных и муниципальных услуг в городе Ростове-на-Дону»</w:t>
            </w:r>
          </w:p>
        </w:tc>
        <w:tc>
          <w:tcPr>
            <w:tcW w:w="1978" w:type="dxa"/>
          </w:tcPr>
          <w:p w14:paraId="1D388BAD" w14:textId="77777777" w:rsidR="007F2679" w:rsidRPr="007F2679" w:rsidRDefault="007F2679" w:rsidP="00A02B05">
            <w:pPr>
              <w:jc w:val="center"/>
              <w:rPr>
                <w:rFonts w:ascii="Arial" w:hAnsi="Arial" w:cs="Arial"/>
              </w:rPr>
            </w:pPr>
            <w:r w:rsidRPr="007F2679">
              <w:rPr>
                <w:rFonts w:ascii="Arial" w:hAnsi="Arial" w:cs="Arial"/>
              </w:rPr>
              <w:t xml:space="preserve">Администрация города </w:t>
            </w:r>
          </w:p>
          <w:p w14:paraId="1D531C7B" w14:textId="77777777" w:rsidR="007F2679" w:rsidRPr="007F2679" w:rsidRDefault="007F2679" w:rsidP="00A02B05">
            <w:pPr>
              <w:jc w:val="center"/>
              <w:rPr>
                <w:rFonts w:ascii="Arial" w:hAnsi="Arial" w:cs="Arial"/>
              </w:rPr>
            </w:pPr>
            <w:r w:rsidRPr="007F2679">
              <w:rPr>
                <w:rFonts w:ascii="Arial" w:hAnsi="Arial" w:cs="Arial"/>
              </w:rPr>
              <w:t>Ростова-на-Дону</w:t>
            </w:r>
          </w:p>
          <w:p w14:paraId="187849BE" w14:textId="77777777" w:rsidR="007F2679" w:rsidRPr="007F2679" w:rsidRDefault="007F2679" w:rsidP="00A02B05">
            <w:pPr>
              <w:jc w:val="center"/>
              <w:rPr>
                <w:rFonts w:ascii="Arial" w:hAnsi="Arial" w:cs="Arial"/>
              </w:rPr>
            </w:pPr>
            <w:r w:rsidRPr="007F2679">
              <w:rPr>
                <w:rFonts w:ascii="Arial" w:hAnsi="Arial" w:cs="Arial"/>
              </w:rPr>
              <w:t>(управление информационных технологий)</w:t>
            </w:r>
          </w:p>
        </w:tc>
        <w:tc>
          <w:tcPr>
            <w:tcW w:w="5317" w:type="dxa"/>
          </w:tcPr>
          <w:p w14:paraId="59B1B432" w14:textId="77777777" w:rsidR="007F2679" w:rsidRPr="007F2679" w:rsidRDefault="007F2679" w:rsidP="00A02B05">
            <w:pPr>
              <w:jc w:val="both"/>
              <w:rPr>
                <w:rFonts w:ascii="Arial" w:hAnsi="Arial" w:cs="Arial"/>
              </w:rPr>
            </w:pPr>
            <w:r w:rsidRPr="007F2679">
              <w:rPr>
                <w:rFonts w:ascii="Arial" w:hAnsi="Arial" w:cs="Arial"/>
              </w:rPr>
              <w:t>развитие информационно-технологической инфраструктуры города Ростова-на-Дону;</w:t>
            </w:r>
          </w:p>
          <w:p w14:paraId="115AC885" w14:textId="77777777" w:rsidR="007F2679" w:rsidRPr="007F2679" w:rsidRDefault="007F2679" w:rsidP="00A02B05">
            <w:pPr>
              <w:jc w:val="both"/>
              <w:rPr>
                <w:rFonts w:ascii="Arial" w:hAnsi="Arial" w:cs="Arial"/>
              </w:rPr>
            </w:pPr>
            <w:r w:rsidRPr="007F2679">
              <w:rPr>
                <w:rFonts w:ascii="Arial" w:hAnsi="Arial" w:cs="Arial"/>
              </w:rPr>
              <w:t xml:space="preserve">развитие и интеграция информационных систем </w:t>
            </w:r>
            <w:r w:rsidRPr="007F2679">
              <w:rPr>
                <w:rFonts w:ascii="Arial" w:hAnsi="Arial" w:cs="Arial"/>
              </w:rPr>
              <w:br/>
              <w:t>и электронных сервисов в городе Ростове-на-Дону;</w:t>
            </w:r>
          </w:p>
          <w:p w14:paraId="62CB4E70" w14:textId="77777777" w:rsidR="007F2679" w:rsidRPr="007F2679" w:rsidRDefault="007F2679" w:rsidP="00A02B05">
            <w:pPr>
              <w:jc w:val="both"/>
              <w:rPr>
                <w:rFonts w:ascii="Arial" w:hAnsi="Arial" w:cs="Arial"/>
              </w:rPr>
            </w:pPr>
            <w:r w:rsidRPr="007F2679">
              <w:rPr>
                <w:rFonts w:ascii="Arial" w:hAnsi="Arial" w:cs="Arial"/>
              </w:rPr>
              <w:t>обеспечение информационной безопасности и защиты информации в городе Ростове-на-Дону;</w:t>
            </w:r>
          </w:p>
          <w:p w14:paraId="2C8CFA67" w14:textId="77777777" w:rsidR="007F2679" w:rsidRPr="007F2679" w:rsidRDefault="007F2679" w:rsidP="00A02B05">
            <w:pPr>
              <w:jc w:val="both"/>
              <w:rPr>
                <w:rFonts w:ascii="Arial" w:hAnsi="Arial" w:cs="Arial"/>
              </w:rPr>
            </w:pPr>
            <w:r w:rsidRPr="007F2679">
              <w:rPr>
                <w:rFonts w:ascii="Arial" w:hAnsi="Arial" w:cs="Arial"/>
              </w:rPr>
              <w:t xml:space="preserve">цифровизация процесса предоставления государственных и муниципальных услуг, повышение качества, доступности и прозрачности предоставляемых государственных и муниципальных услуг гражданам </w:t>
            </w:r>
            <w:r w:rsidRPr="007F2679">
              <w:rPr>
                <w:rFonts w:ascii="Arial" w:hAnsi="Arial" w:cs="Arial"/>
              </w:rPr>
              <w:br/>
              <w:t>и юридическим лицам</w:t>
            </w:r>
          </w:p>
        </w:tc>
      </w:tr>
      <w:tr w:rsidR="007F2679" w:rsidRPr="007F2679" w14:paraId="5789105C" w14:textId="77777777" w:rsidTr="00A02B05">
        <w:tc>
          <w:tcPr>
            <w:tcW w:w="2852" w:type="dxa"/>
          </w:tcPr>
          <w:p w14:paraId="3898B123" w14:textId="77777777" w:rsidR="007F2679" w:rsidRPr="007F2679" w:rsidRDefault="007F2679" w:rsidP="00A02B05">
            <w:pPr>
              <w:jc w:val="both"/>
              <w:rPr>
                <w:rFonts w:ascii="Arial" w:hAnsi="Arial" w:cs="Arial"/>
              </w:rPr>
            </w:pPr>
            <w:r w:rsidRPr="007F2679">
              <w:rPr>
                <w:rFonts w:ascii="Arial" w:hAnsi="Arial" w:cs="Arial"/>
              </w:rPr>
              <w:t>20. «Городское самоуправление Ростова-на-Дону»</w:t>
            </w:r>
          </w:p>
        </w:tc>
        <w:tc>
          <w:tcPr>
            <w:tcW w:w="1978" w:type="dxa"/>
          </w:tcPr>
          <w:p w14:paraId="54D0634E" w14:textId="77777777" w:rsidR="007F2679" w:rsidRPr="007F2679" w:rsidRDefault="007F2679" w:rsidP="00A02B05">
            <w:pPr>
              <w:jc w:val="center"/>
              <w:rPr>
                <w:rFonts w:ascii="Arial" w:hAnsi="Arial" w:cs="Arial"/>
              </w:rPr>
            </w:pPr>
            <w:r w:rsidRPr="007F2679">
              <w:rPr>
                <w:rFonts w:ascii="Arial" w:hAnsi="Arial" w:cs="Arial"/>
              </w:rPr>
              <w:t xml:space="preserve">Администрация города </w:t>
            </w:r>
          </w:p>
          <w:p w14:paraId="597E8E23" w14:textId="77777777" w:rsidR="007F2679" w:rsidRPr="007F2679" w:rsidRDefault="007F2679" w:rsidP="00A02B05">
            <w:pPr>
              <w:jc w:val="center"/>
              <w:rPr>
                <w:rFonts w:ascii="Arial" w:hAnsi="Arial" w:cs="Arial"/>
              </w:rPr>
            </w:pPr>
            <w:r w:rsidRPr="007F2679">
              <w:rPr>
                <w:rFonts w:ascii="Arial" w:hAnsi="Arial" w:cs="Arial"/>
              </w:rPr>
              <w:t>Ростова-на-Дону</w:t>
            </w:r>
          </w:p>
          <w:p w14:paraId="671FB6A5" w14:textId="77777777" w:rsidR="007F2679" w:rsidRPr="007F2679" w:rsidRDefault="007F2679" w:rsidP="00A02B05">
            <w:pPr>
              <w:jc w:val="center"/>
              <w:rPr>
                <w:rFonts w:ascii="Arial" w:hAnsi="Arial" w:cs="Arial"/>
              </w:rPr>
            </w:pPr>
            <w:r w:rsidRPr="007F2679">
              <w:rPr>
                <w:rFonts w:ascii="Arial" w:hAnsi="Arial" w:cs="Arial"/>
              </w:rPr>
              <w:t xml:space="preserve">(управление </w:t>
            </w:r>
            <w:r w:rsidRPr="007F2679">
              <w:rPr>
                <w:rFonts w:ascii="Arial" w:hAnsi="Arial" w:cs="Arial"/>
              </w:rPr>
              <w:br/>
              <w:t xml:space="preserve">по контрольно-организационной работе </w:t>
            </w:r>
            <w:r w:rsidRPr="007F2679">
              <w:rPr>
                <w:rFonts w:ascii="Arial" w:hAnsi="Arial" w:cs="Arial"/>
              </w:rPr>
              <w:br/>
              <w:t xml:space="preserve">и связям </w:t>
            </w:r>
            <w:r w:rsidRPr="007F2679">
              <w:rPr>
                <w:rFonts w:ascii="Arial" w:hAnsi="Arial" w:cs="Arial"/>
              </w:rPr>
              <w:br/>
              <w:t>с общественными объединениями)</w:t>
            </w:r>
          </w:p>
        </w:tc>
        <w:tc>
          <w:tcPr>
            <w:tcW w:w="5317" w:type="dxa"/>
          </w:tcPr>
          <w:p w14:paraId="46AEC14A" w14:textId="77777777" w:rsidR="007F2679" w:rsidRPr="007F2679" w:rsidRDefault="007F2679" w:rsidP="00A02B05">
            <w:pPr>
              <w:jc w:val="both"/>
              <w:rPr>
                <w:rFonts w:ascii="Arial" w:hAnsi="Arial" w:cs="Arial"/>
              </w:rPr>
            </w:pPr>
            <w:r w:rsidRPr="007F2679">
              <w:rPr>
                <w:rFonts w:ascii="Arial" w:hAnsi="Arial" w:cs="Arial"/>
              </w:rPr>
              <w:t xml:space="preserve">своевременное, достоверное и всестороннее информирование населения города Ростова-на-Дону </w:t>
            </w:r>
            <w:r w:rsidRPr="007F2679">
              <w:rPr>
                <w:rFonts w:ascii="Arial" w:hAnsi="Arial" w:cs="Arial"/>
              </w:rPr>
              <w:br/>
              <w:t xml:space="preserve">о деятельности Администрации города </w:t>
            </w:r>
            <w:r w:rsidRPr="007F2679">
              <w:rPr>
                <w:rFonts w:ascii="Arial" w:hAnsi="Arial" w:cs="Arial"/>
              </w:rPr>
              <w:br/>
              <w:t>Ростова-на-Дону;</w:t>
            </w:r>
          </w:p>
          <w:p w14:paraId="393A1C8F" w14:textId="77777777" w:rsidR="007F2679" w:rsidRPr="007F2679" w:rsidRDefault="007F2679" w:rsidP="00A02B05">
            <w:pPr>
              <w:jc w:val="both"/>
              <w:rPr>
                <w:rFonts w:ascii="Arial" w:hAnsi="Arial" w:cs="Arial"/>
              </w:rPr>
            </w:pPr>
            <w:r w:rsidRPr="007F2679">
              <w:rPr>
                <w:rFonts w:ascii="Arial" w:hAnsi="Arial" w:cs="Arial"/>
              </w:rPr>
              <w:t xml:space="preserve">содействие развитию территориального общественного самоуправления в городе Ростове-на-Дону, </w:t>
            </w:r>
            <w:r w:rsidRPr="007F2679">
              <w:rPr>
                <w:rFonts w:ascii="Arial" w:hAnsi="Arial" w:cs="Arial"/>
              </w:rPr>
              <w:br/>
              <w:t xml:space="preserve">стимулирование деятельности социально ориентированных некоммерческих организаций и граждан, внесших значительный вклад в развитие города </w:t>
            </w:r>
            <w:r w:rsidRPr="007F2679">
              <w:rPr>
                <w:rFonts w:ascii="Arial" w:hAnsi="Arial" w:cs="Arial"/>
              </w:rPr>
              <w:br/>
              <w:t>Ростова-на-Дону;</w:t>
            </w:r>
          </w:p>
          <w:p w14:paraId="05666A47" w14:textId="77777777" w:rsidR="007F2679" w:rsidRPr="007F2679" w:rsidRDefault="007F2679" w:rsidP="00A02B05">
            <w:pPr>
              <w:jc w:val="both"/>
              <w:rPr>
                <w:rFonts w:ascii="Arial" w:hAnsi="Arial" w:cs="Arial"/>
              </w:rPr>
            </w:pPr>
            <w:r w:rsidRPr="007F2679">
              <w:rPr>
                <w:rFonts w:ascii="Arial" w:hAnsi="Arial" w:cs="Arial"/>
              </w:rPr>
              <w:lastRenderedPageBreak/>
              <w:t xml:space="preserve">развитие межмуниципального и международного </w:t>
            </w:r>
            <w:r w:rsidRPr="007F2679">
              <w:rPr>
                <w:rFonts w:ascii="Arial" w:hAnsi="Arial" w:cs="Arial"/>
              </w:rPr>
              <w:br/>
              <w:t>сотрудничества с породненными городами, зарубежными городами-партнерами, муниципальными образованиями Российской Федерации;</w:t>
            </w:r>
          </w:p>
          <w:p w14:paraId="4507CE7B" w14:textId="77777777" w:rsidR="007F2679" w:rsidRPr="007F2679" w:rsidRDefault="007F2679" w:rsidP="00A02B05">
            <w:pPr>
              <w:jc w:val="both"/>
              <w:rPr>
                <w:rFonts w:ascii="Arial" w:hAnsi="Arial" w:cs="Arial"/>
              </w:rPr>
            </w:pPr>
            <w:r w:rsidRPr="007F2679">
              <w:rPr>
                <w:rFonts w:ascii="Arial" w:hAnsi="Arial" w:cs="Arial"/>
              </w:rPr>
              <w:t>обеспечение деятельности органов местного самоуправления города Ростова-на-Дону</w:t>
            </w:r>
          </w:p>
        </w:tc>
      </w:tr>
      <w:tr w:rsidR="007F2679" w:rsidRPr="00614C2B" w14:paraId="27086979" w14:textId="77777777" w:rsidTr="00A02B05">
        <w:tc>
          <w:tcPr>
            <w:tcW w:w="2852" w:type="dxa"/>
          </w:tcPr>
          <w:p w14:paraId="404584CB" w14:textId="77777777" w:rsidR="007F2679" w:rsidRPr="007F2679" w:rsidRDefault="007F2679" w:rsidP="00A02B05">
            <w:pPr>
              <w:jc w:val="both"/>
              <w:rPr>
                <w:rFonts w:ascii="Arial" w:hAnsi="Arial" w:cs="Arial"/>
              </w:rPr>
            </w:pPr>
            <w:r w:rsidRPr="007F2679">
              <w:rPr>
                <w:rFonts w:ascii="Arial" w:hAnsi="Arial" w:cs="Arial"/>
              </w:rPr>
              <w:lastRenderedPageBreak/>
              <w:t xml:space="preserve">21. «Развитие муниципальной службы и противодействие коррупции в городе </w:t>
            </w:r>
            <w:r w:rsidRPr="007F2679">
              <w:rPr>
                <w:rFonts w:ascii="Arial" w:hAnsi="Arial" w:cs="Arial"/>
              </w:rPr>
              <w:br/>
              <w:t>Ростове-на-Дону»</w:t>
            </w:r>
          </w:p>
        </w:tc>
        <w:tc>
          <w:tcPr>
            <w:tcW w:w="1978" w:type="dxa"/>
          </w:tcPr>
          <w:p w14:paraId="460444C0" w14:textId="77777777" w:rsidR="007F2679" w:rsidRPr="007F2679" w:rsidRDefault="007F2679" w:rsidP="00A02B05">
            <w:pPr>
              <w:jc w:val="center"/>
              <w:rPr>
                <w:rFonts w:ascii="Arial" w:hAnsi="Arial" w:cs="Arial"/>
              </w:rPr>
            </w:pPr>
            <w:r w:rsidRPr="007F2679">
              <w:rPr>
                <w:rFonts w:ascii="Arial" w:hAnsi="Arial" w:cs="Arial"/>
              </w:rPr>
              <w:t xml:space="preserve">Администрация города </w:t>
            </w:r>
          </w:p>
          <w:p w14:paraId="2CCE4DE5" w14:textId="77777777" w:rsidR="007F2679" w:rsidRPr="007F2679" w:rsidRDefault="007F2679" w:rsidP="00A02B05">
            <w:pPr>
              <w:jc w:val="center"/>
              <w:rPr>
                <w:rFonts w:ascii="Arial" w:hAnsi="Arial" w:cs="Arial"/>
              </w:rPr>
            </w:pPr>
            <w:r w:rsidRPr="007F2679">
              <w:rPr>
                <w:rFonts w:ascii="Arial" w:hAnsi="Arial" w:cs="Arial"/>
              </w:rPr>
              <w:t xml:space="preserve">Ростова-на-Дону </w:t>
            </w:r>
          </w:p>
          <w:p w14:paraId="018F235C" w14:textId="77777777" w:rsidR="007F2679" w:rsidRPr="007F2679" w:rsidRDefault="007F2679" w:rsidP="00A02B05">
            <w:pPr>
              <w:jc w:val="center"/>
              <w:rPr>
                <w:rFonts w:ascii="Arial" w:hAnsi="Arial" w:cs="Arial"/>
              </w:rPr>
            </w:pPr>
            <w:r w:rsidRPr="007F2679">
              <w:rPr>
                <w:rFonts w:ascii="Arial" w:hAnsi="Arial" w:cs="Arial"/>
              </w:rPr>
              <w:t xml:space="preserve">(управление </w:t>
            </w:r>
            <w:r w:rsidRPr="007F2679">
              <w:rPr>
                <w:rFonts w:ascii="Arial" w:hAnsi="Arial" w:cs="Arial"/>
              </w:rPr>
              <w:br/>
              <w:t xml:space="preserve">по вопросам </w:t>
            </w:r>
            <w:r w:rsidRPr="007F2679">
              <w:rPr>
                <w:rFonts w:ascii="Arial" w:hAnsi="Arial" w:cs="Arial"/>
              </w:rPr>
              <w:br/>
              <w:t xml:space="preserve">муниципальной </w:t>
            </w:r>
            <w:r w:rsidRPr="007F2679">
              <w:rPr>
                <w:rFonts w:ascii="Arial" w:hAnsi="Arial" w:cs="Arial"/>
              </w:rPr>
              <w:br/>
              <w:t>службы и кадров)</w:t>
            </w:r>
          </w:p>
        </w:tc>
        <w:tc>
          <w:tcPr>
            <w:tcW w:w="5317" w:type="dxa"/>
          </w:tcPr>
          <w:p w14:paraId="6B4C39BD" w14:textId="77777777" w:rsidR="007F2679" w:rsidRPr="007F2679" w:rsidRDefault="007F2679" w:rsidP="00A02B05">
            <w:pPr>
              <w:jc w:val="both"/>
              <w:rPr>
                <w:rFonts w:ascii="Arial" w:hAnsi="Arial" w:cs="Arial"/>
              </w:rPr>
            </w:pPr>
            <w:r w:rsidRPr="007F2679">
              <w:rPr>
                <w:rFonts w:ascii="Arial" w:hAnsi="Arial" w:cs="Arial"/>
              </w:rPr>
              <w:t xml:space="preserve">совершенствование организации прохождения муниципальной службы, повышение доверия граждан </w:t>
            </w:r>
            <w:r w:rsidRPr="007F2679">
              <w:rPr>
                <w:rFonts w:ascii="Arial" w:hAnsi="Arial" w:cs="Arial"/>
              </w:rPr>
              <w:br/>
              <w:t>к деятельности органов местного самоуправления;</w:t>
            </w:r>
          </w:p>
          <w:p w14:paraId="66500623" w14:textId="77777777" w:rsidR="007F2679" w:rsidRPr="00285B1C" w:rsidRDefault="007F2679" w:rsidP="00A02B05">
            <w:pPr>
              <w:jc w:val="both"/>
              <w:rPr>
                <w:rFonts w:ascii="Arial" w:hAnsi="Arial" w:cs="Arial"/>
              </w:rPr>
            </w:pPr>
            <w:r w:rsidRPr="007F2679">
              <w:rPr>
                <w:rFonts w:ascii="Arial" w:hAnsi="Arial" w:cs="Arial"/>
              </w:rPr>
              <w:t>оптимизация функционирования системы противодействия коррупционным проявлениям</w:t>
            </w:r>
          </w:p>
        </w:tc>
      </w:tr>
    </w:tbl>
    <w:p w14:paraId="08C30AFF" w14:textId="2EE09FF4" w:rsidR="00CA12C5" w:rsidRDefault="00CA12C5" w:rsidP="00CA12C5">
      <w:pPr>
        <w:tabs>
          <w:tab w:val="left" w:pos="1276"/>
        </w:tabs>
        <w:ind w:firstLine="709"/>
        <w:jc w:val="both"/>
        <w:rPr>
          <w:rFonts w:ascii="Arial" w:hAnsi="Arial" w:cs="Arial"/>
          <w:sz w:val="28"/>
          <w:szCs w:val="28"/>
          <w:highlight w:val="yellow"/>
        </w:rPr>
      </w:pPr>
      <w:bookmarkStart w:id="53" w:name="_Toc520191270"/>
    </w:p>
    <w:p w14:paraId="3D89896A" w14:textId="77777777" w:rsidR="00CA12C5" w:rsidRPr="00407283" w:rsidRDefault="00CA12C5" w:rsidP="00A43A08">
      <w:pPr>
        <w:pStyle w:val="2"/>
        <w:keepNext w:val="0"/>
        <w:numPr>
          <w:ilvl w:val="1"/>
          <w:numId w:val="1"/>
        </w:numPr>
        <w:tabs>
          <w:tab w:val="left" w:pos="1134"/>
        </w:tabs>
        <w:spacing w:before="0" w:after="0"/>
        <w:ind w:left="0" w:firstLine="709"/>
        <w:jc w:val="both"/>
        <w:rPr>
          <w:rFonts w:ascii="Arial" w:hAnsi="Arial" w:cs="Arial"/>
          <w:sz w:val="26"/>
          <w:szCs w:val="26"/>
        </w:rPr>
      </w:pPr>
      <w:bookmarkStart w:id="54" w:name="_Toc532888013"/>
      <w:r w:rsidRPr="00407283">
        <w:rPr>
          <w:rFonts w:ascii="Arial" w:hAnsi="Arial" w:cs="Arial"/>
          <w:sz w:val="26"/>
          <w:szCs w:val="26"/>
        </w:rPr>
        <w:t>Ресурсы, необходимые для реализации</w:t>
      </w:r>
      <w:r w:rsidR="00137F43" w:rsidRPr="00407283">
        <w:rPr>
          <w:rFonts w:ascii="Arial" w:hAnsi="Arial" w:cs="Arial"/>
          <w:sz w:val="26"/>
          <w:szCs w:val="26"/>
        </w:rPr>
        <w:t xml:space="preserve"> </w:t>
      </w:r>
      <w:r w:rsidRPr="00407283">
        <w:rPr>
          <w:rFonts w:ascii="Arial" w:hAnsi="Arial" w:cs="Arial"/>
          <w:sz w:val="26"/>
          <w:szCs w:val="26"/>
        </w:rPr>
        <w:t>Стратегии Ростова-на-Дону, в том числе финансовые</w:t>
      </w:r>
      <w:bookmarkEnd w:id="53"/>
      <w:bookmarkEnd w:id="54"/>
    </w:p>
    <w:p w14:paraId="60698ADC" w14:textId="77777777" w:rsidR="00407283" w:rsidRPr="00407283" w:rsidRDefault="00407283" w:rsidP="00407283">
      <w:pPr>
        <w:autoSpaceDE w:val="0"/>
        <w:autoSpaceDN w:val="0"/>
        <w:adjustRightInd w:val="0"/>
        <w:ind w:firstLine="709"/>
        <w:jc w:val="both"/>
        <w:rPr>
          <w:rFonts w:ascii="Arial" w:hAnsi="Arial" w:cs="Arial"/>
          <w:sz w:val="26"/>
          <w:szCs w:val="26"/>
        </w:rPr>
      </w:pPr>
      <w:r w:rsidRPr="00407283">
        <w:rPr>
          <w:rFonts w:ascii="Arial" w:hAnsi="Arial" w:cs="Arial"/>
          <w:sz w:val="26"/>
          <w:szCs w:val="26"/>
        </w:rPr>
        <w:t>Для достижения целей и задач социально-экономической политики Ростова-на-Дону, установленных Стратегией Ростова-на-Дону, необходимо обеспечить участие в реализации Стратегии Ростова-на-Дону широкого круга заинтересованных лиц – «стейкхолдеров», т.е. субъектов, принимающих участие в жизни города. В качестве «стейкхолдеров» можно выделить:</w:t>
      </w:r>
    </w:p>
    <w:p w14:paraId="4C011494" w14:textId="77777777" w:rsidR="00407283" w:rsidRPr="00407283" w:rsidRDefault="00407283" w:rsidP="00A850D1">
      <w:pPr>
        <w:pStyle w:val="af6"/>
        <w:numPr>
          <w:ilvl w:val="0"/>
          <w:numId w:val="12"/>
        </w:numPr>
        <w:autoSpaceDE w:val="0"/>
        <w:autoSpaceDN w:val="0"/>
        <w:adjustRightInd w:val="0"/>
        <w:spacing w:after="0" w:line="240" w:lineRule="auto"/>
        <w:ind w:left="0" w:firstLine="709"/>
        <w:jc w:val="both"/>
        <w:rPr>
          <w:rFonts w:ascii="Arial" w:hAnsi="Arial" w:cs="Arial"/>
          <w:sz w:val="26"/>
          <w:szCs w:val="26"/>
        </w:rPr>
      </w:pPr>
      <w:r w:rsidRPr="00407283">
        <w:rPr>
          <w:rFonts w:ascii="Arial" w:hAnsi="Arial" w:cs="Arial"/>
          <w:sz w:val="26"/>
          <w:szCs w:val="26"/>
        </w:rPr>
        <w:t>органы местного самоуправления Ростова-на-Дону;</w:t>
      </w:r>
    </w:p>
    <w:p w14:paraId="607F58DE" w14:textId="77777777" w:rsidR="00407283" w:rsidRPr="00407283" w:rsidRDefault="00407283" w:rsidP="00A850D1">
      <w:pPr>
        <w:pStyle w:val="af6"/>
        <w:numPr>
          <w:ilvl w:val="0"/>
          <w:numId w:val="12"/>
        </w:numPr>
        <w:autoSpaceDE w:val="0"/>
        <w:autoSpaceDN w:val="0"/>
        <w:adjustRightInd w:val="0"/>
        <w:spacing w:after="0" w:line="240" w:lineRule="auto"/>
        <w:ind w:left="0" w:firstLine="709"/>
        <w:jc w:val="both"/>
        <w:rPr>
          <w:rFonts w:ascii="Arial" w:hAnsi="Arial" w:cs="Arial"/>
          <w:sz w:val="26"/>
          <w:szCs w:val="26"/>
        </w:rPr>
      </w:pPr>
      <w:r w:rsidRPr="00407283">
        <w:rPr>
          <w:rFonts w:ascii="Arial" w:hAnsi="Arial" w:cs="Arial"/>
          <w:sz w:val="26"/>
          <w:szCs w:val="26"/>
        </w:rPr>
        <w:t>органы государственной власти Ростовской области;</w:t>
      </w:r>
    </w:p>
    <w:p w14:paraId="10811418" w14:textId="77777777" w:rsidR="00407283" w:rsidRPr="00407283" w:rsidRDefault="00407283" w:rsidP="00A850D1">
      <w:pPr>
        <w:pStyle w:val="af6"/>
        <w:numPr>
          <w:ilvl w:val="0"/>
          <w:numId w:val="12"/>
        </w:numPr>
        <w:autoSpaceDE w:val="0"/>
        <w:autoSpaceDN w:val="0"/>
        <w:adjustRightInd w:val="0"/>
        <w:spacing w:after="0" w:line="240" w:lineRule="auto"/>
        <w:ind w:left="0" w:firstLine="709"/>
        <w:jc w:val="both"/>
        <w:rPr>
          <w:rFonts w:ascii="Arial" w:hAnsi="Arial" w:cs="Arial"/>
          <w:sz w:val="26"/>
          <w:szCs w:val="26"/>
        </w:rPr>
      </w:pPr>
      <w:r w:rsidRPr="00407283">
        <w:rPr>
          <w:rFonts w:ascii="Arial" w:hAnsi="Arial" w:cs="Arial"/>
          <w:sz w:val="26"/>
          <w:szCs w:val="26"/>
        </w:rPr>
        <w:t>федеральные органы государственной власти, а также территориальные органы федеральных органов исполнительной власти;</w:t>
      </w:r>
    </w:p>
    <w:p w14:paraId="42EC8F38" w14:textId="77777777" w:rsidR="00407283" w:rsidRPr="00407283" w:rsidRDefault="00407283" w:rsidP="00A850D1">
      <w:pPr>
        <w:pStyle w:val="af6"/>
        <w:numPr>
          <w:ilvl w:val="0"/>
          <w:numId w:val="12"/>
        </w:numPr>
        <w:autoSpaceDE w:val="0"/>
        <w:autoSpaceDN w:val="0"/>
        <w:adjustRightInd w:val="0"/>
        <w:spacing w:after="0" w:line="240" w:lineRule="auto"/>
        <w:ind w:left="0" w:firstLine="709"/>
        <w:jc w:val="both"/>
        <w:rPr>
          <w:rFonts w:ascii="Arial" w:hAnsi="Arial" w:cs="Arial"/>
          <w:sz w:val="26"/>
          <w:szCs w:val="26"/>
        </w:rPr>
      </w:pPr>
      <w:r w:rsidRPr="00407283">
        <w:rPr>
          <w:rFonts w:ascii="Arial" w:hAnsi="Arial" w:cs="Arial"/>
          <w:sz w:val="26"/>
          <w:szCs w:val="26"/>
        </w:rPr>
        <w:t>организации социальной сферы;</w:t>
      </w:r>
    </w:p>
    <w:p w14:paraId="083F4185" w14:textId="77777777" w:rsidR="00407283" w:rsidRPr="00407283" w:rsidRDefault="00407283" w:rsidP="00A850D1">
      <w:pPr>
        <w:pStyle w:val="af6"/>
        <w:numPr>
          <w:ilvl w:val="0"/>
          <w:numId w:val="12"/>
        </w:numPr>
        <w:autoSpaceDE w:val="0"/>
        <w:autoSpaceDN w:val="0"/>
        <w:adjustRightInd w:val="0"/>
        <w:spacing w:after="0" w:line="240" w:lineRule="auto"/>
        <w:ind w:left="0" w:firstLine="709"/>
        <w:jc w:val="both"/>
        <w:rPr>
          <w:rFonts w:ascii="Arial" w:hAnsi="Arial" w:cs="Arial"/>
          <w:sz w:val="26"/>
          <w:szCs w:val="26"/>
        </w:rPr>
      </w:pPr>
      <w:r w:rsidRPr="00407283">
        <w:rPr>
          <w:rFonts w:ascii="Arial" w:hAnsi="Arial" w:cs="Arial"/>
          <w:sz w:val="26"/>
          <w:szCs w:val="26"/>
        </w:rPr>
        <w:t>хозяйствующие субъекты (бизнес, субъекты естественных монополий и др.);</w:t>
      </w:r>
    </w:p>
    <w:p w14:paraId="7DC14D8D" w14:textId="77777777" w:rsidR="00407283" w:rsidRPr="00407283" w:rsidRDefault="00407283" w:rsidP="00A850D1">
      <w:pPr>
        <w:pStyle w:val="af6"/>
        <w:numPr>
          <w:ilvl w:val="0"/>
          <w:numId w:val="12"/>
        </w:numPr>
        <w:autoSpaceDE w:val="0"/>
        <w:autoSpaceDN w:val="0"/>
        <w:adjustRightInd w:val="0"/>
        <w:spacing w:after="0" w:line="240" w:lineRule="auto"/>
        <w:ind w:left="0" w:firstLine="709"/>
        <w:jc w:val="both"/>
        <w:rPr>
          <w:rFonts w:ascii="Arial" w:hAnsi="Arial" w:cs="Arial"/>
          <w:sz w:val="26"/>
          <w:szCs w:val="26"/>
        </w:rPr>
      </w:pPr>
      <w:r w:rsidRPr="00407283">
        <w:rPr>
          <w:rFonts w:ascii="Arial" w:hAnsi="Arial" w:cs="Arial"/>
          <w:sz w:val="26"/>
          <w:szCs w:val="26"/>
        </w:rPr>
        <w:t>отраслевые ассоциации и объединения предпринимателей и хозяйствующих субъектов;</w:t>
      </w:r>
    </w:p>
    <w:p w14:paraId="7BC909F0" w14:textId="77777777" w:rsidR="00407283" w:rsidRPr="00407283" w:rsidRDefault="00407283" w:rsidP="00A850D1">
      <w:pPr>
        <w:pStyle w:val="af6"/>
        <w:numPr>
          <w:ilvl w:val="0"/>
          <w:numId w:val="12"/>
        </w:numPr>
        <w:autoSpaceDE w:val="0"/>
        <w:autoSpaceDN w:val="0"/>
        <w:adjustRightInd w:val="0"/>
        <w:spacing w:after="0" w:line="240" w:lineRule="auto"/>
        <w:ind w:left="0" w:firstLine="709"/>
        <w:jc w:val="both"/>
        <w:rPr>
          <w:rFonts w:ascii="Arial" w:hAnsi="Arial" w:cs="Arial"/>
          <w:sz w:val="26"/>
          <w:szCs w:val="26"/>
        </w:rPr>
      </w:pPr>
      <w:r w:rsidRPr="00407283">
        <w:rPr>
          <w:rFonts w:ascii="Arial" w:hAnsi="Arial" w:cs="Arial"/>
          <w:sz w:val="26"/>
          <w:szCs w:val="26"/>
        </w:rPr>
        <w:t>общественные, некоммерческие организации;</w:t>
      </w:r>
    </w:p>
    <w:p w14:paraId="6A8F35CB" w14:textId="77777777" w:rsidR="00407283" w:rsidRPr="00407283" w:rsidRDefault="00407283" w:rsidP="00A850D1">
      <w:pPr>
        <w:pStyle w:val="af6"/>
        <w:numPr>
          <w:ilvl w:val="0"/>
          <w:numId w:val="12"/>
        </w:numPr>
        <w:autoSpaceDE w:val="0"/>
        <w:autoSpaceDN w:val="0"/>
        <w:adjustRightInd w:val="0"/>
        <w:spacing w:after="0" w:line="240" w:lineRule="auto"/>
        <w:ind w:left="0" w:firstLine="709"/>
        <w:jc w:val="both"/>
        <w:rPr>
          <w:rFonts w:ascii="Arial" w:hAnsi="Arial" w:cs="Arial"/>
          <w:sz w:val="26"/>
          <w:szCs w:val="26"/>
        </w:rPr>
      </w:pPr>
      <w:r w:rsidRPr="00407283">
        <w:rPr>
          <w:rFonts w:ascii="Arial" w:hAnsi="Arial" w:cs="Arial"/>
          <w:sz w:val="26"/>
          <w:szCs w:val="26"/>
        </w:rPr>
        <w:t>население Ростова-на-Дону и др.</w:t>
      </w:r>
    </w:p>
    <w:p w14:paraId="130FA575" w14:textId="77777777" w:rsidR="00407283" w:rsidRPr="00407283" w:rsidRDefault="00407283" w:rsidP="00407283">
      <w:pPr>
        <w:tabs>
          <w:tab w:val="left" w:pos="1276"/>
        </w:tabs>
        <w:ind w:firstLine="709"/>
        <w:jc w:val="both"/>
        <w:rPr>
          <w:rFonts w:ascii="Arial" w:hAnsi="Arial" w:cs="Arial"/>
          <w:sz w:val="26"/>
          <w:szCs w:val="26"/>
        </w:rPr>
      </w:pPr>
      <w:r w:rsidRPr="00407283">
        <w:rPr>
          <w:rFonts w:ascii="Arial" w:hAnsi="Arial" w:cs="Arial"/>
          <w:sz w:val="26"/>
          <w:szCs w:val="26"/>
        </w:rPr>
        <w:t>Также необходимо обеспечить привлечение значительного объема финансовых ресурсов.</w:t>
      </w:r>
    </w:p>
    <w:p w14:paraId="5A4B44E1" w14:textId="77777777" w:rsidR="00407283" w:rsidRPr="00407283" w:rsidRDefault="00407283" w:rsidP="00407283">
      <w:pPr>
        <w:tabs>
          <w:tab w:val="left" w:pos="1276"/>
        </w:tabs>
        <w:ind w:firstLine="709"/>
        <w:jc w:val="both"/>
        <w:rPr>
          <w:rFonts w:ascii="Arial" w:hAnsi="Arial" w:cs="Arial"/>
          <w:sz w:val="26"/>
          <w:szCs w:val="26"/>
        </w:rPr>
      </w:pPr>
      <w:r w:rsidRPr="00407283">
        <w:rPr>
          <w:rFonts w:ascii="Arial" w:hAnsi="Arial" w:cs="Arial"/>
          <w:sz w:val="26"/>
          <w:szCs w:val="26"/>
        </w:rPr>
        <w:t>К основным источникам формирования финансовых ресурсов, необходимых для реализации Стратегии Ростова-на-Дону, относятся средства бюджета города Ростова-на-Дону, бюджета Ростовской области, федерального бюджета, государственных внебюджетных фондов, институтов развития, финансовые ресурсы предприятий и организаций Ростова-на-Дону, имущество, находящееся в муниципальной собственности, доходы населения Ростова-на-Дону, а также иностранные инвестиции.</w:t>
      </w:r>
    </w:p>
    <w:p w14:paraId="149E619A"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 xml:space="preserve">Оценка располагаемого объема бюджетных финансовых ресурсов города Ростова-на-Дону произведена на основе бюджетного прогноза города Ростова-на-Дону на период 2023 – 2036 годов. </w:t>
      </w:r>
    </w:p>
    <w:p w14:paraId="1B132012"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Поступательной динамике собственных доходов способствует стимулирующий характер налоговой политики города. За истекший период решены следующие задачи:</w:t>
      </w:r>
    </w:p>
    <w:p w14:paraId="47C2252F"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 осуществлен переход на исчисление налога на имущество физических лиц от кадастровой стоимости объектов недвижимости;</w:t>
      </w:r>
    </w:p>
    <w:p w14:paraId="7E196352"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lastRenderedPageBreak/>
        <w:t>– установлены льготы по земельному налогу и налогу на имущество физических лиц отдельным категориям граждан;</w:t>
      </w:r>
    </w:p>
    <w:p w14:paraId="2F044C88"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 актуализированы ставки земельного налога для юридических лиц;</w:t>
      </w:r>
    </w:p>
    <w:p w14:paraId="52F8CE1A"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 установлены льготы по земельному налогу для собственников земельных участков, входящих в совокупность объектов недвижимого имущества промышленного технопарка или индустриального (промышленного) парка;</w:t>
      </w:r>
    </w:p>
    <w:p w14:paraId="2E07AD56"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 установлены льготы по земельному налогу для организаций и индивидуальных предпринимателей, осуществляющих временное трудоустройство несовершеннолетних граждан в возрасте от 14 до 18 лет.</w:t>
      </w:r>
    </w:p>
    <w:p w14:paraId="779199AD"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На период 2020 года введены меры поддержки пострадавшим отраслям экономики в условиях распространения коронавирусной инфекции по земельному налогу и налогу на вмененный доход.</w:t>
      </w:r>
    </w:p>
    <w:p w14:paraId="27C16F18"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На период 2022-2024 года введены меры поддержки бизнеса в условиях санкционного давления:</w:t>
      </w:r>
    </w:p>
    <w:p w14:paraId="42CFBF44" w14:textId="77777777" w:rsidR="00407283" w:rsidRPr="00407283" w:rsidRDefault="00407283" w:rsidP="00693339">
      <w:pPr>
        <w:numPr>
          <w:ilvl w:val="0"/>
          <w:numId w:val="139"/>
        </w:numPr>
        <w:tabs>
          <w:tab w:val="left" w:pos="993"/>
        </w:tabs>
        <w:ind w:left="0" w:firstLine="709"/>
        <w:jc w:val="both"/>
        <w:rPr>
          <w:rFonts w:ascii="Arial" w:hAnsi="Arial" w:cs="Arial"/>
          <w:sz w:val="26"/>
          <w:szCs w:val="26"/>
        </w:rPr>
      </w:pPr>
      <w:r w:rsidRPr="00407283">
        <w:rPr>
          <w:rFonts w:ascii="Arial" w:hAnsi="Arial" w:cs="Arial"/>
          <w:sz w:val="26"/>
          <w:szCs w:val="26"/>
        </w:rPr>
        <w:t>применение понижающего коэффициента 0,5 к размеру арендной платы с 01.04.2022 по 31.12.2022 в случаях, если договор аренды земельного участка заключен до 01.04.2022 по результатам проведения торгов либо без проведения торгов или договор аренды земельного участка заключен после 01.04.2022 без проведения торгов;</w:t>
      </w:r>
    </w:p>
    <w:p w14:paraId="36E95B7C" w14:textId="77777777" w:rsidR="00407283" w:rsidRPr="00407283" w:rsidRDefault="00407283" w:rsidP="00693339">
      <w:pPr>
        <w:numPr>
          <w:ilvl w:val="0"/>
          <w:numId w:val="139"/>
        </w:numPr>
        <w:tabs>
          <w:tab w:val="left" w:pos="993"/>
        </w:tabs>
        <w:ind w:left="0" w:firstLine="709"/>
        <w:jc w:val="both"/>
        <w:rPr>
          <w:rFonts w:ascii="Arial" w:hAnsi="Arial" w:cs="Arial"/>
          <w:sz w:val="26"/>
          <w:szCs w:val="26"/>
        </w:rPr>
      </w:pPr>
      <w:r w:rsidRPr="00407283">
        <w:rPr>
          <w:rFonts w:ascii="Arial" w:hAnsi="Arial" w:cs="Arial"/>
          <w:sz w:val="26"/>
          <w:szCs w:val="26"/>
        </w:rPr>
        <w:t>временная отсрочка с 01.03.2022 по 31.12.2022 уплаты арендных платежей по договорам за использование муниципального имущества (нежилых помещений, находящихся в собственности муниципального образования) для арендаторов – субъектов МСП, осуществляющих деятельность в отраслях, признанных Постановлением Правительства Российской Федерации от 10.03.2022 № 337 в качестве пострадавших от санкций;</w:t>
      </w:r>
    </w:p>
    <w:p w14:paraId="31677E56" w14:textId="77777777" w:rsidR="00407283" w:rsidRPr="00407283" w:rsidRDefault="00407283" w:rsidP="00693339">
      <w:pPr>
        <w:numPr>
          <w:ilvl w:val="0"/>
          <w:numId w:val="139"/>
        </w:numPr>
        <w:tabs>
          <w:tab w:val="left" w:pos="993"/>
        </w:tabs>
        <w:ind w:left="0" w:firstLine="709"/>
        <w:jc w:val="both"/>
        <w:rPr>
          <w:rFonts w:ascii="Arial" w:hAnsi="Arial" w:cs="Arial"/>
          <w:sz w:val="26"/>
          <w:szCs w:val="26"/>
        </w:rPr>
      </w:pPr>
      <w:r w:rsidRPr="00407283">
        <w:rPr>
          <w:rFonts w:ascii="Arial" w:hAnsi="Arial" w:cs="Arial"/>
          <w:sz w:val="26"/>
          <w:szCs w:val="26"/>
        </w:rPr>
        <w:t>установлена льгота по земельному налогу отдельным категориям налогоплательщиков, осуществляющих деятельность в сфере обрабатывающих производств.</w:t>
      </w:r>
    </w:p>
    <w:p w14:paraId="6A667E5C"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 xml:space="preserve">Оценка располагаемых финансовых ресурсов из внебюджетных источников основывается на долгосрочном прогнозе инвестиций в основной капитал до 2036 года с учетом повышения доли частных инвестиций. </w:t>
      </w:r>
    </w:p>
    <w:p w14:paraId="790A7672"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 xml:space="preserve">Общий объем расходов бюджета города Ростова-на-Дону в 2022-2035 годы планируется на уровне 657,3 млрд рублей. Оценка финансовых ресурсов для реализации Стратегии по этапам представлена в таблице 4.44. </w:t>
      </w:r>
    </w:p>
    <w:p w14:paraId="216EEA41" w14:textId="77777777" w:rsidR="00407283" w:rsidRPr="00407283" w:rsidRDefault="00407283" w:rsidP="00407283">
      <w:pPr>
        <w:ind w:firstLine="709"/>
        <w:jc w:val="both"/>
        <w:rPr>
          <w:rFonts w:ascii="Arial" w:hAnsi="Arial" w:cs="Arial"/>
          <w:sz w:val="26"/>
          <w:szCs w:val="26"/>
        </w:rPr>
      </w:pPr>
      <w:r w:rsidRPr="00407283">
        <w:rPr>
          <w:rFonts w:ascii="Arial" w:hAnsi="Arial" w:cs="Arial"/>
          <w:sz w:val="26"/>
          <w:szCs w:val="26"/>
        </w:rPr>
        <w:t>Общий объем частных инвестиций в основной капитал в 2022-2035 годы по оценке, составит 2 873,7 млрд рублей.</w:t>
      </w:r>
    </w:p>
    <w:p w14:paraId="371D7663" w14:textId="77777777" w:rsidR="00B119E7" w:rsidRPr="00407283" w:rsidRDefault="00B119E7" w:rsidP="007B5597">
      <w:pPr>
        <w:ind w:firstLine="709"/>
        <w:jc w:val="both"/>
        <w:rPr>
          <w:rFonts w:ascii="Arial" w:hAnsi="Arial" w:cs="Arial"/>
          <w:b/>
        </w:rPr>
      </w:pPr>
    </w:p>
    <w:p w14:paraId="00538557" w14:textId="69D160B9" w:rsidR="00CA12C5" w:rsidRPr="00407283" w:rsidRDefault="00CA12C5" w:rsidP="007B5597">
      <w:pPr>
        <w:ind w:firstLine="709"/>
        <w:jc w:val="both"/>
        <w:rPr>
          <w:rFonts w:ascii="Arial" w:hAnsi="Arial" w:cs="Arial"/>
          <w:b/>
        </w:rPr>
      </w:pPr>
      <w:r w:rsidRPr="00407283">
        <w:rPr>
          <w:rFonts w:ascii="Arial" w:hAnsi="Arial" w:cs="Arial"/>
          <w:b/>
        </w:rPr>
        <w:t>Таблица 4.</w:t>
      </w:r>
      <w:r w:rsidR="00A406F1" w:rsidRPr="00407283">
        <w:rPr>
          <w:rFonts w:ascii="Arial" w:hAnsi="Arial" w:cs="Arial"/>
          <w:b/>
        </w:rPr>
        <w:t>3</w:t>
      </w:r>
      <w:r w:rsidR="006C4BD9">
        <w:rPr>
          <w:rFonts w:ascii="Arial" w:hAnsi="Arial" w:cs="Arial"/>
          <w:b/>
        </w:rPr>
        <w:t>6</w:t>
      </w:r>
      <w:r w:rsidRPr="00407283">
        <w:rPr>
          <w:rFonts w:ascii="Arial" w:hAnsi="Arial" w:cs="Arial"/>
          <w:b/>
        </w:rPr>
        <w:t xml:space="preserve"> – Оценка финансовых ресурсов для реализации Стратегии города Ростова-на-Дону, млн рублей</w:t>
      </w:r>
    </w:p>
    <w:tbl>
      <w:tblPr>
        <w:tblW w:w="486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2"/>
        <w:gridCol w:w="1171"/>
        <w:gridCol w:w="1109"/>
        <w:gridCol w:w="1062"/>
        <w:gridCol w:w="1250"/>
        <w:gridCol w:w="1423"/>
        <w:gridCol w:w="1306"/>
      </w:tblGrid>
      <w:tr w:rsidR="00407283" w:rsidRPr="00407283" w14:paraId="732F392C" w14:textId="77777777" w:rsidTr="007B5597">
        <w:trPr>
          <w:trHeight w:val="201"/>
        </w:trPr>
        <w:tc>
          <w:tcPr>
            <w:tcW w:w="1311" w:type="pct"/>
          </w:tcPr>
          <w:p w14:paraId="1F2F1820" w14:textId="77777777" w:rsidR="00407283" w:rsidRPr="00407283" w:rsidRDefault="00407283" w:rsidP="00407283">
            <w:pPr>
              <w:rPr>
                <w:rFonts w:ascii="Arial" w:hAnsi="Arial" w:cs="Arial"/>
              </w:rPr>
            </w:pPr>
          </w:p>
        </w:tc>
        <w:tc>
          <w:tcPr>
            <w:tcW w:w="590" w:type="pct"/>
            <w:vAlign w:val="center"/>
          </w:tcPr>
          <w:p w14:paraId="6CBD3BF8" w14:textId="77777777" w:rsidR="00407283" w:rsidRPr="00407283" w:rsidRDefault="00407283" w:rsidP="00407283">
            <w:pPr>
              <w:jc w:val="center"/>
              <w:rPr>
                <w:rFonts w:ascii="Arial" w:hAnsi="Arial" w:cs="Arial"/>
              </w:rPr>
            </w:pPr>
            <w:r w:rsidRPr="00407283">
              <w:rPr>
                <w:rFonts w:ascii="Arial" w:hAnsi="Arial" w:cs="Arial"/>
              </w:rPr>
              <w:t>2018 (факт)</w:t>
            </w:r>
          </w:p>
        </w:tc>
        <w:tc>
          <w:tcPr>
            <w:tcW w:w="559" w:type="pct"/>
            <w:vAlign w:val="center"/>
          </w:tcPr>
          <w:p w14:paraId="32B29819" w14:textId="77777777" w:rsidR="00407283" w:rsidRPr="00407283" w:rsidRDefault="00407283" w:rsidP="00407283">
            <w:pPr>
              <w:jc w:val="center"/>
              <w:rPr>
                <w:rFonts w:ascii="Arial" w:hAnsi="Arial" w:cs="Arial"/>
              </w:rPr>
            </w:pPr>
            <w:r w:rsidRPr="00407283">
              <w:rPr>
                <w:rFonts w:ascii="Arial" w:hAnsi="Arial" w:cs="Arial"/>
              </w:rPr>
              <w:t>Первый этап (2019-2021 гг.)</w:t>
            </w:r>
          </w:p>
        </w:tc>
        <w:tc>
          <w:tcPr>
            <w:tcW w:w="535" w:type="pct"/>
            <w:vAlign w:val="center"/>
          </w:tcPr>
          <w:p w14:paraId="0881CC6E" w14:textId="77777777" w:rsidR="00407283" w:rsidRPr="00407283" w:rsidRDefault="00407283" w:rsidP="00407283">
            <w:pPr>
              <w:jc w:val="center"/>
              <w:rPr>
                <w:rFonts w:ascii="Arial" w:hAnsi="Arial" w:cs="Arial"/>
              </w:rPr>
            </w:pPr>
            <w:r w:rsidRPr="00407283">
              <w:rPr>
                <w:rFonts w:ascii="Arial" w:hAnsi="Arial" w:cs="Arial"/>
              </w:rPr>
              <w:t>Второй этап (2022-2024 гг.)</w:t>
            </w:r>
          </w:p>
        </w:tc>
        <w:tc>
          <w:tcPr>
            <w:tcW w:w="630" w:type="pct"/>
            <w:vAlign w:val="center"/>
          </w:tcPr>
          <w:p w14:paraId="768C472A" w14:textId="77777777" w:rsidR="00407283" w:rsidRPr="00407283" w:rsidRDefault="00407283" w:rsidP="00407283">
            <w:pPr>
              <w:jc w:val="center"/>
              <w:rPr>
                <w:rFonts w:ascii="Arial" w:hAnsi="Arial" w:cs="Arial"/>
              </w:rPr>
            </w:pPr>
            <w:r w:rsidRPr="00407283">
              <w:rPr>
                <w:rFonts w:ascii="Arial" w:hAnsi="Arial" w:cs="Arial"/>
              </w:rPr>
              <w:t>Третий этап (2025-2030 гг.)</w:t>
            </w:r>
          </w:p>
        </w:tc>
        <w:tc>
          <w:tcPr>
            <w:tcW w:w="717" w:type="pct"/>
          </w:tcPr>
          <w:p w14:paraId="7E9300BA" w14:textId="77777777" w:rsidR="00407283" w:rsidRPr="00407283" w:rsidRDefault="00407283" w:rsidP="00407283">
            <w:pPr>
              <w:jc w:val="center"/>
              <w:rPr>
                <w:rFonts w:ascii="Arial" w:hAnsi="Arial" w:cs="Arial"/>
              </w:rPr>
            </w:pPr>
            <w:r w:rsidRPr="00407283">
              <w:rPr>
                <w:rFonts w:ascii="Arial" w:hAnsi="Arial" w:cs="Arial"/>
              </w:rPr>
              <w:t>Четвертый этап (203</w:t>
            </w:r>
            <w:r w:rsidR="00FC5BA5">
              <w:rPr>
                <w:rFonts w:ascii="Arial" w:hAnsi="Arial" w:cs="Arial"/>
              </w:rPr>
              <w:t>1</w:t>
            </w:r>
            <w:r w:rsidRPr="00407283">
              <w:rPr>
                <w:rFonts w:ascii="Arial" w:hAnsi="Arial" w:cs="Arial"/>
              </w:rPr>
              <w:t>-2035 гг.)</w:t>
            </w:r>
          </w:p>
        </w:tc>
        <w:tc>
          <w:tcPr>
            <w:tcW w:w="658" w:type="pct"/>
            <w:vAlign w:val="center"/>
          </w:tcPr>
          <w:p w14:paraId="688FE41E" w14:textId="77777777" w:rsidR="00407283" w:rsidRPr="00407283" w:rsidRDefault="00407283" w:rsidP="00407283">
            <w:pPr>
              <w:jc w:val="center"/>
              <w:rPr>
                <w:rFonts w:ascii="Arial" w:hAnsi="Arial" w:cs="Arial"/>
              </w:rPr>
            </w:pPr>
            <w:r w:rsidRPr="00407283">
              <w:rPr>
                <w:rFonts w:ascii="Arial" w:hAnsi="Arial" w:cs="Arial"/>
              </w:rPr>
              <w:t>Итого 2022-2035 гг.</w:t>
            </w:r>
          </w:p>
        </w:tc>
      </w:tr>
      <w:tr w:rsidR="00407283" w:rsidRPr="00407283" w14:paraId="31CDA4B6" w14:textId="77777777" w:rsidTr="005717C7">
        <w:trPr>
          <w:trHeight w:val="201"/>
        </w:trPr>
        <w:tc>
          <w:tcPr>
            <w:tcW w:w="1311" w:type="pct"/>
          </w:tcPr>
          <w:p w14:paraId="75B14ADC" w14:textId="77777777" w:rsidR="00407283" w:rsidRPr="00407283" w:rsidRDefault="00407283" w:rsidP="00407283">
            <w:pPr>
              <w:rPr>
                <w:rFonts w:ascii="Arial" w:hAnsi="Arial" w:cs="Arial"/>
              </w:rPr>
            </w:pPr>
            <w:r w:rsidRPr="00407283">
              <w:rPr>
                <w:rFonts w:ascii="Arial" w:hAnsi="Arial" w:cs="Arial"/>
              </w:rPr>
              <w:t>Доходы бюджета города Ростова-на-Дону</w:t>
            </w:r>
          </w:p>
        </w:tc>
        <w:tc>
          <w:tcPr>
            <w:tcW w:w="590" w:type="pct"/>
            <w:vAlign w:val="center"/>
          </w:tcPr>
          <w:p w14:paraId="2D91E01F"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32 544,4</w:t>
            </w:r>
          </w:p>
        </w:tc>
        <w:tc>
          <w:tcPr>
            <w:tcW w:w="559" w:type="pct"/>
            <w:vAlign w:val="center"/>
          </w:tcPr>
          <w:p w14:paraId="504FC506"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116 675,9</w:t>
            </w:r>
          </w:p>
        </w:tc>
        <w:tc>
          <w:tcPr>
            <w:tcW w:w="535" w:type="pct"/>
            <w:vAlign w:val="center"/>
          </w:tcPr>
          <w:p w14:paraId="1F466720" w14:textId="77777777" w:rsidR="00407283" w:rsidRPr="00407283" w:rsidRDefault="0085156D" w:rsidP="00407283">
            <w:pPr>
              <w:ind w:left="-113" w:right="-113"/>
              <w:jc w:val="center"/>
              <w:rPr>
                <w:rFonts w:ascii="Arial" w:hAnsi="Arial" w:cs="Arial"/>
                <w:bCs/>
                <w:spacing w:val="-10"/>
              </w:rPr>
            </w:pPr>
            <w:r>
              <w:rPr>
                <w:rFonts w:ascii="Arial" w:hAnsi="Arial" w:cs="Arial"/>
              </w:rPr>
              <w:t>154</w:t>
            </w:r>
            <w:r w:rsidR="009A3FAA">
              <w:rPr>
                <w:rFonts w:ascii="Arial" w:hAnsi="Arial" w:cs="Arial"/>
              </w:rPr>
              <w:t> </w:t>
            </w:r>
            <w:r>
              <w:rPr>
                <w:rFonts w:ascii="Arial" w:hAnsi="Arial" w:cs="Arial"/>
              </w:rPr>
              <w:t>714,0</w:t>
            </w:r>
          </w:p>
        </w:tc>
        <w:tc>
          <w:tcPr>
            <w:tcW w:w="630" w:type="pct"/>
            <w:vAlign w:val="center"/>
          </w:tcPr>
          <w:p w14:paraId="6AEEF856"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259 189,4</w:t>
            </w:r>
          </w:p>
        </w:tc>
        <w:tc>
          <w:tcPr>
            <w:tcW w:w="717" w:type="pct"/>
            <w:vAlign w:val="center"/>
          </w:tcPr>
          <w:p w14:paraId="6CB9E08B"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245 398,9</w:t>
            </w:r>
          </w:p>
        </w:tc>
        <w:tc>
          <w:tcPr>
            <w:tcW w:w="658" w:type="pct"/>
            <w:vAlign w:val="center"/>
          </w:tcPr>
          <w:p w14:paraId="31E82484"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659 </w:t>
            </w:r>
            <w:r w:rsidR="009A3FAA">
              <w:rPr>
                <w:rFonts w:ascii="Arial" w:hAnsi="Arial" w:cs="Arial"/>
              </w:rPr>
              <w:t>302</w:t>
            </w:r>
            <w:r w:rsidRPr="00407283">
              <w:rPr>
                <w:rFonts w:ascii="Arial" w:hAnsi="Arial" w:cs="Arial"/>
              </w:rPr>
              <w:t>,</w:t>
            </w:r>
            <w:r w:rsidR="009A3FAA">
              <w:rPr>
                <w:rFonts w:ascii="Arial" w:hAnsi="Arial" w:cs="Arial"/>
              </w:rPr>
              <w:t>3</w:t>
            </w:r>
          </w:p>
        </w:tc>
      </w:tr>
      <w:tr w:rsidR="00407283" w:rsidRPr="00407283" w14:paraId="6AF00763" w14:textId="77777777" w:rsidTr="005717C7">
        <w:trPr>
          <w:trHeight w:val="192"/>
        </w:trPr>
        <w:tc>
          <w:tcPr>
            <w:tcW w:w="1311" w:type="pct"/>
          </w:tcPr>
          <w:p w14:paraId="39349BE8" w14:textId="77777777" w:rsidR="00407283" w:rsidRPr="00407283" w:rsidRDefault="00407283" w:rsidP="00407283">
            <w:pPr>
              <w:rPr>
                <w:rFonts w:ascii="Arial" w:hAnsi="Arial" w:cs="Arial"/>
              </w:rPr>
            </w:pPr>
            <w:r w:rsidRPr="00407283">
              <w:rPr>
                <w:rFonts w:ascii="Arial" w:hAnsi="Arial" w:cs="Arial"/>
              </w:rPr>
              <w:t>Расходы бюджета города Ростова-на-Дону</w:t>
            </w:r>
          </w:p>
        </w:tc>
        <w:tc>
          <w:tcPr>
            <w:tcW w:w="590" w:type="pct"/>
            <w:vAlign w:val="center"/>
          </w:tcPr>
          <w:p w14:paraId="324DD931"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33 688,9</w:t>
            </w:r>
          </w:p>
        </w:tc>
        <w:tc>
          <w:tcPr>
            <w:tcW w:w="559" w:type="pct"/>
            <w:vAlign w:val="center"/>
          </w:tcPr>
          <w:p w14:paraId="6F91F255"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116 604,3</w:t>
            </w:r>
          </w:p>
        </w:tc>
        <w:tc>
          <w:tcPr>
            <w:tcW w:w="535" w:type="pct"/>
            <w:vAlign w:val="center"/>
          </w:tcPr>
          <w:p w14:paraId="4D0A964C"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157 865,4</w:t>
            </w:r>
          </w:p>
        </w:tc>
        <w:tc>
          <w:tcPr>
            <w:tcW w:w="630" w:type="pct"/>
            <w:vAlign w:val="center"/>
          </w:tcPr>
          <w:p w14:paraId="2A34BF59"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254 612,3</w:t>
            </w:r>
          </w:p>
        </w:tc>
        <w:tc>
          <w:tcPr>
            <w:tcW w:w="717" w:type="pct"/>
            <w:vAlign w:val="center"/>
          </w:tcPr>
          <w:p w14:paraId="449D75B9"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244 780,5</w:t>
            </w:r>
          </w:p>
        </w:tc>
        <w:tc>
          <w:tcPr>
            <w:tcW w:w="658" w:type="pct"/>
            <w:vAlign w:val="center"/>
          </w:tcPr>
          <w:p w14:paraId="67BA237B" w14:textId="77777777" w:rsidR="00407283" w:rsidRPr="00407283" w:rsidRDefault="00407283" w:rsidP="00407283">
            <w:pPr>
              <w:ind w:left="-113" w:right="-113"/>
              <w:jc w:val="center"/>
              <w:rPr>
                <w:rFonts w:ascii="Arial" w:hAnsi="Arial" w:cs="Arial"/>
                <w:bCs/>
                <w:spacing w:val="-10"/>
              </w:rPr>
            </w:pPr>
            <w:r w:rsidRPr="00407283">
              <w:rPr>
                <w:rFonts w:ascii="Arial" w:hAnsi="Arial" w:cs="Arial"/>
              </w:rPr>
              <w:t>657 258,2</w:t>
            </w:r>
          </w:p>
        </w:tc>
      </w:tr>
      <w:tr w:rsidR="00407283" w:rsidRPr="00407283" w14:paraId="449A375D" w14:textId="77777777" w:rsidTr="005717C7">
        <w:trPr>
          <w:trHeight w:val="192"/>
        </w:trPr>
        <w:tc>
          <w:tcPr>
            <w:tcW w:w="1311" w:type="pct"/>
          </w:tcPr>
          <w:p w14:paraId="15585BC6" w14:textId="77777777" w:rsidR="00407283" w:rsidRPr="00407283" w:rsidRDefault="00407283" w:rsidP="00407283">
            <w:pPr>
              <w:rPr>
                <w:rFonts w:ascii="Arial" w:hAnsi="Arial" w:cs="Arial"/>
              </w:rPr>
            </w:pPr>
            <w:r w:rsidRPr="00407283">
              <w:rPr>
                <w:rFonts w:ascii="Arial" w:hAnsi="Arial" w:cs="Arial"/>
              </w:rPr>
              <w:t>Инвестиции в основной капитал за счет всех источников финансирования</w:t>
            </w:r>
          </w:p>
        </w:tc>
        <w:tc>
          <w:tcPr>
            <w:tcW w:w="590" w:type="pct"/>
            <w:vAlign w:val="center"/>
          </w:tcPr>
          <w:p w14:paraId="79C589AD" w14:textId="77777777" w:rsidR="00407283" w:rsidRPr="00407283" w:rsidRDefault="00407283" w:rsidP="00407283">
            <w:pPr>
              <w:ind w:left="-113" w:right="-113"/>
              <w:jc w:val="center"/>
              <w:rPr>
                <w:rFonts w:ascii="Arial" w:hAnsi="Arial" w:cs="Arial"/>
                <w:bCs/>
                <w:spacing w:val="-10"/>
              </w:rPr>
            </w:pPr>
            <w:r w:rsidRPr="00407283">
              <w:rPr>
                <w:rFonts w:ascii="Arial" w:hAnsi="Arial" w:cs="Arial"/>
                <w:bCs/>
                <w:spacing w:val="-10"/>
              </w:rPr>
              <w:t>119 887,2</w:t>
            </w:r>
          </w:p>
        </w:tc>
        <w:tc>
          <w:tcPr>
            <w:tcW w:w="559" w:type="pct"/>
            <w:vAlign w:val="center"/>
          </w:tcPr>
          <w:p w14:paraId="2A3FAE61" w14:textId="77777777" w:rsidR="00407283" w:rsidRPr="00407283" w:rsidRDefault="00407283" w:rsidP="00407283">
            <w:pPr>
              <w:ind w:left="-113" w:right="-113"/>
              <w:jc w:val="center"/>
              <w:rPr>
                <w:rFonts w:ascii="Arial" w:hAnsi="Arial" w:cs="Arial"/>
                <w:bCs/>
                <w:spacing w:val="-10"/>
              </w:rPr>
            </w:pPr>
            <w:r w:rsidRPr="00407283">
              <w:rPr>
                <w:rFonts w:ascii="Arial" w:hAnsi="Arial" w:cs="Arial"/>
                <w:bCs/>
                <w:spacing w:val="-10"/>
              </w:rPr>
              <w:t>391 479,6</w:t>
            </w:r>
          </w:p>
        </w:tc>
        <w:tc>
          <w:tcPr>
            <w:tcW w:w="535" w:type="pct"/>
            <w:vAlign w:val="center"/>
          </w:tcPr>
          <w:p w14:paraId="681194E1" w14:textId="77777777" w:rsidR="00407283" w:rsidRPr="00407283" w:rsidRDefault="00407283" w:rsidP="00407283">
            <w:pPr>
              <w:ind w:left="-113" w:right="-113"/>
              <w:jc w:val="center"/>
              <w:rPr>
                <w:rFonts w:ascii="Arial" w:hAnsi="Arial" w:cs="Arial"/>
                <w:bCs/>
                <w:spacing w:val="-10"/>
              </w:rPr>
            </w:pPr>
            <w:r w:rsidRPr="00407283">
              <w:rPr>
                <w:rFonts w:ascii="Arial" w:hAnsi="Arial" w:cs="Arial"/>
                <w:bCs/>
                <w:spacing w:val="-10"/>
              </w:rPr>
              <w:t>533 684,6</w:t>
            </w:r>
          </w:p>
        </w:tc>
        <w:tc>
          <w:tcPr>
            <w:tcW w:w="630" w:type="pct"/>
            <w:vAlign w:val="center"/>
          </w:tcPr>
          <w:p w14:paraId="05896D2F" w14:textId="77777777" w:rsidR="00407283" w:rsidRPr="00407283" w:rsidRDefault="00407283" w:rsidP="00407283">
            <w:pPr>
              <w:jc w:val="center"/>
              <w:rPr>
                <w:rFonts w:ascii="Arial" w:hAnsi="Arial" w:cs="Arial"/>
                <w:bCs/>
                <w:spacing w:val="-10"/>
              </w:rPr>
            </w:pPr>
            <w:r w:rsidRPr="00407283">
              <w:rPr>
                <w:rFonts w:ascii="Arial" w:hAnsi="Arial" w:cs="Arial"/>
                <w:bCs/>
                <w:spacing w:val="-10"/>
              </w:rPr>
              <w:t>1 302 012,5</w:t>
            </w:r>
          </w:p>
        </w:tc>
        <w:tc>
          <w:tcPr>
            <w:tcW w:w="717" w:type="pct"/>
            <w:vAlign w:val="center"/>
          </w:tcPr>
          <w:p w14:paraId="042E57B4" w14:textId="77777777" w:rsidR="00407283" w:rsidRPr="00407283" w:rsidRDefault="00407283" w:rsidP="00407283">
            <w:pPr>
              <w:jc w:val="center"/>
              <w:rPr>
                <w:rFonts w:ascii="Arial" w:hAnsi="Arial" w:cs="Arial"/>
                <w:bCs/>
                <w:spacing w:val="-10"/>
              </w:rPr>
            </w:pPr>
            <w:r w:rsidRPr="00407283">
              <w:rPr>
                <w:rFonts w:ascii="Arial" w:hAnsi="Arial" w:cs="Arial"/>
                <w:bCs/>
                <w:spacing w:val="-10"/>
              </w:rPr>
              <w:t>1 370 380,5</w:t>
            </w:r>
          </w:p>
        </w:tc>
        <w:tc>
          <w:tcPr>
            <w:tcW w:w="658" w:type="pct"/>
            <w:vAlign w:val="center"/>
          </w:tcPr>
          <w:p w14:paraId="00E74DA4" w14:textId="77777777" w:rsidR="00407283" w:rsidRPr="00407283" w:rsidRDefault="00407283" w:rsidP="00407283">
            <w:pPr>
              <w:ind w:left="-113" w:right="-113"/>
              <w:jc w:val="center"/>
              <w:rPr>
                <w:rFonts w:ascii="Arial" w:hAnsi="Arial" w:cs="Arial"/>
                <w:bCs/>
                <w:spacing w:val="-10"/>
              </w:rPr>
            </w:pPr>
            <w:r w:rsidRPr="00407283">
              <w:rPr>
                <w:rFonts w:ascii="Arial" w:hAnsi="Arial" w:cs="Arial"/>
                <w:bCs/>
                <w:spacing w:val="-10"/>
              </w:rPr>
              <w:t>3 206 077,6</w:t>
            </w:r>
          </w:p>
        </w:tc>
      </w:tr>
      <w:tr w:rsidR="00407283" w:rsidRPr="00407283" w14:paraId="34588404" w14:textId="77777777" w:rsidTr="005717C7">
        <w:trPr>
          <w:trHeight w:val="201"/>
        </w:trPr>
        <w:tc>
          <w:tcPr>
            <w:tcW w:w="1311" w:type="pct"/>
          </w:tcPr>
          <w:p w14:paraId="6B4AB9C2" w14:textId="77777777" w:rsidR="00407283" w:rsidRPr="00407283" w:rsidRDefault="00407283" w:rsidP="00407283">
            <w:pPr>
              <w:rPr>
                <w:rFonts w:ascii="Arial" w:hAnsi="Arial" w:cs="Arial"/>
              </w:rPr>
            </w:pPr>
            <w:r w:rsidRPr="00407283">
              <w:rPr>
                <w:rFonts w:ascii="Arial" w:hAnsi="Arial" w:cs="Arial"/>
              </w:rPr>
              <w:t>Инвестиции в основной капитал, частные</w:t>
            </w:r>
          </w:p>
        </w:tc>
        <w:tc>
          <w:tcPr>
            <w:tcW w:w="590" w:type="pct"/>
            <w:vAlign w:val="center"/>
          </w:tcPr>
          <w:p w14:paraId="2CC53E04" w14:textId="77777777" w:rsidR="00407283" w:rsidRPr="00407283" w:rsidRDefault="00407283" w:rsidP="00407283">
            <w:pPr>
              <w:ind w:left="-113" w:right="-113"/>
              <w:jc w:val="center"/>
              <w:rPr>
                <w:rFonts w:ascii="Arial" w:hAnsi="Arial" w:cs="Arial"/>
                <w:bCs/>
                <w:spacing w:val="-10"/>
              </w:rPr>
            </w:pPr>
            <w:r w:rsidRPr="00407283">
              <w:rPr>
                <w:rFonts w:ascii="Arial" w:hAnsi="Arial" w:cs="Arial"/>
                <w:bCs/>
                <w:spacing w:val="-10"/>
              </w:rPr>
              <w:t xml:space="preserve">91 317,6 </w:t>
            </w:r>
          </w:p>
        </w:tc>
        <w:tc>
          <w:tcPr>
            <w:tcW w:w="559" w:type="pct"/>
            <w:vAlign w:val="center"/>
          </w:tcPr>
          <w:p w14:paraId="25E8E0B8" w14:textId="77777777" w:rsidR="00407283" w:rsidRPr="00407283" w:rsidRDefault="00407283" w:rsidP="00407283">
            <w:pPr>
              <w:ind w:left="-113" w:right="-113"/>
              <w:jc w:val="center"/>
              <w:rPr>
                <w:rFonts w:ascii="Arial" w:hAnsi="Arial" w:cs="Arial"/>
                <w:bCs/>
                <w:spacing w:val="-10"/>
              </w:rPr>
            </w:pPr>
            <w:r w:rsidRPr="00407283">
              <w:rPr>
                <w:rFonts w:ascii="Arial" w:hAnsi="Arial" w:cs="Arial"/>
                <w:bCs/>
                <w:spacing w:val="-10"/>
              </w:rPr>
              <w:t>309 181,7</w:t>
            </w:r>
          </w:p>
        </w:tc>
        <w:tc>
          <w:tcPr>
            <w:tcW w:w="535" w:type="pct"/>
            <w:vAlign w:val="center"/>
          </w:tcPr>
          <w:p w14:paraId="7201AE56" w14:textId="77777777" w:rsidR="00407283" w:rsidRPr="00407283" w:rsidRDefault="00407283" w:rsidP="00407283">
            <w:pPr>
              <w:ind w:left="-113" w:right="-113"/>
              <w:jc w:val="center"/>
              <w:rPr>
                <w:rFonts w:ascii="Arial" w:hAnsi="Arial" w:cs="Arial"/>
                <w:bCs/>
                <w:spacing w:val="-10"/>
              </w:rPr>
            </w:pPr>
            <w:r w:rsidRPr="00407283">
              <w:rPr>
                <w:rFonts w:ascii="Arial" w:hAnsi="Arial" w:cs="Arial"/>
                <w:bCs/>
                <w:spacing w:val="-10"/>
              </w:rPr>
              <w:t>426 947,7</w:t>
            </w:r>
          </w:p>
        </w:tc>
        <w:tc>
          <w:tcPr>
            <w:tcW w:w="630" w:type="pct"/>
            <w:vAlign w:val="center"/>
          </w:tcPr>
          <w:p w14:paraId="4589FB9F" w14:textId="77777777" w:rsidR="00407283" w:rsidRPr="00407283" w:rsidRDefault="00407283" w:rsidP="00407283">
            <w:pPr>
              <w:ind w:left="-113" w:right="-113"/>
              <w:jc w:val="center"/>
              <w:rPr>
                <w:rFonts w:ascii="Arial" w:hAnsi="Arial" w:cs="Arial"/>
                <w:bCs/>
                <w:spacing w:val="-10"/>
              </w:rPr>
            </w:pPr>
            <w:r w:rsidRPr="00407283">
              <w:rPr>
                <w:rFonts w:ascii="Arial" w:hAnsi="Arial" w:cs="Arial"/>
                <w:bCs/>
                <w:spacing w:val="-10"/>
              </w:rPr>
              <w:t>1 041 610</w:t>
            </w:r>
          </w:p>
        </w:tc>
        <w:tc>
          <w:tcPr>
            <w:tcW w:w="717" w:type="pct"/>
            <w:vAlign w:val="center"/>
          </w:tcPr>
          <w:p w14:paraId="5986EFA2" w14:textId="77777777" w:rsidR="00407283" w:rsidRPr="00407283" w:rsidRDefault="00407283" w:rsidP="00407283">
            <w:pPr>
              <w:ind w:left="-113" w:right="-113"/>
              <w:jc w:val="center"/>
              <w:rPr>
                <w:rFonts w:ascii="Arial" w:hAnsi="Arial" w:cs="Arial"/>
                <w:bCs/>
                <w:spacing w:val="-10"/>
              </w:rPr>
            </w:pPr>
            <w:r w:rsidRPr="00407283">
              <w:rPr>
                <w:rFonts w:ascii="Arial" w:hAnsi="Arial" w:cs="Arial"/>
                <w:bCs/>
                <w:spacing w:val="-10"/>
              </w:rPr>
              <w:t>1 096 304,4</w:t>
            </w:r>
          </w:p>
        </w:tc>
        <w:tc>
          <w:tcPr>
            <w:tcW w:w="658" w:type="pct"/>
            <w:vAlign w:val="center"/>
          </w:tcPr>
          <w:p w14:paraId="28A3F0C5" w14:textId="77777777" w:rsidR="00407283" w:rsidRPr="00407283" w:rsidRDefault="00407283" w:rsidP="00407283">
            <w:pPr>
              <w:ind w:left="-113" w:right="-113"/>
              <w:jc w:val="center"/>
              <w:rPr>
                <w:rFonts w:ascii="Arial" w:hAnsi="Arial" w:cs="Arial"/>
                <w:bCs/>
                <w:spacing w:val="-10"/>
              </w:rPr>
            </w:pPr>
            <w:r w:rsidRPr="00407283">
              <w:rPr>
                <w:rFonts w:ascii="Arial" w:hAnsi="Arial" w:cs="Arial"/>
                <w:bCs/>
                <w:spacing w:val="-10"/>
              </w:rPr>
              <w:t>2 873 708,9</w:t>
            </w:r>
          </w:p>
        </w:tc>
      </w:tr>
    </w:tbl>
    <w:p w14:paraId="5E060E26" w14:textId="77777777" w:rsidR="00407283" w:rsidRPr="00407283" w:rsidRDefault="00407283" w:rsidP="00407283">
      <w:pPr>
        <w:tabs>
          <w:tab w:val="left" w:pos="1276"/>
        </w:tabs>
        <w:ind w:firstLine="709"/>
        <w:jc w:val="both"/>
        <w:rPr>
          <w:rFonts w:ascii="Arial" w:hAnsi="Arial" w:cs="Arial"/>
          <w:sz w:val="26"/>
          <w:szCs w:val="26"/>
        </w:rPr>
      </w:pPr>
      <w:r w:rsidRPr="00407283">
        <w:rPr>
          <w:rFonts w:ascii="Arial" w:hAnsi="Arial" w:cs="Arial"/>
          <w:sz w:val="26"/>
          <w:szCs w:val="26"/>
        </w:rPr>
        <w:lastRenderedPageBreak/>
        <w:t>Одним из основных условий формирования необходимого для реализации Стратегии Ростова-на-Дону объема финансовых ресурсов является обеспечение устойчивого роста экономики Ростова-на-Дону. Для этого необходимо обеспечить:</w:t>
      </w:r>
    </w:p>
    <w:p w14:paraId="2959A9D0" w14:textId="77777777" w:rsidR="00407283" w:rsidRPr="00407283" w:rsidRDefault="00407283" w:rsidP="00A850D1">
      <w:pPr>
        <w:pStyle w:val="af6"/>
        <w:numPr>
          <w:ilvl w:val="0"/>
          <w:numId w:val="13"/>
        </w:numPr>
        <w:tabs>
          <w:tab w:val="left" w:pos="1276"/>
        </w:tabs>
        <w:spacing w:after="0" w:line="240" w:lineRule="auto"/>
        <w:ind w:left="0" w:firstLine="709"/>
        <w:jc w:val="both"/>
        <w:rPr>
          <w:rFonts w:ascii="Arial" w:hAnsi="Arial" w:cs="Arial"/>
          <w:sz w:val="26"/>
          <w:szCs w:val="26"/>
        </w:rPr>
      </w:pPr>
      <w:r w:rsidRPr="00407283">
        <w:rPr>
          <w:rFonts w:ascii="Arial" w:hAnsi="Arial" w:cs="Arial"/>
          <w:sz w:val="26"/>
          <w:szCs w:val="26"/>
        </w:rPr>
        <w:t>высокий уровень развития отдельных отраслей экономики Ростова-на-Дону, в первую очередь отраслей с высокой добавленной стоимостью, таких как высокотехнологичные промышленные производства, сфера информационных технологий, R&amp;D (научные исследования и разработки), туризм, производящих продукцию и оказывающих услуги высокого качества, востребованные как на внутрироссийском, так и на международных рынках;</w:t>
      </w:r>
    </w:p>
    <w:p w14:paraId="6FD45A84" w14:textId="77777777" w:rsidR="00407283" w:rsidRPr="00407283" w:rsidRDefault="00407283" w:rsidP="00A850D1">
      <w:pPr>
        <w:pStyle w:val="af6"/>
        <w:numPr>
          <w:ilvl w:val="0"/>
          <w:numId w:val="13"/>
        </w:numPr>
        <w:tabs>
          <w:tab w:val="left" w:pos="1276"/>
        </w:tabs>
        <w:spacing w:after="0" w:line="240" w:lineRule="auto"/>
        <w:ind w:left="0" w:firstLine="709"/>
        <w:jc w:val="both"/>
        <w:rPr>
          <w:rFonts w:ascii="Arial" w:hAnsi="Arial" w:cs="Arial"/>
          <w:sz w:val="26"/>
          <w:szCs w:val="26"/>
        </w:rPr>
      </w:pPr>
      <w:r w:rsidRPr="00407283">
        <w:rPr>
          <w:rFonts w:ascii="Arial" w:hAnsi="Arial" w:cs="Arial"/>
          <w:sz w:val="26"/>
          <w:szCs w:val="26"/>
        </w:rPr>
        <w:t>улучшение инвестиционного климата Ростова-на-Дону и создание благоприятных условий для ведения бизнеса, что приведет к увеличению числа инвесторов и объемов привлекаемых инвестиций.</w:t>
      </w:r>
    </w:p>
    <w:p w14:paraId="40A15E82" w14:textId="77777777" w:rsidR="00407283" w:rsidRPr="00D83B3B" w:rsidRDefault="00407283" w:rsidP="00407283">
      <w:pPr>
        <w:tabs>
          <w:tab w:val="left" w:pos="1276"/>
        </w:tabs>
        <w:ind w:firstLine="709"/>
        <w:jc w:val="both"/>
        <w:rPr>
          <w:rFonts w:ascii="Arial" w:hAnsi="Arial" w:cs="Arial"/>
          <w:sz w:val="26"/>
          <w:szCs w:val="26"/>
        </w:rPr>
      </w:pPr>
      <w:r w:rsidRPr="00407283">
        <w:rPr>
          <w:rFonts w:ascii="Arial" w:hAnsi="Arial" w:cs="Arial"/>
          <w:sz w:val="26"/>
          <w:szCs w:val="26"/>
        </w:rPr>
        <w:t>Исходя из оценки ретроспективных тенденций взаимосвязи уровня экономического развития и демографической ситуации в Ростове-на-Дону, существенный рост экономики города будет сопровождаться приростом численности населения. Несмотря на указанные предпосылки, необходимо обеспечить высокий уровень качества жизни населения за счет выполнения целей и задач социально-экономической политики, установленных Стратегией Ростова-на-Дону, связанных с развитием человеческого капитала и улучшением качества городской среды, на достижение которых будет направлен основной объем муниципальных бюджетных средств.</w:t>
      </w:r>
    </w:p>
    <w:p w14:paraId="09B37214" w14:textId="77777777" w:rsidR="00137F43" w:rsidRPr="00690C13" w:rsidRDefault="00137F43" w:rsidP="00CA12C5">
      <w:pPr>
        <w:rPr>
          <w:rFonts w:ascii="Arial" w:hAnsi="Arial" w:cs="Arial"/>
          <w:sz w:val="26"/>
          <w:szCs w:val="26"/>
          <w:highlight w:val="yellow"/>
        </w:rPr>
      </w:pPr>
    </w:p>
    <w:p w14:paraId="442C1C5E" w14:textId="53F09977" w:rsidR="00CA12C5" w:rsidRPr="009D6FAB" w:rsidRDefault="00CA12C5" w:rsidP="00A43A08">
      <w:pPr>
        <w:pStyle w:val="2"/>
        <w:keepNext w:val="0"/>
        <w:numPr>
          <w:ilvl w:val="1"/>
          <w:numId w:val="1"/>
        </w:numPr>
        <w:tabs>
          <w:tab w:val="left" w:pos="1134"/>
        </w:tabs>
        <w:spacing w:before="0" w:after="0"/>
        <w:ind w:left="0" w:firstLine="709"/>
        <w:jc w:val="both"/>
        <w:rPr>
          <w:rFonts w:ascii="Arial" w:hAnsi="Arial" w:cs="Arial"/>
          <w:sz w:val="26"/>
          <w:szCs w:val="26"/>
        </w:rPr>
      </w:pPr>
      <w:bookmarkStart w:id="55" w:name="_Toc520191271"/>
      <w:bookmarkStart w:id="56" w:name="_Toc532888014"/>
      <w:r w:rsidRPr="009D6FAB">
        <w:rPr>
          <w:rFonts w:ascii="Arial" w:hAnsi="Arial" w:cs="Arial"/>
          <w:sz w:val="26"/>
          <w:szCs w:val="26"/>
        </w:rPr>
        <w:t>Сроки достижения целей и задач социально-экономического развития города и выделение этапов реализации Стратегии Ростова-на-Дону</w:t>
      </w:r>
      <w:bookmarkEnd w:id="55"/>
      <w:bookmarkEnd w:id="56"/>
    </w:p>
    <w:p w14:paraId="6B491757" w14:textId="77777777" w:rsidR="00CA12C5" w:rsidRPr="009D6FAB" w:rsidRDefault="00CA12C5" w:rsidP="00CA12C5">
      <w:pPr>
        <w:tabs>
          <w:tab w:val="left" w:pos="1276"/>
        </w:tabs>
        <w:ind w:firstLine="709"/>
        <w:jc w:val="both"/>
        <w:rPr>
          <w:rFonts w:ascii="Arial" w:hAnsi="Arial" w:cs="Arial"/>
          <w:sz w:val="26"/>
          <w:szCs w:val="26"/>
        </w:rPr>
      </w:pPr>
    </w:p>
    <w:p w14:paraId="6E115299" w14:textId="77777777" w:rsidR="009D6FAB" w:rsidRPr="009D6FAB" w:rsidRDefault="009D6FAB" w:rsidP="009D6FAB">
      <w:pPr>
        <w:pStyle w:val="msonormalmailrucssattributepostfix"/>
        <w:spacing w:before="0" w:beforeAutospacing="0" w:after="0" w:afterAutospacing="0"/>
        <w:ind w:firstLine="709"/>
        <w:jc w:val="both"/>
        <w:rPr>
          <w:rFonts w:ascii="Arial" w:hAnsi="Arial" w:cs="Arial"/>
          <w:sz w:val="26"/>
          <w:szCs w:val="26"/>
        </w:rPr>
      </w:pPr>
      <w:r w:rsidRPr="009D6FAB">
        <w:rPr>
          <w:rFonts w:ascii="Arial" w:hAnsi="Arial" w:cs="Arial"/>
          <w:sz w:val="26"/>
          <w:szCs w:val="26"/>
        </w:rPr>
        <w:t xml:space="preserve">Стратегия социально-экономического развития Ростова-на-Дону до 2035 года рассчитана на 17 лет (с 2019 до 2035 года) предполагает </w:t>
      </w:r>
      <w:r w:rsidRPr="009D6FAB">
        <w:rPr>
          <w:rFonts w:ascii="Arial" w:hAnsi="Arial" w:cs="Arial"/>
          <w:b/>
          <w:bCs/>
          <w:sz w:val="26"/>
          <w:szCs w:val="26"/>
        </w:rPr>
        <w:t>2 горизонта стратегирования и делится на четыре этапа</w:t>
      </w:r>
      <w:r w:rsidRPr="009D6FAB">
        <w:rPr>
          <w:rFonts w:ascii="Arial" w:hAnsi="Arial" w:cs="Arial"/>
          <w:sz w:val="26"/>
          <w:szCs w:val="26"/>
        </w:rPr>
        <w:t>. Сроки достижения целей и задач социально-экономического развития города в рамках среднесрочного стратегирования, которое нацелено на снятие ограничений роста, – на горизонте до 6 лет за счет постановки приоритетных задач. Сроки достижения целей и задач социально-экономического развития города в рамках долгосрочного стратегирования, нацеленного на реализацию возможностей развития, – на горизонте от 7 до 17 лет за счет определения приоритетных стратегических проектных инициатив.</w:t>
      </w:r>
    </w:p>
    <w:p w14:paraId="299AAA4D" w14:textId="77777777" w:rsidR="009D6FAB" w:rsidRPr="009D6FAB" w:rsidRDefault="009D6FAB" w:rsidP="009D6FAB">
      <w:pPr>
        <w:ind w:firstLine="709"/>
        <w:jc w:val="both"/>
        <w:rPr>
          <w:rFonts w:ascii="Arial" w:hAnsi="Arial" w:cs="Arial"/>
          <w:sz w:val="26"/>
          <w:szCs w:val="26"/>
        </w:rPr>
      </w:pPr>
      <w:r w:rsidRPr="009D6FAB">
        <w:rPr>
          <w:rFonts w:ascii="Arial" w:hAnsi="Arial" w:cs="Arial"/>
          <w:sz w:val="26"/>
          <w:szCs w:val="26"/>
        </w:rPr>
        <w:t>В случае необходимости будет проходить корректировка и/или обновление Стратегии Ростова-на-Дону. Этапы реализации Стратегии Ростова-на-Дону различаются по условиям, факторам, рискам социально-экономического развития и приоритетам Ростова-на-Дону.</w:t>
      </w:r>
    </w:p>
    <w:p w14:paraId="2D84030C" w14:textId="77777777" w:rsidR="009D6FAB" w:rsidRPr="009D6FAB" w:rsidRDefault="009D6FAB" w:rsidP="009D6FAB">
      <w:pPr>
        <w:ind w:firstLine="709"/>
        <w:jc w:val="both"/>
        <w:rPr>
          <w:rFonts w:ascii="Arial" w:hAnsi="Arial" w:cs="Arial"/>
          <w:sz w:val="26"/>
          <w:szCs w:val="26"/>
        </w:rPr>
      </w:pPr>
      <w:r w:rsidRPr="009D6FAB">
        <w:rPr>
          <w:rFonts w:ascii="Arial" w:hAnsi="Arial" w:cs="Arial"/>
          <w:b/>
          <w:sz w:val="26"/>
          <w:szCs w:val="26"/>
        </w:rPr>
        <w:t xml:space="preserve">Первый этап (2019-2021 гг.) </w:t>
      </w:r>
      <w:r w:rsidRPr="009D6FAB">
        <w:rPr>
          <w:rFonts w:ascii="Arial" w:hAnsi="Arial" w:cs="Arial"/>
          <w:bCs/>
          <w:sz w:val="26"/>
          <w:szCs w:val="26"/>
        </w:rPr>
        <w:t>– на</w:t>
      </w:r>
      <w:r w:rsidRPr="009D6FAB">
        <w:rPr>
          <w:rFonts w:ascii="Arial" w:hAnsi="Arial" w:cs="Arial"/>
          <w:b/>
          <w:sz w:val="26"/>
          <w:szCs w:val="26"/>
        </w:rPr>
        <w:t xml:space="preserve"> </w:t>
      </w:r>
      <w:r w:rsidRPr="009D6FAB">
        <w:rPr>
          <w:rFonts w:ascii="Arial" w:hAnsi="Arial" w:cs="Arial"/>
          <w:sz w:val="26"/>
          <w:szCs w:val="26"/>
        </w:rPr>
        <w:t xml:space="preserve">момент корректировки Стратегии Ростова-на-Дону выполнен. В целом </w:t>
      </w:r>
      <w:r w:rsidRPr="009D6FAB">
        <w:rPr>
          <w:rFonts w:ascii="Arial" w:hAnsi="Arial" w:cs="Arial"/>
          <w:sz w:val="26"/>
          <w:szCs w:val="26"/>
          <w:lang w:val="en-US"/>
        </w:rPr>
        <w:t>I</w:t>
      </w:r>
      <w:r w:rsidRPr="009D6FAB">
        <w:rPr>
          <w:rFonts w:ascii="Arial" w:hAnsi="Arial" w:cs="Arial"/>
          <w:sz w:val="26"/>
          <w:szCs w:val="26"/>
        </w:rPr>
        <w:t xml:space="preserve"> этап был нацелен на обеспечение условий для экономического роста и базировался на реализации конкурентных преимуществ города с целью повышения эффективности и управляемости экономики, роста качества человеческого капитала, обеспечения социального благополучия населения. Мощнейшим вызовом на </w:t>
      </w:r>
      <w:r w:rsidRPr="009D6FAB">
        <w:rPr>
          <w:rFonts w:ascii="Arial" w:hAnsi="Arial" w:cs="Arial"/>
          <w:sz w:val="26"/>
          <w:szCs w:val="26"/>
          <w:lang w:val="en-US"/>
        </w:rPr>
        <w:t>I</w:t>
      </w:r>
      <w:r w:rsidRPr="009D6FAB">
        <w:rPr>
          <w:rFonts w:ascii="Arial" w:hAnsi="Arial" w:cs="Arial"/>
          <w:sz w:val="26"/>
          <w:szCs w:val="26"/>
        </w:rPr>
        <w:t xml:space="preserve"> этапе для реализации основных положений Стратегии Ростова-на-Дону являлась угроза распространения новой коронавирусной инфекции COVID-19. В целях противодействия данной угрозе в 2020 году был принят ряд ограничительных мер, оказавших существенное негативное влияние на динамику социально-экономического развития, в результате чего ряд целевых показателей не был достигнут. Однако на данном этапе были мобилизованы дополнительные ресурсы и оказана своевременная помощь населению и бизнесу для преодоления </w:t>
      </w:r>
      <w:r w:rsidRPr="009D6FAB">
        <w:rPr>
          <w:rFonts w:ascii="Arial" w:hAnsi="Arial" w:cs="Arial"/>
          <w:sz w:val="26"/>
          <w:szCs w:val="26"/>
        </w:rPr>
        <w:lastRenderedPageBreak/>
        <w:t xml:space="preserve">негативного сценария, тем самым по итогам 2021 года была обеспечена стабилизация рынка труда и восстановление экономической активности. </w:t>
      </w:r>
    </w:p>
    <w:p w14:paraId="3C75AA3E" w14:textId="77777777" w:rsidR="009D6FAB" w:rsidRPr="009D6FAB" w:rsidRDefault="009D6FAB" w:rsidP="009D6FAB">
      <w:pPr>
        <w:ind w:firstLine="709"/>
        <w:jc w:val="both"/>
        <w:rPr>
          <w:rFonts w:ascii="Arial" w:hAnsi="Arial" w:cs="Arial"/>
          <w:sz w:val="26"/>
          <w:szCs w:val="26"/>
        </w:rPr>
      </w:pPr>
      <w:r w:rsidRPr="009D6FAB">
        <w:rPr>
          <w:rFonts w:ascii="Arial" w:hAnsi="Arial" w:cs="Arial"/>
          <w:b/>
          <w:sz w:val="26"/>
          <w:szCs w:val="26"/>
        </w:rPr>
        <w:t>Второй этап (2022-2024 гг.)</w:t>
      </w:r>
      <w:r w:rsidRPr="009D6FAB">
        <w:rPr>
          <w:rFonts w:ascii="Arial" w:hAnsi="Arial" w:cs="Arial"/>
          <w:sz w:val="26"/>
          <w:szCs w:val="26"/>
        </w:rPr>
        <w:t xml:space="preserve"> будет реализовываться в условиях нестабильности мировой и национальной экономик, в условиях внешнего санкционного давления на Российскую Федерацию. В рамках данного этапа управленческие решения будут нацелены на поддержку бизнеса и повышение устойчивости экономики за счет реализации конкурентных преимуществ города и формирование необходимых элементов конкурентоспособности в тесной корреляции с выполнением основных целей и задач развития, определенных в указах Президента Российской Федерации от 07.05.2018 № 204 и от 21.07.2020 № 474. Внешняя конъюнктура будет оставаться напряженной, при этом прогнозируется, что российская экономика продемонстрирует умеренное падение в 2022 – 2023 годах и вернется к росту в 2024 году. Это этап обеспечения технологического суверенитета, активного импортозамещения и восстановительного роста. Для этого в городе будут совершенствоваться институциональные условия и технологические заделы развития, в том числе «цифровой экономики», предприятиями будут реализовываться проекты по созданию новых производств и заполнению освободившихся рыночных ниш товарами собственного производства. Интенсифицируются межрегиональное сотрудничество и международные проекты с дружественными странами. Стартуют проекты межмуниципальной интеграции. Будет оказана поддержка внедрению энергоэффективных и ресурсосберегающих технологий.  Сохранится уникальная экосистема города.</w:t>
      </w:r>
    </w:p>
    <w:p w14:paraId="0910DFEC" w14:textId="77777777" w:rsidR="009D6FAB" w:rsidRPr="009D6FAB" w:rsidRDefault="009D6FAB" w:rsidP="009D6FAB">
      <w:pPr>
        <w:ind w:firstLine="709"/>
        <w:jc w:val="both"/>
        <w:rPr>
          <w:rFonts w:ascii="Arial" w:hAnsi="Arial" w:cs="Arial"/>
          <w:sz w:val="26"/>
          <w:szCs w:val="26"/>
        </w:rPr>
      </w:pPr>
      <w:r w:rsidRPr="009D6FAB">
        <w:rPr>
          <w:rFonts w:ascii="Arial" w:hAnsi="Arial" w:cs="Arial"/>
          <w:b/>
          <w:sz w:val="26"/>
          <w:szCs w:val="26"/>
        </w:rPr>
        <w:t>Третий этап (2025-2030 гг.)</w:t>
      </w:r>
      <w:r w:rsidRPr="009D6FAB">
        <w:rPr>
          <w:rFonts w:ascii="Arial" w:hAnsi="Arial" w:cs="Arial"/>
          <w:sz w:val="26"/>
          <w:szCs w:val="26"/>
        </w:rPr>
        <w:t xml:space="preserve"> нацелен на реализацию возможностей развития за счет реализации стратегических проектных инициатив. Произойдет рывок в повышении конкурентоспособности экономики, будут созданы условия достижения глобальной конкурентоспособности Ростова</w:t>
      </w:r>
      <w:r w:rsidRPr="009D6FAB">
        <w:rPr>
          <w:rFonts w:ascii="Arial" w:hAnsi="Arial" w:cs="Arial"/>
          <w:sz w:val="26"/>
          <w:szCs w:val="26"/>
        </w:rPr>
        <w:noBreakHyphen/>
        <w:t>на</w:t>
      </w:r>
      <w:r w:rsidRPr="009D6FAB">
        <w:rPr>
          <w:rFonts w:ascii="Arial" w:hAnsi="Arial" w:cs="Arial"/>
          <w:sz w:val="26"/>
          <w:szCs w:val="26"/>
        </w:rPr>
        <w:noBreakHyphen/>
        <w:t>Дону в рамках ключевых направлений, существенное воздействие на развитие окажет реализация функций научно-технологического и политико-управленческого центра Юга России, в результате которого произойдет запуск и успешная реализация инновационных проектов. Ростов-на-Дону сможет укрепить свою роль в «новой экономике» России. Экосистема и уникальное культурное пространство Ростова-на-Дону будут сохранены и продолжат свое дальнейшее развитие.</w:t>
      </w:r>
    </w:p>
    <w:p w14:paraId="676B1A94" w14:textId="77777777" w:rsidR="009D6FAB" w:rsidRPr="009D6FAB" w:rsidRDefault="009D6FAB" w:rsidP="009D6FAB">
      <w:pPr>
        <w:ind w:firstLine="709"/>
        <w:jc w:val="both"/>
        <w:rPr>
          <w:rFonts w:ascii="Arial" w:hAnsi="Arial" w:cs="Arial"/>
          <w:sz w:val="26"/>
          <w:szCs w:val="26"/>
        </w:rPr>
      </w:pPr>
      <w:r w:rsidRPr="009D6FAB">
        <w:rPr>
          <w:rFonts w:ascii="Arial" w:hAnsi="Arial" w:cs="Arial"/>
          <w:b/>
          <w:sz w:val="26"/>
          <w:szCs w:val="26"/>
        </w:rPr>
        <w:t>Четвертый этап (2031-2035 гг.)</w:t>
      </w:r>
      <w:r w:rsidRPr="009D6FAB">
        <w:rPr>
          <w:rFonts w:ascii="Arial" w:hAnsi="Arial" w:cs="Arial"/>
          <w:sz w:val="26"/>
          <w:szCs w:val="26"/>
        </w:rPr>
        <w:t xml:space="preserve"> нацелен на максимизацию возможностей развития при реализации стратегических проектных инициатив. Успешная реализация инновационных проектов Ростова-на-Дону позволит укрепить лидирующие позиции в «новой экономике» России. Уникальная экосистема и уникальное культурное пространство Ростова-на-Дону будут приумножены.</w:t>
      </w:r>
    </w:p>
    <w:p w14:paraId="12E7824D" w14:textId="77777777" w:rsidR="00CA12C5" w:rsidRPr="009D6FAB" w:rsidRDefault="009D6FAB" w:rsidP="009D6FAB">
      <w:pPr>
        <w:ind w:firstLine="709"/>
        <w:jc w:val="both"/>
        <w:rPr>
          <w:rFonts w:ascii="Arial" w:hAnsi="Arial" w:cs="Arial"/>
          <w:sz w:val="26"/>
          <w:szCs w:val="26"/>
        </w:rPr>
      </w:pPr>
      <w:r w:rsidRPr="009D6FAB">
        <w:rPr>
          <w:rFonts w:ascii="Arial" w:hAnsi="Arial" w:cs="Arial"/>
          <w:sz w:val="26"/>
          <w:szCs w:val="26"/>
        </w:rPr>
        <w:t>Результатом реализации целей социально-экономической политики Ростова-на-Дону станет выход на траекторию устойчивого роста экономики и социальной сферы и достижение к 2035 году запланированных показателей социально-экономического развития Ростова-на-Дону.</w:t>
      </w:r>
    </w:p>
    <w:p w14:paraId="567E71FA" w14:textId="77777777" w:rsidR="00CA12C5" w:rsidRPr="009D6FAB" w:rsidRDefault="00CA12C5" w:rsidP="00CA12C5">
      <w:pPr>
        <w:tabs>
          <w:tab w:val="left" w:pos="1276"/>
        </w:tabs>
        <w:ind w:firstLine="709"/>
        <w:jc w:val="both"/>
        <w:rPr>
          <w:rFonts w:ascii="Arial" w:hAnsi="Arial" w:cs="Arial"/>
          <w:sz w:val="28"/>
          <w:szCs w:val="28"/>
        </w:rPr>
      </w:pPr>
    </w:p>
    <w:p w14:paraId="4BE771E4" w14:textId="77777777" w:rsidR="008976D0" w:rsidRDefault="008976D0" w:rsidP="007B5597">
      <w:pPr>
        <w:tabs>
          <w:tab w:val="left" w:pos="1276"/>
          <w:tab w:val="left" w:pos="1843"/>
        </w:tabs>
        <w:ind w:firstLine="709"/>
        <w:jc w:val="both"/>
        <w:rPr>
          <w:rFonts w:ascii="Arial" w:hAnsi="Arial" w:cs="Arial"/>
          <w:highlight w:val="yellow"/>
        </w:rPr>
        <w:sectPr w:rsidR="008976D0" w:rsidSect="004D6206">
          <w:footerReference w:type="default" r:id="rId16"/>
          <w:pgSz w:w="11906" w:h="16838" w:code="9"/>
          <w:pgMar w:top="851" w:right="566" w:bottom="907" w:left="1134" w:header="709" w:footer="709" w:gutter="0"/>
          <w:cols w:space="708"/>
          <w:titlePg/>
          <w:docGrid w:linePitch="360"/>
        </w:sectPr>
      </w:pPr>
    </w:p>
    <w:p w14:paraId="3AFD8A0B" w14:textId="77777777" w:rsidR="00CA12C5" w:rsidRPr="00690C13" w:rsidRDefault="00CA12C5" w:rsidP="00CA12C5">
      <w:pPr>
        <w:rPr>
          <w:rFonts w:ascii="Arial" w:hAnsi="Arial" w:cs="Arial"/>
          <w:highlight w:val="yellow"/>
        </w:rPr>
      </w:pPr>
    </w:p>
    <w:p w14:paraId="2BA5AEA6" w14:textId="77777777" w:rsidR="007653F6" w:rsidRDefault="007653F6" w:rsidP="007653F6">
      <w:pPr>
        <w:keepNext/>
        <w:keepLines/>
        <w:ind w:firstLine="709"/>
        <w:jc w:val="right"/>
        <w:rPr>
          <w:rFonts w:ascii="Arial" w:hAnsi="Arial" w:cs="Arial"/>
          <w:b/>
        </w:rPr>
      </w:pPr>
      <w:r w:rsidRPr="00614C2B">
        <w:rPr>
          <w:rFonts w:ascii="Arial" w:hAnsi="Arial" w:cs="Arial"/>
          <w:b/>
        </w:rPr>
        <w:t xml:space="preserve">ПРИЛОЖЕНИЕ № 1 </w:t>
      </w:r>
    </w:p>
    <w:p w14:paraId="0E29EA4D" w14:textId="77777777" w:rsidR="007653F6" w:rsidRPr="00614C2B" w:rsidRDefault="007653F6" w:rsidP="007653F6">
      <w:pPr>
        <w:keepNext/>
        <w:keepLines/>
        <w:ind w:firstLine="709"/>
        <w:jc w:val="right"/>
        <w:rPr>
          <w:rFonts w:ascii="Arial" w:hAnsi="Arial" w:cs="Arial"/>
          <w:b/>
        </w:rPr>
      </w:pPr>
    </w:p>
    <w:p w14:paraId="790E5733" w14:textId="77777777" w:rsidR="007653F6" w:rsidRPr="00614C2B" w:rsidRDefault="007653F6" w:rsidP="007653F6">
      <w:pPr>
        <w:keepNext/>
        <w:keepLines/>
        <w:jc w:val="center"/>
        <w:rPr>
          <w:rFonts w:ascii="Arial" w:hAnsi="Arial" w:cs="Arial"/>
          <w:b/>
        </w:rPr>
      </w:pPr>
      <w:r w:rsidRPr="00614C2B">
        <w:rPr>
          <w:rFonts w:ascii="Arial" w:hAnsi="Arial" w:cs="Arial"/>
          <w:b/>
        </w:rPr>
        <w:t xml:space="preserve">Динамика развития города Ростова-на-Дону в сравнении с городами-миллионниками по показателю «Численность населения», тыс. жителей, </w:t>
      </w:r>
      <w:r>
        <w:rPr>
          <w:rFonts w:ascii="Arial" w:hAnsi="Arial" w:cs="Arial"/>
          <w:b/>
        </w:rPr>
        <w:br/>
      </w:r>
      <w:r w:rsidRPr="00614C2B">
        <w:rPr>
          <w:rFonts w:ascii="Arial" w:hAnsi="Arial" w:cs="Arial"/>
          <w:b/>
        </w:rPr>
        <w:t>2014-20</w:t>
      </w:r>
      <w:r>
        <w:rPr>
          <w:rFonts w:ascii="Arial" w:hAnsi="Arial" w:cs="Arial"/>
          <w:b/>
        </w:rPr>
        <w:t>21</w:t>
      </w:r>
      <w:r w:rsidRPr="00614C2B">
        <w:rPr>
          <w:rFonts w:ascii="Arial" w:hAnsi="Arial" w:cs="Arial"/>
          <w:b/>
        </w:rPr>
        <w:t> гг. (данные на 1 января)</w:t>
      </w:r>
    </w:p>
    <w:p w14:paraId="36342774" w14:textId="77777777" w:rsidR="007653F6" w:rsidRPr="00F325E5" w:rsidRDefault="007653F6" w:rsidP="007653F6">
      <w:pPr>
        <w:keepNext/>
        <w:keepLines/>
        <w:jc w:val="center"/>
        <w:rPr>
          <w:rFonts w:ascii="Arial" w:hAnsi="Arial" w:cs="Arial"/>
          <w:b/>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2081"/>
        <w:gridCol w:w="1271"/>
        <w:gridCol w:w="1271"/>
        <w:gridCol w:w="1271"/>
        <w:gridCol w:w="1272"/>
        <w:gridCol w:w="1273"/>
        <w:gridCol w:w="1277"/>
        <w:gridCol w:w="1277"/>
        <w:gridCol w:w="1278"/>
      </w:tblGrid>
      <w:tr w:rsidR="007653F6" w:rsidRPr="00614C2B" w14:paraId="7C147C79" w14:textId="77777777" w:rsidTr="007653F6">
        <w:trPr>
          <w:trHeight w:val="58"/>
          <w:tblHeader/>
        </w:trPr>
        <w:tc>
          <w:tcPr>
            <w:tcW w:w="2972" w:type="dxa"/>
            <w:tcBorders>
              <w:top w:val="single" w:sz="4" w:space="0" w:color="auto"/>
              <w:left w:val="single" w:sz="4" w:space="0" w:color="auto"/>
              <w:bottom w:val="single" w:sz="4" w:space="0" w:color="auto"/>
              <w:right w:val="single" w:sz="4" w:space="0" w:color="auto"/>
              <w:tl2br w:val="single" w:sz="4" w:space="0" w:color="auto"/>
            </w:tcBorders>
            <w:hideMark/>
          </w:tcPr>
          <w:p w14:paraId="09DA6496" w14:textId="77777777" w:rsidR="007653F6" w:rsidRPr="00614C2B" w:rsidRDefault="007653F6" w:rsidP="000B5B9A">
            <w:pPr>
              <w:jc w:val="right"/>
              <w:rPr>
                <w:rFonts w:ascii="Arial" w:hAnsi="Arial" w:cs="Arial"/>
              </w:rPr>
            </w:pPr>
            <w:r w:rsidRPr="00614C2B">
              <w:rPr>
                <w:rFonts w:ascii="Arial" w:hAnsi="Arial" w:cs="Arial"/>
              </w:rPr>
              <w:t>Годы</w:t>
            </w:r>
          </w:p>
          <w:p w14:paraId="1A5180FF" w14:textId="77777777" w:rsidR="007653F6" w:rsidRPr="00614C2B" w:rsidRDefault="007653F6" w:rsidP="000B5B9A">
            <w:pPr>
              <w:rPr>
                <w:rFonts w:ascii="Arial" w:hAnsi="Arial" w:cs="Arial"/>
              </w:rPr>
            </w:pPr>
            <w:r w:rsidRPr="00614C2B">
              <w:rPr>
                <w:rFonts w:ascii="Arial" w:hAnsi="Arial" w:cs="Arial"/>
              </w:rPr>
              <w:t>Города-миллионники</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3CE7A72" w14:textId="77777777" w:rsidR="007653F6" w:rsidRPr="00614C2B" w:rsidRDefault="007653F6" w:rsidP="000B5B9A">
            <w:pPr>
              <w:jc w:val="center"/>
              <w:rPr>
                <w:rFonts w:ascii="Arial" w:hAnsi="Arial" w:cs="Arial"/>
              </w:rPr>
            </w:pPr>
            <w:r w:rsidRPr="00614C2B">
              <w:rPr>
                <w:rFonts w:ascii="Arial" w:hAnsi="Arial" w:cs="Arial"/>
              </w:rPr>
              <w:t>Ед. измерения</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33C5003" w14:textId="77777777" w:rsidR="007653F6" w:rsidRPr="00614C2B" w:rsidRDefault="007653F6" w:rsidP="000B5B9A">
            <w:pPr>
              <w:jc w:val="center"/>
              <w:rPr>
                <w:rFonts w:ascii="Arial" w:hAnsi="Arial" w:cs="Arial"/>
              </w:rPr>
            </w:pPr>
            <w:r w:rsidRPr="00614C2B">
              <w:rPr>
                <w:rFonts w:ascii="Arial" w:hAnsi="Arial" w:cs="Arial"/>
              </w:rPr>
              <w:t>2014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BD672CF" w14:textId="77777777" w:rsidR="007653F6" w:rsidRPr="00614C2B" w:rsidRDefault="007653F6" w:rsidP="000B5B9A">
            <w:pPr>
              <w:jc w:val="center"/>
              <w:rPr>
                <w:rFonts w:ascii="Arial" w:hAnsi="Arial" w:cs="Arial"/>
              </w:rPr>
            </w:pPr>
            <w:r w:rsidRPr="00614C2B">
              <w:rPr>
                <w:rFonts w:ascii="Arial" w:hAnsi="Arial" w:cs="Arial"/>
              </w:rPr>
              <w:t>2015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CFF4260" w14:textId="77777777" w:rsidR="007653F6" w:rsidRPr="00614C2B" w:rsidRDefault="007653F6" w:rsidP="000B5B9A">
            <w:pPr>
              <w:jc w:val="center"/>
              <w:rPr>
                <w:rFonts w:ascii="Arial" w:hAnsi="Arial" w:cs="Arial"/>
              </w:rPr>
            </w:pPr>
            <w:r w:rsidRPr="00614C2B">
              <w:rPr>
                <w:rFonts w:ascii="Arial" w:hAnsi="Arial" w:cs="Arial"/>
              </w:rPr>
              <w:t>2016</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7A201D1" w14:textId="77777777" w:rsidR="007653F6" w:rsidRPr="00614C2B" w:rsidRDefault="007653F6" w:rsidP="000B5B9A">
            <w:pPr>
              <w:jc w:val="center"/>
              <w:rPr>
                <w:rFonts w:ascii="Arial" w:hAnsi="Arial" w:cs="Arial"/>
              </w:rPr>
            </w:pPr>
            <w:r w:rsidRPr="00614C2B">
              <w:rPr>
                <w:rFonts w:ascii="Arial" w:hAnsi="Arial" w:cs="Arial"/>
              </w:rPr>
              <w:t>2017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D2C7774" w14:textId="77777777" w:rsidR="007653F6" w:rsidRPr="00614C2B" w:rsidRDefault="007653F6" w:rsidP="000B5B9A">
            <w:pPr>
              <w:jc w:val="center"/>
              <w:rPr>
                <w:rFonts w:ascii="Arial" w:hAnsi="Arial" w:cs="Arial"/>
              </w:rPr>
            </w:pPr>
            <w:r w:rsidRPr="00614C2B">
              <w:rPr>
                <w:rFonts w:ascii="Arial" w:hAnsi="Arial" w:cs="Arial"/>
              </w:rPr>
              <w:t>2018</w:t>
            </w:r>
          </w:p>
        </w:tc>
        <w:tc>
          <w:tcPr>
            <w:tcW w:w="1290" w:type="dxa"/>
            <w:tcBorders>
              <w:top w:val="single" w:sz="4" w:space="0" w:color="auto"/>
              <w:left w:val="single" w:sz="4" w:space="0" w:color="auto"/>
              <w:bottom w:val="single" w:sz="4" w:space="0" w:color="auto"/>
              <w:right w:val="single" w:sz="4" w:space="0" w:color="auto"/>
            </w:tcBorders>
            <w:vAlign w:val="center"/>
          </w:tcPr>
          <w:p w14:paraId="0DEF96C1" w14:textId="77777777" w:rsidR="007653F6" w:rsidRPr="00614C2B" w:rsidRDefault="007653F6" w:rsidP="000B5B9A">
            <w:pPr>
              <w:jc w:val="center"/>
              <w:rPr>
                <w:rFonts w:ascii="Arial" w:hAnsi="Arial" w:cs="Arial"/>
              </w:rPr>
            </w:pPr>
            <w:r>
              <w:rPr>
                <w:rFonts w:ascii="Arial" w:hAnsi="Arial" w:cs="Arial"/>
              </w:rPr>
              <w:t>2019</w:t>
            </w:r>
          </w:p>
        </w:tc>
        <w:tc>
          <w:tcPr>
            <w:tcW w:w="1290" w:type="dxa"/>
            <w:tcBorders>
              <w:top w:val="single" w:sz="4" w:space="0" w:color="auto"/>
              <w:left w:val="single" w:sz="4" w:space="0" w:color="auto"/>
              <w:bottom w:val="single" w:sz="4" w:space="0" w:color="auto"/>
              <w:right w:val="single" w:sz="4" w:space="0" w:color="auto"/>
            </w:tcBorders>
            <w:vAlign w:val="center"/>
          </w:tcPr>
          <w:p w14:paraId="3B771606" w14:textId="77777777" w:rsidR="007653F6" w:rsidRPr="00614C2B" w:rsidRDefault="007653F6" w:rsidP="000B5B9A">
            <w:pPr>
              <w:jc w:val="center"/>
              <w:rPr>
                <w:rFonts w:ascii="Arial" w:hAnsi="Arial" w:cs="Arial"/>
              </w:rPr>
            </w:pPr>
            <w:r>
              <w:rPr>
                <w:rFonts w:ascii="Arial" w:hAnsi="Arial" w:cs="Arial"/>
              </w:rPr>
              <w:t>2020</w:t>
            </w:r>
          </w:p>
        </w:tc>
        <w:tc>
          <w:tcPr>
            <w:tcW w:w="1291" w:type="dxa"/>
            <w:tcBorders>
              <w:top w:val="single" w:sz="4" w:space="0" w:color="auto"/>
              <w:left w:val="single" w:sz="4" w:space="0" w:color="auto"/>
              <w:bottom w:val="single" w:sz="4" w:space="0" w:color="auto"/>
              <w:right w:val="single" w:sz="4" w:space="0" w:color="auto"/>
            </w:tcBorders>
            <w:vAlign w:val="center"/>
          </w:tcPr>
          <w:p w14:paraId="6294A896" w14:textId="77777777" w:rsidR="007653F6" w:rsidRPr="00614C2B" w:rsidRDefault="007653F6" w:rsidP="000B5B9A">
            <w:pPr>
              <w:jc w:val="center"/>
              <w:rPr>
                <w:rFonts w:ascii="Arial" w:hAnsi="Arial" w:cs="Arial"/>
              </w:rPr>
            </w:pPr>
            <w:r>
              <w:rPr>
                <w:rFonts w:ascii="Arial" w:hAnsi="Arial" w:cs="Arial"/>
              </w:rPr>
              <w:t>2021</w:t>
            </w:r>
          </w:p>
        </w:tc>
      </w:tr>
      <w:tr w:rsidR="007653F6" w:rsidRPr="00614C2B" w14:paraId="7FC37C37"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38F82312" w14:textId="77777777" w:rsidR="007653F6" w:rsidRPr="00614C2B" w:rsidRDefault="007653F6" w:rsidP="000B5B9A">
            <w:pPr>
              <w:rPr>
                <w:rFonts w:ascii="Arial" w:hAnsi="Arial" w:cs="Arial"/>
              </w:rPr>
            </w:pPr>
            <w:r w:rsidRPr="00614C2B">
              <w:rPr>
                <w:rFonts w:ascii="Arial" w:hAnsi="Arial" w:cs="Arial"/>
              </w:rPr>
              <w:t>Ростов-на-Дону</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2663FC9"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7A9B81E" w14:textId="77777777" w:rsidR="007653F6" w:rsidRPr="00614C2B" w:rsidRDefault="007653F6" w:rsidP="000B5B9A">
            <w:pPr>
              <w:jc w:val="center"/>
              <w:rPr>
                <w:rFonts w:ascii="Arial" w:hAnsi="Arial" w:cs="Arial"/>
              </w:rPr>
            </w:pPr>
            <w:r w:rsidRPr="00614C2B">
              <w:rPr>
                <w:rFonts w:ascii="Arial" w:hAnsi="Arial" w:cs="Arial"/>
              </w:rPr>
              <w:t>1 110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5093648" w14:textId="77777777" w:rsidR="007653F6" w:rsidRPr="00614C2B" w:rsidRDefault="007653F6" w:rsidP="000B5B9A">
            <w:pPr>
              <w:jc w:val="center"/>
              <w:rPr>
                <w:rFonts w:ascii="Arial" w:hAnsi="Arial" w:cs="Arial"/>
              </w:rPr>
            </w:pPr>
            <w:r w:rsidRPr="00614C2B">
              <w:rPr>
                <w:rFonts w:ascii="Arial" w:hAnsi="Arial" w:cs="Arial"/>
              </w:rPr>
              <w:t>1 115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D744AC3" w14:textId="77777777" w:rsidR="007653F6" w:rsidRPr="00614C2B" w:rsidRDefault="007653F6" w:rsidP="000B5B9A">
            <w:pPr>
              <w:jc w:val="center"/>
              <w:rPr>
                <w:rFonts w:ascii="Arial" w:hAnsi="Arial" w:cs="Arial"/>
              </w:rPr>
            </w:pPr>
            <w:r w:rsidRPr="00614C2B">
              <w:rPr>
                <w:rFonts w:ascii="Arial" w:hAnsi="Arial" w:cs="Arial"/>
              </w:rPr>
              <w:t>1 120</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164F62D" w14:textId="77777777" w:rsidR="007653F6" w:rsidRPr="00614C2B" w:rsidRDefault="007653F6" w:rsidP="000B5B9A">
            <w:pPr>
              <w:jc w:val="center"/>
              <w:rPr>
                <w:rFonts w:ascii="Arial" w:hAnsi="Arial" w:cs="Arial"/>
              </w:rPr>
            </w:pPr>
            <w:r w:rsidRPr="00614C2B">
              <w:rPr>
                <w:rFonts w:ascii="Arial" w:hAnsi="Arial" w:cs="Arial"/>
              </w:rPr>
              <w:t>1 125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945064C" w14:textId="77777777" w:rsidR="007653F6" w:rsidRPr="00614C2B" w:rsidRDefault="007653F6" w:rsidP="000B5B9A">
            <w:pPr>
              <w:jc w:val="center"/>
              <w:rPr>
                <w:rFonts w:ascii="Arial" w:hAnsi="Arial" w:cs="Arial"/>
              </w:rPr>
            </w:pPr>
            <w:r w:rsidRPr="00614C2B">
              <w:rPr>
                <w:rFonts w:ascii="Arial" w:hAnsi="Arial" w:cs="Arial"/>
              </w:rPr>
              <w:t>1 130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80F654E" w14:textId="77777777" w:rsidR="007653F6" w:rsidRPr="00614C2B" w:rsidRDefault="007653F6" w:rsidP="000B5B9A">
            <w:pPr>
              <w:jc w:val="center"/>
              <w:rPr>
                <w:rFonts w:ascii="Arial" w:hAnsi="Arial" w:cs="Arial"/>
              </w:rPr>
            </w:pPr>
            <w:r>
              <w:rPr>
                <w:rFonts w:ascii="Arial" w:hAnsi="Arial" w:cs="Arial"/>
                <w:color w:val="000000"/>
              </w:rPr>
              <w:t>1 133,3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AE370D" w14:textId="77777777" w:rsidR="007653F6" w:rsidRPr="00614C2B" w:rsidRDefault="007653F6" w:rsidP="000B5B9A">
            <w:pPr>
              <w:jc w:val="center"/>
              <w:rPr>
                <w:rFonts w:ascii="Arial" w:hAnsi="Arial" w:cs="Arial"/>
              </w:rPr>
            </w:pPr>
            <w:r>
              <w:rPr>
                <w:rFonts w:ascii="Arial" w:hAnsi="Arial" w:cs="Arial"/>
                <w:color w:val="000000"/>
              </w:rPr>
              <w:t>1 137,9</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82E621" w14:textId="77777777" w:rsidR="007653F6" w:rsidRPr="00614C2B" w:rsidRDefault="007653F6" w:rsidP="000B5B9A">
            <w:pPr>
              <w:jc w:val="center"/>
              <w:rPr>
                <w:rFonts w:ascii="Arial" w:hAnsi="Arial" w:cs="Arial"/>
              </w:rPr>
            </w:pPr>
            <w:r>
              <w:rPr>
                <w:rFonts w:ascii="Arial" w:hAnsi="Arial" w:cs="Arial"/>
                <w:color w:val="000000"/>
              </w:rPr>
              <w:t>1 137,7</w:t>
            </w:r>
          </w:p>
        </w:tc>
      </w:tr>
      <w:tr w:rsidR="007653F6" w:rsidRPr="00614C2B" w14:paraId="21B2561B"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0981507B"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0F933F5"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4B1D77" w14:textId="77777777" w:rsidR="007653F6" w:rsidRPr="00614C2B" w:rsidRDefault="007653F6" w:rsidP="000B5B9A">
            <w:pPr>
              <w:jc w:val="center"/>
              <w:rPr>
                <w:rFonts w:ascii="Arial" w:hAnsi="Arial" w:cs="Arial"/>
              </w:rPr>
            </w:pPr>
            <w:r w:rsidRPr="00614C2B">
              <w:rPr>
                <w:rFonts w:ascii="Arial" w:hAnsi="Arial" w:cs="Arial"/>
              </w:rPr>
              <w:t>10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3B62170" w14:textId="77777777" w:rsidR="007653F6" w:rsidRPr="00614C2B" w:rsidRDefault="007653F6" w:rsidP="000B5B9A">
            <w:pPr>
              <w:jc w:val="center"/>
              <w:rPr>
                <w:rFonts w:ascii="Arial" w:hAnsi="Arial" w:cs="Arial"/>
              </w:rPr>
            </w:pPr>
            <w:r w:rsidRPr="00614C2B">
              <w:rPr>
                <w:rFonts w:ascii="Arial" w:hAnsi="Arial" w:cs="Arial"/>
              </w:rPr>
              <w:t>10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D2DC344" w14:textId="77777777" w:rsidR="007653F6" w:rsidRPr="00614C2B" w:rsidRDefault="007653F6" w:rsidP="000B5B9A">
            <w:pPr>
              <w:jc w:val="center"/>
              <w:rPr>
                <w:rFonts w:ascii="Arial" w:hAnsi="Arial" w:cs="Arial"/>
              </w:rPr>
            </w:pPr>
            <w:r w:rsidRPr="00614C2B">
              <w:rPr>
                <w:rFonts w:ascii="Arial" w:hAnsi="Arial" w:cs="Arial"/>
              </w:rPr>
              <w:t>10</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A8F207" w14:textId="77777777" w:rsidR="007653F6" w:rsidRPr="00614C2B" w:rsidRDefault="007653F6" w:rsidP="000B5B9A">
            <w:pPr>
              <w:jc w:val="center"/>
              <w:rPr>
                <w:rFonts w:ascii="Arial" w:hAnsi="Arial" w:cs="Arial"/>
              </w:rPr>
            </w:pPr>
            <w:r w:rsidRPr="00614C2B">
              <w:rPr>
                <w:rFonts w:ascii="Arial" w:hAnsi="Arial" w:cs="Arial"/>
              </w:rPr>
              <w:t>10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59C6B7" w14:textId="77777777" w:rsidR="007653F6" w:rsidRPr="00614C2B" w:rsidRDefault="007653F6" w:rsidP="000B5B9A">
            <w:pPr>
              <w:jc w:val="center"/>
              <w:rPr>
                <w:rFonts w:ascii="Arial" w:hAnsi="Arial" w:cs="Arial"/>
              </w:rPr>
            </w:pPr>
            <w:r w:rsidRPr="00614C2B">
              <w:rPr>
                <w:rFonts w:ascii="Arial" w:hAnsi="Arial" w:cs="Arial"/>
              </w:rPr>
              <w:t>10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22941F5" w14:textId="77777777" w:rsidR="007653F6" w:rsidRPr="00614C2B" w:rsidRDefault="007653F6" w:rsidP="000B5B9A">
            <w:pPr>
              <w:jc w:val="center"/>
              <w:rPr>
                <w:rFonts w:ascii="Arial" w:hAnsi="Arial" w:cs="Arial"/>
              </w:rPr>
            </w:pPr>
            <w:r>
              <w:rPr>
                <w:rFonts w:ascii="Arial" w:hAnsi="Arial" w:cs="Arial"/>
                <w:color w:val="000000"/>
              </w:rPr>
              <w:t>11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3D427EC" w14:textId="77777777" w:rsidR="007653F6" w:rsidRPr="00614C2B" w:rsidRDefault="007653F6" w:rsidP="000B5B9A">
            <w:pPr>
              <w:jc w:val="center"/>
              <w:rPr>
                <w:rFonts w:ascii="Arial" w:hAnsi="Arial" w:cs="Arial"/>
              </w:rPr>
            </w:pPr>
            <w:r>
              <w:rPr>
                <w:rFonts w:ascii="Arial" w:hAnsi="Arial" w:cs="Arial"/>
                <w:color w:val="000000"/>
              </w:rPr>
              <w:t>11</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D0C735C" w14:textId="77777777" w:rsidR="007653F6" w:rsidRPr="00614C2B" w:rsidRDefault="007653F6" w:rsidP="000B5B9A">
            <w:pPr>
              <w:jc w:val="center"/>
              <w:rPr>
                <w:rFonts w:ascii="Arial" w:hAnsi="Arial" w:cs="Arial"/>
              </w:rPr>
            </w:pPr>
            <w:r>
              <w:rPr>
                <w:rFonts w:ascii="Arial" w:hAnsi="Arial" w:cs="Arial"/>
                <w:color w:val="000000"/>
              </w:rPr>
              <w:t>10</w:t>
            </w:r>
          </w:p>
        </w:tc>
      </w:tr>
      <w:tr w:rsidR="007653F6" w:rsidRPr="00614C2B" w14:paraId="754745B0"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519E20CD" w14:textId="77777777" w:rsidR="007653F6" w:rsidRPr="00614C2B" w:rsidRDefault="007653F6" w:rsidP="000B5B9A">
            <w:pPr>
              <w:rPr>
                <w:rFonts w:ascii="Arial" w:hAnsi="Arial" w:cs="Arial"/>
              </w:rPr>
            </w:pPr>
            <w:r w:rsidRPr="00614C2B">
              <w:rPr>
                <w:rFonts w:ascii="Arial" w:hAnsi="Arial" w:cs="Arial"/>
              </w:rPr>
              <w:t>Волгоград</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5D2DE4"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3B6605E" w14:textId="77777777" w:rsidR="007653F6" w:rsidRPr="00614C2B" w:rsidRDefault="007653F6" w:rsidP="000B5B9A">
            <w:pPr>
              <w:jc w:val="center"/>
              <w:rPr>
                <w:rFonts w:ascii="Arial" w:hAnsi="Arial" w:cs="Arial"/>
              </w:rPr>
            </w:pPr>
            <w:r w:rsidRPr="00614C2B">
              <w:rPr>
                <w:rFonts w:ascii="Arial" w:hAnsi="Arial" w:cs="Arial"/>
              </w:rPr>
              <w:t>1 018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69BB624" w14:textId="77777777" w:rsidR="007653F6" w:rsidRPr="00614C2B" w:rsidRDefault="007653F6" w:rsidP="000B5B9A">
            <w:pPr>
              <w:jc w:val="center"/>
              <w:rPr>
                <w:rFonts w:ascii="Arial" w:hAnsi="Arial" w:cs="Arial"/>
              </w:rPr>
            </w:pPr>
            <w:r w:rsidRPr="00614C2B">
              <w:rPr>
                <w:rFonts w:ascii="Arial" w:hAnsi="Arial" w:cs="Arial"/>
              </w:rPr>
              <w:t>1 017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EA73B33" w14:textId="77777777" w:rsidR="007653F6" w:rsidRPr="00614C2B" w:rsidRDefault="007653F6" w:rsidP="000B5B9A">
            <w:pPr>
              <w:jc w:val="center"/>
              <w:rPr>
                <w:rFonts w:ascii="Arial" w:hAnsi="Arial" w:cs="Arial"/>
              </w:rPr>
            </w:pPr>
            <w:r w:rsidRPr="00614C2B">
              <w:rPr>
                <w:rFonts w:ascii="Arial" w:hAnsi="Arial" w:cs="Arial"/>
              </w:rPr>
              <w:t>1 016</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96EF3E" w14:textId="77777777" w:rsidR="007653F6" w:rsidRPr="00614C2B" w:rsidRDefault="007653F6" w:rsidP="000B5B9A">
            <w:pPr>
              <w:jc w:val="center"/>
              <w:rPr>
                <w:rFonts w:ascii="Arial" w:hAnsi="Arial" w:cs="Arial"/>
              </w:rPr>
            </w:pPr>
            <w:r w:rsidRPr="00614C2B">
              <w:rPr>
                <w:rFonts w:ascii="Arial" w:hAnsi="Arial" w:cs="Arial"/>
              </w:rPr>
              <w:t>1 016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964DD97" w14:textId="77777777" w:rsidR="007653F6" w:rsidRPr="00614C2B" w:rsidRDefault="007653F6" w:rsidP="000B5B9A">
            <w:pPr>
              <w:jc w:val="center"/>
              <w:rPr>
                <w:rFonts w:ascii="Arial" w:hAnsi="Arial" w:cs="Arial"/>
              </w:rPr>
            </w:pPr>
            <w:r w:rsidRPr="00614C2B">
              <w:rPr>
                <w:rFonts w:ascii="Arial" w:hAnsi="Arial" w:cs="Arial"/>
              </w:rPr>
              <w:t>1 014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D95A8F3" w14:textId="77777777" w:rsidR="007653F6" w:rsidRPr="00614C2B" w:rsidRDefault="007653F6" w:rsidP="000B5B9A">
            <w:pPr>
              <w:jc w:val="center"/>
              <w:rPr>
                <w:rFonts w:ascii="Arial" w:hAnsi="Arial" w:cs="Arial"/>
              </w:rPr>
            </w:pPr>
            <w:r>
              <w:rPr>
                <w:rFonts w:ascii="Arial" w:hAnsi="Arial" w:cs="Arial"/>
                <w:color w:val="000000"/>
              </w:rPr>
              <w:t>1 013,5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17F2382" w14:textId="77777777" w:rsidR="007653F6" w:rsidRPr="00614C2B" w:rsidRDefault="007653F6" w:rsidP="000B5B9A">
            <w:pPr>
              <w:jc w:val="center"/>
              <w:rPr>
                <w:rFonts w:ascii="Arial" w:hAnsi="Arial" w:cs="Arial"/>
              </w:rPr>
            </w:pPr>
            <w:r>
              <w:rPr>
                <w:rFonts w:ascii="Arial" w:hAnsi="Arial" w:cs="Arial"/>
                <w:color w:val="000000"/>
              </w:rPr>
              <w:t>1 009,0</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581F2AA" w14:textId="77777777" w:rsidR="007653F6" w:rsidRPr="00614C2B" w:rsidRDefault="007653F6" w:rsidP="000B5B9A">
            <w:pPr>
              <w:jc w:val="center"/>
              <w:rPr>
                <w:rFonts w:ascii="Arial" w:hAnsi="Arial" w:cs="Arial"/>
              </w:rPr>
            </w:pPr>
            <w:r>
              <w:rPr>
                <w:rFonts w:ascii="Arial" w:hAnsi="Arial" w:cs="Arial"/>
                <w:color w:val="000000"/>
              </w:rPr>
              <w:t>1 004,8</w:t>
            </w:r>
          </w:p>
        </w:tc>
      </w:tr>
      <w:tr w:rsidR="007653F6" w:rsidRPr="00614C2B" w14:paraId="1E31C69A"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4A495A49"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B198B57"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E038D3B" w14:textId="77777777" w:rsidR="007653F6" w:rsidRPr="00614C2B" w:rsidRDefault="007653F6" w:rsidP="000B5B9A">
            <w:pPr>
              <w:jc w:val="center"/>
              <w:rPr>
                <w:rFonts w:ascii="Arial" w:hAnsi="Arial" w:cs="Arial"/>
              </w:rPr>
            </w:pPr>
            <w:r w:rsidRPr="00614C2B">
              <w:rPr>
                <w:rFonts w:ascii="Arial" w:hAnsi="Arial" w:cs="Arial"/>
              </w:rPr>
              <w:t>14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4DD765" w14:textId="77777777" w:rsidR="007653F6" w:rsidRPr="00614C2B" w:rsidRDefault="007653F6" w:rsidP="000B5B9A">
            <w:pPr>
              <w:jc w:val="center"/>
              <w:rPr>
                <w:rFonts w:ascii="Arial" w:hAnsi="Arial" w:cs="Arial"/>
              </w:rPr>
            </w:pPr>
            <w:r w:rsidRPr="00614C2B">
              <w:rPr>
                <w:rFonts w:ascii="Arial" w:hAnsi="Arial" w:cs="Arial"/>
              </w:rPr>
              <w:t>15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4CF1B2" w14:textId="77777777" w:rsidR="007653F6" w:rsidRPr="00614C2B" w:rsidRDefault="007653F6" w:rsidP="000B5B9A">
            <w:pPr>
              <w:jc w:val="center"/>
              <w:rPr>
                <w:rFonts w:ascii="Arial" w:hAnsi="Arial" w:cs="Arial"/>
              </w:rPr>
            </w:pPr>
            <w:r w:rsidRPr="00614C2B">
              <w:rPr>
                <w:rFonts w:ascii="Arial" w:hAnsi="Arial" w:cs="Arial"/>
              </w:rPr>
              <w:t>15</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4E0EF63" w14:textId="77777777" w:rsidR="007653F6" w:rsidRPr="00614C2B" w:rsidRDefault="007653F6" w:rsidP="000B5B9A">
            <w:pPr>
              <w:jc w:val="center"/>
              <w:rPr>
                <w:rFonts w:ascii="Arial" w:hAnsi="Arial" w:cs="Arial"/>
              </w:rPr>
            </w:pPr>
            <w:r w:rsidRPr="00614C2B">
              <w:rPr>
                <w:rFonts w:ascii="Arial" w:hAnsi="Arial" w:cs="Arial"/>
              </w:rPr>
              <w:t>15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44C8BE0" w14:textId="77777777" w:rsidR="007653F6" w:rsidRPr="00614C2B" w:rsidRDefault="007653F6" w:rsidP="000B5B9A">
            <w:pPr>
              <w:jc w:val="center"/>
              <w:rPr>
                <w:rFonts w:ascii="Arial" w:hAnsi="Arial" w:cs="Arial"/>
              </w:rPr>
            </w:pPr>
            <w:r w:rsidRPr="00614C2B">
              <w:rPr>
                <w:rFonts w:ascii="Arial" w:hAnsi="Arial" w:cs="Arial"/>
              </w:rPr>
              <w:t>15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79EBADD" w14:textId="77777777" w:rsidR="007653F6" w:rsidRPr="00614C2B" w:rsidRDefault="007653F6" w:rsidP="000B5B9A">
            <w:pPr>
              <w:jc w:val="center"/>
              <w:rPr>
                <w:rFonts w:ascii="Arial" w:hAnsi="Arial" w:cs="Arial"/>
              </w:rPr>
            </w:pPr>
            <w:r>
              <w:rPr>
                <w:rFonts w:ascii="Arial" w:hAnsi="Arial" w:cs="Arial"/>
                <w:color w:val="000000"/>
              </w:rPr>
              <w:t>15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F736362" w14:textId="77777777" w:rsidR="007653F6" w:rsidRPr="00614C2B" w:rsidRDefault="007653F6" w:rsidP="000B5B9A">
            <w:pPr>
              <w:jc w:val="center"/>
              <w:rPr>
                <w:rFonts w:ascii="Arial" w:hAnsi="Arial" w:cs="Arial"/>
              </w:rPr>
            </w:pPr>
            <w:r>
              <w:rPr>
                <w:rFonts w:ascii="Arial" w:hAnsi="Arial" w:cs="Arial"/>
                <w:color w:val="000000"/>
              </w:rPr>
              <w:t>1</w:t>
            </w:r>
            <w:r w:rsidR="009D3CB9">
              <w:rPr>
                <w:rFonts w:ascii="Arial" w:hAnsi="Arial" w:cs="Arial"/>
                <w:color w:val="000000"/>
              </w:rPr>
              <w:t>6</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8B8A229" w14:textId="77777777" w:rsidR="007653F6" w:rsidRPr="00614C2B" w:rsidRDefault="009D3CB9" w:rsidP="000B5B9A">
            <w:pPr>
              <w:jc w:val="center"/>
              <w:rPr>
                <w:rFonts w:ascii="Arial" w:hAnsi="Arial" w:cs="Arial"/>
              </w:rPr>
            </w:pPr>
            <w:r>
              <w:rPr>
                <w:rFonts w:ascii="Arial" w:hAnsi="Arial" w:cs="Arial"/>
                <w:color w:val="000000"/>
              </w:rPr>
              <w:t>16</w:t>
            </w:r>
          </w:p>
        </w:tc>
      </w:tr>
      <w:tr w:rsidR="007653F6" w:rsidRPr="00614C2B" w14:paraId="2D8B65D6"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769CD543" w14:textId="77777777" w:rsidR="007653F6" w:rsidRPr="00614C2B" w:rsidRDefault="007653F6" w:rsidP="000B5B9A">
            <w:pPr>
              <w:rPr>
                <w:rFonts w:ascii="Arial" w:hAnsi="Arial" w:cs="Arial"/>
              </w:rPr>
            </w:pPr>
            <w:r w:rsidRPr="00614C2B">
              <w:rPr>
                <w:rFonts w:ascii="Arial" w:hAnsi="Arial" w:cs="Arial"/>
              </w:rPr>
              <w:t>Воронеж</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AE6AF1"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498647" w14:textId="77777777" w:rsidR="007653F6" w:rsidRPr="00614C2B" w:rsidRDefault="007653F6" w:rsidP="000B5B9A">
            <w:pPr>
              <w:jc w:val="center"/>
              <w:rPr>
                <w:rFonts w:ascii="Arial" w:hAnsi="Arial" w:cs="Arial"/>
              </w:rPr>
            </w:pPr>
            <w:r w:rsidRPr="00614C2B">
              <w:rPr>
                <w:rFonts w:ascii="Arial" w:hAnsi="Arial" w:cs="Arial"/>
              </w:rPr>
              <w:t>1 015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6B12CD5" w14:textId="77777777" w:rsidR="007653F6" w:rsidRPr="00614C2B" w:rsidRDefault="007653F6" w:rsidP="000B5B9A">
            <w:pPr>
              <w:jc w:val="center"/>
              <w:rPr>
                <w:rFonts w:ascii="Arial" w:hAnsi="Arial" w:cs="Arial"/>
              </w:rPr>
            </w:pPr>
            <w:r w:rsidRPr="00614C2B">
              <w:rPr>
                <w:rFonts w:ascii="Arial" w:hAnsi="Arial" w:cs="Arial"/>
              </w:rPr>
              <w:t>1 024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11B574" w14:textId="77777777" w:rsidR="007653F6" w:rsidRPr="00614C2B" w:rsidRDefault="007653F6" w:rsidP="000B5B9A">
            <w:pPr>
              <w:jc w:val="center"/>
              <w:rPr>
                <w:rFonts w:ascii="Arial" w:hAnsi="Arial" w:cs="Arial"/>
              </w:rPr>
            </w:pPr>
            <w:r w:rsidRPr="00614C2B">
              <w:rPr>
                <w:rFonts w:ascii="Arial" w:hAnsi="Arial" w:cs="Arial"/>
              </w:rPr>
              <w:t>1 032</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06B0752" w14:textId="77777777" w:rsidR="007653F6" w:rsidRPr="00614C2B" w:rsidRDefault="007653F6" w:rsidP="000B5B9A">
            <w:pPr>
              <w:jc w:val="center"/>
              <w:rPr>
                <w:rFonts w:ascii="Arial" w:hAnsi="Arial" w:cs="Arial"/>
              </w:rPr>
            </w:pPr>
            <w:r w:rsidRPr="00614C2B">
              <w:rPr>
                <w:rFonts w:ascii="Arial" w:hAnsi="Arial" w:cs="Arial"/>
              </w:rPr>
              <w:t>1 040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504A915" w14:textId="77777777" w:rsidR="007653F6" w:rsidRPr="00614C2B" w:rsidRDefault="007653F6" w:rsidP="000B5B9A">
            <w:pPr>
              <w:jc w:val="center"/>
              <w:rPr>
                <w:rFonts w:ascii="Arial" w:hAnsi="Arial" w:cs="Arial"/>
              </w:rPr>
            </w:pPr>
            <w:r w:rsidRPr="00614C2B">
              <w:rPr>
                <w:rFonts w:ascii="Arial" w:hAnsi="Arial" w:cs="Arial"/>
              </w:rPr>
              <w:t>1 048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ED771BB" w14:textId="77777777" w:rsidR="007653F6" w:rsidRPr="00614C2B" w:rsidRDefault="007653F6" w:rsidP="000B5B9A">
            <w:pPr>
              <w:jc w:val="center"/>
              <w:rPr>
                <w:rFonts w:ascii="Arial" w:hAnsi="Arial" w:cs="Arial"/>
              </w:rPr>
            </w:pPr>
            <w:r>
              <w:rPr>
                <w:rFonts w:ascii="Arial" w:hAnsi="Arial" w:cs="Arial"/>
                <w:color w:val="000000"/>
              </w:rPr>
              <w:t>1 054,1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32EA61" w14:textId="77777777" w:rsidR="007653F6" w:rsidRPr="00614C2B" w:rsidRDefault="007653F6" w:rsidP="000B5B9A">
            <w:pPr>
              <w:jc w:val="center"/>
              <w:rPr>
                <w:rFonts w:ascii="Arial" w:hAnsi="Arial" w:cs="Arial"/>
              </w:rPr>
            </w:pPr>
            <w:r>
              <w:rPr>
                <w:rFonts w:ascii="Arial" w:hAnsi="Arial" w:cs="Arial"/>
                <w:color w:val="000000"/>
              </w:rPr>
              <w:t>1 058,3</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E563DBD" w14:textId="77777777" w:rsidR="007653F6" w:rsidRPr="00614C2B" w:rsidRDefault="007653F6" w:rsidP="000B5B9A">
            <w:pPr>
              <w:jc w:val="center"/>
              <w:rPr>
                <w:rFonts w:ascii="Arial" w:hAnsi="Arial" w:cs="Arial"/>
              </w:rPr>
            </w:pPr>
            <w:r>
              <w:rPr>
                <w:rFonts w:ascii="Arial" w:hAnsi="Arial" w:cs="Arial"/>
                <w:color w:val="000000"/>
              </w:rPr>
              <w:t>1 050,6</w:t>
            </w:r>
          </w:p>
        </w:tc>
      </w:tr>
      <w:tr w:rsidR="007653F6" w:rsidRPr="00614C2B" w14:paraId="3E4C6E17"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57CE84FA"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8D05A8A"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2E334D" w14:textId="77777777" w:rsidR="007653F6" w:rsidRPr="00614C2B" w:rsidRDefault="007653F6" w:rsidP="000B5B9A">
            <w:pPr>
              <w:jc w:val="center"/>
              <w:rPr>
                <w:rFonts w:ascii="Arial" w:hAnsi="Arial" w:cs="Arial"/>
              </w:rPr>
            </w:pPr>
            <w:r w:rsidRPr="00614C2B">
              <w:rPr>
                <w:rFonts w:ascii="Arial" w:hAnsi="Arial" w:cs="Arial"/>
              </w:rPr>
              <w:t>15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7302A3" w14:textId="77777777" w:rsidR="007653F6" w:rsidRPr="00614C2B" w:rsidRDefault="007653F6" w:rsidP="000B5B9A">
            <w:pPr>
              <w:jc w:val="center"/>
              <w:rPr>
                <w:rFonts w:ascii="Arial" w:hAnsi="Arial" w:cs="Arial"/>
              </w:rPr>
            </w:pPr>
            <w:r w:rsidRPr="00614C2B">
              <w:rPr>
                <w:rFonts w:ascii="Arial" w:hAnsi="Arial" w:cs="Arial"/>
              </w:rPr>
              <w:t>14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E39161C" w14:textId="77777777" w:rsidR="007653F6" w:rsidRPr="00614C2B" w:rsidRDefault="007653F6" w:rsidP="000B5B9A">
            <w:pPr>
              <w:jc w:val="center"/>
              <w:rPr>
                <w:rFonts w:ascii="Arial" w:hAnsi="Arial" w:cs="Arial"/>
              </w:rPr>
            </w:pPr>
            <w:r w:rsidRPr="00614C2B">
              <w:rPr>
                <w:rFonts w:ascii="Arial" w:hAnsi="Arial" w:cs="Arial"/>
              </w:rPr>
              <w:t>14</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F12036C" w14:textId="77777777" w:rsidR="007653F6" w:rsidRPr="00614C2B" w:rsidRDefault="007653F6" w:rsidP="000B5B9A">
            <w:pPr>
              <w:jc w:val="center"/>
              <w:rPr>
                <w:rFonts w:ascii="Arial" w:hAnsi="Arial" w:cs="Arial"/>
              </w:rPr>
            </w:pPr>
            <w:r w:rsidRPr="00614C2B">
              <w:rPr>
                <w:rFonts w:ascii="Arial" w:hAnsi="Arial" w:cs="Arial"/>
              </w:rPr>
              <w:t>14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119F225" w14:textId="77777777" w:rsidR="007653F6" w:rsidRPr="00614C2B" w:rsidRDefault="007653F6" w:rsidP="000B5B9A">
            <w:pPr>
              <w:jc w:val="center"/>
              <w:rPr>
                <w:rFonts w:ascii="Arial" w:hAnsi="Arial" w:cs="Arial"/>
              </w:rPr>
            </w:pPr>
            <w:r w:rsidRPr="00614C2B">
              <w:rPr>
                <w:rFonts w:ascii="Arial" w:hAnsi="Arial" w:cs="Arial"/>
              </w:rPr>
              <w:t>14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B6B39DA" w14:textId="77777777" w:rsidR="007653F6" w:rsidRPr="00614C2B" w:rsidRDefault="007653F6" w:rsidP="000B5B9A">
            <w:pPr>
              <w:jc w:val="center"/>
              <w:rPr>
                <w:rFonts w:ascii="Arial" w:hAnsi="Arial" w:cs="Arial"/>
              </w:rPr>
            </w:pPr>
            <w:r>
              <w:rPr>
                <w:rFonts w:ascii="Arial" w:hAnsi="Arial" w:cs="Arial"/>
                <w:color w:val="000000"/>
              </w:rPr>
              <w:t>13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B9733D0" w14:textId="77777777" w:rsidR="007653F6" w:rsidRPr="00614C2B" w:rsidRDefault="007653F6" w:rsidP="000B5B9A">
            <w:pPr>
              <w:jc w:val="center"/>
              <w:rPr>
                <w:rFonts w:ascii="Arial" w:hAnsi="Arial" w:cs="Arial"/>
              </w:rPr>
            </w:pPr>
            <w:r>
              <w:rPr>
                <w:rFonts w:ascii="Arial" w:hAnsi="Arial" w:cs="Arial"/>
                <w:color w:val="000000"/>
              </w:rPr>
              <w:t>13</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2ABA7AC" w14:textId="77777777" w:rsidR="007653F6" w:rsidRPr="00614C2B" w:rsidRDefault="007653F6" w:rsidP="000B5B9A">
            <w:pPr>
              <w:jc w:val="center"/>
              <w:rPr>
                <w:rFonts w:ascii="Arial" w:hAnsi="Arial" w:cs="Arial"/>
              </w:rPr>
            </w:pPr>
            <w:r>
              <w:rPr>
                <w:rFonts w:ascii="Arial" w:hAnsi="Arial" w:cs="Arial"/>
                <w:color w:val="000000"/>
              </w:rPr>
              <w:t>13</w:t>
            </w:r>
          </w:p>
        </w:tc>
      </w:tr>
      <w:tr w:rsidR="007653F6" w:rsidRPr="00614C2B" w14:paraId="4FE46B91"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152844E5" w14:textId="77777777" w:rsidR="007653F6" w:rsidRPr="00614C2B" w:rsidRDefault="007653F6" w:rsidP="000B5B9A">
            <w:pPr>
              <w:rPr>
                <w:rFonts w:ascii="Arial" w:hAnsi="Arial" w:cs="Arial"/>
              </w:rPr>
            </w:pPr>
            <w:r w:rsidRPr="00614C2B">
              <w:rPr>
                <w:rFonts w:ascii="Arial" w:hAnsi="Arial" w:cs="Arial"/>
              </w:rPr>
              <w:t>Екатеринбург</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4E7C52E"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845433" w14:textId="77777777" w:rsidR="007653F6" w:rsidRPr="00614C2B" w:rsidRDefault="007653F6" w:rsidP="000B5B9A">
            <w:pPr>
              <w:jc w:val="center"/>
              <w:rPr>
                <w:rFonts w:ascii="Arial" w:hAnsi="Arial" w:cs="Arial"/>
              </w:rPr>
            </w:pPr>
            <w:r w:rsidRPr="00614C2B">
              <w:rPr>
                <w:rFonts w:ascii="Arial" w:hAnsi="Arial" w:cs="Arial"/>
              </w:rPr>
              <w:t>1 412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19EDDE1" w14:textId="77777777" w:rsidR="007653F6" w:rsidRPr="00614C2B" w:rsidRDefault="007653F6" w:rsidP="000B5B9A">
            <w:pPr>
              <w:jc w:val="center"/>
              <w:rPr>
                <w:rFonts w:ascii="Arial" w:hAnsi="Arial" w:cs="Arial"/>
              </w:rPr>
            </w:pPr>
            <w:r w:rsidRPr="00614C2B">
              <w:rPr>
                <w:rFonts w:ascii="Arial" w:hAnsi="Arial" w:cs="Arial"/>
              </w:rPr>
              <w:t>1 428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B2C0CE" w14:textId="77777777" w:rsidR="007653F6" w:rsidRPr="00614C2B" w:rsidRDefault="007653F6" w:rsidP="000B5B9A">
            <w:pPr>
              <w:jc w:val="center"/>
              <w:rPr>
                <w:rFonts w:ascii="Arial" w:hAnsi="Arial" w:cs="Arial"/>
              </w:rPr>
            </w:pPr>
            <w:r w:rsidRPr="00614C2B">
              <w:rPr>
                <w:rFonts w:ascii="Arial" w:hAnsi="Arial" w:cs="Arial"/>
              </w:rPr>
              <w:t>1 444</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29B5DEC" w14:textId="77777777" w:rsidR="007653F6" w:rsidRPr="00614C2B" w:rsidRDefault="007653F6" w:rsidP="000B5B9A">
            <w:pPr>
              <w:jc w:val="center"/>
              <w:rPr>
                <w:rFonts w:ascii="Arial" w:hAnsi="Arial" w:cs="Arial"/>
              </w:rPr>
            </w:pPr>
            <w:r w:rsidRPr="00614C2B">
              <w:rPr>
                <w:rFonts w:ascii="Arial" w:hAnsi="Arial" w:cs="Arial"/>
              </w:rPr>
              <w:t>1 456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6F24AF" w14:textId="77777777" w:rsidR="007653F6" w:rsidRPr="00614C2B" w:rsidRDefault="007653F6" w:rsidP="000B5B9A">
            <w:pPr>
              <w:jc w:val="center"/>
              <w:rPr>
                <w:rFonts w:ascii="Arial" w:hAnsi="Arial" w:cs="Arial"/>
              </w:rPr>
            </w:pPr>
            <w:r w:rsidRPr="00614C2B">
              <w:rPr>
                <w:rFonts w:ascii="Arial" w:hAnsi="Arial" w:cs="Arial"/>
              </w:rPr>
              <w:t>1 468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DF5ABE" w14:textId="77777777" w:rsidR="007653F6" w:rsidRPr="00614C2B" w:rsidRDefault="007653F6" w:rsidP="000B5B9A">
            <w:pPr>
              <w:jc w:val="center"/>
              <w:rPr>
                <w:rFonts w:ascii="Arial" w:hAnsi="Arial" w:cs="Arial"/>
              </w:rPr>
            </w:pPr>
            <w:r>
              <w:rPr>
                <w:rFonts w:ascii="Arial" w:hAnsi="Arial" w:cs="Arial"/>
                <w:color w:val="000000"/>
              </w:rPr>
              <w:t>1 515,8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A8E698" w14:textId="77777777" w:rsidR="007653F6" w:rsidRPr="00614C2B" w:rsidRDefault="007653F6" w:rsidP="000B5B9A">
            <w:pPr>
              <w:jc w:val="center"/>
              <w:rPr>
                <w:rFonts w:ascii="Arial" w:hAnsi="Arial" w:cs="Arial"/>
              </w:rPr>
            </w:pPr>
            <w:r>
              <w:rPr>
                <w:rFonts w:ascii="Arial" w:hAnsi="Arial" w:cs="Arial"/>
                <w:color w:val="000000"/>
              </w:rPr>
              <w:t>1 526,4</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A31835" w14:textId="77777777" w:rsidR="007653F6" w:rsidRPr="00614C2B" w:rsidRDefault="007653F6" w:rsidP="000B5B9A">
            <w:pPr>
              <w:jc w:val="center"/>
              <w:rPr>
                <w:rFonts w:ascii="Arial" w:hAnsi="Arial" w:cs="Arial"/>
              </w:rPr>
            </w:pPr>
            <w:r>
              <w:rPr>
                <w:rFonts w:ascii="Arial" w:hAnsi="Arial" w:cs="Arial"/>
                <w:color w:val="000000"/>
              </w:rPr>
              <w:t>1 527,5</w:t>
            </w:r>
          </w:p>
        </w:tc>
      </w:tr>
      <w:tr w:rsidR="007653F6" w:rsidRPr="00614C2B" w14:paraId="07F6D033" w14:textId="77777777" w:rsidTr="007653F6">
        <w:trPr>
          <w:trHeight w:val="64"/>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8FF6A01"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992510D"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D3C2B67" w14:textId="77777777" w:rsidR="007653F6" w:rsidRPr="00614C2B" w:rsidRDefault="007653F6" w:rsidP="000B5B9A">
            <w:pPr>
              <w:jc w:val="center"/>
              <w:rPr>
                <w:rFonts w:ascii="Arial" w:hAnsi="Arial" w:cs="Arial"/>
              </w:rPr>
            </w:pPr>
            <w:r w:rsidRPr="00614C2B">
              <w:rPr>
                <w:rFonts w:ascii="Arial" w:hAnsi="Arial" w:cs="Arial"/>
              </w:rPr>
              <w:t>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59D36D" w14:textId="77777777" w:rsidR="007653F6" w:rsidRPr="00614C2B" w:rsidRDefault="007653F6" w:rsidP="000B5B9A">
            <w:pPr>
              <w:jc w:val="center"/>
              <w:rPr>
                <w:rFonts w:ascii="Arial" w:hAnsi="Arial" w:cs="Arial"/>
              </w:rPr>
            </w:pPr>
            <w:r w:rsidRPr="00614C2B">
              <w:rPr>
                <w:rFonts w:ascii="Arial" w:hAnsi="Arial" w:cs="Arial"/>
              </w:rPr>
              <w:t>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10E19B" w14:textId="77777777" w:rsidR="007653F6" w:rsidRPr="00614C2B" w:rsidRDefault="007653F6" w:rsidP="000B5B9A">
            <w:pPr>
              <w:jc w:val="center"/>
              <w:rPr>
                <w:rFonts w:ascii="Arial" w:hAnsi="Arial" w:cs="Arial"/>
              </w:rPr>
            </w:pPr>
            <w:r w:rsidRPr="00614C2B">
              <w:rPr>
                <w:rFonts w:ascii="Arial" w:hAnsi="Arial" w:cs="Arial"/>
              </w:rPr>
              <w:t>4</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ABA516" w14:textId="77777777" w:rsidR="007653F6" w:rsidRPr="00614C2B" w:rsidRDefault="007653F6" w:rsidP="000B5B9A">
            <w:pPr>
              <w:jc w:val="center"/>
              <w:rPr>
                <w:rFonts w:ascii="Arial" w:hAnsi="Arial" w:cs="Arial"/>
              </w:rPr>
            </w:pPr>
            <w:r w:rsidRPr="00614C2B">
              <w:rPr>
                <w:rFonts w:ascii="Arial" w:hAnsi="Arial" w:cs="Arial"/>
              </w:rPr>
              <w:t>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EE93C85" w14:textId="77777777" w:rsidR="007653F6" w:rsidRPr="00614C2B" w:rsidRDefault="007653F6" w:rsidP="000B5B9A">
            <w:pPr>
              <w:jc w:val="center"/>
              <w:rPr>
                <w:rFonts w:ascii="Arial" w:hAnsi="Arial" w:cs="Arial"/>
              </w:rPr>
            </w:pPr>
            <w:r w:rsidRPr="00614C2B">
              <w:rPr>
                <w:rFonts w:ascii="Arial" w:hAnsi="Arial" w:cs="Arial"/>
              </w:rPr>
              <w:t>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C39A01" w14:textId="77777777" w:rsidR="007653F6" w:rsidRPr="00614C2B" w:rsidRDefault="007653F6" w:rsidP="000B5B9A">
            <w:pPr>
              <w:jc w:val="center"/>
              <w:rPr>
                <w:rFonts w:ascii="Arial" w:hAnsi="Arial" w:cs="Arial"/>
              </w:rPr>
            </w:pPr>
            <w:r>
              <w:rPr>
                <w:rFonts w:ascii="Arial" w:hAnsi="Arial" w:cs="Arial"/>
                <w:color w:val="000000"/>
              </w:rPr>
              <w:t>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F7CA1E" w14:textId="77777777" w:rsidR="007653F6" w:rsidRPr="00614C2B" w:rsidRDefault="007653F6" w:rsidP="000B5B9A">
            <w:pPr>
              <w:jc w:val="center"/>
              <w:rPr>
                <w:rFonts w:ascii="Arial" w:hAnsi="Arial" w:cs="Arial"/>
              </w:rPr>
            </w:pPr>
            <w:r>
              <w:rPr>
                <w:rFonts w:ascii="Arial" w:hAnsi="Arial" w:cs="Arial"/>
                <w:color w:val="000000"/>
              </w:rPr>
              <w:t>4</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11ABC0" w14:textId="77777777" w:rsidR="007653F6" w:rsidRPr="00614C2B" w:rsidRDefault="007653F6" w:rsidP="000B5B9A">
            <w:pPr>
              <w:jc w:val="center"/>
              <w:rPr>
                <w:rFonts w:ascii="Arial" w:hAnsi="Arial" w:cs="Arial"/>
              </w:rPr>
            </w:pPr>
            <w:r>
              <w:rPr>
                <w:rFonts w:ascii="Arial" w:hAnsi="Arial" w:cs="Arial"/>
                <w:color w:val="000000"/>
              </w:rPr>
              <w:t>4</w:t>
            </w:r>
          </w:p>
        </w:tc>
      </w:tr>
      <w:tr w:rsidR="007653F6" w:rsidRPr="00614C2B" w14:paraId="47293BE5"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229DFA4A" w14:textId="77777777" w:rsidR="007653F6" w:rsidRPr="00614C2B" w:rsidRDefault="007653F6" w:rsidP="000B5B9A">
            <w:pPr>
              <w:rPr>
                <w:rFonts w:ascii="Arial" w:hAnsi="Arial" w:cs="Arial"/>
              </w:rPr>
            </w:pPr>
            <w:r w:rsidRPr="00614C2B">
              <w:rPr>
                <w:rFonts w:ascii="Arial" w:hAnsi="Arial" w:cs="Arial"/>
              </w:rPr>
              <w:t>Казань</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197A07B"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0F45FFB" w14:textId="77777777" w:rsidR="007653F6" w:rsidRPr="00614C2B" w:rsidRDefault="007653F6" w:rsidP="000B5B9A">
            <w:pPr>
              <w:jc w:val="center"/>
              <w:rPr>
                <w:rFonts w:ascii="Arial" w:hAnsi="Arial" w:cs="Arial"/>
              </w:rPr>
            </w:pPr>
            <w:r w:rsidRPr="00614C2B">
              <w:rPr>
                <w:rFonts w:ascii="Arial" w:hAnsi="Arial" w:cs="Arial"/>
              </w:rPr>
              <w:t>1 191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12FD18" w14:textId="77777777" w:rsidR="007653F6" w:rsidRPr="00614C2B" w:rsidRDefault="007653F6" w:rsidP="000B5B9A">
            <w:pPr>
              <w:jc w:val="center"/>
              <w:rPr>
                <w:rFonts w:ascii="Arial" w:hAnsi="Arial" w:cs="Arial"/>
              </w:rPr>
            </w:pPr>
            <w:r w:rsidRPr="00614C2B">
              <w:rPr>
                <w:rFonts w:ascii="Arial" w:hAnsi="Arial" w:cs="Arial"/>
              </w:rPr>
              <w:t>1 206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584648C" w14:textId="77777777" w:rsidR="007653F6" w:rsidRPr="00614C2B" w:rsidRDefault="007653F6" w:rsidP="000B5B9A">
            <w:pPr>
              <w:jc w:val="center"/>
              <w:rPr>
                <w:rFonts w:ascii="Arial" w:hAnsi="Arial" w:cs="Arial"/>
              </w:rPr>
            </w:pPr>
            <w:r w:rsidRPr="00614C2B">
              <w:rPr>
                <w:rFonts w:ascii="Arial" w:hAnsi="Arial" w:cs="Arial"/>
              </w:rPr>
              <w:t>1 217</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3123F1A" w14:textId="77777777" w:rsidR="007653F6" w:rsidRPr="00614C2B" w:rsidRDefault="007653F6" w:rsidP="000B5B9A">
            <w:pPr>
              <w:jc w:val="center"/>
              <w:rPr>
                <w:rFonts w:ascii="Arial" w:hAnsi="Arial" w:cs="Arial"/>
              </w:rPr>
            </w:pPr>
            <w:r w:rsidRPr="00614C2B">
              <w:rPr>
                <w:rFonts w:ascii="Arial" w:hAnsi="Arial" w:cs="Arial"/>
              </w:rPr>
              <w:t>1 232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E0BA607" w14:textId="77777777" w:rsidR="007653F6" w:rsidRPr="00614C2B" w:rsidRDefault="007653F6" w:rsidP="000B5B9A">
            <w:pPr>
              <w:jc w:val="center"/>
              <w:rPr>
                <w:rFonts w:ascii="Arial" w:hAnsi="Arial" w:cs="Arial"/>
              </w:rPr>
            </w:pPr>
            <w:r w:rsidRPr="00614C2B">
              <w:rPr>
                <w:rFonts w:ascii="Arial" w:hAnsi="Arial" w:cs="Arial"/>
              </w:rPr>
              <w:t>1 244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FED55BA" w14:textId="77777777" w:rsidR="007653F6" w:rsidRPr="00614C2B" w:rsidRDefault="007653F6" w:rsidP="000B5B9A">
            <w:pPr>
              <w:jc w:val="center"/>
              <w:rPr>
                <w:rFonts w:ascii="Arial" w:hAnsi="Arial" w:cs="Arial"/>
              </w:rPr>
            </w:pPr>
            <w:r>
              <w:rPr>
                <w:rFonts w:ascii="Arial" w:hAnsi="Arial" w:cs="Arial"/>
                <w:color w:val="000000"/>
              </w:rPr>
              <w:t>1 252,0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EFE8BB9" w14:textId="77777777" w:rsidR="007653F6" w:rsidRPr="00614C2B" w:rsidRDefault="007653F6" w:rsidP="000B5B9A">
            <w:pPr>
              <w:jc w:val="center"/>
              <w:rPr>
                <w:rFonts w:ascii="Arial" w:hAnsi="Arial" w:cs="Arial"/>
              </w:rPr>
            </w:pPr>
            <w:r>
              <w:rPr>
                <w:rFonts w:ascii="Arial" w:hAnsi="Arial" w:cs="Arial"/>
                <w:color w:val="000000"/>
              </w:rPr>
              <w:t>1 257,4</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643192A" w14:textId="77777777" w:rsidR="007653F6" w:rsidRPr="00614C2B" w:rsidRDefault="007653F6" w:rsidP="000B5B9A">
            <w:pPr>
              <w:jc w:val="center"/>
              <w:rPr>
                <w:rFonts w:ascii="Arial" w:hAnsi="Arial" w:cs="Arial"/>
              </w:rPr>
            </w:pPr>
            <w:r>
              <w:rPr>
                <w:rFonts w:ascii="Arial" w:hAnsi="Arial" w:cs="Arial"/>
                <w:color w:val="000000"/>
              </w:rPr>
              <w:t>1 257,3</w:t>
            </w:r>
          </w:p>
        </w:tc>
      </w:tr>
      <w:tr w:rsidR="007653F6" w:rsidRPr="00614C2B" w14:paraId="566E0ABF"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13EB9FA7"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1588CE1"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216AF4" w14:textId="77777777" w:rsidR="007653F6" w:rsidRPr="00614C2B" w:rsidRDefault="007653F6" w:rsidP="000B5B9A">
            <w:pPr>
              <w:jc w:val="center"/>
              <w:rPr>
                <w:rFonts w:ascii="Arial" w:hAnsi="Arial" w:cs="Arial"/>
              </w:rPr>
            </w:pPr>
            <w:r w:rsidRPr="00614C2B">
              <w:rPr>
                <w:rFonts w:ascii="Arial" w:hAnsi="Arial" w:cs="Arial"/>
              </w:rPr>
              <w:t>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10FCF7" w14:textId="77777777" w:rsidR="007653F6" w:rsidRPr="00614C2B" w:rsidRDefault="007653F6" w:rsidP="000B5B9A">
            <w:pPr>
              <w:jc w:val="center"/>
              <w:rPr>
                <w:rFonts w:ascii="Arial" w:hAnsi="Arial" w:cs="Arial"/>
              </w:rPr>
            </w:pPr>
            <w:r w:rsidRPr="00614C2B">
              <w:rPr>
                <w:rFonts w:ascii="Arial" w:hAnsi="Arial" w:cs="Arial"/>
              </w:rPr>
              <w:t>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4C55FE8" w14:textId="77777777" w:rsidR="007653F6" w:rsidRPr="00614C2B" w:rsidRDefault="007653F6" w:rsidP="000B5B9A">
            <w:pPr>
              <w:jc w:val="center"/>
              <w:rPr>
                <w:rFonts w:ascii="Arial" w:hAnsi="Arial" w:cs="Arial"/>
              </w:rPr>
            </w:pPr>
            <w:r w:rsidRPr="00614C2B">
              <w:rPr>
                <w:rFonts w:ascii="Arial" w:hAnsi="Arial" w:cs="Arial"/>
              </w:rPr>
              <w:t>6</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2FD0865" w14:textId="77777777" w:rsidR="007653F6" w:rsidRPr="00614C2B" w:rsidRDefault="007653F6" w:rsidP="000B5B9A">
            <w:pPr>
              <w:jc w:val="center"/>
              <w:rPr>
                <w:rFonts w:ascii="Arial" w:hAnsi="Arial" w:cs="Arial"/>
              </w:rPr>
            </w:pPr>
            <w:r w:rsidRPr="00614C2B">
              <w:rPr>
                <w:rFonts w:ascii="Arial" w:hAnsi="Arial" w:cs="Arial"/>
              </w:rPr>
              <w:t>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037DE9E" w14:textId="77777777" w:rsidR="007653F6" w:rsidRPr="00614C2B" w:rsidRDefault="007653F6" w:rsidP="000B5B9A">
            <w:pPr>
              <w:jc w:val="center"/>
              <w:rPr>
                <w:rFonts w:ascii="Arial" w:hAnsi="Arial" w:cs="Arial"/>
              </w:rPr>
            </w:pPr>
            <w:r w:rsidRPr="00614C2B">
              <w:rPr>
                <w:rFonts w:ascii="Arial" w:hAnsi="Arial" w:cs="Arial"/>
              </w:rPr>
              <w:t>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A63F14B" w14:textId="77777777" w:rsidR="007653F6" w:rsidRPr="00614C2B" w:rsidRDefault="007653F6" w:rsidP="000B5B9A">
            <w:pPr>
              <w:jc w:val="center"/>
              <w:rPr>
                <w:rFonts w:ascii="Arial" w:hAnsi="Arial" w:cs="Arial"/>
              </w:rPr>
            </w:pPr>
            <w:r>
              <w:rPr>
                <w:rFonts w:ascii="Arial" w:hAnsi="Arial" w:cs="Arial"/>
                <w:color w:val="000000"/>
              </w:rPr>
              <w:t>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72CB64B" w14:textId="77777777" w:rsidR="007653F6" w:rsidRPr="00614C2B" w:rsidRDefault="007653F6" w:rsidP="000B5B9A">
            <w:pPr>
              <w:jc w:val="center"/>
              <w:rPr>
                <w:rFonts w:ascii="Arial" w:hAnsi="Arial" w:cs="Arial"/>
              </w:rPr>
            </w:pPr>
            <w:r>
              <w:rPr>
                <w:rFonts w:ascii="Arial" w:hAnsi="Arial" w:cs="Arial"/>
                <w:color w:val="000000"/>
              </w:rPr>
              <w:t>6</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95A40A0" w14:textId="77777777" w:rsidR="007653F6" w:rsidRPr="00614C2B" w:rsidRDefault="007653F6" w:rsidP="000B5B9A">
            <w:pPr>
              <w:jc w:val="center"/>
              <w:rPr>
                <w:rFonts w:ascii="Arial" w:hAnsi="Arial" w:cs="Arial"/>
              </w:rPr>
            </w:pPr>
            <w:r>
              <w:rPr>
                <w:rFonts w:ascii="Arial" w:hAnsi="Arial" w:cs="Arial"/>
                <w:color w:val="000000"/>
              </w:rPr>
              <w:t>6</w:t>
            </w:r>
          </w:p>
        </w:tc>
      </w:tr>
      <w:tr w:rsidR="00122C37" w:rsidRPr="00614C2B" w14:paraId="3D4F0BEF" w14:textId="77777777" w:rsidTr="00122C37">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569F2C4F" w14:textId="77777777" w:rsidR="00122C37" w:rsidRPr="00614C2B" w:rsidRDefault="00122C37" w:rsidP="00B10C3F">
            <w:pPr>
              <w:rPr>
                <w:rFonts w:ascii="Arial" w:hAnsi="Arial" w:cs="Arial"/>
              </w:rPr>
            </w:pPr>
            <w:r w:rsidRPr="00614C2B">
              <w:rPr>
                <w:rFonts w:ascii="Arial" w:hAnsi="Arial" w:cs="Arial"/>
              </w:rPr>
              <w:t>Красно</w:t>
            </w:r>
            <w:r>
              <w:rPr>
                <w:rFonts w:ascii="Arial" w:hAnsi="Arial" w:cs="Arial"/>
              </w:rPr>
              <w:t>дар</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73B442" w14:textId="77777777" w:rsidR="00122C37" w:rsidRPr="00614C2B" w:rsidRDefault="00122C37" w:rsidP="00B10C3F">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D70E7B" w14:textId="77777777" w:rsidR="00122C37" w:rsidRPr="00614C2B" w:rsidRDefault="00122C37" w:rsidP="00B10C3F">
            <w:pPr>
              <w:jc w:val="center"/>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D5381F6" w14:textId="77777777" w:rsidR="00122C37" w:rsidRPr="00614C2B" w:rsidRDefault="00122C37" w:rsidP="00B10C3F">
            <w:pPr>
              <w:jc w:val="center"/>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7ADAF2E" w14:textId="77777777" w:rsidR="00122C37" w:rsidRPr="00614C2B" w:rsidRDefault="00122C37" w:rsidP="00B10C3F">
            <w:pPr>
              <w:jc w:val="center"/>
              <w:rPr>
                <w:rFonts w:ascii="Arial" w:hAnsi="Arial" w:cs="Arial"/>
              </w:rPr>
            </w:pP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D265872" w14:textId="77777777" w:rsidR="00122C37" w:rsidRPr="00614C2B" w:rsidRDefault="00122C37" w:rsidP="00B10C3F">
            <w:pPr>
              <w:jc w:val="center"/>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31BD3FF" w14:textId="77777777" w:rsidR="00122C37" w:rsidRPr="00614C2B" w:rsidRDefault="00122C37" w:rsidP="00B10C3F">
            <w:pPr>
              <w:jc w:val="center"/>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DA0BB86" w14:textId="77777777" w:rsidR="00122C37" w:rsidRPr="00614C2B" w:rsidRDefault="00122C37" w:rsidP="00B10C3F">
            <w:pPr>
              <w:jc w:val="center"/>
              <w:rPr>
                <w:rFonts w:ascii="Arial" w:hAnsi="Arial" w:cs="Arial"/>
              </w:rPr>
            </w:pPr>
            <w:r>
              <w:rPr>
                <w:rFonts w:ascii="Arial" w:hAnsi="Arial" w:cs="Arial"/>
                <w:color w:val="000000"/>
              </w:rPr>
              <w:t>1 008,0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46CE02" w14:textId="77777777" w:rsidR="00122C37" w:rsidRPr="00614C2B" w:rsidRDefault="00122C37" w:rsidP="00B10C3F">
            <w:pPr>
              <w:jc w:val="center"/>
              <w:rPr>
                <w:rFonts w:ascii="Arial" w:hAnsi="Arial" w:cs="Arial"/>
              </w:rPr>
            </w:pPr>
            <w:r>
              <w:rPr>
                <w:rFonts w:ascii="Arial" w:hAnsi="Arial" w:cs="Arial"/>
              </w:rPr>
              <w:t>1 022,0</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95A03C2" w14:textId="77777777" w:rsidR="00122C37" w:rsidRPr="00614C2B" w:rsidRDefault="00122C37" w:rsidP="00B10C3F">
            <w:pPr>
              <w:jc w:val="center"/>
              <w:rPr>
                <w:rFonts w:ascii="Arial" w:hAnsi="Arial" w:cs="Arial"/>
              </w:rPr>
            </w:pPr>
            <w:r>
              <w:rPr>
                <w:rFonts w:ascii="Arial" w:hAnsi="Arial" w:cs="Arial"/>
              </w:rPr>
              <w:t>1 037,9</w:t>
            </w:r>
          </w:p>
        </w:tc>
      </w:tr>
      <w:tr w:rsidR="00122C37" w:rsidRPr="00614C2B" w14:paraId="14CA888C" w14:textId="77777777" w:rsidTr="00122C37">
        <w:tc>
          <w:tcPr>
            <w:tcW w:w="2972" w:type="dxa"/>
            <w:vMerge/>
            <w:tcBorders>
              <w:top w:val="single" w:sz="4" w:space="0" w:color="auto"/>
              <w:left w:val="single" w:sz="4" w:space="0" w:color="auto"/>
              <w:bottom w:val="single" w:sz="4" w:space="0" w:color="auto"/>
              <w:right w:val="single" w:sz="4" w:space="0" w:color="auto"/>
            </w:tcBorders>
            <w:vAlign w:val="center"/>
            <w:hideMark/>
          </w:tcPr>
          <w:p w14:paraId="1C899D3A" w14:textId="77777777" w:rsidR="00122C37" w:rsidRPr="00614C2B" w:rsidRDefault="00122C37" w:rsidP="00B10C3F">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66185E5" w14:textId="77777777" w:rsidR="00122C37" w:rsidRPr="00614C2B" w:rsidRDefault="00122C37" w:rsidP="00B10C3F">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65A9B80" w14:textId="77777777" w:rsidR="00122C37" w:rsidRPr="00614C2B" w:rsidRDefault="00122C37" w:rsidP="00B10C3F">
            <w:pPr>
              <w:jc w:val="center"/>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D0C5A44" w14:textId="77777777" w:rsidR="00122C37" w:rsidRPr="00614C2B" w:rsidRDefault="00122C37" w:rsidP="00B10C3F">
            <w:pPr>
              <w:jc w:val="center"/>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DEF913B" w14:textId="77777777" w:rsidR="00122C37" w:rsidRPr="00614C2B" w:rsidRDefault="00122C37" w:rsidP="00B10C3F">
            <w:pPr>
              <w:jc w:val="center"/>
              <w:rPr>
                <w:rFonts w:ascii="Arial" w:hAnsi="Arial" w:cs="Arial"/>
              </w:rPr>
            </w:pP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AA37CEA" w14:textId="77777777" w:rsidR="00122C37" w:rsidRPr="00614C2B" w:rsidRDefault="00122C37" w:rsidP="00B10C3F">
            <w:pPr>
              <w:jc w:val="center"/>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CFC2036" w14:textId="77777777" w:rsidR="00122C37" w:rsidRPr="00614C2B" w:rsidRDefault="00122C37" w:rsidP="00B10C3F">
            <w:pPr>
              <w:jc w:val="center"/>
              <w:rPr>
                <w:rFonts w:ascii="Arial" w:hAnsi="Arial" w:cs="Arial"/>
              </w:rPr>
            </w:pP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F6C6D1F" w14:textId="77777777" w:rsidR="00122C37" w:rsidRPr="00614C2B" w:rsidRDefault="00122C37" w:rsidP="00B10C3F">
            <w:pPr>
              <w:jc w:val="center"/>
              <w:rPr>
                <w:rFonts w:ascii="Arial" w:hAnsi="Arial" w:cs="Arial"/>
              </w:rPr>
            </w:pPr>
            <w:r>
              <w:rPr>
                <w:rFonts w:ascii="Arial" w:hAnsi="Arial" w:cs="Arial"/>
                <w:color w:val="000000"/>
              </w:rPr>
              <w:t>16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A2E5E6" w14:textId="77777777" w:rsidR="00122C37" w:rsidRPr="00614C2B" w:rsidRDefault="00122C37" w:rsidP="00B10C3F">
            <w:pPr>
              <w:jc w:val="center"/>
              <w:rPr>
                <w:rFonts w:ascii="Arial" w:hAnsi="Arial" w:cs="Arial"/>
              </w:rPr>
            </w:pPr>
            <w:r>
              <w:rPr>
                <w:rFonts w:ascii="Arial" w:hAnsi="Arial" w:cs="Arial"/>
                <w:color w:val="000000"/>
              </w:rPr>
              <w:t>15</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D5A85C3" w14:textId="77777777" w:rsidR="00122C37" w:rsidRPr="00614C2B" w:rsidRDefault="00122C37" w:rsidP="00B10C3F">
            <w:pPr>
              <w:jc w:val="center"/>
              <w:rPr>
                <w:rFonts w:ascii="Arial" w:hAnsi="Arial" w:cs="Arial"/>
              </w:rPr>
            </w:pPr>
            <w:r>
              <w:rPr>
                <w:rFonts w:ascii="Arial" w:hAnsi="Arial" w:cs="Arial"/>
                <w:color w:val="000000"/>
              </w:rPr>
              <w:t>15</w:t>
            </w:r>
          </w:p>
        </w:tc>
      </w:tr>
      <w:tr w:rsidR="007653F6" w:rsidRPr="00614C2B" w14:paraId="23E8E69A"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38E51C55" w14:textId="77777777" w:rsidR="007653F6" w:rsidRPr="00614C2B" w:rsidRDefault="007653F6" w:rsidP="000B5B9A">
            <w:pPr>
              <w:rPr>
                <w:rFonts w:ascii="Arial" w:hAnsi="Arial" w:cs="Arial"/>
              </w:rPr>
            </w:pPr>
            <w:r w:rsidRPr="00614C2B">
              <w:rPr>
                <w:rFonts w:ascii="Arial" w:hAnsi="Arial" w:cs="Arial"/>
              </w:rPr>
              <w:t>Красноярск</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87CA891"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15BABA6" w14:textId="77777777" w:rsidR="007653F6" w:rsidRPr="00614C2B" w:rsidRDefault="007653F6" w:rsidP="000B5B9A">
            <w:pPr>
              <w:jc w:val="center"/>
              <w:rPr>
                <w:rFonts w:ascii="Arial" w:hAnsi="Arial" w:cs="Arial"/>
              </w:rPr>
            </w:pPr>
            <w:r w:rsidRPr="00614C2B">
              <w:rPr>
                <w:rFonts w:ascii="Arial" w:hAnsi="Arial" w:cs="Arial"/>
              </w:rPr>
              <w:t>1 036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4D4EB80" w14:textId="77777777" w:rsidR="007653F6" w:rsidRPr="00614C2B" w:rsidRDefault="007653F6" w:rsidP="000B5B9A">
            <w:pPr>
              <w:jc w:val="center"/>
              <w:rPr>
                <w:rFonts w:ascii="Arial" w:hAnsi="Arial" w:cs="Arial"/>
              </w:rPr>
            </w:pPr>
            <w:r w:rsidRPr="00614C2B">
              <w:rPr>
                <w:rFonts w:ascii="Arial" w:hAnsi="Arial" w:cs="Arial"/>
              </w:rPr>
              <w:t>1 052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75B726D" w14:textId="77777777" w:rsidR="007653F6" w:rsidRPr="00614C2B" w:rsidRDefault="007653F6" w:rsidP="000B5B9A">
            <w:pPr>
              <w:jc w:val="center"/>
              <w:rPr>
                <w:rFonts w:ascii="Arial" w:hAnsi="Arial" w:cs="Arial"/>
              </w:rPr>
            </w:pPr>
            <w:r w:rsidRPr="00614C2B">
              <w:rPr>
                <w:rFonts w:ascii="Arial" w:hAnsi="Arial" w:cs="Arial"/>
              </w:rPr>
              <w:t>1 067</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41B323" w14:textId="77777777" w:rsidR="007653F6" w:rsidRPr="00614C2B" w:rsidRDefault="007653F6" w:rsidP="000B5B9A">
            <w:pPr>
              <w:jc w:val="center"/>
              <w:rPr>
                <w:rFonts w:ascii="Arial" w:hAnsi="Arial" w:cs="Arial"/>
              </w:rPr>
            </w:pPr>
            <w:r w:rsidRPr="00614C2B">
              <w:rPr>
                <w:rFonts w:ascii="Arial" w:hAnsi="Arial" w:cs="Arial"/>
              </w:rPr>
              <w:t>1 083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58222FF" w14:textId="77777777" w:rsidR="007653F6" w:rsidRPr="00614C2B" w:rsidRDefault="007653F6" w:rsidP="000B5B9A">
            <w:pPr>
              <w:jc w:val="center"/>
              <w:rPr>
                <w:rFonts w:ascii="Arial" w:hAnsi="Arial" w:cs="Arial"/>
              </w:rPr>
            </w:pPr>
            <w:r w:rsidRPr="00614C2B">
              <w:rPr>
                <w:rFonts w:ascii="Arial" w:hAnsi="Arial" w:cs="Arial"/>
              </w:rPr>
              <w:t>1 090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C859650" w14:textId="77777777" w:rsidR="007653F6" w:rsidRPr="00614C2B" w:rsidRDefault="007653F6" w:rsidP="000B5B9A">
            <w:pPr>
              <w:jc w:val="center"/>
              <w:rPr>
                <w:rFonts w:ascii="Arial" w:hAnsi="Arial" w:cs="Arial"/>
              </w:rPr>
            </w:pPr>
            <w:r>
              <w:rPr>
                <w:rFonts w:ascii="Arial" w:hAnsi="Arial" w:cs="Arial"/>
                <w:color w:val="000000"/>
              </w:rPr>
              <w:t>1 096,1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BE43056" w14:textId="77777777" w:rsidR="007653F6" w:rsidRPr="00614C2B" w:rsidRDefault="007653F6" w:rsidP="000B5B9A">
            <w:pPr>
              <w:jc w:val="center"/>
              <w:rPr>
                <w:rFonts w:ascii="Arial" w:hAnsi="Arial" w:cs="Arial"/>
              </w:rPr>
            </w:pPr>
            <w:r>
              <w:rPr>
                <w:rFonts w:ascii="Arial" w:hAnsi="Arial" w:cs="Arial"/>
                <w:color w:val="000000"/>
              </w:rPr>
              <w:t>1 094,5</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C1F32B4" w14:textId="77777777" w:rsidR="007653F6" w:rsidRPr="00614C2B" w:rsidRDefault="007653F6" w:rsidP="000B5B9A">
            <w:pPr>
              <w:jc w:val="center"/>
              <w:rPr>
                <w:rFonts w:ascii="Arial" w:hAnsi="Arial" w:cs="Arial"/>
              </w:rPr>
            </w:pPr>
            <w:r>
              <w:rPr>
                <w:rFonts w:ascii="Arial" w:hAnsi="Arial" w:cs="Arial"/>
                <w:color w:val="000000"/>
              </w:rPr>
              <w:t>1 093,6</w:t>
            </w:r>
          </w:p>
        </w:tc>
      </w:tr>
      <w:tr w:rsidR="007653F6" w:rsidRPr="00614C2B" w14:paraId="72C3B00F"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38E3792A"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AC0439"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72AA885" w14:textId="77777777" w:rsidR="007653F6" w:rsidRPr="00614C2B" w:rsidRDefault="007653F6" w:rsidP="000B5B9A">
            <w:pPr>
              <w:jc w:val="center"/>
              <w:rPr>
                <w:rFonts w:ascii="Arial" w:hAnsi="Arial" w:cs="Arial"/>
              </w:rPr>
            </w:pPr>
            <w:r w:rsidRPr="00614C2B">
              <w:rPr>
                <w:rFonts w:ascii="Arial" w:hAnsi="Arial" w:cs="Arial"/>
              </w:rPr>
              <w:t>12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A8FB76E" w14:textId="77777777" w:rsidR="007653F6" w:rsidRPr="00614C2B" w:rsidRDefault="007653F6" w:rsidP="000B5B9A">
            <w:pPr>
              <w:jc w:val="center"/>
              <w:rPr>
                <w:rFonts w:ascii="Arial" w:hAnsi="Arial" w:cs="Arial"/>
              </w:rPr>
            </w:pPr>
            <w:r w:rsidRPr="00614C2B">
              <w:rPr>
                <w:rFonts w:ascii="Arial" w:hAnsi="Arial" w:cs="Arial"/>
              </w:rPr>
              <w:t>12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67CCAE1" w14:textId="77777777" w:rsidR="007653F6" w:rsidRPr="00614C2B" w:rsidRDefault="007653F6" w:rsidP="000B5B9A">
            <w:pPr>
              <w:jc w:val="center"/>
              <w:rPr>
                <w:rFonts w:ascii="Arial" w:hAnsi="Arial" w:cs="Arial"/>
              </w:rPr>
            </w:pPr>
            <w:r w:rsidRPr="00614C2B">
              <w:rPr>
                <w:rFonts w:ascii="Arial" w:hAnsi="Arial" w:cs="Arial"/>
              </w:rPr>
              <w:t>12</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80045C" w14:textId="77777777" w:rsidR="007653F6" w:rsidRPr="00614C2B" w:rsidRDefault="007653F6" w:rsidP="000B5B9A">
            <w:pPr>
              <w:jc w:val="center"/>
              <w:rPr>
                <w:rFonts w:ascii="Arial" w:hAnsi="Arial" w:cs="Arial"/>
              </w:rPr>
            </w:pPr>
            <w:r w:rsidRPr="00614C2B">
              <w:rPr>
                <w:rFonts w:ascii="Arial" w:hAnsi="Arial" w:cs="Arial"/>
              </w:rPr>
              <w:t>12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6342978" w14:textId="77777777" w:rsidR="007653F6" w:rsidRPr="00614C2B" w:rsidRDefault="007653F6" w:rsidP="000B5B9A">
            <w:pPr>
              <w:jc w:val="center"/>
              <w:rPr>
                <w:rFonts w:ascii="Arial" w:hAnsi="Arial" w:cs="Arial"/>
              </w:rPr>
            </w:pPr>
            <w:r w:rsidRPr="00614C2B">
              <w:rPr>
                <w:rFonts w:ascii="Arial" w:hAnsi="Arial" w:cs="Arial"/>
              </w:rPr>
              <w:t>12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27B797" w14:textId="77777777" w:rsidR="007653F6" w:rsidRPr="00614C2B" w:rsidRDefault="007653F6" w:rsidP="000B5B9A">
            <w:pPr>
              <w:jc w:val="center"/>
              <w:rPr>
                <w:rFonts w:ascii="Arial" w:hAnsi="Arial" w:cs="Arial"/>
              </w:rPr>
            </w:pPr>
            <w:r>
              <w:rPr>
                <w:rFonts w:ascii="Arial" w:hAnsi="Arial" w:cs="Arial"/>
                <w:color w:val="000000"/>
              </w:rPr>
              <w:t>12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0BACAE9" w14:textId="77777777" w:rsidR="007653F6" w:rsidRPr="00614C2B" w:rsidRDefault="007653F6" w:rsidP="000B5B9A">
            <w:pPr>
              <w:jc w:val="center"/>
              <w:rPr>
                <w:rFonts w:ascii="Arial" w:hAnsi="Arial" w:cs="Arial"/>
              </w:rPr>
            </w:pPr>
            <w:r>
              <w:rPr>
                <w:rFonts w:ascii="Arial" w:hAnsi="Arial" w:cs="Arial"/>
                <w:color w:val="000000"/>
              </w:rPr>
              <w:t>12</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07292F" w14:textId="77777777" w:rsidR="007653F6" w:rsidRPr="00614C2B" w:rsidRDefault="007653F6" w:rsidP="000B5B9A">
            <w:pPr>
              <w:jc w:val="center"/>
              <w:rPr>
                <w:rFonts w:ascii="Arial" w:hAnsi="Arial" w:cs="Arial"/>
              </w:rPr>
            </w:pPr>
            <w:r>
              <w:rPr>
                <w:rFonts w:ascii="Arial" w:hAnsi="Arial" w:cs="Arial"/>
                <w:color w:val="000000"/>
              </w:rPr>
              <w:t>12</w:t>
            </w:r>
          </w:p>
        </w:tc>
      </w:tr>
      <w:tr w:rsidR="007653F6" w:rsidRPr="00614C2B" w14:paraId="0AC43507"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5846344C" w14:textId="77777777" w:rsidR="007653F6" w:rsidRPr="00614C2B" w:rsidRDefault="007653F6" w:rsidP="000B5B9A">
            <w:pPr>
              <w:rPr>
                <w:rFonts w:ascii="Arial" w:hAnsi="Arial" w:cs="Arial"/>
              </w:rPr>
            </w:pPr>
            <w:r w:rsidRPr="00614C2B">
              <w:rPr>
                <w:rFonts w:ascii="Arial" w:hAnsi="Arial" w:cs="Arial"/>
              </w:rPr>
              <w:t>Нижний Новгород</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8512366"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BC7C715" w14:textId="77777777" w:rsidR="007653F6" w:rsidRPr="00614C2B" w:rsidRDefault="007653F6" w:rsidP="000B5B9A">
            <w:pPr>
              <w:jc w:val="center"/>
              <w:rPr>
                <w:rFonts w:ascii="Arial" w:hAnsi="Arial" w:cs="Arial"/>
              </w:rPr>
            </w:pPr>
            <w:r w:rsidRPr="00614C2B">
              <w:rPr>
                <w:rFonts w:ascii="Arial" w:hAnsi="Arial" w:cs="Arial"/>
              </w:rPr>
              <w:t>1 264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2D7853" w14:textId="77777777" w:rsidR="007653F6" w:rsidRPr="00614C2B" w:rsidRDefault="007653F6" w:rsidP="000B5B9A">
            <w:pPr>
              <w:jc w:val="center"/>
              <w:rPr>
                <w:rFonts w:ascii="Arial" w:hAnsi="Arial" w:cs="Arial"/>
              </w:rPr>
            </w:pPr>
            <w:r w:rsidRPr="00614C2B">
              <w:rPr>
                <w:rFonts w:ascii="Arial" w:hAnsi="Arial" w:cs="Arial"/>
              </w:rPr>
              <w:t>1 268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6DE031" w14:textId="77777777" w:rsidR="007653F6" w:rsidRPr="00614C2B" w:rsidRDefault="007653F6" w:rsidP="000B5B9A">
            <w:pPr>
              <w:jc w:val="center"/>
              <w:rPr>
                <w:rFonts w:ascii="Arial" w:hAnsi="Arial" w:cs="Arial"/>
              </w:rPr>
            </w:pPr>
            <w:r w:rsidRPr="00614C2B">
              <w:rPr>
                <w:rFonts w:ascii="Arial" w:hAnsi="Arial" w:cs="Arial"/>
              </w:rPr>
              <w:t>1 267</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B3EA20C" w14:textId="77777777" w:rsidR="007653F6" w:rsidRPr="00614C2B" w:rsidRDefault="007653F6" w:rsidP="000B5B9A">
            <w:pPr>
              <w:jc w:val="center"/>
              <w:rPr>
                <w:rFonts w:ascii="Arial" w:hAnsi="Arial" w:cs="Arial"/>
              </w:rPr>
            </w:pPr>
            <w:r w:rsidRPr="00614C2B">
              <w:rPr>
                <w:rFonts w:ascii="Arial" w:hAnsi="Arial" w:cs="Arial"/>
              </w:rPr>
              <w:t>1 262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DB9614" w14:textId="77777777" w:rsidR="007653F6" w:rsidRPr="00614C2B" w:rsidRDefault="007653F6" w:rsidP="000B5B9A">
            <w:pPr>
              <w:jc w:val="center"/>
              <w:rPr>
                <w:rFonts w:ascii="Arial" w:hAnsi="Arial" w:cs="Arial"/>
              </w:rPr>
            </w:pPr>
            <w:r w:rsidRPr="00614C2B">
              <w:rPr>
                <w:rFonts w:ascii="Arial" w:hAnsi="Arial" w:cs="Arial"/>
              </w:rPr>
              <w:t>1 259</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F195082" w14:textId="77777777" w:rsidR="007653F6" w:rsidRPr="00614C2B" w:rsidRDefault="007653F6" w:rsidP="000B5B9A">
            <w:pPr>
              <w:jc w:val="center"/>
              <w:rPr>
                <w:rFonts w:ascii="Arial" w:hAnsi="Arial" w:cs="Arial"/>
              </w:rPr>
            </w:pPr>
            <w:r>
              <w:rPr>
                <w:rFonts w:ascii="Arial" w:hAnsi="Arial" w:cs="Arial"/>
                <w:color w:val="000000"/>
              </w:rPr>
              <w:t>1 261,8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3283DD" w14:textId="77777777" w:rsidR="007653F6" w:rsidRPr="00614C2B" w:rsidRDefault="007653F6" w:rsidP="000B5B9A">
            <w:pPr>
              <w:jc w:val="center"/>
              <w:rPr>
                <w:rFonts w:ascii="Arial" w:hAnsi="Arial" w:cs="Arial"/>
              </w:rPr>
            </w:pPr>
            <w:r>
              <w:rPr>
                <w:rFonts w:ascii="Arial" w:hAnsi="Arial" w:cs="Arial"/>
                <w:color w:val="000000"/>
              </w:rPr>
              <w:t>1 271,8</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F979D8" w14:textId="77777777" w:rsidR="007653F6" w:rsidRPr="00614C2B" w:rsidRDefault="007653F6" w:rsidP="000B5B9A">
            <w:pPr>
              <w:jc w:val="center"/>
              <w:rPr>
                <w:rFonts w:ascii="Arial" w:hAnsi="Arial" w:cs="Arial"/>
              </w:rPr>
            </w:pPr>
            <w:r>
              <w:rPr>
                <w:rFonts w:ascii="Arial" w:hAnsi="Arial" w:cs="Arial"/>
                <w:color w:val="000000"/>
              </w:rPr>
              <w:t>1 263,7</w:t>
            </w:r>
          </w:p>
        </w:tc>
      </w:tr>
      <w:tr w:rsidR="007653F6" w:rsidRPr="00614C2B" w14:paraId="0E1C0512"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24331434"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69ACD61"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C5EED0" w14:textId="77777777" w:rsidR="007653F6" w:rsidRPr="00614C2B" w:rsidRDefault="007653F6" w:rsidP="000B5B9A">
            <w:pPr>
              <w:jc w:val="center"/>
              <w:rPr>
                <w:rFonts w:ascii="Arial" w:hAnsi="Arial" w:cs="Arial"/>
              </w:rPr>
            </w:pPr>
            <w:r w:rsidRPr="00614C2B">
              <w:rPr>
                <w:rFonts w:ascii="Arial" w:hAnsi="Arial" w:cs="Arial"/>
              </w:rPr>
              <w:t>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3675C9B" w14:textId="77777777" w:rsidR="007653F6" w:rsidRPr="00614C2B" w:rsidRDefault="007653F6" w:rsidP="000B5B9A">
            <w:pPr>
              <w:jc w:val="center"/>
              <w:rPr>
                <w:rFonts w:ascii="Arial" w:hAnsi="Arial" w:cs="Arial"/>
              </w:rPr>
            </w:pPr>
            <w:r w:rsidRPr="00614C2B">
              <w:rPr>
                <w:rFonts w:ascii="Arial" w:hAnsi="Arial" w:cs="Arial"/>
              </w:rPr>
              <w:t>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58853D" w14:textId="77777777" w:rsidR="007653F6" w:rsidRPr="00614C2B" w:rsidRDefault="007653F6" w:rsidP="000B5B9A">
            <w:pPr>
              <w:jc w:val="center"/>
              <w:rPr>
                <w:rFonts w:ascii="Arial" w:hAnsi="Arial" w:cs="Arial"/>
              </w:rPr>
            </w:pPr>
            <w:r w:rsidRPr="00614C2B">
              <w:rPr>
                <w:rFonts w:ascii="Arial" w:hAnsi="Arial" w:cs="Arial"/>
              </w:rPr>
              <w:t>5</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FC7AAF" w14:textId="77777777" w:rsidR="007653F6" w:rsidRPr="00614C2B" w:rsidRDefault="007653F6" w:rsidP="000B5B9A">
            <w:pPr>
              <w:jc w:val="center"/>
              <w:rPr>
                <w:rFonts w:ascii="Arial" w:hAnsi="Arial" w:cs="Arial"/>
              </w:rPr>
            </w:pPr>
            <w:r w:rsidRPr="00614C2B">
              <w:rPr>
                <w:rFonts w:ascii="Arial" w:hAnsi="Arial" w:cs="Arial"/>
              </w:rPr>
              <w:t>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FB596D" w14:textId="77777777" w:rsidR="007653F6" w:rsidRPr="00614C2B" w:rsidRDefault="007653F6" w:rsidP="000B5B9A">
            <w:pPr>
              <w:jc w:val="center"/>
              <w:rPr>
                <w:rFonts w:ascii="Arial" w:hAnsi="Arial" w:cs="Arial"/>
              </w:rPr>
            </w:pPr>
            <w:r w:rsidRPr="00614C2B">
              <w:rPr>
                <w:rFonts w:ascii="Arial" w:hAnsi="Arial" w:cs="Arial"/>
              </w:rPr>
              <w:t>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EA279DF" w14:textId="77777777" w:rsidR="007653F6" w:rsidRPr="00614C2B" w:rsidRDefault="007653F6" w:rsidP="000B5B9A">
            <w:pPr>
              <w:jc w:val="center"/>
              <w:rPr>
                <w:rFonts w:ascii="Arial" w:hAnsi="Arial" w:cs="Arial"/>
              </w:rPr>
            </w:pPr>
            <w:r>
              <w:rPr>
                <w:rFonts w:ascii="Arial" w:hAnsi="Arial" w:cs="Arial"/>
                <w:color w:val="000000"/>
              </w:rPr>
              <w:t>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A2A4098" w14:textId="77777777" w:rsidR="007653F6" w:rsidRPr="00614C2B" w:rsidRDefault="007653F6" w:rsidP="000B5B9A">
            <w:pPr>
              <w:jc w:val="center"/>
              <w:rPr>
                <w:rFonts w:ascii="Arial" w:hAnsi="Arial" w:cs="Arial"/>
              </w:rPr>
            </w:pPr>
            <w:r>
              <w:rPr>
                <w:rFonts w:ascii="Arial" w:hAnsi="Arial" w:cs="Arial"/>
                <w:color w:val="000000"/>
              </w:rPr>
              <w:t>5</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FCE64D" w14:textId="77777777" w:rsidR="007653F6" w:rsidRPr="00614C2B" w:rsidRDefault="007653F6" w:rsidP="000B5B9A">
            <w:pPr>
              <w:jc w:val="center"/>
              <w:rPr>
                <w:rFonts w:ascii="Arial" w:hAnsi="Arial" w:cs="Arial"/>
              </w:rPr>
            </w:pPr>
            <w:r>
              <w:rPr>
                <w:rFonts w:ascii="Arial" w:hAnsi="Arial" w:cs="Arial"/>
                <w:color w:val="000000"/>
              </w:rPr>
              <w:t>5</w:t>
            </w:r>
          </w:p>
        </w:tc>
      </w:tr>
      <w:tr w:rsidR="007653F6" w:rsidRPr="00614C2B" w14:paraId="1A6918F4"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63FB48FF" w14:textId="77777777" w:rsidR="007653F6" w:rsidRPr="00614C2B" w:rsidRDefault="007653F6" w:rsidP="000B5B9A">
            <w:pPr>
              <w:rPr>
                <w:rFonts w:ascii="Arial" w:hAnsi="Arial" w:cs="Arial"/>
              </w:rPr>
            </w:pPr>
            <w:r w:rsidRPr="00614C2B">
              <w:rPr>
                <w:rFonts w:ascii="Arial" w:hAnsi="Arial" w:cs="Arial"/>
              </w:rPr>
              <w:t>Новосибирск</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2C4716"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AFF8C6" w14:textId="77777777" w:rsidR="007653F6" w:rsidRPr="00614C2B" w:rsidRDefault="007653F6" w:rsidP="000B5B9A">
            <w:pPr>
              <w:jc w:val="center"/>
              <w:rPr>
                <w:rFonts w:ascii="Arial" w:hAnsi="Arial" w:cs="Arial"/>
              </w:rPr>
            </w:pPr>
            <w:r w:rsidRPr="00614C2B">
              <w:rPr>
                <w:rFonts w:ascii="Arial" w:hAnsi="Arial" w:cs="Arial"/>
              </w:rPr>
              <w:t>1 548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E79F58" w14:textId="77777777" w:rsidR="007653F6" w:rsidRPr="00614C2B" w:rsidRDefault="007653F6" w:rsidP="000B5B9A">
            <w:pPr>
              <w:jc w:val="center"/>
              <w:rPr>
                <w:rFonts w:ascii="Arial" w:hAnsi="Arial" w:cs="Arial"/>
              </w:rPr>
            </w:pPr>
            <w:r w:rsidRPr="00614C2B">
              <w:rPr>
                <w:rFonts w:ascii="Arial" w:hAnsi="Arial" w:cs="Arial"/>
              </w:rPr>
              <w:t>1 567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CD8BD86" w14:textId="77777777" w:rsidR="007653F6" w:rsidRPr="00614C2B" w:rsidRDefault="007653F6" w:rsidP="000B5B9A">
            <w:pPr>
              <w:jc w:val="center"/>
              <w:rPr>
                <w:rFonts w:ascii="Arial" w:hAnsi="Arial" w:cs="Arial"/>
              </w:rPr>
            </w:pPr>
            <w:r w:rsidRPr="00614C2B">
              <w:rPr>
                <w:rFonts w:ascii="Arial" w:hAnsi="Arial" w:cs="Arial"/>
              </w:rPr>
              <w:t>1 584</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EB8D41" w14:textId="77777777" w:rsidR="007653F6" w:rsidRPr="00614C2B" w:rsidRDefault="007653F6" w:rsidP="000B5B9A">
            <w:pPr>
              <w:jc w:val="center"/>
              <w:rPr>
                <w:rFonts w:ascii="Arial" w:hAnsi="Arial" w:cs="Arial"/>
              </w:rPr>
            </w:pPr>
            <w:r w:rsidRPr="00614C2B">
              <w:rPr>
                <w:rFonts w:ascii="Arial" w:hAnsi="Arial" w:cs="Arial"/>
              </w:rPr>
              <w:t>1 603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496CCB5" w14:textId="77777777" w:rsidR="007653F6" w:rsidRPr="00614C2B" w:rsidRDefault="007653F6" w:rsidP="000B5B9A">
            <w:pPr>
              <w:jc w:val="center"/>
              <w:rPr>
                <w:rFonts w:ascii="Arial" w:hAnsi="Arial" w:cs="Arial"/>
              </w:rPr>
            </w:pPr>
            <w:r w:rsidRPr="00614C2B">
              <w:rPr>
                <w:rFonts w:ascii="Arial" w:hAnsi="Arial" w:cs="Arial"/>
              </w:rPr>
              <w:t>1 613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380A48" w14:textId="77777777" w:rsidR="007653F6" w:rsidRPr="00614C2B" w:rsidRDefault="007653F6" w:rsidP="000B5B9A">
            <w:pPr>
              <w:jc w:val="center"/>
              <w:rPr>
                <w:rFonts w:ascii="Arial" w:hAnsi="Arial" w:cs="Arial"/>
              </w:rPr>
            </w:pPr>
            <w:r>
              <w:rPr>
                <w:rFonts w:ascii="Arial" w:hAnsi="Arial" w:cs="Arial"/>
                <w:color w:val="000000"/>
              </w:rPr>
              <w:t>1 618,0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8EF2D6B" w14:textId="77777777" w:rsidR="007653F6" w:rsidRPr="00614C2B" w:rsidRDefault="007653F6" w:rsidP="000B5B9A">
            <w:pPr>
              <w:jc w:val="center"/>
              <w:rPr>
                <w:rFonts w:ascii="Arial" w:hAnsi="Arial" w:cs="Arial"/>
              </w:rPr>
            </w:pPr>
            <w:r>
              <w:rPr>
                <w:rFonts w:ascii="Arial" w:hAnsi="Arial" w:cs="Arial"/>
                <w:color w:val="000000"/>
              </w:rPr>
              <w:t>1 625,6</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AAE43BA" w14:textId="77777777" w:rsidR="007653F6" w:rsidRPr="00614C2B" w:rsidRDefault="007653F6" w:rsidP="000B5B9A">
            <w:pPr>
              <w:jc w:val="center"/>
              <w:rPr>
                <w:rFonts w:ascii="Arial" w:hAnsi="Arial" w:cs="Arial"/>
              </w:rPr>
            </w:pPr>
            <w:r>
              <w:rPr>
                <w:rFonts w:ascii="Arial" w:hAnsi="Arial" w:cs="Arial"/>
                <w:color w:val="000000"/>
              </w:rPr>
              <w:t>1 620,2</w:t>
            </w:r>
          </w:p>
        </w:tc>
      </w:tr>
      <w:tr w:rsidR="007653F6" w:rsidRPr="00614C2B" w14:paraId="3F28CDC5"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4CEF0F13"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221BDB"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9934CC4" w14:textId="77777777" w:rsidR="007653F6" w:rsidRPr="00614C2B" w:rsidRDefault="007653F6" w:rsidP="000B5B9A">
            <w:pPr>
              <w:jc w:val="center"/>
              <w:rPr>
                <w:rFonts w:ascii="Arial" w:hAnsi="Arial" w:cs="Arial"/>
              </w:rPr>
            </w:pPr>
            <w:r w:rsidRPr="00614C2B">
              <w:rPr>
                <w:rFonts w:ascii="Arial" w:hAnsi="Arial" w:cs="Arial"/>
              </w:rPr>
              <w:t>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2F4DB7D" w14:textId="77777777" w:rsidR="007653F6" w:rsidRPr="00614C2B" w:rsidRDefault="007653F6" w:rsidP="000B5B9A">
            <w:pPr>
              <w:jc w:val="center"/>
              <w:rPr>
                <w:rFonts w:ascii="Arial" w:hAnsi="Arial" w:cs="Arial"/>
              </w:rPr>
            </w:pPr>
            <w:r w:rsidRPr="00614C2B">
              <w:rPr>
                <w:rFonts w:ascii="Arial" w:hAnsi="Arial" w:cs="Arial"/>
              </w:rPr>
              <w:t>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950D8D" w14:textId="77777777" w:rsidR="007653F6" w:rsidRPr="00614C2B" w:rsidRDefault="007653F6" w:rsidP="000B5B9A">
            <w:pPr>
              <w:jc w:val="center"/>
              <w:rPr>
                <w:rFonts w:ascii="Arial" w:hAnsi="Arial" w:cs="Arial"/>
              </w:rPr>
            </w:pPr>
            <w:r w:rsidRPr="00614C2B">
              <w:rPr>
                <w:rFonts w:ascii="Arial" w:hAnsi="Arial" w:cs="Arial"/>
              </w:rPr>
              <w:t>3</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F35841D" w14:textId="77777777" w:rsidR="007653F6" w:rsidRPr="00614C2B" w:rsidRDefault="007653F6" w:rsidP="000B5B9A">
            <w:pPr>
              <w:jc w:val="center"/>
              <w:rPr>
                <w:rFonts w:ascii="Arial" w:hAnsi="Arial" w:cs="Arial"/>
              </w:rPr>
            </w:pPr>
            <w:r w:rsidRPr="00614C2B">
              <w:rPr>
                <w:rFonts w:ascii="Arial" w:hAnsi="Arial" w:cs="Arial"/>
              </w:rPr>
              <w:t>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31A053F" w14:textId="77777777" w:rsidR="007653F6" w:rsidRPr="00614C2B" w:rsidRDefault="007653F6" w:rsidP="000B5B9A">
            <w:pPr>
              <w:jc w:val="center"/>
              <w:rPr>
                <w:rFonts w:ascii="Arial" w:hAnsi="Arial" w:cs="Arial"/>
              </w:rPr>
            </w:pPr>
            <w:r w:rsidRPr="00614C2B">
              <w:rPr>
                <w:rFonts w:ascii="Arial" w:hAnsi="Arial" w:cs="Arial"/>
              </w:rPr>
              <w:t>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481FBB" w14:textId="77777777" w:rsidR="007653F6" w:rsidRPr="00614C2B" w:rsidRDefault="007653F6" w:rsidP="000B5B9A">
            <w:pPr>
              <w:jc w:val="center"/>
              <w:rPr>
                <w:rFonts w:ascii="Arial" w:hAnsi="Arial" w:cs="Arial"/>
              </w:rPr>
            </w:pPr>
            <w:r>
              <w:rPr>
                <w:rFonts w:ascii="Arial" w:hAnsi="Arial" w:cs="Arial"/>
                <w:color w:val="000000"/>
              </w:rPr>
              <w:t>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1F6495D" w14:textId="77777777" w:rsidR="007653F6" w:rsidRPr="00614C2B" w:rsidRDefault="007653F6" w:rsidP="000B5B9A">
            <w:pPr>
              <w:jc w:val="center"/>
              <w:rPr>
                <w:rFonts w:ascii="Arial" w:hAnsi="Arial" w:cs="Arial"/>
              </w:rPr>
            </w:pPr>
            <w:r>
              <w:rPr>
                <w:rFonts w:ascii="Arial" w:hAnsi="Arial" w:cs="Arial"/>
                <w:color w:val="000000"/>
              </w:rPr>
              <w:t>3</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0693526" w14:textId="77777777" w:rsidR="007653F6" w:rsidRPr="00614C2B" w:rsidRDefault="007653F6" w:rsidP="000B5B9A">
            <w:pPr>
              <w:jc w:val="center"/>
              <w:rPr>
                <w:rFonts w:ascii="Arial" w:hAnsi="Arial" w:cs="Arial"/>
              </w:rPr>
            </w:pPr>
            <w:r>
              <w:rPr>
                <w:rFonts w:ascii="Arial" w:hAnsi="Arial" w:cs="Arial"/>
                <w:color w:val="000000"/>
              </w:rPr>
              <w:t>3</w:t>
            </w:r>
          </w:p>
        </w:tc>
      </w:tr>
      <w:tr w:rsidR="007653F6" w:rsidRPr="00614C2B" w14:paraId="33CFC80F"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1B6ADCAE" w14:textId="77777777" w:rsidR="007653F6" w:rsidRPr="00614C2B" w:rsidRDefault="007653F6" w:rsidP="000B5B9A">
            <w:pPr>
              <w:rPr>
                <w:rFonts w:ascii="Arial" w:hAnsi="Arial" w:cs="Arial"/>
              </w:rPr>
            </w:pPr>
            <w:r w:rsidRPr="00614C2B">
              <w:rPr>
                <w:rFonts w:ascii="Arial" w:hAnsi="Arial" w:cs="Arial"/>
              </w:rPr>
              <w:t>Омск</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DA0B814"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9C2D24C" w14:textId="77777777" w:rsidR="007653F6" w:rsidRPr="00614C2B" w:rsidRDefault="007653F6" w:rsidP="000B5B9A">
            <w:pPr>
              <w:jc w:val="center"/>
              <w:rPr>
                <w:rFonts w:ascii="Arial" w:hAnsi="Arial" w:cs="Arial"/>
              </w:rPr>
            </w:pPr>
            <w:r w:rsidRPr="00614C2B">
              <w:rPr>
                <w:rFonts w:ascii="Arial" w:hAnsi="Arial" w:cs="Arial"/>
              </w:rPr>
              <w:t>1 166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20A9157" w14:textId="77777777" w:rsidR="007653F6" w:rsidRPr="00614C2B" w:rsidRDefault="007653F6" w:rsidP="000B5B9A">
            <w:pPr>
              <w:jc w:val="center"/>
              <w:rPr>
                <w:rFonts w:ascii="Arial" w:hAnsi="Arial" w:cs="Arial"/>
              </w:rPr>
            </w:pPr>
            <w:r w:rsidRPr="00614C2B">
              <w:rPr>
                <w:rFonts w:ascii="Arial" w:hAnsi="Arial" w:cs="Arial"/>
              </w:rPr>
              <w:t>1 174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768760" w14:textId="77777777" w:rsidR="007653F6" w:rsidRPr="00614C2B" w:rsidRDefault="007653F6" w:rsidP="000B5B9A">
            <w:pPr>
              <w:jc w:val="center"/>
              <w:rPr>
                <w:rFonts w:ascii="Arial" w:hAnsi="Arial" w:cs="Arial"/>
              </w:rPr>
            </w:pPr>
            <w:r w:rsidRPr="00614C2B">
              <w:rPr>
                <w:rFonts w:ascii="Arial" w:hAnsi="Arial" w:cs="Arial"/>
              </w:rPr>
              <w:t>1 178</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3466BC" w14:textId="77777777" w:rsidR="007653F6" w:rsidRPr="00614C2B" w:rsidRDefault="007653F6" w:rsidP="000B5B9A">
            <w:pPr>
              <w:jc w:val="center"/>
              <w:rPr>
                <w:rFonts w:ascii="Arial" w:hAnsi="Arial" w:cs="Arial"/>
              </w:rPr>
            </w:pPr>
            <w:r w:rsidRPr="00614C2B">
              <w:rPr>
                <w:rFonts w:ascii="Arial" w:hAnsi="Arial" w:cs="Arial"/>
              </w:rPr>
              <w:t>1 178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55613AF" w14:textId="77777777" w:rsidR="007653F6" w:rsidRPr="00614C2B" w:rsidRDefault="007653F6" w:rsidP="000B5B9A">
            <w:pPr>
              <w:jc w:val="center"/>
              <w:rPr>
                <w:rFonts w:ascii="Arial" w:hAnsi="Arial" w:cs="Arial"/>
              </w:rPr>
            </w:pPr>
            <w:r w:rsidRPr="00614C2B">
              <w:rPr>
                <w:rFonts w:ascii="Arial" w:hAnsi="Arial" w:cs="Arial"/>
              </w:rPr>
              <w:t>1 172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3E152A" w14:textId="77777777" w:rsidR="007653F6" w:rsidRPr="00614C2B" w:rsidRDefault="007653F6" w:rsidP="000B5B9A">
            <w:pPr>
              <w:jc w:val="center"/>
              <w:rPr>
                <w:rFonts w:ascii="Arial" w:hAnsi="Arial" w:cs="Arial"/>
              </w:rPr>
            </w:pPr>
            <w:r>
              <w:rPr>
                <w:rFonts w:ascii="Arial" w:hAnsi="Arial" w:cs="Arial"/>
                <w:color w:val="000000"/>
              </w:rPr>
              <w:t>1 164,8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BEB803" w14:textId="77777777" w:rsidR="007653F6" w:rsidRPr="00614C2B" w:rsidRDefault="007653F6" w:rsidP="000B5B9A">
            <w:pPr>
              <w:jc w:val="center"/>
              <w:rPr>
                <w:rFonts w:ascii="Arial" w:hAnsi="Arial" w:cs="Arial"/>
              </w:rPr>
            </w:pPr>
            <w:r>
              <w:rPr>
                <w:rFonts w:ascii="Arial" w:hAnsi="Arial" w:cs="Arial"/>
                <w:color w:val="000000"/>
              </w:rPr>
              <w:t>1 154,5</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9A61711" w14:textId="77777777" w:rsidR="007653F6" w:rsidRPr="00614C2B" w:rsidRDefault="007653F6" w:rsidP="000B5B9A">
            <w:pPr>
              <w:jc w:val="center"/>
              <w:rPr>
                <w:rFonts w:ascii="Arial" w:hAnsi="Arial" w:cs="Arial"/>
              </w:rPr>
            </w:pPr>
            <w:r>
              <w:rPr>
                <w:rFonts w:ascii="Arial" w:hAnsi="Arial" w:cs="Arial"/>
                <w:color w:val="000000"/>
              </w:rPr>
              <w:t>1 139,9</w:t>
            </w:r>
          </w:p>
        </w:tc>
      </w:tr>
      <w:tr w:rsidR="007653F6" w:rsidRPr="00614C2B" w14:paraId="671A6A4D"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453ABBF8"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49EEBC"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45893BE" w14:textId="77777777" w:rsidR="007653F6" w:rsidRPr="00614C2B" w:rsidRDefault="007653F6" w:rsidP="000B5B9A">
            <w:pPr>
              <w:jc w:val="center"/>
              <w:rPr>
                <w:rFonts w:ascii="Arial" w:hAnsi="Arial" w:cs="Arial"/>
              </w:rPr>
            </w:pPr>
            <w:r w:rsidRPr="00614C2B">
              <w:rPr>
                <w:rFonts w:ascii="Arial" w:hAnsi="Arial" w:cs="Arial"/>
              </w:rPr>
              <w:t>9</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52893CC" w14:textId="77777777" w:rsidR="007653F6" w:rsidRPr="00614C2B" w:rsidRDefault="007653F6" w:rsidP="000B5B9A">
            <w:pPr>
              <w:jc w:val="center"/>
              <w:rPr>
                <w:rFonts w:ascii="Arial" w:hAnsi="Arial" w:cs="Arial"/>
              </w:rPr>
            </w:pPr>
            <w:r w:rsidRPr="00614C2B">
              <w:rPr>
                <w:rFonts w:ascii="Arial" w:hAnsi="Arial" w:cs="Arial"/>
              </w:rPr>
              <w:t>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BAE6A8" w14:textId="77777777" w:rsidR="007653F6" w:rsidRPr="00614C2B" w:rsidRDefault="007653F6" w:rsidP="000B5B9A">
            <w:pPr>
              <w:jc w:val="center"/>
              <w:rPr>
                <w:rFonts w:ascii="Arial" w:hAnsi="Arial" w:cs="Arial"/>
              </w:rPr>
            </w:pPr>
            <w:r w:rsidRPr="00614C2B">
              <w:rPr>
                <w:rFonts w:ascii="Arial" w:hAnsi="Arial" w:cs="Arial"/>
              </w:rPr>
              <w:t>8</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D2F8417" w14:textId="77777777" w:rsidR="007653F6" w:rsidRPr="00614C2B" w:rsidRDefault="007653F6" w:rsidP="000B5B9A">
            <w:pPr>
              <w:jc w:val="center"/>
              <w:rPr>
                <w:rFonts w:ascii="Arial" w:hAnsi="Arial" w:cs="Arial"/>
              </w:rPr>
            </w:pPr>
            <w:r w:rsidRPr="00614C2B">
              <w:rPr>
                <w:rFonts w:ascii="Arial" w:hAnsi="Arial" w:cs="Arial"/>
              </w:rPr>
              <w:t>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2EB1DA6" w14:textId="77777777" w:rsidR="007653F6" w:rsidRPr="00614C2B" w:rsidRDefault="007653F6" w:rsidP="000B5B9A">
            <w:pPr>
              <w:jc w:val="center"/>
              <w:rPr>
                <w:rFonts w:ascii="Arial" w:hAnsi="Arial" w:cs="Arial"/>
              </w:rPr>
            </w:pPr>
            <w:r w:rsidRPr="00614C2B">
              <w:rPr>
                <w:rFonts w:ascii="Arial" w:hAnsi="Arial" w:cs="Arial"/>
              </w:rPr>
              <w:t>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0DD6B75" w14:textId="77777777" w:rsidR="007653F6" w:rsidRPr="00614C2B" w:rsidRDefault="007653F6" w:rsidP="000B5B9A">
            <w:pPr>
              <w:jc w:val="center"/>
              <w:rPr>
                <w:rFonts w:ascii="Arial" w:hAnsi="Arial" w:cs="Arial"/>
              </w:rPr>
            </w:pPr>
            <w:r>
              <w:rPr>
                <w:rFonts w:ascii="Arial" w:hAnsi="Arial" w:cs="Arial"/>
                <w:color w:val="000000"/>
              </w:rPr>
              <w:t>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702E9D" w14:textId="77777777" w:rsidR="007653F6" w:rsidRPr="00614C2B" w:rsidRDefault="007653F6" w:rsidP="000B5B9A">
            <w:pPr>
              <w:jc w:val="center"/>
              <w:rPr>
                <w:rFonts w:ascii="Arial" w:hAnsi="Arial" w:cs="Arial"/>
              </w:rPr>
            </w:pPr>
            <w:r>
              <w:rPr>
                <w:rFonts w:ascii="Arial" w:hAnsi="Arial" w:cs="Arial"/>
                <w:color w:val="000000"/>
              </w:rPr>
              <w:t>9</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FB8FEF9" w14:textId="77777777" w:rsidR="007653F6" w:rsidRPr="00614C2B" w:rsidRDefault="007653F6" w:rsidP="000B5B9A">
            <w:pPr>
              <w:jc w:val="center"/>
              <w:rPr>
                <w:rFonts w:ascii="Arial" w:hAnsi="Arial" w:cs="Arial"/>
              </w:rPr>
            </w:pPr>
            <w:r>
              <w:rPr>
                <w:rFonts w:ascii="Arial" w:hAnsi="Arial" w:cs="Arial"/>
                <w:color w:val="000000"/>
              </w:rPr>
              <w:t>9</w:t>
            </w:r>
          </w:p>
        </w:tc>
      </w:tr>
      <w:tr w:rsidR="007653F6" w:rsidRPr="00614C2B" w14:paraId="25984EB3"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7B6CEFA0" w14:textId="77777777" w:rsidR="007653F6" w:rsidRPr="00614C2B" w:rsidRDefault="007653F6" w:rsidP="000B5B9A">
            <w:pPr>
              <w:rPr>
                <w:rFonts w:ascii="Arial" w:hAnsi="Arial" w:cs="Arial"/>
              </w:rPr>
            </w:pPr>
            <w:r w:rsidRPr="00614C2B">
              <w:rPr>
                <w:rFonts w:ascii="Arial" w:hAnsi="Arial" w:cs="Arial"/>
              </w:rPr>
              <w:t>Пермь</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D31BD4C"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837BCF1" w14:textId="77777777" w:rsidR="007653F6" w:rsidRPr="00614C2B" w:rsidRDefault="007653F6" w:rsidP="000B5B9A">
            <w:pPr>
              <w:jc w:val="center"/>
              <w:rPr>
                <w:rFonts w:ascii="Arial" w:hAnsi="Arial" w:cs="Arial"/>
              </w:rPr>
            </w:pPr>
            <w:r w:rsidRPr="00614C2B">
              <w:rPr>
                <w:rFonts w:ascii="Arial" w:hAnsi="Arial" w:cs="Arial"/>
              </w:rPr>
              <w:t>1 026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D582319" w14:textId="77777777" w:rsidR="007653F6" w:rsidRPr="00614C2B" w:rsidRDefault="007653F6" w:rsidP="000B5B9A">
            <w:pPr>
              <w:jc w:val="center"/>
              <w:rPr>
                <w:rFonts w:ascii="Arial" w:hAnsi="Arial" w:cs="Arial"/>
              </w:rPr>
            </w:pPr>
            <w:r w:rsidRPr="00614C2B">
              <w:rPr>
                <w:rFonts w:ascii="Arial" w:hAnsi="Arial" w:cs="Arial"/>
              </w:rPr>
              <w:t>1 036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9473CBE" w14:textId="77777777" w:rsidR="007653F6" w:rsidRPr="00614C2B" w:rsidRDefault="007653F6" w:rsidP="000B5B9A">
            <w:pPr>
              <w:jc w:val="center"/>
              <w:rPr>
                <w:rFonts w:ascii="Arial" w:hAnsi="Arial" w:cs="Arial"/>
              </w:rPr>
            </w:pPr>
            <w:r w:rsidRPr="00614C2B">
              <w:rPr>
                <w:rFonts w:ascii="Arial" w:hAnsi="Arial" w:cs="Arial"/>
              </w:rPr>
              <w:t>1 042</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F20384" w14:textId="77777777" w:rsidR="007653F6" w:rsidRPr="00614C2B" w:rsidRDefault="007653F6" w:rsidP="000B5B9A">
            <w:pPr>
              <w:jc w:val="center"/>
              <w:rPr>
                <w:rFonts w:ascii="Arial" w:hAnsi="Arial" w:cs="Arial"/>
              </w:rPr>
            </w:pPr>
            <w:r w:rsidRPr="00614C2B">
              <w:rPr>
                <w:rFonts w:ascii="Arial" w:hAnsi="Arial" w:cs="Arial"/>
              </w:rPr>
              <w:t>1 048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7DA529" w14:textId="77777777" w:rsidR="007653F6" w:rsidRPr="00614C2B" w:rsidRDefault="007653F6" w:rsidP="000B5B9A">
            <w:pPr>
              <w:jc w:val="center"/>
              <w:rPr>
                <w:rFonts w:ascii="Arial" w:hAnsi="Arial" w:cs="Arial"/>
              </w:rPr>
            </w:pPr>
            <w:r w:rsidRPr="00614C2B">
              <w:rPr>
                <w:rFonts w:ascii="Arial" w:hAnsi="Arial" w:cs="Arial"/>
              </w:rPr>
              <w:t>1 052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35F74C" w14:textId="77777777" w:rsidR="007653F6" w:rsidRPr="00614C2B" w:rsidRDefault="007653F6" w:rsidP="000B5B9A">
            <w:pPr>
              <w:jc w:val="center"/>
              <w:rPr>
                <w:rFonts w:ascii="Arial" w:hAnsi="Arial" w:cs="Arial"/>
              </w:rPr>
            </w:pPr>
            <w:r>
              <w:rPr>
                <w:rFonts w:ascii="Arial" w:hAnsi="Arial" w:cs="Arial"/>
                <w:color w:val="000000"/>
              </w:rPr>
              <w:t>1 053,9</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75D23E7" w14:textId="77777777" w:rsidR="007653F6" w:rsidRPr="00614C2B" w:rsidRDefault="007653F6" w:rsidP="000B5B9A">
            <w:pPr>
              <w:jc w:val="center"/>
              <w:rPr>
                <w:rFonts w:ascii="Arial" w:hAnsi="Arial" w:cs="Arial"/>
              </w:rPr>
            </w:pPr>
            <w:r>
              <w:rPr>
                <w:rFonts w:ascii="Arial" w:hAnsi="Arial" w:cs="Arial"/>
                <w:color w:val="000000"/>
              </w:rPr>
              <w:t>1 055,4</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B375A84" w14:textId="77777777" w:rsidR="007653F6" w:rsidRPr="00614C2B" w:rsidRDefault="007653F6" w:rsidP="000B5B9A">
            <w:pPr>
              <w:jc w:val="center"/>
              <w:rPr>
                <w:rFonts w:ascii="Arial" w:hAnsi="Arial" w:cs="Arial"/>
              </w:rPr>
            </w:pPr>
            <w:r>
              <w:rPr>
                <w:rFonts w:ascii="Arial" w:hAnsi="Arial" w:cs="Arial"/>
                <w:color w:val="000000"/>
              </w:rPr>
              <w:t>1 049,2</w:t>
            </w:r>
          </w:p>
        </w:tc>
      </w:tr>
      <w:tr w:rsidR="007653F6" w:rsidRPr="00614C2B" w14:paraId="412C8EC0"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5F0FED36"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10C15B3"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7A928C7" w14:textId="77777777" w:rsidR="007653F6" w:rsidRPr="00614C2B" w:rsidRDefault="007653F6" w:rsidP="000B5B9A">
            <w:pPr>
              <w:jc w:val="center"/>
              <w:rPr>
                <w:rFonts w:ascii="Arial" w:hAnsi="Arial" w:cs="Arial"/>
              </w:rPr>
            </w:pPr>
            <w:r w:rsidRPr="00614C2B">
              <w:rPr>
                <w:rFonts w:ascii="Arial" w:hAnsi="Arial" w:cs="Arial"/>
              </w:rPr>
              <w:t>13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8E2F57" w14:textId="77777777" w:rsidR="007653F6" w:rsidRPr="00614C2B" w:rsidRDefault="007653F6" w:rsidP="000B5B9A">
            <w:pPr>
              <w:jc w:val="center"/>
              <w:rPr>
                <w:rFonts w:ascii="Arial" w:hAnsi="Arial" w:cs="Arial"/>
              </w:rPr>
            </w:pPr>
            <w:r w:rsidRPr="00614C2B">
              <w:rPr>
                <w:rFonts w:ascii="Arial" w:hAnsi="Arial" w:cs="Arial"/>
              </w:rPr>
              <w:t>13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CBAE1C4" w14:textId="77777777" w:rsidR="007653F6" w:rsidRPr="00614C2B" w:rsidRDefault="007653F6" w:rsidP="000B5B9A">
            <w:pPr>
              <w:jc w:val="center"/>
              <w:rPr>
                <w:rFonts w:ascii="Arial" w:hAnsi="Arial" w:cs="Arial"/>
              </w:rPr>
            </w:pPr>
            <w:r w:rsidRPr="00614C2B">
              <w:rPr>
                <w:rFonts w:ascii="Arial" w:hAnsi="Arial" w:cs="Arial"/>
              </w:rPr>
              <w:t>13</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73E8C8" w14:textId="77777777" w:rsidR="007653F6" w:rsidRPr="00614C2B" w:rsidRDefault="007653F6" w:rsidP="000B5B9A">
            <w:pPr>
              <w:jc w:val="center"/>
              <w:rPr>
                <w:rFonts w:ascii="Arial" w:hAnsi="Arial" w:cs="Arial"/>
              </w:rPr>
            </w:pPr>
            <w:r w:rsidRPr="00614C2B">
              <w:rPr>
                <w:rFonts w:ascii="Arial" w:hAnsi="Arial" w:cs="Arial"/>
              </w:rPr>
              <w:t>13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1B60C8F" w14:textId="77777777" w:rsidR="007653F6" w:rsidRPr="00614C2B" w:rsidRDefault="007653F6" w:rsidP="000B5B9A">
            <w:pPr>
              <w:jc w:val="center"/>
              <w:rPr>
                <w:rFonts w:ascii="Arial" w:hAnsi="Arial" w:cs="Arial"/>
              </w:rPr>
            </w:pPr>
            <w:r w:rsidRPr="00614C2B">
              <w:rPr>
                <w:rFonts w:ascii="Arial" w:hAnsi="Arial" w:cs="Arial"/>
              </w:rPr>
              <w:t>13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0CA3DD" w14:textId="77777777" w:rsidR="007653F6" w:rsidRPr="00614C2B" w:rsidRDefault="007653F6" w:rsidP="000B5B9A">
            <w:pPr>
              <w:jc w:val="center"/>
              <w:rPr>
                <w:rFonts w:ascii="Arial" w:hAnsi="Arial" w:cs="Arial"/>
              </w:rPr>
            </w:pPr>
            <w:r>
              <w:rPr>
                <w:rFonts w:ascii="Arial" w:hAnsi="Arial" w:cs="Arial"/>
                <w:color w:val="000000"/>
              </w:rPr>
              <w:t>14</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FF72DEE" w14:textId="77777777" w:rsidR="007653F6" w:rsidRPr="00614C2B" w:rsidRDefault="007653F6" w:rsidP="000B5B9A">
            <w:pPr>
              <w:jc w:val="center"/>
              <w:rPr>
                <w:rFonts w:ascii="Arial" w:hAnsi="Arial" w:cs="Arial"/>
              </w:rPr>
            </w:pPr>
            <w:r>
              <w:rPr>
                <w:rFonts w:ascii="Arial" w:hAnsi="Arial" w:cs="Arial"/>
                <w:color w:val="000000"/>
              </w:rPr>
              <w:t>14</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A9B25E" w14:textId="77777777" w:rsidR="007653F6" w:rsidRPr="00614C2B" w:rsidRDefault="007653F6" w:rsidP="000B5B9A">
            <w:pPr>
              <w:jc w:val="center"/>
              <w:rPr>
                <w:rFonts w:ascii="Arial" w:hAnsi="Arial" w:cs="Arial"/>
              </w:rPr>
            </w:pPr>
            <w:r>
              <w:rPr>
                <w:rFonts w:ascii="Arial" w:hAnsi="Arial" w:cs="Arial"/>
                <w:color w:val="000000"/>
              </w:rPr>
              <w:t>14</w:t>
            </w:r>
          </w:p>
        </w:tc>
      </w:tr>
      <w:tr w:rsidR="007653F6" w:rsidRPr="00614C2B" w14:paraId="4A027159"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656D23FB" w14:textId="77777777" w:rsidR="007653F6" w:rsidRPr="00614C2B" w:rsidRDefault="007653F6" w:rsidP="000B5B9A">
            <w:pPr>
              <w:rPr>
                <w:rFonts w:ascii="Arial" w:hAnsi="Arial" w:cs="Arial"/>
              </w:rPr>
            </w:pPr>
            <w:r w:rsidRPr="00614C2B">
              <w:rPr>
                <w:rFonts w:ascii="Arial" w:hAnsi="Arial" w:cs="Arial"/>
              </w:rPr>
              <w:t>Самара</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70A31EC"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29E720" w14:textId="77777777" w:rsidR="007653F6" w:rsidRPr="00614C2B" w:rsidRDefault="007653F6" w:rsidP="000B5B9A">
            <w:pPr>
              <w:jc w:val="center"/>
              <w:rPr>
                <w:rFonts w:ascii="Arial" w:hAnsi="Arial" w:cs="Arial"/>
              </w:rPr>
            </w:pPr>
            <w:r w:rsidRPr="00614C2B">
              <w:rPr>
                <w:rFonts w:ascii="Arial" w:hAnsi="Arial" w:cs="Arial"/>
              </w:rPr>
              <w:t>1 172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949FE6" w14:textId="77777777" w:rsidR="007653F6" w:rsidRPr="00614C2B" w:rsidRDefault="007653F6" w:rsidP="000B5B9A">
            <w:pPr>
              <w:jc w:val="center"/>
              <w:rPr>
                <w:rFonts w:ascii="Arial" w:hAnsi="Arial" w:cs="Arial"/>
              </w:rPr>
            </w:pPr>
            <w:r w:rsidRPr="00614C2B">
              <w:rPr>
                <w:rFonts w:ascii="Arial" w:hAnsi="Arial" w:cs="Arial"/>
              </w:rPr>
              <w:t>1 172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C71C42" w14:textId="77777777" w:rsidR="007653F6" w:rsidRPr="00614C2B" w:rsidRDefault="007653F6" w:rsidP="000B5B9A">
            <w:pPr>
              <w:jc w:val="center"/>
              <w:rPr>
                <w:rFonts w:ascii="Arial" w:hAnsi="Arial" w:cs="Arial"/>
              </w:rPr>
            </w:pPr>
            <w:r w:rsidRPr="00614C2B">
              <w:rPr>
                <w:rFonts w:ascii="Arial" w:hAnsi="Arial" w:cs="Arial"/>
              </w:rPr>
              <w:t>1 171</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4940AC9" w14:textId="77777777" w:rsidR="007653F6" w:rsidRPr="00614C2B" w:rsidRDefault="007653F6" w:rsidP="000B5B9A">
            <w:pPr>
              <w:jc w:val="center"/>
              <w:rPr>
                <w:rFonts w:ascii="Arial" w:hAnsi="Arial" w:cs="Arial"/>
              </w:rPr>
            </w:pPr>
            <w:r w:rsidRPr="00614C2B">
              <w:rPr>
                <w:rFonts w:ascii="Arial" w:hAnsi="Arial" w:cs="Arial"/>
              </w:rPr>
              <w:t>1 170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E6E8FC4" w14:textId="77777777" w:rsidR="007653F6" w:rsidRPr="00614C2B" w:rsidRDefault="007653F6" w:rsidP="000B5B9A">
            <w:pPr>
              <w:jc w:val="center"/>
              <w:rPr>
                <w:rFonts w:ascii="Arial" w:hAnsi="Arial" w:cs="Arial"/>
              </w:rPr>
            </w:pPr>
            <w:r w:rsidRPr="00614C2B">
              <w:rPr>
                <w:rFonts w:ascii="Arial" w:hAnsi="Arial" w:cs="Arial"/>
              </w:rPr>
              <w:t>1 163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28E4EBB" w14:textId="77777777" w:rsidR="007653F6" w:rsidRPr="00614C2B" w:rsidRDefault="007653F6" w:rsidP="000B5B9A">
            <w:pPr>
              <w:jc w:val="center"/>
              <w:rPr>
                <w:rFonts w:ascii="Arial" w:hAnsi="Arial" w:cs="Arial"/>
              </w:rPr>
            </w:pPr>
            <w:r>
              <w:rPr>
                <w:rFonts w:ascii="Arial" w:hAnsi="Arial" w:cs="Arial"/>
                <w:color w:val="000000"/>
              </w:rPr>
              <w:t>1 156,6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86F57F0" w14:textId="77777777" w:rsidR="007653F6" w:rsidRPr="00614C2B" w:rsidRDefault="007653F6" w:rsidP="000B5B9A">
            <w:pPr>
              <w:jc w:val="center"/>
              <w:rPr>
                <w:rFonts w:ascii="Arial" w:hAnsi="Arial" w:cs="Arial"/>
              </w:rPr>
            </w:pPr>
            <w:r>
              <w:rPr>
                <w:rFonts w:ascii="Arial" w:hAnsi="Arial" w:cs="Arial"/>
                <w:color w:val="000000"/>
              </w:rPr>
              <w:t>1 156,7</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28D83B4" w14:textId="77777777" w:rsidR="007653F6" w:rsidRPr="00614C2B" w:rsidRDefault="007653F6" w:rsidP="000B5B9A">
            <w:pPr>
              <w:jc w:val="center"/>
              <w:rPr>
                <w:rFonts w:ascii="Arial" w:hAnsi="Arial" w:cs="Arial"/>
              </w:rPr>
            </w:pPr>
            <w:r>
              <w:rPr>
                <w:rFonts w:ascii="Arial" w:hAnsi="Arial" w:cs="Arial"/>
                <w:color w:val="000000"/>
              </w:rPr>
              <w:t>1 144,8</w:t>
            </w:r>
          </w:p>
        </w:tc>
      </w:tr>
      <w:tr w:rsidR="007653F6" w:rsidRPr="00614C2B" w14:paraId="0E51CC06"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5AC33ED1"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F4DCFD0"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72A2A04" w14:textId="77777777" w:rsidR="007653F6" w:rsidRPr="00614C2B" w:rsidRDefault="007653F6" w:rsidP="000B5B9A">
            <w:pPr>
              <w:jc w:val="center"/>
              <w:rPr>
                <w:rFonts w:ascii="Arial" w:hAnsi="Arial" w:cs="Arial"/>
              </w:rPr>
            </w:pPr>
            <w:r w:rsidRPr="00614C2B">
              <w:rPr>
                <w:rFonts w:ascii="Arial" w:hAnsi="Arial" w:cs="Arial"/>
              </w:rPr>
              <w:t>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9AB1EB" w14:textId="77777777" w:rsidR="007653F6" w:rsidRPr="00614C2B" w:rsidRDefault="007653F6" w:rsidP="000B5B9A">
            <w:pPr>
              <w:jc w:val="center"/>
              <w:rPr>
                <w:rFonts w:ascii="Arial" w:hAnsi="Arial" w:cs="Arial"/>
              </w:rPr>
            </w:pPr>
            <w:r w:rsidRPr="00614C2B">
              <w:rPr>
                <w:rFonts w:ascii="Arial" w:hAnsi="Arial" w:cs="Arial"/>
              </w:rPr>
              <w:t>9</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4A875BD" w14:textId="77777777" w:rsidR="007653F6" w:rsidRPr="00614C2B" w:rsidRDefault="007653F6" w:rsidP="000B5B9A">
            <w:pPr>
              <w:jc w:val="center"/>
              <w:rPr>
                <w:rFonts w:ascii="Arial" w:hAnsi="Arial" w:cs="Arial"/>
              </w:rPr>
            </w:pPr>
            <w:r w:rsidRPr="00614C2B">
              <w:rPr>
                <w:rFonts w:ascii="Arial" w:hAnsi="Arial" w:cs="Arial"/>
              </w:rPr>
              <w:t>9</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B9A6AE" w14:textId="77777777" w:rsidR="007653F6" w:rsidRPr="00614C2B" w:rsidRDefault="007653F6" w:rsidP="000B5B9A">
            <w:pPr>
              <w:jc w:val="center"/>
              <w:rPr>
                <w:rFonts w:ascii="Arial" w:hAnsi="Arial" w:cs="Arial"/>
              </w:rPr>
            </w:pPr>
            <w:r w:rsidRPr="00614C2B">
              <w:rPr>
                <w:rFonts w:ascii="Arial" w:hAnsi="Arial" w:cs="Arial"/>
              </w:rPr>
              <w:t>9</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3C44F2" w14:textId="77777777" w:rsidR="007653F6" w:rsidRPr="00614C2B" w:rsidRDefault="007653F6" w:rsidP="000B5B9A">
            <w:pPr>
              <w:jc w:val="center"/>
              <w:rPr>
                <w:rFonts w:ascii="Arial" w:hAnsi="Arial" w:cs="Arial"/>
              </w:rPr>
            </w:pPr>
            <w:r w:rsidRPr="00614C2B">
              <w:rPr>
                <w:rFonts w:ascii="Arial" w:hAnsi="Arial" w:cs="Arial"/>
              </w:rPr>
              <w:t>9</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12DA253" w14:textId="77777777" w:rsidR="007653F6" w:rsidRPr="00614C2B" w:rsidRDefault="007653F6" w:rsidP="000B5B9A">
            <w:pPr>
              <w:jc w:val="center"/>
              <w:rPr>
                <w:rFonts w:ascii="Arial" w:hAnsi="Arial" w:cs="Arial"/>
              </w:rPr>
            </w:pPr>
            <w:r>
              <w:rPr>
                <w:rFonts w:ascii="Arial" w:hAnsi="Arial" w:cs="Arial"/>
                <w:color w:val="000000"/>
              </w:rPr>
              <w:t>9</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EB91CA5" w14:textId="77777777" w:rsidR="007653F6" w:rsidRPr="00614C2B" w:rsidRDefault="007653F6" w:rsidP="000B5B9A">
            <w:pPr>
              <w:jc w:val="center"/>
              <w:rPr>
                <w:rFonts w:ascii="Arial" w:hAnsi="Arial" w:cs="Arial"/>
              </w:rPr>
            </w:pPr>
            <w:r>
              <w:rPr>
                <w:rFonts w:ascii="Arial" w:hAnsi="Arial" w:cs="Arial"/>
                <w:color w:val="000000"/>
              </w:rPr>
              <w:t>8</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E8CE59E" w14:textId="77777777" w:rsidR="007653F6" w:rsidRPr="00614C2B" w:rsidRDefault="007653F6" w:rsidP="000B5B9A">
            <w:pPr>
              <w:jc w:val="center"/>
              <w:rPr>
                <w:rFonts w:ascii="Arial" w:hAnsi="Arial" w:cs="Arial"/>
              </w:rPr>
            </w:pPr>
            <w:r>
              <w:rPr>
                <w:rFonts w:ascii="Arial" w:hAnsi="Arial" w:cs="Arial"/>
                <w:color w:val="000000"/>
              </w:rPr>
              <w:t>8</w:t>
            </w:r>
          </w:p>
        </w:tc>
      </w:tr>
      <w:tr w:rsidR="007653F6" w:rsidRPr="00614C2B" w14:paraId="58F99B76"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730CABB0" w14:textId="77777777" w:rsidR="007653F6" w:rsidRPr="00614C2B" w:rsidRDefault="007653F6" w:rsidP="000B5B9A">
            <w:pPr>
              <w:rPr>
                <w:rFonts w:ascii="Arial" w:hAnsi="Arial" w:cs="Arial"/>
              </w:rPr>
            </w:pPr>
            <w:r w:rsidRPr="00614C2B">
              <w:rPr>
                <w:rFonts w:ascii="Arial" w:hAnsi="Arial" w:cs="Arial"/>
              </w:rPr>
              <w:t>Уфа</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82370E7"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AF3266" w14:textId="77777777" w:rsidR="007653F6" w:rsidRPr="00614C2B" w:rsidRDefault="007653F6" w:rsidP="000B5B9A">
            <w:pPr>
              <w:jc w:val="center"/>
              <w:rPr>
                <w:rFonts w:ascii="Arial" w:hAnsi="Arial" w:cs="Arial"/>
              </w:rPr>
            </w:pPr>
            <w:r w:rsidRPr="00614C2B">
              <w:rPr>
                <w:rFonts w:ascii="Arial" w:hAnsi="Arial" w:cs="Arial"/>
              </w:rPr>
              <w:t>1 097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62D3CC8" w14:textId="77777777" w:rsidR="007653F6" w:rsidRPr="00614C2B" w:rsidRDefault="007653F6" w:rsidP="000B5B9A">
            <w:pPr>
              <w:jc w:val="center"/>
              <w:rPr>
                <w:rFonts w:ascii="Arial" w:hAnsi="Arial" w:cs="Arial"/>
              </w:rPr>
            </w:pPr>
            <w:r w:rsidRPr="00614C2B">
              <w:rPr>
                <w:rFonts w:ascii="Arial" w:hAnsi="Arial" w:cs="Arial"/>
              </w:rPr>
              <w:t>1 106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081BAAA" w14:textId="77777777" w:rsidR="007653F6" w:rsidRPr="00614C2B" w:rsidRDefault="007653F6" w:rsidP="000B5B9A">
            <w:pPr>
              <w:jc w:val="center"/>
              <w:rPr>
                <w:rFonts w:ascii="Arial" w:hAnsi="Arial" w:cs="Arial"/>
              </w:rPr>
            </w:pPr>
            <w:r w:rsidRPr="00614C2B">
              <w:rPr>
                <w:rFonts w:ascii="Arial" w:hAnsi="Arial" w:cs="Arial"/>
              </w:rPr>
              <w:t>1 111</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E30F2F" w14:textId="77777777" w:rsidR="007653F6" w:rsidRPr="00614C2B" w:rsidRDefault="007653F6" w:rsidP="000B5B9A">
            <w:pPr>
              <w:jc w:val="center"/>
              <w:rPr>
                <w:rFonts w:ascii="Arial" w:hAnsi="Arial" w:cs="Arial"/>
              </w:rPr>
            </w:pPr>
            <w:r w:rsidRPr="00614C2B">
              <w:rPr>
                <w:rFonts w:ascii="Arial" w:hAnsi="Arial" w:cs="Arial"/>
              </w:rPr>
              <w:t>1 116</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0CA48A2" w14:textId="77777777" w:rsidR="007653F6" w:rsidRPr="00614C2B" w:rsidRDefault="007653F6" w:rsidP="000B5B9A">
            <w:pPr>
              <w:jc w:val="center"/>
              <w:rPr>
                <w:rFonts w:ascii="Arial" w:hAnsi="Arial" w:cs="Arial"/>
              </w:rPr>
            </w:pPr>
            <w:r w:rsidRPr="00614C2B">
              <w:rPr>
                <w:rFonts w:ascii="Arial" w:hAnsi="Arial" w:cs="Arial"/>
              </w:rPr>
              <w:t>1 120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B511810" w14:textId="77777777" w:rsidR="007653F6" w:rsidRPr="00614C2B" w:rsidRDefault="007653F6" w:rsidP="000B5B9A">
            <w:pPr>
              <w:jc w:val="center"/>
              <w:rPr>
                <w:rFonts w:ascii="Arial" w:hAnsi="Arial" w:cs="Arial"/>
              </w:rPr>
            </w:pPr>
            <w:r>
              <w:rPr>
                <w:rFonts w:ascii="Arial" w:hAnsi="Arial" w:cs="Arial"/>
                <w:color w:val="000000"/>
              </w:rPr>
              <w:t>1 135,5</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114F3E8" w14:textId="77777777" w:rsidR="007653F6" w:rsidRPr="00614C2B" w:rsidRDefault="007653F6" w:rsidP="000B5B9A">
            <w:pPr>
              <w:jc w:val="center"/>
              <w:rPr>
                <w:rFonts w:ascii="Arial" w:hAnsi="Arial" w:cs="Arial"/>
              </w:rPr>
            </w:pPr>
            <w:r>
              <w:rPr>
                <w:rFonts w:ascii="Arial" w:hAnsi="Arial" w:cs="Arial"/>
                <w:color w:val="000000"/>
              </w:rPr>
              <w:t>1 140,3</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BDDD9CF" w14:textId="77777777" w:rsidR="007653F6" w:rsidRPr="00614C2B" w:rsidRDefault="007653F6" w:rsidP="000B5B9A">
            <w:pPr>
              <w:jc w:val="center"/>
              <w:rPr>
                <w:rFonts w:ascii="Arial" w:hAnsi="Arial" w:cs="Arial"/>
              </w:rPr>
            </w:pPr>
            <w:r>
              <w:rPr>
                <w:rFonts w:ascii="Arial" w:hAnsi="Arial" w:cs="Arial"/>
                <w:color w:val="000000"/>
              </w:rPr>
              <w:t>1 137,5</w:t>
            </w:r>
          </w:p>
        </w:tc>
      </w:tr>
      <w:tr w:rsidR="007653F6" w:rsidRPr="00614C2B" w14:paraId="101F8C67"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7ACDDFB8"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70C9E96"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2CCD5D" w14:textId="77777777" w:rsidR="007653F6" w:rsidRPr="00614C2B" w:rsidRDefault="007653F6" w:rsidP="000B5B9A">
            <w:pPr>
              <w:jc w:val="center"/>
              <w:rPr>
                <w:rFonts w:ascii="Arial" w:hAnsi="Arial" w:cs="Arial"/>
              </w:rPr>
            </w:pPr>
            <w:r w:rsidRPr="00614C2B">
              <w:rPr>
                <w:rFonts w:ascii="Arial" w:hAnsi="Arial" w:cs="Arial"/>
              </w:rPr>
              <w:t>11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CF3FB4" w14:textId="77777777" w:rsidR="007653F6" w:rsidRPr="00614C2B" w:rsidRDefault="007653F6" w:rsidP="000B5B9A">
            <w:pPr>
              <w:jc w:val="center"/>
              <w:rPr>
                <w:rFonts w:ascii="Arial" w:hAnsi="Arial" w:cs="Arial"/>
              </w:rPr>
            </w:pPr>
            <w:r w:rsidRPr="00614C2B">
              <w:rPr>
                <w:rFonts w:ascii="Arial" w:hAnsi="Arial" w:cs="Arial"/>
              </w:rPr>
              <w:t>11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CBAAD8" w14:textId="77777777" w:rsidR="007653F6" w:rsidRPr="00614C2B" w:rsidRDefault="007653F6" w:rsidP="000B5B9A">
            <w:pPr>
              <w:jc w:val="center"/>
              <w:rPr>
                <w:rFonts w:ascii="Arial" w:hAnsi="Arial" w:cs="Arial"/>
              </w:rPr>
            </w:pPr>
            <w:r w:rsidRPr="00614C2B">
              <w:rPr>
                <w:rFonts w:ascii="Arial" w:hAnsi="Arial" w:cs="Arial"/>
              </w:rPr>
              <w:t>11</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065DAC4" w14:textId="77777777" w:rsidR="007653F6" w:rsidRPr="00614C2B" w:rsidRDefault="007653F6" w:rsidP="000B5B9A">
            <w:pPr>
              <w:jc w:val="center"/>
              <w:rPr>
                <w:rFonts w:ascii="Arial" w:hAnsi="Arial" w:cs="Arial"/>
              </w:rPr>
            </w:pPr>
            <w:r w:rsidRPr="00614C2B">
              <w:rPr>
                <w:rFonts w:ascii="Arial" w:hAnsi="Arial" w:cs="Arial"/>
              </w:rPr>
              <w:t>11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8650D2" w14:textId="77777777" w:rsidR="007653F6" w:rsidRPr="00614C2B" w:rsidRDefault="007653F6" w:rsidP="000B5B9A">
            <w:pPr>
              <w:jc w:val="center"/>
              <w:rPr>
                <w:rFonts w:ascii="Arial" w:hAnsi="Arial" w:cs="Arial"/>
              </w:rPr>
            </w:pPr>
            <w:r w:rsidRPr="00614C2B">
              <w:rPr>
                <w:rFonts w:ascii="Arial" w:hAnsi="Arial" w:cs="Arial"/>
              </w:rPr>
              <w:t>11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D743EE" w14:textId="77777777" w:rsidR="007653F6" w:rsidRPr="00614C2B" w:rsidRDefault="007653F6" w:rsidP="000B5B9A">
            <w:pPr>
              <w:jc w:val="center"/>
              <w:rPr>
                <w:rFonts w:ascii="Arial" w:hAnsi="Arial" w:cs="Arial"/>
              </w:rPr>
            </w:pPr>
            <w:r>
              <w:rPr>
                <w:rFonts w:ascii="Arial" w:hAnsi="Arial" w:cs="Arial"/>
                <w:color w:val="000000"/>
              </w:rPr>
              <w:t>10</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A55F1C7" w14:textId="77777777" w:rsidR="007653F6" w:rsidRPr="00614C2B" w:rsidRDefault="007653F6" w:rsidP="000B5B9A">
            <w:pPr>
              <w:jc w:val="center"/>
              <w:rPr>
                <w:rFonts w:ascii="Arial" w:hAnsi="Arial" w:cs="Arial"/>
              </w:rPr>
            </w:pPr>
            <w:r>
              <w:rPr>
                <w:rFonts w:ascii="Arial" w:hAnsi="Arial" w:cs="Arial"/>
                <w:color w:val="000000"/>
              </w:rPr>
              <w:t>10</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2943EB" w14:textId="77777777" w:rsidR="007653F6" w:rsidRPr="00614C2B" w:rsidRDefault="007653F6" w:rsidP="000B5B9A">
            <w:pPr>
              <w:jc w:val="center"/>
              <w:rPr>
                <w:rFonts w:ascii="Arial" w:hAnsi="Arial" w:cs="Arial"/>
              </w:rPr>
            </w:pPr>
            <w:r>
              <w:rPr>
                <w:rFonts w:ascii="Arial" w:hAnsi="Arial" w:cs="Arial"/>
                <w:color w:val="000000"/>
              </w:rPr>
              <w:t>11</w:t>
            </w:r>
          </w:p>
        </w:tc>
      </w:tr>
      <w:tr w:rsidR="007653F6" w:rsidRPr="00614C2B" w14:paraId="30396369"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255A12FA" w14:textId="77777777" w:rsidR="007653F6" w:rsidRPr="00614C2B" w:rsidRDefault="007653F6" w:rsidP="000B5B9A">
            <w:pPr>
              <w:keepNext/>
              <w:rPr>
                <w:rFonts w:ascii="Arial" w:hAnsi="Arial" w:cs="Arial"/>
              </w:rPr>
            </w:pPr>
            <w:r w:rsidRPr="00614C2B">
              <w:rPr>
                <w:rFonts w:ascii="Arial" w:hAnsi="Arial" w:cs="Arial"/>
              </w:rPr>
              <w:t>Челябинск</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96C635" w14:textId="77777777" w:rsidR="007653F6" w:rsidRPr="00614C2B" w:rsidRDefault="007653F6" w:rsidP="000B5B9A">
            <w:pPr>
              <w:keepNext/>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23E9A60" w14:textId="77777777" w:rsidR="007653F6" w:rsidRPr="00614C2B" w:rsidRDefault="007653F6" w:rsidP="000B5B9A">
            <w:pPr>
              <w:keepNext/>
              <w:jc w:val="center"/>
              <w:rPr>
                <w:rFonts w:ascii="Arial" w:hAnsi="Arial" w:cs="Arial"/>
              </w:rPr>
            </w:pPr>
            <w:r w:rsidRPr="00614C2B">
              <w:rPr>
                <w:rFonts w:ascii="Arial" w:hAnsi="Arial" w:cs="Arial"/>
              </w:rPr>
              <w:t>1 169</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6B5146B" w14:textId="77777777" w:rsidR="007653F6" w:rsidRPr="00614C2B" w:rsidRDefault="007653F6" w:rsidP="000B5B9A">
            <w:pPr>
              <w:keepNext/>
              <w:jc w:val="center"/>
              <w:rPr>
                <w:rFonts w:ascii="Arial" w:hAnsi="Arial" w:cs="Arial"/>
              </w:rPr>
            </w:pPr>
            <w:r w:rsidRPr="00614C2B">
              <w:rPr>
                <w:rFonts w:ascii="Arial" w:hAnsi="Arial" w:cs="Arial"/>
              </w:rPr>
              <w:t>1 183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DD018D" w14:textId="77777777" w:rsidR="007653F6" w:rsidRPr="00614C2B" w:rsidRDefault="007653F6" w:rsidP="000B5B9A">
            <w:pPr>
              <w:keepNext/>
              <w:jc w:val="center"/>
              <w:rPr>
                <w:rFonts w:ascii="Arial" w:hAnsi="Arial" w:cs="Arial"/>
              </w:rPr>
            </w:pPr>
            <w:r w:rsidRPr="00614C2B">
              <w:rPr>
                <w:rFonts w:ascii="Arial" w:hAnsi="Arial" w:cs="Arial"/>
              </w:rPr>
              <w:t>1 192</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9125EF" w14:textId="77777777" w:rsidR="007653F6" w:rsidRPr="00614C2B" w:rsidRDefault="007653F6" w:rsidP="000B5B9A">
            <w:pPr>
              <w:keepNext/>
              <w:jc w:val="center"/>
              <w:rPr>
                <w:rFonts w:ascii="Arial" w:hAnsi="Arial" w:cs="Arial"/>
              </w:rPr>
            </w:pPr>
            <w:r w:rsidRPr="00614C2B">
              <w:rPr>
                <w:rFonts w:ascii="Arial" w:hAnsi="Arial" w:cs="Arial"/>
              </w:rPr>
              <w:t>1 199</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692601" w14:textId="77777777" w:rsidR="007653F6" w:rsidRPr="00614C2B" w:rsidRDefault="007653F6" w:rsidP="000B5B9A">
            <w:pPr>
              <w:keepNext/>
              <w:jc w:val="center"/>
              <w:rPr>
                <w:rFonts w:ascii="Arial" w:hAnsi="Arial" w:cs="Arial"/>
              </w:rPr>
            </w:pPr>
            <w:r w:rsidRPr="00614C2B">
              <w:rPr>
                <w:rFonts w:ascii="Arial" w:hAnsi="Arial" w:cs="Arial"/>
              </w:rPr>
              <w:t>1 202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3E3C895" w14:textId="77777777" w:rsidR="007653F6" w:rsidRPr="00614C2B" w:rsidRDefault="007653F6" w:rsidP="000B5B9A">
            <w:pPr>
              <w:jc w:val="center"/>
              <w:rPr>
                <w:rFonts w:ascii="Arial" w:hAnsi="Arial" w:cs="Arial"/>
              </w:rPr>
            </w:pPr>
            <w:r>
              <w:rPr>
                <w:rFonts w:ascii="Arial" w:hAnsi="Arial" w:cs="Arial"/>
                <w:color w:val="000000"/>
              </w:rPr>
              <w:t>1 200,7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92DC43" w14:textId="77777777" w:rsidR="007653F6" w:rsidRPr="00614C2B" w:rsidRDefault="007653F6" w:rsidP="000B5B9A">
            <w:pPr>
              <w:jc w:val="center"/>
              <w:rPr>
                <w:rFonts w:ascii="Arial" w:hAnsi="Arial" w:cs="Arial"/>
              </w:rPr>
            </w:pPr>
            <w:r>
              <w:rPr>
                <w:rFonts w:ascii="Arial" w:hAnsi="Arial" w:cs="Arial"/>
                <w:color w:val="000000"/>
              </w:rPr>
              <w:t>1 196,7</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118D1E8" w14:textId="77777777" w:rsidR="007653F6" w:rsidRPr="00614C2B" w:rsidRDefault="007653F6" w:rsidP="000B5B9A">
            <w:pPr>
              <w:jc w:val="center"/>
              <w:rPr>
                <w:rFonts w:ascii="Arial" w:hAnsi="Arial" w:cs="Arial"/>
              </w:rPr>
            </w:pPr>
            <w:r>
              <w:rPr>
                <w:rFonts w:ascii="Arial" w:hAnsi="Arial" w:cs="Arial"/>
                <w:color w:val="000000"/>
              </w:rPr>
              <w:t>1 188,0</w:t>
            </w:r>
          </w:p>
        </w:tc>
      </w:tr>
      <w:tr w:rsidR="007653F6" w:rsidRPr="00614C2B" w14:paraId="5207B631"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24A77A7B"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8127CAA"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8455BE4" w14:textId="77777777" w:rsidR="007653F6" w:rsidRPr="00614C2B" w:rsidRDefault="007653F6" w:rsidP="000B5B9A">
            <w:pPr>
              <w:jc w:val="center"/>
              <w:rPr>
                <w:rFonts w:ascii="Arial" w:hAnsi="Arial" w:cs="Arial"/>
              </w:rPr>
            </w:pPr>
            <w:r w:rsidRPr="00614C2B">
              <w:rPr>
                <w:rFonts w:ascii="Arial" w:hAnsi="Arial" w:cs="Arial"/>
              </w:rPr>
              <w:t>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E2F89E" w14:textId="77777777" w:rsidR="007653F6" w:rsidRPr="00614C2B" w:rsidRDefault="007653F6" w:rsidP="000B5B9A">
            <w:pPr>
              <w:jc w:val="center"/>
              <w:rPr>
                <w:rFonts w:ascii="Arial" w:hAnsi="Arial" w:cs="Arial"/>
              </w:rPr>
            </w:pPr>
            <w:r w:rsidRPr="00614C2B">
              <w:rPr>
                <w:rFonts w:ascii="Arial" w:hAnsi="Arial" w:cs="Arial"/>
              </w:rPr>
              <w:t>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68A77C" w14:textId="77777777" w:rsidR="007653F6" w:rsidRPr="00614C2B" w:rsidRDefault="007653F6" w:rsidP="000B5B9A">
            <w:pPr>
              <w:jc w:val="center"/>
              <w:rPr>
                <w:rFonts w:ascii="Arial" w:hAnsi="Arial" w:cs="Arial"/>
              </w:rPr>
            </w:pPr>
            <w:r w:rsidRPr="00614C2B">
              <w:rPr>
                <w:rFonts w:ascii="Arial" w:hAnsi="Arial" w:cs="Arial"/>
              </w:rPr>
              <w:t>7</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DEA9C" w14:textId="77777777" w:rsidR="007653F6" w:rsidRPr="00614C2B" w:rsidRDefault="007653F6" w:rsidP="000B5B9A">
            <w:pPr>
              <w:jc w:val="center"/>
              <w:rPr>
                <w:rFonts w:ascii="Arial" w:hAnsi="Arial" w:cs="Arial"/>
              </w:rPr>
            </w:pPr>
            <w:r w:rsidRPr="00614C2B">
              <w:rPr>
                <w:rFonts w:ascii="Arial" w:hAnsi="Arial" w:cs="Arial"/>
              </w:rPr>
              <w:t>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4E1CBD" w14:textId="77777777" w:rsidR="007653F6" w:rsidRPr="00614C2B" w:rsidRDefault="007653F6" w:rsidP="000B5B9A">
            <w:pPr>
              <w:jc w:val="center"/>
              <w:rPr>
                <w:rFonts w:ascii="Arial" w:hAnsi="Arial" w:cs="Arial"/>
              </w:rPr>
            </w:pPr>
            <w:r w:rsidRPr="00614C2B">
              <w:rPr>
                <w:rFonts w:ascii="Arial" w:hAnsi="Arial" w:cs="Arial"/>
              </w:rPr>
              <w:t>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B17619" w14:textId="77777777" w:rsidR="007653F6" w:rsidRPr="00614C2B" w:rsidRDefault="007653F6" w:rsidP="000B5B9A">
            <w:pPr>
              <w:jc w:val="center"/>
              <w:rPr>
                <w:rFonts w:ascii="Arial" w:hAnsi="Arial" w:cs="Arial"/>
              </w:rPr>
            </w:pPr>
            <w:r>
              <w:rPr>
                <w:rFonts w:ascii="Arial" w:hAnsi="Arial" w:cs="Arial"/>
                <w:color w:val="000000"/>
              </w:rPr>
              <w:t>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0C6516" w14:textId="77777777" w:rsidR="007653F6" w:rsidRPr="00614C2B" w:rsidRDefault="007653F6" w:rsidP="000B5B9A">
            <w:pPr>
              <w:jc w:val="center"/>
              <w:rPr>
                <w:rFonts w:ascii="Arial" w:hAnsi="Arial" w:cs="Arial"/>
              </w:rPr>
            </w:pPr>
            <w:r>
              <w:rPr>
                <w:rFonts w:ascii="Arial" w:hAnsi="Arial" w:cs="Arial"/>
                <w:color w:val="000000"/>
              </w:rPr>
              <w:t>7</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C8EEC30" w14:textId="77777777" w:rsidR="007653F6" w:rsidRPr="00614C2B" w:rsidRDefault="007653F6" w:rsidP="000B5B9A">
            <w:pPr>
              <w:jc w:val="center"/>
              <w:rPr>
                <w:rFonts w:ascii="Arial" w:hAnsi="Arial" w:cs="Arial"/>
              </w:rPr>
            </w:pPr>
            <w:r>
              <w:rPr>
                <w:rFonts w:ascii="Arial" w:hAnsi="Arial" w:cs="Arial"/>
                <w:color w:val="000000"/>
              </w:rPr>
              <w:t>7</w:t>
            </w:r>
          </w:p>
        </w:tc>
      </w:tr>
      <w:tr w:rsidR="007653F6" w:rsidRPr="00614C2B" w14:paraId="0DC987BB"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0CE55DF4" w14:textId="77777777" w:rsidR="007653F6" w:rsidRPr="00614C2B" w:rsidRDefault="007653F6" w:rsidP="000B5B9A">
            <w:pPr>
              <w:keepNext/>
              <w:rPr>
                <w:rFonts w:ascii="Arial" w:hAnsi="Arial" w:cs="Arial"/>
              </w:rPr>
            </w:pPr>
            <w:r w:rsidRPr="00614C2B">
              <w:rPr>
                <w:rFonts w:ascii="Arial" w:hAnsi="Arial" w:cs="Arial"/>
              </w:rPr>
              <w:t>Москва</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6521F8C" w14:textId="77777777" w:rsidR="007653F6" w:rsidRPr="00614C2B" w:rsidRDefault="007653F6" w:rsidP="000B5B9A">
            <w:pPr>
              <w:keepNext/>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79129C2" w14:textId="77777777" w:rsidR="007653F6" w:rsidRPr="00614C2B" w:rsidRDefault="007653F6" w:rsidP="000B5B9A">
            <w:pPr>
              <w:keepNext/>
              <w:jc w:val="center"/>
              <w:rPr>
                <w:rFonts w:ascii="Arial" w:hAnsi="Arial" w:cs="Arial"/>
              </w:rPr>
            </w:pPr>
            <w:r w:rsidRPr="00614C2B">
              <w:rPr>
                <w:rFonts w:ascii="Arial" w:hAnsi="Arial" w:cs="Arial"/>
              </w:rPr>
              <w:t>12 108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FBC089" w14:textId="77777777" w:rsidR="007653F6" w:rsidRPr="00614C2B" w:rsidRDefault="007653F6" w:rsidP="000B5B9A">
            <w:pPr>
              <w:keepNext/>
              <w:jc w:val="center"/>
              <w:rPr>
                <w:rFonts w:ascii="Arial" w:hAnsi="Arial" w:cs="Arial"/>
              </w:rPr>
            </w:pPr>
            <w:r w:rsidRPr="00614C2B">
              <w:rPr>
                <w:rFonts w:ascii="Arial" w:hAnsi="Arial" w:cs="Arial"/>
              </w:rPr>
              <w:t>12 198</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315FF12" w14:textId="77777777" w:rsidR="007653F6" w:rsidRPr="00614C2B" w:rsidRDefault="007653F6" w:rsidP="000B5B9A">
            <w:pPr>
              <w:keepNext/>
              <w:jc w:val="center"/>
              <w:rPr>
                <w:rFonts w:ascii="Arial" w:hAnsi="Arial" w:cs="Arial"/>
              </w:rPr>
            </w:pPr>
            <w:r w:rsidRPr="00614C2B">
              <w:rPr>
                <w:rFonts w:ascii="Arial" w:hAnsi="Arial" w:cs="Arial"/>
              </w:rPr>
              <w:t>12 330</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E70AF6" w14:textId="77777777" w:rsidR="007653F6" w:rsidRPr="00614C2B" w:rsidRDefault="007653F6" w:rsidP="000B5B9A">
            <w:pPr>
              <w:keepNext/>
              <w:jc w:val="center"/>
              <w:rPr>
                <w:rFonts w:ascii="Arial" w:hAnsi="Arial" w:cs="Arial"/>
              </w:rPr>
            </w:pPr>
            <w:r w:rsidRPr="00614C2B">
              <w:rPr>
                <w:rFonts w:ascii="Arial" w:hAnsi="Arial" w:cs="Arial"/>
              </w:rPr>
              <w:t>12 381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39C6CC4" w14:textId="77777777" w:rsidR="007653F6" w:rsidRPr="00614C2B" w:rsidRDefault="007653F6" w:rsidP="000B5B9A">
            <w:pPr>
              <w:keepNext/>
              <w:jc w:val="center"/>
              <w:rPr>
                <w:rFonts w:ascii="Arial" w:hAnsi="Arial" w:cs="Arial"/>
              </w:rPr>
            </w:pPr>
            <w:r w:rsidRPr="00614C2B">
              <w:rPr>
                <w:rFonts w:ascii="Arial" w:hAnsi="Arial" w:cs="Arial"/>
              </w:rPr>
              <w:t>12 507</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3056D40" w14:textId="77777777" w:rsidR="007653F6" w:rsidRPr="00614C2B" w:rsidRDefault="007653F6" w:rsidP="000B5B9A">
            <w:pPr>
              <w:jc w:val="center"/>
              <w:rPr>
                <w:rFonts w:ascii="Arial" w:hAnsi="Arial" w:cs="Arial"/>
              </w:rPr>
            </w:pPr>
            <w:r>
              <w:rPr>
                <w:rFonts w:ascii="Arial" w:hAnsi="Arial" w:cs="Arial"/>
                <w:color w:val="000000"/>
              </w:rPr>
              <w:t>12 615,3</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23D061E" w14:textId="77777777" w:rsidR="007653F6" w:rsidRPr="00614C2B" w:rsidRDefault="007653F6" w:rsidP="000B5B9A">
            <w:pPr>
              <w:jc w:val="center"/>
              <w:rPr>
                <w:rFonts w:ascii="Arial" w:hAnsi="Arial" w:cs="Arial"/>
              </w:rPr>
            </w:pPr>
            <w:r>
              <w:rPr>
                <w:rFonts w:ascii="Arial" w:hAnsi="Arial" w:cs="Arial"/>
                <w:color w:val="000000"/>
              </w:rPr>
              <w:t>12 678,1</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208CE2" w14:textId="77777777" w:rsidR="007653F6" w:rsidRPr="00614C2B" w:rsidRDefault="007653F6" w:rsidP="000B5B9A">
            <w:pPr>
              <w:jc w:val="center"/>
              <w:rPr>
                <w:rFonts w:ascii="Arial" w:hAnsi="Arial" w:cs="Arial"/>
              </w:rPr>
            </w:pPr>
            <w:r>
              <w:rPr>
                <w:rFonts w:ascii="Arial" w:hAnsi="Arial" w:cs="Arial"/>
                <w:color w:val="000000"/>
              </w:rPr>
              <w:t>12 655,1</w:t>
            </w:r>
          </w:p>
        </w:tc>
      </w:tr>
      <w:tr w:rsidR="007653F6" w:rsidRPr="00614C2B" w14:paraId="1CD78178"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0768CB4E"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A4C35EB" w14:textId="77777777" w:rsidR="007653F6" w:rsidRPr="00614C2B" w:rsidRDefault="007653F6" w:rsidP="000B5B9A">
            <w:pPr>
              <w:keepNext/>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BD5642" w14:textId="77777777" w:rsidR="007653F6" w:rsidRPr="00614C2B" w:rsidRDefault="007653F6" w:rsidP="000B5B9A">
            <w:pPr>
              <w:keepNext/>
              <w:jc w:val="center"/>
              <w:rPr>
                <w:rFonts w:ascii="Arial" w:hAnsi="Arial" w:cs="Arial"/>
              </w:rPr>
            </w:pPr>
            <w:r w:rsidRPr="00614C2B">
              <w:rPr>
                <w:rFonts w:ascii="Arial" w:hAnsi="Arial" w:cs="Arial"/>
              </w:rPr>
              <w:t>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2A2EC4E" w14:textId="77777777" w:rsidR="007653F6" w:rsidRPr="00614C2B" w:rsidRDefault="007653F6" w:rsidP="000B5B9A">
            <w:pPr>
              <w:keepNext/>
              <w:jc w:val="center"/>
              <w:rPr>
                <w:rFonts w:ascii="Arial" w:hAnsi="Arial" w:cs="Arial"/>
              </w:rPr>
            </w:pPr>
            <w:r w:rsidRPr="00614C2B">
              <w:rPr>
                <w:rFonts w:ascii="Arial" w:hAnsi="Arial" w:cs="Arial"/>
              </w:rPr>
              <w:t>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504D5E" w14:textId="77777777" w:rsidR="007653F6" w:rsidRPr="00614C2B" w:rsidRDefault="007653F6" w:rsidP="000B5B9A">
            <w:pPr>
              <w:keepNext/>
              <w:jc w:val="center"/>
              <w:rPr>
                <w:rFonts w:ascii="Arial" w:hAnsi="Arial" w:cs="Arial"/>
              </w:rPr>
            </w:pPr>
            <w:r w:rsidRPr="00614C2B">
              <w:rPr>
                <w:rFonts w:ascii="Arial" w:hAnsi="Arial" w:cs="Arial"/>
              </w:rPr>
              <w:t>1</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6B4F19A" w14:textId="77777777" w:rsidR="007653F6" w:rsidRPr="00614C2B" w:rsidRDefault="007653F6" w:rsidP="000B5B9A">
            <w:pPr>
              <w:keepNext/>
              <w:jc w:val="center"/>
              <w:rPr>
                <w:rFonts w:ascii="Arial" w:hAnsi="Arial" w:cs="Arial"/>
              </w:rPr>
            </w:pPr>
            <w:r w:rsidRPr="00614C2B">
              <w:rPr>
                <w:rFonts w:ascii="Arial" w:hAnsi="Arial" w:cs="Arial"/>
              </w:rPr>
              <w:t>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6A594B5" w14:textId="77777777" w:rsidR="007653F6" w:rsidRPr="00614C2B" w:rsidRDefault="007653F6" w:rsidP="000B5B9A">
            <w:pPr>
              <w:keepNext/>
              <w:jc w:val="center"/>
              <w:rPr>
                <w:rFonts w:ascii="Arial" w:hAnsi="Arial" w:cs="Arial"/>
              </w:rPr>
            </w:pPr>
            <w:r w:rsidRPr="00614C2B">
              <w:rPr>
                <w:rFonts w:ascii="Arial" w:hAnsi="Arial" w:cs="Arial"/>
              </w:rPr>
              <w:t>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946D5F2" w14:textId="77777777" w:rsidR="007653F6" w:rsidRPr="00614C2B" w:rsidRDefault="007653F6" w:rsidP="000B5B9A">
            <w:pPr>
              <w:jc w:val="center"/>
              <w:rPr>
                <w:rFonts w:ascii="Arial" w:hAnsi="Arial" w:cs="Arial"/>
              </w:rPr>
            </w:pPr>
            <w:r>
              <w:rPr>
                <w:rFonts w:ascii="Arial" w:hAnsi="Arial" w:cs="Arial"/>
                <w:color w:val="000000"/>
              </w:rPr>
              <w:t>1</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D8A77DC" w14:textId="77777777" w:rsidR="007653F6" w:rsidRPr="00614C2B" w:rsidRDefault="007653F6" w:rsidP="000B5B9A">
            <w:pPr>
              <w:jc w:val="center"/>
              <w:rPr>
                <w:rFonts w:ascii="Arial" w:hAnsi="Arial" w:cs="Arial"/>
              </w:rPr>
            </w:pPr>
            <w:r>
              <w:rPr>
                <w:rFonts w:ascii="Arial" w:hAnsi="Arial" w:cs="Arial"/>
                <w:color w:val="000000"/>
              </w:rPr>
              <w:t>1</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4250FB0" w14:textId="77777777" w:rsidR="007653F6" w:rsidRPr="00614C2B" w:rsidRDefault="007653F6" w:rsidP="000B5B9A">
            <w:pPr>
              <w:jc w:val="center"/>
              <w:rPr>
                <w:rFonts w:ascii="Arial" w:hAnsi="Arial" w:cs="Arial"/>
              </w:rPr>
            </w:pPr>
            <w:r>
              <w:rPr>
                <w:rFonts w:ascii="Arial" w:hAnsi="Arial" w:cs="Arial"/>
                <w:color w:val="000000"/>
              </w:rPr>
              <w:t>1</w:t>
            </w:r>
          </w:p>
        </w:tc>
      </w:tr>
      <w:tr w:rsidR="007653F6" w:rsidRPr="00614C2B" w14:paraId="7869DF19" w14:textId="77777777" w:rsidTr="007653F6">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128EAAB8" w14:textId="77777777" w:rsidR="007653F6" w:rsidRPr="00614C2B" w:rsidRDefault="007653F6" w:rsidP="000B5B9A">
            <w:pPr>
              <w:rPr>
                <w:rFonts w:ascii="Arial" w:hAnsi="Arial" w:cs="Arial"/>
              </w:rPr>
            </w:pPr>
            <w:r w:rsidRPr="00614C2B">
              <w:rPr>
                <w:rFonts w:ascii="Arial" w:hAnsi="Arial" w:cs="Arial"/>
              </w:rPr>
              <w:t>Санкт-Петербург</w:t>
            </w: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380B52" w14:textId="77777777" w:rsidR="007653F6" w:rsidRPr="00614C2B" w:rsidRDefault="007653F6" w:rsidP="000B5B9A">
            <w:pPr>
              <w:jc w:val="center"/>
              <w:rPr>
                <w:rFonts w:ascii="Arial" w:hAnsi="Arial" w:cs="Arial"/>
              </w:rPr>
            </w:pPr>
            <w:r w:rsidRPr="00614C2B">
              <w:rPr>
                <w:rFonts w:ascii="Arial" w:hAnsi="Arial" w:cs="Arial"/>
              </w:rPr>
              <w:t>тыс. жителей</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F16FE4A" w14:textId="77777777" w:rsidR="007653F6" w:rsidRPr="00614C2B" w:rsidRDefault="007653F6" w:rsidP="000B5B9A">
            <w:pPr>
              <w:jc w:val="center"/>
              <w:rPr>
                <w:rFonts w:ascii="Arial" w:hAnsi="Arial" w:cs="Arial"/>
              </w:rPr>
            </w:pPr>
            <w:r w:rsidRPr="00614C2B">
              <w:rPr>
                <w:rFonts w:ascii="Arial" w:hAnsi="Arial" w:cs="Arial"/>
              </w:rPr>
              <w:t>5 132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0262AE3" w14:textId="77777777" w:rsidR="007653F6" w:rsidRPr="00614C2B" w:rsidRDefault="007653F6" w:rsidP="000B5B9A">
            <w:pPr>
              <w:jc w:val="center"/>
              <w:rPr>
                <w:rFonts w:ascii="Arial" w:hAnsi="Arial" w:cs="Arial"/>
              </w:rPr>
            </w:pPr>
            <w:r w:rsidRPr="00614C2B">
              <w:rPr>
                <w:rFonts w:ascii="Arial" w:hAnsi="Arial" w:cs="Arial"/>
              </w:rPr>
              <w:t>5 192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47FD4F" w14:textId="77777777" w:rsidR="007653F6" w:rsidRPr="00614C2B" w:rsidRDefault="007653F6" w:rsidP="000B5B9A">
            <w:pPr>
              <w:jc w:val="center"/>
              <w:rPr>
                <w:rFonts w:ascii="Arial" w:hAnsi="Arial" w:cs="Arial"/>
              </w:rPr>
            </w:pPr>
            <w:r w:rsidRPr="00614C2B">
              <w:rPr>
                <w:rFonts w:ascii="Arial" w:hAnsi="Arial" w:cs="Arial"/>
              </w:rPr>
              <w:t>5 226</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BCDBE68" w14:textId="77777777" w:rsidR="007653F6" w:rsidRPr="00614C2B" w:rsidRDefault="007653F6" w:rsidP="000B5B9A">
            <w:pPr>
              <w:jc w:val="center"/>
              <w:rPr>
                <w:rFonts w:ascii="Arial" w:hAnsi="Arial" w:cs="Arial"/>
              </w:rPr>
            </w:pPr>
            <w:r w:rsidRPr="00614C2B">
              <w:rPr>
                <w:rFonts w:ascii="Arial" w:hAnsi="Arial" w:cs="Arial"/>
              </w:rPr>
              <w:t>5 282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F0E5541" w14:textId="77777777" w:rsidR="007653F6" w:rsidRPr="00614C2B" w:rsidRDefault="007653F6" w:rsidP="000B5B9A">
            <w:pPr>
              <w:jc w:val="center"/>
              <w:rPr>
                <w:rFonts w:ascii="Arial" w:hAnsi="Arial" w:cs="Arial"/>
              </w:rPr>
            </w:pPr>
            <w:r w:rsidRPr="00614C2B">
              <w:rPr>
                <w:rFonts w:ascii="Arial" w:hAnsi="Arial" w:cs="Arial"/>
              </w:rPr>
              <w:t>5 352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3E95E4E" w14:textId="77777777" w:rsidR="007653F6" w:rsidRPr="00614C2B" w:rsidRDefault="007653F6" w:rsidP="000B5B9A">
            <w:pPr>
              <w:jc w:val="center"/>
              <w:rPr>
                <w:rFonts w:ascii="Arial" w:hAnsi="Arial" w:cs="Arial"/>
              </w:rPr>
            </w:pPr>
            <w:r>
              <w:rPr>
                <w:rFonts w:ascii="Arial" w:hAnsi="Arial" w:cs="Arial"/>
                <w:color w:val="000000"/>
              </w:rPr>
              <w:t>5 383,9</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AD398F3" w14:textId="77777777" w:rsidR="007653F6" w:rsidRPr="00614C2B" w:rsidRDefault="007653F6" w:rsidP="000B5B9A">
            <w:pPr>
              <w:jc w:val="center"/>
              <w:rPr>
                <w:rFonts w:ascii="Arial" w:hAnsi="Arial" w:cs="Arial"/>
              </w:rPr>
            </w:pPr>
            <w:r>
              <w:rPr>
                <w:rFonts w:ascii="Arial" w:hAnsi="Arial" w:cs="Arial"/>
                <w:color w:val="000000"/>
              </w:rPr>
              <w:t>5 398,1</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29F681C" w14:textId="77777777" w:rsidR="007653F6" w:rsidRPr="00614C2B" w:rsidRDefault="007653F6" w:rsidP="000B5B9A">
            <w:pPr>
              <w:jc w:val="center"/>
              <w:rPr>
                <w:rFonts w:ascii="Arial" w:hAnsi="Arial" w:cs="Arial"/>
              </w:rPr>
            </w:pPr>
            <w:r>
              <w:rPr>
                <w:rFonts w:ascii="Arial" w:hAnsi="Arial" w:cs="Arial"/>
                <w:color w:val="000000"/>
              </w:rPr>
              <w:t>5 384,3</w:t>
            </w:r>
          </w:p>
        </w:tc>
      </w:tr>
      <w:tr w:rsidR="007653F6" w:rsidRPr="00614C2B" w14:paraId="07B83A5A" w14:textId="77777777" w:rsidTr="007653F6">
        <w:tc>
          <w:tcPr>
            <w:tcW w:w="2972" w:type="dxa"/>
            <w:vMerge/>
            <w:tcBorders>
              <w:top w:val="single" w:sz="4" w:space="0" w:color="auto"/>
              <w:left w:val="single" w:sz="4" w:space="0" w:color="auto"/>
              <w:bottom w:val="single" w:sz="4" w:space="0" w:color="auto"/>
              <w:right w:val="single" w:sz="4" w:space="0" w:color="auto"/>
            </w:tcBorders>
            <w:vAlign w:val="center"/>
            <w:hideMark/>
          </w:tcPr>
          <w:p w14:paraId="10A0B5A0" w14:textId="77777777" w:rsidR="007653F6" w:rsidRPr="00614C2B" w:rsidRDefault="007653F6" w:rsidP="000B5B9A">
            <w:pPr>
              <w:rPr>
                <w:rFonts w:ascii="Arial" w:hAnsi="Arial" w:cs="Arial"/>
              </w:rPr>
            </w:pPr>
          </w:p>
        </w:tc>
        <w:tc>
          <w:tcPr>
            <w:tcW w:w="2122"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0647234" w14:textId="77777777" w:rsidR="007653F6" w:rsidRPr="00614C2B" w:rsidRDefault="007653F6" w:rsidP="000B5B9A">
            <w:pPr>
              <w:jc w:val="center"/>
              <w:rPr>
                <w:rFonts w:ascii="Arial" w:hAnsi="Arial" w:cs="Arial"/>
              </w:rPr>
            </w:pPr>
            <w:r w:rsidRPr="00614C2B">
              <w:rPr>
                <w:rFonts w:ascii="Arial" w:hAnsi="Arial" w:cs="Arial"/>
              </w:rPr>
              <w:t>место</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87DD569" w14:textId="77777777" w:rsidR="007653F6" w:rsidRPr="00614C2B" w:rsidRDefault="007653F6" w:rsidP="000B5B9A">
            <w:pPr>
              <w:jc w:val="center"/>
              <w:rPr>
                <w:rFonts w:ascii="Arial" w:hAnsi="Arial" w:cs="Arial"/>
              </w:rPr>
            </w:pPr>
            <w:r w:rsidRPr="00614C2B">
              <w:rPr>
                <w:rFonts w:ascii="Arial" w:hAnsi="Arial" w:cs="Arial"/>
              </w:rPr>
              <w:t>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E70F08A" w14:textId="77777777" w:rsidR="007653F6" w:rsidRPr="00614C2B" w:rsidRDefault="007653F6" w:rsidP="000B5B9A">
            <w:pPr>
              <w:jc w:val="center"/>
              <w:rPr>
                <w:rFonts w:ascii="Arial" w:hAnsi="Arial" w:cs="Arial"/>
              </w:rPr>
            </w:pPr>
            <w:r w:rsidRPr="00614C2B">
              <w:rPr>
                <w:rFonts w:ascii="Arial" w:hAnsi="Arial" w:cs="Arial"/>
              </w:rPr>
              <w:t>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C8CCBA" w14:textId="77777777" w:rsidR="007653F6" w:rsidRPr="00614C2B" w:rsidRDefault="007653F6" w:rsidP="000B5B9A">
            <w:pPr>
              <w:jc w:val="center"/>
              <w:rPr>
                <w:rFonts w:ascii="Arial" w:hAnsi="Arial" w:cs="Arial"/>
              </w:rPr>
            </w:pPr>
            <w:r w:rsidRPr="00614C2B">
              <w:rPr>
                <w:rFonts w:ascii="Arial" w:hAnsi="Arial" w:cs="Arial"/>
              </w:rPr>
              <w:t>2</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B62D94F" w14:textId="77777777" w:rsidR="007653F6" w:rsidRPr="00614C2B" w:rsidRDefault="007653F6" w:rsidP="000B5B9A">
            <w:pPr>
              <w:jc w:val="center"/>
              <w:rPr>
                <w:rFonts w:ascii="Arial" w:hAnsi="Arial" w:cs="Arial"/>
              </w:rPr>
            </w:pPr>
            <w:r w:rsidRPr="00614C2B">
              <w:rPr>
                <w:rFonts w:ascii="Arial" w:hAnsi="Arial" w:cs="Arial"/>
              </w:rPr>
              <w:t>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A376818" w14:textId="77777777" w:rsidR="007653F6" w:rsidRPr="00614C2B" w:rsidRDefault="007653F6" w:rsidP="000B5B9A">
            <w:pPr>
              <w:jc w:val="center"/>
              <w:rPr>
                <w:rFonts w:ascii="Arial" w:hAnsi="Arial" w:cs="Arial"/>
              </w:rPr>
            </w:pPr>
            <w:r w:rsidRPr="00614C2B">
              <w:rPr>
                <w:rFonts w:ascii="Arial" w:hAnsi="Arial" w:cs="Arial"/>
              </w:rPr>
              <w:t>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AA123A2" w14:textId="77777777" w:rsidR="007653F6" w:rsidRPr="00614C2B" w:rsidRDefault="007653F6" w:rsidP="000B5B9A">
            <w:pPr>
              <w:jc w:val="center"/>
              <w:rPr>
                <w:rFonts w:ascii="Arial" w:hAnsi="Arial" w:cs="Arial"/>
              </w:rPr>
            </w:pPr>
            <w:r>
              <w:rPr>
                <w:rFonts w:ascii="Arial" w:hAnsi="Arial" w:cs="Arial"/>
                <w:color w:val="000000"/>
              </w:rPr>
              <w:t>2</w:t>
            </w:r>
          </w:p>
        </w:tc>
        <w:tc>
          <w:tcPr>
            <w:tcW w:w="129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2E0B931" w14:textId="77777777" w:rsidR="007653F6" w:rsidRPr="00614C2B" w:rsidRDefault="007653F6" w:rsidP="000B5B9A">
            <w:pPr>
              <w:jc w:val="center"/>
              <w:rPr>
                <w:rFonts w:ascii="Arial" w:hAnsi="Arial" w:cs="Arial"/>
              </w:rPr>
            </w:pPr>
            <w:r>
              <w:rPr>
                <w:rFonts w:ascii="Arial" w:hAnsi="Arial" w:cs="Arial"/>
                <w:color w:val="000000"/>
              </w:rPr>
              <w:t>2</w:t>
            </w:r>
          </w:p>
        </w:tc>
        <w:tc>
          <w:tcPr>
            <w:tcW w:w="129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22D879B" w14:textId="77777777" w:rsidR="007653F6" w:rsidRPr="00614C2B" w:rsidRDefault="007653F6" w:rsidP="000B5B9A">
            <w:pPr>
              <w:jc w:val="center"/>
              <w:rPr>
                <w:rFonts w:ascii="Arial" w:hAnsi="Arial" w:cs="Arial"/>
              </w:rPr>
            </w:pPr>
            <w:r>
              <w:rPr>
                <w:rFonts w:ascii="Arial" w:hAnsi="Arial" w:cs="Arial"/>
                <w:color w:val="000000"/>
              </w:rPr>
              <w:t>2</w:t>
            </w:r>
          </w:p>
        </w:tc>
      </w:tr>
    </w:tbl>
    <w:p w14:paraId="2D963606" w14:textId="77777777" w:rsidR="00CA12C5" w:rsidRDefault="00CA12C5" w:rsidP="00122C37">
      <w:pPr>
        <w:jc w:val="right"/>
        <w:rPr>
          <w:rFonts w:ascii="Arial" w:hAnsi="Arial" w:cs="Arial"/>
          <w:b/>
        </w:rPr>
      </w:pPr>
      <w:r w:rsidRPr="00690C13">
        <w:rPr>
          <w:rFonts w:ascii="Arial" w:hAnsi="Arial" w:cs="Arial"/>
          <w:b/>
          <w:sz w:val="28"/>
          <w:szCs w:val="28"/>
          <w:highlight w:val="yellow"/>
        </w:rPr>
        <w:br w:type="page"/>
      </w:r>
      <w:r w:rsidRPr="000B23D3">
        <w:rPr>
          <w:rFonts w:ascii="Arial" w:hAnsi="Arial" w:cs="Arial"/>
          <w:b/>
        </w:rPr>
        <w:lastRenderedPageBreak/>
        <w:t>ПРИЛОЖЕНИЕ № 2</w:t>
      </w:r>
    </w:p>
    <w:p w14:paraId="76A340F2" w14:textId="77777777" w:rsidR="008931F9" w:rsidRPr="000B23D3" w:rsidRDefault="008931F9" w:rsidP="00CA12C5">
      <w:pPr>
        <w:keepNext/>
        <w:keepLines/>
        <w:ind w:firstLine="709"/>
        <w:jc w:val="right"/>
        <w:rPr>
          <w:rFonts w:ascii="Arial" w:hAnsi="Arial" w:cs="Arial"/>
          <w:b/>
        </w:rPr>
      </w:pPr>
    </w:p>
    <w:p w14:paraId="6FFF69AA" w14:textId="77777777" w:rsidR="00CA12C5" w:rsidRPr="000B23D3" w:rsidRDefault="00CA12C5" w:rsidP="00CA12C5">
      <w:pPr>
        <w:keepNext/>
        <w:keepLines/>
        <w:jc w:val="center"/>
        <w:rPr>
          <w:rFonts w:ascii="Arial" w:hAnsi="Arial" w:cs="Arial"/>
          <w:b/>
        </w:rPr>
      </w:pPr>
      <w:r w:rsidRPr="000B23D3">
        <w:rPr>
          <w:rFonts w:ascii="Arial" w:hAnsi="Arial" w:cs="Arial"/>
          <w:b/>
        </w:rPr>
        <w:t>Сравнительная динамика развития города Ростова-на-Дону с городами-миллионниками по показателю</w:t>
      </w:r>
      <w:r w:rsidRPr="000B23D3">
        <w:rPr>
          <w:rFonts w:ascii="Arial" w:hAnsi="Arial" w:cs="Arial"/>
        </w:rPr>
        <w:t xml:space="preserve"> «</w:t>
      </w:r>
      <w:r w:rsidRPr="000B23D3">
        <w:rPr>
          <w:rFonts w:ascii="Arial" w:hAnsi="Arial" w:cs="Arial"/>
          <w:b/>
        </w:rPr>
        <w:t>Объем отгруженных товаров собственного производства, выполненных работ и услуг собственными силами, по виду деятельности «обрабатывающие производства» по фактическим (чистым) видам экономической деятельности по организациям, не относящимся к субъектам малого предпринимательства за 2013-20</w:t>
      </w:r>
      <w:r w:rsidR="000B23D3">
        <w:rPr>
          <w:rFonts w:ascii="Arial" w:hAnsi="Arial" w:cs="Arial"/>
          <w:b/>
        </w:rPr>
        <w:t>21</w:t>
      </w:r>
      <w:r w:rsidRPr="000B23D3">
        <w:rPr>
          <w:rFonts w:ascii="Arial" w:hAnsi="Arial" w:cs="Arial"/>
          <w:b/>
        </w:rPr>
        <w:t> гг.</w:t>
      </w:r>
    </w:p>
    <w:p w14:paraId="34859260" w14:textId="77777777" w:rsidR="00CA12C5" w:rsidRPr="000B23D3" w:rsidRDefault="00CA12C5" w:rsidP="00CA12C5">
      <w:pPr>
        <w:keepNext/>
        <w:keepLines/>
        <w:jc w:val="center"/>
        <w:rPr>
          <w:rFonts w:ascii="Arial" w:hAnsi="Arial" w:cs="Arial"/>
          <w:b/>
          <w:sz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562"/>
        <w:gridCol w:w="1443"/>
        <w:gridCol w:w="1448"/>
        <w:gridCol w:w="1533"/>
        <w:gridCol w:w="1472"/>
        <w:gridCol w:w="1219"/>
        <w:gridCol w:w="1219"/>
        <w:gridCol w:w="1219"/>
        <w:gridCol w:w="1213"/>
        <w:gridCol w:w="1213"/>
      </w:tblGrid>
      <w:tr w:rsidR="008976D0" w:rsidRPr="000B23D3" w14:paraId="43B15FCB" w14:textId="77777777" w:rsidTr="000B23D3">
        <w:trPr>
          <w:trHeight w:val="655"/>
          <w:tblHeader/>
          <w:jc w:val="center"/>
        </w:trPr>
        <w:tc>
          <w:tcPr>
            <w:tcW w:w="558" w:type="pct"/>
            <w:tcBorders>
              <w:top w:val="single" w:sz="4" w:space="0" w:color="auto"/>
              <w:left w:val="single" w:sz="4" w:space="0" w:color="auto"/>
              <w:bottom w:val="single" w:sz="4" w:space="0" w:color="auto"/>
              <w:right w:val="single" w:sz="4" w:space="0" w:color="auto"/>
              <w:tl2br w:val="single" w:sz="4" w:space="0" w:color="auto"/>
            </w:tcBorders>
            <w:shd w:val="clear" w:color="auto" w:fill="auto"/>
            <w:hideMark/>
          </w:tcPr>
          <w:p w14:paraId="034D2AD8" w14:textId="77777777" w:rsidR="008976D0" w:rsidRPr="000B23D3" w:rsidRDefault="008976D0" w:rsidP="008976D0">
            <w:pPr>
              <w:jc w:val="right"/>
              <w:rPr>
                <w:rFonts w:ascii="Arial" w:hAnsi="Arial" w:cs="Arial"/>
              </w:rPr>
            </w:pPr>
            <w:r w:rsidRPr="000B23D3">
              <w:rPr>
                <w:rFonts w:ascii="Arial" w:hAnsi="Arial" w:cs="Arial"/>
              </w:rPr>
              <w:t>Годы</w:t>
            </w:r>
          </w:p>
          <w:p w14:paraId="42715C43" w14:textId="77777777" w:rsidR="008976D0" w:rsidRPr="000B23D3" w:rsidRDefault="008976D0" w:rsidP="008976D0">
            <w:pPr>
              <w:rPr>
                <w:rFonts w:ascii="Arial" w:hAnsi="Arial" w:cs="Arial"/>
              </w:rPr>
            </w:pPr>
            <w:r w:rsidRPr="000B23D3">
              <w:rPr>
                <w:rFonts w:ascii="Arial" w:hAnsi="Arial" w:cs="Arial"/>
              </w:rPr>
              <w:t>Города-</w:t>
            </w:r>
          </w:p>
          <w:p w14:paraId="11ED4E3C" w14:textId="77777777" w:rsidR="008976D0" w:rsidRPr="000B23D3" w:rsidRDefault="008976D0" w:rsidP="008976D0">
            <w:pPr>
              <w:rPr>
                <w:rFonts w:ascii="Arial" w:hAnsi="Arial" w:cs="Arial"/>
              </w:rPr>
            </w:pPr>
            <w:r w:rsidRPr="000B23D3">
              <w:rPr>
                <w:rFonts w:ascii="Arial" w:hAnsi="Arial" w:cs="Arial"/>
              </w:rPr>
              <w:t>миллионники</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F20BF" w14:textId="77777777" w:rsidR="008976D0" w:rsidRPr="000B23D3" w:rsidRDefault="008976D0" w:rsidP="008976D0">
            <w:pPr>
              <w:jc w:val="center"/>
              <w:rPr>
                <w:rFonts w:ascii="Arial" w:hAnsi="Arial" w:cs="Arial"/>
                <w:sz w:val="24"/>
                <w:szCs w:val="24"/>
              </w:rPr>
            </w:pPr>
            <w:r w:rsidRPr="000B23D3">
              <w:rPr>
                <w:rFonts w:ascii="Arial" w:hAnsi="Arial" w:cs="Arial"/>
                <w:sz w:val="24"/>
                <w:szCs w:val="24"/>
              </w:rPr>
              <w:t>Ед. измерения</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F82E22" w14:textId="77777777" w:rsidR="008976D0" w:rsidRPr="000B23D3" w:rsidRDefault="008976D0" w:rsidP="008976D0">
            <w:pPr>
              <w:jc w:val="center"/>
              <w:rPr>
                <w:rFonts w:ascii="Arial" w:hAnsi="Arial" w:cs="Arial"/>
                <w:sz w:val="24"/>
                <w:szCs w:val="24"/>
              </w:rPr>
            </w:pPr>
            <w:r w:rsidRPr="000B23D3">
              <w:rPr>
                <w:rFonts w:ascii="Arial" w:hAnsi="Arial" w:cs="Arial"/>
                <w:sz w:val="24"/>
                <w:szCs w:val="24"/>
              </w:rPr>
              <w:t>2013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0E93A9" w14:textId="77777777" w:rsidR="008976D0" w:rsidRPr="000B23D3" w:rsidRDefault="008976D0" w:rsidP="008976D0">
            <w:pPr>
              <w:jc w:val="center"/>
              <w:rPr>
                <w:rFonts w:ascii="Arial" w:hAnsi="Arial" w:cs="Arial"/>
                <w:sz w:val="24"/>
                <w:szCs w:val="24"/>
              </w:rPr>
            </w:pPr>
            <w:r w:rsidRPr="000B23D3">
              <w:rPr>
                <w:rFonts w:ascii="Arial" w:hAnsi="Arial" w:cs="Arial"/>
                <w:sz w:val="24"/>
                <w:szCs w:val="24"/>
              </w:rPr>
              <w:t>2014</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4394E8" w14:textId="77777777" w:rsidR="008976D0" w:rsidRPr="000B23D3" w:rsidRDefault="008976D0" w:rsidP="008976D0">
            <w:pPr>
              <w:jc w:val="center"/>
              <w:rPr>
                <w:rFonts w:ascii="Arial" w:hAnsi="Arial" w:cs="Arial"/>
                <w:sz w:val="24"/>
                <w:szCs w:val="24"/>
              </w:rPr>
            </w:pPr>
            <w:r w:rsidRPr="000B23D3">
              <w:rPr>
                <w:rFonts w:ascii="Arial" w:hAnsi="Arial" w:cs="Arial"/>
                <w:sz w:val="24"/>
                <w:szCs w:val="24"/>
              </w:rPr>
              <w:t>2015</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B4724F" w14:textId="77777777" w:rsidR="008976D0" w:rsidRPr="000B23D3" w:rsidRDefault="008976D0" w:rsidP="008976D0">
            <w:pPr>
              <w:jc w:val="center"/>
              <w:rPr>
                <w:rFonts w:ascii="Arial" w:hAnsi="Arial" w:cs="Arial"/>
                <w:sz w:val="24"/>
                <w:szCs w:val="24"/>
              </w:rPr>
            </w:pPr>
            <w:r w:rsidRPr="000B23D3">
              <w:rPr>
                <w:rFonts w:ascii="Arial" w:hAnsi="Arial" w:cs="Arial"/>
                <w:sz w:val="24"/>
                <w:szCs w:val="24"/>
              </w:rPr>
              <w:t>2016</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91F513" w14:textId="77777777" w:rsidR="008976D0" w:rsidRPr="000B23D3" w:rsidRDefault="008976D0" w:rsidP="008976D0">
            <w:pPr>
              <w:jc w:val="center"/>
              <w:rPr>
                <w:rFonts w:ascii="Arial" w:hAnsi="Arial" w:cs="Arial"/>
                <w:sz w:val="24"/>
                <w:szCs w:val="24"/>
              </w:rPr>
            </w:pPr>
            <w:r w:rsidRPr="000B23D3">
              <w:rPr>
                <w:rFonts w:ascii="Arial" w:hAnsi="Arial" w:cs="Arial"/>
                <w:sz w:val="24"/>
                <w:szCs w:val="24"/>
              </w:rPr>
              <w:t>2017</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7D73B277" w14:textId="77777777" w:rsidR="008976D0" w:rsidRPr="000B23D3" w:rsidRDefault="008976D0" w:rsidP="008976D0">
            <w:pPr>
              <w:jc w:val="center"/>
              <w:rPr>
                <w:rFonts w:ascii="Arial" w:hAnsi="Arial" w:cs="Arial"/>
                <w:sz w:val="24"/>
                <w:szCs w:val="24"/>
              </w:rPr>
            </w:pPr>
            <w:r w:rsidRPr="000B23D3">
              <w:rPr>
                <w:rFonts w:ascii="Arial" w:hAnsi="Arial" w:cs="Arial"/>
              </w:rPr>
              <w:t>2018</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5A928AE5" w14:textId="77777777" w:rsidR="008976D0" w:rsidRPr="000B23D3" w:rsidRDefault="008976D0" w:rsidP="008976D0">
            <w:pPr>
              <w:jc w:val="center"/>
              <w:rPr>
                <w:rFonts w:ascii="Arial" w:hAnsi="Arial" w:cs="Arial"/>
                <w:sz w:val="24"/>
                <w:szCs w:val="24"/>
              </w:rPr>
            </w:pPr>
            <w:r w:rsidRPr="000B23D3">
              <w:rPr>
                <w:rFonts w:ascii="Arial" w:hAnsi="Arial" w:cs="Arial"/>
              </w:rPr>
              <w:t>2019</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2E76336" w14:textId="77777777" w:rsidR="008976D0" w:rsidRPr="000B23D3" w:rsidRDefault="008976D0" w:rsidP="008976D0">
            <w:pPr>
              <w:jc w:val="center"/>
              <w:rPr>
                <w:rFonts w:ascii="Arial" w:hAnsi="Arial" w:cs="Arial"/>
                <w:sz w:val="24"/>
                <w:szCs w:val="24"/>
              </w:rPr>
            </w:pPr>
            <w:r w:rsidRPr="000B23D3">
              <w:rPr>
                <w:rFonts w:ascii="Arial" w:hAnsi="Arial" w:cs="Arial"/>
              </w:rPr>
              <w:t>2020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1D5D74C" w14:textId="77777777" w:rsidR="008976D0" w:rsidRPr="000B23D3" w:rsidRDefault="008976D0" w:rsidP="008976D0">
            <w:pPr>
              <w:jc w:val="center"/>
              <w:rPr>
                <w:rFonts w:ascii="Arial" w:hAnsi="Arial" w:cs="Arial"/>
                <w:sz w:val="24"/>
                <w:szCs w:val="24"/>
              </w:rPr>
            </w:pPr>
            <w:r w:rsidRPr="000B23D3">
              <w:rPr>
                <w:rFonts w:ascii="Arial" w:hAnsi="Arial" w:cs="Arial"/>
              </w:rPr>
              <w:t>2021</w:t>
            </w:r>
          </w:p>
        </w:tc>
      </w:tr>
      <w:tr w:rsidR="000B23D3" w:rsidRPr="000B23D3" w14:paraId="0613D507"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B4B8C7" w14:textId="77777777" w:rsidR="008976D0" w:rsidRPr="000B23D3" w:rsidRDefault="008976D0" w:rsidP="008976D0">
            <w:pPr>
              <w:rPr>
                <w:rFonts w:ascii="Arial" w:hAnsi="Arial" w:cs="Arial"/>
              </w:rPr>
            </w:pPr>
            <w:r w:rsidRPr="000B23D3">
              <w:rPr>
                <w:rFonts w:ascii="Arial" w:hAnsi="Arial" w:cs="Arial"/>
              </w:rPr>
              <w:t>Ростов-на-Дону</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216F7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BD81B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162 352,5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263BB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173 862,9</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CEE84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230 685,2</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B2AA9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272 810,1</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481E4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275 581,0</w:t>
            </w:r>
          </w:p>
        </w:tc>
        <w:tc>
          <w:tcPr>
            <w:tcW w:w="400" w:type="pct"/>
            <w:tcBorders>
              <w:top w:val="nil"/>
              <w:left w:val="nil"/>
              <w:bottom w:val="single" w:sz="8" w:space="0" w:color="auto"/>
              <w:right w:val="single" w:sz="8" w:space="0" w:color="auto"/>
            </w:tcBorders>
            <w:shd w:val="clear" w:color="auto" w:fill="auto"/>
            <w:vAlign w:val="center"/>
          </w:tcPr>
          <w:p w14:paraId="23BF64F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278 893,9</w:t>
            </w:r>
          </w:p>
        </w:tc>
        <w:tc>
          <w:tcPr>
            <w:tcW w:w="400" w:type="pct"/>
            <w:tcBorders>
              <w:top w:val="nil"/>
              <w:left w:val="nil"/>
              <w:bottom w:val="single" w:sz="8" w:space="0" w:color="auto"/>
              <w:right w:val="single" w:sz="8" w:space="0" w:color="auto"/>
            </w:tcBorders>
            <w:shd w:val="clear" w:color="auto" w:fill="auto"/>
            <w:vAlign w:val="center"/>
          </w:tcPr>
          <w:p w14:paraId="0090136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237 975,5</w:t>
            </w:r>
          </w:p>
        </w:tc>
        <w:tc>
          <w:tcPr>
            <w:tcW w:w="398" w:type="pct"/>
            <w:tcBorders>
              <w:top w:val="nil"/>
              <w:left w:val="nil"/>
              <w:bottom w:val="single" w:sz="8" w:space="0" w:color="auto"/>
              <w:right w:val="single" w:sz="8" w:space="0" w:color="auto"/>
            </w:tcBorders>
            <w:shd w:val="clear" w:color="auto" w:fill="auto"/>
            <w:vAlign w:val="center"/>
          </w:tcPr>
          <w:p w14:paraId="3245E49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269 612,8</w:t>
            </w:r>
          </w:p>
        </w:tc>
        <w:tc>
          <w:tcPr>
            <w:tcW w:w="398" w:type="pct"/>
            <w:tcBorders>
              <w:top w:val="nil"/>
              <w:left w:val="nil"/>
              <w:bottom w:val="single" w:sz="8" w:space="0" w:color="auto"/>
              <w:right w:val="single" w:sz="8" w:space="0" w:color="auto"/>
            </w:tcBorders>
            <w:shd w:val="clear" w:color="auto" w:fill="auto"/>
            <w:vAlign w:val="center"/>
          </w:tcPr>
          <w:p w14:paraId="3E600E5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314 745,2</w:t>
            </w:r>
          </w:p>
        </w:tc>
      </w:tr>
      <w:tr w:rsidR="000B23D3" w:rsidRPr="000B23D3" w14:paraId="5AECA929"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E0110F"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FB4A0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54101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FA0D8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E5153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12</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6A9EA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54C90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w:t>
            </w:r>
          </w:p>
        </w:tc>
        <w:tc>
          <w:tcPr>
            <w:tcW w:w="400" w:type="pct"/>
            <w:tcBorders>
              <w:top w:val="nil"/>
              <w:left w:val="nil"/>
              <w:bottom w:val="single" w:sz="8" w:space="0" w:color="auto"/>
              <w:right w:val="single" w:sz="8" w:space="0" w:color="auto"/>
            </w:tcBorders>
            <w:shd w:val="clear" w:color="auto" w:fill="auto"/>
            <w:vAlign w:val="center"/>
          </w:tcPr>
          <w:p w14:paraId="73AFF38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12</w:t>
            </w:r>
          </w:p>
        </w:tc>
        <w:tc>
          <w:tcPr>
            <w:tcW w:w="400" w:type="pct"/>
            <w:tcBorders>
              <w:top w:val="nil"/>
              <w:left w:val="nil"/>
              <w:bottom w:val="single" w:sz="8" w:space="0" w:color="auto"/>
              <w:right w:val="single" w:sz="8" w:space="0" w:color="auto"/>
            </w:tcBorders>
            <w:shd w:val="clear" w:color="auto" w:fill="auto"/>
            <w:vAlign w:val="center"/>
          </w:tcPr>
          <w:p w14:paraId="401E0C2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w:t>
            </w:r>
          </w:p>
        </w:tc>
        <w:tc>
          <w:tcPr>
            <w:tcW w:w="398" w:type="pct"/>
            <w:tcBorders>
              <w:top w:val="nil"/>
              <w:left w:val="nil"/>
              <w:bottom w:val="single" w:sz="8" w:space="0" w:color="auto"/>
              <w:right w:val="single" w:sz="8" w:space="0" w:color="auto"/>
            </w:tcBorders>
            <w:shd w:val="clear" w:color="auto" w:fill="auto"/>
            <w:vAlign w:val="center"/>
          </w:tcPr>
          <w:p w14:paraId="5BC5487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w:t>
            </w:r>
          </w:p>
        </w:tc>
        <w:tc>
          <w:tcPr>
            <w:tcW w:w="398" w:type="pct"/>
            <w:tcBorders>
              <w:top w:val="nil"/>
              <w:left w:val="nil"/>
              <w:bottom w:val="single" w:sz="8" w:space="0" w:color="auto"/>
              <w:right w:val="single" w:sz="8" w:space="0" w:color="auto"/>
            </w:tcBorders>
            <w:shd w:val="clear" w:color="auto" w:fill="auto"/>
            <w:vAlign w:val="center"/>
          </w:tcPr>
          <w:p w14:paraId="3A794F8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12</w:t>
            </w:r>
          </w:p>
        </w:tc>
      </w:tr>
      <w:tr w:rsidR="000B23D3" w:rsidRPr="000B23D3" w14:paraId="1868A133"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226FCC" w14:textId="77777777" w:rsidR="008976D0" w:rsidRPr="000B23D3" w:rsidRDefault="008976D0" w:rsidP="008976D0">
            <w:pPr>
              <w:rPr>
                <w:rFonts w:ascii="Arial" w:hAnsi="Arial" w:cs="Arial"/>
              </w:rPr>
            </w:pPr>
            <w:r w:rsidRPr="000B23D3">
              <w:rPr>
                <w:rFonts w:ascii="Arial" w:hAnsi="Arial" w:cs="Arial"/>
              </w:rPr>
              <w:t>Волгоград</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27C02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033FE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306 680,9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B67F1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372 280,4</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35915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374 968,2</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1541C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374 435,8</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5388FEE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shd w:val="clear" w:color="auto" w:fill="FFFFFF"/>
              </w:rPr>
              <w:t>465 442,6</w:t>
            </w:r>
          </w:p>
        </w:tc>
        <w:tc>
          <w:tcPr>
            <w:tcW w:w="400" w:type="pct"/>
            <w:tcBorders>
              <w:top w:val="nil"/>
              <w:left w:val="nil"/>
              <w:bottom w:val="single" w:sz="8" w:space="0" w:color="auto"/>
              <w:right w:val="single" w:sz="8" w:space="0" w:color="auto"/>
            </w:tcBorders>
            <w:shd w:val="clear" w:color="auto" w:fill="auto"/>
            <w:vAlign w:val="center"/>
          </w:tcPr>
          <w:p w14:paraId="49A6CF2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615</w:t>
            </w:r>
            <w:r w:rsidR="000B23D3" w:rsidRPr="000B23D3">
              <w:rPr>
                <w:rFonts w:ascii="Arial" w:hAnsi="Arial" w:cs="Arial"/>
                <w:sz w:val="18"/>
                <w:szCs w:val="18"/>
              </w:rPr>
              <w:t> </w:t>
            </w:r>
            <w:r w:rsidRPr="000B23D3">
              <w:rPr>
                <w:rFonts w:ascii="Arial" w:hAnsi="Arial" w:cs="Arial"/>
                <w:sz w:val="18"/>
                <w:szCs w:val="18"/>
              </w:rPr>
              <w:t>715</w:t>
            </w:r>
          </w:p>
        </w:tc>
        <w:tc>
          <w:tcPr>
            <w:tcW w:w="400" w:type="pct"/>
            <w:tcBorders>
              <w:top w:val="nil"/>
              <w:left w:val="nil"/>
              <w:bottom w:val="single" w:sz="8" w:space="0" w:color="auto"/>
              <w:right w:val="single" w:sz="8" w:space="0" w:color="auto"/>
            </w:tcBorders>
            <w:shd w:val="clear" w:color="auto" w:fill="auto"/>
            <w:vAlign w:val="center"/>
          </w:tcPr>
          <w:p w14:paraId="1F6728E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610</w:t>
            </w:r>
            <w:r w:rsidR="000B23D3" w:rsidRPr="000B23D3">
              <w:rPr>
                <w:rFonts w:ascii="Arial" w:hAnsi="Arial" w:cs="Arial"/>
                <w:sz w:val="18"/>
                <w:szCs w:val="18"/>
              </w:rPr>
              <w:t> </w:t>
            </w:r>
            <w:r w:rsidRPr="000B23D3">
              <w:rPr>
                <w:rFonts w:ascii="Arial" w:hAnsi="Arial" w:cs="Arial"/>
                <w:sz w:val="18"/>
                <w:szCs w:val="18"/>
              </w:rPr>
              <w:t>938,7</w:t>
            </w:r>
          </w:p>
        </w:tc>
        <w:tc>
          <w:tcPr>
            <w:tcW w:w="398" w:type="pct"/>
            <w:tcBorders>
              <w:top w:val="nil"/>
              <w:left w:val="nil"/>
              <w:bottom w:val="single" w:sz="8" w:space="0" w:color="auto"/>
              <w:right w:val="single" w:sz="8" w:space="0" w:color="auto"/>
            </w:tcBorders>
            <w:shd w:val="clear" w:color="auto" w:fill="auto"/>
            <w:vAlign w:val="center"/>
          </w:tcPr>
          <w:p w14:paraId="5399C05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491</w:t>
            </w:r>
            <w:r w:rsidR="000B23D3" w:rsidRPr="000B23D3">
              <w:rPr>
                <w:rFonts w:ascii="Arial" w:hAnsi="Arial" w:cs="Arial"/>
                <w:sz w:val="18"/>
                <w:szCs w:val="18"/>
              </w:rPr>
              <w:t> </w:t>
            </w:r>
            <w:r w:rsidRPr="000B23D3">
              <w:rPr>
                <w:rFonts w:ascii="Arial" w:hAnsi="Arial" w:cs="Arial"/>
                <w:sz w:val="18"/>
                <w:szCs w:val="18"/>
              </w:rPr>
              <w:t>504,8</w:t>
            </w:r>
          </w:p>
        </w:tc>
        <w:tc>
          <w:tcPr>
            <w:tcW w:w="398" w:type="pct"/>
            <w:tcBorders>
              <w:top w:val="nil"/>
              <w:left w:val="nil"/>
              <w:bottom w:val="single" w:sz="8" w:space="0" w:color="auto"/>
              <w:right w:val="single" w:sz="8" w:space="0" w:color="auto"/>
            </w:tcBorders>
            <w:shd w:val="clear" w:color="auto" w:fill="auto"/>
            <w:vAlign w:val="center"/>
          </w:tcPr>
          <w:p w14:paraId="4C73FAC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267</w:t>
            </w:r>
            <w:r w:rsidR="000B23D3" w:rsidRPr="000B23D3">
              <w:rPr>
                <w:rFonts w:ascii="Arial" w:hAnsi="Arial" w:cs="Arial"/>
                <w:sz w:val="18"/>
                <w:szCs w:val="18"/>
              </w:rPr>
              <w:t> </w:t>
            </w:r>
            <w:r w:rsidRPr="000B23D3">
              <w:rPr>
                <w:rFonts w:ascii="Arial" w:hAnsi="Arial" w:cs="Arial"/>
                <w:sz w:val="18"/>
                <w:szCs w:val="18"/>
              </w:rPr>
              <w:t>039,7</w:t>
            </w:r>
          </w:p>
        </w:tc>
      </w:tr>
      <w:tr w:rsidR="000B23D3" w:rsidRPr="000B23D3" w14:paraId="49C5B2B3"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FCF381"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16446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4AE12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ACBAA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127D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E2A3B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5EB0B03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w:t>
            </w:r>
          </w:p>
        </w:tc>
        <w:tc>
          <w:tcPr>
            <w:tcW w:w="400" w:type="pct"/>
            <w:tcBorders>
              <w:top w:val="nil"/>
              <w:left w:val="nil"/>
              <w:bottom w:val="single" w:sz="8" w:space="0" w:color="auto"/>
              <w:right w:val="single" w:sz="8" w:space="0" w:color="auto"/>
            </w:tcBorders>
            <w:shd w:val="clear" w:color="auto" w:fill="auto"/>
            <w:vAlign w:val="center"/>
          </w:tcPr>
          <w:p w14:paraId="3B6572B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p>
        </w:tc>
        <w:tc>
          <w:tcPr>
            <w:tcW w:w="400" w:type="pct"/>
            <w:tcBorders>
              <w:top w:val="nil"/>
              <w:left w:val="nil"/>
              <w:bottom w:val="single" w:sz="8" w:space="0" w:color="auto"/>
              <w:right w:val="single" w:sz="8" w:space="0" w:color="auto"/>
            </w:tcBorders>
            <w:shd w:val="clear" w:color="auto" w:fill="auto"/>
            <w:vAlign w:val="center"/>
          </w:tcPr>
          <w:p w14:paraId="3DEFBC6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w:t>
            </w:r>
          </w:p>
        </w:tc>
        <w:tc>
          <w:tcPr>
            <w:tcW w:w="398" w:type="pct"/>
            <w:tcBorders>
              <w:top w:val="nil"/>
              <w:left w:val="nil"/>
              <w:bottom w:val="single" w:sz="8" w:space="0" w:color="auto"/>
              <w:right w:val="single" w:sz="8" w:space="0" w:color="auto"/>
            </w:tcBorders>
            <w:shd w:val="clear" w:color="auto" w:fill="auto"/>
            <w:vAlign w:val="center"/>
          </w:tcPr>
          <w:p w14:paraId="311BFCB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w:t>
            </w:r>
          </w:p>
        </w:tc>
        <w:tc>
          <w:tcPr>
            <w:tcW w:w="398" w:type="pct"/>
            <w:tcBorders>
              <w:top w:val="nil"/>
              <w:left w:val="nil"/>
              <w:bottom w:val="single" w:sz="8" w:space="0" w:color="auto"/>
              <w:right w:val="single" w:sz="8" w:space="0" w:color="auto"/>
            </w:tcBorders>
            <w:shd w:val="clear" w:color="auto" w:fill="auto"/>
            <w:vAlign w:val="center"/>
          </w:tcPr>
          <w:p w14:paraId="19BB840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w:t>
            </w:r>
          </w:p>
        </w:tc>
      </w:tr>
      <w:tr w:rsidR="000B23D3" w:rsidRPr="000B23D3" w14:paraId="5FD35DB2"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655DE9" w14:textId="77777777" w:rsidR="008976D0" w:rsidRPr="000B23D3" w:rsidRDefault="008976D0" w:rsidP="008976D0">
            <w:pPr>
              <w:rPr>
                <w:rFonts w:ascii="Arial" w:hAnsi="Arial" w:cs="Arial"/>
              </w:rPr>
            </w:pPr>
            <w:r w:rsidRPr="000B23D3">
              <w:rPr>
                <w:rFonts w:ascii="Arial" w:hAnsi="Arial" w:cs="Arial"/>
              </w:rPr>
              <w:t>Воронеж</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D0882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0488E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116 639,5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04D0F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136 802,4</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D2A0A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145 436,5</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68F9C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139 948,9</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744525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shd w:val="clear" w:color="auto" w:fill="FFFFFF"/>
              </w:rPr>
              <w:t>142 941,3</w:t>
            </w:r>
          </w:p>
        </w:tc>
        <w:tc>
          <w:tcPr>
            <w:tcW w:w="400" w:type="pct"/>
            <w:tcBorders>
              <w:top w:val="nil"/>
              <w:left w:val="nil"/>
              <w:bottom w:val="single" w:sz="8" w:space="0" w:color="auto"/>
              <w:right w:val="single" w:sz="8" w:space="0" w:color="auto"/>
            </w:tcBorders>
            <w:shd w:val="clear" w:color="auto" w:fill="auto"/>
            <w:vAlign w:val="center"/>
          </w:tcPr>
          <w:p w14:paraId="6316CF4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154</w:t>
            </w:r>
            <w:r w:rsidR="000B23D3" w:rsidRPr="000B23D3">
              <w:rPr>
                <w:rFonts w:ascii="Arial" w:hAnsi="Arial" w:cs="Arial"/>
                <w:sz w:val="18"/>
                <w:szCs w:val="18"/>
              </w:rPr>
              <w:t> </w:t>
            </w:r>
            <w:r w:rsidRPr="000B23D3">
              <w:rPr>
                <w:rFonts w:ascii="Arial" w:hAnsi="Arial" w:cs="Arial"/>
                <w:sz w:val="18"/>
                <w:szCs w:val="18"/>
              </w:rPr>
              <w:t>195,3</w:t>
            </w:r>
          </w:p>
        </w:tc>
        <w:tc>
          <w:tcPr>
            <w:tcW w:w="400" w:type="pct"/>
            <w:tcBorders>
              <w:top w:val="nil"/>
              <w:left w:val="nil"/>
              <w:bottom w:val="single" w:sz="8" w:space="0" w:color="auto"/>
              <w:right w:val="single" w:sz="8" w:space="0" w:color="auto"/>
            </w:tcBorders>
            <w:shd w:val="clear" w:color="auto" w:fill="auto"/>
            <w:vAlign w:val="center"/>
          </w:tcPr>
          <w:p w14:paraId="7D1ADF8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165</w:t>
            </w:r>
            <w:r w:rsidR="000B23D3" w:rsidRPr="000B23D3">
              <w:rPr>
                <w:rFonts w:ascii="Arial" w:hAnsi="Arial" w:cs="Arial"/>
                <w:sz w:val="18"/>
                <w:szCs w:val="18"/>
              </w:rPr>
              <w:t> </w:t>
            </w:r>
            <w:r w:rsidRPr="000B23D3">
              <w:rPr>
                <w:rFonts w:ascii="Arial" w:hAnsi="Arial" w:cs="Arial"/>
                <w:sz w:val="18"/>
                <w:szCs w:val="18"/>
              </w:rPr>
              <w:t>524,7</w:t>
            </w:r>
          </w:p>
        </w:tc>
        <w:tc>
          <w:tcPr>
            <w:tcW w:w="398" w:type="pct"/>
            <w:tcBorders>
              <w:top w:val="nil"/>
              <w:left w:val="nil"/>
              <w:bottom w:val="single" w:sz="8" w:space="0" w:color="auto"/>
              <w:right w:val="single" w:sz="8" w:space="0" w:color="auto"/>
            </w:tcBorders>
            <w:shd w:val="clear" w:color="auto" w:fill="auto"/>
            <w:vAlign w:val="center"/>
          </w:tcPr>
          <w:p w14:paraId="0AFE779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198</w:t>
            </w:r>
            <w:r w:rsidR="000B23D3" w:rsidRPr="000B23D3">
              <w:rPr>
                <w:rFonts w:ascii="Arial" w:hAnsi="Arial" w:cs="Arial"/>
                <w:sz w:val="18"/>
                <w:szCs w:val="18"/>
              </w:rPr>
              <w:t> </w:t>
            </w:r>
            <w:r w:rsidRPr="000B23D3">
              <w:rPr>
                <w:rFonts w:ascii="Arial" w:hAnsi="Arial" w:cs="Arial"/>
                <w:sz w:val="18"/>
                <w:szCs w:val="18"/>
              </w:rPr>
              <w:t>268,6</w:t>
            </w:r>
          </w:p>
        </w:tc>
        <w:tc>
          <w:tcPr>
            <w:tcW w:w="398" w:type="pct"/>
            <w:tcBorders>
              <w:top w:val="nil"/>
              <w:left w:val="nil"/>
              <w:bottom w:val="single" w:sz="8" w:space="0" w:color="auto"/>
              <w:right w:val="single" w:sz="8" w:space="0" w:color="auto"/>
            </w:tcBorders>
            <w:shd w:val="clear" w:color="auto" w:fill="auto"/>
            <w:vAlign w:val="center"/>
          </w:tcPr>
          <w:p w14:paraId="5F3DC59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229</w:t>
            </w:r>
            <w:r w:rsidR="000B23D3" w:rsidRPr="000B23D3">
              <w:rPr>
                <w:rFonts w:ascii="Arial" w:hAnsi="Arial" w:cs="Arial"/>
                <w:sz w:val="18"/>
                <w:szCs w:val="18"/>
              </w:rPr>
              <w:t> </w:t>
            </w:r>
            <w:r w:rsidRPr="000B23D3">
              <w:rPr>
                <w:rFonts w:ascii="Arial" w:hAnsi="Arial" w:cs="Arial"/>
                <w:sz w:val="18"/>
                <w:szCs w:val="18"/>
              </w:rPr>
              <w:t>125,4</w:t>
            </w:r>
          </w:p>
        </w:tc>
      </w:tr>
      <w:tr w:rsidR="000B23D3" w:rsidRPr="000B23D3" w14:paraId="7919B368"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BE55F2"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F40E6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D9C8C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F7829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588EC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15</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693DA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15</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4A70258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15</w:t>
            </w:r>
          </w:p>
        </w:tc>
        <w:tc>
          <w:tcPr>
            <w:tcW w:w="400" w:type="pct"/>
            <w:tcBorders>
              <w:top w:val="nil"/>
              <w:left w:val="nil"/>
              <w:bottom w:val="single" w:sz="8" w:space="0" w:color="auto"/>
              <w:right w:val="single" w:sz="8" w:space="0" w:color="auto"/>
            </w:tcBorders>
            <w:shd w:val="clear" w:color="auto" w:fill="auto"/>
            <w:vAlign w:val="center"/>
          </w:tcPr>
          <w:p w14:paraId="4B5DC7C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15</w:t>
            </w:r>
          </w:p>
        </w:tc>
        <w:tc>
          <w:tcPr>
            <w:tcW w:w="400" w:type="pct"/>
            <w:tcBorders>
              <w:top w:val="nil"/>
              <w:left w:val="nil"/>
              <w:bottom w:val="single" w:sz="8" w:space="0" w:color="auto"/>
              <w:right w:val="single" w:sz="8" w:space="0" w:color="auto"/>
            </w:tcBorders>
            <w:shd w:val="clear" w:color="auto" w:fill="auto"/>
            <w:vAlign w:val="center"/>
          </w:tcPr>
          <w:p w14:paraId="67C5D53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15</w:t>
            </w:r>
          </w:p>
        </w:tc>
        <w:tc>
          <w:tcPr>
            <w:tcW w:w="398" w:type="pct"/>
            <w:tcBorders>
              <w:top w:val="nil"/>
              <w:left w:val="nil"/>
              <w:bottom w:val="single" w:sz="8" w:space="0" w:color="auto"/>
              <w:right w:val="single" w:sz="8" w:space="0" w:color="auto"/>
            </w:tcBorders>
            <w:shd w:val="clear" w:color="auto" w:fill="auto"/>
            <w:vAlign w:val="center"/>
          </w:tcPr>
          <w:p w14:paraId="2B907F9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15</w:t>
            </w:r>
          </w:p>
        </w:tc>
        <w:tc>
          <w:tcPr>
            <w:tcW w:w="398" w:type="pct"/>
            <w:tcBorders>
              <w:top w:val="nil"/>
              <w:left w:val="nil"/>
              <w:bottom w:val="single" w:sz="8" w:space="0" w:color="auto"/>
              <w:right w:val="single" w:sz="8" w:space="0" w:color="auto"/>
            </w:tcBorders>
            <w:shd w:val="clear" w:color="auto" w:fill="auto"/>
            <w:vAlign w:val="center"/>
          </w:tcPr>
          <w:p w14:paraId="617C501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15</w:t>
            </w:r>
          </w:p>
        </w:tc>
      </w:tr>
      <w:tr w:rsidR="000B23D3" w:rsidRPr="000B23D3" w14:paraId="76C8F567" w14:textId="77777777" w:rsidTr="000B23D3">
        <w:trPr>
          <w:trHeight w:hRule="exact" w:val="346"/>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04A54C" w14:textId="77777777" w:rsidR="008976D0" w:rsidRPr="000B23D3" w:rsidRDefault="008976D0" w:rsidP="008976D0">
            <w:pPr>
              <w:rPr>
                <w:rFonts w:ascii="Arial" w:hAnsi="Arial" w:cs="Arial"/>
              </w:rPr>
            </w:pPr>
            <w:r w:rsidRPr="000B23D3">
              <w:rPr>
                <w:rFonts w:ascii="Arial" w:hAnsi="Arial" w:cs="Arial"/>
              </w:rPr>
              <w:t>Екатеринбург</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46530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EB845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270 285,9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0C6D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285 923,3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17DEC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335 187,3</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CB0BA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395 014,7</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AFF5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shd w:val="clear" w:color="auto" w:fill="FFFFFF"/>
              </w:rPr>
              <w:t>368 462,5</w:t>
            </w:r>
          </w:p>
          <w:p w14:paraId="56718900" w14:textId="77777777" w:rsidR="008976D0" w:rsidRPr="000B23D3" w:rsidRDefault="008976D0" w:rsidP="008976D0">
            <w:pPr>
              <w:jc w:val="center"/>
              <w:rPr>
                <w:rFonts w:ascii="Arial" w:hAnsi="Arial" w:cs="Arial"/>
                <w:sz w:val="18"/>
                <w:szCs w:val="18"/>
              </w:rPr>
            </w:pPr>
          </w:p>
        </w:tc>
        <w:tc>
          <w:tcPr>
            <w:tcW w:w="400" w:type="pct"/>
            <w:tcBorders>
              <w:top w:val="nil"/>
              <w:left w:val="nil"/>
              <w:bottom w:val="single" w:sz="8" w:space="0" w:color="auto"/>
              <w:right w:val="single" w:sz="8" w:space="0" w:color="auto"/>
            </w:tcBorders>
            <w:shd w:val="clear" w:color="auto" w:fill="auto"/>
            <w:vAlign w:val="center"/>
          </w:tcPr>
          <w:p w14:paraId="5CA19A8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407</w:t>
            </w:r>
            <w:r w:rsidR="000B23D3" w:rsidRPr="000B23D3">
              <w:rPr>
                <w:rFonts w:ascii="Arial" w:hAnsi="Arial" w:cs="Arial"/>
                <w:sz w:val="18"/>
                <w:szCs w:val="18"/>
              </w:rPr>
              <w:t> </w:t>
            </w:r>
            <w:r w:rsidRPr="000B23D3">
              <w:rPr>
                <w:rFonts w:ascii="Arial" w:hAnsi="Arial" w:cs="Arial"/>
                <w:sz w:val="18"/>
                <w:szCs w:val="18"/>
              </w:rPr>
              <w:t>627,8</w:t>
            </w:r>
          </w:p>
        </w:tc>
        <w:tc>
          <w:tcPr>
            <w:tcW w:w="400" w:type="pct"/>
            <w:tcBorders>
              <w:top w:val="nil"/>
              <w:left w:val="nil"/>
              <w:bottom w:val="single" w:sz="8" w:space="0" w:color="auto"/>
              <w:right w:val="single" w:sz="8" w:space="0" w:color="auto"/>
            </w:tcBorders>
            <w:shd w:val="clear" w:color="auto" w:fill="auto"/>
            <w:vAlign w:val="center"/>
          </w:tcPr>
          <w:p w14:paraId="3EB2272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426</w:t>
            </w:r>
            <w:r w:rsidR="000B23D3" w:rsidRPr="000B23D3">
              <w:rPr>
                <w:rFonts w:ascii="Arial" w:hAnsi="Arial" w:cs="Arial"/>
                <w:sz w:val="18"/>
                <w:szCs w:val="18"/>
              </w:rPr>
              <w:t> </w:t>
            </w:r>
            <w:r w:rsidRPr="000B23D3">
              <w:rPr>
                <w:rFonts w:ascii="Arial" w:hAnsi="Arial" w:cs="Arial"/>
                <w:sz w:val="18"/>
                <w:szCs w:val="18"/>
              </w:rPr>
              <w:t>247,9</w:t>
            </w:r>
          </w:p>
        </w:tc>
        <w:tc>
          <w:tcPr>
            <w:tcW w:w="398" w:type="pct"/>
            <w:tcBorders>
              <w:top w:val="nil"/>
              <w:left w:val="nil"/>
              <w:bottom w:val="single" w:sz="8" w:space="0" w:color="auto"/>
              <w:right w:val="single" w:sz="8" w:space="0" w:color="auto"/>
            </w:tcBorders>
            <w:shd w:val="clear" w:color="auto" w:fill="auto"/>
            <w:vAlign w:val="center"/>
          </w:tcPr>
          <w:p w14:paraId="5395C60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465</w:t>
            </w:r>
            <w:r w:rsidR="000B23D3" w:rsidRPr="000B23D3">
              <w:rPr>
                <w:rFonts w:ascii="Arial" w:hAnsi="Arial" w:cs="Arial"/>
                <w:sz w:val="18"/>
                <w:szCs w:val="18"/>
              </w:rPr>
              <w:t> </w:t>
            </w:r>
            <w:r w:rsidRPr="000B23D3">
              <w:rPr>
                <w:rFonts w:ascii="Arial" w:hAnsi="Arial" w:cs="Arial"/>
                <w:sz w:val="18"/>
                <w:szCs w:val="18"/>
              </w:rPr>
              <w:t>544,4</w:t>
            </w:r>
          </w:p>
        </w:tc>
        <w:tc>
          <w:tcPr>
            <w:tcW w:w="398" w:type="pct"/>
            <w:tcBorders>
              <w:top w:val="nil"/>
              <w:left w:val="nil"/>
              <w:bottom w:val="single" w:sz="8" w:space="0" w:color="auto"/>
              <w:right w:val="single" w:sz="8" w:space="0" w:color="auto"/>
            </w:tcBorders>
            <w:shd w:val="clear" w:color="auto" w:fill="auto"/>
            <w:vAlign w:val="center"/>
          </w:tcPr>
          <w:p w14:paraId="33DB153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541</w:t>
            </w:r>
            <w:r w:rsidR="000B23D3" w:rsidRPr="000B23D3">
              <w:rPr>
                <w:rFonts w:ascii="Arial" w:hAnsi="Arial" w:cs="Arial"/>
                <w:sz w:val="18"/>
                <w:szCs w:val="18"/>
              </w:rPr>
              <w:t> </w:t>
            </w:r>
            <w:r w:rsidRPr="000B23D3">
              <w:rPr>
                <w:rFonts w:ascii="Arial" w:hAnsi="Arial" w:cs="Arial"/>
                <w:sz w:val="18"/>
                <w:szCs w:val="18"/>
              </w:rPr>
              <w:t>168,8</w:t>
            </w:r>
          </w:p>
        </w:tc>
      </w:tr>
      <w:tr w:rsidR="000B23D3" w:rsidRPr="000B23D3" w14:paraId="5AE38772" w14:textId="77777777" w:rsidTr="000B23D3">
        <w:trPr>
          <w:trHeight w:val="60"/>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7B733F"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00F10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2C96A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9B719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9</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614BD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A6D0A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44A002F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w:t>
            </w:r>
          </w:p>
        </w:tc>
        <w:tc>
          <w:tcPr>
            <w:tcW w:w="400" w:type="pct"/>
            <w:tcBorders>
              <w:top w:val="nil"/>
              <w:left w:val="nil"/>
              <w:bottom w:val="single" w:sz="8" w:space="0" w:color="auto"/>
              <w:right w:val="single" w:sz="8" w:space="0" w:color="auto"/>
            </w:tcBorders>
            <w:shd w:val="clear" w:color="auto" w:fill="auto"/>
            <w:vAlign w:val="center"/>
          </w:tcPr>
          <w:p w14:paraId="499FA01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9</w:t>
            </w:r>
          </w:p>
        </w:tc>
        <w:tc>
          <w:tcPr>
            <w:tcW w:w="400" w:type="pct"/>
            <w:tcBorders>
              <w:top w:val="nil"/>
              <w:left w:val="nil"/>
              <w:bottom w:val="single" w:sz="8" w:space="0" w:color="auto"/>
              <w:right w:val="single" w:sz="8" w:space="0" w:color="auto"/>
            </w:tcBorders>
            <w:shd w:val="clear" w:color="auto" w:fill="auto"/>
            <w:vAlign w:val="center"/>
          </w:tcPr>
          <w:p w14:paraId="0BCC853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9</w:t>
            </w:r>
          </w:p>
        </w:tc>
        <w:tc>
          <w:tcPr>
            <w:tcW w:w="398" w:type="pct"/>
            <w:tcBorders>
              <w:top w:val="nil"/>
              <w:left w:val="nil"/>
              <w:bottom w:val="single" w:sz="8" w:space="0" w:color="auto"/>
              <w:right w:val="single" w:sz="8" w:space="0" w:color="auto"/>
            </w:tcBorders>
            <w:shd w:val="clear" w:color="auto" w:fill="auto"/>
            <w:vAlign w:val="center"/>
          </w:tcPr>
          <w:p w14:paraId="401E7A8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w:t>
            </w:r>
          </w:p>
        </w:tc>
        <w:tc>
          <w:tcPr>
            <w:tcW w:w="398" w:type="pct"/>
            <w:tcBorders>
              <w:top w:val="nil"/>
              <w:left w:val="nil"/>
              <w:bottom w:val="single" w:sz="8" w:space="0" w:color="auto"/>
              <w:right w:val="single" w:sz="8" w:space="0" w:color="auto"/>
            </w:tcBorders>
            <w:shd w:val="clear" w:color="auto" w:fill="auto"/>
            <w:vAlign w:val="center"/>
          </w:tcPr>
          <w:p w14:paraId="6C502D3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w:t>
            </w:r>
          </w:p>
        </w:tc>
      </w:tr>
      <w:tr w:rsidR="000B23D3" w:rsidRPr="000B23D3" w14:paraId="75F22969"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D012FA" w14:textId="77777777" w:rsidR="008976D0" w:rsidRPr="000B23D3" w:rsidRDefault="008976D0" w:rsidP="008976D0">
            <w:pPr>
              <w:rPr>
                <w:rFonts w:ascii="Arial" w:hAnsi="Arial" w:cs="Arial"/>
              </w:rPr>
            </w:pPr>
            <w:r w:rsidRPr="000B23D3">
              <w:rPr>
                <w:rFonts w:ascii="Arial" w:hAnsi="Arial" w:cs="Arial"/>
              </w:rPr>
              <w:t>Казань</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74F69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2586D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198 822,4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B249D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223 371,6</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C8447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258 333,0</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F7E81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270 390,7</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28EB5D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252 095,3</w:t>
            </w:r>
          </w:p>
        </w:tc>
        <w:tc>
          <w:tcPr>
            <w:tcW w:w="400" w:type="pct"/>
            <w:tcBorders>
              <w:top w:val="nil"/>
              <w:left w:val="nil"/>
              <w:bottom w:val="single" w:sz="8" w:space="0" w:color="auto"/>
              <w:right w:val="single" w:sz="8" w:space="0" w:color="auto"/>
            </w:tcBorders>
            <w:shd w:val="clear" w:color="auto" w:fill="auto"/>
            <w:vAlign w:val="center"/>
          </w:tcPr>
          <w:p w14:paraId="37E193A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299</w:t>
            </w:r>
            <w:r w:rsidR="000B23D3" w:rsidRPr="000B23D3">
              <w:rPr>
                <w:rFonts w:ascii="Arial" w:hAnsi="Arial" w:cs="Arial"/>
                <w:sz w:val="18"/>
                <w:szCs w:val="18"/>
              </w:rPr>
              <w:t> </w:t>
            </w:r>
            <w:r w:rsidRPr="000B23D3">
              <w:rPr>
                <w:rFonts w:ascii="Arial" w:hAnsi="Arial" w:cs="Arial"/>
                <w:sz w:val="18"/>
                <w:szCs w:val="18"/>
              </w:rPr>
              <w:t>425</w:t>
            </w:r>
          </w:p>
        </w:tc>
        <w:tc>
          <w:tcPr>
            <w:tcW w:w="400" w:type="pct"/>
            <w:tcBorders>
              <w:top w:val="nil"/>
              <w:left w:val="nil"/>
              <w:bottom w:val="single" w:sz="8" w:space="0" w:color="auto"/>
              <w:right w:val="single" w:sz="8" w:space="0" w:color="auto"/>
            </w:tcBorders>
            <w:shd w:val="clear" w:color="auto" w:fill="auto"/>
            <w:vAlign w:val="center"/>
          </w:tcPr>
          <w:p w14:paraId="63EB26A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274</w:t>
            </w:r>
            <w:r w:rsidR="000B23D3" w:rsidRPr="000B23D3">
              <w:rPr>
                <w:rFonts w:ascii="Arial" w:hAnsi="Arial" w:cs="Arial"/>
                <w:sz w:val="18"/>
                <w:szCs w:val="18"/>
              </w:rPr>
              <w:t> </w:t>
            </w:r>
            <w:r w:rsidRPr="000B23D3">
              <w:rPr>
                <w:rFonts w:ascii="Arial" w:hAnsi="Arial" w:cs="Arial"/>
                <w:sz w:val="18"/>
                <w:szCs w:val="18"/>
              </w:rPr>
              <w:t>793,9</w:t>
            </w:r>
          </w:p>
        </w:tc>
        <w:tc>
          <w:tcPr>
            <w:tcW w:w="398" w:type="pct"/>
            <w:tcBorders>
              <w:top w:val="nil"/>
              <w:left w:val="nil"/>
              <w:bottom w:val="single" w:sz="8" w:space="0" w:color="auto"/>
              <w:right w:val="single" w:sz="8" w:space="0" w:color="auto"/>
            </w:tcBorders>
            <w:shd w:val="clear" w:color="auto" w:fill="auto"/>
            <w:vAlign w:val="center"/>
          </w:tcPr>
          <w:p w14:paraId="4F366DC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279</w:t>
            </w:r>
            <w:r w:rsidR="000B23D3" w:rsidRPr="000B23D3">
              <w:rPr>
                <w:rFonts w:ascii="Arial" w:hAnsi="Arial" w:cs="Arial"/>
                <w:sz w:val="18"/>
                <w:szCs w:val="18"/>
              </w:rPr>
              <w:t> </w:t>
            </w:r>
            <w:r w:rsidRPr="000B23D3">
              <w:rPr>
                <w:rFonts w:ascii="Arial" w:hAnsi="Arial" w:cs="Arial"/>
                <w:sz w:val="18"/>
                <w:szCs w:val="18"/>
              </w:rPr>
              <w:t>697,1</w:t>
            </w:r>
          </w:p>
        </w:tc>
        <w:tc>
          <w:tcPr>
            <w:tcW w:w="398" w:type="pct"/>
            <w:tcBorders>
              <w:top w:val="nil"/>
              <w:left w:val="nil"/>
              <w:bottom w:val="single" w:sz="8" w:space="0" w:color="auto"/>
              <w:right w:val="single" w:sz="8" w:space="0" w:color="auto"/>
            </w:tcBorders>
            <w:shd w:val="clear" w:color="auto" w:fill="auto"/>
            <w:vAlign w:val="center"/>
          </w:tcPr>
          <w:p w14:paraId="761DF2A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374</w:t>
            </w:r>
            <w:r w:rsidR="000B23D3" w:rsidRPr="000B23D3">
              <w:rPr>
                <w:rFonts w:ascii="Arial" w:hAnsi="Arial" w:cs="Arial"/>
                <w:sz w:val="18"/>
                <w:szCs w:val="18"/>
              </w:rPr>
              <w:t> </w:t>
            </w:r>
            <w:r w:rsidRPr="000B23D3">
              <w:rPr>
                <w:rFonts w:ascii="Arial" w:hAnsi="Arial" w:cs="Arial"/>
                <w:sz w:val="18"/>
                <w:szCs w:val="18"/>
              </w:rPr>
              <w:t>878,7</w:t>
            </w:r>
          </w:p>
        </w:tc>
      </w:tr>
      <w:tr w:rsidR="000B23D3" w:rsidRPr="000B23D3" w14:paraId="6ABAAEBF"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2B8506"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9B15F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A675F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07E79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61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5DBD2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12</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642DA27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12</w:t>
            </w:r>
          </w:p>
        </w:tc>
        <w:tc>
          <w:tcPr>
            <w:tcW w:w="400" w:type="pct"/>
            <w:tcBorders>
              <w:top w:val="nil"/>
              <w:left w:val="nil"/>
              <w:bottom w:val="single" w:sz="8" w:space="0" w:color="auto"/>
              <w:right w:val="single" w:sz="8" w:space="0" w:color="auto"/>
            </w:tcBorders>
            <w:shd w:val="clear" w:color="auto" w:fill="auto"/>
            <w:vAlign w:val="center"/>
          </w:tcPr>
          <w:p w14:paraId="45BE576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w:t>
            </w:r>
          </w:p>
        </w:tc>
        <w:tc>
          <w:tcPr>
            <w:tcW w:w="400" w:type="pct"/>
            <w:tcBorders>
              <w:top w:val="nil"/>
              <w:left w:val="nil"/>
              <w:bottom w:val="single" w:sz="8" w:space="0" w:color="auto"/>
              <w:right w:val="single" w:sz="8" w:space="0" w:color="auto"/>
            </w:tcBorders>
            <w:shd w:val="clear" w:color="auto" w:fill="auto"/>
            <w:vAlign w:val="center"/>
          </w:tcPr>
          <w:p w14:paraId="322B7EF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w:t>
            </w:r>
          </w:p>
        </w:tc>
        <w:tc>
          <w:tcPr>
            <w:tcW w:w="398" w:type="pct"/>
            <w:tcBorders>
              <w:top w:val="nil"/>
              <w:left w:val="nil"/>
              <w:bottom w:val="single" w:sz="8" w:space="0" w:color="auto"/>
              <w:right w:val="single" w:sz="8" w:space="0" w:color="auto"/>
            </w:tcBorders>
            <w:shd w:val="clear" w:color="auto" w:fill="auto"/>
            <w:vAlign w:val="center"/>
          </w:tcPr>
          <w:p w14:paraId="49B2387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w:t>
            </w:r>
          </w:p>
        </w:tc>
        <w:tc>
          <w:tcPr>
            <w:tcW w:w="398" w:type="pct"/>
            <w:tcBorders>
              <w:top w:val="nil"/>
              <w:left w:val="nil"/>
              <w:bottom w:val="single" w:sz="8" w:space="0" w:color="auto"/>
              <w:right w:val="single" w:sz="8" w:space="0" w:color="auto"/>
            </w:tcBorders>
            <w:shd w:val="clear" w:color="auto" w:fill="auto"/>
            <w:vAlign w:val="center"/>
          </w:tcPr>
          <w:p w14:paraId="552E428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10</w:t>
            </w:r>
          </w:p>
        </w:tc>
      </w:tr>
      <w:tr w:rsidR="000B23D3" w:rsidRPr="000B23D3" w14:paraId="029F894D"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CECBB4" w14:textId="77777777" w:rsidR="008976D0" w:rsidRPr="000B23D3" w:rsidRDefault="008976D0" w:rsidP="008976D0">
            <w:pPr>
              <w:jc w:val="both"/>
              <w:rPr>
                <w:rFonts w:ascii="Arial" w:hAnsi="Arial" w:cs="Arial"/>
              </w:rPr>
            </w:pPr>
            <w:r w:rsidRPr="000B23D3">
              <w:rPr>
                <w:rFonts w:ascii="Arial" w:hAnsi="Arial" w:cs="Arial"/>
              </w:rPr>
              <w:t>Красноярск</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69649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4521D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215188,0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3104C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262088,2</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91634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300 869,6</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9A162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288 746,2</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48507F9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279 418,9</w:t>
            </w:r>
          </w:p>
        </w:tc>
        <w:tc>
          <w:tcPr>
            <w:tcW w:w="400" w:type="pct"/>
            <w:tcBorders>
              <w:top w:val="nil"/>
              <w:left w:val="nil"/>
              <w:bottom w:val="single" w:sz="8" w:space="0" w:color="auto"/>
              <w:right w:val="single" w:sz="8" w:space="0" w:color="auto"/>
            </w:tcBorders>
            <w:shd w:val="clear" w:color="auto" w:fill="auto"/>
            <w:vAlign w:val="center"/>
          </w:tcPr>
          <w:p w14:paraId="533C21F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332</w:t>
            </w:r>
            <w:r w:rsidR="000B23D3" w:rsidRPr="000B23D3">
              <w:rPr>
                <w:rFonts w:ascii="Arial" w:hAnsi="Arial" w:cs="Arial"/>
                <w:sz w:val="18"/>
                <w:szCs w:val="18"/>
              </w:rPr>
              <w:t> </w:t>
            </w:r>
            <w:r w:rsidRPr="000B23D3">
              <w:rPr>
                <w:rFonts w:ascii="Arial" w:hAnsi="Arial" w:cs="Arial"/>
                <w:sz w:val="18"/>
                <w:szCs w:val="18"/>
              </w:rPr>
              <w:t>927,7</w:t>
            </w:r>
          </w:p>
        </w:tc>
        <w:tc>
          <w:tcPr>
            <w:tcW w:w="400" w:type="pct"/>
            <w:tcBorders>
              <w:top w:val="nil"/>
              <w:left w:val="nil"/>
              <w:bottom w:val="single" w:sz="8" w:space="0" w:color="auto"/>
              <w:right w:val="single" w:sz="8" w:space="0" w:color="auto"/>
            </w:tcBorders>
            <w:shd w:val="clear" w:color="auto" w:fill="auto"/>
            <w:vAlign w:val="center"/>
          </w:tcPr>
          <w:p w14:paraId="44EF031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375</w:t>
            </w:r>
            <w:r w:rsidR="000B23D3" w:rsidRPr="000B23D3">
              <w:rPr>
                <w:rFonts w:ascii="Arial" w:hAnsi="Arial" w:cs="Arial"/>
                <w:sz w:val="18"/>
                <w:szCs w:val="18"/>
              </w:rPr>
              <w:t> </w:t>
            </w:r>
            <w:r w:rsidRPr="000B23D3">
              <w:rPr>
                <w:rFonts w:ascii="Arial" w:hAnsi="Arial" w:cs="Arial"/>
                <w:sz w:val="18"/>
                <w:szCs w:val="18"/>
              </w:rPr>
              <w:t>971,4</w:t>
            </w:r>
          </w:p>
        </w:tc>
        <w:tc>
          <w:tcPr>
            <w:tcW w:w="398" w:type="pct"/>
            <w:tcBorders>
              <w:top w:val="nil"/>
              <w:left w:val="nil"/>
              <w:bottom w:val="single" w:sz="8" w:space="0" w:color="auto"/>
              <w:right w:val="single" w:sz="8" w:space="0" w:color="auto"/>
            </w:tcBorders>
            <w:shd w:val="clear" w:color="auto" w:fill="auto"/>
            <w:vAlign w:val="center"/>
          </w:tcPr>
          <w:p w14:paraId="2055D8A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475</w:t>
            </w:r>
            <w:r w:rsidR="000B23D3" w:rsidRPr="000B23D3">
              <w:rPr>
                <w:rFonts w:ascii="Arial" w:hAnsi="Arial" w:cs="Arial"/>
                <w:sz w:val="18"/>
                <w:szCs w:val="18"/>
              </w:rPr>
              <w:t> </w:t>
            </w:r>
            <w:r w:rsidRPr="000B23D3">
              <w:rPr>
                <w:rFonts w:ascii="Arial" w:hAnsi="Arial" w:cs="Arial"/>
                <w:sz w:val="18"/>
                <w:szCs w:val="18"/>
              </w:rPr>
              <w:t>884,2</w:t>
            </w:r>
          </w:p>
        </w:tc>
        <w:tc>
          <w:tcPr>
            <w:tcW w:w="398" w:type="pct"/>
            <w:tcBorders>
              <w:top w:val="nil"/>
              <w:left w:val="nil"/>
              <w:bottom w:val="single" w:sz="8" w:space="0" w:color="auto"/>
              <w:right w:val="single" w:sz="8" w:space="0" w:color="auto"/>
            </w:tcBorders>
            <w:shd w:val="clear" w:color="auto" w:fill="auto"/>
            <w:vAlign w:val="center"/>
          </w:tcPr>
          <w:p w14:paraId="186555F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511</w:t>
            </w:r>
            <w:r w:rsidR="000B23D3" w:rsidRPr="000B23D3">
              <w:rPr>
                <w:rFonts w:ascii="Arial" w:hAnsi="Arial" w:cs="Arial"/>
                <w:sz w:val="18"/>
                <w:szCs w:val="18"/>
              </w:rPr>
              <w:t> </w:t>
            </w:r>
            <w:r w:rsidRPr="000B23D3">
              <w:rPr>
                <w:rFonts w:ascii="Arial" w:hAnsi="Arial" w:cs="Arial"/>
                <w:sz w:val="18"/>
                <w:szCs w:val="18"/>
              </w:rPr>
              <w:t>634,8</w:t>
            </w:r>
          </w:p>
        </w:tc>
      </w:tr>
      <w:tr w:rsidR="000B23D3" w:rsidRPr="000B23D3" w14:paraId="188E07D4"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62F4A9"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50DF4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915B4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67F2D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DBC43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9</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02A4E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10</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07C291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10</w:t>
            </w:r>
          </w:p>
        </w:tc>
        <w:tc>
          <w:tcPr>
            <w:tcW w:w="400" w:type="pct"/>
            <w:tcBorders>
              <w:top w:val="nil"/>
              <w:left w:val="nil"/>
              <w:bottom w:val="single" w:sz="8" w:space="0" w:color="auto"/>
              <w:right w:val="single" w:sz="8" w:space="0" w:color="auto"/>
            </w:tcBorders>
            <w:shd w:val="clear" w:color="auto" w:fill="auto"/>
            <w:vAlign w:val="center"/>
          </w:tcPr>
          <w:p w14:paraId="66418A5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10</w:t>
            </w:r>
          </w:p>
        </w:tc>
        <w:tc>
          <w:tcPr>
            <w:tcW w:w="400" w:type="pct"/>
            <w:tcBorders>
              <w:top w:val="nil"/>
              <w:left w:val="nil"/>
              <w:bottom w:val="single" w:sz="8" w:space="0" w:color="auto"/>
              <w:right w:val="single" w:sz="8" w:space="0" w:color="auto"/>
            </w:tcBorders>
            <w:shd w:val="clear" w:color="auto" w:fill="auto"/>
            <w:vAlign w:val="center"/>
          </w:tcPr>
          <w:p w14:paraId="7B65C30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10</w:t>
            </w:r>
          </w:p>
        </w:tc>
        <w:tc>
          <w:tcPr>
            <w:tcW w:w="398" w:type="pct"/>
            <w:tcBorders>
              <w:top w:val="nil"/>
              <w:left w:val="nil"/>
              <w:bottom w:val="single" w:sz="8" w:space="0" w:color="auto"/>
              <w:right w:val="single" w:sz="8" w:space="0" w:color="auto"/>
            </w:tcBorders>
            <w:shd w:val="clear" w:color="auto" w:fill="auto"/>
            <w:vAlign w:val="center"/>
          </w:tcPr>
          <w:p w14:paraId="09F730E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w:t>
            </w:r>
          </w:p>
        </w:tc>
        <w:tc>
          <w:tcPr>
            <w:tcW w:w="398" w:type="pct"/>
            <w:tcBorders>
              <w:top w:val="nil"/>
              <w:left w:val="nil"/>
              <w:bottom w:val="single" w:sz="8" w:space="0" w:color="auto"/>
              <w:right w:val="single" w:sz="8" w:space="0" w:color="auto"/>
            </w:tcBorders>
            <w:shd w:val="clear" w:color="auto" w:fill="auto"/>
            <w:vAlign w:val="center"/>
          </w:tcPr>
          <w:p w14:paraId="6B1B7CC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w:t>
            </w:r>
          </w:p>
        </w:tc>
      </w:tr>
      <w:tr w:rsidR="000B23D3" w:rsidRPr="000B23D3" w14:paraId="49113AC1" w14:textId="77777777" w:rsidTr="000B23D3">
        <w:trPr>
          <w:trHeight w:val="285"/>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CF127B" w14:textId="77777777" w:rsidR="008976D0" w:rsidRPr="000B23D3" w:rsidRDefault="008976D0" w:rsidP="008976D0">
            <w:pPr>
              <w:rPr>
                <w:rFonts w:ascii="Arial" w:hAnsi="Arial" w:cs="Arial"/>
              </w:rPr>
            </w:pPr>
            <w:r w:rsidRPr="000B23D3">
              <w:rPr>
                <w:rFonts w:ascii="Arial" w:hAnsi="Arial" w:cs="Arial"/>
              </w:rPr>
              <w:t>Нижний Новгород</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04B09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F70AF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256 365,1</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6B65B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292 306,2</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28FC3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299 993,5</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6167D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316 200,0</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9D92EA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335 953,9</w:t>
            </w:r>
          </w:p>
        </w:tc>
        <w:tc>
          <w:tcPr>
            <w:tcW w:w="400" w:type="pct"/>
            <w:tcBorders>
              <w:top w:val="nil"/>
              <w:left w:val="nil"/>
              <w:bottom w:val="single" w:sz="8" w:space="0" w:color="auto"/>
              <w:right w:val="single" w:sz="8" w:space="0" w:color="auto"/>
            </w:tcBorders>
            <w:shd w:val="clear" w:color="auto" w:fill="auto"/>
            <w:vAlign w:val="center"/>
          </w:tcPr>
          <w:p w14:paraId="1BDF48E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416</w:t>
            </w:r>
            <w:r w:rsidR="000B23D3" w:rsidRPr="000B23D3">
              <w:rPr>
                <w:rFonts w:ascii="Arial" w:hAnsi="Arial" w:cs="Arial"/>
                <w:sz w:val="18"/>
                <w:szCs w:val="18"/>
              </w:rPr>
              <w:t> </w:t>
            </w:r>
            <w:r w:rsidRPr="000B23D3">
              <w:rPr>
                <w:rFonts w:ascii="Arial" w:hAnsi="Arial" w:cs="Arial"/>
                <w:sz w:val="18"/>
                <w:szCs w:val="18"/>
              </w:rPr>
              <w:t>927,1</w:t>
            </w:r>
          </w:p>
        </w:tc>
        <w:tc>
          <w:tcPr>
            <w:tcW w:w="400" w:type="pct"/>
            <w:tcBorders>
              <w:top w:val="nil"/>
              <w:left w:val="nil"/>
              <w:bottom w:val="single" w:sz="8" w:space="0" w:color="auto"/>
              <w:right w:val="single" w:sz="8" w:space="0" w:color="auto"/>
            </w:tcBorders>
            <w:shd w:val="clear" w:color="auto" w:fill="auto"/>
            <w:vAlign w:val="center"/>
          </w:tcPr>
          <w:p w14:paraId="5FFBD0F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453</w:t>
            </w:r>
            <w:r w:rsidR="000B23D3" w:rsidRPr="000B23D3">
              <w:rPr>
                <w:rFonts w:ascii="Arial" w:hAnsi="Arial" w:cs="Arial"/>
                <w:sz w:val="18"/>
                <w:szCs w:val="18"/>
              </w:rPr>
              <w:t> </w:t>
            </w:r>
            <w:r w:rsidRPr="000B23D3">
              <w:rPr>
                <w:rFonts w:ascii="Arial" w:hAnsi="Arial" w:cs="Arial"/>
                <w:sz w:val="18"/>
                <w:szCs w:val="18"/>
              </w:rPr>
              <w:t>733,8</w:t>
            </w:r>
          </w:p>
        </w:tc>
        <w:tc>
          <w:tcPr>
            <w:tcW w:w="398" w:type="pct"/>
            <w:tcBorders>
              <w:top w:val="nil"/>
              <w:left w:val="nil"/>
              <w:bottom w:val="single" w:sz="8" w:space="0" w:color="auto"/>
              <w:right w:val="single" w:sz="8" w:space="0" w:color="auto"/>
            </w:tcBorders>
            <w:shd w:val="clear" w:color="auto" w:fill="auto"/>
            <w:vAlign w:val="center"/>
          </w:tcPr>
          <w:p w14:paraId="5A8C0C1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463</w:t>
            </w:r>
            <w:r w:rsidR="000B23D3" w:rsidRPr="000B23D3">
              <w:rPr>
                <w:rFonts w:ascii="Arial" w:hAnsi="Arial" w:cs="Arial"/>
                <w:sz w:val="18"/>
                <w:szCs w:val="18"/>
              </w:rPr>
              <w:t> </w:t>
            </w:r>
            <w:r w:rsidRPr="000B23D3">
              <w:rPr>
                <w:rFonts w:ascii="Arial" w:hAnsi="Arial" w:cs="Arial"/>
                <w:sz w:val="18"/>
                <w:szCs w:val="18"/>
              </w:rPr>
              <w:t>713,1</w:t>
            </w:r>
          </w:p>
        </w:tc>
        <w:tc>
          <w:tcPr>
            <w:tcW w:w="398" w:type="pct"/>
            <w:tcBorders>
              <w:top w:val="nil"/>
              <w:left w:val="nil"/>
              <w:bottom w:val="single" w:sz="8" w:space="0" w:color="auto"/>
              <w:right w:val="single" w:sz="8" w:space="0" w:color="auto"/>
            </w:tcBorders>
            <w:shd w:val="clear" w:color="auto" w:fill="auto"/>
            <w:vAlign w:val="center"/>
          </w:tcPr>
          <w:p w14:paraId="49B893F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572</w:t>
            </w:r>
            <w:r w:rsidR="000B23D3" w:rsidRPr="000B23D3">
              <w:rPr>
                <w:rFonts w:ascii="Arial" w:hAnsi="Arial" w:cs="Arial"/>
                <w:sz w:val="18"/>
                <w:szCs w:val="18"/>
              </w:rPr>
              <w:t> </w:t>
            </w:r>
            <w:r w:rsidRPr="000B23D3">
              <w:rPr>
                <w:rFonts w:ascii="Arial" w:hAnsi="Arial" w:cs="Arial"/>
                <w:sz w:val="18"/>
                <w:szCs w:val="18"/>
              </w:rPr>
              <w:t>934,3</w:t>
            </w:r>
          </w:p>
        </w:tc>
      </w:tr>
      <w:tr w:rsidR="000B23D3" w:rsidRPr="000B23D3" w14:paraId="2F0FDC89" w14:textId="77777777" w:rsidTr="000B23D3">
        <w:trPr>
          <w:trHeight w:hRule="exact" w:val="271"/>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07D7A7"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E8FDD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5E97E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F5D28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9B6B6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10</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75064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9</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6E7E5E7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9</w:t>
            </w:r>
          </w:p>
        </w:tc>
        <w:tc>
          <w:tcPr>
            <w:tcW w:w="400" w:type="pct"/>
            <w:tcBorders>
              <w:top w:val="nil"/>
              <w:left w:val="nil"/>
              <w:bottom w:val="single" w:sz="8" w:space="0" w:color="auto"/>
              <w:right w:val="single" w:sz="8" w:space="0" w:color="auto"/>
            </w:tcBorders>
            <w:shd w:val="clear" w:color="auto" w:fill="auto"/>
            <w:vAlign w:val="center"/>
          </w:tcPr>
          <w:p w14:paraId="00FA7CB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w:t>
            </w:r>
          </w:p>
        </w:tc>
        <w:tc>
          <w:tcPr>
            <w:tcW w:w="400" w:type="pct"/>
            <w:tcBorders>
              <w:top w:val="nil"/>
              <w:left w:val="nil"/>
              <w:bottom w:val="single" w:sz="8" w:space="0" w:color="auto"/>
              <w:right w:val="single" w:sz="8" w:space="0" w:color="auto"/>
            </w:tcBorders>
            <w:shd w:val="clear" w:color="auto" w:fill="auto"/>
            <w:vAlign w:val="center"/>
          </w:tcPr>
          <w:p w14:paraId="248FDDB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w:t>
            </w:r>
          </w:p>
        </w:tc>
        <w:tc>
          <w:tcPr>
            <w:tcW w:w="398" w:type="pct"/>
            <w:tcBorders>
              <w:top w:val="nil"/>
              <w:left w:val="nil"/>
              <w:bottom w:val="single" w:sz="8" w:space="0" w:color="auto"/>
              <w:right w:val="single" w:sz="8" w:space="0" w:color="auto"/>
            </w:tcBorders>
            <w:shd w:val="clear" w:color="auto" w:fill="auto"/>
            <w:vAlign w:val="center"/>
          </w:tcPr>
          <w:p w14:paraId="3E3874E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9</w:t>
            </w:r>
          </w:p>
        </w:tc>
        <w:tc>
          <w:tcPr>
            <w:tcW w:w="398" w:type="pct"/>
            <w:tcBorders>
              <w:top w:val="nil"/>
              <w:left w:val="nil"/>
              <w:bottom w:val="single" w:sz="8" w:space="0" w:color="auto"/>
              <w:right w:val="single" w:sz="8" w:space="0" w:color="auto"/>
            </w:tcBorders>
            <w:shd w:val="clear" w:color="auto" w:fill="auto"/>
            <w:vAlign w:val="center"/>
          </w:tcPr>
          <w:p w14:paraId="16EA216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w:t>
            </w:r>
          </w:p>
        </w:tc>
      </w:tr>
      <w:tr w:rsidR="000B23D3" w:rsidRPr="000B23D3" w14:paraId="0C1B487C"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8C3A21" w14:textId="77777777" w:rsidR="008976D0" w:rsidRPr="000B23D3" w:rsidRDefault="008976D0" w:rsidP="008976D0">
            <w:pPr>
              <w:rPr>
                <w:rFonts w:ascii="Arial" w:hAnsi="Arial" w:cs="Arial"/>
              </w:rPr>
            </w:pPr>
            <w:r w:rsidRPr="000B23D3">
              <w:rPr>
                <w:rFonts w:ascii="Arial" w:hAnsi="Arial" w:cs="Arial"/>
              </w:rPr>
              <w:t>Новосибирск</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9ECCF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2A1CC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166 776,7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9F2AE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173 665,2</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3EB31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193 113,3</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A6AC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214 304,0</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378E345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207 357,2</w:t>
            </w:r>
          </w:p>
        </w:tc>
        <w:tc>
          <w:tcPr>
            <w:tcW w:w="400" w:type="pct"/>
            <w:tcBorders>
              <w:top w:val="nil"/>
              <w:left w:val="nil"/>
              <w:bottom w:val="single" w:sz="8" w:space="0" w:color="auto"/>
              <w:right w:val="single" w:sz="8" w:space="0" w:color="auto"/>
            </w:tcBorders>
            <w:shd w:val="clear" w:color="auto" w:fill="auto"/>
            <w:vAlign w:val="center"/>
          </w:tcPr>
          <w:p w14:paraId="657A0F3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220</w:t>
            </w:r>
            <w:r w:rsidR="000B23D3" w:rsidRPr="000B23D3">
              <w:rPr>
                <w:rFonts w:ascii="Arial" w:hAnsi="Arial" w:cs="Arial"/>
                <w:sz w:val="18"/>
                <w:szCs w:val="18"/>
              </w:rPr>
              <w:t> </w:t>
            </w:r>
            <w:r w:rsidRPr="000B23D3">
              <w:rPr>
                <w:rFonts w:ascii="Arial" w:hAnsi="Arial" w:cs="Arial"/>
                <w:sz w:val="18"/>
                <w:szCs w:val="18"/>
              </w:rPr>
              <w:t>055,6</w:t>
            </w:r>
          </w:p>
        </w:tc>
        <w:tc>
          <w:tcPr>
            <w:tcW w:w="400" w:type="pct"/>
            <w:tcBorders>
              <w:top w:val="nil"/>
              <w:left w:val="nil"/>
              <w:bottom w:val="single" w:sz="8" w:space="0" w:color="auto"/>
              <w:right w:val="single" w:sz="8" w:space="0" w:color="auto"/>
            </w:tcBorders>
            <w:shd w:val="clear" w:color="auto" w:fill="auto"/>
            <w:vAlign w:val="center"/>
          </w:tcPr>
          <w:p w14:paraId="16A5D01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236</w:t>
            </w:r>
            <w:r w:rsidR="000B23D3" w:rsidRPr="000B23D3">
              <w:rPr>
                <w:rFonts w:ascii="Arial" w:hAnsi="Arial" w:cs="Arial"/>
                <w:sz w:val="18"/>
                <w:szCs w:val="18"/>
              </w:rPr>
              <w:t> </w:t>
            </w:r>
            <w:r w:rsidRPr="000B23D3">
              <w:rPr>
                <w:rFonts w:ascii="Arial" w:hAnsi="Arial" w:cs="Arial"/>
                <w:sz w:val="18"/>
                <w:szCs w:val="18"/>
              </w:rPr>
              <w:t>472,9</w:t>
            </w:r>
          </w:p>
        </w:tc>
        <w:tc>
          <w:tcPr>
            <w:tcW w:w="398" w:type="pct"/>
            <w:tcBorders>
              <w:top w:val="nil"/>
              <w:left w:val="nil"/>
              <w:bottom w:val="single" w:sz="8" w:space="0" w:color="auto"/>
              <w:right w:val="single" w:sz="8" w:space="0" w:color="auto"/>
            </w:tcBorders>
            <w:shd w:val="clear" w:color="auto" w:fill="auto"/>
            <w:vAlign w:val="center"/>
          </w:tcPr>
          <w:p w14:paraId="722D2E3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256</w:t>
            </w:r>
            <w:r w:rsidR="000B23D3" w:rsidRPr="000B23D3">
              <w:rPr>
                <w:rFonts w:ascii="Arial" w:hAnsi="Arial" w:cs="Arial"/>
                <w:sz w:val="18"/>
                <w:szCs w:val="18"/>
              </w:rPr>
              <w:t> </w:t>
            </w:r>
            <w:r w:rsidRPr="000B23D3">
              <w:rPr>
                <w:rFonts w:ascii="Arial" w:hAnsi="Arial" w:cs="Arial"/>
                <w:sz w:val="18"/>
                <w:szCs w:val="18"/>
              </w:rPr>
              <w:t>175,5</w:t>
            </w:r>
          </w:p>
        </w:tc>
        <w:tc>
          <w:tcPr>
            <w:tcW w:w="398" w:type="pct"/>
            <w:tcBorders>
              <w:top w:val="nil"/>
              <w:left w:val="nil"/>
              <w:bottom w:val="single" w:sz="8" w:space="0" w:color="auto"/>
              <w:right w:val="single" w:sz="8" w:space="0" w:color="auto"/>
            </w:tcBorders>
            <w:shd w:val="clear" w:color="auto" w:fill="auto"/>
            <w:vAlign w:val="center"/>
          </w:tcPr>
          <w:p w14:paraId="4A53CE3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310</w:t>
            </w:r>
            <w:r w:rsidR="000B23D3" w:rsidRPr="000B23D3">
              <w:rPr>
                <w:rFonts w:ascii="Arial" w:hAnsi="Arial" w:cs="Arial"/>
                <w:sz w:val="18"/>
                <w:szCs w:val="18"/>
              </w:rPr>
              <w:t> </w:t>
            </w:r>
            <w:r w:rsidRPr="000B23D3">
              <w:rPr>
                <w:rFonts w:ascii="Arial" w:hAnsi="Arial" w:cs="Arial"/>
                <w:sz w:val="18"/>
                <w:szCs w:val="18"/>
              </w:rPr>
              <w:t>103,2</w:t>
            </w:r>
          </w:p>
        </w:tc>
      </w:tr>
      <w:tr w:rsidR="000B23D3" w:rsidRPr="000B23D3" w14:paraId="6D9FA9EA"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B8867B"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0BD07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49060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79E9C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0A54F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69F09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13F32B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w:t>
            </w:r>
          </w:p>
        </w:tc>
        <w:tc>
          <w:tcPr>
            <w:tcW w:w="400" w:type="pct"/>
            <w:tcBorders>
              <w:top w:val="nil"/>
              <w:left w:val="nil"/>
              <w:bottom w:val="single" w:sz="8" w:space="0" w:color="auto"/>
              <w:right w:val="single" w:sz="8" w:space="0" w:color="auto"/>
            </w:tcBorders>
            <w:shd w:val="clear" w:color="auto" w:fill="auto"/>
            <w:vAlign w:val="center"/>
          </w:tcPr>
          <w:p w14:paraId="708A466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w:t>
            </w:r>
          </w:p>
        </w:tc>
        <w:tc>
          <w:tcPr>
            <w:tcW w:w="400" w:type="pct"/>
            <w:tcBorders>
              <w:top w:val="nil"/>
              <w:left w:val="nil"/>
              <w:bottom w:val="single" w:sz="8" w:space="0" w:color="auto"/>
              <w:right w:val="single" w:sz="8" w:space="0" w:color="auto"/>
            </w:tcBorders>
            <w:shd w:val="clear" w:color="auto" w:fill="auto"/>
            <w:vAlign w:val="center"/>
          </w:tcPr>
          <w:p w14:paraId="03BB39F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w:t>
            </w:r>
          </w:p>
        </w:tc>
        <w:tc>
          <w:tcPr>
            <w:tcW w:w="398" w:type="pct"/>
            <w:tcBorders>
              <w:top w:val="nil"/>
              <w:left w:val="nil"/>
              <w:bottom w:val="single" w:sz="8" w:space="0" w:color="auto"/>
              <w:right w:val="single" w:sz="8" w:space="0" w:color="auto"/>
            </w:tcBorders>
            <w:shd w:val="clear" w:color="auto" w:fill="auto"/>
            <w:vAlign w:val="center"/>
          </w:tcPr>
          <w:p w14:paraId="40AC147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w:t>
            </w:r>
          </w:p>
        </w:tc>
        <w:tc>
          <w:tcPr>
            <w:tcW w:w="398" w:type="pct"/>
            <w:tcBorders>
              <w:top w:val="nil"/>
              <w:left w:val="nil"/>
              <w:bottom w:val="single" w:sz="8" w:space="0" w:color="auto"/>
              <w:right w:val="single" w:sz="8" w:space="0" w:color="auto"/>
            </w:tcBorders>
            <w:shd w:val="clear" w:color="auto" w:fill="auto"/>
            <w:vAlign w:val="center"/>
          </w:tcPr>
          <w:p w14:paraId="249B1C7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w:t>
            </w:r>
          </w:p>
        </w:tc>
      </w:tr>
      <w:tr w:rsidR="000B23D3" w:rsidRPr="000B23D3" w14:paraId="166AF435"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46680D" w14:textId="77777777" w:rsidR="008976D0" w:rsidRPr="000B23D3" w:rsidRDefault="008976D0" w:rsidP="008976D0">
            <w:pPr>
              <w:rPr>
                <w:rFonts w:ascii="Arial" w:hAnsi="Arial" w:cs="Arial"/>
              </w:rPr>
            </w:pPr>
            <w:r w:rsidRPr="000B23D3">
              <w:rPr>
                <w:rFonts w:ascii="Arial" w:hAnsi="Arial" w:cs="Arial"/>
              </w:rPr>
              <w:t>Омск</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127FE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0CDA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566 366,8</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9F581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635 554,8</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042A7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632 770,1</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DD566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639 847,9</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50491C2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704 251,5</w:t>
            </w:r>
          </w:p>
        </w:tc>
        <w:tc>
          <w:tcPr>
            <w:tcW w:w="400" w:type="pct"/>
            <w:tcBorders>
              <w:top w:val="nil"/>
              <w:left w:val="nil"/>
              <w:bottom w:val="single" w:sz="8" w:space="0" w:color="auto"/>
              <w:right w:val="single" w:sz="8" w:space="0" w:color="auto"/>
            </w:tcBorders>
            <w:shd w:val="clear" w:color="auto" w:fill="auto"/>
            <w:vAlign w:val="center"/>
          </w:tcPr>
          <w:p w14:paraId="1FC95FA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889</w:t>
            </w:r>
            <w:r w:rsidR="000B23D3" w:rsidRPr="000B23D3">
              <w:rPr>
                <w:rFonts w:ascii="Arial" w:hAnsi="Arial" w:cs="Arial"/>
                <w:sz w:val="18"/>
                <w:szCs w:val="18"/>
              </w:rPr>
              <w:t> </w:t>
            </w:r>
            <w:r w:rsidRPr="000B23D3">
              <w:rPr>
                <w:rFonts w:ascii="Arial" w:hAnsi="Arial" w:cs="Arial"/>
                <w:sz w:val="18"/>
                <w:szCs w:val="18"/>
              </w:rPr>
              <w:t>327,9</w:t>
            </w:r>
          </w:p>
        </w:tc>
        <w:tc>
          <w:tcPr>
            <w:tcW w:w="400" w:type="pct"/>
            <w:tcBorders>
              <w:top w:val="nil"/>
              <w:left w:val="nil"/>
              <w:bottom w:val="single" w:sz="8" w:space="0" w:color="auto"/>
              <w:right w:val="single" w:sz="8" w:space="0" w:color="auto"/>
            </w:tcBorders>
            <w:shd w:val="clear" w:color="auto" w:fill="auto"/>
            <w:vAlign w:val="center"/>
          </w:tcPr>
          <w:p w14:paraId="0B685E7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880</w:t>
            </w:r>
            <w:r w:rsidR="000B23D3" w:rsidRPr="000B23D3">
              <w:rPr>
                <w:rFonts w:ascii="Arial" w:hAnsi="Arial" w:cs="Arial"/>
                <w:sz w:val="18"/>
                <w:szCs w:val="18"/>
              </w:rPr>
              <w:t> </w:t>
            </w:r>
            <w:r w:rsidRPr="000B23D3">
              <w:rPr>
                <w:rFonts w:ascii="Arial" w:hAnsi="Arial" w:cs="Arial"/>
                <w:sz w:val="18"/>
                <w:szCs w:val="18"/>
              </w:rPr>
              <w:t>816,9</w:t>
            </w:r>
          </w:p>
        </w:tc>
        <w:tc>
          <w:tcPr>
            <w:tcW w:w="398" w:type="pct"/>
            <w:tcBorders>
              <w:top w:val="nil"/>
              <w:left w:val="nil"/>
              <w:bottom w:val="single" w:sz="8" w:space="0" w:color="auto"/>
              <w:right w:val="single" w:sz="8" w:space="0" w:color="auto"/>
            </w:tcBorders>
            <w:shd w:val="clear" w:color="auto" w:fill="auto"/>
            <w:vAlign w:val="center"/>
          </w:tcPr>
          <w:p w14:paraId="3DFBF2C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776</w:t>
            </w:r>
            <w:r w:rsidR="000B23D3" w:rsidRPr="000B23D3">
              <w:rPr>
                <w:rFonts w:ascii="Arial" w:hAnsi="Arial" w:cs="Arial"/>
                <w:sz w:val="18"/>
                <w:szCs w:val="18"/>
              </w:rPr>
              <w:t> </w:t>
            </w:r>
            <w:r w:rsidRPr="000B23D3">
              <w:rPr>
                <w:rFonts w:ascii="Arial" w:hAnsi="Arial" w:cs="Arial"/>
                <w:sz w:val="18"/>
                <w:szCs w:val="18"/>
              </w:rPr>
              <w:t>026,9</w:t>
            </w:r>
          </w:p>
        </w:tc>
        <w:tc>
          <w:tcPr>
            <w:tcW w:w="398" w:type="pct"/>
            <w:tcBorders>
              <w:top w:val="nil"/>
              <w:left w:val="nil"/>
              <w:bottom w:val="single" w:sz="8" w:space="0" w:color="auto"/>
              <w:right w:val="single" w:sz="8" w:space="0" w:color="auto"/>
            </w:tcBorders>
            <w:shd w:val="clear" w:color="auto" w:fill="auto"/>
            <w:vAlign w:val="center"/>
          </w:tcPr>
          <w:p w14:paraId="059DEBC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816</w:t>
            </w:r>
            <w:r w:rsidR="000B23D3" w:rsidRPr="000B23D3">
              <w:rPr>
                <w:rFonts w:ascii="Arial" w:hAnsi="Arial" w:cs="Arial"/>
                <w:sz w:val="18"/>
                <w:szCs w:val="18"/>
              </w:rPr>
              <w:t> </w:t>
            </w:r>
            <w:r w:rsidRPr="000B23D3">
              <w:rPr>
                <w:rFonts w:ascii="Arial" w:hAnsi="Arial" w:cs="Arial"/>
                <w:sz w:val="18"/>
                <w:szCs w:val="18"/>
              </w:rPr>
              <w:t>628,1</w:t>
            </w:r>
          </w:p>
        </w:tc>
      </w:tr>
      <w:tr w:rsidR="000B23D3" w:rsidRPr="000B23D3" w14:paraId="45E921B1"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275099"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4BD20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C5253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31A48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2421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2F0F4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36AE2B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w:t>
            </w:r>
          </w:p>
        </w:tc>
        <w:tc>
          <w:tcPr>
            <w:tcW w:w="400" w:type="pct"/>
            <w:tcBorders>
              <w:top w:val="nil"/>
              <w:left w:val="nil"/>
              <w:bottom w:val="single" w:sz="8" w:space="0" w:color="auto"/>
              <w:right w:val="single" w:sz="8" w:space="0" w:color="auto"/>
            </w:tcBorders>
            <w:shd w:val="clear" w:color="auto" w:fill="auto"/>
            <w:vAlign w:val="center"/>
          </w:tcPr>
          <w:p w14:paraId="3688C6A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w:t>
            </w:r>
          </w:p>
        </w:tc>
        <w:tc>
          <w:tcPr>
            <w:tcW w:w="400" w:type="pct"/>
            <w:tcBorders>
              <w:top w:val="nil"/>
              <w:left w:val="nil"/>
              <w:bottom w:val="single" w:sz="8" w:space="0" w:color="auto"/>
              <w:right w:val="single" w:sz="8" w:space="0" w:color="auto"/>
            </w:tcBorders>
            <w:shd w:val="clear" w:color="auto" w:fill="auto"/>
            <w:vAlign w:val="center"/>
          </w:tcPr>
          <w:p w14:paraId="383A8AC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w:t>
            </w:r>
          </w:p>
        </w:tc>
        <w:tc>
          <w:tcPr>
            <w:tcW w:w="398" w:type="pct"/>
            <w:tcBorders>
              <w:top w:val="nil"/>
              <w:left w:val="nil"/>
              <w:bottom w:val="single" w:sz="8" w:space="0" w:color="auto"/>
              <w:right w:val="single" w:sz="8" w:space="0" w:color="auto"/>
            </w:tcBorders>
            <w:shd w:val="clear" w:color="auto" w:fill="auto"/>
            <w:vAlign w:val="center"/>
          </w:tcPr>
          <w:p w14:paraId="38EBBDE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w:t>
            </w:r>
          </w:p>
        </w:tc>
        <w:tc>
          <w:tcPr>
            <w:tcW w:w="398" w:type="pct"/>
            <w:tcBorders>
              <w:top w:val="nil"/>
              <w:left w:val="nil"/>
              <w:bottom w:val="single" w:sz="8" w:space="0" w:color="auto"/>
              <w:right w:val="single" w:sz="8" w:space="0" w:color="auto"/>
            </w:tcBorders>
            <w:shd w:val="clear" w:color="auto" w:fill="auto"/>
            <w:vAlign w:val="center"/>
          </w:tcPr>
          <w:p w14:paraId="46E1222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w:t>
            </w:r>
          </w:p>
        </w:tc>
      </w:tr>
      <w:tr w:rsidR="000B23D3" w:rsidRPr="000B23D3" w14:paraId="3D792D95"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BE5B1F" w14:textId="77777777" w:rsidR="008976D0" w:rsidRPr="000B23D3" w:rsidRDefault="008976D0" w:rsidP="008976D0">
            <w:pPr>
              <w:rPr>
                <w:rFonts w:ascii="Arial" w:hAnsi="Arial" w:cs="Arial"/>
              </w:rPr>
            </w:pPr>
            <w:r w:rsidRPr="000B23D3">
              <w:rPr>
                <w:rFonts w:ascii="Arial" w:hAnsi="Arial" w:cs="Arial"/>
              </w:rPr>
              <w:t>Пермь</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BA633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7E171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504 432,9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48B7F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534 293,3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C6DDD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470 556,9</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3A64A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489 135,2</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C33BCF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557 532,0</w:t>
            </w:r>
          </w:p>
        </w:tc>
        <w:tc>
          <w:tcPr>
            <w:tcW w:w="400" w:type="pct"/>
            <w:tcBorders>
              <w:top w:val="nil"/>
              <w:left w:val="nil"/>
              <w:bottom w:val="single" w:sz="8" w:space="0" w:color="auto"/>
              <w:right w:val="single" w:sz="8" w:space="0" w:color="auto"/>
            </w:tcBorders>
            <w:shd w:val="clear" w:color="auto" w:fill="auto"/>
            <w:vAlign w:val="center"/>
          </w:tcPr>
          <w:p w14:paraId="57E65F2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668</w:t>
            </w:r>
            <w:r w:rsidR="000B23D3" w:rsidRPr="000B23D3">
              <w:rPr>
                <w:rFonts w:ascii="Arial" w:hAnsi="Arial" w:cs="Arial"/>
                <w:sz w:val="18"/>
                <w:szCs w:val="18"/>
              </w:rPr>
              <w:t> </w:t>
            </w:r>
            <w:r w:rsidRPr="000B23D3">
              <w:rPr>
                <w:rFonts w:ascii="Arial" w:hAnsi="Arial" w:cs="Arial"/>
                <w:sz w:val="18"/>
                <w:szCs w:val="18"/>
              </w:rPr>
              <w:t>803,8</w:t>
            </w:r>
          </w:p>
        </w:tc>
        <w:tc>
          <w:tcPr>
            <w:tcW w:w="400" w:type="pct"/>
            <w:tcBorders>
              <w:top w:val="nil"/>
              <w:left w:val="nil"/>
              <w:bottom w:val="single" w:sz="8" w:space="0" w:color="auto"/>
              <w:right w:val="single" w:sz="8" w:space="0" w:color="auto"/>
            </w:tcBorders>
            <w:shd w:val="clear" w:color="auto" w:fill="auto"/>
            <w:vAlign w:val="center"/>
          </w:tcPr>
          <w:p w14:paraId="3BDE015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656</w:t>
            </w:r>
            <w:r w:rsidR="000B23D3" w:rsidRPr="000B23D3">
              <w:rPr>
                <w:rFonts w:ascii="Arial" w:hAnsi="Arial" w:cs="Arial"/>
                <w:sz w:val="18"/>
                <w:szCs w:val="18"/>
              </w:rPr>
              <w:t> </w:t>
            </w:r>
            <w:r w:rsidRPr="000B23D3">
              <w:rPr>
                <w:rFonts w:ascii="Arial" w:hAnsi="Arial" w:cs="Arial"/>
                <w:sz w:val="18"/>
                <w:szCs w:val="18"/>
              </w:rPr>
              <w:t>179,6</w:t>
            </w:r>
          </w:p>
        </w:tc>
        <w:tc>
          <w:tcPr>
            <w:tcW w:w="398" w:type="pct"/>
            <w:tcBorders>
              <w:top w:val="nil"/>
              <w:left w:val="nil"/>
              <w:bottom w:val="single" w:sz="8" w:space="0" w:color="auto"/>
              <w:right w:val="single" w:sz="8" w:space="0" w:color="auto"/>
            </w:tcBorders>
            <w:shd w:val="clear" w:color="auto" w:fill="auto"/>
            <w:vAlign w:val="center"/>
          </w:tcPr>
          <w:p w14:paraId="4EE61EB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561</w:t>
            </w:r>
            <w:r w:rsidR="000B23D3" w:rsidRPr="000B23D3">
              <w:rPr>
                <w:rFonts w:ascii="Arial" w:hAnsi="Arial" w:cs="Arial"/>
                <w:sz w:val="18"/>
                <w:szCs w:val="18"/>
              </w:rPr>
              <w:t> </w:t>
            </w:r>
            <w:r w:rsidRPr="000B23D3">
              <w:rPr>
                <w:rFonts w:ascii="Arial" w:hAnsi="Arial" w:cs="Arial"/>
                <w:sz w:val="18"/>
                <w:szCs w:val="18"/>
              </w:rPr>
              <w:t>747</w:t>
            </w:r>
          </w:p>
        </w:tc>
        <w:tc>
          <w:tcPr>
            <w:tcW w:w="398" w:type="pct"/>
            <w:tcBorders>
              <w:top w:val="nil"/>
              <w:left w:val="nil"/>
              <w:bottom w:val="single" w:sz="8" w:space="0" w:color="auto"/>
              <w:right w:val="single" w:sz="8" w:space="0" w:color="auto"/>
            </w:tcBorders>
            <w:shd w:val="clear" w:color="auto" w:fill="auto"/>
            <w:vAlign w:val="center"/>
          </w:tcPr>
          <w:p w14:paraId="6D35A14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410</w:t>
            </w:r>
            <w:r w:rsidR="000B23D3" w:rsidRPr="000B23D3">
              <w:rPr>
                <w:rFonts w:ascii="Arial" w:hAnsi="Arial" w:cs="Arial"/>
                <w:sz w:val="18"/>
                <w:szCs w:val="18"/>
              </w:rPr>
              <w:t> </w:t>
            </w:r>
            <w:r w:rsidRPr="000B23D3">
              <w:rPr>
                <w:rFonts w:ascii="Arial" w:hAnsi="Arial" w:cs="Arial"/>
                <w:sz w:val="18"/>
                <w:szCs w:val="18"/>
              </w:rPr>
              <w:t>540,7</w:t>
            </w:r>
          </w:p>
        </w:tc>
      </w:tr>
      <w:tr w:rsidR="000B23D3" w:rsidRPr="000B23D3" w14:paraId="6108585A" w14:textId="77777777" w:rsidTr="000B23D3">
        <w:trPr>
          <w:trHeight w:val="53"/>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D692A8"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C5159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DA24A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BE3DE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59386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D4D87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6A808D3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w:t>
            </w:r>
          </w:p>
        </w:tc>
        <w:tc>
          <w:tcPr>
            <w:tcW w:w="400" w:type="pct"/>
            <w:tcBorders>
              <w:top w:val="nil"/>
              <w:left w:val="nil"/>
              <w:bottom w:val="single" w:sz="8" w:space="0" w:color="auto"/>
              <w:right w:val="single" w:sz="8" w:space="0" w:color="auto"/>
            </w:tcBorders>
            <w:shd w:val="clear" w:color="auto" w:fill="auto"/>
            <w:vAlign w:val="center"/>
          </w:tcPr>
          <w:p w14:paraId="60B758D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w:t>
            </w:r>
          </w:p>
        </w:tc>
        <w:tc>
          <w:tcPr>
            <w:tcW w:w="400" w:type="pct"/>
            <w:tcBorders>
              <w:top w:val="nil"/>
              <w:left w:val="nil"/>
              <w:bottom w:val="single" w:sz="8" w:space="0" w:color="auto"/>
              <w:right w:val="single" w:sz="8" w:space="0" w:color="auto"/>
            </w:tcBorders>
            <w:shd w:val="clear" w:color="auto" w:fill="auto"/>
            <w:vAlign w:val="center"/>
          </w:tcPr>
          <w:p w14:paraId="74D9123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p>
        </w:tc>
        <w:tc>
          <w:tcPr>
            <w:tcW w:w="398" w:type="pct"/>
            <w:tcBorders>
              <w:top w:val="nil"/>
              <w:left w:val="nil"/>
              <w:bottom w:val="single" w:sz="8" w:space="0" w:color="auto"/>
              <w:right w:val="single" w:sz="8" w:space="0" w:color="auto"/>
            </w:tcBorders>
            <w:shd w:val="clear" w:color="auto" w:fill="auto"/>
            <w:vAlign w:val="center"/>
          </w:tcPr>
          <w:p w14:paraId="469CB27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w:t>
            </w:r>
          </w:p>
        </w:tc>
        <w:tc>
          <w:tcPr>
            <w:tcW w:w="398" w:type="pct"/>
            <w:tcBorders>
              <w:top w:val="nil"/>
              <w:left w:val="nil"/>
              <w:bottom w:val="single" w:sz="8" w:space="0" w:color="auto"/>
              <w:right w:val="single" w:sz="8" w:space="0" w:color="auto"/>
            </w:tcBorders>
            <w:shd w:val="clear" w:color="auto" w:fill="auto"/>
            <w:vAlign w:val="center"/>
          </w:tcPr>
          <w:p w14:paraId="0476EA5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9</w:t>
            </w:r>
          </w:p>
        </w:tc>
      </w:tr>
      <w:tr w:rsidR="000B23D3" w:rsidRPr="000B23D3" w14:paraId="06BE0755"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326B9C" w14:textId="77777777" w:rsidR="008976D0" w:rsidRPr="000B23D3" w:rsidRDefault="008976D0" w:rsidP="008976D0">
            <w:pPr>
              <w:rPr>
                <w:rFonts w:ascii="Arial" w:hAnsi="Arial" w:cs="Arial"/>
              </w:rPr>
            </w:pPr>
            <w:r w:rsidRPr="000B23D3">
              <w:rPr>
                <w:rFonts w:ascii="Arial" w:hAnsi="Arial" w:cs="Arial"/>
              </w:rPr>
              <w:t>Самара</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56FD4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3ED90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185 945,2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185AF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197 980,0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65F6B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211 922,6</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6AD8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263 617,6</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6D2C3F8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235 994,0</w:t>
            </w:r>
          </w:p>
        </w:tc>
        <w:tc>
          <w:tcPr>
            <w:tcW w:w="400" w:type="pct"/>
            <w:tcBorders>
              <w:top w:val="nil"/>
              <w:left w:val="nil"/>
              <w:bottom w:val="single" w:sz="8" w:space="0" w:color="auto"/>
              <w:right w:val="single" w:sz="8" w:space="0" w:color="auto"/>
            </w:tcBorders>
            <w:shd w:val="clear" w:color="auto" w:fill="auto"/>
            <w:vAlign w:val="center"/>
          </w:tcPr>
          <w:p w14:paraId="558EFBC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246</w:t>
            </w:r>
            <w:r w:rsidR="000B23D3" w:rsidRPr="000B23D3">
              <w:rPr>
                <w:rFonts w:ascii="Arial" w:hAnsi="Arial" w:cs="Arial"/>
                <w:sz w:val="18"/>
                <w:szCs w:val="18"/>
              </w:rPr>
              <w:t> </w:t>
            </w:r>
            <w:r w:rsidRPr="000B23D3">
              <w:rPr>
                <w:rFonts w:ascii="Arial" w:hAnsi="Arial" w:cs="Arial"/>
                <w:sz w:val="18"/>
                <w:szCs w:val="18"/>
              </w:rPr>
              <w:t>132,6</w:t>
            </w:r>
          </w:p>
        </w:tc>
        <w:tc>
          <w:tcPr>
            <w:tcW w:w="400" w:type="pct"/>
            <w:tcBorders>
              <w:top w:val="nil"/>
              <w:left w:val="nil"/>
              <w:bottom w:val="single" w:sz="8" w:space="0" w:color="auto"/>
              <w:right w:val="single" w:sz="8" w:space="0" w:color="auto"/>
            </w:tcBorders>
            <w:shd w:val="clear" w:color="auto" w:fill="auto"/>
            <w:vAlign w:val="center"/>
          </w:tcPr>
          <w:p w14:paraId="695F0A2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260</w:t>
            </w:r>
            <w:r w:rsidR="000B23D3" w:rsidRPr="000B23D3">
              <w:rPr>
                <w:rFonts w:ascii="Arial" w:hAnsi="Arial" w:cs="Arial"/>
                <w:sz w:val="18"/>
                <w:szCs w:val="18"/>
              </w:rPr>
              <w:t> </w:t>
            </w:r>
            <w:r w:rsidRPr="000B23D3">
              <w:rPr>
                <w:rFonts w:ascii="Arial" w:hAnsi="Arial" w:cs="Arial"/>
                <w:sz w:val="18"/>
                <w:szCs w:val="18"/>
              </w:rPr>
              <w:t>110,1</w:t>
            </w:r>
          </w:p>
        </w:tc>
        <w:tc>
          <w:tcPr>
            <w:tcW w:w="398" w:type="pct"/>
            <w:tcBorders>
              <w:top w:val="nil"/>
              <w:left w:val="nil"/>
              <w:bottom w:val="single" w:sz="8" w:space="0" w:color="auto"/>
              <w:right w:val="single" w:sz="8" w:space="0" w:color="auto"/>
            </w:tcBorders>
            <w:shd w:val="clear" w:color="auto" w:fill="auto"/>
            <w:vAlign w:val="center"/>
          </w:tcPr>
          <w:p w14:paraId="7E14EE0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258</w:t>
            </w:r>
            <w:r w:rsidR="000B23D3" w:rsidRPr="000B23D3">
              <w:rPr>
                <w:rFonts w:ascii="Arial" w:hAnsi="Arial" w:cs="Arial"/>
                <w:sz w:val="18"/>
                <w:szCs w:val="18"/>
              </w:rPr>
              <w:t> </w:t>
            </w:r>
            <w:r w:rsidRPr="000B23D3">
              <w:rPr>
                <w:rFonts w:ascii="Arial" w:hAnsi="Arial" w:cs="Arial"/>
                <w:sz w:val="18"/>
                <w:szCs w:val="18"/>
              </w:rPr>
              <w:t>250,4</w:t>
            </w:r>
          </w:p>
        </w:tc>
        <w:tc>
          <w:tcPr>
            <w:tcW w:w="398" w:type="pct"/>
            <w:tcBorders>
              <w:top w:val="nil"/>
              <w:left w:val="nil"/>
              <w:bottom w:val="single" w:sz="8" w:space="0" w:color="auto"/>
              <w:right w:val="single" w:sz="8" w:space="0" w:color="auto"/>
            </w:tcBorders>
            <w:shd w:val="clear" w:color="auto" w:fill="auto"/>
            <w:vAlign w:val="center"/>
          </w:tcPr>
          <w:p w14:paraId="03FC726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315</w:t>
            </w:r>
            <w:r w:rsidR="000B23D3" w:rsidRPr="000B23D3">
              <w:rPr>
                <w:rFonts w:ascii="Arial" w:hAnsi="Arial" w:cs="Arial"/>
                <w:sz w:val="18"/>
                <w:szCs w:val="18"/>
              </w:rPr>
              <w:t> </w:t>
            </w:r>
            <w:r w:rsidRPr="000B23D3">
              <w:rPr>
                <w:rFonts w:ascii="Arial" w:hAnsi="Arial" w:cs="Arial"/>
                <w:sz w:val="18"/>
                <w:szCs w:val="18"/>
              </w:rPr>
              <w:t>703,5</w:t>
            </w:r>
          </w:p>
        </w:tc>
      </w:tr>
      <w:tr w:rsidR="000B23D3" w:rsidRPr="000B23D3" w14:paraId="007F1F7D"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2BEB8B"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F81F0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CACF6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83219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12</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AC9E3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3E36D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DCB8D7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w:t>
            </w:r>
          </w:p>
        </w:tc>
        <w:tc>
          <w:tcPr>
            <w:tcW w:w="400" w:type="pct"/>
            <w:tcBorders>
              <w:top w:val="nil"/>
              <w:left w:val="nil"/>
              <w:bottom w:val="single" w:sz="8" w:space="0" w:color="auto"/>
              <w:right w:val="single" w:sz="8" w:space="0" w:color="auto"/>
            </w:tcBorders>
            <w:shd w:val="clear" w:color="auto" w:fill="auto"/>
            <w:vAlign w:val="center"/>
          </w:tcPr>
          <w:p w14:paraId="54FDAA4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w:t>
            </w:r>
          </w:p>
        </w:tc>
        <w:tc>
          <w:tcPr>
            <w:tcW w:w="400" w:type="pct"/>
            <w:tcBorders>
              <w:top w:val="nil"/>
              <w:left w:val="nil"/>
              <w:bottom w:val="single" w:sz="8" w:space="0" w:color="auto"/>
              <w:right w:val="single" w:sz="8" w:space="0" w:color="auto"/>
            </w:tcBorders>
            <w:shd w:val="clear" w:color="auto" w:fill="auto"/>
            <w:vAlign w:val="center"/>
          </w:tcPr>
          <w:p w14:paraId="227B10A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12</w:t>
            </w:r>
          </w:p>
        </w:tc>
        <w:tc>
          <w:tcPr>
            <w:tcW w:w="398" w:type="pct"/>
            <w:tcBorders>
              <w:top w:val="nil"/>
              <w:left w:val="nil"/>
              <w:bottom w:val="single" w:sz="8" w:space="0" w:color="auto"/>
              <w:right w:val="single" w:sz="8" w:space="0" w:color="auto"/>
            </w:tcBorders>
            <w:shd w:val="clear" w:color="auto" w:fill="auto"/>
            <w:vAlign w:val="center"/>
          </w:tcPr>
          <w:p w14:paraId="663BD2B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13</w:t>
            </w:r>
          </w:p>
        </w:tc>
        <w:tc>
          <w:tcPr>
            <w:tcW w:w="398" w:type="pct"/>
            <w:tcBorders>
              <w:top w:val="nil"/>
              <w:left w:val="nil"/>
              <w:bottom w:val="single" w:sz="8" w:space="0" w:color="auto"/>
              <w:right w:val="single" w:sz="8" w:space="0" w:color="auto"/>
            </w:tcBorders>
            <w:shd w:val="clear" w:color="auto" w:fill="auto"/>
            <w:vAlign w:val="center"/>
          </w:tcPr>
          <w:p w14:paraId="200F280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w:t>
            </w:r>
          </w:p>
        </w:tc>
      </w:tr>
      <w:tr w:rsidR="000B23D3" w:rsidRPr="000B23D3" w14:paraId="44D001C9"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E79F75" w14:textId="77777777" w:rsidR="008976D0" w:rsidRPr="000B23D3" w:rsidRDefault="008976D0" w:rsidP="008976D0">
            <w:pPr>
              <w:rPr>
                <w:rFonts w:ascii="Arial" w:hAnsi="Arial" w:cs="Arial"/>
              </w:rPr>
            </w:pPr>
            <w:r w:rsidRPr="000B23D3">
              <w:rPr>
                <w:rFonts w:ascii="Arial" w:hAnsi="Arial" w:cs="Arial"/>
              </w:rPr>
              <w:t>Уфа</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D02F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C7198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535 464,9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2A376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461 100,4</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9CB74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476 683,5</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2FC32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457 462,5</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195DCCD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521 106,4</w:t>
            </w:r>
          </w:p>
        </w:tc>
        <w:tc>
          <w:tcPr>
            <w:tcW w:w="400" w:type="pct"/>
            <w:tcBorders>
              <w:top w:val="nil"/>
              <w:left w:val="nil"/>
              <w:bottom w:val="single" w:sz="8" w:space="0" w:color="auto"/>
              <w:right w:val="single" w:sz="8" w:space="0" w:color="auto"/>
            </w:tcBorders>
            <w:shd w:val="clear" w:color="auto" w:fill="auto"/>
            <w:vAlign w:val="center"/>
          </w:tcPr>
          <w:p w14:paraId="3E89082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602</w:t>
            </w:r>
            <w:r w:rsidR="000B23D3" w:rsidRPr="000B23D3">
              <w:rPr>
                <w:rFonts w:ascii="Arial" w:hAnsi="Arial" w:cs="Arial"/>
                <w:sz w:val="18"/>
                <w:szCs w:val="18"/>
              </w:rPr>
              <w:t> </w:t>
            </w:r>
            <w:r w:rsidRPr="000B23D3">
              <w:rPr>
                <w:rFonts w:ascii="Arial" w:hAnsi="Arial" w:cs="Arial"/>
                <w:sz w:val="18"/>
                <w:szCs w:val="18"/>
              </w:rPr>
              <w:t>258,4</w:t>
            </w:r>
          </w:p>
        </w:tc>
        <w:tc>
          <w:tcPr>
            <w:tcW w:w="400" w:type="pct"/>
            <w:tcBorders>
              <w:top w:val="nil"/>
              <w:left w:val="nil"/>
              <w:bottom w:val="single" w:sz="8" w:space="0" w:color="auto"/>
              <w:right w:val="single" w:sz="8" w:space="0" w:color="auto"/>
            </w:tcBorders>
            <w:shd w:val="clear" w:color="auto" w:fill="auto"/>
            <w:vAlign w:val="center"/>
          </w:tcPr>
          <w:p w14:paraId="2A09F5F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682</w:t>
            </w:r>
            <w:r w:rsidR="000B23D3" w:rsidRPr="000B23D3">
              <w:rPr>
                <w:rFonts w:ascii="Arial" w:hAnsi="Arial" w:cs="Arial"/>
                <w:sz w:val="18"/>
                <w:szCs w:val="18"/>
              </w:rPr>
              <w:t> </w:t>
            </w:r>
            <w:r w:rsidRPr="000B23D3">
              <w:rPr>
                <w:rFonts w:ascii="Arial" w:hAnsi="Arial" w:cs="Arial"/>
                <w:sz w:val="18"/>
                <w:szCs w:val="18"/>
              </w:rPr>
              <w:t>420,7</w:t>
            </w:r>
          </w:p>
        </w:tc>
        <w:tc>
          <w:tcPr>
            <w:tcW w:w="398" w:type="pct"/>
            <w:tcBorders>
              <w:top w:val="nil"/>
              <w:left w:val="nil"/>
              <w:bottom w:val="single" w:sz="8" w:space="0" w:color="auto"/>
              <w:right w:val="single" w:sz="8" w:space="0" w:color="auto"/>
            </w:tcBorders>
            <w:shd w:val="clear" w:color="auto" w:fill="auto"/>
            <w:vAlign w:val="center"/>
          </w:tcPr>
          <w:p w14:paraId="5B2ECB7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545</w:t>
            </w:r>
            <w:r w:rsidR="000B23D3" w:rsidRPr="000B23D3">
              <w:rPr>
                <w:rFonts w:ascii="Arial" w:hAnsi="Arial" w:cs="Arial"/>
                <w:sz w:val="18"/>
                <w:szCs w:val="18"/>
              </w:rPr>
              <w:t> </w:t>
            </w:r>
            <w:r w:rsidRPr="000B23D3">
              <w:rPr>
                <w:rFonts w:ascii="Arial" w:hAnsi="Arial" w:cs="Arial"/>
                <w:sz w:val="18"/>
                <w:szCs w:val="18"/>
              </w:rPr>
              <w:t>334,3</w:t>
            </w:r>
          </w:p>
        </w:tc>
        <w:tc>
          <w:tcPr>
            <w:tcW w:w="398" w:type="pct"/>
            <w:tcBorders>
              <w:top w:val="nil"/>
              <w:left w:val="nil"/>
              <w:bottom w:val="single" w:sz="8" w:space="0" w:color="auto"/>
              <w:right w:val="single" w:sz="8" w:space="0" w:color="auto"/>
            </w:tcBorders>
            <w:shd w:val="clear" w:color="auto" w:fill="auto"/>
            <w:vAlign w:val="center"/>
          </w:tcPr>
          <w:p w14:paraId="2D417FC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778</w:t>
            </w:r>
            <w:r w:rsidR="000B23D3" w:rsidRPr="000B23D3">
              <w:rPr>
                <w:rFonts w:ascii="Arial" w:hAnsi="Arial" w:cs="Arial"/>
                <w:sz w:val="18"/>
                <w:szCs w:val="18"/>
              </w:rPr>
              <w:t> </w:t>
            </w:r>
            <w:r w:rsidRPr="000B23D3">
              <w:rPr>
                <w:rFonts w:ascii="Arial" w:hAnsi="Arial" w:cs="Arial"/>
                <w:sz w:val="18"/>
                <w:szCs w:val="18"/>
              </w:rPr>
              <w:t>740,5</w:t>
            </w:r>
          </w:p>
        </w:tc>
      </w:tr>
      <w:tr w:rsidR="000B23D3" w:rsidRPr="000B23D3" w14:paraId="33B24625"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E14599"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37E6A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98A06A"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4EACC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46C62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2B9B2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5EED209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p>
        </w:tc>
        <w:tc>
          <w:tcPr>
            <w:tcW w:w="400" w:type="pct"/>
            <w:tcBorders>
              <w:top w:val="nil"/>
              <w:left w:val="nil"/>
              <w:bottom w:val="single" w:sz="8" w:space="0" w:color="auto"/>
              <w:right w:val="single" w:sz="8" w:space="0" w:color="auto"/>
            </w:tcBorders>
            <w:shd w:val="clear" w:color="auto" w:fill="auto"/>
            <w:vAlign w:val="center"/>
          </w:tcPr>
          <w:p w14:paraId="4A07CB1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w:t>
            </w:r>
          </w:p>
        </w:tc>
        <w:tc>
          <w:tcPr>
            <w:tcW w:w="400" w:type="pct"/>
            <w:tcBorders>
              <w:top w:val="nil"/>
              <w:left w:val="nil"/>
              <w:bottom w:val="single" w:sz="8" w:space="0" w:color="auto"/>
              <w:right w:val="single" w:sz="8" w:space="0" w:color="auto"/>
            </w:tcBorders>
            <w:shd w:val="clear" w:color="auto" w:fill="auto"/>
            <w:vAlign w:val="center"/>
          </w:tcPr>
          <w:p w14:paraId="280839A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w:t>
            </w:r>
          </w:p>
        </w:tc>
        <w:tc>
          <w:tcPr>
            <w:tcW w:w="398" w:type="pct"/>
            <w:tcBorders>
              <w:top w:val="nil"/>
              <w:left w:val="nil"/>
              <w:bottom w:val="single" w:sz="8" w:space="0" w:color="auto"/>
              <w:right w:val="single" w:sz="8" w:space="0" w:color="auto"/>
            </w:tcBorders>
            <w:shd w:val="clear" w:color="auto" w:fill="auto"/>
            <w:vAlign w:val="center"/>
          </w:tcPr>
          <w:p w14:paraId="5E99A4B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p>
        </w:tc>
        <w:tc>
          <w:tcPr>
            <w:tcW w:w="398" w:type="pct"/>
            <w:tcBorders>
              <w:top w:val="nil"/>
              <w:left w:val="nil"/>
              <w:bottom w:val="single" w:sz="8" w:space="0" w:color="auto"/>
              <w:right w:val="single" w:sz="8" w:space="0" w:color="auto"/>
            </w:tcBorders>
            <w:shd w:val="clear" w:color="auto" w:fill="auto"/>
            <w:vAlign w:val="center"/>
          </w:tcPr>
          <w:p w14:paraId="475219B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w:t>
            </w:r>
          </w:p>
        </w:tc>
      </w:tr>
      <w:tr w:rsidR="000B23D3" w:rsidRPr="000B23D3" w14:paraId="3C0365B0" w14:textId="77777777" w:rsidTr="000B23D3">
        <w:trPr>
          <w:trHeight w:val="187"/>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39D527" w14:textId="77777777" w:rsidR="008976D0" w:rsidRPr="000B23D3" w:rsidRDefault="008976D0" w:rsidP="008976D0">
            <w:pPr>
              <w:rPr>
                <w:rFonts w:ascii="Arial" w:hAnsi="Arial" w:cs="Arial"/>
              </w:rPr>
            </w:pPr>
            <w:r w:rsidRPr="000B23D3">
              <w:rPr>
                <w:rFonts w:ascii="Arial" w:hAnsi="Arial" w:cs="Arial"/>
              </w:rPr>
              <w:t>Челябинск</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31F9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CFEFA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321 556,9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2A711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360 359,3</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40CCB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401 723,8</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F9F75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419 530,2</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791EE2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476 391,1</w:t>
            </w:r>
          </w:p>
        </w:tc>
        <w:tc>
          <w:tcPr>
            <w:tcW w:w="400" w:type="pct"/>
            <w:tcBorders>
              <w:top w:val="nil"/>
              <w:left w:val="nil"/>
              <w:bottom w:val="single" w:sz="8" w:space="0" w:color="auto"/>
              <w:right w:val="single" w:sz="8" w:space="0" w:color="auto"/>
            </w:tcBorders>
            <w:shd w:val="clear" w:color="auto" w:fill="auto"/>
            <w:vAlign w:val="center"/>
          </w:tcPr>
          <w:p w14:paraId="04699D6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509</w:t>
            </w:r>
            <w:r w:rsidR="000B23D3" w:rsidRPr="000B23D3">
              <w:rPr>
                <w:rFonts w:ascii="Arial" w:hAnsi="Arial" w:cs="Arial"/>
                <w:sz w:val="18"/>
                <w:szCs w:val="18"/>
              </w:rPr>
              <w:t> </w:t>
            </w:r>
            <w:r w:rsidRPr="000B23D3">
              <w:rPr>
                <w:rFonts w:ascii="Arial" w:hAnsi="Arial" w:cs="Arial"/>
                <w:sz w:val="18"/>
                <w:szCs w:val="18"/>
              </w:rPr>
              <w:t>653,3</w:t>
            </w:r>
          </w:p>
        </w:tc>
        <w:tc>
          <w:tcPr>
            <w:tcW w:w="400" w:type="pct"/>
            <w:tcBorders>
              <w:top w:val="nil"/>
              <w:left w:val="nil"/>
              <w:bottom w:val="single" w:sz="8" w:space="0" w:color="auto"/>
              <w:right w:val="single" w:sz="8" w:space="0" w:color="auto"/>
            </w:tcBorders>
            <w:shd w:val="clear" w:color="auto" w:fill="auto"/>
            <w:vAlign w:val="center"/>
          </w:tcPr>
          <w:p w14:paraId="62C7D5A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497</w:t>
            </w:r>
            <w:r w:rsidR="000B23D3" w:rsidRPr="000B23D3">
              <w:rPr>
                <w:rFonts w:ascii="Arial" w:hAnsi="Arial" w:cs="Arial"/>
                <w:sz w:val="18"/>
                <w:szCs w:val="18"/>
              </w:rPr>
              <w:t> </w:t>
            </w:r>
            <w:r w:rsidRPr="000B23D3">
              <w:rPr>
                <w:rFonts w:ascii="Arial" w:hAnsi="Arial" w:cs="Arial"/>
                <w:sz w:val="18"/>
                <w:szCs w:val="18"/>
              </w:rPr>
              <w:t>454,5</w:t>
            </w:r>
          </w:p>
        </w:tc>
        <w:tc>
          <w:tcPr>
            <w:tcW w:w="398" w:type="pct"/>
            <w:tcBorders>
              <w:top w:val="nil"/>
              <w:left w:val="nil"/>
              <w:bottom w:val="single" w:sz="8" w:space="0" w:color="auto"/>
              <w:right w:val="single" w:sz="8" w:space="0" w:color="auto"/>
            </w:tcBorders>
            <w:shd w:val="clear" w:color="auto" w:fill="auto"/>
            <w:vAlign w:val="center"/>
          </w:tcPr>
          <w:p w14:paraId="275C36B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447</w:t>
            </w:r>
            <w:r w:rsidR="000B23D3" w:rsidRPr="000B23D3">
              <w:rPr>
                <w:rFonts w:ascii="Arial" w:hAnsi="Arial" w:cs="Arial"/>
                <w:sz w:val="18"/>
                <w:szCs w:val="18"/>
              </w:rPr>
              <w:t> </w:t>
            </w:r>
            <w:r w:rsidRPr="000B23D3">
              <w:rPr>
                <w:rFonts w:ascii="Arial" w:hAnsi="Arial" w:cs="Arial"/>
                <w:sz w:val="18"/>
                <w:szCs w:val="18"/>
              </w:rPr>
              <w:t>321,1</w:t>
            </w:r>
          </w:p>
        </w:tc>
        <w:tc>
          <w:tcPr>
            <w:tcW w:w="398" w:type="pct"/>
            <w:tcBorders>
              <w:top w:val="nil"/>
              <w:left w:val="nil"/>
              <w:bottom w:val="single" w:sz="8" w:space="0" w:color="auto"/>
              <w:right w:val="single" w:sz="8" w:space="0" w:color="auto"/>
            </w:tcBorders>
            <w:shd w:val="clear" w:color="auto" w:fill="auto"/>
            <w:vAlign w:val="center"/>
          </w:tcPr>
          <w:p w14:paraId="17ABFC8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621</w:t>
            </w:r>
            <w:r w:rsidR="000B23D3" w:rsidRPr="000B23D3">
              <w:rPr>
                <w:rFonts w:ascii="Arial" w:hAnsi="Arial" w:cs="Arial"/>
                <w:sz w:val="18"/>
                <w:szCs w:val="18"/>
              </w:rPr>
              <w:t> </w:t>
            </w:r>
            <w:r w:rsidRPr="000B23D3">
              <w:rPr>
                <w:rFonts w:ascii="Arial" w:hAnsi="Arial" w:cs="Arial"/>
                <w:sz w:val="18"/>
                <w:szCs w:val="18"/>
              </w:rPr>
              <w:t>519,9</w:t>
            </w:r>
          </w:p>
        </w:tc>
      </w:tr>
      <w:tr w:rsidR="000B23D3" w:rsidRPr="000B23D3" w14:paraId="7290AB62"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60F5F0"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C7F2B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B66FD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ECF7B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E7662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46644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65827CB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w:t>
            </w:r>
          </w:p>
        </w:tc>
        <w:tc>
          <w:tcPr>
            <w:tcW w:w="400" w:type="pct"/>
            <w:tcBorders>
              <w:top w:val="nil"/>
              <w:left w:val="nil"/>
              <w:bottom w:val="single" w:sz="8" w:space="0" w:color="auto"/>
              <w:right w:val="single" w:sz="8" w:space="0" w:color="auto"/>
            </w:tcBorders>
            <w:shd w:val="clear" w:color="auto" w:fill="auto"/>
            <w:vAlign w:val="center"/>
          </w:tcPr>
          <w:p w14:paraId="59F67E4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w:t>
            </w:r>
          </w:p>
        </w:tc>
        <w:tc>
          <w:tcPr>
            <w:tcW w:w="400" w:type="pct"/>
            <w:tcBorders>
              <w:top w:val="nil"/>
              <w:left w:val="nil"/>
              <w:bottom w:val="single" w:sz="8" w:space="0" w:color="auto"/>
              <w:right w:val="single" w:sz="8" w:space="0" w:color="auto"/>
            </w:tcBorders>
            <w:shd w:val="clear" w:color="auto" w:fill="auto"/>
            <w:vAlign w:val="center"/>
          </w:tcPr>
          <w:p w14:paraId="6057137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7</w:t>
            </w:r>
          </w:p>
        </w:tc>
        <w:tc>
          <w:tcPr>
            <w:tcW w:w="398" w:type="pct"/>
            <w:tcBorders>
              <w:top w:val="nil"/>
              <w:left w:val="nil"/>
              <w:bottom w:val="single" w:sz="8" w:space="0" w:color="auto"/>
              <w:right w:val="single" w:sz="8" w:space="0" w:color="auto"/>
            </w:tcBorders>
            <w:shd w:val="clear" w:color="auto" w:fill="auto"/>
            <w:vAlign w:val="center"/>
          </w:tcPr>
          <w:p w14:paraId="079222A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10</w:t>
            </w:r>
          </w:p>
        </w:tc>
        <w:tc>
          <w:tcPr>
            <w:tcW w:w="398" w:type="pct"/>
            <w:tcBorders>
              <w:top w:val="nil"/>
              <w:left w:val="nil"/>
              <w:bottom w:val="single" w:sz="8" w:space="0" w:color="auto"/>
              <w:right w:val="single" w:sz="8" w:space="0" w:color="auto"/>
            </w:tcBorders>
            <w:shd w:val="clear" w:color="auto" w:fill="auto"/>
            <w:vAlign w:val="center"/>
          </w:tcPr>
          <w:p w14:paraId="0C49496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p>
        </w:tc>
      </w:tr>
      <w:tr w:rsidR="000B23D3" w:rsidRPr="000B23D3" w14:paraId="6761CAC0"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0BC1B1" w14:textId="77777777" w:rsidR="008976D0" w:rsidRPr="000B23D3" w:rsidRDefault="008976D0" w:rsidP="008976D0">
            <w:pPr>
              <w:rPr>
                <w:rFonts w:ascii="Arial" w:hAnsi="Arial" w:cs="Arial"/>
              </w:rPr>
            </w:pPr>
            <w:r w:rsidRPr="000B23D3">
              <w:rPr>
                <w:rFonts w:ascii="Arial" w:hAnsi="Arial" w:cs="Arial"/>
              </w:rPr>
              <w:t>Москва</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127D2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579FC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3 468 492,0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986223" w14:textId="77777777" w:rsidR="008976D0" w:rsidRPr="000B23D3" w:rsidRDefault="008976D0" w:rsidP="008976D0">
            <w:pPr>
              <w:ind w:right="4"/>
              <w:jc w:val="center"/>
              <w:rPr>
                <w:rFonts w:ascii="Arial" w:hAnsi="Arial" w:cs="Arial"/>
                <w:sz w:val="18"/>
                <w:szCs w:val="18"/>
              </w:rPr>
            </w:pPr>
            <w:r w:rsidRPr="000B23D3">
              <w:rPr>
                <w:rFonts w:ascii="Arial" w:hAnsi="Arial" w:cs="Arial"/>
                <w:sz w:val="18"/>
                <w:szCs w:val="18"/>
              </w:rPr>
              <w:t>4 163 850,0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F9CD4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lang w:val="en-US"/>
              </w:rPr>
              <w:t>4</w:t>
            </w:r>
            <w:r w:rsidRPr="000B23D3">
              <w:rPr>
                <w:rFonts w:ascii="Arial" w:hAnsi="Arial" w:cs="Arial"/>
                <w:sz w:val="18"/>
                <w:szCs w:val="18"/>
              </w:rPr>
              <w:t> </w:t>
            </w:r>
            <w:r w:rsidRPr="000B23D3">
              <w:rPr>
                <w:rFonts w:ascii="Arial" w:hAnsi="Arial" w:cs="Arial"/>
                <w:sz w:val="18"/>
                <w:szCs w:val="18"/>
                <w:lang w:val="en-US"/>
              </w:rPr>
              <w:t>789</w:t>
            </w:r>
            <w:r w:rsidRPr="000B23D3">
              <w:rPr>
                <w:rFonts w:ascii="Arial" w:hAnsi="Arial" w:cs="Arial"/>
                <w:sz w:val="18"/>
                <w:szCs w:val="18"/>
              </w:rPr>
              <w:t> </w:t>
            </w:r>
            <w:r w:rsidRPr="000B23D3">
              <w:rPr>
                <w:rFonts w:ascii="Arial" w:hAnsi="Arial" w:cs="Arial"/>
                <w:sz w:val="18"/>
                <w:szCs w:val="18"/>
                <w:lang w:val="en-US"/>
              </w:rPr>
              <w:t>573</w:t>
            </w:r>
            <w:r w:rsidRPr="000B23D3">
              <w:rPr>
                <w:rFonts w:ascii="Arial" w:hAnsi="Arial" w:cs="Arial"/>
                <w:sz w:val="18"/>
                <w:szCs w:val="18"/>
              </w:rPr>
              <w:t>,0</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45F51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4 681 028,8</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35D83F5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shd w:val="clear" w:color="auto" w:fill="FFFFFF"/>
              </w:rPr>
              <w:t>4 379 929,6</w:t>
            </w:r>
          </w:p>
        </w:tc>
        <w:tc>
          <w:tcPr>
            <w:tcW w:w="400" w:type="pct"/>
            <w:tcBorders>
              <w:top w:val="nil"/>
              <w:left w:val="nil"/>
              <w:bottom w:val="single" w:sz="8" w:space="0" w:color="auto"/>
              <w:right w:val="single" w:sz="8" w:space="0" w:color="auto"/>
            </w:tcBorders>
            <w:shd w:val="clear" w:color="auto" w:fill="auto"/>
            <w:vAlign w:val="center"/>
          </w:tcPr>
          <w:p w14:paraId="440280C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6</w:t>
            </w:r>
            <w:r w:rsidR="000B23D3" w:rsidRPr="000B23D3">
              <w:rPr>
                <w:rFonts w:ascii="Arial" w:hAnsi="Arial" w:cs="Arial"/>
                <w:sz w:val="18"/>
                <w:szCs w:val="18"/>
              </w:rPr>
              <w:t> </w:t>
            </w:r>
            <w:r w:rsidRPr="000B23D3">
              <w:rPr>
                <w:rFonts w:ascii="Arial" w:hAnsi="Arial" w:cs="Arial"/>
                <w:sz w:val="18"/>
                <w:szCs w:val="18"/>
              </w:rPr>
              <w:t>413</w:t>
            </w:r>
            <w:r w:rsidR="000B23D3" w:rsidRPr="000B23D3">
              <w:rPr>
                <w:rFonts w:ascii="Arial" w:hAnsi="Arial" w:cs="Arial"/>
                <w:sz w:val="18"/>
                <w:szCs w:val="18"/>
              </w:rPr>
              <w:t> </w:t>
            </w:r>
            <w:r w:rsidRPr="000B23D3">
              <w:rPr>
                <w:rFonts w:ascii="Arial" w:hAnsi="Arial" w:cs="Arial"/>
                <w:sz w:val="18"/>
                <w:szCs w:val="18"/>
              </w:rPr>
              <w:t>663,2</w:t>
            </w:r>
          </w:p>
        </w:tc>
        <w:tc>
          <w:tcPr>
            <w:tcW w:w="400" w:type="pct"/>
            <w:tcBorders>
              <w:top w:val="nil"/>
              <w:left w:val="nil"/>
              <w:bottom w:val="single" w:sz="8" w:space="0" w:color="auto"/>
              <w:right w:val="single" w:sz="8" w:space="0" w:color="auto"/>
            </w:tcBorders>
            <w:shd w:val="clear" w:color="auto" w:fill="auto"/>
            <w:vAlign w:val="center"/>
          </w:tcPr>
          <w:p w14:paraId="2F128D5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r w:rsidR="000B23D3" w:rsidRPr="000B23D3">
              <w:rPr>
                <w:rFonts w:ascii="Arial" w:hAnsi="Arial" w:cs="Arial"/>
                <w:sz w:val="18"/>
                <w:szCs w:val="18"/>
              </w:rPr>
              <w:t> </w:t>
            </w:r>
            <w:r w:rsidRPr="000B23D3">
              <w:rPr>
                <w:rFonts w:ascii="Arial" w:hAnsi="Arial" w:cs="Arial"/>
                <w:sz w:val="18"/>
                <w:szCs w:val="18"/>
              </w:rPr>
              <w:t>861</w:t>
            </w:r>
            <w:r w:rsidR="000B23D3" w:rsidRPr="000B23D3">
              <w:rPr>
                <w:rFonts w:ascii="Arial" w:hAnsi="Arial" w:cs="Arial"/>
                <w:sz w:val="18"/>
                <w:szCs w:val="18"/>
              </w:rPr>
              <w:t> </w:t>
            </w:r>
            <w:r w:rsidRPr="000B23D3">
              <w:rPr>
                <w:rFonts w:ascii="Arial" w:hAnsi="Arial" w:cs="Arial"/>
                <w:sz w:val="18"/>
                <w:szCs w:val="18"/>
              </w:rPr>
              <w:t>982</w:t>
            </w:r>
          </w:p>
        </w:tc>
        <w:tc>
          <w:tcPr>
            <w:tcW w:w="398" w:type="pct"/>
            <w:tcBorders>
              <w:top w:val="nil"/>
              <w:left w:val="nil"/>
              <w:bottom w:val="single" w:sz="8" w:space="0" w:color="auto"/>
              <w:right w:val="single" w:sz="8" w:space="0" w:color="auto"/>
            </w:tcBorders>
            <w:shd w:val="clear" w:color="auto" w:fill="auto"/>
            <w:vAlign w:val="center"/>
          </w:tcPr>
          <w:p w14:paraId="75C5D81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5</w:t>
            </w:r>
            <w:r w:rsidR="000B23D3" w:rsidRPr="000B23D3">
              <w:rPr>
                <w:rFonts w:ascii="Arial" w:hAnsi="Arial" w:cs="Arial"/>
                <w:sz w:val="18"/>
                <w:szCs w:val="18"/>
              </w:rPr>
              <w:t> </w:t>
            </w:r>
            <w:r w:rsidRPr="000B23D3">
              <w:rPr>
                <w:rFonts w:ascii="Arial" w:hAnsi="Arial" w:cs="Arial"/>
                <w:sz w:val="18"/>
                <w:szCs w:val="18"/>
              </w:rPr>
              <w:t>945</w:t>
            </w:r>
            <w:r w:rsidR="000B23D3" w:rsidRPr="000B23D3">
              <w:rPr>
                <w:rFonts w:ascii="Arial" w:hAnsi="Arial" w:cs="Arial"/>
                <w:sz w:val="18"/>
                <w:szCs w:val="18"/>
              </w:rPr>
              <w:t> </w:t>
            </w:r>
            <w:r w:rsidRPr="000B23D3">
              <w:rPr>
                <w:rFonts w:ascii="Arial" w:hAnsi="Arial" w:cs="Arial"/>
                <w:sz w:val="18"/>
                <w:szCs w:val="18"/>
              </w:rPr>
              <w:t>613,5</w:t>
            </w:r>
          </w:p>
        </w:tc>
        <w:tc>
          <w:tcPr>
            <w:tcW w:w="398" w:type="pct"/>
            <w:tcBorders>
              <w:top w:val="nil"/>
              <w:left w:val="nil"/>
              <w:bottom w:val="single" w:sz="8" w:space="0" w:color="auto"/>
              <w:right w:val="single" w:sz="8" w:space="0" w:color="auto"/>
            </w:tcBorders>
            <w:shd w:val="clear" w:color="auto" w:fill="auto"/>
            <w:vAlign w:val="center"/>
          </w:tcPr>
          <w:p w14:paraId="41FECF4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8</w:t>
            </w:r>
            <w:r w:rsidR="000B23D3" w:rsidRPr="000B23D3">
              <w:rPr>
                <w:rFonts w:ascii="Arial" w:hAnsi="Arial" w:cs="Arial"/>
                <w:sz w:val="18"/>
                <w:szCs w:val="18"/>
              </w:rPr>
              <w:t> </w:t>
            </w:r>
            <w:r w:rsidRPr="000B23D3">
              <w:rPr>
                <w:rFonts w:ascii="Arial" w:hAnsi="Arial" w:cs="Arial"/>
                <w:sz w:val="18"/>
                <w:szCs w:val="18"/>
              </w:rPr>
              <w:t>644</w:t>
            </w:r>
            <w:r w:rsidR="000B23D3" w:rsidRPr="000B23D3">
              <w:rPr>
                <w:rFonts w:ascii="Arial" w:hAnsi="Arial" w:cs="Arial"/>
                <w:sz w:val="18"/>
                <w:szCs w:val="18"/>
              </w:rPr>
              <w:t> </w:t>
            </w:r>
            <w:r w:rsidRPr="000B23D3">
              <w:rPr>
                <w:rFonts w:ascii="Arial" w:hAnsi="Arial" w:cs="Arial"/>
                <w:sz w:val="18"/>
                <w:szCs w:val="18"/>
              </w:rPr>
              <w:t>573,5</w:t>
            </w:r>
          </w:p>
        </w:tc>
      </w:tr>
      <w:tr w:rsidR="000B23D3" w:rsidRPr="000B23D3" w14:paraId="4D466DD2" w14:textId="77777777" w:rsidTr="000B23D3">
        <w:trPr>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AC154C" w14:textId="77777777" w:rsidR="008976D0" w:rsidRPr="000B23D3" w:rsidRDefault="008976D0" w:rsidP="008976D0">
            <w:pPr>
              <w:rPr>
                <w:rFonts w:ascii="Arial" w:hAnsi="Arial" w:cs="Arial"/>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B9CD8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0E10AE" w14:textId="77777777" w:rsidR="008976D0" w:rsidRPr="000B23D3" w:rsidRDefault="008976D0" w:rsidP="008976D0">
            <w:pPr>
              <w:jc w:val="center"/>
              <w:rPr>
                <w:rFonts w:ascii="Arial" w:hAnsi="Arial" w:cs="Arial"/>
                <w:sz w:val="18"/>
                <w:szCs w:val="18"/>
                <w:lang w:val="en-US"/>
              </w:rPr>
            </w:pPr>
            <w:r w:rsidRPr="000B23D3">
              <w:rPr>
                <w:rFonts w:ascii="Arial" w:hAnsi="Arial" w:cs="Arial"/>
                <w:sz w:val="18"/>
                <w:szCs w:val="18"/>
                <w:lang w:val="en-US"/>
              </w:rPr>
              <w:t>1</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2A0E0" w14:textId="77777777" w:rsidR="008976D0" w:rsidRPr="000B23D3" w:rsidRDefault="008976D0" w:rsidP="008976D0">
            <w:pPr>
              <w:jc w:val="center"/>
              <w:rPr>
                <w:rFonts w:ascii="Arial" w:hAnsi="Arial" w:cs="Arial"/>
                <w:sz w:val="18"/>
                <w:szCs w:val="18"/>
                <w:lang w:val="en-US"/>
              </w:rPr>
            </w:pPr>
            <w:r w:rsidRPr="000B23D3">
              <w:rPr>
                <w:rFonts w:ascii="Arial" w:hAnsi="Arial" w:cs="Arial"/>
                <w:sz w:val="18"/>
                <w:szCs w:val="18"/>
                <w:lang w:val="en-US"/>
              </w:rPr>
              <w:t>1</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029E06" w14:textId="77777777" w:rsidR="008976D0" w:rsidRPr="000B23D3" w:rsidRDefault="008976D0" w:rsidP="008976D0">
            <w:pPr>
              <w:jc w:val="center"/>
              <w:rPr>
                <w:rFonts w:ascii="Arial" w:hAnsi="Arial" w:cs="Arial"/>
                <w:sz w:val="18"/>
                <w:szCs w:val="18"/>
                <w:lang w:val="en-US"/>
              </w:rPr>
            </w:pPr>
            <w:r w:rsidRPr="000B23D3">
              <w:rPr>
                <w:rFonts w:ascii="Arial" w:hAnsi="Arial" w:cs="Arial"/>
                <w:sz w:val="18"/>
                <w:szCs w:val="18"/>
                <w:lang w:val="en-US"/>
              </w:rPr>
              <w:t>1</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750E31" w14:textId="77777777" w:rsidR="008976D0" w:rsidRPr="000B23D3" w:rsidRDefault="008976D0" w:rsidP="008976D0">
            <w:pPr>
              <w:jc w:val="center"/>
              <w:rPr>
                <w:rFonts w:ascii="Arial" w:hAnsi="Arial" w:cs="Arial"/>
                <w:sz w:val="18"/>
                <w:szCs w:val="18"/>
                <w:lang w:val="en-US"/>
              </w:rPr>
            </w:pPr>
            <w:r w:rsidRPr="000B23D3">
              <w:rPr>
                <w:rFonts w:ascii="Arial" w:hAnsi="Arial" w:cs="Arial"/>
                <w:sz w:val="18"/>
                <w:szCs w:val="18"/>
                <w:lang w:val="en-US"/>
              </w:rPr>
              <w:t>1</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CAE489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w:t>
            </w:r>
          </w:p>
        </w:tc>
        <w:tc>
          <w:tcPr>
            <w:tcW w:w="400" w:type="pct"/>
            <w:tcBorders>
              <w:top w:val="nil"/>
              <w:left w:val="nil"/>
              <w:bottom w:val="single" w:sz="8" w:space="0" w:color="auto"/>
              <w:right w:val="single" w:sz="8" w:space="0" w:color="auto"/>
            </w:tcBorders>
            <w:shd w:val="clear" w:color="auto" w:fill="auto"/>
            <w:vAlign w:val="center"/>
          </w:tcPr>
          <w:p w14:paraId="45248E9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w:t>
            </w:r>
          </w:p>
        </w:tc>
        <w:tc>
          <w:tcPr>
            <w:tcW w:w="400" w:type="pct"/>
            <w:tcBorders>
              <w:top w:val="nil"/>
              <w:left w:val="nil"/>
              <w:bottom w:val="single" w:sz="8" w:space="0" w:color="auto"/>
              <w:right w:val="single" w:sz="8" w:space="0" w:color="auto"/>
            </w:tcBorders>
            <w:shd w:val="clear" w:color="auto" w:fill="auto"/>
            <w:vAlign w:val="center"/>
          </w:tcPr>
          <w:p w14:paraId="267E414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w:t>
            </w:r>
          </w:p>
        </w:tc>
        <w:tc>
          <w:tcPr>
            <w:tcW w:w="398" w:type="pct"/>
            <w:tcBorders>
              <w:top w:val="nil"/>
              <w:left w:val="nil"/>
              <w:bottom w:val="single" w:sz="8" w:space="0" w:color="auto"/>
              <w:right w:val="single" w:sz="8" w:space="0" w:color="auto"/>
            </w:tcBorders>
            <w:shd w:val="clear" w:color="auto" w:fill="auto"/>
            <w:vAlign w:val="center"/>
          </w:tcPr>
          <w:p w14:paraId="549BB44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w:t>
            </w:r>
          </w:p>
        </w:tc>
        <w:tc>
          <w:tcPr>
            <w:tcW w:w="398" w:type="pct"/>
            <w:tcBorders>
              <w:top w:val="nil"/>
              <w:left w:val="nil"/>
              <w:bottom w:val="single" w:sz="8" w:space="0" w:color="auto"/>
              <w:right w:val="single" w:sz="8" w:space="0" w:color="auto"/>
            </w:tcBorders>
            <w:shd w:val="clear" w:color="auto" w:fill="auto"/>
            <w:vAlign w:val="center"/>
          </w:tcPr>
          <w:p w14:paraId="7461214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w:t>
            </w:r>
          </w:p>
        </w:tc>
      </w:tr>
      <w:tr w:rsidR="000B23D3" w:rsidRPr="000B23D3" w14:paraId="0BC479DC" w14:textId="77777777" w:rsidTr="000B23D3">
        <w:trPr>
          <w:jc w:val="center"/>
        </w:trPr>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EFE0A4" w14:textId="77777777" w:rsidR="008976D0" w:rsidRPr="000B23D3" w:rsidRDefault="008976D0" w:rsidP="008976D0">
            <w:pPr>
              <w:rPr>
                <w:rFonts w:ascii="Arial" w:hAnsi="Arial" w:cs="Arial"/>
              </w:rPr>
            </w:pPr>
            <w:r w:rsidRPr="000B23D3">
              <w:rPr>
                <w:rFonts w:ascii="Arial" w:hAnsi="Arial" w:cs="Arial"/>
              </w:rPr>
              <w:t>Санкт-Петербург</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89B4C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E89E17"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1 976 412,0</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05BED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2 089 707,0</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77C3F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1 978 634,0</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A647B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1 867 680,8</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101A98B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2 170 940,3</w:t>
            </w:r>
          </w:p>
        </w:tc>
        <w:tc>
          <w:tcPr>
            <w:tcW w:w="400" w:type="pct"/>
            <w:tcBorders>
              <w:top w:val="nil"/>
              <w:left w:val="nil"/>
              <w:bottom w:val="single" w:sz="8" w:space="0" w:color="auto"/>
              <w:right w:val="single" w:sz="8" w:space="0" w:color="auto"/>
            </w:tcBorders>
            <w:shd w:val="clear" w:color="auto" w:fill="auto"/>
            <w:vAlign w:val="center"/>
          </w:tcPr>
          <w:p w14:paraId="67617EC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w:t>
            </w:r>
            <w:r w:rsidR="000B23D3" w:rsidRPr="000B23D3">
              <w:rPr>
                <w:rFonts w:ascii="Arial" w:hAnsi="Arial" w:cs="Arial"/>
                <w:sz w:val="18"/>
                <w:szCs w:val="18"/>
              </w:rPr>
              <w:t> </w:t>
            </w:r>
            <w:r w:rsidRPr="000B23D3">
              <w:rPr>
                <w:rFonts w:ascii="Arial" w:hAnsi="Arial" w:cs="Arial"/>
                <w:sz w:val="18"/>
                <w:szCs w:val="18"/>
              </w:rPr>
              <w:t>359</w:t>
            </w:r>
            <w:r w:rsidR="000B23D3" w:rsidRPr="000B23D3">
              <w:rPr>
                <w:rFonts w:ascii="Arial" w:hAnsi="Arial" w:cs="Arial"/>
                <w:sz w:val="18"/>
                <w:szCs w:val="18"/>
              </w:rPr>
              <w:t> </w:t>
            </w:r>
            <w:r w:rsidRPr="000B23D3">
              <w:rPr>
                <w:rFonts w:ascii="Arial" w:hAnsi="Arial" w:cs="Arial"/>
                <w:sz w:val="18"/>
                <w:szCs w:val="18"/>
              </w:rPr>
              <w:t>869,3</w:t>
            </w:r>
          </w:p>
        </w:tc>
        <w:tc>
          <w:tcPr>
            <w:tcW w:w="400" w:type="pct"/>
            <w:tcBorders>
              <w:top w:val="nil"/>
              <w:left w:val="nil"/>
              <w:bottom w:val="single" w:sz="8" w:space="0" w:color="auto"/>
              <w:right w:val="single" w:sz="8" w:space="0" w:color="auto"/>
            </w:tcBorders>
            <w:shd w:val="clear" w:color="auto" w:fill="auto"/>
            <w:vAlign w:val="center"/>
          </w:tcPr>
          <w:p w14:paraId="224920B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w:t>
            </w:r>
            <w:r w:rsidR="000B23D3" w:rsidRPr="000B23D3">
              <w:rPr>
                <w:rFonts w:ascii="Arial" w:hAnsi="Arial" w:cs="Arial"/>
                <w:sz w:val="18"/>
                <w:szCs w:val="18"/>
              </w:rPr>
              <w:t> </w:t>
            </w:r>
            <w:r w:rsidRPr="000B23D3">
              <w:rPr>
                <w:rFonts w:ascii="Arial" w:hAnsi="Arial" w:cs="Arial"/>
                <w:sz w:val="18"/>
                <w:szCs w:val="18"/>
              </w:rPr>
              <w:t>348</w:t>
            </w:r>
            <w:r w:rsidR="000B23D3" w:rsidRPr="000B23D3">
              <w:rPr>
                <w:rFonts w:ascii="Arial" w:hAnsi="Arial" w:cs="Arial"/>
                <w:sz w:val="18"/>
                <w:szCs w:val="18"/>
              </w:rPr>
              <w:t> </w:t>
            </w:r>
            <w:r w:rsidRPr="000B23D3">
              <w:rPr>
                <w:rFonts w:ascii="Arial" w:hAnsi="Arial" w:cs="Arial"/>
                <w:sz w:val="18"/>
                <w:szCs w:val="18"/>
              </w:rPr>
              <w:t>372</w:t>
            </w:r>
          </w:p>
        </w:tc>
        <w:tc>
          <w:tcPr>
            <w:tcW w:w="398" w:type="pct"/>
            <w:tcBorders>
              <w:top w:val="nil"/>
              <w:left w:val="nil"/>
              <w:bottom w:val="single" w:sz="8" w:space="0" w:color="auto"/>
              <w:right w:val="single" w:sz="8" w:space="0" w:color="auto"/>
            </w:tcBorders>
            <w:shd w:val="clear" w:color="auto" w:fill="auto"/>
            <w:vAlign w:val="center"/>
          </w:tcPr>
          <w:p w14:paraId="6A77C099"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w:t>
            </w:r>
            <w:r w:rsidR="000B23D3" w:rsidRPr="000B23D3">
              <w:rPr>
                <w:rFonts w:ascii="Arial" w:hAnsi="Arial" w:cs="Arial"/>
                <w:sz w:val="18"/>
                <w:szCs w:val="18"/>
              </w:rPr>
              <w:t> </w:t>
            </w:r>
            <w:r w:rsidRPr="000B23D3">
              <w:rPr>
                <w:rFonts w:ascii="Arial" w:hAnsi="Arial" w:cs="Arial"/>
                <w:sz w:val="18"/>
                <w:szCs w:val="18"/>
              </w:rPr>
              <w:t>238</w:t>
            </w:r>
            <w:r w:rsidR="000B23D3" w:rsidRPr="000B23D3">
              <w:rPr>
                <w:rFonts w:ascii="Arial" w:hAnsi="Arial" w:cs="Arial"/>
                <w:sz w:val="18"/>
                <w:szCs w:val="18"/>
              </w:rPr>
              <w:t> </w:t>
            </w:r>
            <w:r w:rsidRPr="000B23D3">
              <w:rPr>
                <w:rFonts w:ascii="Arial" w:hAnsi="Arial" w:cs="Arial"/>
                <w:sz w:val="18"/>
                <w:szCs w:val="18"/>
              </w:rPr>
              <w:t>712,1</w:t>
            </w:r>
          </w:p>
        </w:tc>
        <w:tc>
          <w:tcPr>
            <w:tcW w:w="398" w:type="pct"/>
            <w:tcBorders>
              <w:top w:val="nil"/>
              <w:left w:val="nil"/>
              <w:bottom w:val="single" w:sz="8" w:space="0" w:color="auto"/>
              <w:right w:val="single" w:sz="8" w:space="0" w:color="auto"/>
            </w:tcBorders>
            <w:shd w:val="clear" w:color="auto" w:fill="auto"/>
            <w:vAlign w:val="center"/>
          </w:tcPr>
          <w:p w14:paraId="0F24A46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3</w:t>
            </w:r>
            <w:r w:rsidR="000B23D3" w:rsidRPr="000B23D3">
              <w:rPr>
                <w:rFonts w:ascii="Arial" w:hAnsi="Arial" w:cs="Arial"/>
                <w:sz w:val="18"/>
                <w:szCs w:val="18"/>
              </w:rPr>
              <w:t> </w:t>
            </w:r>
            <w:r w:rsidRPr="000B23D3">
              <w:rPr>
                <w:rFonts w:ascii="Arial" w:hAnsi="Arial" w:cs="Arial"/>
                <w:sz w:val="18"/>
                <w:szCs w:val="18"/>
              </w:rPr>
              <w:t>588</w:t>
            </w:r>
            <w:r w:rsidR="000B23D3" w:rsidRPr="000B23D3">
              <w:rPr>
                <w:rFonts w:ascii="Arial" w:hAnsi="Arial" w:cs="Arial"/>
                <w:sz w:val="18"/>
                <w:szCs w:val="18"/>
              </w:rPr>
              <w:t> </w:t>
            </w:r>
            <w:r w:rsidRPr="000B23D3">
              <w:rPr>
                <w:rFonts w:ascii="Arial" w:hAnsi="Arial" w:cs="Arial"/>
                <w:sz w:val="18"/>
                <w:szCs w:val="18"/>
              </w:rPr>
              <w:t>387,8</w:t>
            </w:r>
          </w:p>
        </w:tc>
      </w:tr>
      <w:tr w:rsidR="000B23D3" w:rsidRPr="000B23D3" w14:paraId="6EB7C9AB" w14:textId="77777777" w:rsidTr="000B23D3">
        <w:trPr>
          <w:trHeight w:val="159"/>
          <w:jc w:val="center"/>
        </w:trPr>
        <w:tc>
          <w:tcPr>
            <w:tcW w:w="5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83B05C" w14:textId="77777777" w:rsidR="008976D0" w:rsidRPr="000B23D3" w:rsidRDefault="008976D0" w:rsidP="008976D0">
            <w:pPr>
              <w:rPr>
                <w:rFonts w:ascii="Arial" w:hAnsi="Arial" w:cs="Arial"/>
                <w:sz w:val="16"/>
                <w:szCs w:val="16"/>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117F2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48E5AB" w14:textId="77777777" w:rsidR="008976D0" w:rsidRPr="000B23D3" w:rsidRDefault="008976D0" w:rsidP="008976D0">
            <w:pPr>
              <w:jc w:val="center"/>
              <w:rPr>
                <w:rFonts w:ascii="Arial" w:hAnsi="Arial" w:cs="Arial"/>
                <w:sz w:val="18"/>
                <w:szCs w:val="18"/>
                <w:lang w:val="en-US"/>
              </w:rPr>
            </w:pPr>
            <w:r w:rsidRPr="000B23D3">
              <w:rPr>
                <w:rFonts w:ascii="Arial" w:hAnsi="Arial" w:cs="Arial"/>
                <w:sz w:val="18"/>
                <w:szCs w:val="18"/>
                <w:lang w:val="en-US"/>
              </w:rPr>
              <w:t>2</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9FC8C9" w14:textId="77777777" w:rsidR="008976D0" w:rsidRPr="000B23D3" w:rsidRDefault="008976D0" w:rsidP="008976D0">
            <w:pPr>
              <w:jc w:val="center"/>
              <w:rPr>
                <w:rFonts w:ascii="Arial" w:hAnsi="Arial" w:cs="Arial"/>
                <w:sz w:val="18"/>
                <w:szCs w:val="18"/>
                <w:lang w:val="en-US"/>
              </w:rPr>
            </w:pPr>
            <w:r w:rsidRPr="000B23D3">
              <w:rPr>
                <w:rFonts w:ascii="Arial" w:hAnsi="Arial" w:cs="Arial"/>
                <w:sz w:val="18"/>
                <w:szCs w:val="18"/>
                <w:lang w:val="en-US"/>
              </w:rPr>
              <w:t>2</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E67DA4" w14:textId="77777777" w:rsidR="008976D0" w:rsidRPr="000B23D3" w:rsidRDefault="008976D0" w:rsidP="008976D0">
            <w:pPr>
              <w:jc w:val="center"/>
              <w:rPr>
                <w:rFonts w:ascii="Arial" w:hAnsi="Arial" w:cs="Arial"/>
                <w:sz w:val="18"/>
                <w:szCs w:val="18"/>
                <w:lang w:val="en-US"/>
              </w:rPr>
            </w:pPr>
            <w:r w:rsidRPr="000B23D3">
              <w:rPr>
                <w:rFonts w:ascii="Arial" w:hAnsi="Arial" w:cs="Arial"/>
                <w:sz w:val="18"/>
                <w:szCs w:val="18"/>
                <w:lang w:val="en-US"/>
              </w:rPr>
              <w:t>2</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6EE660" w14:textId="77777777" w:rsidR="008976D0" w:rsidRPr="000B23D3" w:rsidRDefault="008976D0" w:rsidP="008976D0">
            <w:pPr>
              <w:jc w:val="center"/>
              <w:rPr>
                <w:rFonts w:ascii="Arial" w:hAnsi="Arial" w:cs="Arial"/>
                <w:sz w:val="18"/>
                <w:szCs w:val="18"/>
                <w:lang w:val="en-US"/>
              </w:rPr>
            </w:pPr>
            <w:r w:rsidRPr="000B23D3">
              <w:rPr>
                <w:rFonts w:ascii="Arial" w:hAnsi="Arial" w:cs="Arial"/>
                <w:sz w:val="18"/>
                <w:szCs w:val="18"/>
                <w:lang w:val="en-US"/>
              </w:rPr>
              <w:t>2</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88DCF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w:t>
            </w:r>
          </w:p>
        </w:tc>
        <w:tc>
          <w:tcPr>
            <w:tcW w:w="400" w:type="pct"/>
            <w:tcBorders>
              <w:top w:val="nil"/>
              <w:left w:val="nil"/>
              <w:bottom w:val="single" w:sz="8" w:space="0" w:color="auto"/>
              <w:right w:val="single" w:sz="8" w:space="0" w:color="auto"/>
            </w:tcBorders>
            <w:shd w:val="clear" w:color="auto" w:fill="auto"/>
            <w:vAlign w:val="center"/>
          </w:tcPr>
          <w:p w14:paraId="6A93009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w:t>
            </w:r>
          </w:p>
        </w:tc>
        <w:tc>
          <w:tcPr>
            <w:tcW w:w="400" w:type="pct"/>
            <w:tcBorders>
              <w:top w:val="nil"/>
              <w:left w:val="nil"/>
              <w:bottom w:val="single" w:sz="8" w:space="0" w:color="auto"/>
              <w:right w:val="single" w:sz="8" w:space="0" w:color="auto"/>
            </w:tcBorders>
            <w:shd w:val="clear" w:color="auto" w:fill="auto"/>
            <w:vAlign w:val="center"/>
          </w:tcPr>
          <w:p w14:paraId="248ABEE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w:t>
            </w:r>
          </w:p>
        </w:tc>
        <w:tc>
          <w:tcPr>
            <w:tcW w:w="398" w:type="pct"/>
            <w:tcBorders>
              <w:top w:val="nil"/>
              <w:left w:val="nil"/>
              <w:bottom w:val="single" w:sz="8" w:space="0" w:color="auto"/>
              <w:right w:val="single" w:sz="8" w:space="0" w:color="auto"/>
            </w:tcBorders>
            <w:shd w:val="clear" w:color="auto" w:fill="auto"/>
            <w:vAlign w:val="center"/>
          </w:tcPr>
          <w:p w14:paraId="79C99AA5"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w:t>
            </w:r>
          </w:p>
        </w:tc>
        <w:tc>
          <w:tcPr>
            <w:tcW w:w="398" w:type="pct"/>
            <w:tcBorders>
              <w:top w:val="nil"/>
              <w:left w:val="nil"/>
              <w:bottom w:val="single" w:sz="8" w:space="0" w:color="auto"/>
              <w:right w:val="single" w:sz="8" w:space="0" w:color="auto"/>
            </w:tcBorders>
            <w:shd w:val="clear" w:color="auto" w:fill="auto"/>
            <w:vAlign w:val="center"/>
          </w:tcPr>
          <w:p w14:paraId="463EB52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2</w:t>
            </w:r>
          </w:p>
        </w:tc>
      </w:tr>
      <w:tr w:rsidR="000B23D3" w:rsidRPr="000B23D3" w14:paraId="3D03CD29" w14:textId="77777777" w:rsidTr="000B23D3">
        <w:trPr>
          <w:trHeight w:val="159"/>
          <w:jc w:val="center"/>
        </w:trPr>
        <w:tc>
          <w:tcPr>
            <w:tcW w:w="558" w:type="pct"/>
            <w:vMerge w:val="restart"/>
            <w:tcBorders>
              <w:top w:val="single" w:sz="4" w:space="0" w:color="auto"/>
              <w:left w:val="single" w:sz="4" w:space="0" w:color="auto"/>
              <w:right w:val="single" w:sz="4" w:space="0" w:color="auto"/>
            </w:tcBorders>
            <w:shd w:val="clear" w:color="auto" w:fill="auto"/>
            <w:vAlign w:val="center"/>
          </w:tcPr>
          <w:p w14:paraId="1BC089AD" w14:textId="77777777" w:rsidR="008976D0" w:rsidRPr="000B23D3" w:rsidRDefault="008976D0" w:rsidP="008976D0">
            <w:pPr>
              <w:rPr>
                <w:rFonts w:ascii="Arial" w:hAnsi="Arial" w:cs="Arial"/>
              </w:rPr>
            </w:pPr>
            <w:r w:rsidRPr="000B23D3">
              <w:rPr>
                <w:rFonts w:ascii="Arial" w:hAnsi="Arial" w:cs="Arial"/>
              </w:rPr>
              <w:t>Краснодар</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446E82B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млн рублей</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5E98C02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250F872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5FC1DDB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2B63351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17F92A2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400" w:type="pct"/>
            <w:tcBorders>
              <w:top w:val="nil"/>
              <w:left w:val="nil"/>
              <w:bottom w:val="single" w:sz="8" w:space="0" w:color="auto"/>
              <w:right w:val="single" w:sz="8" w:space="0" w:color="auto"/>
            </w:tcBorders>
            <w:shd w:val="clear" w:color="auto" w:fill="auto"/>
            <w:vAlign w:val="center"/>
          </w:tcPr>
          <w:p w14:paraId="4CD399E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400" w:type="pct"/>
            <w:tcBorders>
              <w:top w:val="nil"/>
              <w:left w:val="nil"/>
              <w:bottom w:val="single" w:sz="8" w:space="0" w:color="auto"/>
              <w:right w:val="single" w:sz="8" w:space="0" w:color="auto"/>
            </w:tcBorders>
            <w:shd w:val="clear" w:color="auto" w:fill="auto"/>
            <w:vAlign w:val="center"/>
          </w:tcPr>
          <w:p w14:paraId="6CC3E41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140 668,2</w:t>
            </w:r>
          </w:p>
        </w:tc>
        <w:tc>
          <w:tcPr>
            <w:tcW w:w="398" w:type="pct"/>
            <w:tcBorders>
              <w:top w:val="nil"/>
              <w:left w:val="nil"/>
              <w:bottom w:val="single" w:sz="8" w:space="0" w:color="auto"/>
              <w:right w:val="single" w:sz="8" w:space="0" w:color="auto"/>
            </w:tcBorders>
            <w:shd w:val="clear" w:color="auto" w:fill="auto"/>
            <w:vAlign w:val="center"/>
          </w:tcPr>
          <w:p w14:paraId="32116660"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113 460,4</w:t>
            </w:r>
          </w:p>
        </w:tc>
        <w:tc>
          <w:tcPr>
            <w:tcW w:w="398" w:type="pct"/>
            <w:tcBorders>
              <w:top w:val="nil"/>
              <w:left w:val="nil"/>
              <w:bottom w:val="single" w:sz="8" w:space="0" w:color="auto"/>
              <w:right w:val="single" w:sz="8" w:space="0" w:color="auto"/>
            </w:tcBorders>
            <w:shd w:val="clear" w:color="auto" w:fill="auto"/>
            <w:vAlign w:val="center"/>
          </w:tcPr>
          <w:p w14:paraId="609130A3"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113 872,1</w:t>
            </w:r>
          </w:p>
        </w:tc>
      </w:tr>
      <w:tr w:rsidR="000B23D3" w:rsidRPr="000B23D3" w14:paraId="6AA48D5C" w14:textId="77777777" w:rsidTr="000B23D3">
        <w:trPr>
          <w:trHeight w:val="159"/>
          <w:jc w:val="center"/>
        </w:trPr>
        <w:tc>
          <w:tcPr>
            <w:tcW w:w="558" w:type="pct"/>
            <w:vMerge/>
            <w:tcBorders>
              <w:left w:val="single" w:sz="4" w:space="0" w:color="auto"/>
              <w:bottom w:val="single" w:sz="4" w:space="0" w:color="auto"/>
              <w:right w:val="single" w:sz="4" w:space="0" w:color="auto"/>
            </w:tcBorders>
            <w:shd w:val="clear" w:color="auto" w:fill="auto"/>
            <w:vAlign w:val="center"/>
          </w:tcPr>
          <w:p w14:paraId="55E25F9B" w14:textId="77777777" w:rsidR="008976D0" w:rsidRPr="000B23D3" w:rsidRDefault="008976D0" w:rsidP="008976D0">
            <w:pPr>
              <w:rPr>
                <w:rFonts w:ascii="Arial" w:hAnsi="Arial" w:cs="Arial"/>
                <w:sz w:val="16"/>
                <w:szCs w:val="16"/>
              </w:rPr>
            </w:pP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tcPr>
          <w:p w14:paraId="687AA29C"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место</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43BD2AB1"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4B1B90FB"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7B95CE5D"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3D1AB62E"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44CBC7DF"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400" w:type="pct"/>
            <w:tcBorders>
              <w:top w:val="nil"/>
              <w:left w:val="nil"/>
              <w:bottom w:val="single" w:sz="8" w:space="0" w:color="auto"/>
              <w:right w:val="single" w:sz="8" w:space="0" w:color="auto"/>
            </w:tcBorders>
            <w:shd w:val="clear" w:color="auto" w:fill="auto"/>
            <w:vAlign w:val="center"/>
          </w:tcPr>
          <w:p w14:paraId="58BF8296"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w:t>
            </w:r>
          </w:p>
        </w:tc>
        <w:tc>
          <w:tcPr>
            <w:tcW w:w="400" w:type="pct"/>
            <w:tcBorders>
              <w:top w:val="nil"/>
              <w:left w:val="nil"/>
              <w:bottom w:val="single" w:sz="8" w:space="0" w:color="auto"/>
              <w:right w:val="single" w:sz="8" w:space="0" w:color="auto"/>
            </w:tcBorders>
            <w:shd w:val="clear" w:color="auto" w:fill="auto"/>
            <w:vAlign w:val="center"/>
          </w:tcPr>
          <w:p w14:paraId="4601A6C2"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16</w:t>
            </w:r>
          </w:p>
        </w:tc>
        <w:tc>
          <w:tcPr>
            <w:tcW w:w="398" w:type="pct"/>
            <w:tcBorders>
              <w:top w:val="nil"/>
              <w:left w:val="nil"/>
              <w:bottom w:val="single" w:sz="8" w:space="0" w:color="auto"/>
              <w:right w:val="single" w:sz="8" w:space="0" w:color="auto"/>
            </w:tcBorders>
            <w:shd w:val="clear" w:color="auto" w:fill="auto"/>
            <w:vAlign w:val="center"/>
          </w:tcPr>
          <w:p w14:paraId="48673A64"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16</w:t>
            </w:r>
          </w:p>
        </w:tc>
        <w:tc>
          <w:tcPr>
            <w:tcW w:w="398" w:type="pct"/>
            <w:tcBorders>
              <w:top w:val="nil"/>
              <w:left w:val="nil"/>
              <w:bottom w:val="single" w:sz="8" w:space="0" w:color="auto"/>
              <w:right w:val="single" w:sz="8" w:space="0" w:color="auto"/>
            </w:tcBorders>
            <w:shd w:val="clear" w:color="auto" w:fill="auto"/>
            <w:vAlign w:val="center"/>
          </w:tcPr>
          <w:p w14:paraId="3B37E6F8" w14:textId="77777777" w:rsidR="008976D0" w:rsidRPr="000B23D3" w:rsidRDefault="008976D0" w:rsidP="008976D0">
            <w:pPr>
              <w:jc w:val="center"/>
              <w:rPr>
                <w:rFonts w:ascii="Arial" w:hAnsi="Arial" w:cs="Arial"/>
                <w:sz w:val="18"/>
                <w:szCs w:val="18"/>
              </w:rPr>
            </w:pPr>
            <w:r w:rsidRPr="000B23D3">
              <w:rPr>
                <w:rFonts w:ascii="Arial" w:hAnsi="Arial" w:cs="Arial"/>
                <w:sz w:val="18"/>
                <w:szCs w:val="18"/>
              </w:rPr>
              <w:t>16</w:t>
            </w:r>
          </w:p>
        </w:tc>
      </w:tr>
    </w:tbl>
    <w:p w14:paraId="45CFF763" w14:textId="77777777" w:rsidR="00A4120A" w:rsidRDefault="00A4120A" w:rsidP="008976D0">
      <w:pPr>
        <w:rPr>
          <w:rFonts w:ascii="Arial" w:hAnsi="Arial" w:cs="Arial"/>
          <w:b/>
        </w:rPr>
        <w:sectPr w:rsidR="00A4120A" w:rsidSect="00C151C5">
          <w:pgSz w:w="16838" w:h="11906" w:orient="landscape" w:code="9"/>
          <w:pgMar w:top="993" w:right="678" w:bottom="426" w:left="907" w:header="709" w:footer="594" w:gutter="0"/>
          <w:cols w:space="708"/>
          <w:docGrid w:linePitch="360"/>
        </w:sectPr>
      </w:pPr>
    </w:p>
    <w:p w14:paraId="56525932" w14:textId="77777777" w:rsidR="00CA12C5" w:rsidRPr="00140CAC" w:rsidRDefault="00CA12C5" w:rsidP="00CA12C5">
      <w:pPr>
        <w:keepNext/>
        <w:keepLines/>
        <w:ind w:firstLine="709"/>
        <w:jc w:val="right"/>
        <w:rPr>
          <w:rFonts w:ascii="Arial" w:hAnsi="Arial" w:cs="Arial"/>
          <w:b/>
        </w:rPr>
      </w:pPr>
      <w:r w:rsidRPr="00140CAC">
        <w:rPr>
          <w:rFonts w:ascii="Arial" w:hAnsi="Arial" w:cs="Arial"/>
          <w:b/>
        </w:rPr>
        <w:lastRenderedPageBreak/>
        <w:t>ПРИЛОЖЕНИЕ № 3</w:t>
      </w:r>
    </w:p>
    <w:p w14:paraId="3034B0E7" w14:textId="77777777" w:rsidR="00CA12C5" w:rsidRDefault="00CA12C5" w:rsidP="00CA12C5">
      <w:pPr>
        <w:keepNext/>
        <w:keepLines/>
        <w:jc w:val="center"/>
        <w:rPr>
          <w:rFonts w:ascii="Arial" w:hAnsi="Arial" w:cs="Arial"/>
          <w:b/>
        </w:rPr>
      </w:pPr>
      <w:r w:rsidRPr="00140CAC">
        <w:rPr>
          <w:rFonts w:ascii="Arial" w:hAnsi="Arial" w:cs="Arial"/>
          <w:b/>
        </w:rPr>
        <w:t>Динамика развития города Ростова-на-Дону в сравнении с городами-миллионниками по показателю «Инвестиции в основной капитал по организациям, не относящимся к субъектам малого предпринимательства», 2013-20</w:t>
      </w:r>
      <w:r w:rsidR="00140CAC" w:rsidRPr="00140CAC">
        <w:rPr>
          <w:rFonts w:ascii="Arial" w:hAnsi="Arial" w:cs="Arial"/>
          <w:b/>
        </w:rPr>
        <w:t>21</w:t>
      </w:r>
      <w:r w:rsidRPr="00140CAC">
        <w:rPr>
          <w:rFonts w:ascii="Arial" w:hAnsi="Arial" w:cs="Arial"/>
          <w:b/>
        </w:rPr>
        <w:t> гг.</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2"/>
        <w:gridCol w:w="1365"/>
        <w:gridCol w:w="1263"/>
        <w:gridCol w:w="1263"/>
        <w:gridCol w:w="1272"/>
        <w:gridCol w:w="1263"/>
        <w:gridCol w:w="1263"/>
        <w:gridCol w:w="1263"/>
        <w:gridCol w:w="1263"/>
        <w:gridCol w:w="1401"/>
        <w:gridCol w:w="1389"/>
      </w:tblGrid>
      <w:tr w:rsidR="003E15A6" w:rsidRPr="00140CAC" w14:paraId="0A8F10F8" w14:textId="77777777" w:rsidTr="00C31B72">
        <w:trPr>
          <w:trHeight w:val="400"/>
          <w:tblHeader/>
          <w:jc w:val="center"/>
        </w:trPr>
        <w:tc>
          <w:tcPr>
            <w:tcW w:w="684" w:type="pct"/>
            <w:tcBorders>
              <w:top w:val="single" w:sz="4" w:space="0" w:color="auto"/>
              <w:left w:val="single" w:sz="4" w:space="0" w:color="auto"/>
              <w:bottom w:val="single" w:sz="4" w:space="0" w:color="auto"/>
              <w:right w:val="single" w:sz="4" w:space="0" w:color="auto"/>
              <w:tl2br w:val="single" w:sz="4" w:space="0" w:color="auto"/>
            </w:tcBorders>
            <w:hideMark/>
          </w:tcPr>
          <w:p w14:paraId="70734A4F" w14:textId="77777777" w:rsidR="00140CAC" w:rsidRPr="00C31B72" w:rsidRDefault="00140CAC" w:rsidP="00CA12C5">
            <w:pPr>
              <w:keepNext/>
              <w:keepLines/>
              <w:jc w:val="right"/>
              <w:rPr>
                <w:rFonts w:ascii="Arial" w:hAnsi="Arial" w:cs="Arial"/>
                <w:sz w:val="18"/>
                <w:szCs w:val="18"/>
              </w:rPr>
            </w:pPr>
            <w:r w:rsidRPr="00C31B72">
              <w:rPr>
                <w:rFonts w:ascii="Arial" w:hAnsi="Arial" w:cs="Arial"/>
                <w:sz w:val="18"/>
                <w:szCs w:val="18"/>
              </w:rPr>
              <w:t>Годы</w:t>
            </w:r>
          </w:p>
          <w:p w14:paraId="11F6A1FA" w14:textId="77777777" w:rsidR="00140CAC" w:rsidRPr="00C31B72" w:rsidRDefault="00140CAC" w:rsidP="00CA12C5">
            <w:pPr>
              <w:keepNext/>
              <w:keepLines/>
              <w:rPr>
                <w:rFonts w:ascii="Arial" w:hAnsi="Arial" w:cs="Arial"/>
                <w:sz w:val="18"/>
                <w:szCs w:val="18"/>
              </w:rPr>
            </w:pPr>
            <w:r w:rsidRPr="00C31B72">
              <w:rPr>
                <w:rFonts w:ascii="Arial" w:hAnsi="Arial" w:cs="Arial"/>
                <w:sz w:val="18"/>
                <w:szCs w:val="18"/>
              </w:rPr>
              <w:t>Города-</w:t>
            </w:r>
          </w:p>
          <w:p w14:paraId="3DB0AF3D" w14:textId="77777777" w:rsidR="00140CAC" w:rsidRPr="00140CAC" w:rsidRDefault="00140CAC" w:rsidP="00CA12C5">
            <w:pPr>
              <w:keepNext/>
              <w:keepLines/>
              <w:rPr>
                <w:rFonts w:ascii="Arial" w:hAnsi="Arial" w:cs="Arial"/>
              </w:rPr>
            </w:pPr>
            <w:r w:rsidRPr="00C31B72">
              <w:rPr>
                <w:rFonts w:ascii="Arial" w:hAnsi="Arial" w:cs="Arial"/>
                <w:sz w:val="18"/>
                <w:szCs w:val="18"/>
              </w:rPr>
              <w:t>миллионники</w:t>
            </w:r>
          </w:p>
        </w:tc>
        <w:tc>
          <w:tcPr>
            <w:tcW w:w="453" w:type="pct"/>
            <w:tcBorders>
              <w:top w:val="single" w:sz="4" w:space="0" w:color="auto"/>
              <w:left w:val="single" w:sz="4" w:space="0" w:color="auto"/>
              <w:bottom w:val="single" w:sz="4" w:space="0" w:color="auto"/>
              <w:right w:val="single" w:sz="4" w:space="0" w:color="auto"/>
            </w:tcBorders>
            <w:vAlign w:val="center"/>
            <w:hideMark/>
          </w:tcPr>
          <w:p w14:paraId="3E3F9293" w14:textId="77777777" w:rsidR="00140CAC" w:rsidRPr="00140CAC" w:rsidRDefault="00140CAC" w:rsidP="00CA12C5">
            <w:pPr>
              <w:keepNext/>
              <w:keepLines/>
              <w:jc w:val="center"/>
              <w:rPr>
                <w:rFonts w:ascii="Arial" w:hAnsi="Arial" w:cs="Arial"/>
              </w:rPr>
            </w:pPr>
            <w:r w:rsidRPr="00140CAC">
              <w:rPr>
                <w:rFonts w:ascii="Arial" w:hAnsi="Arial" w:cs="Arial"/>
              </w:rPr>
              <w:t>Ед. измерения</w:t>
            </w:r>
          </w:p>
        </w:tc>
        <w:tc>
          <w:tcPr>
            <w:tcW w:w="419" w:type="pct"/>
            <w:tcBorders>
              <w:top w:val="single" w:sz="4" w:space="0" w:color="auto"/>
              <w:left w:val="single" w:sz="4" w:space="0" w:color="auto"/>
              <w:bottom w:val="single" w:sz="4" w:space="0" w:color="auto"/>
              <w:right w:val="single" w:sz="4" w:space="0" w:color="auto"/>
            </w:tcBorders>
            <w:vAlign w:val="center"/>
            <w:hideMark/>
          </w:tcPr>
          <w:p w14:paraId="27E6DBF5" w14:textId="77777777" w:rsidR="00140CAC" w:rsidRPr="00140CAC" w:rsidRDefault="00140CAC" w:rsidP="00CA12C5">
            <w:pPr>
              <w:keepNext/>
              <w:keepLines/>
              <w:jc w:val="center"/>
              <w:rPr>
                <w:rFonts w:ascii="Arial" w:hAnsi="Arial" w:cs="Arial"/>
              </w:rPr>
            </w:pPr>
            <w:r w:rsidRPr="00140CAC">
              <w:rPr>
                <w:rFonts w:ascii="Arial" w:hAnsi="Arial" w:cs="Arial"/>
              </w:rPr>
              <w:t>2013</w:t>
            </w:r>
          </w:p>
        </w:tc>
        <w:tc>
          <w:tcPr>
            <w:tcW w:w="419" w:type="pct"/>
            <w:tcBorders>
              <w:top w:val="single" w:sz="4" w:space="0" w:color="auto"/>
              <w:left w:val="single" w:sz="4" w:space="0" w:color="auto"/>
              <w:bottom w:val="single" w:sz="4" w:space="0" w:color="auto"/>
              <w:right w:val="single" w:sz="4" w:space="0" w:color="auto"/>
            </w:tcBorders>
            <w:vAlign w:val="center"/>
            <w:hideMark/>
          </w:tcPr>
          <w:p w14:paraId="5E911594" w14:textId="77777777" w:rsidR="00140CAC" w:rsidRPr="00140CAC" w:rsidRDefault="00140CAC" w:rsidP="00CA12C5">
            <w:pPr>
              <w:keepNext/>
              <w:keepLines/>
              <w:jc w:val="center"/>
              <w:rPr>
                <w:rFonts w:ascii="Arial" w:hAnsi="Arial" w:cs="Arial"/>
              </w:rPr>
            </w:pPr>
            <w:r w:rsidRPr="00140CAC">
              <w:rPr>
                <w:rFonts w:ascii="Arial" w:hAnsi="Arial" w:cs="Arial"/>
              </w:rPr>
              <w:t>2014</w:t>
            </w:r>
          </w:p>
        </w:tc>
        <w:tc>
          <w:tcPr>
            <w:tcW w:w="422" w:type="pct"/>
            <w:tcBorders>
              <w:top w:val="single" w:sz="4" w:space="0" w:color="auto"/>
              <w:left w:val="single" w:sz="4" w:space="0" w:color="auto"/>
              <w:bottom w:val="single" w:sz="4" w:space="0" w:color="auto"/>
              <w:right w:val="single" w:sz="4" w:space="0" w:color="auto"/>
            </w:tcBorders>
            <w:vAlign w:val="center"/>
            <w:hideMark/>
          </w:tcPr>
          <w:p w14:paraId="7EF5A4DB" w14:textId="77777777" w:rsidR="00140CAC" w:rsidRPr="00140CAC" w:rsidRDefault="00140CAC" w:rsidP="00CA12C5">
            <w:pPr>
              <w:keepNext/>
              <w:keepLines/>
              <w:jc w:val="center"/>
              <w:rPr>
                <w:rFonts w:ascii="Arial" w:hAnsi="Arial" w:cs="Arial"/>
              </w:rPr>
            </w:pPr>
            <w:r w:rsidRPr="00140CAC">
              <w:rPr>
                <w:rFonts w:ascii="Arial" w:hAnsi="Arial" w:cs="Arial"/>
              </w:rPr>
              <w:t>2015</w:t>
            </w:r>
          </w:p>
        </w:tc>
        <w:tc>
          <w:tcPr>
            <w:tcW w:w="419" w:type="pct"/>
            <w:tcBorders>
              <w:top w:val="single" w:sz="4" w:space="0" w:color="auto"/>
              <w:left w:val="single" w:sz="4" w:space="0" w:color="auto"/>
              <w:bottom w:val="single" w:sz="4" w:space="0" w:color="auto"/>
              <w:right w:val="single" w:sz="4" w:space="0" w:color="auto"/>
            </w:tcBorders>
            <w:vAlign w:val="center"/>
            <w:hideMark/>
          </w:tcPr>
          <w:p w14:paraId="30C25A73" w14:textId="77777777" w:rsidR="00140CAC" w:rsidRPr="00140CAC" w:rsidRDefault="00140CAC" w:rsidP="00CA12C5">
            <w:pPr>
              <w:keepNext/>
              <w:keepLines/>
              <w:jc w:val="center"/>
              <w:rPr>
                <w:rFonts w:ascii="Arial" w:hAnsi="Arial" w:cs="Arial"/>
              </w:rPr>
            </w:pPr>
            <w:r w:rsidRPr="00140CAC">
              <w:rPr>
                <w:rFonts w:ascii="Arial" w:hAnsi="Arial" w:cs="Arial"/>
              </w:rPr>
              <w:t>2016</w:t>
            </w:r>
          </w:p>
        </w:tc>
        <w:tc>
          <w:tcPr>
            <w:tcW w:w="419" w:type="pct"/>
            <w:tcBorders>
              <w:top w:val="single" w:sz="4" w:space="0" w:color="auto"/>
              <w:left w:val="single" w:sz="4" w:space="0" w:color="auto"/>
              <w:bottom w:val="single" w:sz="4" w:space="0" w:color="auto"/>
              <w:right w:val="single" w:sz="4" w:space="0" w:color="auto"/>
            </w:tcBorders>
            <w:vAlign w:val="center"/>
            <w:hideMark/>
          </w:tcPr>
          <w:p w14:paraId="2B14AF0B" w14:textId="77777777" w:rsidR="00140CAC" w:rsidRPr="00140CAC" w:rsidRDefault="00140CAC" w:rsidP="00CA12C5">
            <w:pPr>
              <w:keepNext/>
              <w:keepLines/>
              <w:jc w:val="center"/>
              <w:rPr>
                <w:rFonts w:ascii="Arial" w:hAnsi="Arial" w:cs="Arial"/>
              </w:rPr>
            </w:pPr>
            <w:r w:rsidRPr="00140CAC">
              <w:rPr>
                <w:rFonts w:ascii="Arial" w:hAnsi="Arial" w:cs="Arial"/>
              </w:rPr>
              <w:t>2017</w:t>
            </w:r>
          </w:p>
        </w:tc>
        <w:tc>
          <w:tcPr>
            <w:tcW w:w="419" w:type="pct"/>
            <w:tcBorders>
              <w:top w:val="single" w:sz="4" w:space="0" w:color="auto"/>
              <w:left w:val="single" w:sz="4" w:space="0" w:color="auto"/>
              <w:bottom w:val="single" w:sz="4" w:space="0" w:color="auto"/>
              <w:right w:val="single" w:sz="4" w:space="0" w:color="auto"/>
            </w:tcBorders>
            <w:vAlign w:val="center"/>
          </w:tcPr>
          <w:p w14:paraId="538BF47D" w14:textId="77777777" w:rsidR="00140CAC" w:rsidRPr="00140CAC" w:rsidRDefault="00140CAC" w:rsidP="00CA12C5">
            <w:pPr>
              <w:keepNext/>
              <w:keepLines/>
              <w:jc w:val="center"/>
              <w:rPr>
                <w:rFonts w:ascii="Arial" w:hAnsi="Arial" w:cs="Arial"/>
              </w:rPr>
            </w:pPr>
            <w:r w:rsidRPr="00140CAC">
              <w:rPr>
                <w:rFonts w:ascii="Arial" w:hAnsi="Arial" w:cs="Arial"/>
              </w:rPr>
              <w:t>2018</w:t>
            </w:r>
          </w:p>
        </w:tc>
        <w:tc>
          <w:tcPr>
            <w:tcW w:w="419" w:type="pct"/>
            <w:tcBorders>
              <w:top w:val="single" w:sz="4" w:space="0" w:color="auto"/>
              <w:left w:val="single" w:sz="4" w:space="0" w:color="auto"/>
              <w:bottom w:val="single" w:sz="4" w:space="0" w:color="auto"/>
              <w:right w:val="single" w:sz="4" w:space="0" w:color="auto"/>
            </w:tcBorders>
            <w:vAlign w:val="center"/>
          </w:tcPr>
          <w:p w14:paraId="3B2F41CB" w14:textId="77777777" w:rsidR="00140CAC" w:rsidRPr="00140CAC" w:rsidRDefault="00140CAC" w:rsidP="00CA12C5">
            <w:pPr>
              <w:keepNext/>
              <w:keepLines/>
              <w:jc w:val="center"/>
              <w:rPr>
                <w:rFonts w:ascii="Arial" w:hAnsi="Arial" w:cs="Arial"/>
              </w:rPr>
            </w:pPr>
            <w:r w:rsidRPr="00140CAC">
              <w:rPr>
                <w:rFonts w:ascii="Arial" w:hAnsi="Arial" w:cs="Arial"/>
              </w:rPr>
              <w:t>2019</w:t>
            </w:r>
          </w:p>
        </w:tc>
        <w:tc>
          <w:tcPr>
            <w:tcW w:w="465" w:type="pct"/>
            <w:tcBorders>
              <w:top w:val="single" w:sz="4" w:space="0" w:color="auto"/>
              <w:left w:val="single" w:sz="4" w:space="0" w:color="auto"/>
              <w:bottom w:val="single" w:sz="4" w:space="0" w:color="auto"/>
              <w:right w:val="single" w:sz="4" w:space="0" w:color="auto"/>
            </w:tcBorders>
            <w:vAlign w:val="center"/>
          </w:tcPr>
          <w:p w14:paraId="1EFBCF2E" w14:textId="77777777" w:rsidR="00140CAC" w:rsidRPr="00140CAC" w:rsidRDefault="00140CAC" w:rsidP="00CA12C5">
            <w:pPr>
              <w:keepNext/>
              <w:keepLines/>
              <w:jc w:val="center"/>
              <w:rPr>
                <w:rFonts w:ascii="Arial" w:hAnsi="Arial" w:cs="Arial"/>
              </w:rPr>
            </w:pPr>
            <w:r w:rsidRPr="00140CAC">
              <w:rPr>
                <w:rFonts w:ascii="Arial" w:hAnsi="Arial" w:cs="Arial"/>
              </w:rPr>
              <w:t>2020</w:t>
            </w:r>
          </w:p>
        </w:tc>
        <w:tc>
          <w:tcPr>
            <w:tcW w:w="461" w:type="pct"/>
            <w:tcBorders>
              <w:top w:val="single" w:sz="4" w:space="0" w:color="auto"/>
              <w:left w:val="single" w:sz="4" w:space="0" w:color="auto"/>
              <w:bottom w:val="single" w:sz="4" w:space="0" w:color="auto"/>
              <w:right w:val="single" w:sz="4" w:space="0" w:color="auto"/>
            </w:tcBorders>
            <w:vAlign w:val="center"/>
          </w:tcPr>
          <w:p w14:paraId="3D47E7A9" w14:textId="77777777" w:rsidR="00140CAC" w:rsidRPr="00140CAC" w:rsidRDefault="00140CAC" w:rsidP="00CA12C5">
            <w:pPr>
              <w:keepNext/>
              <w:keepLines/>
              <w:jc w:val="center"/>
              <w:rPr>
                <w:rFonts w:ascii="Arial" w:hAnsi="Arial" w:cs="Arial"/>
              </w:rPr>
            </w:pPr>
            <w:r w:rsidRPr="00140CAC">
              <w:rPr>
                <w:rFonts w:ascii="Arial" w:hAnsi="Arial" w:cs="Arial"/>
              </w:rPr>
              <w:t>2021</w:t>
            </w:r>
          </w:p>
        </w:tc>
      </w:tr>
      <w:tr w:rsidR="003E15A6" w:rsidRPr="00140CAC" w14:paraId="428170D0"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2D8AB404" w14:textId="77777777" w:rsidR="00140CAC" w:rsidRPr="00140CAC" w:rsidRDefault="00140CAC" w:rsidP="00140CAC">
            <w:pPr>
              <w:keepNext/>
              <w:keepLines/>
              <w:rPr>
                <w:rFonts w:ascii="Arial" w:hAnsi="Arial" w:cs="Arial"/>
              </w:rPr>
            </w:pPr>
            <w:r w:rsidRPr="00140CAC">
              <w:rPr>
                <w:rFonts w:ascii="Arial" w:hAnsi="Arial" w:cs="Arial"/>
              </w:rPr>
              <w:t>Ростов-на-Дону*</w:t>
            </w:r>
          </w:p>
        </w:tc>
        <w:tc>
          <w:tcPr>
            <w:tcW w:w="453" w:type="pct"/>
            <w:tcBorders>
              <w:top w:val="single" w:sz="4" w:space="0" w:color="auto"/>
              <w:left w:val="single" w:sz="4" w:space="0" w:color="auto"/>
              <w:bottom w:val="single" w:sz="4" w:space="0" w:color="auto"/>
              <w:right w:val="single" w:sz="4" w:space="0" w:color="auto"/>
            </w:tcBorders>
            <w:vAlign w:val="center"/>
            <w:hideMark/>
          </w:tcPr>
          <w:p w14:paraId="3D28C097" w14:textId="77777777" w:rsidR="00140CAC" w:rsidRPr="00140CAC" w:rsidRDefault="00140CAC" w:rsidP="00140CAC">
            <w:pPr>
              <w:keepNext/>
              <w:keepLines/>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5F71311A" w14:textId="77777777" w:rsidR="00140CAC" w:rsidRPr="00140CAC" w:rsidRDefault="00140CAC" w:rsidP="00140CAC">
            <w:pPr>
              <w:keepNext/>
              <w:keepLines/>
              <w:jc w:val="center"/>
              <w:rPr>
                <w:rFonts w:ascii="Arial" w:hAnsi="Arial" w:cs="Arial"/>
              </w:rPr>
            </w:pPr>
            <w:r w:rsidRPr="00140CAC">
              <w:rPr>
                <w:rFonts w:ascii="Arial" w:hAnsi="Arial" w:cs="Arial"/>
                <w:color w:val="000000"/>
              </w:rPr>
              <w:t>94</w:t>
            </w:r>
            <w:r w:rsidR="004F66CD">
              <w:rPr>
                <w:rFonts w:ascii="Arial" w:hAnsi="Arial" w:cs="Arial"/>
                <w:color w:val="000000"/>
              </w:rPr>
              <w:t> </w:t>
            </w:r>
            <w:r w:rsidRPr="00140CAC">
              <w:rPr>
                <w:rFonts w:ascii="Arial" w:hAnsi="Arial" w:cs="Arial"/>
                <w:color w:val="000000"/>
              </w:rPr>
              <w:t>709,4</w:t>
            </w:r>
          </w:p>
        </w:tc>
        <w:tc>
          <w:tcPr>
            <w:tcW w:w="419" w:type="pct"/>
            <w:tcBorders>
              <w:top w:val="single" w:sz="4" w:space="0" w:color="auto"/>
              <w:left w:val="single" w:sz="4" w:space="0" w:color="auto"/>
              <w:bottom w:val="single" w:sz="4" w:space="0" w:color="auto"/>
              <w:right w:val="single" w:sz="4" w:space="0" w:color="auto"/>
            </w:tcBorders>
            <w:vAlign w:val="center"/>
            <w:hideMark/>
          </w:tcPr>
          <w:p w14:paraId="1475A0E5" w14:textId="77777777" w:rsidR="00140CAC" w:rsidRPr="00140CAC" w:rsidRDefault="00140CAC" w:rsidP="00140CAC">
            <w:pPr>
              <w:keepNext/>
              <w:keepLines/>
              <w:jc w:val="center"/>
              <w:rPr>
                <w:rFonts w:ascii="Arial" w:hAnsi="Arial" w:cs="Arial"/>
              </w:rPr>
            </w:pPr>
            <w:r w:rsidRPr="00140CAC">
              <w:rPr>
                <w:rFonts w:ascii="Arial" w:hAnsi="Arial" w:cs="Arial"/>
                <w:color w:val="000000"/>
              </w:rPr>
              <w:t>88 800,6</w:t>
            </w:r>
          </w:p>
        </w:tc>
        <w:tc>
          <w:tcPr>
            <w:tcW w:w="422" w:type="pct"/>
            <w:tcBorders>
              <w:top w:val="single" w:sz="4" w:space="0" w:color="auto"/>
              <w:left w:val="single" w:sz="4" w:space="0" w:color="auto"/>
              <w:bottom w:val="single" w:sz="4" w:space="0" w:color="auto"/>
              <w:right w:val="single" w:sz="4" w:space="0" w:color="auto"/>
            </w:tcBorders>
            <w:vAlign w:val="center"/>
            <w:hideMark/>
          </w:tcPr>
          <w:p w14:paraId="7FAA1AA0" w14:textId="77777777" w:rsidR="00140CAC" w:rsidRPr="00140CAC" w:rsidRDefault="00140CAC" w:rsidP="00140CAC">
            <w:pPr>
              <w:keepNext/>
              <w:keepLines/>
              <w:jc w:val="center"/>
              <w:rPr>
                <w:rFonts w:ascii="Arial" w:hAnsi="Arial" w:cs="Arial"/>
              </w:rPr>
            </w:pPr>
            <w:r w:rsidRPr="00140CAC">
              <w:rPr>
                <w:rFonts w:ascii="Arial" w:hAnsi="Arial" w:cs="Arial"/>
                <w:color w:val="000000"/>
              </w:rPr>
              <w:t>106 443,6</w:t>
            </w:r>
          </w:p>
        </w:tc>
        <w:tc>
          <w:tcPr>
            <w:tcW w:w="419" w:type="pct"/>
            <w:tcBorders>
              <w:top w:val="single" w:sz="4" w:space="0" w:color="auto"/>
              <w:left w:val="single" w:sz="4" w:space="0" w:color="auto"/>
              <w:bottom w:val="single" w:sz="4" w:space="0" w:color="auto"/>
              <w:right w:val="single" w:sz="4" w:space="0" w:color="auto"/>
            </w:tcBorders>
            <w:vAlign w:val="center"/>
            <w:hideMark/>
          </w:tcPr>
          <w:p w14:paraId="3BCC5720" w14:textId="77777777" w:rsidR="00140CAC" w:rsidRPr="00140CAC" w:rsidRDefault="00140CAC" w:rsidP="00140CAC">
            <w:pPr>
              <w:keepNext/>
              <w:keepLines/>
              <w:jc w:val="center"/>
              <w:rPr>
                <w:rFonts w:ascii="Arial" w:hAnsi="Arial" w:cs="Arial"/>
              </w:rPr>
            </w:pPr>
            <w:r w:rsidRPr="00140CAC">
              <w:rPr>
                <w:rFonts w:ascii="Arial" w:hAnsi="Arial" w:cs="Arial"/>
                <w:color w:val="000000"/>
              </w:rPr>
              <w:t>118 483,4</w:t>
            </w:r>
          </w:p>
        </w:tc>
        <w:tc>
          <w:tcPr>
            <w:tcW w:w="419" w:type="pct"/>
            <w:tcBorders>
              <w:top w:val="single" w:sz="4" w:space="0" w:color="auto"/>
              <w:left w:val="single" w:sz="4" w:space="0" w:color="auto"/>
              <w:bottom w:val="single" w:sz="4" w:space="0" w:color="auto"/>
              <w:right w:val="single" w:sz="4" w:space="0" w:color="auto"/>
            </w:tcBorders>
            <w:vAlign w:val="center"/>
            <w:hideMark/>
          </w:tcPr>
          <w:p w14:paraId="293728CA" w14:textId="77777777" w:rsidR="00140CAC" w:rsidRPr="00140CAC" w:rsidRDefault="00140CAC" w:rsidP="00140CAC">
            <w:pPr>
              <w:keepNext/>
              <w:jc w:val="center"/>
              <w:rPr>
                <w:rFonts w:ascii="Arial" w:hAnsi="Arial" w:cs="Arial"/>
              </w:rPr>
            </w:pPr>
            <w:r w:rsidRPr="00140CAC">
              <w:rPr>
                <w:rFonts w:ascii="Arial" w:hAnsi="Arial" w:cs="Arial"/>
                <w:color w:val="000000"/>
              </w:rPr>
              <w:t>147 306,6</w:t>
            </w:r>
          </w:p>
        </w:tc>
        <w:tc>
          <w:tcPr>
            <w:tcW w:w="419" w:type="pct"/>
            <w:tcBorders>
              <w:top w:val="single" w:sz="4" w:space="0" w:color="auto"/>
              <w:left w:val="single" w:sz="4" w:space="0" w:color="auto"/>
              <w:bottom w:val="single" w:sz="4" w:space="0" w:color="auto"/>
              <w:right w:val="single" w:sz="4" w:space="0" w:color="auto"/>
            </w:tcBorders>
            <w:vAlign w:val="center"/>
          </w:tcPr>
          <w:p w14:paraId="44248FC5" w14:textId="77777777" w:rsidR="00140CAC" w:rsidRPr="00140CAC" w:rsidRDefault="00140CAC" w:rsidP="00140CAC">
            <w:pPr>
              <w:keepNext/>
              <w:jc w:val="center"/>
              <w:rPr>
                <w:rFonts w:ascii="Arial" w:hAnsi="Arial" w:cs="Arial"/>
              </w:rPr>
            </w:pPr>
            <w:r w:rsidRPr="00140CAC">
              <w:rPr>
                <w:rFonts w:ascii="Arial" w:hAnsi="Arial" w:cs="Arial"/>
                <w:color w:val="000000"/>
              </w:rPr>
              <w:t>95 463,8</w:t>
            </w:r>
          </w:p>
        </w:tc>
        <w:tc>
          <w:tcPr>
            <w:tcW w:w="419" w:type="pct"/>
            <w:tcBorders>
              <w:top w:val="single" w:sz="4" w:space="0" w:color="auto"/>
              <w:left w:val="single" w:sz="4" w:space="0" w:color="auto"/>
              <w:bottom w:val="single" w:sz="4" w:space="0" w:color="auto"/>
              <w:right w:val="single" w:sz="4" w:space="0" w:color="auto"/>
            </w:tcBorders>
            <w:vAlign w:val="center"/>
          </w:tcPr>
          <w:p w14:paraId="49AC4FDC" w14:textId="77777777" w:rsidR="00140CAC" w:rsidRPr="00140CAC" w:rsidRDefault="00140CAC" w:rsidP="00140CAC">
            <w:pPr>
              <w:keepNext/>
              <w:jc w:val="center"/>
              <w:rPr>
                <w:rFonts w:ascii="Arial" w:hAnsi="Arial" w:cs="Arial"/>
              </w:rPr>
            </w:pPr>
            <w:r w:rsidRPr="00140CAC">
              <w:rPr>
                <w:rFonts w:ascii="Arial" w:hAnsi="Arial" w:cs="Arial"/>
                <w:color w:val="000000"/>
              </w:rPr>
              <w:t>95 134,1</w:t>
            </w:r>
          </w:p>
        </w:tc>
        <w:tc>
          <w:tcPr>
            <w:tcW w:w="465" w:type="pct"/>
            <w:tcBorders>
              <w:top w:val="single" w:sz="4" w:space="0" w:color="auto"/>
              <w:left w:val="single" w:sz="4" w:space="0" w:color="auto"/>
              <w:bottom w:val="single" w:sz="4" w:space="0" w:color="auto"/>
              <w:right w:val="single" w:sz="4" w:space="0" w:color="auto"/>
            </w:tcBorders>
            <w:vAlign w:val="center"/>
          </w:tcPr>
          <w:p w14:paraId="728075D9" w14:textId="77777777" w:rsidR="00140CAC" w:rsidRPr="00140CAC" w:rsidRDefault="00140CAC" w:rsidP="00140CAC">
            <w:pPr>
              <w:keepNext/>
              <w:jc w:val="center"/>
              <w:rPr>
                <w:rFonts w:ascii="Arial" w:hAnsi="Arial" w:cs="Arial"/>
              </w:rPr>
            </w:pPr>
            <w:r w:rsidRPr="00140CAC">
              <w:rPr>
                <w:rFonts w:ascii="Arial" w:hAnsi="Arial" w:cs="Arial"/>
                <w:color w:val="000000"/>
              </w:rPr>
              <w:t>107 729,3</w:t>
            </w:r>
          </w:p>
        </w:tc>
        <w:tc>
          <w:tcPr>
            <w:tcW w:w="461" w:type="pct"/>
            <w:tcBorders>
              <w:top w:val="single" w:sz="4" w:space="0" w:color="auto"/>
              <w:left w:val="single" w:sz="4" w:space="0" w:color="auto"/>
              <w:bottom w:val="single" w:sz="4" w:space="0" w:color="auto"/>
              <w:right w:val="single" w:sz="4" w:space="0" w:color="auto"/>
            </w:tcBorders>
            <w:vAlign w:val="center"/>
          </w:tcPr>
          <w:p w14:paraId="4535F83F" w14:textId="77777777" w:rsidR="00140CAC" w:rsidRPr="00140CAC" w:rsidRDefault="00140CAC" w:rsidP="00140CAC">
            <w:pPr>
              <w:keepNext/>
              <w:jc w:val="center"/>
              <w:rPr>
                <w:rFonts w:ascii="Arial" w:hAnsi="Arial" w:cs="Arial"/>
              </w:rPr>
            </w:pPr>
            <w:r w:rsidRPr="00140CAC">
              <w:rPr>
                <w:rFonts w:ascii="Arial" w:hAnsi="Arial" w:cs="Arial"/>
                <w:color w:val="000000"/>
              </w:rPr>
              <w:t>141 376,8</w:t>
            </w:r>
          </w:p>
        </w:tc>
      </w:tr>
      <w:tr w:rsidR="003E15A6" w:rsidRPr="00140CAC" w14:paraId="06E91CE7"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7AD1B2ED"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59CA265B" w14:textId="77777777" w:rsidR="00140CAC" w:rsidRPr="00140CAC" w:rsidRDefault="00140CAC" w:rsidP="00140CAC">
            <w:pPr>
              <w:keepNext/>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3B2E5F6E" w14:textId="77777777" w:rsidR="00140CAC" w:rsidRPr="00140CAC" w:rsidRDefault="00140CAC" w:rsidP="00140CAC">
            <w:pPr>
              <w:keepNext/>
              <w:jc w:val="center"/>
              <w:rPr>
                <w:rFonts w:ascii="Arial" w:hAnsi="Arial" w:cs="Arial"/>
              </w:rPr>
            </w:pPr>
            <w:r w:rsidRPr="00140CAC">
              <w:rPr>
                <w:rFonts w:ascii="Arial" w:hAnsi="Arial" w:cs="Arial"/>
                <w:color w:val="000000"/>
              </w:rPr>
              <w:t>7</w:t>
            </w:r>
          </w:p>
        </w:tc>
        <w:tc>
          <w:tcPr>
            <w:tcW w:w="419" w:type="pct"/>
            <w:tcBorders>
              <w:top w:val="single" w:sz="4" w:space="0" w:color="auto"/>
              <w:left w:val="single" w:sz="4" w:space="0" w:color="auto"/>
              <w:bottom w:val="single" w:sz="4" w:space="0" w:color="auto"/>
              <w:right w:val="single" w:sz="4" w:space="0" w:color="auto"/>
            </w:tcBorders>
            <w:vAlign w:val="center"/>
            <w:hideMark/>
          </w:tcPr>
          <w:p w14:paraId="7D0FC7CA" w14:textId="77777777" w:rsidR="00140CAC" w:rsidRPr="00140CAC" w:rsidRDefault="00140CAC" w:rsidP="00140CAC">
            <w:pPr>
              <w:keepNext/>
              <w:jc w:val="center"/>
              <w:rPr>
                <w:rFonts w:ascii="Arial" w:hAnsi="Arial" w:cs="Arial"/>
              </w:rPr>
            </w:pPr>
            <w:r w:rsidRPr="00140CAC">
              <w:rPr>
                <w:rFonts w:ascii="Arial" w:hAnsi="Arial" w:cs="Arial"/>
                <w:color w:val="000000"/>
              </w:rPr>
              <w:t>9</w:t>
            </w:r>
          </w:p>
        </w:tc>
        <w:tc>
          <w:tcPr>
            <w:tcW w:w="422" w:type="pct"/>
            <w:tcBorders>
              <w:top w:val="single" w:sz="4" w:space="0" w:color="auto"/>
              <w:left w:val="single" w:sz="4" w:space="0" w:color="auto"/>
              <w:bottom w:val="single" w:sz="4" w:space="0" w:color="auto"/>
              <w:right w:val="single" w:sz="4" w:space="0" w:color="auto"/>
            </w:tcBorders>
            <w:vAlign w:val="center"/>
            <w:hideMark/>
          </w:tcPr>
          <w:p w14:paraId="61707F80" w14:textId="77777777" w:rsidR="00140CAC" w:rsidRPr="00140CAC" w:rsidRDefault="00140CAC" w:rsidP="00140CAC">
            <w:pPr>
              <w:keepNext/>
              <w:jc w:val="center"/>
              <w:rPr>
                <w:rFonts w:ascii="Arial" w:hAnsi="Arial" w:cs="Arial"/>
              </w:rPr>
            </w:pPr>
            <w:r w:rsidRPr="00140CAC">
              <w:rPr>
                <w:rFonts w:ascii="Arial" w:hAnsi="Arial" w:cs="Arial"/>
                <w:color w:val="000000"/>
              </w:rPr>
              <w:t>6</w:t>
            </w:r>
          </w:p>
        </w:tc>
        <w:tc>
          <w:tcPr>
            <w:tcW w:w="419" w:type="pct"/>
            <w:tcBorders>
              <w:top w:val="single" w:sz="4" w:space="0" w:color="auto"/>
              <w:left w:val="single" w:sz="4" w:space="0" w:color="auto"/>
              <w:bottom w:val="single" w:sz="4" w:space="0" w:color="auto"/>
              <w:right w:val="single" w:sz="4" w:space="0" w:color="auto"/>
            </w:tcBorders>
            <w:vAlign w:val="center"/>
            <w:hideMark/>
          </w:tcPr>
          <w:p w14:paraId="33D839BA" w14:textId="77777777" w:rsidR="00140CAC" w:rsidRPr="00140CAC" w:rsidRDefault="00140CAC" w:rsidP="00140CAC">
            <w:pPr>
              <w:keepNext/>
              <w:jc w:val="center"/>
              <w:rPr>
                <w:rFonts w:ascii="Arial" w:hAnsi="Arial" w:cs="Arial"/>
              </w:rPr>
            </w:pPr>
            <w:r w:rsidRPr="00140CAC">
              <w:rPr>
                <w:rFonts w:ascii="Arial" w:hAnsi="Arial" w:cs="Arial"/>
                <w:color w:val="000000"/>
              </w:rPr>
              <w:t>3</w:t>
            </w:r>
          </w:p>
        </w:tc>
        <w:tc>
          <w:tcPr>
            <w:tcW w:w="419" w:type="pct"/>
            <w:tcBorders>
              <w:top w:val="single" w:sz="4" w:space="0" w:color="auto"/>
              <w:left w:val="single" w:sz="4" w:space="0" w:color="auto"/>
              <w:bottom w:val="single" w:sz="4" w:space="0" w:color="auto"/>
              <w:right w:val="single" w:sz="4" w:space="0" w:color="auto"/>
            </w:tcBorders>
            <w:vAlign w:val="center"/>
            <w:hideMark/>
          </w:tcPr>
          <w:p w14:paraId="092B6173" w14:textId="77777777" w:rsidR="00140CAC" w:rsidRPr="00140CAC" w:rsidRDefault="00140CAC" w:rsidP="00140CAC">
            <w:pPr>
              <w:keepNext/>
              <w:jc w:val="center"/>
              <w:rPr>
                <w:rFonts w:ascii="Arial" w:hAnsi="Arial" w:cs="Arial"/>
              </w:rPr>
            </w:pPr>
            <w:r w:rsidRPr="00140CAC">
              <w:rPr>
                <w:rFonts w:ascii="Arial" w:hAnsi="Arial" w:cs="Arial"/>
                <w:color w:val="000000"/>
              </w:rPr>
              <w:t>3</w:t>
            </w:r>
          </w:p>
        </w:tc>
        <w:tc>
          <w:tcPr>
            <w:tcW w:w="419" w:type="pct"/>
            <w:tcBorders>
              <w:top w:val="single" w:sz="4" w:space="0" w:color="auto"/>
              <w:left w:val="single" w:sz="4" w:space="0" w:color="auto"/>
              <w:bottom w:val="single" w:sz="4" w:space="0" w:color="auto"/>
              <w:right w:val="single" w:sz="4" w:space="0" w:color="auto"/>
            </w:tcBorders>
            <w:vAlign w:val="center"/>
          </w:tcPr>
          <w:p w14:paraId="60463A30" w14:textId="77777777" w:rsidR="00140CAC" w:rsidRPr="00140CAC" w:rsidRDefault="00140CAC" w:rsidP="00140CAC">
            <w:pPr>
              <w:keepNext/>
              <w:jc w:val="center"/>
              <w:rPr>
                <w:rFonts w:ascii="Arial" w:hAnsi="Arial" w:cs="Arial"/>
              </w:rPr>
            </w:pPr>
            <w:r w:rsidRPr="00140CAC">
              <w:rPr>
                <w:rFonts w:ascii="Arial" w:hAnsi="Arial" w:cs="Arial"/>
                <w:color w:val="000000"/>
              </w:rPr>
              <w:t>8</w:t>
            </w:r>
          </w:p>
        </w:tc>
        <w:tc>
          <w:tcPr>
            <w:tcW w:w="419" w:type="pct"/>
            <w:tcBorders>
              <w:top w:val="single" w:sz="4" w:space="0" w:color="auto"/>
              <w:left w:val="single" w:sz="4" w:space="0" w:color="auto"/>
              <w:bottom w:val="single" w:sz="4" w:space="0" w:color="auto"/>
              <w:right w:val="single" w:sz="4" w:space="0" w:color="auto"/>
            </w:tcBorders>
            <w:vAlign w:val="center"/>
          </w:tcPr>
          <w:p w14:paraId="0133333C" w14:textId="77777777" w:rsidR="00140CAC" w:rsidRPr="00140CAC" w:rsidRDefault="00140CAC" w:rsidP="00140CAC">
            <w:pPr>
              <w:keepNext/>
              <w:jc w:val="center"/>
              <w:rPr>
                <w:rFonts w:ascii="Arial" w:hAnsi="Arial" w:cs="Arial"/>
              </w:rPr>
            </w:pPr>
            <w:r w:rsidRPr="00140CAC">
              <w:rPr>
                <w:rFonts w:ascii="Arial" w:hAnsi="Arial" w:cs="Arial"/>
                <w:color w:val="000000"/>
              </w:rPr>
              <w:t>13</w:t>
            </w:r>
          </w:p>
        </w:tc>
        <w:tc>
          <w:tcPr>
            <w:tcW w:w="465" w:type="pct"/>
            <w:tcBorders>
              <w:top w:val="single" w:sz="4" w:space="0" w:color="auto"/>
              <w:left w:val="single" w:sz="4" w:space="0" w:color="auto"/>
              <w:bottom w:val="single" w:sz="4" w:space="0" w:color="auto"/>
              <w:right w:val="single" w:sz="4" w:space="0" w:color="auto"/>
            </w:tcBorders>
            <w:vAlign w:val="center"/>
          </w:tcPr>
          <w:p w14:paraId="24413893" w14:textId="77777777" w:rsidR="00140CAC" w:rsidRPr="00140CAC" w:rsidRDefault="00140CAC" w:rsidP="00140CAC">
            <w:pPr>
              <w:keepNext/>
              <w:jc w:val="center"/>
              <w:rPr>
                <w:rFonts w:ascii="Arial" w:hAnsi="Arial" w:cs="Arial"/>
              </w:rPr>
            </w:pPr>
            <w:r w:rsidRPr="00140CAC">
              <w:rPr>
                <w:rFonts w:ascii="Arial" w:hAnsi="Arial" w:cs="Arial"/>
                <w:color w:val="000000"/>
              </w:rPr>
              <w:t>10</w:t>
            </w:r>
          </w:p>
        </w:tc>
        <w:tc>
          <w:tcPr>
            <w:tcW w:w="461" w:type="pct"/>
            <w:tcBorders>
              <w:top w:val="single" w:sz="4" w:space="0" w:color="auto"/>
              <w:left w:val="single" w:sz="4" w:space="0" w:color="auto"/>
              <w:bottom w:val="single" w:sz="4" w:space="0" w:color="auto"/>
              <w:right w:val="single" w:sz="4" w:space="0" w:color="auto"/>
            </w:tcBorders>
            <w:vAlign w:val="center"/>
          </w:tcPr>
          <w:p w14:paraId="75242695" w14:textId="77777777" w:rsidR="00140CAC" w:rsidRPr="00140CAC" w:rsidRDefault="00140CAC" w:rsidP="00140CAC">
            <w:pPr>
              <w:keepNext/>
              <w:jc w:val="center"/>
              <w:rPr>
                <w:rFonts w:ascii="Arial" w:hAnsi="Arial" w:cs="Arial"/>
              </w:rPr>
            </w:pPr>
            <w:r w:rsidRPr="00140CAC">
              <w:rPr>
                <w:rFonts w:ascii="Arial" w:hAnsi="Arial" w:cs="Arial"/>
                <w:color w:val="000000"/>
              </w:rPr>
              <w:t>5</w:t>
            </w:r>
          </w:p>
        </w:tc>
      </w:tr>
      <w:tr w:rsidR="003E15A6" w:rsidRPr="00140CAC" w14:paraId="78897C65"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3806820A" w14:textId="77777777" w:rsidR="00140CAC" w:rsidRPr="00140CAC" w:rsidRDefault="00140CAC" w:rsidP="00140CAC">
            <w:pPr>
              <w:keepNext/>
              <w:rPr>
                <w:rFonts w:ascii="Arial" w:hAnsi="Arial" w:cs="Arial"/>
              </w:rPr>
            </w:pPr>
            <w:r w:rsidRPr="00140CAC">
              <w:rPr>
                <w:rFonts w:ascii="Arial" w:hAnsi="Arial" w:cs="Arial"/>
              </w:rPr>
              <w:t>Волгоград</w:t>
            </w:r>
          </w:p>
        </w:tc>
        <w:tc>
          <w:tcPr>
            <w:tcW w:w="453" w:type="pct"/>
            <w:tcBorders>
              <w:top w:val="single" w:sz="4" w:space="0" w:color="auto"/>
              <w:left w:val="single" w:sz="4" w:space="0" w:color="auto"/>
              <w:bottom w:val="single" w:sz="4" w:space="0" w:color="auto"/>
              <w:right w:val="single" w:sz="4" w:space="0" w:color="auto"/>
            </w:tcBorders>
            <w:vAlign w:val="center"/>
            <w:hideMark/>
          </w:tcPr>
          <w:p w14:paraId="6CB79558" w14:textId="77777777" w:rsidR="00140CAC" w:rsidRPr="00140CAC" w:rsidRDefault="00140CAC" w:rsidP="00140CAC">
            <w:pPr>
              <w:keepNext/>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59E93765" w14:textId="77777777" w:rsidR="00140CAC" w:rsidRPr="00140CAC" w:rsidRDefault="00140CAC" w:rsidP="00140CAC">
            <w:pPr>
              <w:keepNext/>
              <w:jc w:val="center"/>
              <w:rPr>
                <w:rFonts w:ascii="Arial" w:hAnsi="Arial" w:cs="Arial"/>
              </w:rPr>
            </w:pPr>
            <w:r w:rsidRPr="00140CAC">
              <w:rPr>
                <w:rFonts w:ascii="Arial" w:hAnsi="Arial" w:cs="Arial"/>
                <w:color w:val="000000"/>
              </w:rPr>
              <w:t>53</w:t>
            </w:r>
            <w:r w:rsidR="004F66CD">
              <w:rPr>
                <w:rFonts w:ascii="Arial" w:hAnsi="Arial" w:cs="Arial"/>
                <w:color w:val="000000"/>
              </w:rPr>
              <w:t> </w:t>
            </w:r>
            <w:r w:rsidRPr="00140CAC">
              <w:rPr>
                <w:rFonts w:ascii="Arial" w:hAnsi="Arial" w:cs="Arial"/>
                <w:color w:val="000000"/>
              </w:rPr>
              <w:t>539,9</w:t>
            </w:r>
          </w:p>
        </w:tc>
        <w:tc>
          <w:tcPr>
            <w:tcW w:w="419" w:type="pct"/>
            <w:tcBorders>
              <w:top w:val="single" w:sz="4" w:space="0" w:color="auto"/>
              <w:left w:val="single" w:sz="4" w:space="0" w:color="auto"/>
              <w:bottom w:val="single" w:sz="4" w:space="0" w:color="auto"/>
              <w:right w:val="single" w:sz="4" w:space="0" w:color="auto"/>
            </w:tcBorders>
            <w:vAlign w:val="center"/>
            <w:hideMark/>
          </w:tcPr>
          <w:p w14:paraId="62FF0338" w14:textId="77777777" w:rsidR="00140CAC" w:rsidRPr="00140CAC" w:rsidRDefault="00140CAC" w:rsidP="00140CAC">
            <w:pPr>
              <w:keepNext/>
              <w:jc w:val="center"/>
              <w:rPr>
                <w:rFonts w:ascii="Arial" w:hAnsi="Arial" w:cs="Arial"/>
              </w:rPr>
            </w:pPr>
            <w:r w:rsidRPr="00140CAC">
              <w:rPr>
                <w:rFonts w:ascii="Arial" w:hAnsi="Arial" w:cs="Arial"/>
                <w:color w:val="000000"/>
              </w:rPr>
              <w:t>85 849,9</w:t>
            </w:r>
          </w:p>
        </w:tc>
        <w:tc>
          <w:tcPr>
            <w:tcW w:w="422" w:type="pct"/>
            <w:tcBorders>
              <w:top w:val="single" w:sz="4" w:space="0" w:color="auto"/>
              <w:left w:val="single" w:sz="4" w:space="0" w:color="auto"/>
              <w:bottom w:val="single" w:sz="4" w:space="0" w:color="auto"/>
              <w:right w:val="single" w:sz="4" w:space="0" w:color="auto"/>
            </w:tcBorders>
            <w:vAlign w:val="center"/>
            <w:hideMark/>
          </w:tcPr>
          <w:p w14:paraId="6C2B59E7" w14:textId="77777777" w:rsidR="00140CAC" w:rsidRPr="00140CAC" w:rsidRDefault="00140CAC" w:rsidP="00140CAC">
            <w:pPr>
              <w:keepNext/>
              <w:jc w:val="center"/>
              <w:rPr>
                <w:rFonts w:ascii="Arial" w:hAnsi="Arial" w:cs="Arial"/>
              </w:rPr>
            </w:pPr>
            <w:r w:rsidRPr="00140CAC">
              <w:rPr>
                <w:rFonts w:ascii="Arial" w:hAnsi="Arial" w:cs="Arial"/>
                <w:color w:val="000000"/>
              </w:rPr>
              <w:t>101 042,1</w:t>
            </w:r>
          </w:p>
        </w:tc>
        <w:tc>
          <w:tcPr>
            <w:tcW w:w="419" w:type="pct"/>
            <w:tcBorders>
              <w:top w:val="single" w:sz="4" w:space="0" w:color="auto"/>
              <w:left w:val="single" w:sz="4" w:space="0" w:color="auto"/>
              <w:bottom w:val="single" w:sz="4" w:space="0" w:color="auto"/>
              <w:right w:val="single" w:sz="4" w:space="0" w:color="auto"/>
            </w:tcBorders>
            <w:vAlign w:val="center"/>
            <w:hideMark/>
          </w:tcPr>
          <w:p w14:paraId="5624D599" w14:textId="77777777" w:rsidR="00140CAC" w:rsidRPr="00140CAC" w:rsidRDefault="00140CAC" w:rsidP="00140CAC">
            <w:pPr>
              <w:keepNext/>
              <w:jc w:val="center"/>
              <w:rPr>
                <w:rFonts w:ascii="Arial" w:hAnsi="Arial" w:cs="Arial"/>
              </w:rPr>
            </w:pPr>
            <w:r w:rsidRPr="00140CAC">
              <w:rPr>
                <w:rFonts w:ascii="Arial" w:hAnsi="Arial" w:cs="Arial"/>
                <w:color w:val="000000"/>
              </w:rPr>
              <w:t>86 938,8</w:t>
            </w:r>
          </w:p>
        </w:tc>
        <w:tc>
          <w:tcPr>
            <w:tcW w:w="419" w:type="pct"/>
            <w:tcBorders>
              <w:top w:val="single" w:sz="4" w:space="0" w:color="auto"/>
              <w:left w:val="single" w:sz="4" w:space="0" w:color="auto"/>
              <w:bottom w:val="single" w:sz="4" w:space="0" w:color="auto"/>
              <w:right w:val="single" w:sz="4" w:space="0" w:color="auto"/>
            </w:tcBorders>
            <w:vAlign w:val="center"/>
            <w:hideMark/>
          </w:tcPr>
          <w:p w14:paraId="5E2330F6" w14:textId="77777777" w:rsidR="00140CAC" w:rsidRPr="00140CAC" w:rsidRDefault="00140CAC" w:rsidP="00140CAC">
            <w:pPr>
              <w:keepNext/>
              <w:jc w:val="center"/>
              <w:rPr>
                <w:rFonts w:ascii="Arial" w:hAnsi="Arial" w:cs="Arial"/>
              </w:rPr>
            </w:pPr>
            <w:r w:rsidRPr="00140CAC">
              <w:rPr>
                <w:rFonts w:ascii="Arial" w:hAnsi="Arial" w:cs="Arial"/>
                <w:color w:val="000000"/>
              </w:rPr>
              <w:t>93 050,9</w:t>
            </w:r>
          </w:p>
        </w:tc>
        <w:tc>
          <w:tcPr>
            <w:tcW w:w="419" w:type="pct"/>
            <w:tcBorders>
              <w:top w:val="single" w:sz="4" w:space="0" w:color="auto"/>
              <w:left w:val="single" w:sz="4" w:space="0" w:color="auto"/>
              <w:bottom w:val="single" w:sz="4" w:space="0" w:color="auto"/>
              <w:right w:val="single" w:sz="4" w:space="0" w:color="auto"/>
            </w:tcBorders>
            <w:vAlign w:val="center"/>
          </w:tcPr>
          <w:p w14:paraId="071A3A2B" w14:textId="77777777" w:rsidR="00140CAC" w:rsidRPr="00140CAC" w:rsidRDefault="00140CAC" w:rsidP="00140CAC">
            <w:pPr>
              <w:keepNext/>
              <w:jc w:val="center"/>
              <w:rPr>
                <w:rFonts w:ascii="Arial" w:hAnsi="Arial" w:cs="Arial"/>
                <w:shd w:val="clear" w:color="auto" w:fill="FFFFFF"/>
              </w:rPr>
            </w:pPr>
            <w:r w:rsidRPr="00140CAC">
              <w:rPr>
                <w:rFonts w:ascii="Arial" w:hAnsi="Arial" w:cs="Arial"/>
                <w:color w:val="000000"/>
              </w:rPr>
              <w:t>69 478,9</w:t>
            </w:r>
          </w:p>
        </w:tc>
        <w:tc>
          <w:tcPr>
            <w:tcW w:w="419" w:type="pct"/>
            <w:tcBorders>
              <w:top w:val="single" w:sz="4" w:space="0" w:color="auto"/>
              <w:left w:val="single" w:sz="4" w:space="0" w:color="auto"/>
              <w:bottom w:val="single" w:sz="4" w:space="0" w:color="auto"/>
              <w:right w:val="single" w:sz="4" w:space="0" w:color="auto"/>
            </w:tcBorders>
            <w:vAlign w:val="center"/>
          </w:tcPr>
          <w:p w14:paraId="14362D36" w14:textId="77777777" w:rsidR="00140CAC" w:rsidRPr="00140CAC" w:rsidRDefault="00140CAC" w:rsidP="00140CAC">
            <w:pPr>
              <w:keepNext/>
              <w:jc w:val="center"/>
              <w:rPr>
                <w:rFonts w:ascii="Arial" w:hAnsi="Arial" w:cs="Arial"/>
                <w:shd w:val="clear" w:color="auto" w:fill="FFFFFF"/>
              </w:rPr>
            </w:pPr>
            <w:r w:rsidRPr="00140CAC">
              <w:rPr>
                <w:rFonts w:ascii="Arial" w:hAnsi="Arial" w:cs="Arial"/>
                <w:color w:val="000000"/>
              </w:rPr>
              <w:t>67 106,0</w:t>
            </w:r>
          </w:p>
        </w:tc>
        <w:tc>
          <w:tcPr>
            <w:tcW w:w="465" w:type="pct"/>
            <w:tcBorders>
              <w:top w:val="single" w:sz="4" w:space="0" w:color="auto"/>
              <w:left w:val="single" w:sz="4" w:space="0" w:color="auto"/>
              <w:bottom w:val="single" w:sz="4" w:space="0" w:color="auto"/>
              <w:right w:val="single" w:sz="4" w:space="0" w:color="auto"/>
            </w:tcBorders>
            <w:vAlign w:val="center"/>
          </w:tcPr>
          <w:p w14:paraId="7D711CD2" w14:textId="77777777" w:rsidR="00140CAC" w:rsidRPr="00140CAC" w:rsidRDefault="00140CAC" w:rsidP="00140CAC">
            <w:pPr>
              <w:keepNext/>
              <w:jc w:val="center"/>
              <w:rPr>
                <w:rFonts w:ascii="Arial" w:hAnsi="Arial" w:cs="Arial"/>
                <w:shd w:val="clear" w:color="auto" w:fill="FFFFFF"/>
              </w:rPr>
            </w:pPr>
            <w:r w:rsidRPr="00140CAC">
              <w:rPr>
                <w:rFonts w:ascii="Arial" w:hAnsi="Arial" w:cs="Arial"/>
                <w:color w:val="000000"/>
              </w:rPr>
              <w:t>66 042,3</w:t>
            </w:r>
          </w:p>
        </w:tc>
        <w:tc>
          <w:tcPr>
            <w:tcW w:w="461" w:type="pct"/>
            <w:tcBorders>
              <w:top w:val="single" w:sz="4" w:space="0" w:color="auto"/>
              <w:left w:val="single" w:sz="4" w:space="0" w:color="auto"/>
              <w:bottom w:val="single" w:sz="4" w:space="0" w:color="auto"/>
              <w:right w:val="single" w:sz="4" w:space="0" w:color="auto"/>
            </w:tcBorders>
            <w:vAlign w:val="center"/>
          </w:tcPr>
          <w:p w14:paraId="776BAAEF" w14:textId="77777777" w:rsidR="00140CAC" w:rsidRPr="00140CAC" w:rsidRDefault="00140CAC" w:rsidP="00140CAC">
            <w:pPr>
              <w:keepNext/>
              <w:jc w:val="center"/>
              <w:rPr>
                <w:rFonts w:ascii="Arial" w:hAnsi="Arial" w:cs="Arial"/>
                <w:shd w:val="clear" w:color="auto" w:fill="FFFFFF"/>
              </w:rPr>
            </w:pPr>
            <w:r w:rsidRPr="00140CAC">
              <w:rPr>
                <w:rFonts w:ascii="Arial" w:hAnsi="Arial" w:cs="Arial"/>
                <w:color w:val="000000"/>
              </w:rPr>
              <w:t>69 639,0</w:t>
            </w:r>
          </w:p>
        </w:tc>
      </w:tr>
      <w:tr w:rsidR="003E15A6" w:rsidRPr="00140CAC" w14:paraId="3F1F358A"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4D762C58"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49901D56"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38C23F43" w14:textId="77777777" w:rsidR="00140CAC" w:rsidRPr="00140CAC" w:rsidRDefault="00140CAC" w:rsidP="00140CAC">
            <w:pPr>
              <w:jc w:val="center"/>
              <w:rPr>
                <w:rFonts w:ascii="Arial" w:hAnsi="Arial" w:cs="Arial"/>
              </w:rPr>
            </w:pPr>
            <w:r w:rsidRPr="00140CAC">
              <w:rPr>
                <w:rFonts w:ascii="Arial" w:hAnsi="Arial" w:cs="Arial"/>
                <w:color w:val="000000"/>
              </w:rPr>
              <w:t>15</w:t>
            </w:r>
          </w:p>
        </w:tc>
        <w:tc>
          <w:tcPr>
            <w:tcW w:w="419" w:type="pct"/>
            <w:tcBorders>
              <w:top w:val="single" w:sz="4" w:space="0" w:color="auto"/>
              <w:left w:val="single" w:sz="4" w:space="0" w:color="auto"/>
              <w:bottom w:val="single" w:sz="4" w:space="0" w:color="auto"/>
              <w:right w:val="single" w:sz="4" w:space="0" w:color="auto"/>
            </w:tcBorders>
            <w:vAlign w:val="center"/>
            <w:hideMark/>
          </w:tcPr>
          <w:p w14:paraId="0F01D113" w14:textId="77777777" w:rsidR="00140CAC" w:rsidRPr="00140CAC" w:rsidRDefault="00140CAC" w:rsidP="00140CAC">
            <w:pPr>
              <w:jc w:val="center"/>
              <w:rPr>
                <w:rFonts w:ascii="Arial" w:hAnsi="Arial" w:cs="Arial"/>
              </w:rPr>
            </w:pPr>
            <w:r w:rsidRPr="00140CAC">
              <w:rPr>
                <w:rFonts w:ascii="Arial" w:hAnsi="Arial" w:cs="Arial"/>
                <w:color w:val="000000"/>
              </w:rPr>
              <w:t>10</w:t>
            </w:r>
          </w:p>
        </w:tc>
        <w:tc>
          <w:tcPr>
            <w:tcW w:w="422" w:type="pct"/>
            <w:tcBorders>
              <w:top w:val="single" w:sz="4" w:space="0" w:color="auto"/>
              <w:left w:val="single" w:sz="4" w:space="0" w:color="auto"/>
              <w:bottom w:val="single" w:sz="4" w:space="0" w:color="auto"/>
              <w:right w:val="single" w:sz="4" w:space="0" w:color="auto"/>
            </w:tcBorders>
            <w:vAlign w:val="center"/>
            <w:hideMark/>
          </w:tcPr>
          <w:p w14:paraId="53BE7050" w14:textId="77777777" w:rsidR="00140CAC" w:rsidRPr="00140CAC" w:rsidRDefault="00140CAC" w:rsidP="00140CAC">
            <w:pPr>
              <w:jc w:val="center"/>
              <w:rPr>
                <w:rFonts w:ascii="Arial" w:hAnsi="Arial" w:cs="Arial"/>
              </w:rPr>
            </w:pPr>
            <w:r w:rsidRPr="00140CAC">
              <w:rPr>
                <w:rFonts w:ascii="Arial" w:hAnsi="Arial" w:cs="Arial"/>
                <w:color w:val="000000"/>
              </w:rPr>
              <w:t>8</w:t>
            </w:r>
          </w:p>
        </w:tc>
        <w:tc>
          <w:tcPr>
            <w:tcW w:w="419" w:type="pct"/>
            <w:tcBorders>
              <w:top w:val="single" w:sz="4" w:space="0" w:color="auto"/>
              <w:left w:val="single" w:sz="4" w:space="0" w:color="auto"/>
              <w:bottom w:val="single" w:sz="4" w:space="0" w:color="auto"/>
              <w:right w:val="single" w:sz="4" w:space="0" w:color="auto"/>
            </w:tcBorders>
            <w:vAlign w:val="center"/>
            <w:hideMark/>
          </w:tcPr>
          <w:p w14:paraId="4BE77F8F" w14:textId="77777777" w:rsidR="00140CAC" w:rsidRPr="00140CAC" w:rsidRDefault="00140CAC" w:rsidP="00140CAC">
            <w:pPr>
              <w:jc w:val="center"/>
              <w:rPr>
                <w:rFonts w:ascii="Arial" w:hAnsi="Arial" w:cs="Arial"/>
              </w:rPr>
            </w:pPr>
            <w:r w:rsidRPr="00140CAC">
              <w:rPr>
                <w:rFonts w:ascii="Arial" w:hAnsi="Arial" w:cs="Arial"/>
                <w:color w:val="000000"/>
              </w:rPr>
              <w:t>9</w:t>
            </w:r>
          </w:p>
        </w:tc>
        <w:tc>
          <w:tcPr>
            <w:tcW w:w="419" w:type="pct"/>
            <w:tcBorders>
              <w:top w:val="single" w:sz="4" w:space="0" w:color="auto"/>
              <w:left w:val="single" w:sz="4" w:space="0" w:color="auto"/>
              <w:bottom w:val="single" w:sz="4" w:space="0" w:color="auto"/>
              <w:right w:val="single" w:sz="4" w:space="0" w:color="auto"/>
            </w:tcBorders>
            <w:vAlign w:val="center"/>
            <w:hideMark/>
          </w:tcPr>
          <w:p w14:paraId="0B156A44" w14:textId="77777777" w:rsidR="00140CAC" w:rsidRPr="00140CAC" w:rsidRDefault="00140CAC" w:rsidP="00140CAC">
            <w:pPr>
              <w:jc w:val="center"/>
              <w:rPr>
                <w:rFonts w:ascii="Arial" w:hAnsi="Arial" w:cs="Arial"/>
              </w:rPr>
            </w:pPr>
            <w:r w:rsidRPr="00140CAC">
              <w:rPr>
                <w:rFonts w:ascii="Arial" w:hAnsi="Arial" w:cs="Arial"/>
                <w:color w:val="000000"/>
              </w:rPr>
              <w:t>9</w:t>
            </w:r>
          </w:p>
        </w:tc>
        <w:tc>
          <w:tcPr>
            <w:tcW w:w="419" w:type="pct"/>
            <w:tcBorders>
              <w:top w:val="single" w:sz="4" w:space="0" w:color="auto"/>
              <w:left w:val="single" w:sz="4" w:space="0" w:color="auto"/>
              <w:bottom w:val="single" w:sz="4" w:space="0" w:color="auto"/>
              <w:right w:val="single" w:sz="4" w:space="0" w:color="auto"/>
            </w:tcBorders>
            <w:vAlign w:val="center"/>
          </w:tcPr>
          <w:p w14:paraId="4F9A79F6" w14:textId="77777777" w:rsidR="00140CAC" w:rsidRPr="00140CAC" w:rsidRDefault="00140CAC" w:rsidP="00140CAC">
            <w:pPr>
              <w:jc w:val="center"/>
              <w:rPr>
                <w:rFonts w:ascii="Arial" w:hAnsi="Arial" w:cs="Arial"/>
              </w:rPr>
            </w:pPr>
            <w:r w:rsidRPr="00140CAC">
              <w:rPr>
                <w:rFonts w:ascii="Arial" w:hAnsi="Arial" w:cs="Arial"/>
                <w:color w:val="000000"/>
              </w:rPr>
              <w:t>13</w:t>
            </w:r>
          </w:p>
        </w:tc>
        <w:tc>
          <w:tcPr>
            <w:tcW w:w="419" w:type="pct"/>
            <w:tcBorders>
              <w:top w:val="single" w:sz="4" w:space="0" w:color="auto"/>
              <w:left w:val="single" w:sz="4" w:space="0" w:color="auto"/>
              <w:bottom w:val="single" w:sz="4" w:space="0" w:color="auto"/>
              <w:right w:val="single" w:sz="4" w:space="0" w:color="auto"/>
            </w:tcBorders>
            <w:vAlign w:val="center"/>
          </w:tcPr>
          <w:p w14:paraId="7445A23D" w14:textId="77777777" w:rsidR="00140CAC" w:rsidRPr="00140CAC" w:rsidRDefault="00140CAC" w:rsidP="00140CAC">
            <w:pPr>
              <w:jc w:val="center"/>
              <w:rPr>
                <w:rFonts w:ascii="Arial" w:hAnsi="Arial" w:cs="Arial"/>
              </w:rPr>
            </w:pPr>
            <w:r w:rsidRPr="00140CAC">
              <w:rPr>
                <w:rFonts w:ascii="Arial" w:hAnsi="Arial" w:cs="Arial"/>
                <w:color w:val="000000"/>
              </w:rPr>
              <w:t>16</w:t>
            </w:r>
          </w:p>
        </w:tc>
        <w:tc>
          <w:tcPr>
            <w:tcW w:w="465" w:type="pct"/>
            <w:tcBorders>
              <w:top w:val="single" w:sz="4" w:space="0" w:color="auto"/>
              <w:left w:val="single" w:sz="4" w:space="0" w:color="auto"/>
              <w:bottom w:val="single" w:sz="4" w:space="0" w:color="auto"/>
              <w:right w:val="single" w:sz="4" w:space="0" w:color="auto"/>
            </w:tcBorders>
            <w:vAlign w:val="center"/>
          </w:tcPr>
          <w:p w14:paraId="2E6DF021" w14:textId="77777777" w:rsidR="00140CAC" w:rsidRPr="00140CAC" w:rsidRDefault="00140CAC" w:rsidP="00140CAC">
            <w:pPr>
              <w:jc w:val="center"/>
              <w:rPr>
                <w:rFonts w:ascii="Arial" w:hAnsi="Arial" w:cs="Arial"/>
              </w:rPr>
            </w:pPr>
            <w:r w:rsidRPr="00140CAC">
              <w:rPr>
                <w:rFonts w:ascii="Arial" w:hAnsi="Arial" w:cs="Arial"/>
                <w:color w:val="000000"/>
              </w:rPr>
              <w:t>16</w:t>
            </w:r>
          </w:p>
        </w:tc>
        <w:tc>
          <w:tcPr>
            <w:tcW w:w="461" w:type="pct"/>
            <w:tcBorders>
              <w:top w:val="single" w:sz="4" w:space="0" w:color="auto"/>
              <w:left w:val="single" w:sz="4" w:space="0" w:color="auto"/>
              <w:bottom w:val="single" w:sz="4" w:space="0" w:color="auto"/>
              <w:right w:val="single" w:sz="4" w:space="0" w:color="auto"/>
            </w:tcBorders>
            <w:vAlign w:val="center"/>
          </w:tcPr>
          <w:p w14:paraId="4AA1E01A" w14:textId="77777777" w:rsidR="00140CAC" w:rsidRPr="00140CAC" w:rsidRDefault="00140CAC" w:rsidP="00140CAC">
            <w:pPr>
              <w:jc w:val="center"/>
              <w:rPr>
                <w:rFonts w:ascii="Arial" w:hAnsi="Arial" w:cs="Arial"/>
              </w:rPr>
            </w:pPr>
            <w:r w:rsidRPr="00140CAC">
              <w:rPr>
                <w:rFonts w:ascii="Arial" w:hAnsi="Arial" w:cs="Arial"/>
                <w:color w:val="000000"/>
              </w:rPr>
              <w:t>15</w:t>
            </w:r>
          </w:p>
        </w:tc>
      </w:tr>
      <w:tr w:rsidR="003E15A6" w:rsidRPr="00140CAC" w14:paraId="72752881"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2B55BEC8" w14:textId="77777777" w:rsidR="00140CAC" w:rsidRPr="00140CAC" w:rsidRDefault="00140CAC" w:rsidP="00140CAC">
            <w:pPr>
              <w:rPr>
                <w:rFonts w:ascii="Arial" w:hAnsi="Arial" w:cs="Arial"/>
              </w:rPr>
            </w:pPr>
            <w:r w:rsidRPr="00140CAC">
              <w:rPr>
                <w:rFonts w:ascii="Arial" w:hAnsi="Arial" w:cs="Arial"/>
              </w:rPr>
              <w:t>Воронеж</w:t>
            </w:r>
          </w:p>
        </w:tc>
        <w:tc>
          <w:tcPr>
            <w:tcW w:w="453" w:type="pct"/>
            <w:tcBorders>
              <w:top w:val="single" w:sz="4" w:space="0" w:color="auto"/>
              <w:left w:val="single" w:sz="4" w:space="0" w:color="auto"/>
              <w:bottom w:val="single" w:sz="4" w:space="0" w:color="auto"/>
              <w:right w:val="single" w:sz="4" w:space="0" w:color="auto"/>
            </w:tcBorders>
            <w:vAlign w:val="center"/>
            <w:hideMark/>
          </w:tcPr>
          <w:p w14:paraId="1384DBB8"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6AEDEC3F" w14:textId="77777777" w:rsidR="00140CAC" w:rsidRPr="00140CAC" w:rsidRDefault="00140CAC" w:rsidP="00140CAC">
            <w:pPr>
              <w:jc w:val="center"/>
              <w:rPr>
                <w:rFonts w:ascii="Arial" w:hAnsi="Arial" w:cs="Arial"/>
              </w:rPr>
            </w:pPr>
            <w:r w:rsidRPr="00140CAC">
              <w:rPr>
                <w:rFonts w:ascii="Arial" w:hAnsi="Arial" w:cs="Arial"/>
                <w:color w:val="000000"/>
              </w:rPr>
              <w:t>73 819,3</w:t>
            </w:r>
          </w:p>
        </w:tc>
        <w:tc>
          <w:tcPr>
            <w:tcW w:w="419" w:type="pct"/>
            <w:tcBorders>
              <w:top w:val="single" w:sz="4" w:space="0" w:color="auto"/>
              <w:left w:val="single" w:sz="4" w:space="0" w:color="auto"/>
              <w:bottom w:val="single" w:sz="4" w:space="0" w:color="auto"/>
              <w:right w:val="single" w:sz="4" w:space="0" w:color="auto"/>
            </w:tcBorders>
            <w:vAlign w:val="center"/>
            <w:hideMark/>
          </w:tcPr>
          <w:p w14:paraId="448D14E3" w14:textId="77777777" w:rsidR="00140CAC" w:rsidRPr="00140CAC" w:rsidRDefault="00140CAC" w:rsidP="00140CAC">
            <w:pPr>
              <w:jc w:val="center"/>
              <w:rPr>
                <w:rFonts w:ascii="Arial" w:hAnsi="Arial" w:cs="Arial"/>
              </w:rPr>
            </w:pPr>
            <w:r w:rsidRPr="00140CAC">
              <w:rPr>
                <w:rFonts w:ascii="Arial" w:hAnsi="Arial" w:cs="Arial"/>
                <w:color w:val="000000"/>
              </w:rPr>
              <w:t>72 029,5</w:t>
            </w:r>
          </w:p>
        </w:tc>
        <w:tc>
          <w:tcPr>
            <w:tcW w:w="422" w:type="pct"/>
            <w:tcBorders>
              <w:top w:val="single" w:sz="4" w:space="0" w:color="auto"/>
              <w:left w:val="single" w:sz="4" w:space="0" w:color="auto"/>
              <w:bottom w:val="single" w:sz="4" w:space="0" w:color="auto"/>
              <w:right w:val="single" w:sz="4" w:space="0" w:color="auto"/>
            </w:tcBorders>
            <w:vAlign w:val="center"/>
            <w:hideMark/>
          </w:tcPr>
          <w:p w14:paraId="736726CC" w14:textId="77777777" w:rsidR="00140CAC" w:rsidRPr="00140CAC" w:rsidRDefault="00140CAC" w:rsidP="00140CAC">
            <w:pPr>
              <w:jc w:val="center"/>
              <w:rPr>
                <w:rFonts w:ascii="Arial" w:hAnsi="Arial" w:cs="Arial"/>
              </w:rPr>
            </w:pPr>
            <w:r w:rsidRPr="00140CAC">
              <w:rPr>
                <w:rFonts w:ascii="Arial" w:hAnsi="Arial" w:cs="Arial"/>
                <w:color w:val="000000"/>
              </w:rPr>
              <w:t>63 260,8</w:t>
            </w:r>
          </w:p>
        </w:tc>
        <w:tc>
          <w:tcPr>
            <w:tcW w:w="419" w:type="pct"/>
            <w:tcBorders>
              <w:top w:val="single" w:sz="4" w:space="0" w:color="auto"/>
              <w:left w:val="single" w:sz="4" w:space="0" w:color="auto"/>
              <w:bottom w:val="single" w:sz="4" w:space="0" w:color="auto"/>
              <w:right w:val="single" w:sz="4" w:space="0" w:color="auto"/>
            </w:tcBorders>
            <w:vAlign w:val="center"/>
            <w:hideMark/>
          </w:tcPr>
          <w:p w14:paraId="5748543F" w14:textId="77777777" w:rsidR="00140CAC" w:rsidRPr="00140CAC" w:rsidRDefault="00140CAC" w:rsidP="00140CAC">
            <w:pPr>
              <w:jc w:val="center"/>
              <w:rPr>
                <w:rFonts w:ascii="Arial" w:hAnsi="Arial" w:cs="Arial"/>
              </w:rPr>
            </w:pPr>
            <w:r w:rsidRPr="00140CAC">
              <w:rPr>
                <w:rFonts w:ascii="Arial" w:hAnsi="Arial" w:cs="Arial"/>
                <w:color w:val="000000"/>
              </w:rPr>
              <w:t>74 447,7</w:t>
            </w:r>
          </w:p>
        </w:tc>
        <w:tc>
          <w:tcPr>
            <w:tcW w:w="419" w:type="pct"/>
            <w:tcBorders>
              <w:top w:val="single" w:sz="4" w:space="0" w:color="auto"/>
              <w:left w:val="single" w:sz="4" w:space="0" w:color="auto"/>
              <w:bottom w:val="single" w:sz="4" w:space="0" w:color="auto"/>
              <w:right w:val="single" w:sz="4" w:space="0" w:color="auto"/>
            </w:tcBorders>
            <w:vAlign w:val="center"/>
            <w:hideMark/>
          </w:tcPr>
          <w:p w14:paraId="0CD4E3B6" w14:textId="77777777" w:rsidR="00140CAC" w:rsidRPr="00140CAC" w:rsidRDefault="00140CAC" w:rsidP="00140CAC">
            <w:pPr>
              <w:jc w:val="center"/>
              <w:rPr>
                <w:rFonts w:ascii="Arial" w:hAnsi="Arial" w:cs="Arial"/>
              </w:rPr>
            </w:pPr>
            <w:r w:rsidRPr="00140CAC">
              <w:rPr>
                <w:rFonts w:ascii="Arial" w:hAnsi="Arial" w:cs="Arial"/>
                <w:color w:val="000000"/>
              </w:rPr>
              <w:t>90 640,5</w:t>
            </w:r>
          </w:p>
        </w:tc>
        <w:tc>
          <w:tcPr>
            <w:tcW w:w="419" w:type="pct"/>
            <w:tcBorders>
              <w:top w:val="single" w:sz="4" w:space="0" w:color="auto"/>
              <w:left w:val="single" w:sz="4" w:space="0" w:color="auto"/>
              <w:bottom w:val="single" w:sz="4" w:space="0" w:color="auto"/>
              <w:right w:val="single" w:sz="4" w:space="0" w:color="auto"/>
            </w:tcBorders>
            <w:vAlign w:val="center"/>
          </w:tcPr>
          <w:p w14:paraId="5E306308"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98 998,5</w:t>
            </w:r>
          </w:p>
        </w:tc>
        <w:tc>
          <w:tcPr>
            <w:tcW w:w="419" w:type="pct"/>
            <w:tcBorders>
              <w:top w:val="single" w:sz="4" w:space="0" w:color="auto"/>
              <w:left w:val="single" w:sz="4" w:space="0" w:color="auto"/>
              <w:bottom w:val="single" w:sz="4" w:space="0" w:color="auto"/>
              <w:right w:val="single" w:sz="4" w:space="0" w:color="auto"/>
            </w:tcBorders>
            <w:vAlign w:val="center"/>
          </w:tcPr>
          <w:p w14:paraId="0154004D"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114 038,8</w:t>
            </w:r>
          </w:p>
        </w:tc>
        <w:tc>
          <w:tcPr>
            <w:tcW w:w="465" w:type="pct"/>
            <w:tcBorders>
              <w:top w:val="single" w:sz="4" w:space="0" w:color="auto"/>
              <w:left w:val="single" w:sz="4" w:space="0" w:color="auto"/>
              <w:bottom w:val="single" w:sz="4" w:space="0" w:color="auto"/>
              <w:right w:val="single" w:sz="4" w:space="0" w:color="auto"/>
            </w:tcBorders>
            <w:vAlign w:val="center"/>
          </w:tcPr>
          <w:p w14:paraId="0E9C4E03"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101 497,2</w:t>
            </w:r>
          </w:p>
        </w:tc>
        <w:tc>
          <w:tcPr>
            <w:tcW w:w="461" w:type="pct"/>
            <w:tcBorders>
              <w:top w:val="single" w:sz="4" w:space="0" w:color="auto"/>
              <w:left w:val="single" w:sz="4" w:space="0" w:color="auto"/>
              <w:bottom w:val="single" w:sz="4" w:space="0" w:color="auto"/>
              <w:right w:val="single" w:sz="4" w:space="0" w:color="auto"/>
            </w:tcBorders>
            <w:vAlign w:val="center"/>
          </w:tcPr>
          <w:p w14:paraId="1D6979DF"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101 119,6</w:t>
            </w:r>
          </w:p>
        </w:tc>
      </w:tr>
      <w:tr w:rsidR="003E15A6" w:rsidRPr="00140CAC" w14:paraId="1483A35A"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139FBFCF"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728E2976"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52D975B9" w14:textId="77777777" w:rsidR="00140CAC" w:rsidRPr="00140CAC" w:rsidRDefault="00140CAC" w:rsidP="00140CAC">
            <w:pPr>
              <w:jc w:val="center"/>
              <w:rPr>
                <w:rFonts w:ascii="Arial" w:hAnsi="Arial" w:cs="Arial"/>
              </w:rPr>
            </w:pPr>
            <w:r w:rsidRPr="00140CAC">
              <w:rPr>
                <w:rFonts w:ascii="Arial" w:hAnsi="Arial" w:cs="Arial"/>
                <w:color w:val="000000"/>
              </w:rPr>
              <w:t>11</w:t>
            </w:r>
          </w:p>
        </w:tc>
        <w:tc>
          <w:tcPr>
            <w:tcW w:w="419" w:type="pct"/>
            <w:tcBorders>
              <w:top w:val="single" w:sz="4" w:space="0" w:color="auto"/>
              <w:left w:val="single" w:sz="4" w:space="0" w:color="auto"/>
              <w:bottom w:val="single" w:sz="4" w:space="0" w:color="auto"/>
              <w:right w:val="single" w:sz="4" w:space="0" w:color="auto"/>
            </w:tcBorders>
            <w:vAlign w:val="center"/>
            <w:hideMark/>
          </w:tcPr>
          <w:p w14:paraId="7B861CBC" w14:textId="77777777" w:rsidR="00140CAC" w:rsidRPr="00140CAC" w:rsidRDefault="00140CAC" w:rsidP="00140CAC">
            <w:pPr>
              <w:jc w:val="center"/>
              <w:rPr>
                <w:rFonts w:ascii="Arial" w:hAnsi="Arial" w:cs="Arial"/>
              </w:rPr>
            </w:pPr>
            <w:r w:rsidRPr="00140CAC">
              <w:rPr>
                <w:rFonts w:ascii="Arial" w:hAnsi="Arial" w:cs="Arial"/>
                <w:color w:val="000000"/>
              </w:rPr>
              <w:t>14</w:t>
            </w:r>
          </w:p>
        </w:tc>
        <w:tc>
          <w:tcPr>
            <w:tcW w:w="422" w:type="pct"/>
            <w:tcBorders>
              <w:top w:val="single" w:sz="4" w:space="0" w:color="auto"/>
              <w:left w:val="single" w:sz="4" w:space="0" w:color="auto"/>
              <w:bottom w:val="single" w:sz="4" w:space="0" w:color="auto"/>
              <w:right w:val="single" w:sz="4" w:space="0" w:color="auto"/>
            </w:tcBorders>
            <w:vAlign w:val="center"/>
            <w:hideMark/>
          </w:tcPr>
          <w:p w14:paraId="63095307" w14:textId="77777777" w:rsidR="00140CAC" w:rsidRPr="00140CAC" w:rsidRDefault="00140CAC" w:rsidP="00140CAC">
            <w:pPr>
              <w:jc w:val="center"/>
              <w:rPr>
                <w:rFonts w:ascii="Arial" w:hAnsi="Arial" w:cs="Arial"/>
              </w:rPr>
            </w:pPr>
            <w:r w:rsidRPr="00140CAC">
              <w:rPr>
                <w:rFonts w:ascii="Arial" w:hAnsi="Arial" w:cs="Arial"/>
                <w:color w:val="000000"/>
              </w:rPr>
              <w:t>14</w:t>
            </w:r>
          </w:p>
        </w:tc>
        <w:tc>
          <w:tcPr>
            <w:tcW w:w="419" w:type="pct"/>
            <w:tcBorders>
              <w:top w:val="single" w:sz="4" w:space="0" w:color="auto"/>
              <w:left w:val="single" w:sz="4" w:space="0" w:color="auto"/>
              <w:bottom w:val="single" w:sz="4" w:space="0" w:color="auto"/>
              <w:right w:val="single" w:sz="4" w:space="0" w:color="auto"/>
            </w:tcBorders>
            <w:vAlign w:val="center"/>
            <w:hideMark/>
          </w:tcPr>
          <w:p w14:paraId="77C321C2" w14:textId="77777777" w:rsidR="00140CAC" w:rsidRPr="00140CAC" w:rsidRDefault="00140CAC" w:rsidP="00140CAC">
            <w:pPr>
              <w:jc w:val="center"/>
              <w:rPr>
                <w:rFonts w:ascii="Arial" w:hAnsi="Arial" w:cs="Arial"/>
              </w:rPr>
            </w:pPr>
            <w:r w:rsidRPr="00140CAC">
              <w:rPr>
                <w:rFonts w:ascii="Arial" w:hAnsi="Arial" w:cs="Arial"/>
                <w:color w:val="000000"/>
              </w:rPr>
              <w:t>10</w:t>
            </w:r>
          </w:p>
        </w:tc>
        <w:tc>
          <w:tcPr>
            <w:tcW w:w="419" w:type="pct"/>
            <w:tcBorders>
              <w:top w:val="single" w:sz="4" w:space="0" w:color="auto"/>
              <w:left w:val="single" w:sz="4" w:space="0" w:color="auto"/>
              <w:bottom w:val="single" w:sz="4" w:space="0" w:color="auto"/>
              <w:right w:val="single" w:sz="4" w:space="0" w:color="auto"/>
            </w:tcBorders>
            <w:vAlign w:val="center"/>
            <w:hideMark/>
          </w:tcPr>
          <w:p w14:paraId="13F3171A" w14:textId="77777777" w:rsidR="00140CAC" w:rsidRPr="00140CAC" w:rsidRDefault="00140CAC" w:rsidP="00140CAC">
            <w:pPr>
              <w:jc w:val="center"/>
              <w:rPr>
                <w:rFonts w:ascii="Arial" w:hAnsi="Arial" w:cs="Arial"/>
              </w:rPr>
            </w:pPr>
            <w:r w:rsidRPr="00140CAC">
              <w:rPr>
                <w:rFonts w:ascii="Arial" w:hAnsi="Arial" w:cs="Arial"/>
                <w:color w:val="000000"/>
              </w:rPr>
              <w:t>10</w:t>
            </w:r>
          </w:p>
        </w:tc>
        <w:tc>
          <w:tcPr>
            <w:tcW w:w="419" w:type="pct"/>
            <w:tcBorders>
              <w:top w:val="single" w:sz="4" w:space="0" w:color="auto"/>
              <w:left w:val="single" w:sz="4" w:space="0" w:color="auto"/>
              <w:bottom w:val="single" w:sz="4" w:space="0" w:color="auto"/>
              <w:right w:val="single" w:sz="4" w:space="0" w:color="auto"/>
            </w:tcBorders>
            <w:vAlign w:val="center"/>
          </w:tcPr>
          <w:p w14:paraId="6FC9EB3A" w14:textId="77777777" w:rsidR="00140CAC" w:rsidRPr="00140CAC" w:rsidRDefault="00140CAC" w:rsidP="00140CAC">
            <w:pPr>
              <w:jc w:val="center"/>
              <w:rPr>
                <w:rFonts w:ascii="Arial" w:hAnsi="Arial" w:cs="Arial"/>
              </w:rPr>
            </w:pPr>
            <w:r w:rsidRPr="00140CAC">
              <w:rPr>
                <w:rFonts w:ascii="Arial" w:hAnsi="Arial" w:cs="Arial"/>
                <w:color w:val="000000"/>
              </w:rPr>
              <w:t>6</w:t>
            </w:r>
          </w:p>
        </w:tc>
        <w:tc>
          <w:tcPr>
            <w:tcW w:w="419" w:type="pct"/>
            <w:tcBorders>
              <w:top w:val="single" w:sz="4" w:space="0" w:color="auto"/>
              <w:left w:val="single" w:sz="4" w:space="0" w:color="auto"/>
              <w:bottom w:val="single" w:sz="4" w:space="0" w:color="auto"/>
              <w:right w:val="single" w:sz="4" w:space="0" w:color="auto"/>
            </w:tcBorders>
            <w:vAlign w:val="center"/>
          </w:tcPr>
          <w:p w14:paraId="30520569" w14:textId="77777777" w:rsidR="00140CAC" w:rsidRPr="00140CAC" w:rsidRDefault="00140CAC" w:rsidP="00140CAC">
            <w:pPr>
              <w:jc w:val="center"/>
              <w:rPr>
                <w:rFonts w:ascii="Arial" w:hAnsi="Arial" w:cs="Arial"/>
              </w:rPr>
            </w:pPr>
            <w:r w:rsidRPr="00140CAC">
              <w:rPr>
                <w:rFonts w:ascii="Arial" w:hAnsi="Arial" w:cs="Arial"/>
                <w:color w:val="000000"/>
              </w:rPr>
              <w:t>6</w:t>
            </w:r>
          </w:p>
        </w:tc>
        <w:tc>
          <w:tcPr>
            <w:tcW w:w="465" w:type="pct"/>
            <w:tcBorders>
              <w:top w:val="single" w:sz="4" w:space="0" w:color="auto"/>
              <w:left w:val="single" w:sz="4" w:space="0" w:color="auto"/>
              <w:bottom w:val="single" w:sz="4" w:space="0" w:color="auto"/>
              <w:right w:val="single" w:sz="4" w:space="0" w:color="auto"/>
            </w:tcBorders>
            <w:vAlign w:val="center"/>
          </w:tcPr>
          <w:p w14:paraId="55A65201" w14:textId="77777777" w:rsidR="00140CAC" w:rsidRPr="00140CAC" w:rsidRDefault="00140CAC" w:rsidP="00140CAC">
            <w:pPr>
              <w:jc w:val="center"/>
              <w:rPr>
                <w:rFonts w:ascii="Arial" w:hAnsi="Arial" w:cs="Arial"/>
              </w:rPr>
            </w:pPr>
            <w:r w:rsidRPr="00140CAC">
              <w:rPr>
                <w:rFonts w:ascii="Arial" w:hAnsi="Arial" w:cs="Arial"/>
                <w:color w:val="000000"/>
              </w:rPr>
              <w:t>12</w:t>
            </w:r>
          </w:p>
        </w:tc>
        <w:tc>
          <w:tcPr>
            <w:tcW w:w="461" w:type="pct"/>
            <w:tcBorders>
              <w:top w:val="single" w:sz="4" w:space="0" w:color="auto"/>
              <w:left w:val="single" w:sz="4" w:space="0" w:color="auto"/>
              <w:bottom w:val="single" w:sz="4" w:space="0" w:color="auto"/>
              <w:right w:val="single" w:sz="4" w:space="0" w:color="auto"/>
            </w:tcBorders>
            <w:vAlign w:val="center"/>
          </w:tcPr>
          <w:p w14:paraId="68A4C76E" w14:textId="77777777" w:rsidR="00140CAC" w:rsidRPr="00140CAC" w:rsidRDefault="00140CAC" w:rsidP="00140CAC">
            <w:pPr>
              <w:jc w:val="center"/>
              <w:rPr>
                <w:rFonts w:ascii="Arial" w:hAnsi="Arial" w:cs="Arial"/>
              </w:rPr>
            </w:pPr>
            <w:r w:rsidRPr="00140CAC">
              <w:rPr>
                <w:rFonts w:ascii="Arial" w:hAnsi="Arial" w:cs="Arial"/>
                <w:color w:val="000000"/>
              </w:rPr>
              <w:t>12</w:t>
            </w:r>
          </w:p>
        </w:tc>
      </w:tr>
      <w:tr w:rsidR="003E15A6" w:rsidRPr="00140CAC" w14:paraId="24A1BAAA"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191E65C0" w14:textId="77777777" w:rsidR="00140CAC" w:rsidRPr="00140CAC" w:rsidRDefault="00140CAC" w:rsidP="00140CAC">
            <w:pPr>
              <w:rPr>
                <w:rFonts w:ascii="Arial" w:hAnsi="Arial" w:cs="Arial"/>
              </w:rPr>
            </w:pPr>
            <w:r w:rsidRPr="00140CAC">
              <w:rPr>
                <w:rFonts w:ascii="Arial" w:hAnsi="Arial" w:cs="Arial"/>
              </w:rPr>
              <w:t>Екатеринбург</w:t>
            </w:r>
          </w:p>
        </w:tc>
        <w:tc>
          <w:tcPr>
            <w:tcW w:w="453" w:type="pct"/>
            <w:tcBorders>
              <w:top w:val="single" w:sz="4" w:space="0" w:color="auto"/>
              <w:left w:val="single" w:sz="4" w:space="0" w:color="auto"/>
              <w:bottom w:val="single" w:sz="4" w:space="0" w:color="auto"/>
              <w:right w:val="single" w:sz="4" w:space="0" w:color="auto"/>
            </w:tcBorders>
            <w:vAlign w:val="center"/>
            <w:hideMark/>
          </w:tcPr>
          <w:p w14:paraId="3E32371D"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27792E80" w14:textId="77777777" w:rsidR="00140CAC" w:rsidRPr="00140CAC" w:rsidRDefault="00140CAC" w:rsidP="00140CAC">
            <w:pPr>
              <w:jc w:val="center"/>
              <w:rPr>
                <w:rFonts w:ascii="Arial" w:hAnsi="Arial" w:cs="Arial"/>
              </w:rPr>
            </w:pPr>
            <w:r w:rsidRPr="00140CAC">
              <w:rPr>
                <w:rFonts w:ascii="Arial" w:hAnsi="Arial" w:cs="Arial"/>
                <w:color w:val="000000"/>
              </w:rPr>
              <w:t>114 225,0</w:t>
            </w:r>
          </w:p>
        </w:tc>
        <w:tc>
          <w:tcPr>
            <w:tcW w:w="419" w:type="pct"/>
            <w:tcBorders>
              <w:top w:val="single" w:sz="4" w:space="0" w:color="auto"/>
              <w:left w:val="single" w:sz="4" w:space="0" w:color="auto"/>
              <w:bottom w:val="single" w:sz="4" w:space="0" w:color="auto"/>
              <w:right w:val="single" w:sz="4" w:space="0" w:color="auto"/>
            </w:tcBorders>
            <w:vAlign w:val="center"/>
            <w:hideMark/>
          </w:tcPr>
          <w:p w14:paraId="6EF9AB9B" w14:textId="77777777" w:rsidR="00140CAC" w:rsidRPr="00140CAC" w:rsidRDefault="00140CAC" w:rsidP="00140CAC">
            <w:pPr>
              <w:jc w:val="center"/>
              <w:rPr>
                <w:rFonts w:ascii="Arial" w:hAnsi="Arial" w:cs="Arial"/>
              </w:rPr>
            </w:pPr>
            <w:r w:rsidRPr="00140CAC">
              <w:rPr>
                <w:rFonts w:ascii="Arial" w:hAnsi="Arial" w:cs="Arial"/>
                <w:color w:val="000000"/>
              </w:rPr>
              <w:t>103 450,4</w:t>
            </w:r>
          </w:p>
        </w:tc>
        <w:tc>
          <w:tcPr>
            <w:tcW w:w="422" w:type="pct"/>
            <w:tcBorders>
              <w:top w:val="single" w:sz="4" w:space="0" w:color="auto"/>
              <w:left w:val="single" w:sz="4" w:space="0" w:color="auto"/>
              <w:bottom w:val="single" w:sz="4" w:space="0" w:color="auto"/>
              <w:right w:val="single" w:sz="4" w:space="0" w:color="auto"/>
            </w:tcBorders>
            <w:vAlign w:val="center"/>
            <w:hideMark/>
          </w:tcPr>
          <w:p w14:paraId="7B39419B" w14:textId="77777777" w:rsidR="00140CAC" w:rsidRPr="00140CAC" w:rsidRDefault="00140CAC" w:rsidP="00140CAC">
            <w:pPr>
              <w:jc w:val="center"/>
              <w:rPr>
                <w:rFonts w:ascii="Arial" w:hAnsi="Arial" w:cs="Arial"/>
              </w:rPr>
            </w:pPr>
            <w:r w:rsidRPr="00140CAC">
              <w:rPr>
                <w:rFonts w:ascii="Arial" w:hAnsi="Arial" w:cs="Arial"/>
                <w:color w:val="000000"/>
              </w:rPr>
              <w:t>105 644,1</w:t>
            </w:r>
          </w:p>
        </w:tc>
        <w:tc>
          <w:tcPr>
            <w:tcW w:w="419" w:type="pct"/>
            <w:tcBorders>
              <w:top w:val="single" w:sz="4" w:space="0" w:color="auto"/>
              <w:left w:val="single" w:sz="4" w:space="0" w:color="auto"/>
              <w:bottom w:val="single" w:sz="4" w:space="0" w:color="auto"/>
              <w:right w:val="single" w:sz="4" w:space="0" w:color="auto"/>
            </w:tcBorders>
            <w:vAlign w:val="center"/>
            <w:hideMark/>
          </w:tcPr>
          <w:p w14:paraId="5E96D184" w14:textId="77777777" w:rsidR="00140CAC" w:rsidRPr="00140CAC" w:rsidRDefault="00140CAC" w:rsidP="00140CAC">
            <w:pPr>
              <w:jc w:val="center"/>
              <w:rPr>
                <w:rFonts w:ascii="Arial" w:hAnsi="Arial" w:cs="Arial"/>
              </w:rPr>
            </w:pPr>
            <w:r w:rsidRPr="00140CAC">
              <w:rPr>
                <w:rFonts w:ascii="Arial" w:hAnsi="Arial" w:cs="Arial"/>
                <w:color w:val="000000"/>
              </w:rPr>
              <w:t>110 547,6</w:t>
            </w:r>
          </w:p>
        </w:tc>
        <w:tc>
          <w:tcPr>
            <w:tcW w:w="419" w:type="pct"/>
            <w:tcBorders>
              <w:top w:val="single" w:sz="4" w:space="0" w:color="auto"/>
              <w:left w:val="single" w:sz="4" w:space="0" w:color="auto"/>
              <w:bottom w:val="single" w:sz="4" w:space="0" w:color="auto"/>
              <w:right w:val="single" w:sz="4" w:space="0" w:color="auto"/>
            </w:tcBorders>
            <w:vAlign w:val="center"/>
            <w:hideMark/>
          </w:tcPr>
          <w:p w14:paraId="5AF098AE" w14:textId="77777777" w:rsidR="00140CAC" w:rsidRPr="00140CAC" w:rsidRDefault="00140CAC" w:rsidP="00140CAC">
            <w:pPr>
              <w:jc w:val="center"/>
              <w:rPr>
                <w:rFonts w:ascii="Arial" w:hAnsi="Arial" w:cs="Arial"/>
              </w:rPr>
            </w:pPr>
            <w:r w:rsidRPr="00140CAC">
              <w:rPr>
                <w:rFonts w:ascii="Arial" w:hAnsi="Arial" w:cs="Arial"/>
                <w:color w:val="000000"/>
              </w:rPr>
              <w:t>128 063,6</w:t>
            </w:r>
          </w:p>
        </w:tc>
        <w:tc>
          <w:tcPr>
            <w:tcW w:w="419" w:type="pct"/>
            <w:tcBorders>
              <w:top w:val="single" w:sz="4" w:space="0" w:color="auto"/>
              <w:left w:val="single" w:sz="4" w:space="0" w:color="auto"/>
              <w:bottom w:val="single" w:sz="4" w:space="0" w:color="auto"/>
              <w:right w:val="single" w:sz="4" w:space="0" w:color="auto"/>
            </w:tcBorders>
            <w:vAlign w:val="center"/>
          </w:tcPr>
          <w:p w14:paraId="5B1E4258" w14:textId="77777777" w:rsidR="00140CAC" w:rsidRPr="00140CAC" w:rsidRDefault="00140CAC" w:rsidP="00140CAC">
            <w:pPr>
              <w:jc w:val="center"/>
              <w:rPr>
                <w:rFonts w:ascii="Arial" w:hAnsi="Arial" w:cs="Arial"/>
              </w:rPr>
            </w:pPr>
            <w:r w:rsidRPr="00140CAC">
              <w:rPr>
                <w:rFonts w:ascii="Arial" w:hAnsi="Arial" w:cs="Arial"/>
                <w:color w:val="000000"/>
              </w:rPr>
              <w:t>137 787,9</w:t>
            </w:r>
          </w:p>
        </w:tc>
        <w:tc>
          <w:tcPr>
            <w:tcW w:w="419" w:type="pct"/>
            <w:tcBorders>
              <w:top w:val="single" w:sz="4" w:space="0" w:color="auto"/>
              <w:left w:val="single" w:sz="4" w:space="0" w:color="auto"/>
              <w:bottom w:val="single" w:sz="4" w:space="0" w:color="auto"/>
              <w:right w:val="single" w:sz="4" w:space="0" w:color="auto"/>
            </w:tcBorders>
            <w:vAlign w:val="center"/>
          </w:tcPr>
          <w:p w14:paraId="32E422D4" w14:textId="77777777" w:rsidR="00140CAC" w:rsidRPr="00140CAC" w:rsidRDefault="00140CAC" w:rsidP="00140CAC">
            <w:pPr>
              <w:jc w:val="center"/>
              <w:rPr>
                <w:rFonts w:ascii="Arial" w:hAnsi="Arial" w:cs="Arial"/>
              </w:rPr>
            </w:pPr>
            <w:r w:rsidRPr="00140CAC">
              <w:rPr>
                <w:rFonts w:ascii="Arial" w:hAnsi="Arial" w:cs="Arial"/>
                <w:color w:val="000000"/>
              </w:rPr>
              <w:t>177 624,2</w:t>
            </w:r>
          </w:p>
        </w:tc>
        <w:tc>
          <w:tcPr>
            <w:tcW w:w="465" w:type="pct"/>
            <w:tcBorders>
              <w:top w:val="single" w:sz="4" w:space="0" w:color="auto"/>
              <w:left w:val="single" w:sz="4" w:space="0" w:color="auto"/>
              <w:bottom w:val="single" w:sz="4" w:space="0" w:color="auto"/>
              <w:right w:val="single" w:sz="4" w:space="0" w:color="auto"/>
            </w:tcBorders>
            <w:vAlign w:val="center"/>
          </w:tcPr>
          <w:p w14:paraId="7518F854" w14:textId="77777777" w:rsidR="00140CAC" w:rsidRPr="00140CAC" w:rsidRDefault="00140CAC" w:rsidP="00140CAC">
            <w:pPr>
              <w:jc w:val="center"/>
              <w:rPr>
                <w:rFonts w:ascii="Arial" w:hAnsi="Arial" w:cs="Arial"/>
              </w:rPr>
            </w:pPr>
            <w:r w:rsidRPr="00140CAC">
              <w:rPr>
                <w:rFonts w:ascii="Arial" w:hAnsi="Arial" w:cs="Arial"/>
                <w:color w:val="000000"/>
              </w:rPr>
              <w:t>155 350,3</w:t>
            </w:r>
          </w:p>
        </w:tc>
        <w:tc>
          <w:tcPr>
            <w:tcW w:w="461" w:type="pct"/>
            <w:tcBorders>
              <w:top w:val="single" w:sz="4" w:space="0" w:color="auto"/>
              <w:left w:val="single" w:sz="4" w:space="0" w:color="auto"/>
              <w:bottom w:val="single" w:sz="4" w:space="0" w:color="auto"/>
              <w:right w:val="single" w:sz="4" w:space="0" w:color="auto"/>
            </w:tcBorders>
            <w:vAlign w:val="center"/>
          </w:tcPr>
          <w:p w14:paraId="59FB9C22" w14:textId="77777777" w:rsidR="00140CAC" w:rsidRPr="00140CAC" w:rsidRDefault="00140CAC" w:rsidP="00140CAC">
            <w:pPr>
              <w:jc w:val="center"/>
              <w:rPr>
                <w:rFonts w:ascii="Arial" w:hAnsi="Arial" w:cs="Arial"/>
              </w:rPr>
            </w:pPr>
            <w:r w:rsidRPr="00140CAC">
              <w:rPr>
                <w:rFonts w:ascii="Arial" w:hAnsi="Arial" w:cs="Arial"/>
                <w:color w:val="000000"/>
              </w:rPr>
              <w:t>190 130,7</w:t>
            </w:r>
          </w:p>
        </w:tc>
      </w:tr>
      <w:tr w:rsidR="003E15A6" w:rsidRPr="00140CAC" w14:paraId="14E4B86B" w14:textId="77777777" w:rsidTr="008931F9">
        <w:trPr>
          <w:trHeight w:val="56"/>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6B82DE54"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16981CCD"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6495A7AE" w14:textId="77777777" w:rsidR="00140CAC" w:rsidRPr="00140CAC" w:rsidRDefault="00140CAC" w:rsidP="00140CAC">
            <w:pPr>
              <w:jc w:val="center"/>
              <w:rPr>
                <w:rFonts w:ascii="Arial" w:hAnsi="Arial" w:cs="Arial"/>
              </w:rPr>
            </w:pPr>
            <w:r w:rsidRPr="00140CAC">
              <w:rPr>
                <w:rFonts w:ascii="Arial" w:hAnsi="Arial" w:cs="Arial"/>
                <w:color w:val="000000"/>
              </w:rPr>
              <w:t>3</w:t>
            </w:r>
          </w:p>
        </w:tc>
        <w:tc>
          <w:tcPr>
            <w:tcW w:w="419" w:type="pct"/>
            <w:tcBorders>
              <w:top w:val="single" w:sz="4" w:space="0" w:color="auto"/>
              <w:left w:val="single" w:sz="4" w:space="0" w:color="auto"/>
              <w:bottom w:val="single" w:sz="4" w:space="0" w:color="auto"/>
              <w:right w:val="single" w:sz="4" w:space="0" w:color="auto"/>
            </w:tcBorders>
            <w:vAlign w:val="center"/>
            <w:hideMark/>
          </w:tcPr>
          <w:p w14:paraId="5C4EBBCA" w14:textId="77777777" w:rsidR="00140CAC" w:rsidRPr="00140CAC" w:rsidRDefault="00140CAC" w:rsidP="00140CAC">
            <w:pPr>
              <w:jc w:val="center"/>
              <w:rPr>
                <w:rFonts w:ascii="Arial" w:hAnsi="Arial" w:cs="Arial"/>
              </w:rPr>
            </w:pPr>
            <w:r w:rsidRPr="00140CAC">
              <w:rPr>
                <w:rFonts w:ascii="Arial" w:hAnsi="Arial" w:cs="Arial"/>
                <w:color w:val="000000"/>
              </w:rPr>
              <w:t>5</w:t>
            </w:r>
          </w:p>
        </w:tc>
        <w:tc>
          <w:tcPr>
            <w:tcW w:w="422" w:type="pct"/>
            <w:tcBorders>
              <w:top w:val="single" w:sz="4" w:space="0" w:color="auto"/>
              <w:left w:val="single" w:sz="4" w:space="0" w:color="auto"/>
              <w:bottom w:val="single" w:sz="4" w:space="0" w:color="auto"/>
              <w:right w:val="single" w:sz="4" w:space="0" w:color="auto"/>
            </w:tcBorders>
            <w:vAlign w:val="center"/>
            <w:hideMark/>
          </w:tcPr>
          <w:p w14:paraId="53871EB5" w14:textId="77777777" w:rsidR="00140CAC" w:rsidRPr="00140CAC" w:rsidRDefault="00140CAC" w:rsidP="00140CAC">
            <w:pPr>
              <w:jc w:val="center"/>
              <w:rPr>
                <w:rFonts w:ascii="Arial" w:hAnsi="Arial" w:cs="Arial"/>
              </w:rPr>
            </w:pPr>
            <w:r w:rsidRPr="00140CAC">
              <w:rPr>
                <w:rFonts w:ascii="Arial" w:hAnsi="Arial" w:cs="Arial"/>
                <w:color w:val="000000"/>
              </w:rPr>
              <w:t>7</w:t>
            </w:r>
          </w:p>
        </w:tc>
        <w:tc>
          <w:tcPr>
            <w:tcW w:w="419" w:type="pct"/>
            <w:tcBorders>
              <w:top w:val="single" w:sz="4" w:space="0" w:color="auto"/>
              <w:left w:val="single" w:sz="4" w:space="0" w:color="auto"/>
              <w:bottom w:val="single" w:sz="4" w:space="0" w:color="auto"/>
              <w:right w:val="single" w:sz="4" w:space="0" w:color="auto"/>
            </w:tcBorders>
            <w:vAlign w:val="center"/>
            <w:hideMark/>
          </w:tcPr>
          <w:p w14:paraId="01B1D5EE" w14:textId="77777777" w:rsidR="00140CAC" w:rsidRPr="00140CAC" w:rsidRDefault="00140CAC" w:rsidP="00140CAC">
            <w:pPr>
              <w:jc w:val="center"/>
              <w:rPr>
                <w:rFonts w:ascii="Arial" w:hAnsi="Arial" w:cs="Arial"/>
              </w:rPr>
            </w:pPr>
            <w:r w:rsidRPr="00140CAC">
              <w:rPr>
                <w:rFonts w:ascii="Arial" w:hAnsi="Arial" w:cs="Arial"/>
                <w:color w:val="000000"/>
              </w:rPr>
              <w:t>6</w:t>
            </w:r>
          </w:p>
        </w:tc>
        <w:tc>
          <w:tcPr>
            <w:tcW w:w="419" w:type="pct"/>
            <w:tcBorders>
              <w:top w:val="single" w:sz="4" w:space="0" w:color="auto"/>
              <w:left w:val="single" w:sz="4" w:space="0" w:color="auto"/>
              <w:bottom w:val="single" w:sz="4" w:space="0" w:color="auto"/>
              <w:right w:val="single" w:sz="4" w:space="0" w:color="auto"/>
            </w:tcBorders>
            <w:vAlign w:val="center"/>
            <w:hideMark/>
          </w:tcPr>
          <w:p w14:paraId="1E68CC93" w14:textId="77777777" w:rsidR="00140CAC" w:rsidRPr="00140CAC" w:rsidRDefault="00140CAC" w:rsidP="00140CAC">
            <w:pPr>
              <w:jc w:val="center"/>
              <w:rPr>
                <w:rFonts w:ascii="Arial" w:hAnsi="Arial" w:cs="Arial"/>
              </w:rPr>
            </w:pPr>
            <w:r w:rsidRPr="00140CAC">
              <w:rPr>
                <w:rFonts w:ascii="Arial" w:hAnsi="Arial" w:cs="Arial"/>
                <w:color w:val="000000"/>
              </w:rPr>
              <w:t>4</w:t>
            </w:r>
          </w:p>
        </w:tc>
        <w:tc>
          <w:tcPr>
            <w:tcW w:w="419" w:type="pct"/>
            <w:tcBorders>
              <w:top w:val="single" w:sz="4" w:space="0" w:color="auto"/>
              <w:left w:val="single" w:sz="4" w:space="0" w:color="auto"/>
              <w:bottom w:val="single" w:sz="4" w:space="0" w:color="auto"/>
              <w:right w:val="single" w:sz="4" w:space="0" w:color="auto"/>
            </w:tcBorders>
            <w:vAlign w:val="center"/>
          </w:tcPr>
          <w:p w14:paraId="357CF753" w14:textId="77777777" w:rsidR="00140CAC" w:rsidRPr="00140CAC" w:rsidRDefault="00140CAC" w:rsidP="00140CAC">
            <w:pPr>
              <w:jc w:val="center"/>
              <w:rPr>
                <w:rFonts w:ascii="Arial" w:hAnsi="Arial" w:cs="Arial"/>
              </w:rPr>
            </w:pPr>
            <w:r w:rsidRPr="00140CAC">
              <w:rPr>
                <w:rFonts w:ascii="Arial" w:hAnsi="Arial" w:cs="Arial"/>
                <w:color w:val="000000"/>
              </w:rPr>
              <w:t>4</w:t>
            </w:r>
          </w:p>
        </w:tc>
        <w:tc>
          <w:tcPr>
            <w:tcW w:w="419" w:type="pct"/>
            <w:tcBorders>
              <w:top w:val="single" w:sz="4" w:space="0" w:color="auto"/>
              <w:left w:val="single" w:sz="4" w:space="0" w:color="auto"/>
              <w:bottom w:val="single" w:sz="4" w:space="0" w:color="auto"/>
              <w:right w:val="single" w:sz="4" w:space="0" w:color="auto"/>
            </w:tcBorders>
            <w:vAlign w:val="center"/>
          </w:tcPr>
          <w:p w14:paraId="1629066B" w14:textId="77777777" w:rsidR="00140CAC" w:rsidRPr="00140CAC" w:rsidRDefault="00140CAC" w:rsidP="00140CAC">
            <w:pPr>
              <w:jc w:val="center"/>
              <w:rPr>
                <w:rFonts w:ascii="Arial" w:hAnsi="Arial" w:cs="Arial"/>
              </w:rPr>
            </w:pPr>
            <w:r w:rsidRPr="00140CAC">
              <w:rPr>
                <w:rFonts w:ascii="Arial" w:hAnsi="Arial" w:cs="Arial"/>
                <w:color w:val="000000"/>
              </w:rPr>
              <w:t>3</w:t>
            </w:r>
          </w:p>
        </w:tc>
        <w:tc>
          <w:tcPr>
            <w:tcW w:w="465" w:type="pct"/>
            <w:tcBorders>
              <w:top w:val="single" w:sz="4" w:space="0" w:color="auto"/>
              <w:left w:val="single" w:sz="4" w:space="0" w:color="auto"/>
              <w:bottom w:val="single" w:sz="4" w:space="0" w:color="auto"/>
              <w:right w:val="single" w:sz="4" w:space="0" w:color="auto"/>
            </w:tcBorders>
            <w:vAlign w:val="center"/>
          </w:tcPr>
          <w:p w14:paraId="3EE7F37D" w14:textId="77777777" w:rsidR="00140CAC" w:rsidRPr="00140CAC" w:rsidRDefault="00140CAC" w:rsidP="00140CAC">
            <w:pPr>
              <w:jc w:val="center"/>
              <w:rPr>
                <w:rFonts w:ascii="Arial" w:hAnsi="Arial" w:cs="Arial"/>
              </w:rPr>
            </w:pPr>
            <w:r w:rsidRPr="00140CAC">
              <w:rPr>
                <w:rFonts w:ascii="Arial" w:hAnsi="Arial" w:cs="Arial"/>
                <w:color w:val="000000"/>
              </w:rPr>
              <w:t>3</w:t>
            </w:r>
          </w:p>
        </w:tc>
        <w:tc>
          <w:tcPr>
            <w:tcW w:w="461" w:type="pct"/>
            <w:tcBorders>
              <w:top w:val="single" w:sz="4" w:space="0" w:color="auto"/>
              <w:left w:val="single" w:sz="4" w:space="0" w:color="auto"/>
              <w:bottom w:val="single" w:sz="4" w:space="0" w:color="auto"/>
              <w:right w:val="single" w:sz="4" w:space="0" w:color="auto"/>
            </w:tcBorders>
            <w:vAlign w:val="center"/>
          </w:tcPr>
          <w:p w14:paraId="6374DA39" w14:textId="77777777" w:rsidR="00140CAC" w:rsidRPr="00140CAC" w:rsidRDefault="00140CAC" w:rsidP="00140CAC">
            <w:pPr>
              <w:jc w:val="center"/>
              <w:rPr>
                <w:rFonts w:ascii="Arial" w:hAnsi="Arial" w:cs="Arial"/>
              </w:rPr>
            </w:pPr>
            <w:r w:rsidRPr="00140CAC">
              <w:rPr>
                <w:rFonts w:ascii="Arial" w:hAnsi="Arial" w:cs="Arial"/>
                <w:color w:val="000000"/>
              </w:rPr>
              <w:t>3</w:t>
            </w:r>
          </w:p>
        </w:tc>
      </w:tr>
      <w:tr w:rsidR="003E15A6" w:rsidRPr="00140CAC" w14:paraId="64CBD400"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25839014" w14:textId="77777777" w:rsidR="00140CAC" w:rsidRPr="00140CAC" w:rsidRDefault="00140CAC" w:rsidP="00140CAC">
            <w:pPr>
              <w:rPr>
                <w:rFonts w:ascii="Arial" w:hAnsi="Arial" w:cs="Arial"/>
              </w:rPr>
            </w:pPr>
            <w:r w:rsidRPr="00140CAC">
              <w:rPr>
                <w:rFonts w:ascii="Arial" w:hAnsi="Arial" w:cs="Arial"/>
              </w:rPr>
              <w:t>Казань</w:t>
            </w:r>
          </w:p>
        </w:tc>
        <w:tc>
          <w:tcPr>
            <w:tcW w:w="453" w:type="pct"/>
            <w:tcBorders>
              <w:top w:val="single" w:sz="4" w:space="0" w:color="auto"/>
              <w:left w:val="single" w:sz="4" w:space="0" w:color="auto"/>
              <w:bottom w:val="single" w:sz="4" w:space="0" w:color="auto"/>
              <w:right w:val="single" w:sz="4" w:space="0" w:color="auto"/>
            </w:tcBorders>
            <w:vAlign w:val="center"/>
            <w:hideMark/>
          </w:tcPr>
          <w:p w14:paraId="433B1360"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4C6327FC" w14:textId="77777777" w:rsidR="00140CAC" w:rsidRPr="00140CAC" w:rsidRDefault="00140CAC" w:rsidP="00140CAC">
            <w:pPr>
              <w:jc w:val="center"/>
              <w:rPr>
                <w:rFonts w:ascii="Arial" w:hAnsi="Arial" w:cs="Arial"/>
              </w:rPr>
            </w:pPr>
            <w:r w:rsidRPr="00140CAC">
              <w:rPr>
                <w:rFonts w:ascii="Arial" w:hAnsi="Arial" w:cs="Arial"/>
                <w:color w:val="000000"/>
              </w:rPr>
              <w:t>109 150,9</w:t>
            </w:r>
          </w:p>
        </w:tc>
        <w:tc>
          <w:tcPr>
            <w:tcW w:w="419" w:type="pct"/>
            <w:tcBorders>
              <w:top w:val="single" w:sz="4" w:space="0" w:color="auto"/>
              <w:left w:val="single" w:sz="4" w:space="0" w:color="auto"/>
              <w:bottom w:val="single" w:sz="4" w:space="0" w:color="auto"/>
              <w:right w:val="single" w:sz="4" w:space="0" w:color="auto"/>
            </w:tcBorders>
            <w:vAlign w:val="center"/>
            <w:hideMark/>
          </w:tcPr>
          <w:p w14:paraId="1301CDC9" w14:textId="77777777" w:rsidR="00140CAC" w:rsidRPr="00140CAC" w:rsidRDefault="00140CAC" w:rsidP="00140CAC">
            <w:pPr>
              <w:jc w:val="center"/>
              <w:rPr>
                <w:rFonts w:ascii="Arial" w:hAnsi="Arial" w:cs="Arial"/>
              </w:rPr>
            </w:pPr>
            <w:r w:rsidRPr="00140CAC">
              <w:rPr>
                <w:rFonts w:ascii="Arial" w:hAnsi="Arial" w:cs="Arial"/>
                <w:color w:val="000000"/>
              </w:rPr>
              <w:t>98 664,8</w:t>
            </w:r>
          </w:p>
        </w:tc>
        <w:tc>
          <w:tcPr>
            <w:tcW w:w="422" w:type="pct"/>
            <w:tcBorders>
              <w:top w:val="single" w:sz="4" w:space="0" w:color="auto"/>
              <w:left w:val="single" w:sz="4" w:space="0" w:color="auto"/>
              <w:bottom w:val="single" w:sz="4" w:space="0" w:color="auto"/>
              <w:right w:val="single" w:sz="4" w:space="0" w:color="auto"/>
            </w:tcBorders>
            <w:vAlign w:val="center"/>
            <w:hideMark/>
          </w:tcPr>
          <w:p w14:paraId="47404653" w14:textId="77777777" w:rsidR="00140CAC" w:rsidRPr="00140CAC" w:rsidRDefault="00140CAC" w:rsidP="00140CAC">
            <w:pPr>
              <w:jc w:val="center"/>
              <w:rPr>
                <w:rFonts w:ascii="Arial" w:hAnsi="Arial" w:cs="Arial"/>
              </w:rPr>
            </w:pPr>
            <w:r w:rsidRPr="00140CAC">
              <w:rPr>
                <w:rFonts w:ascii="Arial" w:hAnsi="Arial" w:cs="Arial"/>
                <w:color w:val="000000"/>
              </w:rPr>
              <w:t>108 722,5</w:t>
            </w:r>
          </w:p>
        </w:tc>
        <w:tc>
          <w:tcPr>
            <w:tcW w:w="419" w:type="pct"/>
            <w:tcBorders>
              <w:top w:val="single" w:sz="4" w:space="0" w:color="auto"/>
              <w:left w:val="single" w:sz="4" w:space="0" w:color="auto"/>
              <w:bottom w:val="single" w:sz="4" w:space="0" w:color="auto"/>
              <w:right w:val="single" w:sz="4" w:space="0" w:color="auto"/>
            </w:tcBorders>
            <w:vAlign w:val="center"/>
            <w:hideMark/>
          </w:tcPr>
          <w:p w14:paraId="07D6C1BC" w14:textId="77777777" w:rsidR="00140CAC" w:rsidRPr="00140CAC" w:rsidRDefault="00140CAC" w:rsidP="00140CAC">
            <w:pPr>
              <w:jc w:val="center"/>
              <w:rPr>
                <w:rFonts w:ascii="Arial" w:hAnsi="Arial" w:cs="Arial"/>
              </w:rPr>
            </w:pPr>
            <w:r w:rsidRPr="00140CAC">
              <w:rPr>
                <w:rFonts w:ascii="Arial" w:hAnsi="Arial" w:cs="Arial"/>
                <w:color w:val="000000"/>
              </w:rPr>
              <w:t>113 055,0</w:t>
            </w:r>
          </w:p>
        </w:tc>
        <w:tc>
          <w:tcPr>
            <w:tcW w:w="419" w:type="pct"/>
            <w:tcBorders>
              <w:top w:val="single" w:sz="4" w:space="0" w:color="auto"/>
              <w:left w:val="single" w:sz="4" w:space="0" w:color="auto"/>
              <w:bottom w:val="single" w:sz="4" w:space="0" w:color="auto"/>
              <w:right w:val="single" w:sz="4" w:space="0" w:color="auto"/>
            </w:tcBorders>
            <w:vAlign w:val="center"/>
            <w:hideMark/>
          </w:tcPr>
          <w:p w14:paraId="54D30C22" w14:textId="77777777" w:rsidR="00140CAC" w:rsidRPr="00140CAC" w:rsidRDefault="00140CAC" w:rsidP="00140CAC">
            <w:pPr>
              <w:jc w:val="center"/>
              <w:rPr>
                <w:rFonts w:ascii="Arial" w:hAnsi="Arial" w:cs="Arial"/>
              </w:rPr>
            </w:pPr>
            <w:r w:rsidRPr="00140CAC">
              <w:rPr>
                <w:rFonts w:ascii="Arial" w:hAnsi="Arial" w:cs="Arial"/>
                <w:color w:val="000000"/>
              </w:rPr>
              <w:t>123 292,4</w:t>
            </w:r>
          </w:p>
        </w:tc>
        <w:tc>
          <w:tcPr>
            <w:tcW w:w="419" w:type="pct"/>
            <w:tcBorders>
              <w:top w:val="single" w:sz="4" w:space="0" w:color="auto"/>
              <w:left w:val="single" w:sz="4" w:space="0" w:color="auto"/>
              <w:bottom w:val="single" w:sz="4" w:space="0" w:color="auto"/>
              <w:right w:val="single" w:sz="4" w:space="0" w:color="auto"/>
            </w:tcBorders>
            <w:vAlign w:val="center"/>
          </w:tcPr>
          <w:p w14:paraId="3F854F17" w14:textId="77777777" w:rsidR="00140CAC" w:rsidRPr="00140CAC" w:rsidRDefault="00140CAC" w:rsidP="00140CAC">
            <w:pPr>
              <w:jc w:val="center"/>
              <w:rPr>
                <w:rFonts w:ascii="Arial" w:hAnsi="Arial" w:cs="Arial"/>
              </w:rPr>
            </w:pPr>
            <w:r w:rsidRPr="00140CAC">
              <w:rPr>
                <w:rFonts w:ascii="Arial" w:hAnsi="Arial" w:cs="Arial"/>
                <w:color w:val="000000"/>
              </w:rPr>
              <w:t>137 789,7</w:t>
            </w:r>
          </w:p>
        </w:tc>
        <w:tc>
          <w:tcPr>
            <w:tcW w:w="419" w:type="pct"/>
            <w:tcBorders>
              <w:top w:val="single" w:sz="4" w:space="0" w:color="auto"/>
              <w:left w:val="single" w:sz="4" w:space="0" w:color="auto"/>
              <w:bottom w:val="single" w:sz="4" w:space="0" w:color="auto"/>
              <w:right w:val="single" w:sz="4" w:space="0" w:color="auto"/>
            </w:tcBorders>
            <w:vAlign w:val="center"/>
          </w:tcPr>
          <w:p w14:paraId="7837FDEB" w14:textId="77777777" w:rsidR="00140CAC" w:rsidRPr="00140CAC" w:rsidRDefault="00140CAC" w:rsidP="00140CAC">
            <w:pPr>
              <w:jc w:val="center"/>
              <w:rPr>
                <w:rFonts w:ascii="Arial" w:hAnsi="Arial" w:cs="Arial"/>
              </w:rPr>
            </w:pPr>
            <w:r w:rsidRPr="00140CAC">
              <w:rPr>
                <w:rFonts w:ascii="Arial" w:hAnsi="Arial" w:cs="Arial"/>
                <w:color w:val="000000"/>
              </w:rPr>
              <w:t>115 856,1</w:t>
            </w:r>
          </w:p>
        </w:tc>
        <w:tc>
          <w:tcPr>
            <w:tcW w:w="465" w:type="pct"/>
            <w:tcBorders>
              <w:top w:val="single" w:sz="4" w:space="0" w:color="auto"/>
              <w:left w:val="single" w:sz="4" w:space="0" w:color="auto"/>
              <w:bottom w:val="single" w:sz="4" w:space="0" w:color="auto"/>
              <w:right w:val="single" w:sz="4" w:space="0" w:color="auto"/>
            </w:tcBorders>
            <w:vAlign w:val="center"/>
          </w:tcPr>
          <w:p w14:paraId="1715150A" w14:textId="77777777" w:rsidR="00140CAC" w:rsidRPr="00140CAC" w:rsidRDefault="00140CAC" w:rsidP="00140CAC">
            <w:pPr>
              <w:jc w:val="center"/>
              <w:rPr>
                <w:rFonts w:ascii="Arial" w:hAnsi="Arial" w:cs="Arial"/>
              </w:rPr>
            </w:pPr>
            <w:r w:rsidRPr="00140CAC">
              <w:rPr>
                <w:rFonts w:ascii="Arial" w:hAnsi="Arial" w:cs="Arial"/>
                <w:color w:val="000000"/>
              </w:rPr>
              <w:t>139 205,4</w:t>
            </w:r>
          </w:p>
        </w:tc>
        <w:tc>
          <w:tcPr>
            <w:tcW w:w="461" w:type="pct"/>
            <w:tcBorders>
              <w:top w:val="single" w:sz="4" w:space="0" w:color="auto"/>
              <w:left w:val="single" w:sz="4" w:space="0" w:color="auto"/>
              <w:bottom w:val="single" w:sz="4" w:space="0" w:color="auto"/>
              <w:right w:val="single" w:sz="4" w:space="0" w:color="auto"/>
            </w:tcBorders>
            <w:vAlign w:val="center"/>
          </w:tcPr>
          <w:p w14:paraId="1ED4CD11" w14:textId="77777777" w:rsidR="00140CAC" w:rsidRPr="00140CAC" w:rsidRDefault="00140CAC" w:rsidP="00140CAC">
            <w:pPr>
              <w:jc w:val="center"/>
              <w:rPr>
                <w:rFonts w:ascii="Arial" w:hAnsi="Arial" w:cs="Arial"/>
              </w:rPr>
            </w:pPr>
            <w:r w:rsidRPr="00140CAC">
              <w:rPr>
                <w:rFonts w:ascii="Arial" w:hAnsi="Arial" w:cs="Arial"/>
                <w:color w:val="000000"/>
              </w:rPr>
              <w:t>158 273,4</w:t>
            </w:r>
          </w:p>
        </w:tc>
      </w:tr>
      <w:tr w:rsidR="003E15A6" w:rsidRPr="00140CAC" w14:paraId="7E956539"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7A90E122"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2319CD17"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2FDDA906" w14:textId="77777777" w:rsidR="00140CAC" w:rsidRPr="00140CAC" w:rsidRDefault="00140CAC" w:rsidP="00140CAC">
            <w:pPr>
              <w:jc w:val="center"/>
              <w:rPr>
                <w:rFonts w:ascii="Arial" w:hAnsi="Arial" w:cs="Arial"/>
              </w:rPr>
            </w:pPr>
            <w:r w:rsidRPr="00140CAC">
              <w:rPr>
                <w:rFonts w:ascii="Arial" w:hAnsi="Arial" w:cs="Arial"/>
                <w:color w:val="000000"/>
              </w:rPr>
              <w:t>5</w:t>
            </w:r>
          </w:p>
        </w:tc>
        <w:tc>
          <w:tcPr>
            <w:tcW w:w="419" w:type="pct"/>
            <w:tcBorders>
              <w:top w:val="single" w:sz="4" w:space="0" w:color="auto"/>
              <w:left w:val="single" w:sz="4" w:space="0" w:color="auto"/>
              <w:bottom w:val="single" w:sz="4" w:space="0" w:color="auto"/>
              <w:right w:val="single" w:sz="4" w:space="0" w:color="auto"/>
            </w:tcBorders>
            <w:vAlign w:val="center"/>
            <w:hideMark/>
          </w:tcPr>
          <w:p w14:paraId="65AA1176" w14:textId="77777777" w:rsidR="00140CAC" w:rsidRPr="00140CAC" w:rsidRDefault="00140CAC" w:rsidP="00140CAC">
            <w:pPr>
              <w:jc w:val="center"/>
              <w:rPr>
                <w:rFonts w:ascii="Arial" w:hAnsi="Arial" w:cs="Arial"/>
              </w:rPr>
            </w:pPr>
            <w:r w:rsidRPr="00140CAC">
              <w:rPr>
                <w:rFonts w:ascii="Arial" w:hAnsi="Arial" w:cs="Arial"/>
                <w:color w:val="000000"/>
              </w:rPr>
              <w:t>6</w:t>
            </w:r>
          </w:p>
        </w:tc>
        <w:tc>
          <w:tcPr>
            <w:tcW w:w="422" w:type="pct"/>
            <w:tcBorders>
              <w:top w:val="single" w:sz="4" w:space="0" w:color="auto"/>
              <w:left w:val="single" w:sz="4" w:space="0" w:color="auto"/>
              <w:bottom w:val="single" w:sz="4" w:space="0" w:color="auto"/>
              <w:right w:val="single" w:sz="4" w:space="0" w:color="auto"/>
            </w:tcBorders>
            <w:vAlign w:val="center"/>
            <w:hideMark/>
          </w:tcPr>
          <w:p w14:paraId="486CC43E" w14:textId="77777777" w:rsidR="00140CAC" w:rsidRPr="00140CAC" w:rsidRDefault="00140CAC" w:rsidP="00140CAC">
            <w:pPr>
              <w:jc w:val="center"/>
              <w:rPr>
                <w:rFonts w:ascii="Arial" w:hAnsi="Arial" w:cs="Arial"/>
              </w:rPr>
            </w:pPr>
            <w:r w:rsidRPr="00140CAC">
              <w:rPr>
                <w:rFonts w:ascii="Arial" w:hAnsi="Arial" w:cs="Arial"/>
                <w:color w:val="000000"/>
              </w:rPr>
              <w:t>5</w:t>
            </w:r>
          </w:p>
        </w:tc>
        <w:tc>
          <w:tcPr>
            <w:tcW w:w="419" w:type="pct"/>
            <w:tcBorders>
              <w:top w:val="single" w:sz="4" w:space="0" w:color="auto"/>
              <w:left w:val="single" w:sz="4" w:space="0" w:color="auto"/>
              <w:bottom w:val="single" w:sz="4" w:space="0" w:color="auto"/>
              <w:right w:val="single" w:sz="4" w:space="0" w:color="auto"/>
            </w:tcBorders>
            <w:vAlign w:val="center"/>
            <w:hideMark/>
          </w:tcPr>
          <w:p w14:paraId="0FB15957" w14:textId="77777777" w:rsidR="00140CAC" w:rsidRPr="00140CAC" w:rsidRDefault="00140CAC" w:rsidP="00140CAC">
            <w:pPr>
              <w:jc w:val="center"/>
              <w:rPr>
                <w:rFonts w:ascii="Arial" w:hAnsi="Arial" w:cs="Arial"/>
              </w:rPr>
            </w:pPr>
            <w:r w:rsidRPr="00140CAC">
              <w:rPr>
                <w:rFonts w:ascii="Arial" w:hAnsi="Arial" w:cs="Arial"/>
                <w:color w:val="000000"/>
              </w:rPr>
              <w:t>5</w:t>
            </w:r>
          </w:p>
        </w:tc>
        <w:tc>
          <w:tcPr>
            <w:tcW w:w="419" w:type="pct"/>
            <w:tcBorders>
              <w:top w:val="single" w:sz="4" w:space="0" w:color="auto"/>
              <w:left w:val="single" w:sz="4" w:space="0" w:color="auto"/>
              <w:bottom w:val="single" w:sz="4" w:space="0" w:color="auto"/>
              <w:right w:val="single" w:sz="4" w:space="0" w:color="auto"/>
            </w:tcBorders>
            <w:vAlign w:val="center"/>
            <w:hideMark/>
          </w:tcPr>
          <w:p w14:paraId="21BD17C7" w14:textId="77777777" w:rsidR="00140CAC" w:rsidRPr="00140CAC" w:rsidRDefault="00140CAC" w:rsidP="00140CAC">
            <w:pPr>
              <w:jc w:val="center"/>
              <w:rPr>
                <w:rFonts w:ascii="Arial" w:hAnsi="Arial" w:cs="Arial"/>
              </w:rPr>
            </w:pPr>
            <w:r w:rsidRPr="00140CAC">
              <w:rPr>
                <w:rFonts w:ascii="Arial" w:hAnsi="Arial" w:cs="Arial"/>
                <w:color w:val="000000"/>
              </w:rPr>
              <w:t>5</w:t>
            </w:r>
          </w:p>
        </w:tc>
        <w:tc>
          <w:tcPr>
            <w:tcW w:w="419" w:type="pct"/>
            <w:tcBorders>
              <w:top w:val="single" w:sz="4" w:space="0" w:color="auto"/>
              <w:left w:val="single" w:sz="4" w:space="0" w:color="auto"/>
              <w:bottom w:val="single" w:sz="4" w:space="0" w:color="auto"/>
              <w:right w:val="single" w:sz="4" w:space="0" w:color="auto"/>
            </w:tcBorders>
            <w:vAlign w:val="center"/>
          </w:tcPr>
          <w:p w14:paraId="6E45F778" w14:textId="77777777" w:rsidR="00140CAC" w:rsidRPr="00140CAC" w:rsidRDefault="00140CAC" w:rsidP="00140CAC">
            <w:pPr>
              <w:jc w:val="center"/>
              <w:rPr>
                <w:rFonts w:ascii="Arial" w:hAnsi="Arial" w:cs="Arial"/>
              </w:rPr>
            </w:pPr>
            <w:r w:rsidRPr="00140CAC">
              <w:rPr>
                <w:rFonts w:ascii="Arial" w:hAnsi="Arial" w:cs="Arial"/>
                <w:color w:val="000000"/>
              </w:rPr>
              <w:t>3</w:t>
            </w:r>
          </w:p>
        </w:tc>
        <w:tc>
          <w:tcPr>
            <w:tcW w:w="419" w:type="pct"/>
            <w:tcBorders>
              <w:top w:val="single" w:sz="4" w:space="0" w:color="auto"/>
              <w:left w:val="single" w:sz="4" w:space="0" w:color="auto"/>
              <w:bottom w:val="single" w:sz="4" w:space="0" w:color="auto"/>
              <w:right w:val="single" w:sz="4" w:space="0" w:color="auto"/>
            </w:tcBorders>
            <w:vAlign w:val="center"/>
          </w:tcPr>
          <w:p w14:paraId="0D33B00E" w14:textId="77777777" w:rsidR="00140CAC" w:rsidRPr="00140CAC" w:rsidRDefault="00140CAC" w:rsidP="00140CAC">
            <w:pPr>
              <w:jc w:val="center"/>
              <w:rPr>
                <w:rFonts w:ascii="Arial" w:hAnsi="Arial" w:cs="Arial"/>
              </w:rPr>
            </w:pPr>
            <w:r w:rsidRPr="00140CAC">
              <w:rPr>
                <w:rFonts w:ascii="Arial" w:hAnsi="Arial" w:cs="Arial"/>
                <w:color w:val="000000"/>
              </w:rPr>
              <w:t>4</w:t>
            </w:r>
          </w:p>
        </w:tc>
        <w:tc>
          <w:tcPr>
            <w:tcW w:w="465" w:type="pct"/>
            <w:tcBorders>
              <w:top w:val="single" w:sz="4" w:space="0" w:color="auto"/>
              <w:left w:val="single" w:sz="4" w:space="0" w:color="auto"/>
              <w:bottom w:val="single" w:sz="4" w:space="0" w:color="auto"/>
              <w:right w:val="single" w:sz="4" w:space="0" w:color="auto"/>
            </w:tcBorders>
            <w:vAlign w:val="center"/>
          </w:tcPr>
          <w:p w14:paraId="12F5CD80" w14:textId="77777777" w:rsidR="00140CAC" w:rsidRPr="00140CAC" w:rsidRDefault="00140CAC" w:rsidP="00140CAC">
            <w:pPr>
              <w:jc w:val="center"/>
              <w:rPr>
                <w:rFonts w:ascii="Arial" w:hAnsi="Arial" w:cs="Arial"/>
              </w:rPr>
            </w:pPr>
            <w:r w:rsidRPr="00140CAC">
              <w:rPr>
                <w:rFonts w:ascii="Arial" w:hAnsi="Arial" w:cs="Arial"/>
                <w:color w:val="000000"/>
              </w:rPr>
              <w:t>5</w:t>
            </w:r>
          </w:p>
        </w:tc>
        <w:tc>
          <w:tcPr>
            <w:tcW w:w="461" w:type="pct"/>
            <w:tcBorders>
              <w:top w:val="single" w:sz="4" w:space="0" w:color="auto"/>
              <w:left w:val="single" w:sz="4" w:space="0" w:color="auto"/>
              <w:bottom w:val="single" w:sz="4" w:space="0" w:color="auto"/>
              <w:right w:val="single" w:sz="4" w:space="0" w:color="auto"/>
            </w:tcBorders>
            <w:vAlign w:val="center"/>
          </w:tcPr>
          <w:p w14:paraId="7AD954C1" w14:textId="77777777" w:rsidR="00140CAC" w:rsidRPr="00140CAC" w:rsidRDefault="00140CAC" w:rsidP="00140CAC">
            <w:pPr>
              <w:jc w:val="center"/>
              <w:rPr>
                <w:rFonts w:ascii="Arial" w:hAnsi="Arial" w:cs="Arial"/>
              </w:rPr>
            </w:pPr>
            <w:r w:rsidRPr="00140CAC">
              <w:rPr>
                <w:rFonts w:ascii="Arial" w:hAnsi="Arial" w:cs="Arial"/>
                <w:color w:val="000000"/>
              </w:rPr>
              <w:t>4</w:t>
            </w:r>
          </w:p>
        </w:tc>
      </w:tr>
      <w:tr w:rsidR="003E15A6" w:rsidRPr="00140CAC" w14:paraId="667EC3E8" w14:textId="77777777" w:rsidTr="00122C37">
        <w:trPr>
          <w:trHeight w:val="174"/>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44593850" w14:textId="77777777" w:rsidR="00140CAC" w:rsidRPr="00140CAC" w:rsidRDefault="00140CAC" w:rsidP="00140CAC">
            <w:pPr>
              <w:keepNext/>
              <w:rPr>
                <w:rFonts w:ascii="Arial" w:hAnsi="Arial" w:cs="Arial"/>
              </w:rPr>
            </w:pPr>
            <w:r w:rsidRPr="00140CAC">
              <w:rPr>
                <w:rFonts w:ascii="Arial" w:hAnsi="Arial" w:cs="Arial"/>
              </w:rPr>
              <w:t>Красноярск</w:t>
            </w:r>
          </w:p>
        </w:tc>
        <w:tc>
          <w:tcPr>
            <w:tcW w:w="453" w:type="pct"/>
            <w:tcBorders>
              <w:top w:val="single" w:sz="4" w:space="0" w:color="auto"/>
              <w:left w:val="single" w:sz="4" w:space="0" w:color="auto"/>
              <w:bottom w:val="single" w:sz="4" w:space="0" w:color="auto"/>
              <w:right w:val="single" w:sz="4" w:space="0" w:color="auto"/>
            </w:tcBorders>
            <w:vAlign w:val="center"/>
            <w:hideMark/>
          </w:tcPr>
          <w:p w14:paraId="2DD2319A" w14:textId="77777777" w:rsidR="00140CAC" w:rsidRPr="00140CAC" w:rsidRDefault="00140CAC" w:rsidP="00140CAC">
            <w:pPr>
              <w:keepNext/>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73C5A0EE" w14:textId="77777777" w:rsidR="00140CAC" w:rsidRPr="00140CAC" w:rsidRDefault="00140CAC" w:rsidP="00140CAC">
            <w:pPr>
              <w:keepNext/>
              <w:jc w:val="center"/>
              <w:rPr>
                <w:rFonts w:ascii="Arial" w:hAnsi="Arial" w:cs="Arial"/>
              </w:rPr>
            </w:pPr>
            <w:r w:rsidRPr="00140CAC">
              <w:rPr>
                <w:rFonts w:ascii="Arial" w:hAnsi="Arial" w:cs="Arial"/>
                <w:color w:val="000000"/>
              </w:rPr>
              <w:t>69 322,1</w:t>
            </w:r>
          </w:p>
        </w:tc>
        <w:tc>
          <w:tcPr>
            <w:tcW w:w="419" w:type="pct"/>
            <w:tcBorders>
              <w:top w:val="single" w:sz="4" w:space="0" w:color="auto"/>
              <w:left w:val="single" w:sz="4" w:space="0" w:color="auto"/>
              <w:bottom w:val="single" w:sz="4" w:space="0" w:color="auto"/>
              <w:right w:val="single" w:sz="4" w:space="0" w:color="auto"/>
            </w:tcBorders>
            <w:vAlign w:val="center"/>
            <w:hideMark/>
          </w:tcPr>
          <w:p w14:paraId="7FBBCF4E" w14:textId="77777777" w:rsidR="00140CAC" w:rsidRPr="00140CAC" w:rsidRDefault="00140CAC" w:rsidP="00140CAC">
            <w:pPr>
              <w:keepNext/>
              <w:jc w:val="center"/>
              <w:rPr>
                <w:rFonts w:ascii="Arial" w:hAnsi="Arial" w:cs="Arial"/>
              </w:rPr>
            </w:pPr>
            <w:r w:rsidRPr="00140CAC">
              <w:rPr>
                <w:rFonts w:ascii="Arial" w:hAnsi="Arial" w:cs="Arial"/>
                <w:color w:val="000000"/>
              </w:rPr>
              <w:t>72 174,1</w:t>
            </w:r>
          </w:p>
        </w:tc>
        <w:tc>
          <w:tcPr>
            <w:tcW w:w="422" w:type="pct"/>
            <w:tcBorders>
              <w:top w:val="single" w:sz="4" w:space="0" w:color="auto"/>
              <w:left w:val="single" w:sz="4" w:space="0" w:color="auto"/>
              <w:bottom w:val="single" w:sz="4" w:space="0" w:color="auto"/>
              <w:right w:val="single" w:sz="4" w:space="0" w:color="auto"/>
            </w:tcBorders>
            <w:vAlign w:val="center"/>
            <w:hideMark/>
          </w:tcPr>
          <w:p w14:paraId="630CE57C" w14:textId="77777777" w:rsidR="00140CAC" w:rsidRPr="00140CAC" w:rsidRDefault="00140CAC" w:rsidP="00140CAC">
            <w:pPr>
              <w:keepNext/>
              <w:jc w:val="center"/>
              <w:rPr>
                <w:rFonts w:ascii="Arial" w:hAnsi="Arial" w:cs="Arial"/>
              </w:rPr>
            </w:pPr>
            <w:r w:rsidRPr="00140CAC">
              <w:rPr>
                <w:rFonts w:ascii="Arial" w:hAnsi="Arial" w:cs="Arial"/>
                <w:color w:val="000000"/>
              </w:rPr>
              <w:t>66 115,0</w:t>
            </w:r>
          </w:p>
        </w:tc>
        <w:tc>
          <w:tcPr>
            <w:tcW w:w="419" w:type="pct"/>
            <w:tcBorders>
              <w:top w:val="single" w:sz="4" w:space="0" w:color="auto"/>
              <w:left w:val="single" w:sz="4" w:space="0" w:color="auto"/>
              <w:bottom w:val="single" w:sz="4" w:space="0" w:color="auto"/>
              <w:right w:val="single" w:sz="4" w:space="0" w:color="auto"/>
            </w:tcBorders>
            <w:vAlign w:val="center"/>
            <w:hideMark/>
          </w:tcPr>
          <w:p w14:paraId="00CCB385" w14:textId="77777777" w:rsidR="00140CAC" w:rsidRPr="00140CAC" w:rsidRDefault="00140CAC" w:rsidP="00140CAC">
            <w:pPr>
              <w:keepNext/>
              <w:jc w:val="center"/>
              <w:rPr>
                <w:rFonts w:ascii="Arial" w:hAnsi="Arial" w:cs="Arial"/>
              </w:rPr>
            </w:pPr>
            <w:r w:rsidRPr="00140CAC">
              <w:rPr>
                <w:rFonts w:ascii="Arial" w:hAnsi="Arial" w:cs="Arial"/>
                <w:color w:val="000000"/>
              </w:rPr>
              <w:t>64 435,7</w:t>
            </w:r>
          </w:p>
        </w:tc>
        <w:tc>
          <w:tcPr>
            <w:tcW w:w="419" w:type="pct"/>
            <w:tcBorders>
              <w:top w:val="single" w:sz="4" w:space="0" w:color="auto"/>
              <w:left w:val="single" w:sz="4" w:space="0" w:color="auto"/>
              <w:bottom w:val="single" w:sz="4" w:space="0" w:color="auto"/>
              <w:right w:val="single" w:sz="4" w:space="0" w:color="auto"/>
            </w:tcBorders>
            <w:vAlign w:val="center"/>
            <w:hideMark/>
          </w:tcPr>
          <w:p w14:paraId="480FB741" w14:textId="77777777" w:rsidR="00140CAC" w:rsidRPr="00140CAC" w:rsidRDefault="00140CAC" w:rsidP="00140CAC">
            <w:pPr>
              <w:keepNext/>
              <w:jc w:val="center"/>
              <w:rPr>
                <w:rFonts w:ascii="Arial" w:hAnsi="Arial" w:cs="Arial"/>
              </w:rPr>
            </w:pPr>
            <w:r w:rsidRPr="00140CAC">
              <w:rPr>
                <w:rFonts w:ascii="Arial" w:hAnsi="Arial" w:cs="Arial"/>
                <w:color w:val="000000"/>
              </w:rPr>
              <w:t>83 217,7</w:t>
            </w:r>
          </w:p>
        </w:tc>
        <w:tc>
          <w:tcPr>
            <w:tcW w:w="419" w:type="pct"/>
            <w:tcBorders>
              <w:top w:val="single" w:sz="4" w:space="0" w:color="auto"/>
              <w:left w:val="single" w:sz="4" w:space="0" w:color="auto"/>
              <w:bottom w:val="single" w:sz="4" w:space="0" w:color="auto"/>
              <w:right w:val="single" w:sz="4" w:space="0" w:color="auto"/>
            </w:tcBorders>
            <w:vAlign w:val="center"/>
          </w:tcPr>
          <w:p w14:paraId="1DF60C76" w14:textId="77777777" w:rsidR="00140CAC" w:rsidRPr="00140CAC" w:rsidRDefault="00140CAC" w:rsidP="00140CAC">
            <w:pPr>
              <w:keepNext/>
              <w:jc w:val="center"/>
              <w:rPr>
                <w:rFonts w:ascii="Arial" w:hAnsi="Arial" w:cs="Arial"/>
                <w:shd w:val="clear" w:color="auto" w:fill="FFFFFF"/>
              </w:rPr>
            </w:pPr>
            <w:r w:rsidRPr="00140CAC">
              <w:rPr>
                <w:rFonts w:ascii="Arial" w:hAnsi="Arial" w:cs="Arial"/>
                <w:color w:val="000000"/>
              </w:rPr>
              <w:t>84 728,7</w:t>
            </w:r>
          </w:p>
        </w:tc>
        <w:tc>
          <w:tcPr>
            <w:tcW w:w="419" w:type="pct"/>
            <w:tcBorders>
              <w:top w:val="single" w:sz="4" w:space="0" w:color="auto"/>
              <w:left w:val="single" w:sz="4" w:space="0" w:color="auto"/>
              <w:bottom w:val="single" w:sz="4" w:space="0" w:color="auto"/>
              <w:right w:val="single" w:sz="4" w:space="0" w:color="auto"/>
            </w:tcBorders>
            <w:vAlign w:val="center"/>
          </w:tcPr>
          <w:p w14:paraId="0348D3A0" w14:textId="77777777" w:rsidR="00140CAC" w:rsidRPr="00140CAC" w:rsidRDefault="00140CAC" w:rsidP="00140CAC">
            <w:pPr>
              <w:keepNext/>
              <w:jc w:val="center"/>
              <w:rPr>
                <w:rFonts w:ascii="Arial" w:hAnsi="Arial" w:cs="Arial"/>
                <w:shd w:val="clear" w:color="auto" w:fill="FFFFFF"/>
              </w:rPr>
            </w:pPr>
            <w:r w:rsidRPr="00140CAC">
              <w:rPr>
                <w:rFonts w:ascii="Arial" w:hAnsi="Arial" w:cs="Arial"/>
                <w:color w:val="000000"/>
              </w:rPr>
              <w:t>100 502,5</w:t>
            </w:r>
          </w:p>
        </w:tc>
        <w:tc>
          <w:tcPr>
            <w:tcW w:w="465" w:type="pct"/>
            <w:tcBorders>
              <w:top w:val="single" w:sz="4" w:space="0" w:color="auto"/>
              <w:left w:val="single" w:sz="4" w:space="0" w:color="auto"/>
              <w:bottom w:val="single" w:sz="4" w:space="0" w:color="auto"/>
              <w:right w:val="single" w:sz="4" w:space="0" w:color="auto"/>
            </w:tcBorders>
            <w:vAlign w:val="center"/>
          </w:tcPr>
          <w:p w14:paraId="1BEB62EA" w14:textId="77777777" w:rsidR="00140CAC" w:rsidRPr="00140CAC" w:rsidRDefault="00140CAC" w:rsidP="00140CAC">
            <w:pPr>
              <w:keepNext/>
              <w:jc w:val="center"/>
              <w:rPr>
                <w:rFonts w:ascii="Arial" w:hAnsi="Arial" w:cs="Arial"/>
                <w:shd w:val="clear" w:color="auto" w:fill="FFFFFF"/>
              </w:rPr>
            </w:pPr>
            <w:r w:rsidRPr="00140CAC">
              <w:rPr>
                <w:rFonts w:ascii="Arial" w:hAnsi="Arial" w:cs="Arial"/>
                <w:color w:val="000000"/>
              </w:rPr>
              <w:t>100 601,7</w:t>
            </w:r>
          </w:p>
        </w:tc>
        <w:tc>
          <w:tcPr>
            <w:tcW w:w="461" w:type="pct"/>
            <w:tcBorders>
              <w:top w:val="single" w:sz="4" w:space="0" w:color="auto"/>
              <w:left w:val="single" w:sz="4" w:space="0" w:color="auto"/>
              <w:bottom w:val="single" w:sz="4" w:space="0" w:color="auto"/>
              <w:right w:val="single" w:sz="4" w:space="0" w:color="auto"/>
            </w:tcBorders>
            <w:vAlign w:val="center"/>
          </w:tcPr>
          <w:p w14:paraId="303E70EB" w14:textId="77777777" w:rsidR="00140CAC" w:rsidRPr="00140CAC" w:rsidRDefault="00140CAC" w:rsidP="00140CAC">
            <w:pPr>
              <w:keepNext/>
              <w:jc w:val="center"/>
              <w:rPr>
                <w:rFonts w:ascii="Arial" w:hAnsi="Arial" w:cs="Arial"/>
                <w:shd w:val="clear" w:color="auto" w:fill="FFFFFF"/>
              </w:rPr>
            </w:pPr>
            <w:r w:rsidRPr="00140CAC">
              <w:rPr>
                <w:rFonts w:ascii="Arial" w:hAnsi="Arial" w:cs="Arial"/>
                <w:color w:val="000000"/>
              </w:rPr>
              <w:t>97 179,2</w:t>
            </w:r>
          </w:p>
        </w:tc>
      </w:tr>
      <w:tr w:rsidR="003E15A6" w:rsidRPr="00140CAC" w14:paraId="1435BD99"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282E81A3"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1B300257"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1BD678F5" w14:textId="77777777" w:rsidR="00140CAC" w:rsidRPr="00140CAC" w:rsidRDefault="00140CAC" w:rsidP="00140CAC">
            <w:pPr>
              <w:jc w:val="center"/>
              <w:rPr>
                <w:rFonts w:ascii="Arial" w:hAnsi="Arial" w:cs="Arial"/>
              </w:rPr>
            </w:pPr>
            <w:r w:rsidRPr="00140CAC">
              <w:rPr>
                <w:rFonts w:ascii="Arial" w:hAnsi="Arial" w:cs="Arial"/>
                <w:color w:val="000000"/>
              </w:rPr>
              <w:t>12</w:t>
            </w:r>
          </w:p>
        </w:tc>
        <w:tc>
          <w:tcPr>
            <w:tcW w:w="419" w:type="pct"/>
            <w:tcBorders>
              <w:top w:val="single" w:sz="4" w:space="0" w:color="auto"/>
              <w:left w:val="single" w:sz="4" w:space="0" w:color="auto"/>
              <w:bottom w:val="single" w:sz="4" w:space="0" w:color="auto"/>
              <w:right w:val="single" w:sz="4" w:space="0" w:color="auto"/>
            </w:tcBorders>
            <w:vAlign w:val="center"/>
            <w:hideMark/>
          </w:tcPr>
          <w:p w14:paraId="0DEB0F12" w14:textId="77777777" w:rsidR="00140CAC" w:rsidRPr="00140CAC" w:rsidRDefault="00140CAC" w:rsidP="00140CAC">
            <w:pPr>
              <w:jc w:val="center"/>
              <w:rPr>
                <w:rFonts w:ascii="Arial" w:hAnsi="Arial" w:cs="Arial"/>
              </w:rPr>
            </w:pPr>
            <w:r w:rsidRPr="00140CAC">
              <w:rPr>
                <w:rFonts w:ascii="Arial" w:hAnsi="Arial" w:cs="Arial"/>
                <w:color w:val="000000"/>
              </w:rPr>
              <w:t>13</w:t>
            </w:r>
          </w:p>
        </w:tc>
        <w:tc>
          <w:tcPr>
            <w:tcW w:w="422" w:type="pct"/>
            <w:tcBorders>
              <w:top w:val="single" w:sz="4" w:space="0" w:color="auto"/>
              <w:left w:val="single" w:sz="4" w:space="0" w:color="auto"/>
              <w:bottom w:val="single" w:sz="4" w:space="0" w:color="auto"/>
              <w:right w:val="single" w:sz="4" w:space="0" w:color="auto"/>
            </w:tcBorders>
            <w:vAlign w:val="center"/>
            <w:hideMark/>
          </w:tcPr>
          <w:p w14:paraId="0DADE4A2" w14:textId="77777777" w:rsidR="00140CAC" w:rsidRPr="00140CAC" w:rsidRDefault="00140CAC" w:rsidP="00140CAC">
            <w:pPr>
              <w:jc w:val="center"/>
              <w:rPr>
                <w:rFonts w:ascii="Arial" w:hAnsi="Arial" w:cs="Arial"/>
              </w:rPr>
            </w:pPr>
            <w:r w:rsidRPr="00140CAC">
              <w:rPr>
                <w:rFonts w:ascii="Arial" w:hAnsi="Arial" w:cs="Arial"/>
                <w:color w:val="000000"/>
              </w:rPr>
              <w:t>13</w:t>
            </w:r>
          </w:p>
        </w:tc>
        <w:tc>
          <w:tcPr>
            <w:tcW w:w="419" w:type="pct"/>
            <w:tcBorders>
              <w:top w:val="single" w:sz="4" w:space="0" w:color="auto"/>
              <w:left w:val="single" w:sz="4" w:space="0" w:color="auto"/>
              <w:bottom w:val="single" w:sz="4" w:space="0" w:color="auto"/>
              <w:right w:val="single" w:sz="4" w:space="0" w:color="auto"/>
            </w:tcBorders>
            <w:vAlign w:val="center"/>
            <w:hideMark/>
          </w:tcPr>
          <w:p w14:paraId="6328CC14" w14:textId="77777777" w:rsidR="00140CAC" w:rsidRPr="00140CAC" w:rsidRDefault="00140CAC" w:rsidP="00140CAC">
            <w:pPr>
              <w:jc w:val="center"/>
              <w:rPr>
                <w:rFonts w:ascii="Arial" w:hAnsi="Arial" w:cs="Arial"/>
              </w:rPr>
            </w:pPr>
            <w:r w:rsidRPr="00140CAC">
              <w:rPr>
                <w:rFonts w:ascii="Arial" w:hAnsi="Arial" w:cs="Arial"/>
                <w:color w:val="000000"/>
              </w:rPr>
              <w:t>11</w:t>
            </w:r>
          </w:p>
        </w:tc>
        <w:tc>
          <w:tcPr>
            <w:tcW w:w="419" w:type="pct"/>
            <w:tcBorders>
              <w:top w:val="single" w:sz="4" w:space="0" w:color="auto"/>
              <w:left w:val="single" w:sz="4" w:space="0" w:color="auto"/>
              <w:bottom w:val="single" w:sz="4" w:space="0" w:color="auto"/>
              <w:right w:val="single" w:sz="4" w:space="0" w:color="auto"/>
            </w:tcBorders>
            <w:vAlign w:val="center"/>
            <w:hideMark/>
          </w:tcPr>
          <w:p w14:paraId="2F2A0212" w14:textId="77777777" w:rsidR="00140CAC" w:rsidRPr="00140CAC" w:rsidRDefault="00140CAC" w:rsidP="00140CAC">
            <w:pPr>
              <w:jc w:val="center"/>
              <w:rPr>
                <w:rFonts w:ascii="Arial" w:hAnsi="Arial" w:cs="Arial"/>
              </w:rPr>
            </w:pPr>
            <w:r w:rsidRPr="00140CAC">
              <w:rPr>
                <w:rFonts w:ascii="Arial" w:hAnsi="Arial" w:cs="Arial"/>
                <w:color w:val="000000"/>
              </w:rPr>
              <w:t>12</w:t>
            </w:r>
          </w:p>
        </w:tc>
        <w:tc>
          <w:tcPr>
            <w:tcW w:w="419" w:type="pct"/>
            <w:tcBorders>
              <w:top w:val="single" w:sz="4" w:space="0" w:color="auto"/>
              <w:left w:val="single" w:sz="4" w:space="0" w:color="auto"/>
              <w:bottom w:val="single" w:sz="4" w:space="0" w:color="auto"/>
              <w:right w:val="single" w:sz="4" w:space="0" w:color="auto"/>
            </w:tcBorders>
            <w:vAlign w:val="center"/>
          </w:tcPr>
          <w:p w14:paraId="799E281B" w14:textId="77777777" w:rsidR="00140CAC" w:rsidRPr="00140CAC" w:rsidRDefault="00140CAC" w:rsidP="00140CAC">
            <w:pPr>
              <w:jc w:val="center"/>
              <w:rPr>
                <w:rFonts w:ascii="Arial" w:hAnsi="Arial" w:cs="Arial"/>
              </w:rPr>
            </w:pPr>
            <w:r w:rsidRPr="00140CAC">
              <w:rPr>
                <w:rFonts w:ascii="Arial" w:hAnsi="Arial" w:cs="Arial"/>
                <w:color w:val="000000"/>
              </w:rPr>
              <w:t>9</w:t>
            </w:r>
          </w:p>
        </w:tc>
        <w:tc>
          <w:tcPr>
            <w:tcW w:w="419" w:type="pct"/>
            <w:tcBorders>
              <w:top w:val="single" w:sz="4" w:space="0" w:color="auto"/>
              <w:left w:val="single" w:sz="4" w:space="0" w:color="auto"/>
              <w:bottom w:val="single" w:sz="4" w:space="0" w:color="auto"/>
              <w:right w:val="single" w:sz="4" w:space="0" w:color="auto"/>
            </w:tcBorders>
            <w:vAlign w:val="center"/>
          </w:tcPr>
          <w:p w14:paraId="43757D28" w14:textId="77777777" w:rsidR="00140CAC" w:rsidRPr="00140CAC" w:rsidRDefault="00140CAC" w:rsidP="00140CAC">
            <w:pPr>
              <w:jc w:val="center"/>
              <w:rPr>
                <w:rFonts w:ascii="Arial" w:hAnsi="Arial" w:cs="Arial"/>
              </w:rPr>
            </w:pPr>
            <w:r w:rsidRPr="00140CAC">
              <w:rPr>
                <w:rFonts w:ascii="Arial" w:hAnsi="Arial" w:cs="Arial"/>
                <w:color w:val="000000"/>
              </w:rPr>
              <w:t>11</w:t>
            </w:r>
          </w:p>
        </w:tc>
        <w:tc>
          <w:tcPr>
            <w:tcW w:w="465" w:type="pct"/>
            <w:tcBorders>
              <w:top w:val="single" w:sz="4" w:space="0" w:color="auto"/>
              <w:left w:val="single" w:sz="4" w:space="0" w:color="auto"/>
              <w:bottom w:val="single" w:sz="4" w:space="0" w:color="auto"/>
              <w:right w:val="single" w:sz="4" w:space="0" w:color="auto"/>
            </w:tcBorders>
            <w:vAlign w:val="center"/>
          </w:tcPr>
          <w:p w14:paraId="0D4F505C" w14:textId="77777777" w:rsidR="00140CAC" w:rsidRPr="00140CAC" w:rsidRDefault="00140CAC" w:rsidP="00140CAC">
            <w:pPr>
              <w:jc w:val="center"/>
              <w:rPr>
                <w:rFonts w:ascii="Arial" w:hAnsi="Arial" w:cs="Arial"/>
              </w:rPr>
            </w:pPr>
            <w:r w:rsidRPr="00140CAC">
              <w:rPr>
                <w:rFonts w:ascii="Arial" w:hAnsi="Arial" w:cs="Arial"/>
                <w:color w:val="000000"/>
              </w:rPr>
              <w:t>13</w:t>
            </w:r>
          </w:p>
        </w:tc>
        <w:tc>
          <w:tcPr>
            <w:tcW w:w="461" w:type="pct"/>
            <w:tcBorders>
              <w:top w:val="single" w:sz="4" w:space="0" w:color="auto"/>
              <w:left w:val="single" w:sz="4" w:space="0" w:color="auto"/>
              <w:bottom w:val="single" w:sz="4" w:space="0" w:color="auto"/>
              <w:right w:val="single" w:sz="4" w:space="0" w:color="auto"/>
            </w:tcBorders>
            <w:vAlign w:val="center"/>
          </w:tcPr>
          <w:p w14:paraId="36CA9152" w14:textId="77777777" w:rsidR="00140CAC" w:rsidRPr="00140CAC" w:rsidRDefault="00140CAC" w:rsidP="00140CAC">
            <w:pPr>
              <w:jc w:val="center"/>
              <w:rPr>
                <w:rFonts w:ascii="Arial" w:hAnsi="Arial" w:cs="Arial"/>
              </w:rPr>
            </w:pPr>
            <w:r w:rsidRPr="00140CAC">
              <w:rPr>
                <w:rFonts w:ascii="Arial" w:hAnsi="Arial" w:cs="Arial"/>
                <w:color w:val="000000"/>
              </w:rPr>
              <w:t>13</w:t>
            </w:r>
          </w:p>
        </w:tc>
      </w:tr>
      <w:tr w:rsidR="003E15A6" w:rsidRPr="00140CAC" w14:paraId="7A564CA3"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6CB76302" w14:textId="77777777" w:rsidR="00140CAC" w:rsidRPr="00140CAC" w:rsidRDefault="00140CAC" w:rsidP="00140CAC">
            <w:pPr>
              <w:rPr>
                <w:rFonts w:ascii="Arial" w:hAnsi="Arial" w:cs="Arial"/>
              </w:rPr>
            </w:pPr>
            <w:r w:rsidRPr="00140CAC">
              <w:rPr>
                <w:rFonts w:ascii="Arial" w:hAnsi="Arial" w:cs="Arial"/>
              </w:rPr>
              <w:t>Нижний Новгород</w:t>
            </w:r>
          </w:p>
        </w:tc>
        <w:tc>
          <w:tcPr>
            <w:tcW w:w="453" w:type="pct"/>
            <w:tcBorders>
              <w:top w:val="single" w:sz="4" w:space="0" w:color="auto"/>
              <w:left w:val="single" w:sz="4" w:space="0" w:color="auto"/>
              <w:bottom w:val="single" w:sz="4" w:space="0" w:color="auto"/>
              <w:right w:val="single" w:sz="4" w:space="0" w:color="auto"/>
            </w:tcBorders>
            <w:vAlign w:val="center"/>
            <w:hideMark/>
          </w:tcPr>
          <w:p w14:paraId="525E280E"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01338352" w14:textId="77777777" w:rsidR="00140CAC" w:rsidRPr="00140CAC" w:rsidRDefault="00140CAC" w:rsidP="00140CAC">
            <w:pPr>
              <w:jc w:val="center"/>
              <w:rPr>
                <w:rFonts w:ascii="Arial" w:hAnsi="Arial" w:cs="Arial"/>
              </w:rPr>
            </w:pPr>
            <w:r w:rsidRPr="00140CAC">
              <w:rPr>
                <w:rFonts w:ascii="Arial" w:hAnsi="Arial" w:cs="Arial"/>
                <w:color w:val="000000"/>
              </w:rPr>
              <w:t>81 875,0</w:t>
            </w:r>
          </w:p>
        </w:tc>
        <w:tc>
          <w:tcPr>
            <w:tcW w:w="419" w:type="pct"/>
            <w:tcBorders>
              <w:top w:val="single" w:sz="4" w:space="0" w:color="auto"/>
              <w:left w:val="single" w:sz="4" w:space="0" w:color="auto"/>
              <w:bottom w:val="single" w:sz="4" w:space="0" w:color="auto"/>
              <w:right w:val="single" w:sz="4" w:space="0" w:color="auto"/>
            </w:tcBorders>
            <w:vAlign w:val="center"/>
            <w:hideMark/>
          </w:tcPr>
          <w:p w14:paraId="30419949" w14:textId="77777777" w:rsidR="00140CAC" w:rsidRPr="00140CAC" w:rsidRDefault="00140CAC" w:rsidP="00140CAC">
            <w:pPr>
              <w:jc w:val="center"/>
              <w:rPr>
                <w:rFonts w:ascii="Arial" w:hAnsi="Arial" w:cs="Arial"/>
              </w:rPr>
            </w:pPr>
            <w:r w:rsidRPr="00140CAC">
              <w:rPr>
                <w:rFonts w:ascii="Arial" w:hAnsi="Arial" w:cs="Arial"/>
                <w:color w:val="000000"/>
              </w:rPr>
              <w:t>79 567,4</w:t>
            </w:r>
          </w:p>
        </w:tc>
        <w:tc>
          <w:tcPr>
            <w:tcW w:w="422" w:type="pct"/>
            <w:tcBorders>
              <w:top w:val="single" w:sz="4" w:space="0" w:color="auto"/>
              <w:left w:val="single" w:sz="4" w:space="0" w:color="auto"/>
              <w:bottom w:val="single" w:sz="4" w:space="0" w:color="auto"/>
              <w:right w:val="single" w:sz="4" w:space="0" w:color="auto"/>
            </w:tcBorders>
            <w:vAlign w:val="center"/>
            <w:hideMark/>
          </w:tcPr>
          <w:p w14:paraId="5FA25DB6" w14:textId="77777777" w:rsidR="00140CAC" w:rsidRPr="00140CAC" w:rsidRDefault="00140CAC" w:rsidP="00140CAC">
            <w:pPr>
              <w:jc w:val="center"/>
              <w:rPr>
                <w:rFonts w:ascii="Arial" w:hAnsi="Arial" w:cs="Arial"/>
              </w:rPr>
            </w:pPr>
            <w:r w:rsidRPr="00140CAC">
              <w:rPr>
                <w:rFonts w:ascii="Arial" w:hAnsi="Arial" w:cs="Arial"/>
                <w:color w:val="000000"/>
              </w:rPr>
              <w:t>95 728,9</w:t>
            </w:r>
          </w:p>
        </w:tc>
        <w:tc>
          <w:tcPr>
            <w:tcW w:w="419" w:type="pct"/>
            <w:tcBorders>
              <w:top w:val="single" w:sz="4" w:space="0" w:color="auto"/>
              <w:left w:val="single" w:sz="4" w:space="0" w:color="auto"/>
              <w:bottom w:val="single" w:sz="4" w:space="0" w:color="auto"/>
              <w:right w:val="single" w:sz="4" w:space="0" w:color="auto"/>
            </w:tcBorders>
            <w:vAlign w:val="center"/>
            <w:hideMark/>
          </w:tcPr>
          <w:p w14:paraId="72F1EC70" w14:textId="77777777" w:rsidR="00140CAC" w:rsidRPr="00140CAC" w:rsidRDefault="00140CAC" w:rsidP="00140CAC">
            <w:pPr>
              <w:jc w:val="center"/>
              <w:rPr>
                <w:rFonts w:ascii="Arial" w:hAnsi="Arial" w:cs="Arial"/>
              </w:rPr>
            </w:pPr>
            <w:r w:rsidRPr="00140CAC">
              <w:rPr>
                <w:rFonts w:ascii="Arial" w:hAnsi="Arial" w:cs="Arial"/>
                <w:color w:val="000000"/>
              </w:rPr>
              <w:t>97 361,2</w:t>
            </w:r>
          </w:p>
        </w:tc>
        <w:tc>
          <w:tcPr>
            <w:tcW w:w="419" w:type="pct"/>
            <w:tcBorders>
              <w:top w:val="single" w:sz="4" w:space="0" w:color="auto"/>
              <w:left w:val="single" w:sz="4" w:space="0" w:color="auto"/>
              <w:bottom w:val="single" w:sz="4" w:space="0" w:color="auto"/>
              <w:right w:val="single" w:sz="4" w:space="0" w:color="auto"/>
            </w:tcBorders>
            <w:vAlign w:val="center"/>
            <w:hideMark/>
          </w:tcPr>
          <w:p w14:paraId="46087AA0" w14:textId="77777777" w:rsidR="00140CAC" w:rsidRPr="00140CAC" w:rsidRDefault="00140CAC" w:rsidP="00140CAC">
            <w:pPr>
              <w:jc w:val="center"/>
              <w:rPr>
                <w:rFonts w:ascii="Arial" w:hAnsi="Arial" w:cs="Arial"/>
              </w:rPr>
            </w:pPr>
            <w:r w:rsidRPr="00140CAC">
              <w:rPr>
                <w:rFonts w:ascii="Arial" w:hAnsi="Arial" w:cs="Arial"/>
                <w:color w:val="000000"/>
              </w:rPr>
              <w:t>96 696,2</w:t>
            </w:r>
          </w:p>
        </w:tc>
        <w:tc>
          <w:tcPr>
            <w:tcW w:w="419" w:type="pct"/>
            <w:tcBorders>
              <w:top w:val="single" w:sz="4" w:space="0" w:color="auto"/>
              <w:left w:val="single" w:sz="4" w:space="0" w:color="auto"/>
              <w:bottom w:val="single" w:sz="4" w:space="0" w:color="auto"/>
              <w:right w:val="single" w:sz="4" w:space="0" w:color="auto"/>
            </w:tcBorders>
            <w:vAlign w:val="center"/>
          </w:tcPr>
          <w:p w14:paraId="4E55225E" w14:textId="77777777" w:rsidR="00140CAC" w:rsidRPr="00140CAC" w:rsidRDefault="00140CAC" w:rsidP="00140CAC">
            <w:pPr>
              <w:jc w:val="center"/>
              <w:rPr>
                <w:rFonts w:ascii="Arial" w:hAnsi="Arial" w:cs="Arial"/>
              </w:rPr>
            </w:pPr>
            <w:r w:rsidRPr="00140CAC">
              <w:rPr>
                <w:rFonts w:ascii="Arial" w:hAnsi="Arial" w:cs="Arial"/>
                <w:color w:val="000000"/>
              </w:rPr>
              <w:t>82 872,6</w:t>
            </w:r>
          </w:p>
        </w:tc>
        <w:tc>
          <w:tcPr>
            <w:tcW w:w="419" w:type="pct"/>
            <w:tcBorders>
              <w:top w:val="single" w:sz="4" w:space="0" w:color="auto"/>
              <w:left w:val="single" w:sz="4" w:space="0" w:color="auto"/>
              <w:bottom w:val="single" w:sz="4" w:space="0" w:color="auto"/>
              <w:right w:val="single" w:sz="4" w:space="0" w:color="auto"/>
            </w:tcBorders>
            <w:vAlign w:val="center"/>
          </w:tcPr>
          <w:p w14:paraId="33144C9C" w14:textId="77777777" w:rsidR="00140CAC" w:rsidRPr="00140CAC" w:rsidRDefault="00140CAC" w:rsidP="00140CAC">
            <w:pPr>
              <w:jc w:val="center"/>
              <w:rPr>
                <w:rFonts w:ascii="Arial" w:hAnsi="Arial" w:cs="Arial"/>
              </w:rPr>
            </w:pPr>
            <w:r w:rsidRPr="00140CAC">
              <w:rPr>
                <w:rFonts w:ascii="Arial" w:hAnsi="Arial" w:cs="Arial"/>
                <w:color w:val="000000"/>
              </w:rPr>
              <w:t>90 314,4</w:t>
            </w:r>
          </w:p>
        </w:tc>
        <w:tc>
          <w:tcPr>
            <w:tcW w:w="465" w:type="pct"/>
            <w:tcBorders>
              <w:top w:val="single" w:sz="4" w:space="0" w:color="auto"/>
              <w:left w:val="single" w:sz="4" w:space="0" w:color="auto"/>
              <w:bottom w:val="single" w:sz="4" w:space="0" w:color="auto"/>
              <w:right w:val="single" w:sz="4" w:space="0" w:color="auto"/>
            </w:tcBorders>
            <w:vAlign w:val="center"/>
          </w:tcPr>
          <w:p w14:paraId="2CCBDC0F" w14:textId="77777777" w:rsidR="00140CAC" w:rsidRPr="00140CAC" w:rsidRDefault="00140CAC" w:rsidP="00140CAC">
            <w:pPr>
              <w:jc w:val="center"/>
              <w:rPr>
                <w:rFonts w:ascii="Arial" w:hAnsi="Arial" w:cs="Arial"/>
              </w:rPr>
            </w:pPr>
            <w:r w:rsidRPr="00140CAC">
              <w:rPr>
                <w:rFonts w:ascii="Arial" w:hAnsi="Arial" w:cs="Arial"/>
                <w:color w:val="000000"/>
              </w:rPr>
              <w:t>128 573,3</w:t>
            </w:r>
          </w:p>
        </w:tc>
        <w:tc>
          <w:tcPr>
            <w:tcW w:w="461" w:type="pct"/>
            <w:tcBorders>
              <w:top w:val="single" w:sz="4" w:space="0" w:color="auto"/>
              <w:left w:val="single" w:sz="4" w:space="0" w:color="auto"/>
              <w:bottom w:val="single" w:sz="4" w:space="0" w:color="auto"/>
              <w:right w:val="single" w:sz="4" w:space="0" w:color="auto"/>
            </w:tcBorders>
            <w:vAlign w:val="center"/>
          </w:tcPr>
          <w:p w14:paraId="23C5E7B2" w14:textId="77777777" w:rsidR="00140CAC" w:rsidRPr="00140CAC" w:rsidRDefault="00140CAC" w:rsidP="00140CAC">
            <w:pPr>
              <w:jc w:val="center"/>
              <w:rPr>
                <w:rFonts w:ascii="Arial" w:hAnsi="Arial" w:cs="Arial"/>
              </w:rPr>
            </w:pPr>
            <w:r w:rsidRPr="00140CAC">
              <w:rPr>
                <w:rFonts w:ascii="Arial" w:hAnsi="Arial" w:cs="Arial"/>
                <w:color w:val="000000"/>
              </w:rPr>
              <w:t>125 821,9</w:t>
            </w:r>
          </w:p>
        </w:tc>
      </w:tr>
      <w:tr w:rsidR="003E15A6" w:rsidRPr="00140CAC" w14:paraId="68CC5A2C"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5BC6F329"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7A6B6619"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0538D71B" w14:textId="77777777" w:rsidR="00140CAC" w:rsidRPr="00140CAC" w:rsidRDefault="00140CAC" w:rsidP="00140CAC">
            <w:pPr>
              <w:jc w:val="center"/>
              <w:rPr>
                <w:rFonts w:ascii="Arial" w:hAnsi="Arial" w:cs="Arial"/>
              </w:rPr>
            </w:pPr>
            <w:r w:rsidRPr="00140CAC">
              <w:rPr>
                <w:rFonts w:ascii="Arial" w:hAnsi="Arial" w:cs="Arial"/>
                <w:color w:val="000000"/>
              </w:rPr>
              <w:t>9</w:t>
            </w:r>
          </w:p>
        </w:tc>
        <w:tc>
          <w:tcPr>
            <w:tcW w:w="419" w:type="pct"/>
            <w:tcBorders>
              <w:top w:val="single" w:sz="4" w:space="0" w:color="auto"/>
              <w:left w:val="single" w:sz="4" w:space="0" w:color="auto"/>
              <w:bottom w:val="single" w:sz="4" w:space="0" w:color="auto"/>
              <w:right w:val="single" w:sz="4" w:space="0" w:color="auto"/>
            </w:tcBorders>
            <w:vAlign w:val="center"/>
            <w:hideMark/>
          </w:tcPr>
          <w:p w14:paraId="70A0CA66" w14:textId="77777777" w:rsidR="00140CAC" w:rsidRPr="00140CAC" w:rsidRDefault="00140CAC" w:rsidP="00140CAC">
            <w:pPr>
              <w:jc w:val="center"/>
              <w:rPr>
                <w:rFonts w:ascii="Arial" w:hAnsi="Arial" w:cs="Arial"/>
              </w:rPr>
            </w:pPr>
            <w:r w:rsidRPr="00140CAC">
              <w:rPr>
                <w:rFonts w:ascii="Arial" w:hAnsi="Arial" w:cs="Arial"/>
                <w:color w:val="000000"/>
              </w:rPr>
              <w:t>12</w:t>
            </w:r>
          </w:p>
        </w:tc>
        <w:tc>
          <w:tcPr>
            <w:tcW w:w="422" w:type="pct"/>
            <w:tcBorders>
              <w:top w:val="single" w:sz="4" w:space="0" w:color="auto"/>
              <w:left w:val="single" w:sz="4" w:space="0" w:color="auto"/>
              <w:bottom w:val="single" w:sz="4" w:space="0" w:color="auto"/>
              <w:right w:val="single" w:sz="4" w:space="0" w:color="auto"/>
            </w:tcBorders>
            <w:vAlign w:val="center"/>
            <w:hideMark/>
          </w:tcPr>
          <w:p w14:paraId="63818F9B" w14:textId="77777777" w:rsidR="00140CAC" w:rsidRPr="00140CAC" w:rsidRDefault="00140CAC" w:rsidP="00140CAC">
            <w:pPr>
              <w:jc w:val="center"/>
              <w:rPr>
                <w:rFonts w:ascii="Arial" w:hAnsi="Arial" w:cs="Arial"/>
              </w:rPr>
            </w:pPr>
            <w:r w:rsidRPr="00140CAC">
              <w:rPr>
                <w:rFonts w:ascii="Arial" w:hAnsi="Arial" w:cs="Arial"/>
                <w:color w:val="000000"/>
              </w:rPr>
              <w:t>10</w:t>
            </w:r>
          </w:p>
        </w:tc>
        <w:tc>
          <w:tcPr>
            <w:tcW w:w="419" w:type="pct"/>
            <w:tcBorders>
              <w:top w:val="single" w:sz="4" w:space="0" w:color="auto"/>
              <w:left w:val="single" w:sz="4" w:space="0" w:color="auto"/>
              <w:bottom w:val="single" w:sz="4" w:space="0" w:color="auto"/>
              <w:right w:val="single" w:sz="4" w:space="0" w:color="auto"/>
            </w:tcBorders>
            <w:vAlign w:val="center"/>
            <w:hideMark/>
          </w:tcPr>
          <w:p w14:paraId="7C6F2484" w14:textId="77777777" w:rsidR="00140CAC" w:rsidRPr="00140CAC" w:rsidRDefault="00140CAC" w:rsidP="00140CAC">
            <w:pPr>
              <w:jc w:val="center"/>
              <w:rPr>
                <w:rFonts w:ascii="Arial" w:hAnsi="Arial" w:cs="Arial"/>
              </w:rPr>
            </w:pPr>
            <w:r w:rsidRPr="00140CAC">
              <w:rPr>
                <w:rFonts w:ascii="Arial" w:hAnsi="Arial" w:cs="Arial"/>
                <w:color w:val="000000"/>
              </w:rPr>
              <w:t>7</w:t>
            </w:r>
          </w:p>
        </w:tc>
        <w:tc>
          <w:tcPr>
            <w:tcW w:w="419" w:type="pct"/>
            <w:tcBorders>
              <w:top w:val="single" w:sz="4" w:space="0" w:color="auto"/>
              <w:left w:val="single" w:sz="4" w:space="0" w:color="auto"/>
              <w:bottom w:val="single" w:sz="4" w:space="0" w:color="auto"/>
              <w:right w:val="single" w:sz="4" w:space="0" w:color="auto"/>
            </w:tcBorders>
            <w:vAlign w:val="center"/>
            <w:hideMark/>
          </w:tcPr>
          <w:p w14:paraId="4ED8DBC8" w14:textId="77777777" w:rsidR="00140CAC" w:rsidRPr="00140CAC" w:rsidRDefault="00140CAC" w:rsidP="00140CAC">
            <w:pPr>
              <w:jc w:val="center"/>
              <w:rPr>
                <w:rFonts w:ascii="Arial" w:hAnsi="Arial" w:cs="Arial"/>
              </w:rPr>
            </w:pPr>
            <w:r w:rsidRPr="00140CAC">
              <w:rPr>
                <w:rFonts w:ascii="Arial" w:hAnsi="Arial" w:cs="Arial"/>
                <w:color w:val="000000"/>
              </w:rPr>
              <w:t>7</w:t>
            </w:r>
          </w:p>
        </w:tc>
        <w:tc>
          <w:tcPr>
            <w:tcW w:w="419" w:type="pct"/>
            <w:tcBorders>
              <w:top w:val="single" w:sz="4" w:space="0" w:color="auto"/>
              <w:left w:val="single" w:sz="4" w:space="0" w:color="auto"/>
              <w:bottom w:val="single" w:sz="4" w:space="0" w:color="auto"/>
              <w:right w:val="single" w:sz="4" w:space="0" w:color="auto"/>
            </w:tcBorders>
            <w:vAlign w:val="center"/>
          </w:tcPr>
          <w:p w14:paraId="70745CFF" w14:textId="77777777" w:rsidR="00140CAC" w:rsidRPr="00140CAC" w:rsidRDefault="00140CAC" w:rsidP="00140CAC">
            <w:pPr>
              <w:jc w:val="center"/>
              <w:rPr>
                <w:rFonts w:ascii="Arial" w:hAnsi="Arial" w:cs="Arial"/>
              </w:rPr>
            </w:pPr>
            <w:r w:rsidRPr="00140CAC">
              <w:rPr>
                <w:rFonts w:ascii="Arial" w:hAnsi="Arial" w:cs="Arial"/>
                <w:color w:val="000000"/>
              </w:rPr>
              <w:t>10</w:t>
            </w:r>
          </w:p>
        </w:tc>
        <w:tc>
          <w:tcPr>
            <w:tcW w:w="419" w:type="pct"/>
            <w:tcBorders>
              <w:top w:val="single" w:sz="4" w:space="0" w:color="auto"/>
              <w:left w:val="single" w:sz="4" w:space="0" w:color="auto"/>
              <w:bottom w:val="single" w:sz="4" w:space="0" w:color="auto"/>
              <w:right w:val="single" w:sz="4" w:space="0" w:color="auto"/>
            </w:tcBorders>
            <w:vAlign w:val="center"/>
          </w:tcPr>
          <w:p w14:paraId="3B209E92" w14:textId="77777777" w:rsidR="00140CAC" w:rsidRPr="00140CAC" w:rsidRDefault="00140CAC" w:rsidP="00140CAC">
            <w:pPr>
              <w:jc w:val="center"/>
              <w:rPr>
                <w:rFonts w:ascii="Arial" w:hAnsi="Arial" w:cs="Arial"/>
              </w:rPr>
            </w:pPr>
            <w:r w:rsidRPr="00140CAC">
              <w:rPr>
                <w:rFonts w:ascii="Arial" w:hAnsi="Arial" w:cs="Arial"/>
                <w:color w:val="000000"/>
              </w:rPr>
              <w:t>14</w:t>
            </w:r>
          </w:p>
        </w:tc>
        <w:tc>
          <w:tcPr>
            <w:tcW w:w="465" w:type="pct"/>
            <w:tcBorders>
              <w:top w:val="single" w:sz="4" w:space="0" w:color="auto"/>
              <w:left w:val="single" w:sz="4" w:space="0" w:color="auto"/>
              <w:bottom w:val="single" w:sz="4" w:space="0" w:color="auto"/>
              <w:right w:val="single" w:sz="4" w:space="0" w:color="auto"/>
            </w:tcBorders>
            <w:vAlign w:val="center"/>
          </w:tcPr>
          <w:p w14:paraId="6D700B4C" w14:textId="77777777" w:rsidR="00140CAC" w:rsidRPr="00140CAC" w:rsidRDefault="00140CAC" w:rsidP="00140CAC">
            <w:pPr>
              <w:jc w:val="center"/>
              <w:rPr>
                <w:rFonts w:ascii="Arial" w:hAnsi="Arial" w:cs="Arial"/>
              </w:rPr>
            </w:pPr>
            <w:r w:rsidRPr="00140CAC">
              <w:rPr>
                <w:rFonts w:ascii="Arial" w:hAnsi="Arial" w:cs="Arial"/>
                <w:color w:val="000000"/>
              </w:rPr>
              <w:t>6</w:t>
            </w:r>
          </w:p>
        </w:tc>
        <w:tc>
          <w:tcPr>
            <w:tcW w:w="461" w:type="pct"/>
            <w:tcBorders>
              <w:top w:val="single" w:sz="4" w:space="0" w:color="auto"/>
              <w:left w:val="single" w:sz="4" w:space="0" w:color="auto"/>
              <w:bottom w:val="single" w:sz="4" w:space="0" w:color="auto"/>
              <w:right w:val="single" w:sz="4" w:space="0" w:color="auto"/>
            </w:tcBorders>
            <w:vAlign w:val="center"/>
          </w:tcPr>
          <w:p w14:paraId="7E6E4EA7" w14:textId="77777777" w:rsidR="00140CAC" w:rsidRPr="00140CAC" w:rsidRDefault="00140CAC" w:rsidP="00140CAC">
            <w:pPr>
              <w:jc w:val="center"/>
              <w:rPr>
                <w:rFonts w:ascii="Arial" w:hAnsi="Arial" w:cs="Arial"/>
              </w:rPr>
            </w:pPr>
            <w:r w:rsidRPr="00140CAC">
              <w:rPr>
                <w:rFonts w:ascii="Arial" w:hAnsi="Arial" w:cs="Arial"/>
                <w:color w:val="000000"/>
              </w:rPr>
              <w:t>9</w:t>
            </w:r>
          </w:p>
        </w:tc>
      </w:tr>
      <w:tr w:rsidR="003E15A6" w:rsidRPr="00140CAC" w14:paraId="1CA4E5F7"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02AC2D6B" w14:textId="77777777" w:rsidR="00140CAC" w:rsidRPr="00140CAC" w:rsidRDefault="00140CAC" w:rsidP="00140CAC">
            <w:pPr>
              <w:rPr>
                <w:rFonts w:ascii="Arial" w:hAnsi="Arial" w:cs="Arial"/>
              </w:rPr>
            </w:pPr>
            <w:r w:rsidRPr="00140CAC">
              <w:rPr>
                <w:rFonts w:ascii="Arial" w:hAnsi="Arial" w:cs="Arial"/>
              </w:rPr>
              <w:t>Новосибирск</w:t>
            </w:r>
          </w:p>
        </w:tc>
        <w:tc>
          <w:tcPr>
            <w:tcW w:w="453" w:type="pct"/>
            <w:tcBorders>
              <w:top w:val="single" w:sz="4" w:space="0" w:color="auto"/>
              <w:left w:val="single" w:sz="4" w:space="0" w:color="auto"/>
              <w:bottom w:val="single" w:sz="4" w:space="0" w:color="auto"/>
              <w:right w:val="single" w:sz="4" w:space="0" w:color="auto"/>
            </w:tcBorders>
            <w:vAlign w:val="center"/>
            <w:hideMark/>
          </w:tcPr>
          <w:p w14:paraId="225716C6"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0211668E" w14:textId="77777777" w:rsidR="00140CAC" w:rsidRPr="00140CAC" w:rsidRDefault="00140CAC" w:rsidP="00140CAC">
            <w:pPr>
              <w:jc w:val="center"/>
              <w:rPr>
                <w:rFonts w:ascii="Arial" w:hAnsi="Arial" w:cs="Arial"/>
              </w:rPr>
            </w:pPr>
            <w:r w:rsidRPr="00140CAC">
              <w:rPr>
                <w:rFonts w:ascii="Arial" w:hAnsi="Arial" w:cs="Arial"/>
                <w:color w:val="000000"/>
              </w:rPr>
              <w:t>90 504,0</w:t>
            </w:r>
          </w:p>
        </w:tc>
        <w:tc>
          <w:tcPr>
            <w:tcW w:w="419" w:type="pct"/>
            <w:tcBorders>
              <w:top w:val="single" w:sz="4" w:space="0" w:color="auto"/>
              <w:left w:val="single" w:sz="4" w:space="0" w:color="auto"/>
              <w:bottom w:val="single" w:sz="4" w:space="0" w:color="auto"/>
              <w:right w:val="single" w:sz="4" w:space="0" w:color="auto"/>
            </w:tcBorders>
            <w:vAlign w:val="center"/>
            <w:hideMark/>
          </w:tcPr>
          <w:p w14:paraId="7097F7AD" w14:textId="77777777" w:rsidR="00140CAC" w:rsidRPr="00140CAC" w:rsidRDefault="00140CAC" w:rsidP="00140CAC">
            <w:pPr>
              <w:jc w:val="center"/>
              <w:rPr>
                <w:rFonts w:ascii="Arial" w:hAnsi="Arial" w:cs="Arial"/>
              </w:rPr>
            </w:pPr>
            <w:r w:rsidRPr="00140CAC">
              <w:rPr>
                <w:rFonts w:ascii="Arial" w:hAnsi="Arial" w:cs="Arial"/>
                <w:color w:val="000000"/>
              </w:rPr>
              <w:t>94 163,9</w:t>
            </w:r>
          </w:p>
        </w:tc>
        <w:tc>
          <w:tcPr>
            <w:tcW w:w="422" w:type="pct"/>
            <w:tcBorders>
              <w:top w:val="single" w:sz="4" w:space="0" w:color="auto"/>
              <w:left w:val="single" w:sz="4" w:space="0" w:color="auto"/>
              <w:bottom w:val="single" w:sz="4" w:space="0" w:color="auto"/>
              <w:right w:val="single" w:sz="4" w:space="0" w:color="auto"/>
            </w:tcBorders>
            <w:vAlign w:val="center"/>
            <w:hideMark/>
          </w:tcPr>
          <w:p w14:paraId="11059A7E" w14:textId="77777777" w:rsidR="00140CAC" w:rsidRPr="00140CAC" w:rsidRDefault="00140CAC" w:rsidP="00140CAC">
            <w:pPr>
              <w:jc w:val="center"/>
              <w:rPr>
                <w:rFonts w:ascii="Arial" w:hAnsi="Arial" w:cs="Arial"/>
              </w:rPr>
            </w:pPr>
            <w:r w:rsidRPr="00140CAC">
              <w:rPr>
                <w:rFonts w:ascii="Arial" w:hAnsi="Arial" w:cs="Arial"/>
                <w:color w:val="000000"/>
              </w:rPr>
              <w:t>77 505,2</w:t>
            </w:r>
          </w:p>
        </w:tc>
        <w:tc>
          <w:tcPr>
            <w:tcW w:w="419" w:type="pct"/>
            <w:tcBorders>
              <w:top w:val="single" w:sz="4" w:space="0" w:color="auto"/>
              <w:left w:val="single" w:sz="4" w:space="0" w:color="auto"/>
              <w:bottom w:val="single" w:sz="4" w:space="0" w:color="auto"/>
              <w:right w:val="single" w:sz="4" w:space="0" w:color="auto"/>
            </w:tcBorders>
            <w:vAlign w:val="center"/>
            <w:hideMark/>
          </w:tcPr>
          <w:p w14:paraId="1F049AE2" w14:textId="77777777" w:rsidR="00140CAC" w:rsidRPr="00140CAC" w:rsidRDefault="00140CAC" w:rsidP="00140CAC">
            <w:pPr>
              <w:jc w:val="center"/>
              <w:rPr>
                <w:rFonts w:ascii="Arial" w:hAnsi="Arial" w:cs="Arial"/>
              </w:rPr>
            </w:pPr>
            <w:r w:rsidRPr="00140CAC">
              <w:rPr>
                <w:rFonts w:ascii="Arial" w:hAnsi="Arial" w:cs="Arial"/>
                <w:color w:val="000000"/>
              </w:rPr>
              <w:t>64 301,7</w:t>
            </w:r>
          </w:p>
        </w:tc>
        <w:tc>
          <w:tcPr>
            <w:tcW w:w="419" w:type="pct"/>
            <w:tcBorders>
              <w:top w:val="single" w:sz="4" w:space="0" w:color="auto"/>
              <w:left w:val="single" w:sz="4" w:space="0" w:color="auto"/>
              <w:bottom w:val="single" w:sz="4" w:space="0" w:color="auto"/>
              <w:right w:val="single" w:sz="4" w:space="0" w:color="auto"/>
            </w:tcBorders>
            <w:vAlign w:val="center"/>
            <w:hideMark/>
          </w:tcPr>
          <w:p w14:paraId="0EB6920B" w14:textId="77777777" w:rsidR="00140CAC" w:rsidRPr="00140CAC" w:rsidRDefault="00140CAC" w:rsidP="00140CAC">
            <w:pPr>
              <w:jc w:val="center"/>
              <w:rPr>
                <w:rFonts w:ascii="Arial" w:hAnsi="Arial" w:cs="Arial"/>
              </w:rPr>
            </w:pPr>
            <w:r w:rsidRPr="00140CAC">
              <w:rPr>
                <w:rFonts w:ascii="Arial" w:hAnsi="Arial" w:cs="Arial"/>
                <w:color w:val="000000"/>
              </w:rPr>
              <w:t>66 091,5</w:t>
            </w:r>
          </w:p>
        </w:tc>
        <w:tc>
          <w:tcPr>
            <w:tcW w:w="419" w:type="pct"/>
            <w:tcBorders>
              <w:top w:val="single" w:sz="4" w:space="0" w:color="auto"/>
              <w:left w:val="single" w:sz="4" w:space="0" w:color="auto"/>
              <w:bottom w:val="single" w:sz="4" w:space="0" w:color="auto"/>
              <w:right w:val="single" w:sz="4" w:space="0" w:color="auto"/>
            </w:tcBorders>
            <w:vAlign w:val="center"/>
          </w:tcPr>
          <w:p w14:paraId="0D0D5D7B"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67 597,7</w:t>
            </w:r>
          </w:p>
        </w:tc>
        <w:tc>
          <w:tcPr>
            <w:tcW w:w="419" w:type="pct"/>
            <w:tcBorders>
              <w:top w:val="single" w:sz="4" w:space="0" w:color="auto"/>
              <w:left w:val="single" w:sz="4" w:space="0" w:color="auto"/>
              <w:bottom w:val="single" w:sz="4" w:space="0" w:color="auto"/>
              <w:right w:val="single" w:sz="4" w:space="0" w:color="auto"/>
            </w:tcBorders>
            <w:vAlign w:val="center"/>
          </w:tcPr>
          <w:p w14:paraId="54C7F4F9"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97 757,5</w:t>
            </w:r>
          </w:p>
        </w:tc>
        <w:tc>
          <w:tcPr>
            <w:tcW w:w="465" w:type="pct"/>
            <w:tcBorders>
              <w:top w:val="single" w:sz="4" w:space="0" w:color="auto"/>
              <w:left w:val="single" w:sz="4" w:space="0" w:color="auto"/>
              <w:bottom w:val="single" w:sz="4" w:space="0" w:color="auto"/>
              <w:right w:val="single" w:sz="4" w:space="0" w:color="auto"/>
            </w:tcBorders>
            <w:vAlign w:val="center"/>
          </w:tcPr>
          <w:p w14:paraId="160DE4A1"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106 364,4</w:t>
            </w:r>
          </w:p>
        </w:tc>
        <w:tc>
          <w:tcPr>
            <w:tcW w:w="461" w:type="pct"/>
            <w:tcBorders>
              <w:top w:val="single" w:sz="4" w:space="0" w:color="auto"/>
              <w:left w:val="single" w:sz="4" w:space="0" w:color="auto"/>
              <w:bottom w:val="single" w:sz="4" w:space="0" w:color="auto"/>
              <w:right w:val="single" w:sz="4" w:space="0" w:color="auto"/>
            </w:tcBorders>
            <w:vAlign w:val="center"/>
          </w:tcPr>
          <w:p w14:paraId="2E08A4BE"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111 528,2</w:t>
            </w:r>
          </w:p>
        </w:tc>
      </w:tr>
      <w:tr w:rsidR="003E15A6" w:rsidRPr="00140CAC" w14:paraId="7C0D8E27"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7D16FF81"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765502B4"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3655A38F" w14:textId="77777777" w:rsidR="00140CAC" w:rsidRPr="00140CAC" w:rsidRDefault="00140CAC" w:rsidP="00140CAC">
            <w:pPr>
              <w:jc w:val="center"/>
              <w:rPr>
                <w:rFonts w:ascii="Arial" w:hAnsi="Arial" w:cs="Arial"/>
              </w:rPr>
            </w:pPr>
            <w:r w:rsidRPr="00140CAC">
              <w:rPr>
                <w:rFonts w:ascii="Arial" w:hAnsi="Arial" w:cs="Arial"/>
                <w:color w:val="000000"/>
              </w:rPr>
              <w:t>8</w:t>
            </w:r>
          </w:p>
        </w:tc>
        <w:tc>
          <w:tcPr>
            <w:tcW w:w="419" w:type="pct"/>
            <w:tcBorders>
              <w:top w:val="single" w:sz="4" w:space="0" w:color="auto"/>
              <w:left w:val="single" w:sz="4" w:space="0" w:color="auto"/>
              <w:bottom w:val="single" w:sz="4" w:space="0" w:color="auto"/>
              <w:right w:val="single" w:sz="4" w:space="0" w:color="auto"/>
            </w:tcBorders>
            <w:vAlign w:val="center"/>
            <w:hideMark/>
          </w:tcPr>
          <w:p w14:paraId="0E707BA5" w14:textId="77777777" w:rsidR="00140CAC" w:rsidRPr="00140CAC" w:rsidRDefault="00140CAC" w:rsidP="00140CAC">
            <w:pPr>
              <w:jc w:val="center"/>
              <w:rPr>
                <w:rFonts w:ascii="Arial" w:hAnsi="Arial" w:cs="Arial"/>
              </w:rPr>
            </w:pPr>
            <w:r w:rsidRPr="00140CAC">
              <w:rPr>
                <w:rFonts w:ascii="Arial" w:hAnsi="Arial" w:cs="Arial"/>
                <w:color w:val="000000"/>
              </w:rPr>
              <w:t>8</w:t>
            </w:r>
          </w:p>
        </w:tc>
        <w:tc>
          <w:tcPr>
            <w:tcW w:w="422" w:type="pct"/>
            <w:tcBorders>
              <w:top w:val="single" w:sz="4" w:space="0" w:color="auto"/>
              <w:left w:val="single" w:sz="4" w:space="0" w:color="auto"/>
              <w:bottom w:val="single" w:sz="4" w:space="0" w:color="auto"/>
              <w:right w:val="single" w:sz="4" w:space="0" w:color="auto"/>
            </w:tcBorders>
            <w:vAlign w:val="center"/>
            <w:hideMark/>
          </w:tcPr>
          <w:p w14:paraId="0C44227D" w14:textId="77777777" w:rsidR="00140CAC" w:rsidRPr="00140CAC" w:rsidRDefault="00140CAC" w:rsidP="00140CAC">
            <w:pPr>
              <w:jc w:val="center"/>
              <w:rPr>
                <w:rFonts w:ascii="Arial" w:hAnsi="Arial" w:cs="Arial"/>
              </w:rPr>
            </w:pPr>
            <w:r w:rsidRPr="00140CAC">
              <w:rPr>
                <w:rFonts w:ascii="Arial" w:hAnsi="Arial" w:cs="Arial"/>
                <w:color w:val="000000"/>
              </w:rPr>
              <w:t>12</w:t>
            </w:r>
          </w:p>
        </w:tc>
        <w:tc>
          <w:tcPr>
            <w:tcW w:w="419" w:type="pct"/>
            <w:tcBorders>
              <w:top w:val="single" w:sz="4" w:space="0" w:color="auto"/>
              <w:left w:val="single" w:sz="4" w:space="0" w:color="auto"/>
              <w:bottom w:val="single" w:sz="4" w:space="0" w:color="auto"/>
              <w:right w:val="single" w:sz="4" w:space="0" w:color="auto"/>
            </w:tcBorders>
            <w:vAlign w:val="center"/>
            <w:hideMark/>
          </w:tcPr>
          <w:p w14:paraId="2CEBDC12" w14:textId="77777777" w:rsidR="00140CAC" w:rsidRPr="00140CAC" w:rsidRDefault="00140CAC" w:rsidP="00140CAC">
            <w:pPr>
              <w:jc w:val="center"/>
              <w:rPr>
                <w:rFonts w:ascii="Arial" w:hAnsi="Arial" w:cs="Arial"/>
              </w:rPr>
            </w:pPr>
            <w:r w:rsidRPr="00140CAC">
              <w:rPr>
                <w:rFonts w:ascii="Arial" w:hAnsi="Arial" w:cs="Arial"/>
                <w:color w:val="000000"/>
              </w:rPr>
              <w:t>12</w:t>
            </w:r>
          </w:p>
        </w:tc>
        <w:tc>
          <w:tcPr>
            <w:tcW w:w="419" w:type="pct"/>
            <w:tcBorders>
              <w:top w:val="single" w:sz="4" w:space="0" w:color="auto"/>
              <w:left w:val="single" w:sz="4" w:space="0" w:color="auto"/>
              <w:bottom w:val="single" w:sz="4" w:space="0" w:color="auto"/>
              <w:right w:val="single" w:sz="4" w:space="0" w:color="auto"/>
            </w:tcBorders>
            <w:vAlign w:val="center"/>
            <w:hideMark/>
          </w:tcPr>
          <w:p w14:paraId="6F665D07" w14:textId="77777777" w:rsidR="00140CAC" w:rsidRPr="00140CAC" w:rsidRDefault="00140CAC" w:rsidP="00140CAC">
            <w:pPr>
              <w:jc w:val="center"/>
              <w:rPr>
                <w:rFonts w:ascii="Arial" w:hAnsi="Arial" w:cs="Arial"/>
              </w:rPr>
            </w:pPr>
            <w:r w:rsidRPr="00140CAC">
              <w:rPr>
                <w:rFonts w:ascii="Arial" w:hAnsi="Arial" w:cs="Arial"/>
                <w:color w:val="000000"/>
              </w:rPr>
              <w:t>13</w:t>
            </w:r>
          </w:p>
        </w:tc>
        <w:tc>
          <w:tcPr>
            <w:tcW w:w="419" w:type="pct"/>
            <w:tcBorders>
              <w:top w:val="single" w:sz="4" w:space="0" w:color="auto"/>
              <w:left w:val="single" w:sz="4" w:space="0" w:color="auto"/>
              <w:bottom w:val="single" w:sz="4" w:space="0" w:color="auto"/>
              <w:right w:val="single" w:sz="4" w:space="0" w:color="auto"/>
            </w:tcBorders>
            <w:vAlign w:val="center"/>
          </w:tcPr>
          <w:p w14:paraId="450BC21D" w14:textId="77777777" w:rsidR="00140CAC" w:rsidRPr="00140CAC" w:rsidRDefault="00140CAC" w:rsidP="00140CAC">
            <w:pPr>
              <w:jc w:val="center"/>
              <w:rPr>
                <w:rFonts w:ascii="Arial" w:hAnsi="Arial" w:cs="Arial"/>
              </w:rPr>
            </w:pPr>
            <w:r w:rsidRPr="00140CAC">
              <w:rPr>
                <w:rFonts w:ascii="Arial" w:hAnsi="Arial" w:cs="Arial"/>
                <w:color w:val="000000"/>
              </w:rPr>
              <w:t>15</w:t>
            </w:r>
          </w:p>
        </w:tc>
        <w:tc>
          <w:tcPr>
            <w:tcW w:w="419" w:type="pct"/>
            <w:tcBorders>
              <w:top w:val="single" w:sz="4" w:space="0" w:color="auto"/>
              <w:left w:val="single" w:sz="4" w:space="0" w:color="auto"/>
              <w:bottom w:val="single" w:sz="4" w:space="0" w:color="auto"/>
              <w:right w:val="single" w:sz="4" w:space="0" w:color="auto"/>
            </w:tcBorders>
            <w:vAlign w:val="center"/>
          </w:tcPr>
          <w:p w14:paraId="6F22B404" w14:textId="77777777" w:rsidR="00140CAC" w:rsidRPr="00140CAC" w:rsidRDefault="00140CAC" w:rsidP="00140CAC">
            <w:pPr>
              <w:jc w:val="center"/>
              <w:rPr>
                <w:rFonts w:ascii="Arial" w:hAnsi="Arial" w:cs="Arial"/>
              </w:rPr>
            </w:pPr>
            <w:r w:rsidRPr="00140CAC">
              <w:rPr>
                <w:rFonts w:ascii="Arial" w:hAnsi="Arial" w:cs="Arial"/>
                <w:color w:val="000000"/>
              </w:rPr>
              <w:t>12</w:t>
            </w:r>
          </w:p>
        </w:tc>
        <w:tc>
          <w:tcPr>
            <w:tcW w:w="465" w:type="pct"/>
            <w:tcBorders>
              <w:top w:val="single" w:sz="4" w:space="0" w:color="auto"/>
              <w:left w:val="single" w:sz="4" w:space="0" w:color="auto"/>
              <w:bottom w:val="single" w:sz="4" w:space="0" w:color="auto"/>
              <w:right w:val="single" w:sz="4" w:space="0" w:color="auto"/>
            </w:tcBorders>
            <w:vAlign w:val="center"/>
          </w:tcPr>
          <w:p w14:paraId="2160E35C" w14:textId="77777777" w:rsidR="00140CAC" w:rsidRPr="00140CAC" w:rsidRDefault="00140CAC" w:rsidP="00140CAC">
            <w:pPr>
              <w:jc w:val="center"/>
              <w:rPr>
                <w:rFonts w:ascii="Arial" w:hAnsi="Arial" w:cs="Arial"/>
              </w:rPr>
            </w:pPr>
            <w:r w:rsidRPr="00140CAC">
              <w:rPr>
                <w:rFonts w:ascii="Arial" w:hAnsi="Arial" w:cs="Arial"/>
                <w:color w:val="000000"/>
              </w:rPr>
              <w:t>11</w:t>
            </w:r>
          </w:p>
        </w:tc>
        <w:tc>
          <w:tcPr>
            <w:tcW w:w="461" w:type="pct"/>
            <w:tcBorders>
              <w:top w:val="single" w:sz="4" w:space="0" w:color="auto"/>
              <w:left w:val="single" w:sz="4" w:space="0" w:color="auto"/>
              <w:bottom w:val="single" w:sz="4" w:space="0" w:color="auto"/>
              <w:right w:val="single" w:sz="4" w:space="0" w:color="auto"/>
            </w:tcBorders>
            <w:vAlign w:val="center"/>
          </w:tcPr>
          <w:p w14:paraId="1CFEF519" w14:textId="77777777" w:rsidR="00140CAC" w:rsidRPr="00140CAC" w:rsidRDefault="00140CAC" w:rsidP="00140CAC">
            <w:pPr>
              <w:jc w:val="center"/>
              <w:rPr>
                <w:rFonts w:ascii="Arial" w:hAnsi="Arial" w:cs="Arial"/>
              </w:rPr>
            </w:pPr>
            <w:r w:rsidRPr="00140CAC">
              <w:rPr>
                <w:rFonts w:ascii="Arial" w:hAnsi="Arial" w:cs="Arial"/>
                <w:color w:val="000000"/>
              </w:rPr>
              <w:t>11</w:t>
            </w:r>
          </w:p>
        </w:tc>
      </w:tr>
      <w:tr w:rsidR="003E15A6" w:rsidRPr="00140CAC" w14:paraId="564692DF"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2F1378B6" w14:textId="77777777" w:rsidR="00140CAC" w:rsidRPr="00140CAC" w:rsidRDefault="00140CAC" w:rsidP="00140CAC">
            <w:pPr>
              <w:rPr>
                <w:rFonts w:ascii="Arial" w:hAnsi="Arial" w:cs="Arial"/>
              </w:rPr>
            </w:pPr>
            <w:r w:rsidRPr="00140CAC">
              <w:rPr>
                <w:rFonts w:ascii="Arial" w:hAnsi="Arial" w:cs="Arial"/>
              </w:rPr>
              <w:t>Омск</w:t>
            </w:r>
          </w:p>
        </w:tc>
        <w:tc>
          <w:tcPr>
            <w:tcW w:w="453" w:type="pct"/>
            <w:tcBorders>
              <w:top w:val="single" w:sz="4" w:space="0" w:color="auto"/>
              <w:left w:val="single" w:sz="4" w:space="0" w:color="auto"/>
              <w:bottom w:val="single" w:sz="4" w:space="0" w:color="auto"/>
              <w:right w:val="single" w:sz="4" w:space="0" w:color="auto"/>
            </w:tcBorders>
            <w:vAlign w:val="center"/>
            <w:hideMark/>
          </w:tcPr>
          <w:p w14:paraId="190AB26A"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4A6B4D3F" w14:textId="77777777" w:rsidR="00140CAC" w:rsidRPr="00140CAC" w:rsidRDefault="00140CAC" w:rsidP="00140CAC">
            <w:pPr>
              <w:jc w:val="center"/>
              <w:rPr>
                <w:rFonts w:ascii="Arial" w:hAnsi="Arial" w:cs="Arial"/>
              </w:rPr>
            </w:pPr>
            <w:r w:rsidRPr="00140CAC">
              <w:rPr>
                <w:rFonts w:ascii="Arial" w:hAnsi="Arial" w:cs="Arial"/>
                <w:color w:val="000000"/>
              </w:rPr>
              <w:t>62 772,7</w:t>
            </w:r>
          </w:p>
        </w:tc>
        <w:tc>
          <w:tcPr>
            <w:tcW w:w="419" w:type="pct"/>
            <w:tcBorders>
              <w:top w:val="single" w:sz="4" w:space="0" w:color="auto"/>
              <w:left w:val="single" w:sz="4" w:space="0" w:color="auto"/>
              <w:bottom w:val="single" w:sz="4" w:space="0" w:color="auto"/>
              <w:right w:val="single" w:sz="4" w:space="0" w:color="auto"/>
            </w:tcBorders>
            <w:vAlign w:val="center"/>
            <w:hideMark/>
          </w:tcPr>
          <w:p w14:paraId="117F4155" w14:textId="77777777" w:rsidR="00140CAC" w:rsidRPr="00140CAC" w:rsidRDefault="00140CAC" w:rsidP="00140CAC">
            <w:pPr>
              <w:jc w:val="center"/>
              <w:rPr>
                <w:rFonts w:ascii="Arial" w:hAnsi="Arial" w:cs="Arial"/>
              </w:rPr>
            </w:pPr>
            <w:r w:rsidRPr="00140CAC">
              <w:rPr>
                <w:rFonts w:ascii="Arial" w:hAnsi="Arial" w:cs="Arial"/>
                <w:color w:val="000000"/>
              </w:rPr>
              <w:t>64 402,5</w:t>
            </w:r>
          </w:p>
        </w:tc>
        <w:tc>
          <w:tcPr>
            <w:tcW w:w="422" w:type="pct"/>
            <w:tcBorders>
              <w:top w:val="single" w:sz="4" w:space="0" w:color="auto"/>
              <w:left w:val="single" w:sz="4" w:space="0" w:color="auto"/>
              <w:bottom w:val="single" w:sz="4" w:space="0" w:color="auto"/>
              <w:right w:val="single" w:sz="4" w:space="0" w:color="auto"/>
            </w:tcBorders>
            <w:vAlign w:val="center"/>
            <w:hideMark/>
          </w:tcPr>
          <w:p w14:paraId="59FA0C61" w14:textId="77777777" w:rsidR="00140CAC" w:rsidRPr="00140CAC" w:rsidRDefault="00140CAC" w:rsidP="00140CAC">
            <w:pPr>
              <w:jc w:val="center"/>
              <w:rPr>
                <w:rFonts w:ascii="Arial" w:hAnsi="Arial" w:cs="Arial"/>
              </w:rPr>
            </w:pPr>
            <w:r w:rsidRPr="00140CAC">
              <w:rPr>
                <w:rFonts w:ascii="Arial" w:hAnsi="Arial" w:cs="Arial"/>
                <w:color w:val="000000"/>
              </w:rPr>
              <w:t>57 710,6</w:t>
            </w:r>
          </w:p>
        </w:tc>
        <w:tc>
          <w:tcPr>
            <w:tcW w:w="419" w:type="pct"/>
            <w:tcBorders>
              <w:top w:val="single" w:sz="4" w:space="0" w:color="auto"/>
              <w:left w:val="single" w:sz="4" w:space="0" w:color="auto"/>
              <w:bottom w:val="single" w:sz="4" w:space="0" w:color="auto"/>
              <w:right w:val="single" w:sz="4" w:space="0" w:color="auto"/>
            </w:tcBorders>
            <w:vAlign w:val="center"/>
            <w:hideMark/>
          </w:tcPr>
          <w:p w14:paraId="68B9CF69" w14:textId="77777777" w:rsidR="00140CAC" w:rsidRPr="00140CAC" w:rsidRDefault="00140CAC" w:rsidP="00140CAC">
            <w:pPr>
              <w:jc w:val="center"/>
              <w:rPr>
                <w:rFonts w:ascii="Arial" w:hAnsi="Arial" w:cs="Arial"/>
              </w:rPr>
            </w:pPr>
            <w:r w:rsidRPr="00140CAC">
              <w:rPr>
                <w:rFonts w:ascii="Arial" w:hAnsi="Arial" w:cs="Arial"/>
                <w:color w:val="000000"/>
              </w:rPr>
              <w:t>54 360,2</w:t>
            </w:r>
          </w:p>
        </w:tc>
        <w:tc>
          <w:tcPr>
            <w:tcW w:w="419" w:type="pct"/>
            <w:tcBorders>
              <w:top w:val="single" w:sz="4" w:space="0" w:color="auto"/>
              <w:left w:val="single" w:sz="4" w:space="0" w:color="auto"/>
              <w:bottom w:val="single" w:sz="4" w:space="0" w:color="auto"/>
              <w:right w:val="single" w:sz="4" w:space="0" w:color="auto"/>
            </w:tcBorders>
            <w:vAlign w:val="center"/>
            <w:hideMark/>
          </w:tcPr>
          <w:p w14:paraId="3B56D7BF" w14:textId="77777777" w:rsidR="00140CAC" w:rsidRPr="00140CAC" w:rsidRDefault="00140CAC" w:rsidP="00140CAC">
            <w:pPr>
              <w:jc w:val="center"/>
              <w:rPr>
                <w:rFonts w:ascii="Arial" w:hAnsi="Arial" w:cs="Arial"/>
              </w:rPr>
            </w:pPr>
            <w:r w:rsidRPr="00140CAC">
              <w:rPr>
                <w:rFonts w:ascii="Arial" w:hAnsi="Arial" w:cs="Arial"/>
                <w:color w:val="000000"/>
              </w:rPr>
              <w:t>59 337,5</w:t>
            </w:r>
          </w:p>
        </w:tc>
        <w:tc>
          <w:tcPr>
            <w:tcW w:w="419" w:type="pct"/>
            <w:tcBorders>
              <w:top w:val="single" w:sz="4" w:space="0" w:color="auto"/>
              <w:left w:val="single" w:sz="4" w:space="0" w:color="auto"/>
              <w:bottom w:val="single" w:sz="4" w:space="0" w:color="auto"/>
              <w:right w:val="single" w:sz="4" w:space="0" w:color="auto"/>
            </w:tcBorders>
            <w:vAlign w:val="center"/>
          </w:tcPr>
          <w:p w14:paraId="0D9F83BF" w14:textId="77777777" w:rsidR="00140CAC" w:rsidRPr="00140CAC" w:rsidRDefault="00140CAC" w:rsidP="00140CAC">
            <w:pPr>
              <w:jc w:val="center"/>
              <w:rPr>
                <w:rFonts w:ascii="Arial" w:hAnsi="Arial" w:cs="Arial"/>
              </w:rPr>
            </w:pPr>
            <w:r w:rsidRPr="00140CAC">
              <w:rPr>
                <w:rFonts w:ascii="Arial" w:hAnsi="Arial" w:cs="Arial"/>
                <w:color w:val="000000"/>
              </w:rPr>
              <w:t>72 321,7</w:t>
            </w:r>
          </w:p>
        </w:tc>
        <w:tc>
          <w:tcPr>
            <w:tcW w:w="419" w:type="pct"/>
            <w:tcBorders>
              <w:top w:val="single" w:sz="4" w:space="0" w:color="auto"/>
              <w:left w:val="single" w:sz="4" w:space="0" w:color="auto"/>
              <w:bottom w:val="single" w:sz="4" w:space="0" w:color="auto"/>
              <w:right w:val="single" w:sz="4" w:space="0" w:color="auto"/>
            </w:tcBorders>
            <w:vAlign w:val="center"/>
          </w:tcPr>
          <w:p w14:paraId="3B8DE332" w14:textId="77777777" w:rsidR="00140CAC" w:rsidRPr="00140CAC" w:rsidRDefault="00140CAC" w:rsidP="00140CAC">
            <w:pPr>
              <w:jc w:val="center"/>
              <w:rPr>
                <w:rFonts w:ascii="Arial" w:hAnsi="Arial" w:cs="Arial"/>
              </w:rPr>
            </w:pPr>
            <w:r w:rsidRPr="00140CAC">
              <w:rPr>
                <w:rFonts w:ascii="Arial" w:hAnsi="Arial" w:cs="Arial"/>
                <w:color w:val="000000"/>
              </w:rPr>
              <w:t>107 409,1</w:t>
            </w:r>
          </w:p>
        </w:tc>
        <w:tc>
          <w:tcPr>
            <w:tcW w:w="465" w:type="pct"/>
            <w:tcBorders>
              <w:top w:val="single" w:sz="4" w:space="0" w:color="auto"/>
              <w:left w:val="single" w:sz="4" w:space="0" w:color="auto"/>
              <w:bottom w:val="single" w:sz="4" w:space="0" w:color="auto"/>
              <w:right w:val="single" w:sz="4" w:space="0" w:color="auto"/>
            </w:tcBorders>
            <w:vAlign w:val="center"/>
          </w:tcPr>
          <w:p w14:paraId="4D51C077" w14:textId="77777777" w:rsidR="00140CAC" w:rsidRPr="00140CAC" w:rsidRDefault="00140CAC" w:rsidP="00140CAC">
            <w:pPr>
              <w:jc w:val="center"/>
              <w:rPr>
                <w:rFonts w:ascii="Arial" w:hAnsi="Arial" w:cs="Arial"/>
              </w:rPr>
            </w:pPr>
            <w:r w:rsidRPr="00140CAC">
              <w:rPr>
                <w:rFonts w:ascii="Arial" w:hAnsi="Arial" w:cs="Arial"/>
                <w:color w:val="000000"/>
              </w:rPr>
              <w:t>139 320,3</w:t>
            </w:r>
          </w:p>
        </w:tc>
        <w:tc>
          <w:tcPr>
            <w:tcW w:w="461" w:type="pct"/>
            <w:tcBorders>
              <w:top w:val="single" w:sz="4" w:space="0" w:color="auto"/>
              <w:left w:val="single" w:sz="4" w:space="0" w:color="auto"/>
              <w:bottom w:val="single" w:sz="4" w:space="0" w:color="auto"/>
              <w:right w:val="single" w:sz="4" w:space="0" w:color="auto"/>
            </w:tcBorders>
            <w:vAlign w:val="center"/>
          </w:tcPr>
          <w:p w14:paraId="54518420" w14:textId="77777777" w:rsidR="00140CAC" w:rsidRPr="00140CAC" w:rsidRDefault="00140CAC" w:rsidP="00140CAC">
            <w:pPr>
              <w:jc w:val="center"/>
              <w:rPr>
                <w:rFonts w:ascii="Arial" w:hAnsi="Arial" w:cs="Arial"/>
              </w:rPr>
            </w:pPr>
            <w:r w:rsidRPr="00140CAC">
              <w:rPr>
                <w:rFonts w:ascii="Arial" w:hAnsi="Arial" w:cs="Arial"/>
                <w:color w:val="000000"/>
              </w:rPr>
              <w:t>129 871,1</w:t>
            </w:r>
          </w:p>
        </w:tc>
      </w:tr>
      <w:tr w:rsidR="003E15A6" w:rsidRPr="00140CAC" w14:paraId="43CFA82E"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6C7D4748"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1D247FEE"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1C4CA129" w14:textId="77777777" w:rsidR="00140CAC" w:rsidRPr="00140CAC" w:rsidRDefault="00140CAC" w:rsidP="00140CAC">
            <w:pPr>
              <w:jc w:val="center"/>
              <w:rPr>
                <w:rFonts w:ascii="Arial" w:hAnsi="Arial" w:cs="Arial"/>
              </w:rPr>
            </w:pPr>
            <w:r w:rsidRPr="00140CAC">
              <w:rPr>
                <w:rFonts w:ascii="Arial" w:hAnsi="Arial" w:cs="Arial"/>
                <w:color w:val="000000"/>
              </w:rPr>
              <w:t>13</w:t>
            </w:r>
          </w:p>
        </w:tc>
        <w:tc>
          <w:tcPr>
            <w:tcW w:w="419" w:type="pct"/>
            <w:tcBorders>
              <w:top w:val="single" w:sz="4" w:space="0" w:color="auto"/>
              <w:left w:val="single" w:sz="4" w:space="0" w:color="auto"/>
              <w:bottom w:val="single" w:sz="4" w:space="0" w:color="auto"/>
              <w:right w:val="single" w:sz="4" w:space="0" w:color="auto"/>
            </w:tcBorders>
            <w:vAlign w:val="center"/>
            <w:hideMark/>
          </w:tcPr>
          <w:p w14:paraId="42CF5140" w14:textId="77777777" w:rsidR="00140CAC" w:rsidRPr="00140CAC" w:rsidRDefault="00140CAC" w:rsidP="00140CAC">
            <w:pPr>
              <w:jc w:val="center"/>
              <w:rPr>
                <w:rFonts w:ascii="Arial" w:hAnsi="Arial" w:cs="Arial"/>
              </w:rPr>
            </w:pPr>
            <w:r w:rsidRPr="00140CAC">
              <w:rPr>
                <w:rFonts w:ascii="Arial" w:hAnsi="Arial" w:cs="Arial"/>
                <w:color w:val="000000"/>
              </w:rPr>
              <w:t>15</w:t>
            </w:r>
          </w:p>
        </w:tc>
        <w:tc>
          <w:tcPr>
            <w:tcW w:w="422" w:type="pct"/>
            <w:tcBorders>
              <w:top w:val="single" w:sz="4" w:space="0" w:color="auto"/>
              <w:left w:val="single" w:sz="4" w:space="0" w:color="auto"/>
              <w:bottom w:val="single" w:sz="4" w:space="0" w:color="auto"/>
              <w:right w:val="single" w:sz="4" w:space="0" w:color="auto"/>
            </w:tcBorders>
            <w:vAlign w:val="center"/>
            <w:hideMark/>
          </w:tcPr>
          <w:p w14:paraId="266CD64C" w14:textId="77777777" w:rsidR="00140CAC" w:rsidRPr="00140CAC" w:rsidRDefault="00140CAC" w:rsidP="00140CAC">
            <w:pPr>
              <w:jc w:val="center"/>
              <w:rPr>
                <w:rFonts w:ascii="Arial" w:hAnsi="Arial" w:cs="Arial"/>
              </w:rPr>
            </w:pPr>
            <w:r w:rsidRPr="00140CAC">
              <w:rPr>
                <w:rFonts w:ascii="Arial" w:hAnsi="Arial" w:cs="Arial"/>
                <w:color w:val="000000"/>
              </w:rPr>
              <w:t>15</w:t>
            </w:r>
          </w:p>
        </w:tc>
        <w:tc>
          <w:tcPr>
            <w:tcW w:w="419" w:type="pct"/>
            <w:tcBorders>
              <w:top w:val="single" w:sz="4" w:space="0" w:color="auto"/>
              <w:left w:val="single" w:sz="4" w:space="0" w:color="auto"/>
              <w:bottom w:val="single" w:sz="4" w:space="0" w:color="auto"/>
              <w:right w:val="single" w:sz="4" w:space="0" w:color="auto"/>
            </w:tcBorders>
            <w:vAlign w:val="center"/>
            <w:hideMark/>
          </w:tcPr>
          <w:p w14:paraId="3865F77A" w14:textId="77777777" w:rsidR="00140CAC" w:rsidRPr="00140CAC" w:rsidRDefault="00140CAC" w:rsidP="00140CAC">
            <w:pPr>
              <w:jc w:val="center"/>
              <w:rPr>
                <w:rFonts w:ascii="Arial" w:hAnsi="Arial" w:cs="Arial"/>
              </w:rPr>
            </w:pPr>
            <w:r w:rsidRPr="00140CAC">
              <w:rPr>
                <w:rFonts w:ascii="Arial" w:hAnsi="Arial" w:cs="Arial"/>
                <w:color w:val="000000"/>
              </w:rPr>
              <w:t>14</w:t>
            </w:r>
          </w:p>
        </w:tc>
        <w:tc>
          <w:tcPr>
            <w:tcW w:w="419" w:type="pct"/>
            <w:tcBorders>
              <w:top w:val="single" w:sz="4" w:space="0" w:color="auto"/>
              <w:left w:val="single" w:sz="4" w:space="0" w:color="auto"/>
              <w:bottom w:val="single" w:sz="4" w:space="0" w:color="auto"/>
              <w:right w:val="single" w:sz="4" w:space="0" w:color="auto"/>
            </w:tcBorders>
            <w:vAlign w:val="center"/>
            <w:hideMark/>
          </w:tcPr>
          <w:p w14:paraId="3AD3E34E" w14:textId="77777777" w:rsidR="00140CAC" w:rsidRPr="00140CAC" w:rsidRDefault="00140CAC" w:rsidP="00140CAC">
            <w:pPr>
              <w:jc w:val="center"/>
              <w:rPr>
                <w:rFonts w:ascii="Arial" w:hAnsi="Arial" w:cs="Arial"/>
              </w:rPr>
            </w:pPr>
            <w:r w:rsidRPr="00140CAC">
              <w:rPr>
                <w:rFonts w:ascii="Arial" w:hAnsi="Arial" w:cs="Arial"/>
                <w:color w:val="000000"/>
              </w:rPr>
              <w:t>14</w:t>
            </w:r>
          </w:p>
        </w:tc>
        <w:tc>
          <w:tcPr>
            <w:tcW w:w="419" w:type="pct"/>
            <w:tcBorders>
              <w:top w:val="single" w:sz="4" w:space="0" w:color="auto"/>
              <w:left w:val="single" w:sz="4" w:space="0" w:color="auto"/>
              <w:bottom w:val="single" w:sz="4" w:space="0" w:color="auto"/>
              <w:right w:val="single" w:sz="4" w:space="0" w:color="auto"/>
            </w:tcBorders>
            <w:vAlign w:val="center"/>
          </w:tcPr>
          <w:p w14:paraId="6DC3F4F6" w14:textId="77777777" w:rsidR="00140CAC" w:rsidRPr="00140CAC" w:rsidRDefault="00140CAC" w:rsidP="00140CAC">
            <w:pPr>
              <w:jc w:val="center"/>
              <w:rPr>
                <w:rFonts w:ascii="Arial" w:hAnsi="Arial" w:cs="Arial"/>
              </w:rPr>
            </w:pPr>
            <w:r w:rsidRPr="00140CAC">
              <w:rPr>
                <w:rFonts w:ascii="Arial" w:hAnsi="Arial" w:cs="Arial"/>
                <w:color w:val="000000"/>
              </w:rPr>
              <w:t>12</w:t>
            </w:r>
          </w:p>
        </w:tc>
        <w:tc>
          <w:tcPr>
            <w:tcW w:w="419" w:type="pct"/>
            <w:tcBorders>
              <w:top w:val="single" w:sz="4" w:space="0" w:color="auto"/>
              <w:left w:val="single" w:sz="4" w:space="0" w:color="auto"/>
              <w:bottom w:val="single" w:sz="4" w:space="0" w:color="auto"/>
              <w:right w:val="single" w:sz="4" w:space="0" w:color="auto"/>
            </w:tcBorders>
            <w:vAlign w:val="center"/>
          </w:tcPr>
          <w:p w14:paraId="1199621A" w14:textId="77777777" w:rsidR="00140CAC" w:rsidRPr="00140CAC" w:rsidRDefault="00140CAC" w:rsidP="00140CAC">
            <w:pPr>
              <w:jc w:val="center"/>
              <w:rPr>
                <w:rFonts w:ascii="Arial" w:hAnsi="Arial" w:cs="Arial"/>
              </w:rPr>
            </w:pPr>
            <w:r w:rsidRPr="00140CAC">
              <w:rPr>
                <w:rFonts w:ascii="Arial" w:hAnsi="Arial" w:cs="Arial"/>
                <w:color w:val="000000"/>
              </w:rPr>
              <w:t>9</w:t>
            </w:r>
          </w:p>
        </w:tc>
        <w:tc>
          <w:tcPr>
            <w:tcW w:w="465" w:type="pct"/>
            <w:tcBorders>
              <w:top w:val="single" w:sz="4" w:space="0" w:color="auto"/>
              <w:left w:val="single" w:sz="4" w:space="0" w:color="auto"/>
              <w:bottom w:val="single" w:sz="4" w:space="0" w:color="auto"/>
              <w:right w:val="single" w:sz="4" w:space="0" w:color="auto"/>
            </w:tcBorders>
            <w:vAlign w:val="center"/>
          </w:tcPr>
          <w:p w14:paraId="4455461A" w14:textId="77777777" w:rsidR="00140CAC" w:rsidRPr="00140CAC" w:rsidRDefault="00140CAC" w:rsidP="00140CAC">
            <w:pPr>
              <w:jc w:val="center"/>
              <w:rPr>
                <w:rFonts w:ascii="Arial" w:hAnsi="Arial" w:cs="Arial"/>
              </w:rPr>
            </w:pPr>
            <w:r w:rsidRPr="00140CAC">
              <w:rPr>
                <w:rFonts w:ascii="Arial" w:hAnsi="Arial" w:cs="Arial"/>
                <w:color w:val="000000"/>
              </w:rPr>
              <w:t>4</w:t>
            </w:r>
          </w:p>
        </w:tc>
        <w:tc>
          <w:tcPr>
            <w:tcW w:w="461" w:type="pct"/>
            <w:tcBorders>
              <w:top w:val="single" w:sz="4" w:space="0" w:color="auto"/>
              <w:left w:val="single" w:sz="4" w:space="0" w:color="auto"/>
              <w:bottom w:val="single" w:sz="4" w:space="0" w:color="auto"/>
              <w:right w:val="single" w:sz="4" w:space="0" w:color="auto"/>
            </w:tcBorders>
            <w:vAlign w:val="center"/>
          </w:tcPr>
          <w:p w14:paraId="166F384D" w14:textId="77777777" w:rsidR="00140CAC" w:rsidRPr="00140CAC" w:rsidRDefault="00140CAC" w:rsidP="00140CAC">
            <w:pPr>
              <w:jc w:val="center"/>
              <w:rPr>
                <w:rFonts w:ascii="Arial" w:hAnsi="Arial" w:cs="Arial"/>
              </w:rPr>
            </w:pPr>
            <w:r w:rsidRPr="00140CAC">
              <w:rPr>
                <w:rFonts w:ascii="Arial" w:hAnsi="Arial" w:cs="Arial"/>
                <w:color w:val="000000"/>
              </w:rPr>
              <w:t>8</w:t>
            </w:r>
          </w:p>
        </w:tc>
      </w:tr>
      <w:tr w:rsidR="003E15A6" w:rsidRPr="00140CAC" w14:paraId="2B8C80B7"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1073CE1F" w14:textId="77777777" w:rsidR="00140CAC" w:rsidRPr="00140CAC" w:rsidRDefault="00140CAC" w:rsidP="00140CAC">
            <w:pPr>
              <w:rPr>
                <w:rFonts w:ascii="Arial" w:hAnsi="Arial" w:cs="Arial"/>
              </w:rPr>
            </w:pPr>
            <w:r w:rsidRPr="00140CAC">
              <w:rPr>
                <w:rFonts w:ascii="Arial" w:hAnsi="Arial" w:cs="Arial"/>
              </w:rPr>
              <w:t>Пермь</w:t>
            </w:r>
          </w:p>
        </w:tc>
        <w:tc>
          <w:tcPr>
            <w:tcW w:w="453" w:type="pct"/>
            <w:tcBorders>
              <w:top w:val="single" w:sz="4" w:space="0" w:color="auto"/>
              <w:left w:val="single" w:sz="4" w:space="0" w:color="auto"/>
              <w:bottom w:val="single" w:sz="4" w:space="0" w:color="auto"/>
              <w:right w:val="single" w:sz="4" w:space="0" w:color="auto"/>
            </w:tcBorders>
            <w:vAlign w:val="center"/>
            <w:hideMark/>
          </w:tcPr>
          <w:p w14:paraId="45B733D5"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204C518A" w14:textId="77777777" w:rsidR="00140CAC" w:rsidRPr="00140CAC" w:rsidRDefault="00140CAC" w:rsidP="00140CAC">
            <w:pPr>
              <w:jc w:val="center"/>
              <w:rPr>
                <w:rFonts w:ascii="Arial" w:hAnsi="Arial" w:cs="Arial"/>
              </w:rPr>
            </w:pPr>
            <w:r w:rsidRPr="00140CAC">
              <w:rPr>
                <w:rFonts w:ascii="Arial" w:hAnsi="Arial" w:cs="Arial"/>
                <w:color w:val="000000"/>
              </w:rPr>
              <w:t>112 205,0</w:t>
            </w:r>
          </w:p>
        </w:tc>
        <w:tc>
          <w:tcPr>
            <w:tcW w:w="419" w:type="pct"/>
            <w:tcBorders>
              <w:top w:val="single" w:sz="4" w:space="0" w:color="auto"/>
              <w:left w:val="single" w:sz="4" w:space="0" w:color="auto"/>
              <w:bottom w:val="single" w:sz="4" w:space="0" w:color="auto"/>
              <w:right w:val="single" w:sz="4" w:space="0" w:color="auto"/>
            </w:tcBorders>
            <w:vAlign w:val="center"/>
            <w:hideMark/>
          </w:tcPr>
          <w:p w14:paraId="2AE0E8D6" w14:textId="77777777" w:rsidR="00140CAC" w:rsidRPr="00140CAC" w:rsidRDefault="00140CAC" w:rsidP="00140CAC">
            <w:pPr>
              <w:jc w:val="center"/>
              <w:rPr>
                <w:rFonts w:ascii="Arial" w:hAnsi="Arial" w:cs="Arial"/>
              </w:rPr>
            </w:pPr>
            <w:r w:rsidRPr="00140CAC">
              <w:rPr>
                <w:rFonts w:ascii="Arial" w:hAnsi="Arial" w:cs="Arial"/>
                <w:color w:val="000000"/>
              </w:rPr>
              <w:t>108 395,9</w:t>
            </w:r>
          </w:p>
        </w:tc>
        <w:tc>
          <w:tcPr>
            <w:tcW w:w="422" w:type="pct"/>
            <w:tcBorders>
              <w:top w:val="single" w:sz="4" w:space="0" w:color="auto"/>
              <w:left w:val="single" w:sz="4" w:space="0" w:color="auto"/>
              <w:bottom w:val="single" w:sz="4" w:space="0" w:color="auto"/>
              <w:right w:val="single" w:sz="4" w:space="0" w:color="auto"/>
            </w:tcBorders>
            <w:vAlign w:val="center"/>
            <w:hideMark/>
          </w:tcPr>
          <w:p w14:paraId="11511B15" w14:textId="77777777" w:rsidR="00140CAC" w:rsidRPr="00140CAC" w:rsidRDefault="00140CAC" w:rsidP="00140CAC">
            <w:pPr>
              <w:jc w:val="center"/>
              <w:rPr>
                <w:rFonts w:ascii="Arial" w:hAnsi="Arial" w:cs="Arial"/>
              </w:rPr>
            </w:pPr>
            <w:r w:rsidRPr="00140CAC">
              <w:rPr>
                <w:rFonts w:ascii="Arial" w:hAnsi="Arial" w:cs="Arial"/>
                <w:color w:val="000000"/>
              </w:rPr>
              <w:t>117 096,2</w:t>
            </w:r>
          </w:p>
        </w:tc>
        <w:tc>
          <w:tcPr>
            <w:tcW w:w="419" w:type="pct"/>
            <w:tcBorders>
              <w:top w:val="single" w:sz="4" w:space="0" w:color="auto"/>
              <w:left w:val="single" w:sz="4" w:space="0" w:color="auto"/>
              <w:bottom w:val="single" w:sz="4" w:space="0" w:color="auto"/>
              <w:right w:val="single" w:sz="4" w:space="0" w:color="auto"/>
            </w:tcBorders>
            <w:vAlign w:val="center"/>
            <w:hideMark/>
          </w:tcPr>
          <w:p w14:paraId="6F88B716" w14:textId="77777777" w:rsidR="00140CAC" w:rsidRPr="00140CAC" w:rsidRDefault="00140CAC" w:rsidP="00140CAC">
            <w:pPr>
              <w:jc w:val="center"/>
              <w:rPr>
                <w:rFonts w:ascii="Arial" w:hAnsi="Arial" w:cs="Arial"/>
              </w:rPr>
            </w:pPr>
            <w:r w:rsidRPr="00140CAC">
              <w:rPr>
                <w:rFonts w:ascii="Arial" w:hAnsi="Arial" w:cs="Arial"/>
                <w:color w:val="000000"/>
              </w:rPr>
              <w:t>89 328,8</w:t>
            </w:r>
          </w:p>
        </w:tc>
        <w:tc>
          <w:tcPr>
            <w:tcW w:w="419" w:type="pct"/>
            <w:tcBorders>
              <w:top w:val="single" w:sz="4" w:space="0" w:color="auto"/>
              <w:left w:val="single" w:sz="4" w:space="0" w:color="auto"/>
              <w:bottom w:val="single" w:sz="4" w:space="0" w:color="auto"/>
              <w:right w:val="single" w:sz="4" w:space="0" w:color="auto"/>
            </w:tcBorders>
            <w:vAlign w:val="center"/>
            <w:hideMark/>
          </w:tcPr>
          <w:p w14:paraId="6AE4CB9D" w14:textId="77777777" w:rsidR="00140CAC" w:rsidRPr="00140CAC" w:rsidRDefault="00140CAC" w:rsidP="00140CAC">
            <w:pPr>
              <w:jc w:val="center"/>
              <w:rPr>
                <w:rFonts w:ascii="Arial" w:hAnsi="Arial" w:cs="Arial"/>
              </w:rPr>
            </w:pPr>
            <w:r w:rsidRPr="00140CAC">
              <w:rPr>
                <w:rFonts w:ascii="Arial" w:hAnsi="Arial" w:cs="Arial"/>
                <w:color w:val="000000"/>
              </w:rPr>
              <w:t>93 175,8</w:t>
            </w:r>
          </w:p>
        </w:tc>
        <w:tc>
          <w:tcPr>
            <w:tcW w:w="419" w:type="pct"/>
            <w:tcBorders>
              <w:top w:val="single" w:sz="4" w:space="0" w:color="auto"/>
              <w:left w:val="single" w:sz="4" w:space="0" w:color="auto"/>
              <w:bottom w:val="single" w:sz="4" w:space="0" w:color="auto"/>
              <w:right w:val="single" w:sz="4" w:space="0" w:color="auto"/>
            </w:tcBorders>
            <w:vAlign w:val="center"/>
          </w:tcPr>
          <w:p w14:paraId="6664335B"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99 260,7</w:t>
            </w:r>
          </w:p>
        </w:tc>
        <w:tc>
          <w:tcPr>
            <w:tcW w:w="419" w:type="pct"/>
            <w:tcBorders>
              <w:top w:val="single" w:sz="4" w:space="0" w:color="auto"/>
              <w:left w:val="single" w:sz="4" w:space="0" w:color="auto"/>
              <w:bottom w:val="single" w:sz="4" w:space="0" w:color="auto"/>
              <w:right w:val="single" w:sz="4" w:space="0" w:color="auto"/>
            </w:tcBorders>
            <w:vAlign w:val="center"/>
          </w:tcPr>
          <w:p w14:paraId="2D130480"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115 806,6</w:t>
            </w:r>
          </w:p>
        </w:tc>
        <w:tc>
          <w:tcPr>
            <w:tcW w:w="465" w:type="pct"/>
            <w:tcBorders>
              <w:top w:val="single" w:sz="4" w:space="0" w:color="auto"/>
              <w:left w:val="single" w:sz="4" w:space="0" w:color="auto"/>
              <w:bottom w:val="single" w:sz="4" w:space="0" w:color="auto"/>
              <w:right w:val="single" w:sz="4" w:space="0" w:color="auto"/>
            </w:tcBorders>
            <w:vAlign w:val="center"/>
          </w:tcPr>
          <w:p w14:paraId="4DA05F31"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120 085,3</w:t>
            </w:r>
          </w:p>
        </w:tc>
        <w:tc>
          <w:tcPr>
            <w:tcW w:w="461" w:type="pct"/>
            <w:tcBorders>
              <w:top w:val="single" w:sz="4" w:space="0" w:color="auto"/>
              <w:left w:val="single" w:sz="4" w:space="0" w:color="auto"/>
              <w:bottom w:val="single" w:sz="4" w:space="0" w:color="auto"/>
              <w:right w:val="single" w:sz="4" w:space="0" w:color="auto"/>
            </w:tcBorders>
            <w:vAlign w:val="center"/>
          </w:tcPr>
          <w:p w14:paraId="1C70B996" w14:textId="77777777" w:rsidR="00140CAC" w:rsidRPr="00140CAC" w:rsidRDefault="00140CAC" w:rsidP="00140CAC">
            <w:pPr>
              <w:jc w:val="center"/>
              <w:rPr>
                <w:rFonts w:ascii="Arial" w:hAnsi="Arial" w:cs="Arial"/>
                <w:shd w:val="clear" w:color="auto" w:fill="FFFFFF"/>
              </w:rPr>
            </w:pPr>
            <w:r w:rsidRPr="00140CAC">
              <w:rPr>
                <w:rFonts w:ascii="Arial" w:hAnsi="Arial" w:cs="Arial"/>
                <w:color w:val="000000"/>
              </w:rPr>
              <w:t>121 524,4</w:t>
            </w:r>
          </w:p>
        </w:tc>
      </w:tr>
      <w:tr w:rsidR="003E15A6" w:rsidRPr="00140CAC" w14:paraId="296D5899"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4832C26C"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5E59902F"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2CFD4AF2" w14:textId="77777777" w:rsidR="00140CAC" w:rsidRPr="00140CAC" w:rsidRDefault="00140CAC" w:rsidP="00140CAC">
            <w:pPr>
              <w:jc w:val="center"/>
              <w:rPr>
                <w:rFonts w:ascii="Arial" w:hAnsi="Arial" w:cs="Arial"/>
              </w:rPr>
            </w:pPr>
            <w:r w:rsidRPr="00140CAC">
              <w:rPr>
                <w:rFonts w:ascii="Arial" w:hAnsi="Arial" w:cs="Arial"/>
                <w:color w:val="000000"/>
              </w:rPr>
              <w:t>4</w:t>
            </w:r>
          </w:p>
        </w:tc>
        <w:tc>
          <w:tcPr>
            <w:tcW w:w="419" w:type="pct"/>
            <w:tcBorders>
              <w:top w:val="single" w:sz="4" w:space="0" w:color="auto"/>
              <w:left w:val="single" w:sz="4" w:space="0" w:color="auto"/>
              <w:bottom w:val="single" w:sz="4" w:space="0" w:color="auto"/>
              <w:right w:val="single" w:sz="4" w:space="0" w:color="auto"/>
            </w:tcBorders>
            <w:vAlign w:val="center"/>
            <w:hideMark/>
          </w:tcPr>
          <w:p w14:paraId="0C30E0A9" w14:textId="77777777" w:rsidR="00140CAC" w:rsidRPr="00140CAC" w:rsidRDefault="00140CAC" w:rsidP="00140CAC">
            <w:pPr>
              <w:jc w:val="center"/>
              <w:rPr>
                <w:rFonts w:ascii="Arial" w:hAnsi="Arial" w:cs="Arial"/>
              </w:rPr>
            </w:pPr>
            <w:r w:rsidRPr="00140CAC">
              <w:rPr>
                <w:rFonts w:ascii="Arial" w:hAnsi="Arial" w:cs="Arial"/>
                <w:color w:val="000000"/>
              </w:rPr>
              <w:t>4</w:t>
            </w:r>
          </w:p>
        </w:tc>
        <w:tc>
          <w:tcPr>
            <w:tcW w:w="422" w:type="pct"/>
            <w:tcBorders>
              <w:top w:val="single" w:sz="4" w:space="0" w:color="auto"/>
              <w:left w:val="single" w:sz="4" w:space="0" w:color="auto"/>
              <w:bottom w:val="single" w:sz="4" w:space="0" w:color="auto"/>
              <w:right w:val="single" w:sz="4" w:space="0" w:color="auto"/>
            </w:tcBorders>
            <w:vAlign w:val="center"/>
            <w:hideMark/>
          </w:tcPr>
          <w:p w14:paraId="4A277674" w14:textId="77777777" w:rsidR="00140CAC" w:rsidRPr="00140CAC" w:rsidRDefault="00140CAC" w:rsidP="00140CAC">
            <w:pPr>
              <w:jc w:val="center"/>
              <w:rPr>
                <w:rFonts w:ascii="Arial" w:hAnsi="Arial" w:cs="Arial"/>
              </w:rPr>
            </w:pPr>
            <w:r w:rsidRPr="00140CAC">
              <w:rPr>
                <w:rFonts w:ascii="Arial" w:hAnsi="Arial" w:cs="Arial"/>
                <w:color w:val="000000"/>
              </w:rPr>
              <w:t>4</w:t>
            </w:r>
          </w:p>
        </w:tc>
        <w:tc>
          <w:tcPr>
            <w:tcW w:w="419" w:type="pct"/>
            <w:tcBorders>
              <w:top w:val="single" w:sz="4" w:space="0" w:color="auto"/>
              <w:left w:val="single" w:sz="4" w:space="0" w:color="auto"/>
              <w:bottom w:val="single" w:sz="4" w:space="0" w:color="auto"/>
              <w:right w:val="single" w:sz="4" w:space="0" w:color="auto"/>
            </w:tcBorders>
            <w:vAlign w:val="center"/>
            <w:hideMark/>
          </w:tcPr>
          <w:p w14:paraId="66F82FC8" w14:textId="77777777" w:rsidR="00140CAC" w:rsidRPr="00140CAC" w:rsidRDefault="00140CAC" w:rsidP="00140CAC">
            <w:pPr>
              <w:jc w:val="center"/>
              <w:rPr>
                <w:rFonts w:ascii="Arial" w:hAnsi="Arial" w:cs="Arial"/>
              </w:rPr>
            </w:pPr>
            <w:r w:rsidRPr="00140CAC">
              <w:rPr>
                <w:rFonts w:ascii="Arial" w:hAnsi="Arial" w:cs="Arial"/>
                <w:color w:val="000000"/>
              </w:rPr>
              <w:t>8</w:t>
            </w:r>
          </w:p>
        </w:tc>
        <w:tc>
          <w:tcPr>
            <w:tcW w:w="419" w:type="pct"/>
            <w:tcBorders>
              <w:top w:val="single" w:sz="4" w:space="0" w:color="auto"/>
              <w:left w:val="single" w:sz="4" w:space="0" w:color="auto"/>
              <w:bottom w:val="single" w:sz="4" w:space="0" w:color="auto"/>
              <w:right w:val="single" w:sz="4" w:space="0" w:color="auto"/>
            </w:tcBorders>
            <w:vAlign w:val="center"/>
            <w:hideMark/>
          </w:tcPr>
          <w:p w14:paraId="5A4DFE38" w14:textId="77777777" w:rsidR="00140CAC" w:rsidRPr="00140CAC" w:rsidRDefault="00140CAC" w:rsidP="00140CAC">
            <w:pPr>
              <w:jc w:val="center"/>
              <w:rPr>
                <w:rFonts w:ascii="Arial" w:hAnsi="Arial" w:cs="Arial"/>
              </w:rPr>
            </w:pPr>
            <w:r w:rsidRPr="00140CAC">
              <w:rPr>
                <w:rFonts w:ascii="Arial" w:hAnsi="Arial" w:cs="Arial"/>
                <w:color w:val="000000"/>
              </w:rPr>
              <w:t>8</w:t>
            </w:r>
          </w:p>
        </w:tc>
        <w:tc>
          <w:tcPr>
            <w:tcW w:w="419" w:type="pct"/>
            <w:tcBorders>
              <w:top w:val="single" w:sz="4" w:space="0" w:color="auto"/>
              <w:left w:val="single" w:sz="4" w:space="0" w:color="auto"/>
              <w:bottom w:val="single" w:sz="4" w:space="0" w:color="auto"/>
              <w:right w:val="single" w:sz="4" w:space="0" w:color="auto"/>
            </w:tcBorders>
            <w:vAlign w:val="center"/>
          </w:tcPr>
          <w:p w14:paraId="7D1EA021" w14:textId="77777777" w:rsidR="00140CAC" w:rsidRPr="00140CAC" w:rsidRDefault="00140CAC" w:rsidP="00140CAC">
            <w:pPr>
              <w:jc w:val="center"/>
              <w:rPr>
                <w:rFonts w:ascii="Arial" w:hAnsi="Arial" w:cs="Arial"/>
              </w:rPr>
            </w:pPr>
            <w:r w:rsidRPr="00140CAC">
              <w:rPr>
                <w:rFonts w:ascii="Arial" w:hAnsi="Arial" w:cs="Arial"/>
                <w:color w:val="000000"/>
              </w:rPr>
              <w:t>5</w:t>
            </w:r>
          </w:p>
        </w:tc>
        <w:tc>
          <w:tcPr>
            <w:tcW w:w="419" w:type="pct"/>
            <w:tcBorders>
              <w:top w:val="single" w:sz="4" w:space="0" w:color="auto"/>
              <w:left w:val="single" w:sz="4" w:space="0" w:color="auto"/>
              <w:bottom w:val="single" w:sz="4" w:space="0" w:color="auto"/>
              <w:right w:val="single" w:sz="4" w:space="0" w:color="auto"/>
            </w:tcBorders>
            <w:vAlign w:val="center"/>
          </w:tcPr>
          <w:p w14:paraId="1AF20083" w14:textId="77777777" w:rsidR="00140CAC" w:rsidRPr="00140CAC" w:rsidRDefault="00140CAC" w:rsidP="00140CAC">
            <w:pPr>
              <w:jc w:val="center"/>
              <w:rPr>
                <w:rFonts w:ascii="Arial" w:hAnsi="Arial" w:cs="Arial"/>
              </w:rPr>
            </w:pPr>
            <w:r w:rsidRPr="00140CAC">
              <w:rPr>
                <w:rFonts w:ascii="Arial" w:hAnsi="Arial" w:cs="Arial"/>
                <w:color w:val="000000"/>
              </w:rPr>
              <w:t>5</w:t>
            </w:r>
          </w:p>
        </w:tc>
        <w:tc>
          <w:tcPr>
            <w:tcW w:w="465" w:type="pct"/>
            <w:tcBorders>
              <w:top w:val="single" w:sz="4" w:space="0" w:color="auto"/>
              <w:left w:val="single" w:sz="4" w:space="0" w:color="auto"/>
              <w:bottom w:val="single" w:sz="4" w:space="0" w:color="auto"/>
              <w:right w:val="single" w:sz="4" w:space="0" w:color="auto"/>
            </w:tcBorders>
            <w:vAlign w:val="center"/>
          </w:tcPr>
          <w:p w14:paraId="510A5211" w14:textId="77777777" w:rsidR="00140CAC" w:rsidRPr="00140CAC" w:rsidRDefault="00140CAC" w:rsidP="00140CAC">
            <w:pPr>
              <w:jc w:val="center"/>
              <w:rPr>
                <w:rFonts w:ascii="Arial" w:hAnsi="Arial" w:cs="Arial"/>
              </w:rPr>
            </w:pPr>
            <w:r w:rsidRPr="00140CAC">
              <w:rPr>
                <w:rFonts w:ascii="Arial" w:hAnsi="Arial" w:cs="Arial"/>
                <w:color w:val="000000"/>
              </w:rPr>
              <w:t>7</w:t>
            </w:r>
          </w:p>
        </w:tc>
        <w:tc>
          <w:tcPr>
            <w:tcW w:w="461" w:type="pct"/>
            <w:tcBorders>
              <w:top w:val="single" w:sz="4" w:space="0" w:color="auto"/>
              <w:left w:val="single" w:sz="4" w:space="0" w:color="auto"/>
              <w:bottom w:val="single" w:sz="4" w:space="0" w:color="auto"/>
              <w:right w:val="single" w:sz="4" w:space="0" w:color="auto"/>
            </w:tcBorders>
            <w:vAlign w:val="center"/>
          </w:tcPr>
          <w:p w14:paraId="13FB4406" w14:textId="77777777" w:rsidR="00140CAC" w:rsidRPr="00140CAC" w:rsidRDefault="00140CAC" w:rsidP="00140CAC">
            <w:pPr>
              <w:jc w:val="center"/>
              <w:rPr>
                <w:rFonts w:ascii="Arial" w:hAnsi="Arial" w:cs="Arial"/>
              </w:rPr>
            </w:pPr>
            <w:r w:rsidRPr="00140CAC">
              <w:rPr>
                <w:rFonts w:ascii="Arial" w:hAnsi="Arial" w:cs="Arial"/>
                <w:color w:val="000000"/>
              </w:rPr>
              <w:t>10</w:t>
            </w:r>
          </w:p>
        </w:tc>
      </w:tr>
      <w:tr w:rsidR="003E15A6" w:rsidRPr="00140CAC" w14:paraId="5596C0D9"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62ECA4D2" w14:textId="77777777" w:rsidR="00140CAC" w:rsidRPr="00140CAC" w:rsidRDefault="00140CAC" w:rsidP="00140CAC">
            <w:pPr>
              <w:rPr>
                <w:rFonts w:ascii="Arial" w:hAnsi="Arial" w:cs="Arial"/>
              </w:rPr>
            </w:pPr>
            <w:r w:rsidRPr="00140CAC">
              <w:rPr>
                <w:rFonts w:ascii="Arial" w:hAnsi="Arial" w:cs="Arial"/>
              </w:rPr>
              <w:t>Самара</w:t>
            </w:r>
          </w:p>
        </w:tc>
        <w:tc>
          <w:tcPr>
            <w:tcW w:w="453" w:type="pct"/>
            <w:tcBorders>
              <w:top w:val="single" w:sz="4" w:space="0" w:color="auto"/>
              <w:left w:val="single" w:sz="4" w:space="0" w:color="auto"/>
              <w:bottom w:val="single" w:sz="4" w:space="0" w:color="auto"/>
              <w:right w:val="single" w:sz="4" w:space="0" w:color="auto"/>
            </w:tcBorders>
            <w:vAlign w:val="center"/>
            <w:hideMark/>
          </w:tcPr>
          <w:p w14:paraId="2B7BF1D2"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4CF8BD7C" w14:textId="77777777" w:rsidR="00140CAC" w:rsidRPr="00140CAC" w:rsidRDefault="00140CAC" w:rsidP="00140CAC">
            <w:pPr>
              <w:jc w:val="center"/>
              <w:rPr>
                <w:rFonts w:ascii="Arial" w:hAnsi="Arial" w:cs="Arial"/>
              </w:rPr>
            </w:pPr>
            <w:r w:rsidRPr="00140CAC">
              <w:rPr>
                <w:rFonts w:ascii="Arial" w:hAnsi="Arial" w:cs="Arial"/>
                <w:color w:val="000000"/>
              </w:rPr>
              <w:t>105 921,7</w:t>
            </w:r>
          </w:p>
        </w:tc>
        <w:tc>
          <w:tcPr>
            <w:tcW w:w="419" w:type="pct"/>
            <w:tcBorders>
              <w:top w:val="single" w:sz="4" w:space="0" w:color="auto"/>
              <w:left w:val="single" w:sz="4" w:space="0" w:color="auto"/>
              <w:bottom w:val="single" w:sz="4" w:space="0" w:color="auto"/>
              <w:right w:val="single" w:sz="4" w:space="0" w:color="auto"/>
            </w:tcBorders>
            <w:vAlign w:val="center"/>
            <w:hideMark/>
          </w:tcPr>
          <w:p w14:paraId="7D8A20B9" w14:textId="77777777" w:rsidR="00140CAC" w:rsidRPr="00140CAC" w:rsidRDefault="00140CAC" w:rsidP="00140CAC">
            <w:pPr>
              <w:jc w:val="center"/>
              <w:rPr>
                <w:rFonts w:ascii="Arial" w:hAnsi="Arial" w:cs="Arial"/>
              </w:rPr>
            </w:pPr>
            <w:r w:rsidRPr="00140CAC">
              <w:rPr>
                <w:rFonts w:ascii="Arial" w:hAnsi="Arial" w:cs="Arial"/>
                <w:color w:val="000000"/>
              </w:rPr>
              <w:t>142 366,0</w:t>
            </w:r>
          </w:p>
        </w:tc>
        <w:tc>
          <w:tcPr>
            <w:tcW w:w="422" w:type="pct"/>
            <w:tcBorders>
              <w:top w:val="single" w:sz="4" w:space="0" w:color="auto"/>
              <w:left w:val="single" w:sz="4" w:space="0" w:color="auto"/>
              <w:bottom w:val="single" w:sz="4" w:space="0" w:color="auto"/>
              <w:right w:val="single" w:sz="4" w:space="0" w:color="auto"/>
            </w:tcBorders>
            <w:vAlign w:val="center"/>
            <w:hideMark/>
          </w:tcPr>
          <w:p w14:paraId="371661E1" w14:textId="77777777" w:rsidR="00140CAC" w:rsidRPr="00140CAC" w:rsidRDefault="00140CAC" w:rsidP="00140CAC">
            <w:pPr>
              <w:jc w:val="center"/>
              <w:rPr>
                <w:rFonts w:ascii="Arial" w:hAnsi="Arial" w:cs="Arial"/>
              </w:rPr>
            </w:pPr>
            <w:r w:rsidRPr="00140CAC">
              <w:rPr>
                <w:rFonts w:ascii="Arial" w:hAnsi="Arial" w:cs="Arial"/>
                <w:color w:val="000000"/>
              </w:rPr>
              <w:t>132 541,5</w:t>
            </w:r>
          </w:p>
        </w:tc>
        <w:tc>
          <w:tcPr>
            <w:tcW w:w="419" w:type="pct"/>
            <w:tcBorders>
              <w:top w:val="single" w:sz="4" w:space="0" w:color="auto"/>
              <w:left w:val="single" w:sz="4" w:space="0" w:color="auto"/>
              <w:bottom w:val="single" w:sz="4" w:space="0" w:color="auto"/>
              <w:right w:val="single" w:sz="4" w:space="0" w:color="auto"/>
            </w:tcBorders>
            <w:vAlign w:val="center"/>
            <w:hideMark/>
          </w:tcPr>
          <w:p w14:paraId="70B5B433" w14:textId="77777777" w:rsidR="00140CAC" w:rsidRPr="00140CAC" w:rsidRDefault="00140CAC" w:rsidP="00140CAC">
            <w:pPr>
              <w:jc w:val="center"/>
              <w:rPr>
                <w:rFonts w:ascii="Arial" w:hAnsi="Arial" w:cs="Arial"/>
              </w:rPr>
            </w:pPr>
            <w:r w:rsidRPr="00140CAC">
              <w:rPr>
                <w:rFonts w:ascii="Arial" w:hAnsi="Arial" w:cs="Arial"/>
                <w:color w:val="000000"/>
              </w:rPr>
              <w:t>115 437,9</w:t>
            </w:r>
          </w:p>
        </w:tc>
        <w:tc>
          <w:tcPr>
            <w:tcW w:w="419" w:type="pct"/>
            <w:tcBorders>
              <w:top w:val="single" w:sz="4" w:space="0" w:color="auto"/>
              <w:left w:val="single" w:sz="4" w:space="0" w:color="auto"/>
              <w:bottom w:val="single" w:sz="4" w:space="0" w:color="auto"/>
              <w:right w:val="single" w:sz="4" w:space="0" w:color="auto"/>
            </w:tcBorders>
            <w:vAlign w:val="center"/>
            <w:hideMark/>
          </w:tcPr>
          <w:p w14:paraId="05CF02F7" w14:textId="77777777" w:rsidR="00140CAC" w:rsidRPr="00140CAC" w:rsidRDefault="00140CAC" w:rsidP="00140CAC">
            <w:pPr>
              <w:jc w:val="center"/>
              <w:rPr>
                <w:rFonts w:ascii="Arial" w:hAnsi="Arial" w:cs="Arial"/>
              </w:rPr>
            </w:pPr>
            <w:r w:rsidRPr="00140CAC">
              <w:rPr>
                <w:rFonts w:ascii="Arial" w:hAnsi="Arial" w:cs="Arial"/>
                <w:color w:val="000000"/>
              </w:rPr>
              <w:t>84 044,6</w:t>
            </w:r>
          </w:p>
        </w:tc>
        <w:tc>
          <w:tcPr>
            <w:tcW w:w="419" w:type="pct"/>
            <w:tcBorders>
              <w:top w:val="single" w:sz="4" w:space="0" w:color="auto"/>
              <w:left w:val="single" w:sz="4" w:space="0" w:color="auto"/>
              <w:bottom w:val="single" w:sz="4" w:space="0" w:color="auto"/>
              <w:right w:val="single" w:sz="4" w:space="0" w:color="auto"/>
            </w:tcBorders>
            <w:vAlign w:val="center"/>
          </w:tcPr>
          <w:p w14:paraId="71B169B6" w14:textId="77777777" w:rsidR="00140CAC" w:rsidRPr="00140CAC" w:rsidRDefault="00140CAC" w:rsidP="00140CAC">
            <w:pPr>
              <w:jc w:val="center"/>
              <w:rPr>
                <w:rFonts w:ascii="Arial" w:hAnsi="Arial" w:cs="Arial"/>
              </w:rPr>
            </w:pPr>
            <w:r w:rsidRPr="00140CAC">
              <w:rPr>
                <w:rFonts w:ascii="Arial" w:hAnsi="Arial" w:cs="Arial"/>
                <w:color w:val="000000"/>
              </w:rPr>
              <w:t>82 757,3</w:t>
            </w:r>
          </w:p>
        </w:tc>
        <w:tc>
          <w:tcPr>
            <w:tcW w:w="419" w:type="pct"/>
            <w:tcBorders>
              <w:top w:val="single" w:sz="4" w:space="0" w:color="auto"/>
              <w:left w:val="single" w:sz="4" w:space="0" w:color="auto"/>
              <w:bottom w:val="single" w:sz="4" w:space="0" w:color="auto"/>
              <w:right w:val="single" w:sz="4" w:space="0" w:color="auto"/>
            </w:tcBorders>
            <w:vAlign w:val="center"/>
          </w:tcPr>
          <w:p w14:paraId="3E315CDC" w14:textId="77777777" w:rsidR="00140CAC" w:rsidRPr="00140CAC" w:rsidRDefault="00140CAC" w:rsidP="00140CAC">
            <w:pPr>
              <w:jc w:val="center"/>
              <w:rPr>
                <w:rFonts w:ascii="Arial" w:hAnsi="Arial" w:cs="Arial"/>
              </w:rPr>
            </w:pPr>
            <w:r w:rsidRPr="00140CAC">
              <w:rPr>
                <w:rFonts w:ascii="Arial" w:hAnsi="Arial" w:cs="Arial"/>
                <w:color w:val="000000"/>
              </w:rPr>
              <w:t>109 341,9</w:t>
            </w:r>
          </w:p>
        </w:tc>
        <w:tc>
          <w:tcPr>
            <w:tcW w:w="465" w:type="pct"/>
            <w:tcBorders>
              <w:top w:val="single" w:sz="4" w:space="0" w:color="auto"/>
              <w:left w:val="single" w:sz="4" w:space="0" w:color="auto"/>
              <w:bottom w:val="single" w:sz="4" w:space="0" w:color="auto"/>
              <w:right w:val="single" w:sz="4" w:space="0" w:color="auto"/>
            </w:tcBorders>
            <w:vAlign w:val="center"/>
          </w:tcPr>
          <w:p w14:paraId="06C43393" w14:textId="77777777" w:rsidR="00140CAC" w:rsidRPr="00140CAC" w:rsidRDefault="00140CAC" w:rsidP="00140CAC">
            <w:pPr>
              <w:jc w:val="center"/>
              <w:rPr>
                <w:rFonts w:ascii="Arial" w:hAnsi="Arial" w:cs="Arial"/>
              </w:rPr>
            </w:pPr>
            <w:r w:rsidRPr="00140CAC">
              <w:rPr>
                <w:rFonts w:ascii="Arial" w:hAnsi="Arial" w:cs="Arial"/>
                <w:color w:val="000000"/>
              </w:rPr>
              <w:t>84 917,3</w:t>
            </w:r>
          </w:p>
        </w:tc>
        <w:tc>
          <w:tcPr>
            <w:tcW w:w="461" w:type="pct"/>
            <w:tcBorders>
              <w:top w:val="single" w:sz="4" w:space="0" w:color="auto"/>
              <w:left w:val="single" w:sz="4" w:space="0" w:color="auto"/>
              <w:bottom w:val="single" w:sz="4" w:space="0" w:color="auto"/>
              <w:right w:val="single" w:sz="4" w:space="0" w:color="auto"/>
            </w:tcBorders>
            <w:vAlign w:val="center"/>
          </w:tcPr>
          <w:p w14:paraId="2FFB451A" w14:textId="77777777" w:rsidR="00140CAC" w:rsidRPr="00140CAC" w:rsidRDefault="00140CAC" w:rsidP="00140CAC">
            <w:pPr>
              <w:jc w:val="center"/>
              <w:rPr>
                <w:rFonts w:ascii="Arial" w:hAnsi="Arial" w:cs="Arial"/>
              </w:rPr>
            </w:pPr>
            <w:r w:rsidRPr="00140CAC">
              <w:rPr>
                <w:rFonts w:ascii="Arial" w:hAnsi="Arial" w:cs="Arial"/>
                <w:color w:val="000000"/>
              </w:rPr>
              <w:t>85 098,2</w:t>
            </w:r>
          </w:p>
        </w:tc>
      </w:tr>
      <w:tr w:rsidR="003E15A6" w:rsidRPr="00140CAC" w14:paraId="3E165AC5"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13712CD6"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77D1C5B6"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459ACB42" w14:textId="77777777" w:rsidR="00140CAC" w:rsidRPr="00140CAC" w:rsidRDefault="00140CAC" w:rsidP="00140CAC">
            <w:pPr>
              <w:jc w:val="center"/>
              <w:rPr>
                <w:rFonts w:ascii="Arial" w:hAnsi="Arial" w:cs="Arial"/>
              </w:rPr>
            </w:pPr>
            <w:r w:rsidRPr="00140CAC">
              <w:rPr>
                <w:rFonts w:ascii="Arial" w:hAnsi="Arial" w:cs="Arial"/>
                <w:color w:val="000000"/>
              </w:rPr>
              <w:t>6</w:t>
            </w:r>
          </w:p>
        </w:tc>
        <w:tc>
          <w:tcPr>
            <w:tcW w:w="419" w:type="pct"/>
            <w:tcBorders>
              <w:top w:val="single" w:sz="4" w:space="0" w:color="auto"/>
              <w:left w:val="single" w:sz="4" w:space="0" w:color="auto"/>
              <w:bottom w:val="single" w:sz="4" w:space="0" w:color="auto"/>
              <w:right w:val="single" w:sz="4" w:space="0" w:color="auto"/>
            </w:tcBorders>
            <w:vAlign w:val="center"/>
            <w:hideMark/>
          </w:tcPr>
          <w:p w14:paraId="5E746B6E" w14:textId="77777777" w:rsidR="00140CAC" w:rsidRPr="00140CAC" w:rsidRDefault="00140CAC" w:rsidP="00140CAC">
            <w:pPr>
              <w:jc w:val="center"/>
              <w:rPr>
                <w:rFonts w:ascii="Arial" w:hAnsi="Arial" w:cs="Arial"/>
              </w:rPr>
            </w:pPr>
            <w:r w:rsidRPr="00140CAC">
              <w:rPr>
                <w:rFonts w:ascii="Arial" w:hAnsi="Arial" w:cs="Arial"/>
                <w:color w:val="000000"/>
              </w:rPr>
              <w:t>3</w:t>
            </w:r>
          </w:p>
        </w:tc>
        <w:tc>
          <w:tcPr>
            <w:tcW w:w="422" w:type="pct"/>
            <w:tcBorders>
              <w:top w:val="single" w:sz="4" w:space="0" w:color="auto"/>
              <w:left w:val="single" w:sz="4" w:space="0" w:color="auto"/>
              <w:bottom w:val="single" w:sz="4" w:space="0" w:color="auto"/>
              <w:right w:val="single" w:sz="4" w:space="0" w:color="auto"/>
            </w:tcBorders>
            <w:vAlign w:val="center"/>
            <w:hideMark/>
          </w:tcPr>
          <w:p w14:paraId="334A4D9A" w14:textId="77777777" w:rsidR="00140CAC" w:rsidRPr="00140CAC" w:rsidRDefault="00140CAC" w:rsidP="00140CAC">
            <w:pPr>
              <w:jc w:val="center"/>
              <w:rPr>
                <w:rFonts w:ascii="Arial" w:hAnsi="Arial" w:cs="Arial"/>
              </w:rPr>
            </w:pPr>
            <w:r w:rsidRPr="00140CAC">
              <w:rPr>
                <w:rFonts w:ascii="Arial" w:hAnsi="Arial" w:cs="Arial"/>
                <w:color w:val="000000"/>
              </w:rPr>
              <w:t>3</w:t>
            </w:r>
          </w:p>
        </w:tc>
        <w:tc>
          <w:tcPr>
            <w:tcW w:w="419" w:type="pct"/>
            <w:tcBorders>
              <w:top w:val="single" w:sz="4" w:space="0" w:color="auto"/>
              <w:left w:val="single" w:sz="4" w:space="0" w:color="auto"/>
              <w:bottom w:val="single" w:sz="4" w:space="0" w:color="auto"/>
              <w:right w:val="single" w:sz="4" w:space="0" w:color="auto"/>
            </w:tcBorders>
            <w:vAlign w:val="center"/>
            <w:hideMark/>
          </w:tcPr>
          <w:p w14:paraId="448FE356" w14:textId="77777777" w:rsidR="00140CAC" w:rsidRPr="00140CAC" w:rsidRDefault="00140CAC" w:rsidP="00140CAC">
            <w:pPr>
              <w:jc w:val="center"/>
              <w:rPr>
                <w:rFonts w:ascii="Arial" w:hAnsi="Arial" w:cs="Arial"/>
              </w:rPr>
            </w:pPr>
            <w:r w:rsidRPr="00140CAC">
              <w:rPr>
                <w:rFonts w:ascii="Arial" w:hAnsi="Arial" w:cs="Arial"/>
                <w:color w:val="000000"/>
              </w:rPr>
              <w:t>4</w:t>
            </w:r>
          </w:p>
        </w:tc>
        <w:tc>
          <w:tcPr>
            <w:tcW w:w="419" w:type="pct"/>
            <w:tcBorders>
              <w:top w:val="single" w:sz="4" w:space="0" w:color="auto"/>
              <w:left w:val="single" w:sz="4" w:space="0" w:color="auto"/>
              <w:bottom w:val="single" w:sz="4" w:space="0" w:color="auto"/>
              <w:right w:val="single" w:sz="4" w:space="0" w:color="auto"/>
            </w:tcBorders>
            <w:vAlign w:val="center"/>
            <w:hideMark/>
          </w:tcPr>
          <w:p w14:paraId="5F1144A4" w14:textId="77777777" w:rsidR="00140CAC" w:rsidRPr="00140CAC" w:rsidRDefault="00140CAC" w:rsidP="00140CAC">
            <w:pPr>
              <w:jc w:val="center"/>
              <w:rPr>
                <w:rFonts w:ascii="Arial" w:hAnsi="Arial" w:cs="Arial"/>
              </w:rPr>
            </w:pPr>
            <w:r w:rsidRPr="00140CAC">
              <w:rPr>
                <w:rFonts w:ascii="Arial" w:hAnsi="Arial" w:cs="Arial"/>
                <w:color w:val="000000"/>
              </w:rPr>
              <w:t>11</w:t>
            </w:r>
          </w:p>
        </w:tc>
        <w:tc>
          <w:tcPr>
            <w:tcW w:w="419" w:type="pct"/>
            <w:tcBorders>
              <w:top w:val="single" w:sz="4" w:space="0" w:color="auto"/>
              <w:left w:val="single" w:sz="4" w:space="0" w:color="auto"/>
              <w:bottom w:val="single" w:sz="4" w:space="0" w:color="auto"/>
              <w:right w:val="single" w:sz="4" w:space="0" w:color="auto"/>
            </w:tcBorders>
            <w:vAlign w:val="center"/>
          </w:tcPr>
          <w:p w14:paraId="34831EB9" w14:textId="77777777" w:rsidR="00140CAC" w:rsidRPr="00140CAC" w:rsidRDefault="00140CAC" w:rsidP="00140CAC">
            <w:pPr>
              <w:jc w:val="center"/>
              <w:rPr>
                <w:rFonts w:ascii="Arial" w:hAnsi="Arial" w:cs="Arial"/>
              </w:rPr>
            </w:pPr>
            <w:r w:rsidRPr="00140CAC">
              <w:rPr>
                <w:rFonts w:ascii="Arial" w:hAnsi="Arial" w:cs="Arial"/>
                <w:color w:val="000000"/>
              </w:rPr>
              <w:t>11</w:t>
            </w:r>
          </w:p>
        </w:tc>
        <w:tc>
          <w:tcPr>
            <w:tcW w:w="419" w:type="pct"/>
            <w:tcBorders>
              <w:top w:val="single" w:sz="4" w:space="0" w:color="auto"/>
              <w:left w:val="single" w:sz="4" w:space="0" w:color="auto"/>
              <w:bottom w:val="single" w:sz="4" w:space="0" w:color="auto"/>
              <w:right w:val="single" w:sz="4" w:space="0" w:color="auto"/>
            </w:tcBorders>
            <w:vAlign w:val="center"/>
          </w:tcPr>
          <w:p w14:paraId="253E5C33" w14:textId="77777777" w:rsidR="00140CAC" w:rsidRPr="00140CAC" w:rsidRDefault="00140CAC" w:rsidP="00140CAC">
            <w:pPr>
              <w:jc w:val="center"/>
              <w:rPr>
                <w:rFonts w:ascii="Arial" w:hAnsi="Arial" w:cs="Arial"/>
              </w:rPr>
            </w:pPr>
            <w:r w:rsidRPr="00140CAC">
              <w:rPr>
                <w:rFonts w:ascii="Arial" w:hAnsi="Arial" w:cs="Arial"/>
                <w:color w:val="000000"/>
              </w:rPr>
              <w:t>8</w:t>
            </w:r>
          </w:p>
        </w:tc>
        <w:tc>
          <w:tcPr>
            <w:tcW w:w="465" w:type="pct"/>
            <w:tcBorders>
              <w:top w:val="single" w:sz="4" w:space="0" w:color="auto"/>
              <w:left w:val="single" w:sz="4" w:space="0" w:color="auto"/>
              <w:bottom w:val="single" w:sz="4" w:space="0" w:color="auto"/>
              <w:right w:val="single" w:sz="4" w:space="0" w:color="auto"/>
            </w:tcBorders>
            <w:vAlign w:val="center"/>
          </w:tcPr>
          <w:p w14:paraId="6463E4D2" w14:textId="77777777" w:rsidR="00140CAC" w:rsidRPr="00140CAC" w:rsidRDefault="00140CAC" w:rsidP="00140CAC">
            <w:pPr>
              <w:jc w:val="center"/>
              <w:rPr>
                <w:rFonts w:ascii="Arial" w:hAnsi="Arial" w:cs="Arial"/>
              </w:rPr>
            </w:pPr>
            <w:r w:rsidRPr="00140CAC">
              <w:rPr>
                <w:rFonts w:ascii="Arial" w:hAnsi="Arial" w:cs="Arial"/>
                <w:color w:val="000000"/>
              </w:rPr>
              <w:t>14</w:t>
            </w:r>
          </w:p>
        </w:tc>
        <w:tc>
          <w:tcPr>
            <w:tcW w:w="461" w:type="pct"/>
            <w:tcBorders>
              <w:top w:val="single" w:sz="4" w:space="0" w:color="auto"/>
              <w:left w:val="single" w:sz="4" w:space="0" w:color="auto"/>
              <w:bottom w:val="single" w:sz="4" w:space="0" w:color="auto"/>
              <w:right w:val="single" w:sz="4" w:space="0" w:color="auto"/>
            </w:tcBorders>
            <w:vAlign w:val="center"/>
          </w:tcPr>
          <w:p w14:paraId="674E3363" w14:textId="77777777" w:rsidR="00140CAC" w:rsidRPr="00140CAC" w:rsidRDefault="00140CAC" w:rsidP="00140CAC">
            <w:pPr>
              <w:jc w:val="center"/>
              <w:rPr>
                <w:rFonts w:ascii="Arial" w:hAnsi="Arial" w:cs="Arial"/>
              </w:rPr>
            </w:pPr>
            <w:r w:rsidRPr="00140CAC">
              <w:rPr>
                <w:rFonts w:ascii="Arial" w:hAnsi="Arial" w:cs="Arial"/>
                <w:color w:val="000000"/>
              </w:rPr>
              <w:t>14</w:t>
            </w:r>
          </w:p>
        </w:tc>
      </w:tr>
      <w:tr w:rsidR="003E15A6" w:rsidRPr="00140CAC" w14:paraId="1F75FABD"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7AA5106E" w14:textId="77777777" w:rsidR="00140CAC" w:rsidRPr="00140CAC" w:rsidRDefault="00140CAC" w:rsidP="00140CAC">
            <w:pPr>
              <w:rPr>
                <w:rFonts w:ascii="Arial" w:hAnsi="Arial" w:cs="Arial"/>
              </w:rPr>
            </w:pPr>
            <w:r w:rsidRPr="00140CAC">
              <w:rPr>
                <w:rFonts w:ascii="Arial" w:hAnsi="Arial" w:cs="Arial"/>
              </w:rPr>
              <w:t>Уфа</w:t>
            </w:r>
          </w:p>
        </w:tc>
        <w:tc>
          <w:tcPr>
            <w:tcW w:w="453" w:type="pct"/>
            <w:tcBorders>
              <w:top w:val="single" w:sz="4" w:space="0" w:color="auto"/>
              <w:left w:val="single" w:sz="4" w:space="0" w:color="auto"/>
              <w:bottom w:val="single" w:sz="4" w:space="0" w:color="auto"/>
              <w:right w:val="single" w:sz="4" w:space="0" w:color="auto"/>
            </w:tcBorders>
            <w:vAlign w:val="center"/>
            <w:hideMark/>
          </w:tcPr>
          <w:p w14:paraId="29743623"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6A4D9F06" w14:textId="77777777" w:rsidR="00140CAC" w:rsidRPr="00140CAC" w:rsidRDefault="00140CAC" w:rsidP="00140CAC">
            <w:pPr>
              <w:jc w:val="center"/>
              <w:rPr>
                <w:rFonts w:ascii="Arial" w:hAnsi="Arial" w:cs="Arial"/>
              </w:rPr>
            </w:pPr>
            <w:r w:rsidRPr="00140CAC">
              <w:rPr>
                <w:rFonts w:ascii="Arial" w:hAnsi="Arial" w:cs="Arial"/>
                <w:color w:val="000000"/>
              </w:rPr>
              <w:t>77 321,6</w:t>
            </w:r>
          </w:p>
        </w:tc>
        <w:tc>
          <w:tcPr>
            <w:tcW w:w="419" w:type="pct"/>
            <w:tcBorders>
              <w:top w:val="single" w:sz="4" w:space="0" w:color="auto"/>
              <w:left w:val="single" w:sz="4" w:space="0" w:color="auto"/>
              <w:bottom w:val="single" w:sz="4" w:space="0" w:color="auto"/>
              <w:right w:val="single" w:sz="4" w:space="0" w:color="auto"/>
            </w:tcBorders>
            <w:vAlign w:val="center"/>
            <w:hideMark/>
          </w:tcPr>
          <w:p w14:paraId="3EDA9FDE" w14:textId="77777777" w:rsidR="00140CAC" w:rsidRPr="00140CAC" w:rsidRDefault="00140CAC" w:rsidP="00140CAC">
            <w:pPr>
              <w:jc w:val="center"/>
              <w:rPr>
                <w:rFonts w:ascii="Arial" w:hAnsi="Arial" w:cs="Arial"/>
              </w:rPr>
            </w:pPr>
            <w:r w:rsidRPr="00140CAC">
              <w:rPr>
                <w:rFonts w:ascii="Arial" w:hAnsi="Arial" w:cs="Arial"/>
                <w:color w:val="000000"/>
              </w:rPr>
              <w:t>97 776,9</w:t>
            </w:r>
          </w:p>
        </w:tc>
        <w:tc>
          <w:tcPr>
            <w:tcW w:w="422" w:type="pct"/>
            <w:tcBorders>
              <w:top w:val="single" w:sz="4" w:space="0" w:color="auto"/>
              <w:left w:val="single" w:sz="4" w:space="0" w:color="auto"/>
              <w:bottom w:val="single" w:sz="4" w:space="0" w:color="auto"/>
              <w:right w:val="single" w:sz="4" w:space="0" w:color="auto"/>
            </w:tcBorders>
            <w:vAlign w:val="center"/>
            <w:hideMark/>
          </w:tcPr>
          <w:p w14:paraId="6433D6B2" w14:textId="77777777" w:rsidR="00140CAC" w:rsidRPr="00140CAC" w:rsidRDefault="00140CAC" w:rsidP="00140CAC">
            <w:pPr>
              <w:jc w:val="center"/>
              <w:rPr>
                <w:rFonts w:ascii="Arial" w:hAnsi="Arial" w:cs="Arial"/>
              </w:rPr>
            </w:pPr>
            <w:r w:rsidRPr="00140CAC">
              <w:rPr>
                <w:rFonts w:ascii="Arial" w:hAnsi="Arial" w:cs="Arial"/>
                <w:color w:val="000000"/>
              </w:rPr>
              <w:t>97 286,8</w:t>
            </w:r>
          </w:p>
        </w:tc>
        <w:tc>
          <w:tcPr>
            <w:tcW w:w="419" w:type="pct"/>
            <w:tcBorders>
              <w:top w:val="single" w:sz="4" w:space="0" w:color="auto"/>
              <w:left w:val="single" w:sz="4" w:space="0" w:color="auto"/>
              <w:bottom w:val="single" w:sz="4" w:space="0" w:color="auto"/>
              <w:right w:val="single" w:sz="4" w:space="0" w:color="auto"/>
            </w:tcBorders>
            <w:vAlign w:val="center"/>
            <w:hideMark/>
          </w:tcPr>
          <w:p w14:paraId="33C05CB5" w14:textId="77777777" w:rsidR="00140CAC" w:rsidRPr="00140CAC" w:rsidRDefault="00140CAC" w:rsidP="00140CAC">
            <w:pPr>
              <w:jc w:val="center"/>
              <w:rPr>
                <w:rFonts w:ascii="Arial" w:hAnsi="Arial" w:cs="Arial"/>
              </w:rPr>
            </w:pPr>
            <w:r w:rsidRPr="00140CAC">
              <w:rPr>
                <w:rFonts w:ascii="Arial" w:hAnsi="Arial" w:cs="Arial"/>
                <w:color w:val="000000"/>
              </w:rPr>
              <w:t>865,5</w:t>
            </w:r>
          </w:p>
        </w:tc>
        <w:tc>
          <w:tcPr>
            <w:tcW w:w="419" w:type="pct"/>
            <w:tcBorders>
              <w:top w:val="single" w:sz="4" w:space="0" w:color="auto"/>
              <w:left w:val="single" w:sz="4" w:space="0" w:color="auto"/>
              <w:bottom w:val="single" w:sz="4" w:space="0" w:color="auto"/>
              <w:right w:val="single" w:sz="4" w:space="0" w:color="auto"/>
            </w:tcBorders>
            <w:vAlign w:val="center"/>
            <w:hideMark/>
          </w:tcPr>
          <w:p w14:paraId="75B150C3" w14:textId="77777777" w:rsidR="00140CAC" w:rsidRPr="00140CAC" w:rsidRDefault="00140CAC" w:rsidP="00140CAC">
            <w:pPr>
              <w:jc w:val="center"/>
              <w:rPr>
                <w:rFonts w:ascii="Arial" w:hAnsi="Arial" w:cs="Arial"/>
              </w:rPr>
            </w:pPr>
            <w:r w:rsidRPr="00140CAC">
              <w:rPr>
                <w:rFonts w:ascii="Arial" w:hAnsi="Arial" w:cs="Arial"/>
                <w:color w:val="000000"/>
              </w:rPr>
              <w:t>102 714,2</w:t>
            </w:r>
          </w:p>
        </w:tc>
        <w:tc>
          <w:tcPr>
            <w:tcW w:w="419" w:type="pct"/>
            <w:tcBorders>
              <w:top w:val="single" w:sz="4" w:space="0" w:color="auto"/>
              <w:left w:val="single" w:sz="4" w:space="0" w:color="auto"/>
              <w:bottom w:val="single" w:sz="4" w:space="0" w:color="auto"/>
              <w:right w:val="single" w:sz="4" w:space="0" w:color="auto"/>
            </w:tcBorders>
            <w:vAlign w:val="center"/>
          </w:tcPr>
          <w:p w14:paraId="2E742DD8" w14:textId="77777777" w:rsidR="00140CAC" w:rsidRPr="00140CAC" w:rsidRDefault="00140CAC" w:rsidP="00140CAC">
            <w:pPr>
              <w:jc w:val="center"/>
              <w:rPr>
                <w:rFonts w:ascii="Arial" w:hAnsi="Arial" w:cs="Arial"/>
              </w:rPr>
            </w:pPr>
            <w:r w:rsidRPr="00140CAC">
              <w:rPr>
                <w:rFonts w:ascii="Arial" w:hAnsi="Arial" w:cs="Arial"/>
                <w:color w:val="000000"/>
              </w:rPr>
              <w:t>98 124,7</w:t>
            </w:r>
          </w:p>
        </w:tc>
        <w:tc>
          <w:tcPr>
            <w:tcW w:w="419" w:type="pct"/>
            <w:tcBorders>
              <w:top w:val="single" w:sz="4" w:space="0" w:color="auto"/>
              <w:left w:val="single" w:sz="4" w:space="0" w:color="auto"/>
              <w:bottom w:val="single" w:sz="4" w:space="0" w:color="auto"/>
              <w:right w:val="single" w:sz="4" w:space="0" w:color="auto"/>
            </w:tcBorders>
            <w:vAlign w:val="center"/>
          </w:tcPr>
          <w:p w14:paraId="3A0F8B9D" w14:textId="77777777" w:rsidR="00140CAC" w:rsidRPr="00140CAC" w:rsidRDefault="00140CAC" w:rsidP="00140CAC">
            <w:pPr>
              <w:jc w:val="center"/>
              <w:rPr>
                <w:rFonts w:ascii="Arial" w:hAnsi="Arial" w:cs="Arial"/>
              </w:rPr>
            </w:pPr>
            <w:r w:rsidRPr="00140CAC">
              <w:rPr>
                <w:rFonts w:ascii="Arial" w:hAnsi="Arial" w:cs="Arial"/>
                <w:color w:val="000000"/>
              </w:rPr>
              <w:t>105 171,0</w:t>
            </w:r>
          </w:p>
        </w:tc>
        <w:tc>
          <w:tcPr>
            <w:tcW w:w="465" w:type="pct"/>
            <w:tcBorders>
              <w:top w:val="single" w:sz="4" w:space="0" w:color="auto"/>
              <w:left w:val="single" w:sz="4" w:space="0" w:color="auto"/>
              <w:bottom w:val="single" w:sz="4" w:space="0" w:color="auto"/>
              <w:right w:val="single" w:sz="4" w:space="0" w:color="auto"/>
            </w:tcBorders>
            <w:vAlign w:val="center"/>
          </w:tcPr>
          <w:p w14:paraId="016BDF34" w14:textId="77777777" w:rsidR="00140CAC" w:rsidRPr="00140CAC" w:rsidRDefault="00140CAC" w:rsidP="00140CAC">
            <w:pPr>
              <w:jc w:val="center"/>
              <w:rPr>
                <w:rFonts w:ascii="Arial" w:hAnsi="Arial" w:cs="Arial"/>
              </w:rPr>
            </w:pPr>
            <w:r w:rsidRPr="00140CAC">
              <w:rPr>
                <w:rFonts w:ascii="Arial" w:hAnsi="Arial" w:cs="Arial"/>
                <w:color w:val="000000"/>
              </w:rPr>
              <w:t>115 885,9</w:t>
            </w:r>
          </w:p>
        </w:tc>
        <w:tc>
          <w:tcPr>
            <w:tcW w:w="461" w:type="pct"/>
            <w:tcBorders>
              <w:top w:val="single" w:sz="4" w:space="0" w:color="auto"/>
              <w:left w:val="single" w:sz="4" w:space="0" w:color="auto"/>
              <w:bottom w:val="single" w:sz="4" w:space="0" w:color="auto"/>
              <w:right w:val="single" w:sz="4" w:space="0" w:color="auto"/>
            </w:tcBorders>
            <w:vAlign w:val="center"/>
          </w:tcPr>
          <w:p w14:paraId="225E8737" w14:textId="77777777" w:rsidR="00140CAC" w:rsidRPr="00140CAC" w:rsidRDefault="00140CAC" w:rsidP="00140CAC">
            <w:pPr>
              <w:jc w:val="center"/>
              <w:rPr>
                <w:rFonts w:ascii="Arial" w:hAnsi="Arial" w:cs="Arial"/>
              </w:rPr>
            </w:pPr>
            <w:r w:rsidRPr="00140CAC">
              <w:rPr>
                <w:rFonts w:ascii="Arial" w:hAnsi="Arial" w:cs="Arial"/>
                <w:color w:val="000000"/>
              </w:rPr>
              <w:t>134 387,2</w:t>
            </w:r>
          </w:p>
        </w:tc>
      </w:tr>
      <w:tr w:rsidR="003E15A6" w:rsidRPr="00140CAC" w14:paraId="4B08070E"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0C20D4A8"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628ADE66"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0482DB71" w14:textId="77777777" w:rsidR="00140CAC" w:rsidRPr="00140CAC" w:rsidRDefault="00140CAC" w:rsidP="00140CAC">
            <w:pPr>
              <w:jc w:val="center"/>
              <w:rPr>
                <w:rFonts w:ascii="Arial" w:hAnsi="Arial" w:cs="Arial"/>
              </w:rPr>
            </w:pPr>
            <w:r w:rsidRPr="00140CAC">
              <w:rPr>
                <w:rFonts w:ascii="Arial" w:hAnsi="Arial" w:cs="Arial"/>
                <w:color w:val="000000"/>
              </w:rPr>
              <w:t>10</w:t>
            </w:r>
          </w:p>
        </w:tc>
        <w:tc>
          <w:tcPr>
            <w:tcW w:w="419" w:type="pct"/>
            <w:tcBorders>
              <w:top w:val="single" w:sz="4" w:space="0" w:color="auto"/>
              <w:left w:val="single" w:sz="4" w:space="0" w:color="auto"/>
              <w:bottom w:val="single" w:sz="4" w:space="0" w:color="auto"/>
              <w:right w:val="single" w:sz="4" w:space="0" w:color="auto"/>
            </w:tcBorders>
            <w:vAlign w:val="center"/>
            <w:hideMark/>
          </w:tcPr>
          <w:p w14:paraId="2B293AE5" w14:textId="77777777" w:rsidR="00140CAC" w:rsidRPr="00140CAC" w:rsidRDefault="00140CAC" w:rsidP="00140CAC">
            <w:pPr>
              <w:jc w:val="center"/>
              <w:rPr>
                <w:rFonts w:ascii="Arial" w:hAnsi="Arial" w:cs="Arial"/>
              </w:rPr>
            </w:pPr>
            <w:r w:rsidRPr="00140CAC">
              <w:rPr>
                <w:rFonts w:ascii="Arial" w:hAnsi="Arial" w:cs="Arial"/>
                <w:color w:val="000000"/>
              </w:rPr>
              <w:t>7</w:t>
            </w:r>
          </w:p>
        </w:tc>
        <w:tc>
          <w:tcPr>
            <w:tcW w:w="422" w:type="pct"/>
            <w:tcBorders>
              <w:top w:val="single" w:sz="4" w:space="0" w:color="auto"/>
              <w:left w:val="single" w:sz="4" w:space="0" w:color="auto"/>
              <w:bottom w:val="single" w:sz="4" w:space="0" w:color="auto"/>
              <w:right w:val="single" w:sz="4" w:space="0" w:color="auto"/>
            </w:tcBorders>
            <w:vAlign w:val="center"/>
            <w:hideMark/>
          </w:tcPr>
          <w:p w14:paraId="67C5298C" w14:textId="77777777" w:rsidR="00140CAC" w:rsidRPr="00140CAC" w:rsidRDefault="00140CAC" w:rsidP="00140CAC">
            <w:pPr>
              <w:jc w:val="center"/>
              <w:rPr>
                <w:rFonts w:ascii="Arial" w:hAnsi="Arial" w:cs="Arial"/>
              </w:rPr>
            </w:pPr>
            <w:r w:rsidRPr="00140CAC">
              <w:rPr>
                <w:rFonts w:ascii="Arial" w:hAnsi="Arial" w:cs="Arial"/>
                <w:color w:val="000000"/>
              </w:rPr>
              <w:t>9</w:t>
            </w:r>
          </w:p>
        </w:tc>
        <w:tc>
          <w:tcPr>
            <w:tcW w:w="419" w:type="pct"/>
            <w:tcBorders>
              <w:top w:val="single" w:sz="4" w:space="0" w:color="auto"/>
              <w:left w:val="single" w:sz="4" w:space="0" w:color="auto"/>
              <w:bottom w:val="single" w:sz="4" w:space="0" w:color="auto"/>
              <w:right w:val="single" w:sz="4" w:space="0" w:color="auto"/>
            </w:tcBorders>
            <w:vAlign w:val="center"/>
            <w:hideMark/>
          </w:tcPr>
          <w:p w14:paraId="11D7CF35" w14:textId="77777777" w:rsidR="00140CAC" w:rsidRPr="00140CAC" w:rsidRDefault="00140CAC" w:rsidP="00140CAC">
            <w:pPr>
              <w:jc w:val="center"/>
              <w:rPr>
                <w:rFonts w:ascii="Arial" w:hAnsi="Arial" w:cs="Arial"/>
              </w:rPr>
            </w:pPr>
            <w:r w:rsidRPr="00140CAC">
              <w:rPr>
                <w:rFonts w:ascii="Arial" w:hAnsi="Arial" w:cs="Arial"/>
                <w:color w:val="000000"/>
              </w:rPr>
              <w:t>15</w:t>
            </w:r>
          </w:p>
        </w:tc>
        <w:tc>
          <w:tcPr>
            <w:tcW w:w="419" w:type="pct"/>
            <w:tcBorders>
              <w:top w:val="single" w:sz="4" w:space="0" w:color="auto"/>
              <w:left w:val="single" w:sz="4" w:space="0" w:color="auto"/>
              <w:bottom w:val="single" w:sz="4" w:space="0" w:color="auto"/>
              <w:right w:val="single" w:sz="4" w:space="0" w:color="auto"/>
            </w:tcBorders>
            <w:vAlign w:val="center"/>
            <w:hideMark/>
          </w:tcPr>
          <w:p w14:paraId="1F34D496" w14:textId="77777777" w:rsidR="00140CAC" w:rsidRPr="00140CAC" w:rsidRDefault="00140CAC" w:rsidP="00140CAC">
            <w:pPr>
              <w:jc w:val="center"/>
              <w:rPr>
                <w:rFonts w:ascii="Arial" w:hAnsi="Arial" w:cs="Arial"/>
              </w:rPr>
            </w:pPr>
            <w:r w:rsidRPr="00140CAC">
              <w:rPr>
                <w:rFonts w:ascii="Arial" w:hAnsi="Arial" w:cs="Arial"/>
                <w:color w:val="000000"/>
              </w:rPr>
              <w:t>6</w:t>
            </w:r>
          </w:p>
        </w:tc>
        <w:tc>
          <w:tcPr>
            <w:tcW w:w="419" w:type="pct"/>
            <w:tcBorders>
              <w:top w:val="single" w:sz="4" w:space="0" w:color="auto"/>
              <w:left w:val="single" w:sz="4" w:space="0" w:color="auto"/>
              <w:bottom w:val="single" w:sz="4" w:space="0" w:color="auto"/>
              <w:right w:val="single" w:sz="4" w:space="0" w:color="auto"/>
            </w:tcBorders>
            <w:vAlign w:val="center"/>
          </w:tcPr>
          <w:p w14:paraId="48CC3809" w14:textId="77777777" w:rsidR="00140CAC" w:rsidRPr="00140CAC" w:rsidRDefault="00140CAC" w:rsidP="00140CAC">
            <w:pPr>
              <w:jc w:val="center"/>
              <w:rPr>
                <w:rFonts w:ascii="Arial" w:hAnsi="Arial" w:cs="Arial"/>
              </w:rPr>
            </w:pPr>
            <w:r w:rsidRPr="00140CAC">
              <w:rPr>
                <w:rFonts w:ascii="Arial" w:hAnsi="Arial" w:cs="Arial"/>
                <w:color w:val="000000"/>
              </w:rPr>
              <w:t>7</w:t>
            </w:r>
          </w:p>
        </w:tc>
        <w:tc>
          <w:tcPr>
            <w:tcW w:w="419" w:type="pct"/>
            <w:tcBorders>
              <w:top w:val="single" w:sz="4" w:space="0" w:color="auto"/>
              <w:left w:val="single" w:sz="4" w:space="0" w:color="auto"/>
              <w:bottom w:val="single" w:sz="4" w:space="0" w:color="auto"/>
              <w:right w:val="single" w:sz="4" w:space="0" w:color="auto"/>
            </w:tcBorders>
            <w:vAlign w:val="center"/>
          </w:tcPr>
          <w:p w14:paraId="5D8E9E4A" w14:textId="77777777" w:rsidR="00140CAC" w:rsidRPr="00140CAC" w:rsidRDefault="00140CAC" w:rsidP="00140CAC">
            <w:pPr>
              <w:jc w:val="center"/>
              <w:rPr>
                <w:rFonts w:ascii="Arial" w:hAnsi="Arial" w:cs="Arial"/>
              </w:rPr>
            </w:pPr>
            <w:r w:rsidRPr="00140CAC">
              <w:rPr>
                <w:rFonts w:ascii="Arial" w:hAnsi="Arial" w:cs="Arial"/>
                <w:color w:val="000000"/>
              </w:rPr>
              <w:t>10</w:t>
            </w:r>
          </w:p>
        </w:tc>
        <w:tc>
          <w:tcPr>
            <w:tcW w:w="465" w:type="pct"/>
            <w:tcBorders>
              <w:top w:val="single" w:sz="4" w:space="0" w:color="auto"/>
              <w:left w:val="single" w:sz="4" w:space="0" w:color="auto"/>
              <w:bottom w:val="single" w:sz="4" w:space="0" w:color="auto"/>
              <w:right w:val="single" w:sz="4" w:space="0" w:color="auto"/>
            </w:tcBorders>
            <w:vAlign w:val="center"/>
          </w:tcPr>
          <w:p w14:paraId="435B61BD" w14:textId="77777777" w:rsidR="00140CAC" w:rsidRPr="00140CAC" w:rsidRDefault="00140CAC" w:rsidP="00140CAC">
            <w:pPr>
              <w:jc w:val="center"/>
              <w:rPr>
                <w:rFonts w:ascii="Arial" w:hAnsi="Arial" w:cs="Arial"/>
              </w:rPr>
            </w:pPr>
            <w:r w:rsidRPr="00140CAC">
              <w:rPr>
                <w:rFonts w:ascii="Arial" w:hAnsi="Arial" w:cs="Arial"/>
                <w:color w:val="000000"/>
              </w:rPr>
              <w:t>8</w:t>
            </w:r>
          </w:p>
        </w:tc>
        <w:tc>
          <w:tcPr>
            <w:tcW w:w="461" w:type="pct"/>
            <w:tcBorders>
              <w:top w:val="single" w:sz="4" w:space="0" w:color="auto"/>
              <w:left w:val="single" w:sz="4" w:space="0" w:color="auto"/>
              <w:bottom w:val="single" w:sz="4" w:space="0" w:color="auto"/>
              <w:right w:val="single" w:sz="4" w:space="0" w:color="auto"/>
            </w:tcBorders>
            <w:vAlign w:val="center"/>
          </w:tcPr>
          <w:p w14:paraId="23C155DF" w14:textId="77777777" w:rsidR="00140CAC" w:rsidRPr="00140CAC" w:rsidRDefault="00140CAC" w:rsidP="00140CAC">
            <w:pPr>
              <w:jc w:val="center"/>
              <w:rPr>
                <w:rFonts w:ascii="Arial" w:hAnsi="Arial" w:cs="Arial"/>
              </w:rPr>
            </w:pPr>
            <w:r w:rsidRPr="00140CAC">
              <w:rPr>
                <w:rFonts w:ascii="Arial" w:hAnsi="Arial" w:cs="Arial"/>
                <w:color w:val="000000"/>
              </w:rPr>
              <w:t>6</w:t>
            </w:r>
          </w:p>
        </w:tc>
      </w:tr>
      <w:tr w:rsidR="003E15A6" w:rsidRPr="00140CAC" w14:paraId="2660D112"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0E038306" w14:textId="77777777" w:rsidR="00140CAC" w:rsidRPr="00140CAC" w:rsidRDefault="00140CAC" w:rsidP="00140CAC">
            <w:pPr>
              <w:rPr>
                <w:rFonts w:ascii="Arial" w:hAnsi="Arial" w:cs="Arial"/>
              </w:rPr>
            </w:pPr>
            <w:r w:rsidRPr="00140CAC">
              <w:rPr>
                <w:rFonts w:ascii="Arial" w:hAnsi="Arial" w:cs="Arial"/>
              </w:rPr>
              <w:t>Челябинск</w:t>
            </w:r>
          </w:p>
        </w:tc>
        <w:tc>
          <w:tcPr>
            <w:tcW w:w="453" w:type="pct"/>
            <w:tcBorders>
              <w:top w:val="single" w:sz="4" w:space="0" w:color="auto"/>
              <w:left w:val="single" w:sz="4" w:space="0" w:color="auto"/>
              <w:bottom w:val="single" w:sz="4" w:space="0" w:color="auto"/>
              <w:right w:val="single" w:sz="4" w:space="0" w:color="auto"/>
            </w:tcBorders>
            <w:vAlign w:val="center"/>
            <w:hideMark/>
          </w:tcPr>
          <w:p w14:paraId="37C635FA"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4A118585" w14:textId="77777777" w:rsidR="00140CAC" w:rsidRPr="003E15A6" w:rsidRDefault="00140CAC" w:rsidP="00140CAC">
            <w:pPr>
              <w:jc w:val="center"/>
              <w:rPr>
                <w:rFonts w:ascii="Arial" w:hAnsi="Arial" w:cs="Arial"/>
                <w:color w:val="000000"/>
              </w:rPr>
            </w:pPr>
            <w:r w:rsidRPr="003E15A6">
              <w:rPr>
                <w:rFonts w:ascii="Arial" w:hAnsi="Arial" w:cs="Arial"/>
                <w:color w:val="000000"/>
              </w:rPr>
              <w:t>62 365,6</w:t>
            </w:r>
          </w:p>
        </w:tc>
        <w:tc>
          <w:tcPr>
            <w:tcW w:w="419" w:type="pct"/>
            <w:tcBorders>
              <w:top w:val="single" w:sz="4" w:space="0" w:color="auto"/>
              <w:left w:val="single" w:sz="4" w:space="0" w:color="auto"/>
              <w:bottom w:val="single" w:sz="4" w:space="0" w:color="auto"/>
              <w:right w:val="single" w:sz="4" w:space="0" w:color="auto"/>
            </w:tcBorders>
            <w:vAlign w:val="center"/>
            <w:hideMark/>
          </w:tcPr>
          <w:p w14:paraId="1D3C2705" w14:textId="77777777" w:rsidR="00140CAC" w:rsidRPr="003E15A6" w:rsidRDefault="00140CAC" w:rsidP="00140CAC">
            <w:pPr>
              <w:jc w:val="center"/>
              <w:rPr>
                <w:rFonts w:ascii="Arial" w:hAnsi="Arial" w:cs="Arial"/>
                <w:color w:val="000000"/>
              </w:rPr>
            </w:pPr>
            <w:r w:rsidRPr="003E15A6">
              <w:rPr>
                <w:rFonts w:ascii="Arial" w:hAnsi="Arial" w:cs="Arial"/>
                <w:color w:val="000000"/>
              </w:rPr>
              <w:t>84 467,8</w:t>
            </w:r>
          </w:p>
        </w:tc>
        <w:tc>
          <w:tcPr>
            <w:tcW w:w="422" w:type="pct"/>
            <w:tcBorders>
              <w:top w:val="single" w:sz="4" w:space="0" w:color="auto"/>
              <w:left w:val="single" w:sz="4" w:space="0" w:color="auto"/>
              <w:bottom w:val="single" w:sz="4" w:space="0" w:color="auto"/>
              <w:right w:val="single" w:sz="4" w:space="0" w:color="auto"/>
            </w:tcBorders>
            <w:vAlign w:val="center"/>
            <w:hideMark/>
          </w:tcPr>
          <w:p w14:paraId="27B1AD48" w14:textId="77777777" w:rsidR="00140CAC" w:rsidRPr="003E15A6" w:rsidRDefault="00140CAC" w:rsidP="00140CAC">
            <w:pPr>
              <w:jc w:val="center"/>
              <w:rPr>
                <w:rFonts w:ascii="Arial" w:hAnsi="Arial" w:cs="Arial"/>
                <w:color w:val="000000"/>
              </w:rPr>
            </w:pPr>
            <w:r w:rsidRPr="003E15A6">
              <w:rPr>
                <w:rFonts w:ascii="Arial" w:hAnsi="Arial" w:cs="Arial"/>
                <w:color w:val="000000"/>
              </w:rPr>
              <w:t>81 831,0</w:t>
            </w:r>
          </w:p>
        </w:tc>
        <w:tc>
          <w:tcPr>
            <w:tcW w:w="419" w:type="pct"/>
            <w:tcBorders>
              <w:top w:val="single" w:sz="4" w:space="0" w:color="auto"/>
              <w:left w:val="single" w:sz="4" w:space="0" w:color="auto"/>
              <w:bottom w:val="single" w:sz="4" w:space="0" w:color="auto"/>
              <w:right w:val="single" w:sz="4" w:space="0" w:color="auto"/>
            </w:tcBorders>
            <w:vAlign w:val="center"/>
            <w:hideMark/>
          </w:tcPr>
          <w:p w14:paraId="66515B0D" w14:textId="77777777" w:rsidR="00140CAC" w:rsidRPr="003E15A6" w:rsidRDefault="00140CAC" w:rsidP="00140CAC">
            <w:pPr>
              <w:jc w:val="center"/>
              <w:rPr>
                <w:rFonts w:ascii="Arial" w:hAnsi="Arial" w:cs="Arial"/>
                <w:color w:val="000000"/>
              </w:rPr>
            </w:pPr>
            <w:r w:rsidRPr="003E15A6">
              <w:rPr>
                <w:rFonts w:ascii="Arial" w:hAnsi="Arial" w:cs="Arial"/>
                <w:color w:val="000000"/>
              </w:rPr>
              <w:t>63 168,9</w:t>
            </w:r>
          </w:p>
        </w:tc>
        <w:tc>
          <w:tcPr>
            <w:tcW w:w="419" w:type="pct"/>
            <w:tcBorders>
              <w:top w:val="single" w:sz="4" w:space="0" w:color="auto"/>
              <w:left w:val="single" w:sz="4" w:space="0" w:color="auto"/>
              <w:bottom w:val="single" w:sz="4" w:space="0" w:color="auto"/>
              <w:right w:val="single" w:sz="4" w:space="0" w:color="auto"/>
            </w:tcBorders>
            <w:vAlign w:val="center"/>
            <w:hideMark/>
          </w:tcPr>
          <w:p w14:paraId="5A1EEEE4" w14:textId="77777777" w:rsidR="00140CAC" w:rsidRPr="003E15A6" w:rsidRDefault="00140CAC" w:rsidP="00140CAC">
            <w:pPr>
              <w:jc w:val="center"/>
              <w:rPr>
                <w:rFonts w:ascii="Arial" w:hAnsi="Arial" w:cs="Arial"/>
                <w:color w:val="000000"/>
              </w:rPr>
            </w:pPr>
            <w:r w:rsidRPr="003E15A6">
              <w:rPr>
                <w:rFonts w:ascii="Arial" w:hAnsi="Arial" w:cs="Arial"/>
                <w:color w:val="000000"/>
              </w:rPr>
              <w:t>53 107,2</w:t>
            </w:r>
          </w:p>
        </w:tc>
        <w:tc>
          <w:tcPr>
            <w:tcW w:w="419" w:type="pct"/>
            <w:tcBorders>
              <w:top w:val="single" w:sz="4" w:space="0" w:color="auto"/>
              <w:left w:val="single" w:sz="4" w:space="0" w:color="auto"/>
              <w:bottom w:val="single" w:sz="4" w:space="0" w:color="auto"/>
              <w:right w:val="single" w:sz="4" w:space="0" w:color="auto"/>
            </w:tcBorders>
            <w:vAlign w:val="center"/>
          </w:tcPr>
          <w:p w14:paraId="6FBF939E" w14:textId="77777777" w:rsidR="00140CAC" w:rsidRPr="003E15A6" w:rsidRDefault="00140CAC" w:rsidP="00140CAC">
            <w:pPr>
              <w:jc w:val="center"/>
              <w:rPr>
                <w:rFonts w:ascii="Arial" w:hAnsi="Arial" w:cs="Arial"/>
                <w:color w:val="000000"/>
              </w:rPr>
            </w:pPr>
            <w:r w:rsidRPr="003E15A6">
              <w:rPr>
                <w:rFonts w:ascii="Arial" w:hAnsi="Arial" w:cs="Arial"/>
                <w:color w:val="000000"/>
              </w:rPr>
              <w:t>69 014,7</w:t>
            </w:r>
          </w:p>
        </w:tc>
        <w:tc>
          <w:tcPr>
            <w:tcW w:w="419" w:type="pct"/>
            <w:tcBorders>
              <w:top w:val="single" w:sz="4" w:space="0" w:color="auto"/>
              <w:left w:val="single" w:sz="4" w:space="0" w:color="auto"/>
              <w:bottom w:val="single" w:sz="4" w:space="0" w:color="auto"/>
              <w:right w:val="single" w:sz="4" w:space="0" w:color="auto"/>
            </w:tcBorders>
            <w:vAlign w:val="center"/>
          </w:tcPr>
          <w:p w14:paraId="238EF8BB" w14:textId="77777777" w:rsidR="00140CAC" w:rsidRPr="003E15A6" w:rsidRDefault="00140CAC" w:rsidP="00140CAC">
            <w:pPr>
              <w:jc w:val="center"/>
              <w:rPr>
                <w:rFonts w:ascii="Arial" w:hAnsi="Arial" w:cs="Arial"/>
                <w:color w:val="000000"/>
              </w:rPr>
            </w:pPr>
            <w:r w:rsidRPr="003E15A6">
              <w:rPr>
                <w:rFonts w:ascii="Arial" w:hAnsi="Arial" w:cs="Arial"/>
                <w:color w:val="000000"/>
              </w:rPr>
              <w:t>80 374,5</w:t>
            </w:r>
          </w:p>
        </w:tc>
        <w:tc>
          <w:tcPr>
            <w:tcW w:w="465" w:type="pct"/>
            <w:tcBorders>
              <w:top w:val="single" w:sz="4" w:space="0" w:color="auto"/>
              <w:left w:val="single" w:sz="4" w:space="0" w:color="auto"/>
              <w:bottom w:val="single" w:sz="4" w:space="0" w:color="auto"/>
              <w:right w:val="single" w:sz="4" w:space="0" w:color="auto"/>
            </w:tcBorders>
            <w:vAlign w:val="center"/>
          </w:tcPr>
          <w:p w14:paraId="3EE8D9CD" w14:textId="77777777" w:rsidR="00140CAC" w:rsidRPr="003E15A6" w:rsidRDefault="00140CAC" w:rsidP="00140CAC">
            <w:pPr>
              <w:jc w:val="center"/>
              <w:rPr>
                <w:rFonts w:ascii="Arial" w:hAnsi="Arial" w:cs="Arial"/>
                <w:color w:val="000000"/>
              </w:rPr>
            </w:pPr>
            <w:r w:rsidRPr="003E15A6">
              <w:rPr>
                <w:rFonts w:ascii="Arial" w:hAnsi="Arial" w:cs="Arial"/>
                <w:color w:val="000000"/>
              </w:rPr>
              <w:t>70 727,6</w:t>
            </w:r>
          </w:p>
        </w:tc>
        <w:tc>
          <w:tcPr>
            <w:tcW w:w="461" w:type="pct"/>
            <w:tcBorders>
              <w:top w:val="single" w:sz="4" w:space="0" w:color="auto"/>
              <w:left w:val="single" w:sz="4" w:space="0" w:color="auto"/>
              <w:bottom w:val="single" w:sz="4" w:space="0" w:color="auto"/>
              <w:right w:val="single" w:sz="4" w:space="0" w:color="auto"/>
            </w:tcBorders>
            <w:vAlign w:val="center"/>
          </w:tcPr>
          <w:p w14:paraId="05F86C56" w14:textId="77777777" w:rsidR="00140CAC" w:rsidRPr="003E15A6" w:rsidRDefault="00140CAC" w:rsidP="00140CAC">
            <w:pPr>
              <w:jc w:val="center"/>
              <w:rPr>
                <w:rFonts w:ascii="Arial" w:hAnsi="Arial" w:cs="Arial"/>
                <w:color w:val="000000"/>
              </w:rPr>
            </w:pPr>
            <w:r w:rsidRPr="003E15A6">
              <w:rPr>
                <w:rFonts w:ascii="Arial" w:hAnsi="Arial" w:cs="Arial"/>
                <w:color w:val="000000"/>
              </w:rPr>
              <w:t>66 799,1</w:t>
            </w:r>
          </w:p>
        </w:tc>
      </w:tr>
      <w:tr w:rsidR="003E15A6" w:rsidRPr="00140CAC" w14:paraId="1155FACB"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6B41715C"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48A6BDBF"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3FCA34CF" w14:textId="77777777" w:rsidR="00140CAC" w:rsidRPr="003E15A6" w:rsidRDefault="00140CAC" w:rsidP="00140CAC">
            <w:pPr>
              <w:jc w:val="center"/>
              <w:rPr>
                <w:rFonts w:ascii="Arial" w:hAnsi="Arial" w:cs="Arial"/>
                <w:color w:val="000000"/>
              </w:rPr>
            </w:pPr>
            <w:r w:rsidRPr="003E15A6">
              <w:rPr>
                <w:rFonts w:ascii="Arial" w:hAnsi="Arial" w:cs="Arial"/>
                <w:color w:val="000000"/>
              </w:rPr>
              <w:t>14</w:t>
            </w:r>
          </w:p>
        </w:tc>
        <w:tc>
          <w:tcPr>
            <w:tcW w:w="419" w:type="pct"/>
            <w:tcBorders>
              <w:top w:val="single" w:sz="4" w:space="0" w:color="auto"/>
              <w:left w:val="single" w:sz="4" w:space="0" w:color="auto"/>
              <w:bottom w:val="single" w:sz="4" w:space="0" w:color="auto"/>
              <w:right w:val="single" w:sz="4" w:space="0" w:color="auto"/>
            </w:tcBorders>
            <w:vAlign w:val="center"/>
            <w:hideMark/>
          </w:tcPr>
          <w:p w14:paraId="4B58BCAB" w14:textId="77777777" w:rsidR="00140CAC" w:rsidRPr="003E15A6" w:rsidRDefault="00140CAC" w:rsidP="00140CAC">
            <w:pPr>
              <w:jc w:val="center"/>
              <w:rPr>
                <w:rFonts w:ascii="Arial" w:hAnsi="Arial" w:cs="Arial"/>
                <w:color w:val="000000"/>
              </w:rPr>
            </w:pPr>
            <w:r w:rsidRPr="003E15A6">
              <w:rPr>
                <w:rFonts w:ascii="Arial" w:hAnsi="Arial" w:cs="Arial"/>
                <w:color w:val="000000"/>
              </w:rPr>
              <w:t>11</w:t>
            </w:r>
          </w:p>
        </w:tc>
        <w:tc>
          <w:tcPr>
            <w:tcW w:w="422" w:type="pct"/>
            <w:tcBorders>
              <w:top w:val="single" w:sz="4" w:space="0" w:color="auto"/>
              <w:left w:val="single" w:sz="4" w:space="0" w:color="auto"/>
              <w:bottom w:val="single" w:sz="4" w:space="0" w:color="auto"/>
              <w:right w:val="single" w:sz="4" w:space="0" w:color="auto"/>
            </w:tcBorders>
            <w:vAlign w:val="center"/>
            <w:hideMark/>
          </w:tcPr>
          <w:p w14:paraId="264AD34D" w14:textId="77777777" w:rsidR="00140CAC" w:rsidRPr="003E15A6" w:rsidRDefault="00140CAC" w:rsidP="00140CAC">
            <w:pPr>
              <w:jc w:val="center"/>
              <w:rPr>
                <w:rFonts w:ascii="Arial" w:hAnsi="Arial" w:cs="Arial"/>
                <w:color w:val="000000"/>
              </w:rPr>
            </w:pPr>
            <w:r w:rsidRPr="003E15A6">
              <w:rPr>
                <w:rFonts w:ascii="Arial" w:hAnsi="Arial" w:cs="Arial"/>
                <w:color w:val="000000"/>
              </w:rPr>
              <w:t>11</w:t>
            </w:r>
          </w:p>
        </w:tc>
        <w:tc>
          <w:tcPr>
            <w:tcW w:w="419" w:type="pct"/>
            <w:tcBorders>
              <w:top w:val="single" w:sz="4" w:space="0" w:color="auto"/>
              <w:left w:val="single" w:sz="4" w:space="0" w:color="auto"/>
              <w:bottom w:val="single" w:sz="4" w:space="0" w:color="auto"/>
              <w:right w:val="single" w:sz="4" w:space="0" w:color="auto"/>
            </w:tcBorders>
            <w:vAlign w:val="center"/>
            <w:hideMark/>
          </w:tcPr>
          <w:p w14:paraId="1F98E905" w14:textId="77777777" w:rsidR="00140CAC" w:rsidRPr="003E15A6" w:rsidRDefault="00140CAC" w:rsidP="00140CAC">
            <w:pPr>
              <w:jc w:val="center"/>
              <w:rPr>
                <w:rFonts w:ascii="Arial" w:hAnsi="Arial" w:cs="Arial"/>
                <w:color w:val="000000"/>
              </w:rPr>
            </w:pPr>
            <w:r w:rsidRPr="003E15A6">
              <w:rPr>
                <w:rFonts w:ascii="Arial" w:hAnsi="Arial" w:cs="Arial"/>
                <w:color w:val="000000"/>
              </w:rPr>
              <w:t>13</w:t>
            </w:r>
          </w:p>
        </w:tc>
        <w:tc>
          <w:tcPr>
            <w:tcW w:w="419" w:type="pct"/>
            <w:tcBorders>
              <w:top w:val="single" w:sz="4" w:space="0" w:color="auto"/>
              <w:left w:val="single" w:sz="4" w:space="0" w:color="auto"/>
              <w:bottom w:val="single" w:sz="4" w:space="0" w:color="auto"/>
              <w:right w:val="single" w:sz="4" w:space="0" w:color="auto"/>
            </w:tcBorders>
            <w:vAlign w:val="center"/>
            <w:hideMark/>
          </w:tcPr>
          <w:p w14:paraId="4830398F" w14:textId="77777777" w:rsidR="00140CAC" w:rsidRPr="003E15A6" w:rsidRDefault="00140CAC" w:rsidP="00140CAC">
            <w:pPr>
              <w:jc w:val="center"/>
              <w:rPr>
                <w:rFonts w:ascii="Arial" w:hAnsi="Arial" w:cs="Arial"/>
                <w:color w:val="000000"/>
              </w:rPr>
            </w:pPr>
            <w:r w:rsidRPr="003E15A6">
              <w:rPr>
                <w:rFonts w:ascii="Arial" w:hAnsi="Arial" w:cs="Arial"/>
                <w:color w:val="000000"/>
              </w:rPr>
              <w:t>15</w:t>
            </w:r>
          </w:p>
        </w:tc>
        <w:tc>
          <w:tcPr>
            <w:tcW w:w="419" w:type="pct"/>
            <w:tcBorders>
              <w:top w:val="single" w:sz="4" w:space="0" w:color="auto"/>
              <w:left w:val="single" w:sz="4" w:space="0" w:color="auto"/>
              <w:bottom w:val="single" w:sz="4" w:space="0" w:color="auto"/>
              <w:right w:val="single" w:sz="4" w:space="0" w:color="auto"/>
            </w:tcBorders>
            <w:vAlign w:val="center"/>
          </w:tcPr>
          <w:p w14:paraId="7D1D0D7E" w14:textId="77777777" w:rsidR="00140CAC" w:rsidRPr="003E15A6" w:rsidRDefault="00140CAC" w:rsidP="00140CAC">
            <w:pPr>
              <w:jc w:val="center"/>
              <w:rPr>
                <w:rFonts w:ascii="Arial" w:hAnsi="Arial" w:cs="Arial"/>
                <w:color w:val="000000"/>
              </w:rPr>
            </w:pPr>
            <w:r w:rsidRPr="003E15A6">
              <w:rPr>
                <w:rFonts w:ascii="Arial" w:hAnsi="Arial" w:cs="Arial"/>
                <w:color w:val="000000"/>
              </w:rPr>
              <w:t>14</w:t>
            </w:r>
          </w:p>
        </w:tc>
        <w:tc>
          <w:tcPr>
            <w:tcW w:w="419" w:type="pct"/>
            <w:tcBorders>
              <w:top w:val="single" w:sz="4" w:space="0" w:color="auto"/>
              <w:left w:val="single" w:sz="4" w:space="0" w:color="auto"/>
              <w:bottom w:val="single" w:sz="4" w:space="0" w:color="auto"/>
              <w:right w:val="single" w:sz="4" w:space="0" w:color="auto"/>
            </w:tcBorders>
            <w:vAlign w:val="center"/>
          </w:tcPr>
          <w:p w14:paraId="5E9BA637" w14:textId="77777777" w:rsidR="00140CAC" w:rsidRPr="003E15A6" w:rsidRDefault="00140CAC" w:rsidP="00140CAC">
            <w:pPr>
              <w:jc w:val="center"/>
              <w:rPr>
                <w:rFonts w:ascii="Arial" w:hAnsi="Arial" w:cs="Arial"/>
                <w:color w:val="000000"/>
              </w:rPr>
            </w:pPr>
            <w:r w:rsidRPr="003E15A6">
              <w:rPr>
                <w:rFonts w:ascii="Arial" w:hAnsi="Arial" w:cs="Arial"/>
                <w:color w:val="000000"/>
              </w:rPr>
              <w:t>15</w:t>
            </w:r>
          </w:p>
        </w:tc>
        <w:tc>
          <w:tcPr>
            <w:tcW w:w="465" w:type="pct"/>
            <w:tcBorders>
              <w:top w:val="single" w:sz="4" w:space="0" w:color="auto"/>
              <w:left w:val="single" w:sz="4" w:space="0" w:color="auto"/>
              <w:bottom w:val="single" w:sz="4" w:space="0" w:color="auto"/>
              <w:right w:val="single" w:sz="4" w:space="0" w:color="auto"/>
            </w:tcBorders>
            <w:vAlign w:val="center"/>
          </w:tcPr>
          <w:p w14:paraId="1444672C" w14:textId="77777777" w:rsidR="00140CAC" w:rsidRPr="003E15A6" w:rsidRDefault="00140CAC" w:rsidP="00140CAC">
            <w:pPr>
              <w:jc w:val="center"/>
              <w:rPr>
                <w:rFonts w:ascii="Arial" w:hAnsi="Arial" w:cs="Arial"/>
                <w:color w:val="000000"/>
              </w:rPr>
            </w:pPr>
            <w:r w:rsidRPr="003E15A6">
              <w:rPr>
                <w:rFonts w:ascii="Arial" w:hAnsi="Arial" w:cs="Arial"/>
                <w:color w:val="000000"/>
              </w:rPr>
              <w:t>15</w:t>
            </w:r>
          </w:p>
        </w:tc>
        <w:tc>
          <w:tcPr>
            <w:tcW w:w="461" w:type="pct"/>
            <w:tcBorders>
              <w:top w:val="single" w:sz="4" w:space="0" w:color="auto"/>
              <w:left w:val="single" w:sz="4" w:space="0" w:color="auto"/>
              <w:bottom w:val="single" w:sz="4" w:space="0" w:color="auto"/>
              <w:right w:val="single" w:sz="4" w:space="0" w:color="auto"/>
            </w:tcBorders>
            <w:vAlign w:val="center"/>
          </w:tcPr>
          <w:p w14:paraId="1F36B8A3" w14:textId="77777777" w:rsidR="00140CAC" w:rsidRPr="003E15A6" w:rsidRDefault="00140CAC" w:rsidP="00140CAC">
            <w:pPr>
              <w:jc w:val="center"/>
              <w:rPr>
                <w:rFonts w:ascii="Arial" w:hAnsi="Arial" w:cs="Arial"/>
                <w:color w:val="000000"/>
              </w:rPr>
            </w:pPr>
            <w:r w:rsidRPr="003E15A6">
              <w:rPr>
                <w:rFonts w:ascii="Arial" w:hAnsi="Arial" w:cs="Arial"/>
                <w:color w:val="000000"/>
              </w:rPr>
              <w:t>16</w:t>
            </w:r>
          </w:p>
        </w:tc>
      </w:tr>
      <w:tr w:rsidR="003E15A6" w:rsidRPr="00140CAC" w14:paraId="47A553DA" w14:textId="77777777" w:rsidTr="00122C37">
        <w:trPr>
          <w:trHeight w:val="288"/>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2A82EC5A" w14:textId="77777777" w:rsidR="00140CAC" w:rsidRPr="00140CAC" w:rsidRDefault="00140CAC" w:rsidP="00140CAC">
            <w:pPr>
              <w:rPr>
                <w:rFonts w:ascii="Arial" w:hAnsi="Arial" w:cs="Arial"/>
              </w:rPr>
            </w:pPr>
            <w:r w:rsidRPr="00140CAC">
              <w:rPr>
                <w:rFonts w:ascii="Arial" w:hAnsi="Arial" w:cs="Arial"/>
              </w:rPr>
              <w:t>Москва</w:t>
            </w:r>
          </w:p>
        </w:tc>
        <w:tc>
          <w:tcPr>
            <w:tcW w:w="453" w:type="pct"/>
            <w:tcBorders>
              <w:top w:val="single" w:sz="4" w:space="0" w:color="auto"/>
              <w:left w:val="single" w:sz="4" w:space="0" w:color="auto"/>
              <w:bottom w:val="single" w:sz="4" w:space="0" w:color="auto"/>
              <w:right w:val="single" w:sz="4" w:space="0" w:color="auto"/>
            </w:tcBorders>
            <w:vAlign w:val="center"/>
            <w:hideMark/>
          </w:tcPr>
          <w:p w14:paraId="7BB211C8"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796124BB" w14:textId="77777777" w:rsidR="00140CAC" w:rsidRPr="003E15A6" w:rsidRDefault="00140CAC" w:rsidP="00140CAC">
            <w:pPr>
              <w:jc w:val="center"/>
              <w:rPr>
                <w:rFonts w:ascii="Arial" w:hAnsi="Arial" w:cs="Arial"/>
                <w:color w:val="000000"/>
                <w:sz w:val="19"/>
                <w:szCs w:val="19"/>
              </w:rPr>
            </w:pPr>
            <w:r w:rsidRPr="003E15A6">
              <w:rPr>
                <w:rFonts w:ascii="Arial" w:hAnsi="Arial" w:cs="Arial"/>
                <w:color w:val="000000"/>
                <w:sz w:val="19"/>
                <w:szCs w:val="19"/>
              </w:rPr>
              <w:t>1</w:t>
            </w:r>
            <w:r w:rsidR="004F66CD">
              <w:rPr>
                <w:rFonts w:ascii="Arial" w:hAnsi="Arial" w:cs="Arial"/>
                <w:color w:val="000000"/>
                <w:sz w:val="19"/>
                <w:szCs w:val="19"/>
              </w:rPr>
              <w:t> </w:t>
            </w:r>
            <w:r w:rsidRPr="003E15A6">
              <w:rPr>
                <w:rFonts w:ascii="Arial" w:hAnsi="Arial" w:cs="Arial"/>
                <w:color w:val="000000"/>
                <w:sz w:val="19"/>
                <w:szCs w:val="19"/>
              </w:rPr>
              <w:t>002</w:t>
            </w:r>
            <w:r w:rsidR="004F66CD">
              <w:rPr>
                <w:rFonts w:ascii="Arial" w:hAnsi="Arial" w:cs="Arial"/>
                <w:color w:val="000000"/>
                <w:sz w:val="19"/>
                <w:szCs w:val="19"/>
              </w:rPr>
              <w:t> </w:t>
            </w:r>
            <w:r w:rsidRPr="003E15A6">
              <w:rPr>
                <w:rFonts w:ascii="Arial" w:hAnsi="Arial" w:cs="Arial"/>
                <w:color w:val="000000"/>
                <w:sz w:val="19"/>
                <w:szCs w:val="19"/>
              </w:rPr>
              <w:t>786,0</w:t>
            </w:r>
          </w:p>
        </w:tc>
        <w:tc>
          <w:tcPr>
            <w:tcW w:w="419" w:type="pct"/>
            <w:tcBorders>
              <w:top w:val="single" w:sz="4" w:space="0" w:color="auto"/>
              <w:left w:val="single" w:sz="4" w:space="0" w:color="auto"/>
              <w:bottom w:val="single" w:sz="4" w:space="0" w:color="auto"/>
              <w:right w:val="single" w:sz="4" w:space="0" w:color="auto"/>
            </w:tcBorders>
            <w:vAlign w:val="center"/>
            <w:hideMark/>
          </w:tcPr>
          <w:p w14:paraId="1ECB1C89" w14:textId="77777777" w:rsidR="00140CAC" w:rsidRPr="003E15A6" w:rsidRDefault="00140CAC" w:rsidP="00140CAC">
            <w:pPr>
              <w:jc w:val="center"/>
              <w:rPr>
                <w:rFonts w:ascii="Arial" w:hAnsi="Arial" w:cs="Arial"/>
                <w:color w:val="000000"/>
                <w:sz w:val="19"/>
                <w:szCs w:val="19"/>
              </w:rPr>
            </w:pPr>
            <w:r w:rsidRPr="003E15A6">
              <w:rPr>
                <w:rFonts w:ascii="Arial" w:hAnsi="Arial" w:cs="Arial"/>
                <w:color w:val="000000"/>
                <w:sz w:val="19"/>
                <w:szCs w:val="19"/>
              </w:rPr>
              <w:t>1 009 027,0</w:t>
            </w:r>
          </w:p>
        </w:tc>
        <w:tc>
          <w:tcPr>
            <w:tcW w:w="422" w:type="pct"/>
            <w:tcBorders>
              <w:top w:val="single" w:sz="4" w:space="0" w:color="auto"/>
              <w:left w:val="single" w:sz="4" w:space="0" w:color="auto"/>
              <w:bottom w:val="single" w:sz="4" w:space="0" w:color="auto"/>
              <w:right w:val="single" w:sz="4" w:space="0" w:color="auto"/>
            </w:tcBorders>
            <w:vAlign w:val="center"/>
            <w:hideMark/>
          </w:tcPr>
          <w:p w14:paraId="71127E52" w14:textId="77777777" w:rsidR="00140CAC" w:rsidRPr="003E15A6" w:rsidRDefault="00140CAC" w:rsidP="00140CAC">
            <w:pPr>
              <w:jc w:val="center"/>
              <w:rPr>
                <w:rFonts w:ascii="Arial" w:hAnsi="Arial" w:cs="Arial"/>
                <w:color w:val="000000"/>
                <w:sz w:val="19"/>
                <w:szCs w:val="19"/>
              </w:rPr>
            </w:pPr>
            <w:r w:rsidRPr="003E15A6">
              <w:rPr>
                <w:rFonts w:ascii="Arial" w:hAnsi="Arial" w:cs="Arial"/>
                <w:color w:val="000000"/>
                <w:sz w:val="19"/>
                <w:szCs w:val="19"/>
              </w:rPr>
              <w:t>1 048 069,0</w:t>
            </w:r>
          </w:p>
        </w:tc>
        <w:tc>
          <w:tcPr>
            <w:tcW w:w="419" w:type="pct"/>
            <w:tcBorders>
              <w:top w:val="single" w:sz="4" w:space="0" w:color="auto"/>
              <w:left w:val="single" w:sz="4" w:space="0" w:color="auto"/>
              <w:bottom w:val="single" w:sz="4" w:space="0" w:color="auto"/>
              <w:right w:val="single" w:sz="4" w:space="0" w:color="auto"/>
            </w:tcBorders>
            <w:vAlign w:val="center"/>
            <w:hideMark/>
          </w:tcPr>
          <w:p w14:paraId="6D8505B9" w14:textId="77777777" w:rsidR="00140CAC" w:rsidRPr="003E15A6" w:rsidRDefault="00140CAC" w:rsidP="00140CAC">
            <w:pPr>
              <w:jc w:val="center"/>
              <w:rPr>
                <w:rFonts w:ascii="Arial" w:hAnsi="Arial" w:cs="Arial"/>
                <w:color w:val="000000"/>
                <w:sz w:val="19"/>
                <w:szCs w:val="19"/>
              </w:rPr>
            </w:pPr>
            <w:r w:rsidRPr="003E15A6">
              <w:rPr>
                <w:rFonts w:ascii="Arial" w:hAnsi="Arial" w:cs="Arial"/>
                <w:color w:val="000000"/>
                <w:sz w:val="19"/>
                <w:szCs w:val="19"/>
              </w:rPr>
              <w:t>1 284 079,0</w:t>
            </w:r>
          </w:p>
        </w:tc>
        <w:tc>
          <w:tcPr>
            <w:tcW w:w="419" w:type="pct"/>
            <w:tcBorders>
              <w:top w:val="single" w:sz="4" w:space="0" w:color="auto"/>
              <w:left w:val="single" w:sz="4" w:space="0" w:color="auto"/>
              <w:bottom w:val="single" w:sz="4" w:space="0" w:color="auto"/>
              <w:right w:val="single" w:sz="4" w:space="0" w:color="auto"/>
            </w:tcBorders>
            <w:vAlign w:val="center"/>
            <w:hideMark/>
          </w:tcPr>
          <w:p w14:paraId="233986D1" w14:textId="77777777" w:rsidR="00140CAC" w:rsidRPr="003E15A6" w:rsidRDefault="00140CAC" w:rsidP="00140CAC">
            <w:pPr>
              <w:jc w:val="center"/>
              <w:rPr>
                <w:rFonts w:ascii="Arial" w:hAnsi="Arial" w:cs="Arial"/>
                <w:color w:val="000000"/>
                <w:sz w:val="19"/>
                <w:szCs w:val="19"/>
              </w:rPr>
            </w:pPr>
            <w:r w:rsidRPr="003E15A6">
              <w:rPr>
                <w:rFonts w:ascii="Arial" w:hAnsi="Arial" w:cs="Arial"/>
                <w:color w:val="000000"/>
                <w:sz w:val="19"/>
                <w:szCs w:val="19"/>
              </w:rPr>
              <w:t>1 424 870,2</w:t>
            </w:r>
          </w:p>
        </w:tc>
        <w:tc>
          <w:tcPr>
            <w:tcW w:w="419" w:type="pct"/>
            <w:tcBorders>
              <w:top w:val="single" w:sz="4" w:space="0" w:color="auto"/>
              <w:left w:val="single" w:sz="4" w:space="0" w:color="auto"/>
              <w:bottom w:val="single" w:sz="4" w:space="0" w:color="auto"/>
              <w:right w:val="single" w:sz="4" w:space="0" w:color="auto"/>
            </w:tcBorders>
            <w:vAlign w:val="center"/>
          </w:tcPr>
          <w:p w14:paraId="70F5B619" w14:textId="77777777" w:rsidR="00140CAC" w:rsidRPr="003E15A6" w:rsidRDefault="00140CAC" w:rsidP="00140CAC">
            <w:pPr>
              <w:jc w:val="center"/>
              <w:rPr>
                <w:rFonts w:ascii="Arial" w:hAnsi="Arial" w:cs="Arial"/>
                <w:color w:val="000000"/>
                <w:sz w:val="19"/>
                <w:szCs w:val="19"/>
              </w:rPr>
            </w:pPr>
            <w:r w:rsidRPr="003E15A6">
              <w:rPr>
                <w:rFonts w:ascii="Arial" w:hAnsi="Arial" w:cs="Arial"/>
                <w:color w:val="000000"/>
                <w:sz w:val="19"/>
                <w:szCs w:val="19"/>
              </w:rPr>
              <w:t>1 839 935,7</w:t>
            </w:r>
          </w:p>
        </w:tc>
        <w:tc>
          <w:tcPr>
            <w:tcW w:w="419" w:type="pct"/>
            <w:tcBorders>
              <w:top w:val="single" w:sz="4" w:space="0" w:color="auto"/>
              <w:left w:val="single" w:sz="4" w:space="0" w:color="auto"/>
              <w:bottom w:val="single" w:sz="4" w:space="0" w:color="auto"/>
              <w:right w:val="single" w:sz="4" w:space="0" w:color="auto"/>
            </w:tcBorders>
            <w:vAlign w:val="center"/>
          </w:tcPr>
          <w:p w14:paraId="1D57C370" w14:textId="77777777" w:rsidR="00140CAC" w:rsidRPr="003E15A6" w:rsidRDefault="00140CAC" w:rsidP="00140CAC">
            <w:pPr>
              <w:jc w:val="center"/>
              <w:rPr>
                <w:rFonts w:ascii="Arial" w:hAnsi="Arial" w:cs="Arial"/>
                <w:color w:val="000000"/>
                <w:sz w:val="19"/>
                <w:szCs w:val="19"/>
              </w:rPr>
            </w:pPr>
            <w:r w:rsidRPr="003E15A6">
              <w:rPr>
                <w:rFonts w:ascii="Arial" w:hAnsi="Arial" w:cs="Arial"/>
                <w:color w:val="000000"/>
                <w:sz w:val="19"/>
                <w:szCs w:val="19"/>
              </w:rPr>
              <w:t>2 473 459,5</w:t>
            </w:r>
          </w:p>
        </w:tc>
        <w:tc>
          <w:tcPr>
            <w:tcW w:w="465" w:type="pct"/>
            <w:tcBorders>
              <w:top w:val="single" w:sz="4" w:space="0" w:color="auto"/>
              <w:left w:val="single" w:sz="4" w:space="0" w:color="auto"/>
              <w:bottom w:val="single" w:sz="4" w:space="0" w:color="auto"/>
              <w:right w:val="single" w:sz="4" w:space="0" w:color="auto"/>
            </w:tcBorders>
            <w:vAlign w:val="center"/>
          </w:tcPr>
          <w:p w14:paraId="4AF157F5" w14:textId="77777777" w:rsidR="00140CAC" w:rsidRPr="003E15A6" w:rsidRDefault="00140CAC" w:rsidP="00140CAC">
            <w:pPr>
              <w:jc w:val="center"/>
              <w:rPr>
                <w:rFonts w:ascii="Arial" w:hAnsi="Arial" w:cs="Arial"/>
                <w:color w:val="000000"/>
                <w:sz w:val="19"/>
                <w:szCs w:val="19"/>
              </w:rPr>
            </w:pPr>
            <w:r w:rsidRPr="003E15A6">
              <w:rPr>
                <w:rFonts w:ascii="Arial" w:hAnsi="Arial" w:cs="Arial"/>
                <w:color w:val="000000"/>
                <w:sz w:val="19"/>
                <w:szCs w:val="19"/>
              </w:rPr>
              <w:t>2 737 065,1</w:t>
            </w:r>
          </w:p>
        </w:tc>
        <w:tc>
          <w:tcPr>
            <w:tcW w:w="461" w:type="pct"/>
            <w:tcBorders>
              <w:top w:val="single" w:sz="4" w:space="0" w:color="auto"/>
              <w:left w:val="single" w:sz="4" w:space="0" w:color="auto"/>
              <w:bottom w:val="single" w:sz="4" w:space="0" w:color="auto"/>
              <w:right w:val="single" w:sz="4" w:space="0" w:color="auto"/>
            </w:tcBorders>
            <w:vAlign w:val="center"/>
          </w:tcPr>
          <w:p w14:paraId="27C83BA8" w14:textId="77777777" w:rsidR="00140CAC" w:rsidRPr="003E15A6" w:rsidRDefault="00140CAC" w:rsidP="00140CAC">
            <w:pPr>
              <w:jc w:val="center"/>
              <w:rPr>
                <w:rFonts w:ascii="Arial" w:hAnsi="Arial" w:cs="Arial"/>
                <w:color w:val="000000"/>
                <w:sz w:val="19"/>
                <w:szCs w:val="19"/>
              </w:rPr>
            </w:pPr>
            <w:r w:rsidRPr="003E15A6">
              <w:rPr>
                <w:rFonts w:ascii="Arial" w:hAnsi="Arial" w:cs="Arial"/>
                <w:color w:val="000000"/>
                <w:sz w:val="19"/>
                <w:szCs w:val="19"/>
              </w:rPr>
              <w:t>3 558 220,8</w:t>
            </w:r>
          </w:p>
        </w:tc>
      </w:tr>
      <w:tr w:rsidR="003E15A6" w:rsidRPr="00140CAC" w14:paraId="27F7F789"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2C8EB866"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7A44F199"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41F584E6" w14:textId="77777777" w:rsidR="00140CAC" w:rsidRPr="003E15A6" w:rsidRDefault="00140CAC" w:rsidP="00140CAC">
            <w:pPr>
              <w:jc w:val="center"/>
              <w:rPr>
                <w:rFonts w:ascii="Arial" w:hAnsi="Arial" w:cs="Arial"/>
                <w:color w:val="000000"/>
              </w:rPr>
            </w:pPr>
            <w:r w:rsidRPr="003E15A6">
              <w:rPr>
                <w:rFonts w:ascii="Arial" w:hAnsi="Arial" w:cs="Arial"/>
                <w:color w:val="000000"/>
              </w:rPr>
              <w:t>1</w:t>
            </w:r>
          </w:p>
        </w:tc>
        <w:tc>
          <w:tcPr>
            <w:tcW w:w="419" w:type="pct"/>
            <w:tcBorders>
              <w:top w:val="single" w:sz="4" w:space="0" w:color="auto"/>
              <w:left w:val="single" w:sz="4" w:space="0" w:color="auto"/>
              <w:bottom w:val="single" w:sz="4" w:space="0" w:color="auto"/>
              <w:right w:val="single" w:sz="4" w:space="0" w:color="auto"/>
            </w:tcBorders>
            <w:vAlign w:val="center"/>
            <w:hideMark/>
          </w:tcPr>
          <w:p w14:paraId="02F85163" w14:textId="77777777" w:rsidR="00140CAC" w:rsidRPr="003E15A6" w:rsidRDefault="00140CAC" w:rsidP="00140CAC">
            <w:pPr>
              <w:jc w:val="center"/>
              <w:rPr>
                <w:rFonts w:ascii="Arial" w:hAnsi="Arial" w:cs="Arial"/>
                <w:color w:val="000000"/>
              </w:rPr>
            </w:pPr>
            <w:r w:rsidRPr="003E15A6">
              <w:rPr>
                <w:rFonts w:ascii="Arial" w:hAnsi="Arial" w:cs="Arial"/>
                <w:color w:val="000000"/>
              </w:rPr>
              <w:t>1</w:t>
            </w:r>
          </w:p>
        </w:tc>
        <w:tc>
          <w:tcPr>
            <w:tcW w:w="422" w:type="pct"/>
            <w:tcBorders>
              <w:top w:val="single" w:sz="4" w:space="0" w:color="auto"/>
              <w:left w:val="single" w:sz="4" w:space="0" w:color="auto"/>
              <w:bottom w:val="single" w:sz="4" w:space="0" w:color="auto"/>
              <w:right w:val="single" w:sz="4" w:space="0" w:color="auto"/>
            </w:tcBorders>
            <w:vAlign w:val="center"/>
            <w:hideMark/>
          </w:tcPr>
          <w:p w14:paraId="0B56F0AD" w14:textId="77777777" w:rsidR="00140CAC" w:rsidRPr="003E15A6" w:rsidRDefault="00140CAC" w:rsidP="00140CAC">
            <w:pPr>
              <w:jc w:val="center"/>
              <w:rPr>
                <w:rFonts w:ascii="Arial" w:hAnsi="Arial" w:cs="Arial"/>
                <w:color w:val="000000"/>
              </w:rPr>
            </w:pPr>
            <w:r w:rsidRPr="003E15A6">
              <w:rPr>
                <w:rFonts w:ascii="Arial" w:hAnsi="Arial" w:cs="Arial"/>
                <w:color w:val="000000"/>
              </w:rPr>
              <w:t>1</w:t>
            </w:r>
          </w:p>
        </w:tc>
        <w:tc>
          <w:tcPr>
            <w:tcW w:w="419" w:type="pct"/>
            <w:tcBorders>
              <w:top w:val="single" w:sz="4" w:space="0" w:color="auto"/>
              <w:left w:val="single" w:sz="4" w:space="0" w:color="auto"/>
              <w:bottom w:val="single" w:sz="4" w:space="0" w:color="auto"/>
              <w:right w:val="single" w:sz="4" w:space="0" w:color="auto"/>
            </w:tcBorders>
            <w:vAlign w:val="center"/>
            <w:hideMark/>
          </w:tcPr>
          <w:p w14:paraId="215BC8AF" w14:textId="77777777" w:rsidR="00140CAC" w:rsidRPr="003E15A6" w:rsidRDefault="00140CAC" w:rsidP="00140CAC">
            <w:pPr>
              <w:jc w:val="center"/>
              <w:rPr>
                <w:rFonts w:ascii="Arial" w:hAnsi="Arial" w:cs="Arial"/>
                <w:color w:val="000000"/>
              </w:rPr>
            </w:pPr>
            <w:r w:rsidRPr="003E15A6">
              <w:rPr>
                <w:rFonts w:ascii="Arial" w:hAnsi="Arial" w:cs="Arial"/>
                <w:color w:val="000000"/>
              </w:rPr>
              <w:t>1</w:t>
            </w:r>
          </w:p>
        </w:tc>
        <w:tc>
          <w:tcPr>
            <w:tcW w:w="419" w:type="pct"/>
            <w:tcBorders>
              <w:top w:val="single" w:sz="4" w:space="0" w:color="auto"/>
              <w:left w:val="single" w:sz="4" w:space="0" w:color="auto"/>
              <w:bottom w:val="single" w:sz="4" w:space="0" w:color="auto"/>
              <w:right w:val="single" w:sz="4" w:space="0" w:color="auto"/>
            </w:tcBorders>
            <w:vAlign w:val="center"/>
            <w:hideMark/>
          </w:tcPr>
          <w:p w14:paraId="592EB602" w14:textId="77777777" w:rsidR="00140CAC" w:rsidRPr="003E15A6" w:rsidRDefault="00140CAC" w:rsidP="00140CAC">
            <w:pPr>
              <w:jc w:val="center"/>
              <w:rPr>
                <w:rFonts w:ascii="Arial" w:hAnsi="Arial" w:cs="Arial"/>
                <w:color w:val="000000"/>
              </w:rPr>
            </w:pPr>
            <w:r w:rsidRPr="003E15A6">
              <w:rPr>
                <w:rFonts w:ascii="Arial" w:hAnsi="Arial" w:cs="Arial"/>
                <w:color w:val="000000"/>
              </w:rPr>
              <w:t>1</w:t>
            </w:r>
          </w:p>
        </w:tc>
        <w:tc>
          <w:tcPr>
            <w:tcW w:w="419" w:type="pct"/>
            <w:tcBorders>
              <w:top w:val="single" w:sz="4" w:space="0" w:color="auto"/>
              <w:left w:val="single" w:sz="4" w:space="0" w:color="auto"/>
              <w:bottom w:val="single" w:sz="4" w:space="0" w:color="auto"/>
              <w:right w:val="single" w:sz="4" w:space="0" w:color="auto"/>
            </w:tcBorders>
            <w:vAlign w:val="center"/>
          </w:tcPr>
          <w:p w14:paraId="70095084" w14:textId="77777777" w:rsidR="00140CAC" w:rsidRPr="003E15A6" w:rsidRDefault="00140CAC" w:rsidP="00140CAC">
            <w:pPr>
              <w:jc w:val="center"/>
              <w:rPr>
                <w:rFonts w:ascii="Arial" w:hAnsi="Arial" w:cs="Arial"/>
                <w:color w:val="000000"/>
              </w:rPr>
            </w:pPr>
            <w:r w:rsidRPr="003E15A6">
              <w:rPr>
                <w:rFonts w:ascii="Arial" w:hAnsi="Arial" w:cs="Arial"/>
                <w:color w:val="000000"/>
              </w:rPr>
              <w:t>1</w:t>
            </w:r>
          </w:p>
        </w:tc>
        <w:tc>
          <w:tcPr>
            <w:tcW w:w="419" w:type="pct"/>
            <w:tcBorders>
              <w:top w:val="single" w:sz="4" w:space="0" w:color="auto"/>
              <w:left w:val="single" w:sz="4" w:space="0" w:color="auto"/>
              <w:bottom w:val="single" w:sz="4" w:space="0" w:color="auto"/>
              <w:right w:val="single" w:sz="4" w:space="0" w:color="auto"/>
            </w:tcBorders>
            <w:vAlign w:val="center"/>
          </w:tcPr>
          <w:p w14:paraId="3062BBC2" w14:textId="77777777" w:rsidR="00140CAC" w:rsidRPr="003E15A6" w:rsidRDefault="00140CAC" w:rsidP="00140CAC">
            <w:pPr>
              <w:jc w:val="center"/>
              <w:rPr>
                <w:rFonts w:ascii="Arial" w:hAnsi="Arial" w:cs="Arial"/>
                <w:color w:val="000000"/>
              </w:rPr>
            </w:pPr>
            <w:r w:rsidRPr="003E15A6">
              <w:rPr>
                <w:rFonts w:ascii="Arial" w:hAnsi="Arial" w:cs="Arial"/>
                <w:color w:val="000000"/>
              </w:rPr>
              <w:t>1</w:t>
            </w:r>
          </w:p>
        </w:tc>
        <w:tc>
          <w:tcPr>
            <w:tcW w:w="465" w:type="pct"/>
            <w:tcBorders>
              <w:top w:val="single" w:sz="4" w:space="0" w:color="auto"/>
              <w:left w:val="single" w:sz="4" w:space="0" w:color="auto"/>
              <w:bottom w:val="single" w:sz="4" w:space="0" w:color="auto"/>
              <w:right w:val="single" w:sz="4" w:space="0" w:color="auto"/>
            </w:tcBorders>
            <w:vAlign w:val="center"/>
          </w:tcPr>
          <w:p w14:paraId="56C9D937" w14:textId="77777777" w:rsidR="00140CAC" w:rsidRPr="003E15A6" w:rsidRDefault="00140CAC" w:rsidP="00140CAC">
            <w:pPr>
              <w:jc w:val="center"/>
              <w:rPr>
                <w:rFonts w:ascii="Arial" w:hAnsi="Arial" w:cs="Arial"/>
                <w:color w:val="000000"/>
              </w:rPr>
            </w:pPr>
            <w:r w:rsidRPr="003E15A6">
              <w:rPr>
                <w:rFonts w:ascii="Arial" w:hAnsi="Arial" w:cs="Arial"/>
                <w:color w:val="000000"/>
              </w:rPr>
              <w:t>1</w:t>
            </w:r>
          </w:p>
        </w:tc>
        <w:tc>
          <w:tcPr>
            <w:tcW w:w="461" w:type="pct"/>
            <w:tcBorders>
              <w:top w:val="single" w:sz="4" w:space="0" w:color="auto"/>
              <w:left w:val="single" w:sz="4" w:space="0" w:color="auto"/>
              <w:bottom w:val="single" w:sz="4" w:space="0" w:color="auto"/>
              <w:right w:val="single" w:sz="4" w:space="0" w:color="auto"/>
            </w:tcBorders>
            <w:vAlign w:val="center"/>
          </w:tcPr>
          <w:p w14:paraId="189F07B9" w14:textId="77777777" w:rsidR="00140CAC" w:rsidRPr="003E15A6" w:rsidRDefault="00140CAC" w:rsidP="00140CAC">
            <w:pPr>
              <w:jc w:val="center"/>
              <w:rPr>
                <w:rFonts w:ascii="Arial" w:hAnsi="Arial" w:cs="Arial"/>
                <w:color w:val="000000"/>
              </w:rPr>
            </w:pPr>
            <w:r w:rsidRPr="003E15A6">
              <w:rPr>
                <w:rFonts w:ascii="Arial" w:hAnsi="Arial" w:cs="Arial"/>
                <w:color w:val="000000"/>
              </w:rPr>
              <w:t>1</w:t>
            </w:r>
          </w:p>
        </w:tc>
      </w:tr>
      <w:tr w:rsidR="003E15A6" w:rsidRPr="00140CAC" w14:paraId="59D481ED" w14:textId="77777777" w:rsidTr="008931F9">
        <w:trPr>
          <w:trHeight w:val="225"/>
          <w:jc w:val="center"/>
        </w:trPr>
        <w:tc>
          <w:tcPr>
            <w:tcW w:w="684" w:type="pct"/>
            <w:vMerge w:val="restart"/>
            <w:tcBorders>
              <w:top w:val="single" w:sz="4" w:space="0" w:color="auto"/>
              <w:left w:val="single" w:sz="4" w:space="0" w:color="auto"/>
              <w:bottom w:val="single" w:sz="4" w:space="0" w:color="auto"/>
              <w:right w:val="single" w:sz="4" w:space="0" w:color="auto"/>
            </w:tcBorders>
            <w:vAlign w:val="center"/>
            <w:hideMark/>
          </w:tcPr>
          <w:p w14:paraId="6EE00681" w14:textId="77777777" w:rsidR="00140CAC" w:rsidRPr="00140CAC" w:rsidRDefault="00140CAC" w:rsidP="00140CAC">
            <w:pPr>
              <w:rPr>
                <w:rFonts w:ascii="Arial" w:hAnsi="Arial" w:cs="Arial"/>
              </w:rPr>
            </w:pPr>
            <w:r w:rsidRPr="00140CAC">
              <w:rPr>
                <w:rFonts w:ascii="Arial" w:hAnsi="Arial" w:cs="Arial"/>
              </w:rPr>
              <w:t>Санкт-Петербург</w:t>
            </w:r>
          </w:p>
        </w:tc>
        <w:tc>
          <w:tcPr>
            <w:tcW w:w="453" w:type="pct"/>
            <w:tcBorders>
              <w:top w:val="single" w:sz="4" w:space="0" w:color="auto"/>
              <w:left w:val="single" w:sz="4" w:space="0" w:color="auto"/>
              <w:bottom w:val="single" w:sz="4" w:space="0" w:color="auto"/>
              <w:right w:val="single" w:sz="4" w:space="0" w:color="auto"/>
            </w:tcBorders>
            <w:vAlign w:val="center"/>
            <w:hideMark/>
          </w:tcPr>
          <w:p w14:paraId="2366647F" w14:textId="77777777" w:rsidR="00140CAC" w:rsidRPr="00140CAC" w:rsidRDefault="00140CAC" w:rsidP="00140CAC">
            <w:pPr>
              <w:jc w:val="center"/>
              <w:rPr>
                <w:rFonts w:ascii="Arial" w:hAnsi="Arial" w:cs="Arial"/>
              </w:rPr>
            </w:pPr>
            <w:r w:rsidRPr="00140CA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hideMark/>
          </w:tcPr>
          <w:p w14:paraId="2A2A29B0" w14:textId="77777777" w:rsidR="00140CAC" w:rsidRPr="003E15A6" w:rsidRDefault="00140CAC" w:rsidP="00140CAC">
            <w:pPr>
              <w:jc w:val="center"/>
              <w:rPr>
                <w:rFonts w:ascii="Arial" w:hAnsi="Arial" w:cs="Arial"/>
                <w:color w:val="000000"/>
              </w:rPr>
            </w:pPr>
            <w:r w:rsidRPr="003E15A6">
              <w:rPr>
                <w:rFonts w:ascii="Arial" w:hAnsi="Arial" w:cs="Arial"/>
                <w:color w:val="000000"/>
              </w:rPr>
              <w:t>276 174,0</w:t>
            </w:r>
          </w:p>
        </w:tc>
        <w:tc>
          <w:tcPr>
            <w:tcW w:w="419" w:type="pct"/>
            <w:tcBorders>
              <w:top w:val="single" w:sz="4" w:space="0" w:color="auto"/>
              <w:left w:val="single" w:sz="4" w:space="0" w:color="auto"/>
              <w:bottom w:val="single" w:sz="4" w:space="0" w:color="auto"/>
              <w:right w:val="single" w:sz="4" w:space="0" w:color="auto"/>
            </w:tcBorders>
            <w:vAlign w:val="center"/>
            <w:hideMark/>
          </w:tcPr>
          <w:p w14:paraId="2E8E1EB4" w14:textId="77777777" w:rsidR="00140CAC" w:rsidRPr="003E15A6" w:rsidRDefault="00140CAC" w:rsidP="00140CAC">
            <w:pPr>
              <w:jc w:val="center"/>
              <w:rPr>
                <w:rFonts w:ascii="Arial" w:hAnsi="Arial" w:cs="Arial"/>
                <w:color w:val="000000"/>
              </w:rPr>
            </w:pPr>
            <w:r w:rsidRPr="003E15A6">
              <w:rPr>
                <w:rFonts w:ascii="Arial" w:hAnsi="Arial" w:cs="Arial"/>
                <w:color w:val="000000"/>
              </w:rPr>
              <w:t>345 163,0</w:t>
            </w:r>
          </w:p>
        </w:tc>
        <w:tc>
          <w:tcPr>
            <w:tcW w:w="422" w:type="pct"/>
            <w:tcBorders>
              <w:top w:val="single" w:sz="4" w:space="0" w:color="auto"/>
              <w:left w:val="single" w:sz="4" w:space="0" w:color="auto"/>
              <w:bottom w:val="single" w:sz="4" w:space="0" w:color="auto"/>
              <w:right w:val="single" w:sz="4" w:space="0" w:color="auto"/>
            </w:tcBorders>
            <w:vAlign w:val="center"/>
            <w:hideMark/>
          </w:tcPr>
          <w:p w14:paraId="1D3CAA19" w14:textId="77777777" w:rsidR="00140CAC" w:rsidRPr="003E15A6" w:rsidRDefault="00140CAC" w:rsidP="00140CAC">
            <w:pPr>
              <w:jc w:val="center"/>
              <w:rPr>
                <w:rFonts w:ascii="Arial" w:hAnsi="Arial" w:cs="Arial"/>
                <w:color w:val="000000"/>
              </w:rPr>
            </w:pPr>
            <w:r w:rsidRPr="003E15A6">
              <w:rPr>
                <w:rFonts w:ascii="Arial" w:hAnsi="Arial" w:cs="Arial"/>
                <w:color w:val="000000"/>
              </w:rPr>
              <w:t>345 227,0</w:t>
            </w:r>
          </w:p>
        </w:tc>
        <w:tc>
          <w:tcPr>
            <w:tcW w:w="419" w:type="pct"/>
            <w:tcBorders>
              <w:top w:val="single" w:sz="4" w:space="0" w:color="auto"/>
              <w:left w:val="single" w:sz="4" w:space="0" w:color="auto"/>
              <w:bottom w:val="single" w:sz="4" w:space="0" w:color="auto"/>
              <w:right w:val="single" w:sz="4" w:space="0" w:color="auto"/>
            </w:tcBorders>
            <w:vAlign w:val="center"/>
            <w:hideMark/>
          </w:tcPr>
          <w:p w14:paraId="3B56383B" w14:textId="77777777" w:rsidR="00140CAC" w:rsidRPr="003E15A6" w:rsidRDefault="00140CAC" w:rsidP="00140CAC">
            <w:pPr>
              <w:jc w:val="center"/>
              <w:rPr>
                <w:rFonts w:ascii="Arial" w:hAnsi="Arial" w:cs="Arial"/>
                <w:color w:val="000000"/>
              </w:rPr>
            </w:pPr>
            <w:r w:rsidRPr="003E15A6">
              <w:rPr>
                <w:rFonts w:ascii="Arial" w:hAnsi="Arial" w:cs="Arial"/>
                <w:color w:val="000000"/>
              </w:rPr>
              <w:t>454 927,0</w:t>
            </w:r>
          </w:p>
        </w:tc>
        <w:tc>
          <w:tcPr>
            <w:tcW w:w="419" w:type="pct"/>
            <w:tcBorders>
              <w:top w:val="single" w:sz="4" w:space="0" w:color="auto"/>
              <w:left w:val="single" w:sz="4" w:space="0" w:color="auto"/>
              <w:bottom w:val="single" w:sz="4" w:space="0" w:color="auto"/>
              <w:right w:val="single" w:sz="4" w:space="0" w:color="auto"/>
            </w:tcBorders>
            <w:vAlign w:val="center"/>
            <w:hideMark/>
          </w:tcPr>
          <w:p w14:paraId="75B7FD48" w14:textId="77777777" w:rsidR="00140CAC" w:rsidRPr="003E15A6" w:rsidRDefault="00140CAC" w:rsidP="00140CAC">
            <w:pPr>
              <w:jc w:val="center"/>
              <w:rPr>
                <w:rFonts w:ascii="Arial" w:hAnsi="Arial" w:cs="Arial"/>
                <w:color w:val="000000"/>
              </w:rPr>
            </w:pPr>
            <w:r w:rsidRPr="003E15A6">
              <w:rPr>
                <w:rFonts w:ascii="Arial" w:hAnsi="Arial" w:cs="Arial"/>
                <w:color w:val="000000"/>
              </w:rPr>
              <w:t>477 209,0</w:t>
            </w:r>
          </w:p>
        </w:tc>
        <w:tc>
          <w:tcPr>
            <w:tcW w:w="419" w:type="pct"/>
            <w:tcBorders>
              <w:top w:val="single" w:sz="4" w:space="0" w:color="auto"/>
              <w:left w:val="single" w:sz="4" w:space="0" w:color="auto"/>
              <w:bottom w:val="single" w:sz="4" w:space="0" w:color="auto"/>
              <w:right w:val="single" w:sz="4" w:space="0" w:color="auto"/>
            </w:tcBorders>
            <w:vAlign w:val="center"/>
          </w:tcPr>
          <w:p w14:paraId="2E7CA8CC" w14:textId="77777777" w:rsidR="00140CAC" w:rsidRPr="003E15A6" w:rsidRDefault="00140CAC" w:rsidP="00140CAC">
            <w:pPr>
              <w:jc w:val="center"/>
              <w:rPr>
                <w:rFonts w:ascii="Arial" w:hAnsi="Arial" w:cs="Arial"/>
                <w:color w:val="000000"/>
              </w:rPr>
            </w:pPr>
            <w:r w:rsidRPr="003E15A6">
              <w:rPr>
                <w:rFonts w:ascii="Arial" w:hAnsi="Arial" w:cs="Arial"/>
                <w:color w:val="000000"/>
              </w:rPr>
              <w:t>582 079,0</w:t>
            </w:r>
          </w:p>
        </w:tc>
        <w:tc>
          <w:tcPr>
            <w:tcW w:w="419" w:type="pct"/>
            <w:tcBorders>
              <w:top w:val="single" w:sz="4" w:space="0" w:color="auto"/>
              <w:left w:val="single" w:sz="4" w:space="0" w:color="auto"/>
              <w:bottom w:val="single" w:sz="4" w:space="0" w:color="auto"/>
              <w:right w:val="single" w:sz="4" w:space="0" w:color="auto"/>
            </w:tcBorders>
            <w:vAlign w:val="center"/>
          </w:tcPr>
          <w:p w14:paraId="7F64547A" w14:textId="77777777" w:rsidR="00140CAC" w:rsidRPr="003E15A6" w:rsidRDefault="00140CAC" w:rsidP="00140CAC">
            <w:pPr>
              <w:jc w:val="center"/>
              <w:rPr>
                <w:rFonts w:ascii="Arial" w:hAnsi="Arial" w:cs="Arial"/>
                <w:color w:val="000000"/>
              </w:rPr>
            </w:pPr>
            <w:r w:rsidRPr="003E15A6">
              <w:rPr>
                <w:rFonts w:ascii="Arial" w:hAnsi="Arial" w:cs="Arial"/>
                <w:color w:val="000000"/>
              </w:rPr>
              <w:t>498 286,0</w:t>
            </w:r>
          </w:p>
        </w:tc>
        <w:tc>
          <w:tcPr>
            <w:tcW w:w="465" w:type="pct"/>
            <w:tcBorders>
              <w:top w:val="single" w:sz="4" w:space="0" w:color="auto"/>
              <w:left w:val="single" w:sz="4" w:space="0" w:color="auto"/>
              <w:bottom w:val="single" w:sz="4" w:space="0" w:color="auto"/>
              <w:right w:val="single" w:sz="4" w:space="0" w:color="auto"/>
            </w:tcBorders>
            <w:vAlign w:val="center"/>
          </w:tcPr>
          <w:p w14:paraId="4709B944" w14:textId="77777777" w:rsidR="00140CAC" w:rsidRPr="003E15A6" w:rsidRDefault="00140CAC" w:rsidP="00140CAC">
            <w:pPr>
              <w:jc w:val="center"/>
              <w:rPr>
                <w:rFonts w:ascii="Arial" w:hAnsi="Arial" w:cs="Arial"/>
                <w:color w:val="000000"/>
              </w:rPr>
            </w:pPr>
            <w:r w:rsidRPr="003E15A6">
              <w:rPr>
                <w:rFonts w:ascii="Arial" w:hAnsi="Arial" w:cs="Arial"/>
                <w:color w:val="000000"/>
              </w:rPr>
              <w:t>557 078,0</w:t>
            </w:r>
          </w:p>
        </w:tc>
        <w:tc>
          <w:tcPr>
            <w:tcW w:w="461" w:type="pct"/>
            <w:tcBorders>
              <w:top w:val="single" w:sz="4" w:space="0" w:color="auto"/>
              <w:left w:val="single" w:sz="4" w:space="0" w:color="auto"/>
              <w:bottom w:val="single" w:sz="4" w:space="0" w:color="auto"/>
              <w:right w:val="single" w:sz="4" w:space="0" w:color="auto"/>
            </w:tcBorders>
            <w:vAlign w:val="center"/>
          </w:tcPr>
          <w:p w14:paraId="5B1543BD" w14:textId="77777777" w:rsidR="00140CAC" w:rsidRPr="003E15A6" w:rsidRDefault="00140CAC" w:rsidP="00140CAC">
            <w:pPr>
              <w:jc w:val="center"/>
              <w:rPr>
                <w:rFonts w:ascii="Arial" w:hAnsi="Arial" w:cs="Arial"/>
                <w:color w:val="000000"/>
              </w:rPr>
            </w:pPr>
            <w:r w:rsidRPr="003E15A6">
              <w:rPr>
                <w:rFonts w:ascii="Arial" w:hAnsi="Arial" w:cs="Arial"/>
                <w:color w:val="000000"/>
              </w:rPr>
              <w:t>673 623,0</w:t>
            </w:r>
          </w:p>
        </w:tc>
      </w:tr>
      <w:tr w:rsidR="003E15A6" w:rsidRPr="00140CAC" w14:paraId="0C099F7E" w14:textId="77777777" w:rsidTr="008931F9">
        <w:trPr>
          <w:trHeight w:val="240"/>
          <w:jc w:val="center"/>
        </w:trPr>
        <w:tc>
          <w:tcPr>
            <w:tcW w:w="684" w:type="pct"/>
            <w:vMerge/>
            <w:tcBorders>
              <w:top w:val="single" w:sz="4" w:space="0" w:color="auto"/>
              <w:left w:val="single" w:sz="4" w:space="0" w:color="auto"/>
              <w:bottom w:val="single" w:sz="4" w:space="0" w:color="auto"/>
              <w:right w:val="single" w:sz="4" w:space="0" w:color="auto"/>
            </w:tcBorders>
            <w:vAlign w:val="center"/>
            <w:hideMark/>
          </w:tcPr>
          <w:p w14:paraId="488939E3" w14:textId="77777777" w:rsidR="00140CAC" w:rsidRPr="00140CAC" w:rsidRDefault="00140CAC" w:rsidP="00140CA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hideMark/>
          </w:tcPr>
          <w:p w14:paraId="537E9CAB" w14:textId="77777777" w:rsidR="00140CAC" w:rsidRPr="00140CAC" w:rsidRDefault="00140CAC" w:rsidP="00140CAC">
            <w:pPr>
              <w:jc w:val="center"/>
              <w:rPr>
                <w:rFonts w:ascii="Arial" w:hAnsi="Arial" w:cs="Arial"/>
              </w:rPr>
            </w:pPr>
            <w:r w:rsidRPr="00140CA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hideMark/>
          </w:tcPr>
          <w:p w14:paraId="3B4D38D8" w14:textId="77777777" w:rsidR="00140CAC" w:rsidRPr="003E15A6" w:rsidRDefault="00140CAC" w:rsidP="00140CAC">
            <w:pPr>
              <w:jc w:val="center"/>
              <w:rPr>
                <w:rFonts w:ascii="Arial" w:hAnsi="Arial" w:cs="Arial"/>
                <w:color w:val="000000"/>
              </w:rPr>
            </w:pPr>
            <w:r w:rsidRPr="003E15A6">
              <w:rPr>
                <w:rFonts w:ascii="Arial" w:hAnsi="Arial" w:cs="Arial"/>
                <w:color w:val="000000"/>
              </w:rPr>
              <w:t>2</w:t>
            </w:r>
          </w:p>
        </w:tc>
        <w:tc>
          <w:tcPr>
            <w:tcW w:w="419" w:type="pct"/>
            <w:tcBorders>
              <w:top w:val="single" w:sz="4" w:space="0" w:color="auto"/>
              <w:left w:val="single" w:sz="4" w:space="0" w:color="auto"/>
              <w:bottom w:val="single" w:sz="4" w:space="0" w:color="auto"/>
              <w:right w:val="single" w:sz="4" w:space="0" w:color="auto"/>
            </w:tcBorders>
            <w:vAlign w:val="center"/>
            <w:hideMark/>
          </w:tcPr>
          <w:p w14:paraId="1C8A7F74" w14:textId="77777777" w:rsidR="00140CAC" w:rsidRPr="003E15A6" w:rsidRDefault="00140CAC" w:rsidP="00140CAC">
            <w:pPr>
              <w:jc w:val="center"/>
              <w:rPr>
                <w:rFonts w:ascii="Arial" w:hAnsi="Arial" w:cs="Arial"/>
                <w:color w:val="000000"/>
              </w:rPr>
            </w:pPr>
            <w:r w:rsidRPr="003E15A6">
              <w:rPr>
                <w:rFonts w:ascii="Arial" w:hAnsi="Arial" w:cs="Arial"/>
                <w:color w:val="000000"/>
              </w:rPr>
              <w:t>2</w:t>
            </w:r>
          </w:p>
        </w:tc>
        <w:tc>
          <w:tcPr>
            <w:tcW w:w="422" w:type="pct"/>
            <w:tcBorders>
              <w:top w:val="single" w:sz="4" w:space="0" w:color="auto"/>
              <w:left w:val="single" w:sz="4" w:space="0" w:color="auto"/>
              <w:bottom w:val="single" w:sz="4" w:space="0" w:color="auto"/>
              <w:right w:val="single" w:sz="4" w:space="0" w:color="auto"/>
            </w:tcBorders>
            <w:vAlign w:val="center"/>
            <w:hideMark/>
          </w:tcPr>
          <w:p w14:paraId="08483579" w14:textId="77777777" w:rsidR="00140CAC" w:rsidRPr="003E15A6" w:rsidRDefault="00140CAC" w:rsidP="00140CAC">
            <w:pPr>
              <w:jc w:val="center"/>
              <w:rPr>
                <w:rFonts w:ascii="Arial" w:hAnsi="Arial" w:cs="Arial"/>
                <w:color w:val="000000"/>
              </w:rPr>
            </w:pPr>
            <w:r w:rsidRPr="003E15A6">
              <w:rPr>
                <w:rFonts w:ascii="Arial" w:hAnsi="Arial" w:cs="Arial"/>
                <w:color w:val="000000"/>
              </w:rPr>
              <w:t>2</w:t>
            </w:r>
          </w:p>
        </w:tc>
        <w:tc>
          <w:tcPr>
            <w:tcW w:w="419" w:type="pct"/>
            <w:tcBorders>
              <w:top w:val="single" w:sz="4" w:space="0" w:color="auto"/>
              <w:left w:val="single" w:sz="4" w:space="0" w:color="auto"/>
              <w:bottom w:val="single" w:sz="4" w:space="0" w:color="auto"/>
              <w:right w:val="single" w:sz="4" w:space="0" w:color="auto"/>
            </w:tcBorders>
            <w:vAlign w:val="center"/>
            <w:hideMark/>
          </w:tcPr>
          <w:p w14:paraId="55381C80" w14:textId="77777777" w:rsidR="00140CAC" w:rsidRPr="003E15A6" w:rsidRDefault="00140CAC" w:rsidP="00140CAC">
            <w:pPr>
              <w:jc w:val="center"/>
              <w:rPr>
                <w:rFonts w:ascii="Arial" w:hAnsi="Arial" w:cs="Arial"/>
                <w:color w:val="000000"/>
              </w:rPr>
            </w:pPr>
            <w:r w:rsidRPr="003E15A6">
              <w:rPr>
                <w:rFonts w:ascii="Arial" w:hAnsi="Arial" w:cs="Arial"/>
                <w:color w:val="000000"/>
              </w:rPr>
              <w:t>2</w:t>
            </w:r>
          </w:p>
        </w:tc>
        <w:tc>
          <w:tcPr>
            <w:tcW w:w="419" w:type="pct"/>
            <w:tcBorders>
              <w:top w:val="single" w:sz="4" w:space="0" w:color="auto"/>
              <w:left w:val="single" w:sz="4" w:space="0" w:color="auto"/>
              <w:bottom w:val="single" w:sz="4" w:space="0" w:color="auto"/>
              <w:right w:val="single" w:sz="4" w:space="0" w:color="auto"/>
            </w:tcBorders>
            <w:vAlign w:val="center"/>
            <w:hideMark/>
          </w:tcPr>
          <w:p w14:paraId="64AA4785" w14:textId="77777777" w:rsidR="00140CAC" w:rsidRPr="003E15A6" w:rsidRDefault="00140CAC" w:rsidP="00140CAC">
            <w:pPr>
              <w:jc w:val="center"/>
              <w:rPr>
                <w:rFonts w:ascii="Arial" w:hAnsi="Arial" w:cs="Arial"/>
                <w:color w:val="000000"/>
              </w:rPr>
            </w:pPr>
            <w:r w:rsidRPr="003E15A6">
              <w:rPr>
                <w:rFonts w:ascii="Arial" w:hAnsi="Arial" w:cs="Arial"/>
                <w:color w:val="000000"/>
              </w:rPr>
              <w:t>2</w:t>
            </w:r>
          </w:p>
        </w:tc>
        <w:tc>
          <w:tcPr>
            <w:tcW w:w="419" w:type="pct"/>
            <w:tcBorders>
              <w:top w:val="single" w:sz="4" w:space="0" w:color="auto"/>
              <w:left w:val="single" w:sz="4" w:space="0" w:color="auto"/>
              <w:bottom w:val="single" w:sz="4" w:space="0" w:color="auto"/>
              <w:right w:val="single" w:sz="4" w:space="0" w:color="auto"/>
            </w:tcBorders>
            <w:vAlign w:val="center"/>
          </w:tcPr>
          <w:p w14:paraId="73869E2B" w14:textId="77777777" w:rsidR="00140CAC" w:rsidRPr="003E15A6" w:rsidRDefault="00140CAC" w:rsidP="00140CAC">
            <w:pPr>
              <w:jc w:val="center"/>
              <w:rPr>
                <w:rFonts w:ascii="Arial" w:hAnsi="Arial" w:cs="Arial"/>
                <w:color w:val="000000"/>
              </w:rPr>
            </w:pPr>
            <w:r w:rsidRPr="003E15A6">
              <w:rPr>
                <w:rFonts w:ascii="Arial" w:hAnsi="Arial" w:cs="Arial"/>
                <w:color w:val="000000"/>
              </w:rPr>
              <w:t>2</w:t>
            </w:r>
          </w:p>
        </w:tc>
        <w:tc>
          <w:tcPr>
            <w:tcW w:w="419" w:type="pct"/>
            <w:tcBorders>
              <w:top w:val="single" w:sz="4" w:space="0" w:color="auto"/>
              <w:left w:val="single" w:sz="4" w:space="0" w:color="auto"/>
              <w:bottom w:val="single" w:sz="4" w:space="0" w:color="auto"/>
              <w:right w:val="single" w:sz="4" w:space="0" w:color="auto"/>
            </w:tcBorders>
            <w:vAlign w:val="center"/>
          </w:tcPr>
          <w:p w14:paraId="0E6EC432" w14:textId="77777777" w:rsidR="00140CAC" w:rsidRPr="003E15A6" w:rsidRDefault="00140CAC" w:rsidP="00140CAC">
            <w:pPr>
              <w:jc w:val="center"/>
              <w:rPr>
                <w:rFonts w:ascii="Arial" w:hAnsi="Arial" w:cs="Arial"/>
                <w:color w:val="000000"/>
              </w:rPr>
            </w:pPr>
            <w:r w:rsidRPr="003E15A6">
              <w:rPr>
                <w:rFonts w:ascii="Arial" w:hAnsi="Arial" w:cs="Arial"/>
                <w:color w:val="000000"/>
              </w:rPr>
              <w:t>2</w:t>
            </w:r>
          </w:p>
        </w:tc>
        <w:tc>
          <w:tcPr>
            <w:tcW w:w="465" w:type="pct"/>
            <w:tcBorders>
              <w:top w:val="single" w:sz="4" w:space="0" w:color="auto"/>
              <w:left w:val="single" w:sz="4" w:space="0" w:color="auto"/>
              <w:bottom w:val="single" w:sz="4" w:space="0" w:color="auto"/>
              <w:right w:val="single" w:sz="4" w:space="0" w:color="auto"/>
            </w:tcBorders>
            <w:vAlign w:val="center"/>
          </w:tcPr>
          <w:p w14:paraId="4A696D48" w14:textId="77777777" w:rsidR="00140CAC" w:rsidRPr="003E15A6" w:rsidRDefault="00140CAC" w:rsidP="00140CAC">
            <w:pPr>
              <w:jc w:val="center"/>
              <w:rPr>
                <w:rFonts w:ascii="Arial" w:hAnsi="Arial" w:cs="Arial"/>
                <w:color w:val="000000"/>
              </w:rPr>
            </w:pPr>
            <w:r w:rsidRPr="003E15A6">
              <w:rPr>
                <w:rFonts w:ascii="Arial" w:hAnsi="Arial" w:cs="Arial"/>
                <w:color w:val="000000"/>
              </w:rPr>
              <w:t>2</w:t>
            </w:r>
          </w:p>
        </w:tc>
        <w:tc>
          <w:tcPr>
            <w:tcW w:w="461" w:type="pct"/>
            <w:tcBorders>
              <w:top w:val="single" w:sz="4" w:space="0" w:color="auto"/>
              <w:left w:val="single" w:sz="4" w:space="0" w:color="auto"/>
              <w:bottom w:val="single" w:sz="4" w:space="0" w:color="auto"/>
              <w:right w:val="single" w:sz="4" w:space="0" w:color="auto"/>
            </w:tcBorders>
            <w:vAlign w:val="center"/>
          </w:tcPr>
          <w:p w14:paraId="4992490F" w14:textId="77777777" w:rsidR="00140CAC" w:rsidRPr="003E15A6" w:rsidRDefault="00140CAC" w:rsidP="00140CAC">
            <w:pPr>
              <w:jc w:val="center"/>
              <w:rPr>
                <w:rFonts w:ascii="Arial" w:hAnsi="Arial" w:cs="Arial"/>
                <w:color w:val="000000"/>
              </w:rPr>
            </w:pPr>
            <w:r w:rsidRPr="003E15A6">
              <w:rPr>
                <w:rFonts w:ascii="Arial" w:hAnsi="Arial" w:cs="Arial"/>
                <w:color w:val="000000"/>
              </w:rPr>
              <w:t>2</w:t>
            </w:r>
          </w:p>
        </w:tc>
      </w:tr>
      <w:tr w:rsidR="0011057C" w:rsidRPr="00140CAC" w14:paraId="69B2386F" w14:textId="77777777" w:rsidTr="008931F9">
        <w:trPr>
          <w:trHeight w:val="240"/>
          <w:jc w:val="center"/>
        </w:trPr>
        <w:tc>
          <w:tcPr>
            <w:tcW w:w="684" w:type="pct"/>
            <w:vMerge w:val="restart"/>
            <w:tcBorders>
              <w:top w:val="single" w:sz="4" w:space="0" w:color="auto"/>
              <w:left w:val="single" w:sz="4" w:space="0" w:color="auto"/>
              <w:right w:val="single" w:sz="4" w:space="0" w:color="auto"/>
            </w:tcBorders>
            <w:vAlign w:val="center"/>
          </w:tcPr>
          <w:p w14:paraId="68384C7C" w14:textId="77777777" w:rsidR="0011057C" w:rsidRPr="00140CAC" w:rsidRDefault="0011057C" w:rsidP="0011057C">
            <w:pPr>
              <w:rPr>
                <w:rFonts w:ascii="Arial" w:hAnsi="Arial" w:cs="Arial"/>
              </w:rPr>
            </w:pPr>
            <w:r>
              <w:rPr>
                <w:rFonts w:ascii="Arial" w:hAnsi="Arial" w:cs="Arial"/>
              </w:rPr>
              <w:t>Краснодар</w:t>
            </w:r>
          </w:p>
        </w:tc>
        <w:tc>
          <w:tcPr>
            <w:tcW w:w="453" w:type="pct"/>
            <w:tcBorders>
              <w:top w:val="single" w:sz="4" w:space="0" w:color="auto"/>
              <w:left w:val="single" w:sz="4" w:space="0" w:color="auto"/>
              <w:bottom w:val="single" w:sz="4" w:space="0" w:color="auto"/>
              <w:right w:val="single" w:sz="4" w:space="0" w:color="auto"/>
            </w:tcBorders>
            <w:vAlign w:val="center"/>
          </w:tcPr>
          <w:p w14:paraId="52DB153A" w14:textId="77777777" w:rsidR="0011057C" w:rsidRPr="00140CAC" w:rsidRDefault="0011057C" w:rsidP="0011057C">
            <w:pPr>
              <w:jc w:val="center"/>
              <w:rPr>
                <w:rFonts w:ascii="Arial" w:hAnsi="Arial" w:cs="Arial"/>
              </w:rPr>
            </w:pPr>
            <w:r w:rsidRPr="0011057C">
              <w:rPr>
                <w:rFonts w:ascii="Arial" w:hAnsi="Arial" w:cs="Arial"/>
              </w:rPr>
              <w:t>млн рублей</w:t>
            </w:r>
          </w:p>
        </w:tc>
        <w:tc>
          <w:tcPr>
            <w:tcW w:w="419" w:type="pct"/>
            <w:tcBorders>
              <w:top w:val="single" w:sz="4" w:space="0" w:color="auto"/>
              <w:left w:val="single" w:sz="4" w:space="0" w:color="auto"/>
              <w:bottom w:val="single" w:sz="4" w:space="0" w:color="auto"/>
              <w:right w:val="single" w:sz="4" w:space="0" w:color="auto"/>
            </w:tcBorders>
            <w:vAlign w:val="center"/>
          </w:tcPr>
          <w:p w14:paraId="39CA264A" w14:textId="77777777" w:rsidR="0011057C" w:rsidRPr="003E15A6" w:rsidRDefault="0011057C" w:rsidP="0011057C">
            <w:pPr>
              <w:jc w:val="center"/>
              <w:rPr>
                <w:rFonts w:ascii="Arial" w:hAnsi="Arial" w:cs="Arial"/>
                <w:color w:val="000000"/>
              </w:rPr>
            </w:pPr>
          </w:p>
        </w:tc>
        <w:tc>
          <w:tcPr>
            <w:tcW w:w="419" w:type="pct"/>
            <w:tcBorders>
              <w:top w:val="single" w:sz="4" w:space="0" w:color="auto"/>
              <w:left w:val="single" w:sz="4" w:space="0" w:color="auto"/>
              <w:bottom w:val="single" w:sz="4" w:space="0" w:color="auto"/>
              <w:right w:val="single" w:sz="4" w:space="0" w:color="auto"/>
            </w:tcBorders>
            <w:vAlign w:val="center"/>
          </w:tcPr>
          <w:p w14:paraId="1B2BC505" w14:textId="77777777" w:rsidR="0011057C" w:rsidRPr="003E15A6" w:rsidRDefault="0011057C" w:rsidP="0011057C">
            <w:pPr>
              <w:jc w:val="center"/>
              <w:rPr>
                <w:rFonts w:ascii="Arial" w:hAnsi="Arial" w:cs="Arial"/>
                <w:color w:val="000000"/>
              </w:rPr>
            </w:pPr>
          </w:p>
        </w:tc>
        <w:tc>
          <w:tcPr>
            <w:tcW w:w="422" w:type="pct"/>
            <w:tcBorders>
              <w:top w:val="single" w:sz="4" w:space="0" w:color="auto"/>
              <w:left w:val="single" w:sz="4" w:space="0" w:color="auto"/>
              <w:bottom w:val="single" w:sz="4" w:space="0" w:color="auto"/>
              <w:right w:val="single" w:sz="4" w:space="0" w:color="auto"/>
            </w:tcBorders>
            <w:vAlign w:val="center"/>
          </w:tcPr>
          <w:p w14:paraId="79320603" w14:textId="77777777" w:rsidR="0011057C" w:rsidRPr="003E15A6" w:rsidRDefault="0011057C" w:rsidP="0011057C">
            <w:pPr>
              <w:jc w:val="center"/>
              <w:rPr>
                <w:rFonts w:ascii="Arial" w:hAnsi="Arial" w:cs="Arial"/>
                <w:color w:val="000000"/>
              </w:rPr>
            </w:pPr>
          </w:p>
        </w:tc>
        <w:tc>
          <w:tcPr>
            <w:tcW w:w="419" w:type="pct"/>
            <w:tcBorders>
              <w:top w:val="single" w:sz="4" w:space="0" w:color="auto"/>
              <w:left w:val="single" w:sz="4" w:space="0" w:color="auto"/>
              <w:bottom w:val="single" w:sz="4" w:space="0" w:color="auto"/>
              <w:right w:val="single" w:sz="4" w:space="0" w:color="auto"/>
            </w:tcBorders>
            <w:vAlign w:val="center"/>
          </w:tcPr>
          <w:p w14:paraId="0F1D9FF2" w14:textId="77777777" w:rsidR="0011057C" w:rsidRPr="003E15A6" w:rsidRDefault="0011057C" w:rsidP="0011057C">
            <w:pPr>
              <w:jc w:val="center"/>
              <w:rPr>
                <w:rFonts w:ascii="Arial" w:hAnsi="Arial" w:cs="Arial"/>
                <w:color w:val="000000"/>
              </w:rPr>
            </w:pPr>
          </w:p>
        </w:tc>
        <w:tc>
          <w:tcPr>
            <w:tcW w:w="419" w:type="pct"/>
            <w:tcBorders>
              <w:top w:val="single" w:sz="4" w:space="0" w:color="auto"/>
              <w:left w:val="single" w:sz="4" w:space="0" w:color="auto"/>
              <w:bottom w:val="single" w:sz="4" w:space="0" w:color="auto"/>
              <w:right w:val="single" w:sz="4" w:space="0" w:color="auto"/>
            </w:tcBorders>
            <w:vAlign w:val="center"/>
          </w:tcPr>
          <w:p w14:paraId="7E8DCE51" w14:textId="77777777" w:rsidR="0011057C" w:rsidRPr="003E15A6" w:rsidRDefault="0011057C" w:rsidP="0011057C">
            <w:pPr>
              <w:jc w:val="center"/>
              <w:rPr>
                <w:rFonts w:ascii="Arial" w:hAnsi="Arial" w:cs="Arial"/>
                <w:color w:val="000000"/>
              </w:rPr>
            </w:pPr>
          </w:p>
        </w:tc>
        <w:tc>
          <w:tcPr>
            <w:tcW w:w="419" w:type="pct"/>
            <w:tcBorders>
              <w:top w:val="single" w:sz="4" w:space="0" w:color="auto"/>
              <w:left w:val="single" w:sz="4" w:space="0" w:color="auto"/>
              <w:bottom w:val="single" w:sz="4" w:space="0" w:color="auto"/>
              <w:right w:val="single" w:sz="4" w:space="0" w:color="auto"/>
            </w:tcBorders>
            <w:vAlign w:val="center"/>
          </w:tcPr>
          <w:p w14:paraId="2130FD9A" w14:textId="77777777" w:rsidR="0011057C" w:rsidRPr="003E15A6" w:rsidRDefault="0011057C" w:rsidP="0011057C">
            <w:pPr>
              <w:jc w:val="center"/>
              <w:rPr>
                <w:rFonts w:ascii="Arial" w:hAnsi="Arial" w:cs="Arial"/>
                <w:color w:val="000000"/>
              </w:rPr>
            </w:pP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14:paraId="6F7DC04E" w14:textId="77777777" w:rsidR="0011057C" w:rsidRPr="003E15A6" w:rsidRDefault="0011057C" w:rsidP="0011057C">
            <w:pPr>
              <w:jc w:val="center"/>
              <w:rPr>
                <w:rFonts w:ascii="Arial" w:hAnsi="Arial" w:cs="Arial"/>
                <w:color w:val="000000"/>
              </w:rPr>
            </w:pPr>
            <w:r>
              <w:rPr>
                <w:rFonts w:ascii="Arial" w:hAnsi="Arial" w:cs="Arial"/>
                <w:color w:val="000000"/>
              </w:rPr>
              <w:t>110 343,5</w:t>
            </w:r>
          </w:p>
        </w:tc>
        <w:tc>
          <w:tcPr>
            <w:tcW w:w="465" w:type="pct"/>
            <w:tcBorders>
              <w:top w:val="single" w:sz="4" w:space="0" w:color="auto"/>
              <w:left w:val="nil"/>
              <w:bottom w:val="single" w:sz="4" w:space="0" w:color="auto"/>
              <w:right w:val="single" w:sz="4" w:space="0" w:color="auto"/>
            </w:tcBorders>
            <w:shd w:val="clear" w:color="auto" w:fill="auto"/>
            <w:vAlign w:val="center"/>
          </w:tcPr>
          <w:p w14:paraId="4647557D" w14:textId="77777777" w:rsidR="0011057C" w:rsidRPr="003E15A6" w:rsidRDefault="0011057C" w:rsidP="0011057C">
            <w:pPr>
              <w:jc w:val="center"/>
              <w:rPr>
                <w:rFonts w:ascii="Arial" w:hAnsi="Arial" w:cs="Arial"/>
                <w:color w:val="000000"/>
              </w:rPr>
            </w:pPr>
            <w:r>
              <w:rPr>
                <w:rFonts w:ascii="Arial" w:hAnsi="Arial" w:cs="Arial"/>
                <w:color w:val="000000"/>
              </w:rPr>
              <w:t>115 285,1</w:t>
            </w:r>
          </w:p>
        </w:tc>
        <w:tc>
          <w:tcPr>
            <w:tcW w:w="461" w:type="pct"/>
            <w:tcBorders>
              <w:top w:val="single" w:sz="4" w:space="0" w:color="auto"/>
              <w:left w:val="nil"/>
              <w:bottom w:val="single" w:sz="4" w:space="0" w:color="auto"/>
              <w:right w:val="single" w:sz="4" w:space="0" w:color="auto"/>
            </w:tcBorders>
            <w:shd w:val="clear" w:color="auto" w:fill="auto"/>
            <w:vAlign w:val="center"/>
          </w:tcPr>
          <w:p w14:paraId="39A77EA4" w14:textId="77777777" w:rsidR="0011057C" w:rsidRPr="003E15A6" w:rsidRDefault="0011057C" w:rsidP="0011057C">
            <w:pPr>
              <w:jc w:val="center"/>
              <w:rPr>
                <w:rFonts w:ascii="Arial" w:hAnsi="Arial" w:cs="Arial"/>
                <w:color w:val="000000"/>
              </w:rPr>
            </w:pPr>
            <w:r>
              <w:rPr>
                <w:rFonts w:ascii="Arial" w:hAnsi="Arial" w:cs="Arial"/>
                <w:color w:val="000000"/>
              </w:rPr>
              <w:t>131 662,6</w:t>
            </w:r>
          </w:p>
        </w:tc>
      </w:tr>
      <w:tr w:rsidR="0011057C" w:rsidRPr="00140CAC" w14:paraId="5095AB6A" w14:textId="77777777" w:rsidTr="008931F9">
        <w:trPr>
          <w:trHeight w:val="240"/>
          <w:jc w:val="center"/>
        </w:trPr>
        <w:tc>
          <w:tcPr>
            <w:tcW w:w="684" w:type="pct"/>
            <w:vMerge/>
            <w:tcBorders>
              <w:left w:val="single" w:sz="4" w:space="0" w:color="auto"/>
              <w:bottom w:val="single" w:sz="4" w:space="0" w:color="auto"/>
              <w:right w:val="single" w:sz="4" w:space="0" w:color="auto"/>
            </w:tcBorders>
            <w:vAlign w:val="center"/>
          </w:tcPr>
          <w:p w14:paraId="752BF8E0" w14:textId="77777777" w:rsidR="0011057C" w:rsidRPr="00140CAC" w:rsidRDefault="0011057C" w:rsidP="0011057C">
            <w:pPr>
              <w:rPr>
                <w:rFonts w:ascii="Arial" w:hAnsi="Arial" w:cs="Arial"/>
              </w:rPr>
            </w:pPr>
          </w:p>
        </w:tc>
        <w:tc>
          <w:tcPr>
            <w:tcW w:w="453" w:type="pct"/>
            <w:tcBorders>
              <w:top w:val="single" w:sz="4" w:space="0" w:color="auto"/>
              <w:left w:val="single" w:sz="4" w:space="0" w:color="auto"/>
              <w:bottom w:val="single" w:sz="4" w:space="0" w:color="auto"/>
              <w:right w:val="single" w:sz="4" w:space="0" w:color="auto"/>
            </w:tcBorders>
            <w:vAlign w:val="center"/>
          </w:tcPr>
          <w:p w14:paraId="32F7A190" w14:textId="77777777" w:rsidR="0011057C" w:rsidRPr="00140CAC" w:rsidRDefault="0011057C" w:rsidP="0011057C">
            <w:pPr>
              <w:jc w:val="center"/>
              <w:rPr>
                <w:rFonts w:ascii="Arial" w:hAnsi="Arial" w:cs="Arial"/>
              </w:rPr>
            </w:pPr>
            <w:r w:rsidRPr="0011057C">
              <w:rPr>
                <w:rFonts w:ascii="Arial" w:hAnsi="Arial" w:cs="Arial"/>
              </w:rPr>
              <w:t>место</w:t>
            </w:r>
          </w:p>
        </w:tc>
        <w:tc>
          <w:tcPr>
            <w:tcW w:w="419" w:type="pct"/>
            <w:tcBorders>
              <w:top w:val="single" w:sz="4" w:space="0" w:color="auto"/>
              <w:left w:val="single" w:sz="4" w:space="0" w:color="auto"/>
              <w:bottom w:val="single" w:sz="4" w:space="0" w:color="auto"/>
              <w:right w:val="single" w:sz="4" w:space="0" w:color="auto"/>
            </w:tcBorders>
            <w:vAlign w:val="center"/>
          </w:tcPr>
          <w:p w14:paraId="60FDD246" w14:textId="77777777" w:rsidR="0011057C" w:rsidRPr="003E15A6" w:rsidRDefault="0011057C" w:rsidP="0011057C">
            <w:pPr>
              <w:jc w:val="center"/>
              <w:rPr>
                <w:rFonts w:ascii="Arial" w:hAnsi="Arial" w:cs="Arial"/>
                <w:color w:val="000000"/>
              </w:rPr>
            </w:pPr>
          </w:p>
        </w:tc>
        <w:tc>
          <w:tcPr>
            <w:tcW w:w="419" w:type="pct"/>
            <w:tcBorders>
              <w:top w:val="single" w:sz="4" w:space="0" w:color="auto"/>
              <w:left w:val="single" w:sz="4" w:space="0" w:color="auto"/>
              <w:bottom w:val="single" w:sz="4" w:space="0" w:color="auto"/>
              <w:right w:val="single" w:sz="4" w:space="0" w:color="auto"/>
            </w:tcBorders>
            <w:vAlign w:val="center"/>
          </w:tcPr>
          <w:p w14:paraId="0478B3C8" w14:textId="77777777" w:rsidR="0011057C" w:rsidRPr="003E15A6" w:rsidRDefault="0011057C" w:rsidP="0011057C">
            <w:pPr>
              <w:jc w:val="center"/>
              <w:rPr>
                <w:rFonts w:ascii="Arial" w:hAnsi="Arial" w:cs="Arial"/>
                <w:color w:val="000000"/>
              </w:rPr>
            </w:pPr>
          </w:p>
        </w:tc>
        <w:tc>
          <w:tcPr>
            <w:tcW w:w="422" w:type="pct"/>
            <w:tcBorders>
              <w:top w:val="single" w:sz="4" w:space="0" w:color="auto"/>
              <w:left w:val="single" w:sz="4" w:space="0" w:color="auto"/>
              <w:bottom w:val="single" w:sz="4" w:space="0" w:color="auto"/>
              <w:right w:val="single" w:sz="4" w:space="0" w:color="auto"/>
            </w:tcBorders>
            <w:vAlign w:val="center"/>
          </w:tcPr>
          <w:p w14:paraId="2595A5CC" w14:textId="77777777" w:rsidR="0011057C" w:rsidRPr="003E15A6" w:rsidRDefault="0011057C" w:rsidP="0011057C">
            <w:pPr>
              <w:jc w:val="center"/>
              <w:rPr>
                <w:rFonts w:ascii="Arial" w:hAnsi="Arial" w:cs="Arial"/>
                <w:color w:val="000000"/>
              </w:rPr>
            </w:pPr>
          </w:p>
        </w:tc>
        <w:tc>
          <w:tcPr>
            <w:tcW w:w="419" w:type="pct"/>
            <w:tcBorders>
              <w:top w:val="single" w:sz="4" w:space="0" w:color="auto"/>
              <w:left w:val="single" w:sz="4" w:space="0" w:color="auto"/>
              <w:bottom w:val="single" w:sz="4" w:space="0" w:color="auto"/>
              <w:right w:val="single" w:sz="4" w:space="0" w:color="auto"/>
            </w:tcBorders>
            <w:vAlign w:val="center"/>
          </w:tcPr>
          <w:p w14:paraId="7906480A" w14:textId="77777777" w:rsidR="0011057C" w:rsidRPr="003E15A6" w:rsidRDefault="0011057C" w:rsidP="0011057C">
            <w:pPr>
              <w:jc w:val="center"/>
              <w:rPr>
                <w:rFonts w:ascii="Arial" w:hAnsi="Arial" w:cs="Arial"/>
                <w:color w:val="000000"/>
              </w:rPr>
            </w:pPr>
          </w:p>
        </w:tc>
        <w:tc>
          <w:tcPr>
            <w:tcW w:w="419" w:type="pct"/>
            <w:tcBorders>
              <w:top w:val="single" w:sz="4" w:space="0" w:color="auto"/>
              <w:left w:val="single" w:sz="4" w:space="0" w:color="auto"/>
              <w:bottom w:val="single" w:sz="4" w:space="0" w:color="auto"/>
              <w:right w:val="single" w:sz="4" w:space="0" w:color="auto"/>
            </w:tcBorders>
            <w:vAlign w:val="center"/>
          </w:tcPr>
          <w:p w14:paraId="0106AC09" w14:textId="77777777" w:rsidR="0011057C" w:rsidRPr="003E15A6" w:rsidRDefault="0011057C" w:rsidP="0011057C">
            <w:pPr>
              <w:jc w:val="center"/>
              <w:rPr>
                <w:rFonts w:ascii="Arial" w:hAnsi="Arial" w:cs="Arial"/>
                <w:color w:val="000000"/>
              </w:rPr>
            </w:pPr>
          </w:p>
        </w:tc>
        <w:tc>
          <w:tcPr>
            <w:tcW w:w="419" w:type="pct"/>
            <w:tcBorders>
              <w:top w:val="single" w:sz="4" w:space="0" w:color="auto"/>
              <w:left w:val="single" w:sz="4" w:space="0" w:color="auto"/>
              <w:bottom w:val="single" w:sz="4" w:space="0" w:color="auto"/>
              <w:right w:val="single" w:sz="4" w:space="0" w:color="auto"/>
            </w:tcBorders>
            <w:vAlign w:val="center"/>
          </w:tcPr>
          <w:p w14:paraId="7802873E" w14:textId="77777777" w:rsidR="0011057C" w:rsidRPr="003E15A6" w:rsidRDefault="0011057C" w:rsidP="0011057C">
            <w:pPr>
              <w:jc w:val="center"/>
              <w:rPr>
                <w:rFonts w:ascii="Arial" w:hAnsi="Arial" w:cs="Arial"/>
                <w:color w:val="000000"/>
              </w:rPr>
            </w:pP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14:paraId="140B5BA6" w14:textId="77777777" w:rsidR="0011057C" w:rsidRPr="003E15A6" w:rsidRDefault="0011057C" w:rsidP="0011057C">
            <w:pPr>
              <w:jc w:val="center"/>
              <w:rPr>
                <w:rFonts w:ascii="Arial" w:hAnsi="Arial" w:cs="Arial"/>
                <w:color w:val="000000"/>
              </w:rPr>
            </w:pPr>
            <w:r>
              <w:rPr>
                <w:rFonts w:ascii="Arial" w:hAnsi="Arial" w:cs="Arial"/>
                <w:color w:val="000000"/>
              </w:rPr>
              <w:t>7</w:t>
            </w:r>
          </w:p>
        </w:tc>
        <w:tc>
          <w:tcPr>
            <w:tcW w:w="465" w:type="pct"/>
            <w:tcBorders>
              <w:top w:val="single" w:sz="4" w:space="0" w:color="auto"/>
              <w:left w:val="nil"/>
              <w:bottom w:val="single" w:sz="4" w:space="0" w:color="auto"/>
              <w:right w:val="single" w:sz="4" w:space="0" w:color="auto"/>
            </w:tcBorders>
            <w:shd w:val="clear" w:color="auto" w:fill="auto"/>
            <w:vAlign w:val="center"/>
          </w:tcPr>
          <w:p w14:paraId="12C7B391" w14:textId="77777777" w:rsidR="0011057C" w:rsidRPr="003E15A6" w:rsidRDefault="0011057C" w:rsidP="0011057C">
            <w:pPr>
              <w:jc w:val="center"/>
              <w:rPr>
                <w:rFonts w:ascii="Arial" w:hAnsi="Arial" w:cs="Arial"/>
                <w:color w:val="000000"/>
              </w:rPr>
            </w:pPr>
            <w:r>
              <w:rPr>
                <w:rFonts w:ascii="Arial" w:hAnsi="Arial" w:cs="Arial"/>
                <w:color w:val="000000"/>
              </w:rPr>
              <w:t>9</w:t>
            </w:r>
          </w:p>
        </w:tc>
        <w:tc>
          <w:tcPr>
            <w:tcW w:w="461" w:type="pct"/>
            <w:tcBorders>
              <w:top w:val="single" w:sz="4" w:space="0" w:color="auto"/>
              <w:left w:val="nil"/>
              <w:bottom w:val="single" w:sz="4" w:space="0" w:color="auto"/>
              <w:right w:val="single" w:sz="4" w:space="0" w:color="auto"/>
            </w:tcBorders>
            <w:shd w:val="clear" w:color="auto" w:fill="auto"/>
            <w:vAlign w:val="center"/>
          </w:tcPr>
          <w:p w14:paraId="1240875D" w14:textId="77777777" w:rsidR="0011057C" w:rsidRPr="003E15A6" w:rsidRDefault="0011057C" w:rsidP="0011057C">
            <w:pPr>
              <w:jc w:val="center"/>
              <w:rPr>
                <w:rFonts w:ascii="Arial" w:hAnsi="Arial" w:cs="Arial"/>
                <w:color w:val="000000"/>
              </w:rPr>
            </w:pPr>
            <w:r>
              <w:rPr>
                <w:rFonts w:ascii="Arial" w:hAnsi="Arial" w:cs="Arial"/>
                <w:color w:val="000000"/>
              </w:rPr>
              <w:t>7</w:t>
            </w:r>
          </w:p>
        </w:tc>
      </w:tr>
    </w:tbl>
    <w:p w14:paraId="118B1EA3" w14:textId="77777777" w:rsidR="0011057C" w:rsidRPr="00211A38" w:rsidRDefault="0011057C" w:rsidP="00CA12C5">
      <w:pPr>
        <w:rPr>
          <w:rFonts w:ascii="Arial" w:hAnsi="Arial" w:cs="Arial"/>
          <w:bCs/>
          <w:i/>
          <w:iCs/>
          <w:sz w:val="18"/>
          <w:szCs w:val="18"/>
        </w:rPr>
      </w:pPr>
      <w:r w:rsidRPr="00211A38">
        <w:rPr>
          <w:rFonts w:ascii="Arial" w:hAnsi="Arial" w:cs="Arial"/>
          <w:bCs/>
          <w:i/>
          <w:iCs/>
          <w:sz w:val="18"/>
          <w:szCs w:val="18"/>
        </w:rPr>
        <w:t>*Данные приведены с учетом объемов инвестиций, освоенных организациями других субъектов РФ</w:t>
      </w:r>
    </w:p>
    <w:p w14:paraId="21231335" w14:textId="77777777" w:rsidR="00CA12C5" w:rsidRPr="00AB5D59" w:rsidRDefault="00CA12C5" w:rsidP="00CA12C5">
      <w:pPr>
        <w:rPr>
          <w:rFonts w:ascii="Arial" w:hAnsi="Arial" w:cs="Arial"/>
          <w:b/>
          <w:sz w:val="28"/>
          <w:szCs w:val="28"/>
        </w:rPr>
      </w:pPr>
      <w:r w:rsidRPr="00690C13">
        <w:rPr>
          <w:rFonts w:ascii="Arial" w:hAnsi="Arial" w:cs="Arial"/>
          <w:b/>
          <w:sz w:val="28"/>
          <w:szCs w:val="28"/>
          <w:highlight w:val="yellow"/>
        </w:rPr>
        <w:br w:type="page"/>
      </w:r>
    </w:p>
    <w:p w14:paraId="59A49060" w14:textId="77777777" w:rsidR="00CA12C5" w:rsidRPr="00AB5D59" w:rsidRDefault="00CA12C5" w:rsidP="00CA12C5">
      <w:pPr>
        <w:keepNext/>
        <w:ind w:firstLine="709"/>
        <w:jc w:val="right"/>
        <w:rPr>
          <w:rFonts w:ascii="Arial" w:hAnsi="Arial" w:cs="Arial"/>
          <w:b/>
        </w:rPr>
      </w:pPr>
      <w:r w:rsidRPr="00AB5D59">
        <w:rPr>
          <w:rFonts w:ascii="Arial" w:hAnsi="Arial" w:cs="Arial"/>
          <w:b/>
        </w:rPr>
        <w:lastRenderedPageBreak/>
        <w:t>ПРИЛОЖЕНИЕ № 4</w:t>
      </w:r>
    </w:p>
    <w:p w14:paraId="19438E97" w14:textId="77777777" w:rsidR="00CA12C5" w:rsidRPr="00AB5D59" w:rsidRDefault="00CA12C5" w:rsidP="00CA12C5">
      <w:pPr>
        <w:keepNext/>
        <w:jc w:val="center"/>
        <w:rPr>
          <w:rFonts w:ascii="Arial" w:hAnsi="Arial" w:cs="Arial"/>
          <w:b/>
        </w:rPr>
      </w:pPr>
      <w:r w:rsidRPr="00AB5D59">
        <w:rPr>
          <w:rFonts w:ascii="Arial" w:hAnsi="Arial" w:cs="Arial"/>
          <w:b/>
        </w:rPr>
        <w:t>Динамика развития города Ростова-на-Дону в сравнении с городами-миллионниками по показателю «Среднемесячная начисленная заработная плата работников по организациям, не относящимся к субъектам малого предпринимательства» за 2013-20</w:t>
      </w:r>
      <w:r w:rsidR="000B23D3" w:rsidRPr="00AB5D59">
        <w:rPr>
          <w:rFonts w:ascii="Arial" w:hAnsi="Arial" w:cs="Arial"/>
          <w:b/>
        </w:rPr>
        <w:t>21</w:t>
      </w:r>
      <w:r w:rsidRPr="00AB5D59">
        <w:rPr>
          <w:rFonts w:ascii="Arial" w:hAnsi="Arial" w:cs="Arial"/>
          <w:b/>
        </w:rPr>
        <w:t> гг.</w:t>
      </w:r>
    </w:p>
    <w:p w14:paraId="4FC1F6EB" w14:textId="77777777" w:rsidR="00CA12C5" w:rsidRPr="00AB5D59" w:rsidRDefault="00CA12C5" w:rsidP="00CA12C5">
      <w:pPr>
        <w:keepNext/>
        <w:jc w:val="center"/>
        <w:rPr>
          <w:rFonts w:ascii="Arial" w:hAnsi="Arial" w:cs="Arial"/>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1471"/>
        <w:gridCol w:w="1236"/>
        <w:gridCol w:w="1236"/>
        <w:gridCol w:w="1236"/>
        <w:gridCol w:w="1236"/>
        <w:gridCol w:w="1236"/>
        <w:gridCol w:w="1233"/>
        <w:gridCol w:w="1230"/>
        <w:gridCol w:w="1230"/>
        <w:gridCol w:w="1230"/>
      </w:tblGrid>
      <w:tr w:rsidR="000B23D3" w:rsidRPr="00AB5D59" w14:paraId="6FBB7C2C" w14:textId="77777777" w:rsidTr="00AB5D59">
        <w:trPr>
          <w:trHeight w:val="505"/>
          <w:jc w:val="center"/>
        </w:trPr>
        <w:tc>
          <w:tcPr>
            <w:tcW w:w="828" w:type="pct"/>
            <w:tcBorders>
              <w:top w:val="single" w:sz="4" w:space="0" w:color="auto"/>
              <w:left w:val="single" w:sz="4" w:space="0" w:color="auto"/>
              <w:bottom w:val="single" w:sz="4" w:space="0" w:color="auto"/>
              <w:right w:val="single" w:sz="4" w:space="0" w:color="auto"/>
              <w:tl2br w:val="single" w:sz="4" w:space="0" w:color="auto"/>
            </w:tcBorders>
            <w:shd w:val="clear" w:color="auto" w:fill="auto"/>
            <w:hideMark/>
          </w:tcPr>
          <w:p w14:paraId="5F2A7AD3" w14:textId="77777777" w:rsidR="000B23D3" w:rsidRPr="00AB5D59" w:rsidRDefault="000B23D3" w:rsidP="000B23D3">
            <w:pPr>
              <w:keepNext/>
              <w:jc w:val="right"/>
              <w:rPr>
                <w:rFonts w:ascii="Arial" w:hAnsi="Arial" w:cs="Arial"/>
              </w:rPr>
            </w:pPr>
            <w:r w:rsidRPr="00AB5D59">
              <w:rPr>
                <w:rFonts w:ascii="Arial" w:hAnsi="Arial" w:cs="Arial"/>
              </w:rPr>
              <w:t>Годы</w:t>
            </w:r>
          </w:p>
          <w:p w14:paraId="7BB6C83D" w14:textId="77777777" w:rsidR="000B23D3" w:rsidRPr="00AB5D59" w:rsidRDefault="000B23D3" w:rsidP="000B23D3">
            <w:pPr>
              <w:keepNext/>
              <w:rPr>
                <w:rFonts w:ascii="Arial" w:hAnsi="Arial" w:cs="Arial"/>
              </w:rPr>
            </w:pPr>
            <w:r w:rsidRPr="00AB5D59">
              <w:rPr>
                <w:rFonts w:ascii="Arial" w:hAnsi="Arial" w:cs="Arial"/>
              </w:rPr>
              <w:t>Города-</w:t>
            </w:r>
          </w:p>
          <w:p w14:paraId="2E2CD954" w14:textId="77777777" w:rsidR="000B23D3" w:rsidRPr="00AB5D59" w:rsidRDefault="000B23D3" w:rsidP="000B23D3">
            <w:pPr>
              <w:keepNext/>
              <w:rPr>
                <w:rFonts w:ascii="Arial" w:hAnsi="Arial" w:cs="Arial"/>
              </w:rPr>
            </w:pPr>
            <w:r w:rsidRPr="00AB5D59">
              <w:rPr>
                <w:rFonts w:ascii="Arial" w:hAnsi="Arial" w:cs="Arial"/>
              </w:rPr>
              <w:t>миллионники</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9A2716" w14:textId="77777777" w:rsidR="000B23D3" w:rsidRPr="00AB5D59" w:rsidRDefault="000B23D3" w:rsidP="000B23D3">
            <w:pPr>
              <w:keepNext/>
              <w:jc w:val="center"/>
              <w:rPr>
                <w:rFonts w:ascii="Arial" w:hAnsi="Arial" w:cs="Arial"/>
              </w:rPr>
            </w:pPr>
            <w:r w:rsidRPr="00AB5D59">
              <w:rPr>
                <w:rFonts w:ascii="Arial" w:hAnsi="Arial" w:cs="Arial"/>
              </w:rPr>
              <w:t>Ед. измерения</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A39FA" w14:textId="77777777" w:rsidR="000B23D3" w:rsidRPr="00AB5D59" w:rsidRDefault="000B23D3" w:rsidP="000B23D3">
            <w:pPr>
              <w:keepNext/>
              <w:jc w:val="center"/>
              <w:rPr>
                <w:rFonts w:ascii="Arial" w:hAnsi="Arial" w:cs="Arial"/>
              </w:rPr>
            </w:pPr>
            <w:r w:rsidRPr="00AB5D59">
              <w:rPr>
                <w:rFonts w:ascii="Arial" w:hAnsi="Arial" w:cs="Arial"/>
              </w:rPr>
              <w:t>2013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EF147F" w14:textId="77777777" w:rsidR="000B23D3" w:rsidRPr="00AB5D59" w:rsidRDefault="000B23D3" w:rsidP="000B23D3">
            <w:pPr>
              <w:keepNext/>
              <w:jc w:val="center"/>
              <w:rPr>
                <w:rFonts w:ascii="Arial" w:hAnsi="Arial" w:cs="Arial"/>
              </w:rPr>
            </w:pPr>
            <w:r w:rsidRPr="00AB5D59">
              <w:rPr>
                <w:rFonts w:ascii="Arial" w:hAnsi="Arial" w:cs="Arial"/>
              </w:rPr>
              <w:t>2014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F21C89" w14:textId="77777777" w:rsidR="000B23D3" w:rsidRPr="00AB5D59" w:rsidRDefault="000B23D3" w:rsidP="000B23D3">
            <w:pPr>
              <w:keepNext/>
              <w:jc w:val="center"/>
              <w:rPr>
                <w:rFonts w:ascii="Arial" w:hAnsi="Arial" w:cs="Arial"/>
              </w:rPr>
            </w:pPr>
            <w:r w:rsidRPr="00AB5D59">
              <w:rPr>
                <w:rFonts w:ascii="Arial" w:hAnsi="Arial" w:cs="Arial"/>
              </w:rPr>
              <w:t>2015</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3D89C9" w14:textId="77777777" w:rsidR="000B23D3" w:rsidRPr="00AB5D59" w:rsidRDefault="000B23D3" w:rsidP="000B23D3">
            <w:pPr>
              <w:keepNext/>
              <w:jc w:val="center"/>
              <w:rPr>
                <w:rFonts w:ascii="Arial" w:hAnsi="Arial" w:cs="Arial"/>
              </w:rPr>
            </w:pPr>
            <w:r w:rsidRPr="00AB5D59">
              <w:rPr>
                <w:rFonts w:ascii="Arial" w:hAnsi="Arial" w:cs="Arial"/>
              </w:rPr>
              <w:t>2016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DBD1F0" w14:textId="77777777" w:rsidR="000B23D3" w:rsidRPr="00AB5D59" w:rsidRDefault="000B23D3" w:rsidP="000B23D3">
            <w:pPr>
              <w:keepNext/>
              <w:jc w:val="center"/>
              <w:rPr>
                <w:rFonts w:ascii="Arial" w:hAnsi="Arial" w:cs="Arial"/>
              </w:rPr>
            </w:pPr>
            <w:r w:rsidRPr="00AB5D59">
              <w:rPr>
                <w:rFonts w:ascii="Arial" w:hAnsi="Arial" w:cs="Arial"/>
              </w:rPr>
              <w:t>2017</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4711D002" w14:textId="77777777" w:rsidR="000B23D3" w:rsidRPr="00AB5D59" w:rsidRDefault="000B23D3" w:rsidP="000B23D3">
            <w:pPr>
              <w:keepNext/>
              <w:jc w:val="center"/>
              <w:rPr>
                <w:rFonts w:ascii="Arial" w:hAnsi="Arial" w:cs="Arial"/>
              </w:rPr>
            </w:pPr>
            <w:r w:rsidRPr="00AB5D59">
              <w:rPr>
                <w:rFonts w:ascii="Arial" w:hAnsi="Arial" w:cs="Arial"/>
              </w:rPr>
              <w:t>2018</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1165C541" w14:textId="77777777" w:rsidR="000B23D3" w:rsidRPr="00AB5D59" w:rsidRDefault="000B23D3" w:rsidP="000B23D3">
            <w:pPr>
              <w:keepNext/>
              <w:jc w:val="center"/>
              <w:rPr>
                <w:rFonts w:ascii="Arial" w:hAnsi="Arial" w:cs="Arial"/>
              </w:rPr>
            </w:pPr>
            <w:r w:rsidRPr="00AB5D59">
              <w:rPr>
                <w:rFonts w:ascii="Arial" w:hAnsi="Arial" w:cs="Arial"/>
              </w:rPr>
              <w:t>2019</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84D1101" w14:textId="77777777" w:rsidR="000B23D3" w:rsidRPr="00AB5D59" w:rsidRDefault="000B23D3" w:rsidP="000B23D3">
            <w:pPr>
              <w:keepNext/>
              <w:jc w:val="center"/>
              <w:rPr>
                <w:rFonts w:ascii="Arial" w:hAnsi="Arial" w:cs="Arial"/>
              </w:rPr>
            </w:pPr>
            <w:r w:rsidRPr="00AB5D59">
              <w:rPr>
                <w:rFonts w:ascii="Arial" w:hAnsi="Arial" w:cs="Arial"/>
              </w:rPr>
              <w:t>2020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0F92044B" w14:textId="77777777" w:rsidR="000B23D3" w:rsidRPr="00AB5D59" w:rsidRDefault="000B23D3" w:rsidP="000B23D3">
            <w:pPr>
              <w:keepNext/>
              <w:jc w:val="center"/>
              <w:rPr>
                <w:rFonts w:ascii="Arial" w:hAnsi="Arial" w:cs="Arial"/>
              </w:rPr>
            </w:pPr>
            <w:r w:rsidRPr="00AB5D59">
              <w:rPr>
                <w:rFonts w:ascii="Arial" w:hAnsi="Arial" w:cs="Arial"/>
              </w:rPr>
              <w:t>2021</w:t>
            </w:r>
          </w:p>
        </w:tc>
      </w:tr>
      <w:tr w:rsidR="00AB5D59" w:rsidRPr="00AB5D59" w14:paraId="51BE5611"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979667" w14:textId="77777777" w:rsidR="000B23D3" w:rsidRPr="00AB5D59" w:rsidRDefault="000B23D3" w:rsidP="000B23D3">
            <w:pPr>
              <w:rPr>
                <w:rFonts w:ascii="Arial" w:hAnsi="Arial" w:cs="Arial"/>
              </w:rPr>
            </w:pPr>
            <w:r w:rsidRPr="00AB5D59">
              <w:rPr>
                <w:rFonts w:ascii="Arial" w:hAnsi="Arial" w:cs="Arial"/>
              </w:rPr>
              <w:t>Ростов-на-Дону</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71AEFC"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52AA8D" w14:textId="77777777" w:rsidR="000B23D3" w:rsidRPr="00AB5D59" w:rsidRDefault="000B23D3" w:rsidP="000B23D3">
            <w:pPr>
              <w:jc w:val="center"/>
              <w:rPr>
                <w:rFonts w:ascii="Arial" w:hAnsi="Arial" w:cs="Arial"/>
              </w:rPr>
            </w:pPr>
            <w:r w:rsidRPr="00AB5D59">
              <w:rPr>
                <w:rFonts w:ascii="Arial" w:hAnsi="Arial" w:cs="Arial"/>
              </w:rPr>
              <w:t>31 609,0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65B520" w14:textId="77777777" w:rsidR="000B23D3" w:rsidRPr="00AB5D59" w:rsidRDefault="000B23D3" w:rsidP="000B23D3">
            <w:pPr>
              <w:jc w:val="center"/>
              <w:rPr>
                <w:rFonts w:ascii="Arial" w:hAnsi="Arial" w:cs="Arial"/>
              </w:rPr>
            </w:pPr>
            <w:r w:rsidRPr="00AB5D59">
              <w:rPr>
                <w:rFonts w:ascii="Arial" w:hAnsi="Arial" w:cs="Arial"/>
              </w:rPr>
              <w:t>33 974,9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E239B1" w14:textId="77777777" w:rsidR="000B23D3" w:rsidRPr="00AB5D59" w:rsidRDefault="000B23D3" w:rsidP="000B23D3">
            <w:pPr>
              <w:jc w:val="center"/>
              <w:rPr>
                <w:rFonts w:ascii="Arial" w:hAnsi="Arial" w:cs="Arial"/>
              </w:rPr>
            </w:pPr>
            <w:r w:rsidRPr="00AB5D59">
              <w:rPr>
                <w:rFonts w:ascii="Arial" w:hAnsi="Arial" w:cs="Arial"/>
              </w:rPr>
              <w:t>35 394,7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C322D" w14:textId="77777777" w:rsidR="000B23D3" w:rsidRPr="00AB5D59" w:rsidRDefault="000B23D3" w:rsidP="000B23D3">
            <w:pPr>
              <w:jc w:val="center"/>
              <w:rPr>
                <w:rFonts w:ascii="Arial" w:hAnsi="Arial" w:cs="Arial"/>
              </w:rPr>
            </w:pPr>
            <w:r w:rsidRPr="00AB5D59">
              <w:rPr>
                <w:rFonts w:ascii="Arial" w:hAnsi="Arial" w:cs="Arial"/>
              </w:rPr>
              <w:t>38 053,8</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ADB5AD" w14:textId="77777777" w:rsidR="000B23D3" w:rsidRPr="00AB5D59" w:rsidRDefault="000B23D3" w:rsidP="000B23D3">
            <w:pPr>
              <w:jc w:val="center"/>
              <w:rPr>
                <w:rFonts w:ascii="Arial" w:hAnsi="Arial" w:cs="Arial"/>
              </w:rPr>
            </w:pPr>
            <w:r w:rsidRPr="00AB5D59">
              <w:rPr>
                <w:rFonts w:ascii="Arial" w:hAnsi="Arial" w:cs="Arial"/>
              </w:rPr>
              <w:t>40 556,7</w:t>
            </w:r>
          </w:p>
        </w:tc>
        <w:tc>
          <w:tcPr>
            <w:tcW w:w="409" w:type="pct"/>
            <w:tcBorders>
              <w:top w:val="nil"/>
              <w:left w:val="nil"/>
              <w:bottom w:val="single" w:sz="8" w:space="0" w:color="auto"/>
              <w:right w:val="single" w:sz="8" w:space="0" w:color="auto"/>
            </w:tcBorders>
            <w:shd w:val="clear" w:color="auto" w:fill="auto"/>
            <w:vAlign w:val="center"/>
          </w:tcPr>
          <w:p w14:paraId="3A1F72B5" w14:textId="77777777" w:rsidR="000B23D3" w:rsidRPr="00AB5D59" w:rsidRDefault="000B23D3" w:rsidP="000B23D3">
            <w:pPr>
              <w:jc w:val="center"/>
              <w:rPr>
                <w:rFonts w:ascii="Arial" w:hAnsi="Arial" w:cs="Arial"/>
              </w:rPr>
            </w:pPr>
            <w:r w:rsidRPr="00AB5D59">
              <w:rPr>
                <w:rFonts w:ascii="Arial" w:hAnsi="Arial" w:cs="Arial"/>
              </w:rPr>
              <w:t>44 201,9</w:t>
            </w:r>
          </w:p>
        </w:tc>
        <w:tc>
          <w:tcPr>
            <w:tcW w:w="408" w:type="pct"/>
            <w:tcBorders>
              <w:top w:val="nil"/>
              <w:left w:val="nil"/>
              <w:bottom w:val="single" w:sz="8" w:space="0" w:color="auto"/>
              <w:right w:val="single" w:sz="8" w:space="0" w:color="auto"/>
            </w:tcBorders>
            <w:shd w:val="clear" w:color="auto" w:fill="auto"/>
            <w:vAlign w:val="center"/>
          </w:tcPr>
          <w:p w14:paraId="638060D2" w14:textId="77777777" w:rsidR="000B23D3" w:rsidRPr="00AB5D59" w:rsidRDefault="000B23D3" w:rsidP="000B23D3">
            <w:pPr>
              <w:jc w:val="center"/>
              <w:rPr>
                <w:rFonts w:ascii="Arial" w:hAnsi="Arial" w:cs="Arial"/>
              </w:rPr>
            </w:pPr>
            <w:r w:rsidRPr="00AB5D59">
              <w:rPr>
                <w:rFonts w:ascii="Arial" w:hAnsi="Arial" w:cs="Arial"/>
              </w:rPr>
              <w:t>47 479,2</w:t>
            </w:r>
          </w:p>
        </w:tc>
        <w:tc>
          <w:tcPr>
            <w:tcW w:w="408" w:type="pct"/>
            <w:tcBorders>
              <w:top w:val="nil"/>
              <w:left w:val="nil"/>
              <w:bottom w:val="single" w:sz="8" w:space="0" w:color="auto"/>
              <w:right w:val="single" w:sz="8" w:space="0" w:color="auto"/>
            </w:tcBorders>
            <w:shd w:val="clear" w:color="auto" w:fill="auto"/>
            <w:vAlign w:val="center"/>
          </w:tcPr>
          <w:p w14:paraId="4F0F34AD" w14:textId="77777777" w:rsidR="000B23D3" w:rsidRPr="00AB5D59" w:rsidRDefault="000B23D3" w:rsidP="000B23D3">
            <w:pPr>
              <w:jc w:val="center"/>
              <w:rPr>
                <w:rFonts w:ascii="Arial" w:hAnsi="Arial" w:cs="Arial"/>
              </w:rPr>
            </w:pPr>
            <w:r w:rsidRPr="00AB5D59">
              <w:rPr>
                <w:rFonts w:ascii="Arial" w:hAnsi="Arial" w:cs="Arial"/>
              </w:rPr>
              <w:t>49 663,2</w:t>
            </w:r>
          </w:p>
        </w:tc>
        <w:tc>
          <w:tcPr>
            <w:tcW w:w="408" w:type="pct"/>
            <w:tcBorders>
              <w:top w:val="nil"/>
              <w:left w:val="nil"/>
              <w:bottom w:val="single" w:sz="8" w:space="0" w:color="auto"/>
              <w:right w:val="single" w:sz="8" w:space="0" w:color="auto"/>
            </w:tcBorders>
            <w:shd w:val="clear" w:color="auto" w:fill="auto"/>
            <w:vAlign w:val="center"/>
          </w:tcPr>
          <w:p w14:paraId="1564A944" w14:textId="77777777" w:rsidR="000B23D3" w:rsidRPr="00AB5D59" w:rsidRDefault="000B23D3" w:rsidP="000B23D3">
            <w:pPr>
              <w:jc w:val="center"/>
              <w:rPr>
                <w:rFonts w:ascii="Arial" w:hAnsi="Arial" w:cs="Arial"/>
              </w:rPr>
            </w:pPr>
            <w:r w:rsidRPr="00AB5D59">
              <w:rPr>
                <w:rFonts w:ascii="Arial" w:hAnsi="Arial" w:cs="Arial"/>
              </w:rPr>
              <w:t>55 628,1</w:t>
            </w:r>
          </w:p>
        </w:tc>
      </w:tr>
      <w:tr w:rsidR="00AB5D59" w:rsidRPr="00AB5D59" w14:paraId="784677DD"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F8A524"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E41D30"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407C60" w14:textId="77777777" w:rsidR="000B23D3" w:rsidRPr="00AB5D59" w:rsidRDefault="000B23D3" w:rsidP="000B23D3">
            <w:pPr>
              <w:jc w:val="center"/>
              <w:rPr>
                <w:rFonts w:ascii="Arial" w:hAnsi="Arial" w:cs="Arial"/>
              </w:rPr>
            </w:pPr>
            <w:r w:rsidRPr="00AB5D59">
              <w:rPr>
                <w:rFonts w:ascii="Arial" w:hAnsi="Arial" w:cs="Arial"/>
              </w:rPr>
              <w:t>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F042B8" w14:textId="77777777" w:rsidR="000B23D3" w:rsidRPr="00AB5D59" w:rsidRDefault="000B23D3" w:rsidP="000B23D3">
            <w:pPr>
              <w:jc w:val="center"/>
              <w:rPr>
                <w:rFonts w:ascii="Arial" w:hAnsi="Arial" w:cs="Arial"/>
              </w:rPr>
            </w:pPr>
            <w:r w:rsidRPr="00AB5D59">
              <w:rPr>
                <w:rFonts w:ascii="Arial" w:hAnsi="Arial" w:cs="Arial"/>
              </w:rPr>
              <w:t>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3C707F" w14:textId="77777777" w:rsidR="000B23D3" w:rsidRPr="00AB5D59" w:rsidRDefault="000B23D3" w:rsidP="000B23D3">
            <w:pPr>
              <w:jc w:val="center"/>
              <w:rPr>
                <w:rFonts w:ascii="Arial" w:hAnsi="Arial" w:cs="Arial"/>
              </w:rPr>
            </w:pPr>
            <w:r w:rsidRPr="00AB5D59">
              <w:rPr>
                <w:rFonts w:ascii="Arial" w:hAnsi="Arial" w:cs="Arial"/>
              </w:rPr>
              <w:t>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B4A875" w14:textId="77777777" w:rsidR="000B23D3" w:rsidRPr="00AB5D59" w:rsidRDefault="000B23D3" w:rsidP="000B23D3">
            <w:pPr>
              <w:jc w:val="center"/>
              <w:rPr>
                <w:rFonts w:ascii="Arial" w:hAnsi="Arial" w:cs="Arial"/>
              </w:rPr>
            </w:pPr>
            <w:r w:rsidRPr="00AB5D59">
              <w:rPr>
                <w:rFonts w:ascii="Arial" w:hAnsi="Arial" w:cs="Arial"/>
              </w:rPr>
              <w:t>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F4EB2" w14:textId="77777777" w:rsidR="000B23D3" w:rsidRPr="00AB5D59" w:rsidRDefault="000B23D3" w:rsidP="000B23D3">
            <w:pPr>
              <w:jc w:val="center"/>
              <w:rPr>
                <w:rFonts w:ascii="Arial" w:hAnsi="Arial" w:cs="Arial"/>
              </w:rPr>
            </w:pPr>
            <w:r w:rsidRPr="00AB5D59">
              <w:rPr>
                <w:rFonts w:ascii="Arial" w:hAnsi="Arial" w:cs="Arial"/>
              </w:rPr>
              <w:t>10</w:t>
            </w:r>
          </w:p>
        </w:tc>
        <w:tc>
          <w:tcPr>
            <w:tcW w:w="409" w:type="pct"/>
            <w:tcBorders>
              <w:top w:val="nil"/>
              <w:left w:val="nil"/>
              <w:bottom w:val="single" w:sz="8" w:space="0" w:color="auto"/>
              <w:right w:val="single" w:sz="8" w:space="0" w:color="auto"/>
            </w:tcBorders>
            <w:shd w:val="clear" w:color="auto" w:fill="auto"/>
            <w:vAlign w:val="center"/>
          </w:tcPr>
          <w:p w14:paraId="226AD35D" w14:textId="77777777" w:rsidR="000B23D3" w:rsidRPr="00AB5D59" w:rsidRDefault="000B23D3" w:rsidP="000B23D3">
            <w:pPr>
              <w:jc w:val="center"/>
              <w:rPr>
                <w:rFonts w:ascii="Arial" w:hAnsi="Arial" w:cs="Arial"/>
              </w:rPr>
            </w:pPr>
            <w:r w:rsidRPr="00AB5D59">
              <w:rPr>
                <w:rFonts w:ascii="Arial" w:hAnsi="Arial" w:cs="Arial"/>
              </w:rPr>
              <w:t>10</w:t>
            </w:r>
          </w:p>
        </w:tc>
        <w:tc>
          <w:tcPr>
            <w:tcW w:w="408" w:type="pct"/>
            <w:tcBorders>
              <w:top w:val="nil"/>
              <w:left w:val="nil"/>
              <w:bottom w:val="single" w:sz="8" w:space="0" w:color="auto"/>
              <w:right w:val="single" w:sz="8" w:space="0" w:color="auto"/>
            </w:tcBorders>
            <w:shd w:val="clear" w:color="auto" w:fill="auto"/>
            <w:vAlign w:val="center"/>
          </w:tcPr>
          <w:p w14:paraId="773B624F" w14:textId="77777777" w:rsidR="000B23D3" w:rsidRPr="00AB5D59" w:rsidRDefault="000B23D3" w:rsidP="000B23D3">
            <w:pPr>
              <w:jc w:val="center"/>
              <w:rPr>
                <w:rFonts w:ascii="Arial" w:hAnsi="Arial" w:cs="Arial"/>
              </w:rPr>
            </w:pPr>
            <w:r w:rsidRPr="00AB5D59">
              <w:rPr>
                <w:rFonts w:ascii="Arial" w:hAnsi="Arial" w:cs="Arial"/>
              </w:rPr>
              <w:t>10</w:t>
            </w:r>
          </w:p>
        </w:tc>
        <w:tc>
          <w:tcPr>
            <w:tcW w:w="408" w:type="pct"/>
            <w:tcBorders>
              <w:top w:val="nil"/>
              <w:left w:val="nil"/>
              <w:bottom w:val="single" w:sz="8" w:space="0" w:color="auto"/>
              <w:right w:val="single" w:sz="8" w:space="0" w:color="auto"/>
            </w:tcBorders>
            <w:shd w:val="clear" w:color="auto" w:fill="auto"/>
            <w:vAlign w:val="center"/>
          </w:tcPr>
          <w:p w14:paraId="3C377480" w14:textId="77777777" w:rsidR="000B23D3" w:rsidRPr="00AB5D59" w:rsidRDefault="000B23D3" w:rsidP="000B23D3">
            <w:pPr>
              <w:jc w:val="center"/>
              <w:rPr>
                <w:rFonts w:ascii="Arial" w:hAnsi="Arial" w:cs="Arial"/>
              </w:rPr>
            </w:pPr>
            <w:r w:rsidRPr="00AB5D59">
              <w:rPr>
                <w:rFonts w:ascii="Arial" w:hAnsi="Arial" w:cs="Arial"/>
              </w:rPr>
              <w:t>11</w:t>
            </w:r>
          </w:p>
        </w:tc>
        <w:tc>
          <w:tcPr>
            <w:tcW w:w="408" w:type="pct"/>
            <w:tcBorders>
              <w:top w:val="nil"/>
              <w:left w:val="nil"/>
              <w:bottom w:val="single" w:sz="8" w:space="0" w:color="auto"/>
              <w:right w:val="single" w:sz="8" w:space="0" w:color="auto"/>
            </w:tcBorders>
            <w:shd w:val="clear" w:color="auto" w:fill="auto"/>
            <w:vAlign w:val="center"/>
          </w:tcPr>
          <w:p w14:paraId="367D1975" w14:textId="77777777" w:rsidR="000B23D3" w:rsidRPr="00AB5D59" w:rsidRDefault="000B23D3" w:rsidP="000B23D3">
            <w:pPr>
              <w:jc w:val="center"/>
              <w:rPr>
                <w:rFonts w:ascii="Arial" w:hAnsi="Arial" w:cs="Arial"/>
              </w:rPr>
            </w:pPr>
            <w:r w:rsidRPr="00AB5D59">
              <w:rPr>
                <w:rFonts w:ascii="Arial" w:hAnsi="Arial" w:cs="Arial"/>
              </w:rPr>
              <w:t>11</w:t>
            </w:r>
          </w:p>
        </w:tc>
      </w:tr>
      <w:tr w:rsidR="00AB5D59" w:rsidRPr="00AB5D59" w14:paraId="7DFD99F0"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715BBC" w14:textId="77777777" w:rsidR="000B23D3" w:rsidRPr="00AB5D59" w:rsidRDefault="000B23D3" w:rsidP="000B23D3">
            <w:pPr>
              <w:rPr>
                <w:rFonts w:ascii="Arial" w:hAnsi="Arial" w:cs="Arial"/>
              </w:rPr>
            </w:pPr>
            <w:r w:rsidRPr="00AB5D59">
              <w:rPr>
                <w:rFonts w:ascii="Arial" w:hAnsi="Arial" w:cs="Arial"/>
              </w:rPr>
              <w:t>Волгоград</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91E48"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6B619C" w14:textId="77777777" w:rsidR="000B23D3" w:rsidRPr="00AB5D59" w:rsidRDefault="000B23D3" w:rsidP="000B23D3">
            <w:pPr>
              <w:jc w:val="center"/>
              <w:rPr>
                <w:rFonts w:ascii="Arial" w:hAnsi="Arial" w:cs="Arial"/>
              </w:rPr>
            </w:pPr>
            <w:r w:rsidRPr="00AB5D59">
              <w:rPr>
                <w:rFonts w:ascii="Arial" w:hAnsi="Arial" w:cs="Arial"/>
              </w:rPr>
              <w:t>26 351,1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8C7304" w14:textId="77777777" w:rsidR="000B23D3" w:rsidRPr="00AB5D59" w:rsidRDefault="000B23D3" w:rsidP="000B23D3">
            <w:pPr>
              <w:jc w:val="center"/>
              <w:rPr>
                <w:rFonts w:ascii="Arial" w:hAnsi="Arial" w:cs="Arial"/>
              </w:rPr>
            </w:pPr>
            <w:r w:rsidRPr="00AB5D59">
              <w:rPr>
                <w:rFonts w:ascii="Arial" w:hAnsi="Arial" w:cs="Arial"/>
              </w:rPr>
              <w:t>28 453,0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253605" w14:textId="77777777" w:rsidR="000B23D3" w:rsidRPr="00AB5D59" w:rsidRDefault="000B23D3" w:rsidP="000B23D3">
            <w:pPr>
              <w:jc w:val="center"/>
              <w:rPr>
                <w:rFonts w:ascii="Arial" w:hAnsi="Arial" w:cs="Arial"/>
              </w:rPr>
            </w:pPr>
            <w:r w:rsidRPr="00AB5D59">
              <w:rPr>
                <w:rFonts w:ascii="Arial" w:hAnsi="Arial" w:cs="Arial"/>
              </w:rPr>
              <w:t>29 902,4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96484A" w14:textId="77777777" w:rsidR="000B23D3" w:rsidRPr="00AB5D59" w:rsidRDefault="000B23D3" w:rsidP="000B23D3">
            <w:pPr>
              <w:jc w:val="center"/>
              <w:rPr>
                <w:rFonts w:ascii="Arial" w:hAnsi="Arial" w:cs="Arial"/>
              </w:rPr>
            </w:pPr>
            <w:r w:rsidRPr="00AB5D59">
              <w:rPr>
                <w:rFonts w:ascii="Arial" w:hAnsi="Arial" w:cs="Arial"/>
              </w:rPr>
              <w:t>32 276,3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01CFF" w14:textId="77777777" w:rsidR="000B23D3" w:rsidRPr="00AB5D59" w:rsidRDefault="000B23D3" w:rsidP="000B23D3">
            <w:pPr>
              <w:jc w:val="center"/>
              <w:rPr>
                <w:rFonts w:ascii="Arial" w:hAnsi="Arial" w:cs="Arial"/>
              </w:rPr>
            </w:pPr>
            <w:r w:rsidRPr="00AB5D59">
              <w:rPr>
                <w:rFonts w:ascii="Arial" w:hAnsi="Arial" w:cs="Arial"/>
              </w:rPr>
              <w:t>33 817,0</w:t>
            </w:r>
          </w:p>
        </w:tc>
        <w:tc>
          <w:tcPr>
            <w:tcW w:w="409" w:type="pct"/>
            <w:tcBorders>
              <w:top w:val="nil"/>
              <w:left w:val="nil"/>
              <w:bottom w:val="single" w:sz="8" w:space="0" w:color="auto"/>
              <w:right w:val="single" w:sz="8" w:space="0" w:color="auto"/>
            </w:tcBorders>
            <w:shd w:val="clear" w:color="auto" w:fill="auto"/>
            <w:vAlign w:val="center"/>
          </w:tcPr>
          <w:p w14:paraId="52451B82" w14:textId="77777777" w:rsidR="000B23D3" w:rsidRPr="00AB5D59" w:rsidRDefault="000B23D3" w:rsidP="000B23D3">
            <w:pPr>
              <w:jc w:val="center"/>
              <w:rPr>
                <w:rFonts w:ascii="Arial" w:hAnsi="Arial" w:cs="Arial"/>
              </w:rPr>
            </w:pPr>
            <w:r w:rsidRPr="00AB5D59">
              <w:rPr>
                <w:rFonts w:ascii="Arial" w:hAnsi="Arial" w:cs="Arial"/>
              </w:rPr>
              <w:t>36 779,1</w:t>
            </w:r>
          </w:p>
        </w:tc>
        <w:tc>
          <w:tcPr>
            <w:tcW w:w="408" w:type="pct"/>
            <w:tcBorders>
              <w:top w:val="nil"/>
              <w:left w:val="nil"/>
              <w:bottom w:val="single" w:sz="8" w:space="0" w:color="auto"/>
              <w:right w:val="single" w:sz="8" w:space="0" w:color="auto"/>
            </w:tcBorders>
            <w:shd w:val="clear" w:color="auto" w:fill="auto"/>
            <w:vAlign w:val="center"/>
          </w:tcPr>
          <w:p w14:paraId="403D1EE5" w14:textId="77777777" w:rsidR="000B23D3" w:rsidRPr="00AB5D59" w:rsidRDefault="000B23D3" w:rsidP="000B23D3">
            <w:pPr>
              <w:jc w:val="center"/>
              <w:rPr>
                <w:rFonts w:ascii="Arial" w:hAnsi="Arial" w:cs="Arial"/>
              </w:rPr>
            </w:pPr>
            <w:r w:rsidRPr="00AB5D59">
              <w:rPr>
                <w:rFonts w:ascii="Arial" w:hAnsi="Arial" w:cs="Arial"/>
              </w:rPr>
              <w:t>38 841,6</w:t>
            </w:r>
          </w:p>
        </w:tc>
        <w:tc>
          <w:tcPr>
            <w:tcW w:w="408" w:type="pct"/>
            <w:tcBorders>
              <w:top w:val="nil"/>
              <w:left w:val="nil"/>
              <w:bottom w:val="single" w:sz="8" w:space="0" w:color="auto"/>
              <w:right w:val="single" w:sz="8" w:space="0" w:color="auto"/>
            </w:tcBorders>
            <w:shd w:val="clear" w:color="auto" w:fill="auto"/>
            <w:vAlign w:val="center"/>
          </w:tcPr>
          <w:p w14:paraId="03D71AC6" w14:textId="77777777" w:rsidR="000B23D3" w:rsidRPr="00AB5D59" w:rsidRDefault="000B23D3" w:rsidP="000B23D3">
            <w:pPr>
              <w:jc w:val="center"/>
              <w:rPr>
                <w:rFonts w:ascii="Arial" w:hAnsi="Arial" w:cs="Arial"/>
              </w:rPr>
            </w:pPr>
            <w:r w:rsidRPr="00AB5D59">
              <w:rPr>
                <w:rFonts w:ascii="Arial" w:hAnsi="Arial" w:cs="Arial"/>
              </w:rPr>
              <w:t>41 203</w:t>
            </w:r>
          </w:p>
        </w:tc>
        <w:tc>
          <w:tcPr>
            <w:tcW w:w="408" w:type="pct"/>
            <w:tcBorders>
              <w:top w:val="nil"/>
              <w:left w:val="nil"/>
              <w:bottom w:val="single" w:sz="8" w:space="0" w:color="auto"/>
              <w:right w:val="single" w:sz="8" w:space="0" w:color="auto"/>
            </w:tcBorders>
            <w:shd w:val="clear" w:color="auto" w:fill="auto"/>
            <w:vAlign w:val="center"/>
          </w:tcPr>
          <w:p w14:paraId="6E2AE0C3" w14:textId="77777777" w:rsidR="000B23D3" w:rsidRPr="00AB5D59" w:rsidRDefault="000B23D3" w:rsidP="000B23D3">
            <w:pPr>
              <w:jc w:val="center"/>
              <w:rPr>
                <w:rFonts w:ascii="Arial" w:hAnsi="Arial" w:cs="Arial"/>
              </w:rPr>
            </w:pPr>
            <w:r w:rsidRPr="00AB5D59">
              <w:rPr>
                <w:rFonts w:ascii="Arial" w:hAnsi="Arial" w:cs="Arial"/>
              </w:rPr>
              <w:t>44 800,7</w:t>
            </w:r>
          </w:p>
        </w:tc>
      </w:tr>
      <w:tr w:rsidR="00AB5D59" w:rsidRPr="00AB5D59" w14:paraId="25F0CD13"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078B32"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3AC26"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9FDD03" w14:textId="77777777" w:rsidR="000B23D3" w:rsidRPr="00AB5D59" w:rsidRDefault="000B23D3" w:rsidP="000B23D3">
            <w:pPr>
              <w:jc w:val="center"/>
              <w:rPr>
                <w:rFonts w:ascii="Arial" w:hAnsi="Arial" w:cs="Arial"/>
              </w:rPr>
            </w:pPr>
            <w:r w:rsidRPr="00AB5D59">
              <w:rPr>
                <w:rFonts w:ascii="Arial" w:hAnsi="Arial" w:cs="Arial"/>
              </w:rPr>
              <w:t>15</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EE8032" w14:textId="77777777" w:rsidR="000B23D3" w:rsidRPr="00AB5D59" w:rsidRDefault="000B23D3" w:rsidP="000B23D3">
            <w:pPr>
              <w:jc w:val="center"/>
              <w:rPr>
                <w:rFonts w:ascii="Arial" w:hAnsi="Arial" w:cs="Arial"/>
              </w:rPr>
            </w:pPr>
            <w:r w:rsidRPr="00AB5D59">
              <w:rPr>
                <w:rFonts w:ascii="Arial" w:hAnsi="Arial" w:cs="Arial"/>
              </w:rPr>
              <w:t>15</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B902A2" w14:textId="77777777" w:rsidR="000B23D3" w:rsidRPr="00AB5D59" w:rsidRDefault="000B23D3" w:rsidP="000B23D3">
            <w:pPr>
              <w:jc w:val="center"/>
              <w:rPr>
                <w:rFonts w:ascii="Arial" w:hAnsi="Arial" w:cs="Arial"/>
              </w:rPr>
            </w:pPr>
            <w:r w:rsidRPr="00AB5D59">
              <w:rPr>
                <w:rFonts w:ascii="Arial" w:hAnsi="Arial" w:cs="Arial"/>
              </w:rPr>
              <w:t>15</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A70672" w14:textId="77777777" w:rsidR="000B23D3" w:rsidRPr="00AB5D59" w:rsidRDefault="000B23D3" w:rsidP="000B23D3">
            <w:pPr>
              <w:jc w:val="center"/>
              <w:rPr>
                <w:rFonts w:ascii="Arial" w:hAnsi="Arial" w:cs="Arial"/>
              </w:rPr>
            </w:pPr>
            <w:r w:rsidRPr="00AB5D59">
              <w:rPr>
                <w:rFonts w:ascii="Arial" w:hAnsi="Arial" w:cs="Arial"/>
              </w:rPr>
              <w:t>15</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F3E86" w14:textId="77777777" w:rsidR="000B23D3" w:rsidRPr="00AB5D59" w:rsidRDefault="000B23D3" w:rsidP="000B23D3">
            <w:pPr>
              <w:jc w:val="center"/>
              <w:rPr>
                <w:rFonts w:ascii="Arial" w:hAnsi="Arial" w:cs="Arial"/>
              </w:rPr>
            </w:pPr>
            <w:r w:rsidRPr="00AB5D59">
              <w:rPr>
                <w:rFonts w:ascii="Arial" w:hAnsi="Arial" w:cs="Arial"/>
              </w:rPr>
              <w:t>15</w:t>
            </w:r>
          </w:p>
        </w:tc>
        <w:tc>
          <w:tcPr>
            <w:tcW w:w="409" w:type="pct"/>
            <w:tcBorders>
              <w:top w:val="nil"/>
              <w:left w:val="nil"/>
              <w:bottom w:val="single" w:sz="8" w:space="0" w:color="auto"/>
              <w:right w:val="single" w:sz="8" w:space="0" w:color="auto"/>
            </w:tcBorders>
            <w:shd w:val="clear" w:color="auto" w:fill="auto"/>
            <w:vAlign w:val="center"/>
          </w:tcPr>
          <w:p w14:paraId="17FE5EDE" w14:textId="77777777" w:rsidR="000B23D3" w:rsidRPr="00AB5D59" w:rsidRDefault="000B23D3" w:rsidP="000B23D3">
            <w:pPr>
              <w:jc w:val="center"/>
              <w:rPr>
                <w:rFonts w:ascii="Arial" w:hAnsi="Arial" w:cs="Arial"/>
              </w:rPr>
            </w:pPr>
            <w:r w:rsidRPr="00AB5D59">
              <w:rPr>
                <w:rFonts w:ascii="Arial" w:hAnsi="Arial" w:cs="Arial"/>
              </w:rPr>
              <w:t>15</w:t>
            </w:r>
          </w:p>
        </w:tc>
        <w:tc>
          <w:tcPr>
            <w:tcW w:w="408" w:type="pct"/>
            <w:tcBorders>
              <w:top w:val="nil"/>
              <w:left w:val="nil"/>
              <w:bottom w:val="single" w:sz="8" w:space="0" w:color="auto"/>
              <w:right w:val="single" w:sz="8" w:space="0" w:color="auto"/>
            </w:tcBorders>
            <w:shd w:val="clear" w:color="auto" w:fill="auto"/>
            <w:vAlign w:val="center"/>
          </w:tcPr>
          <w:p w14:paraId="148A295E" w14:textId="77777777" w:rsidR="000B23D3" w:rsidRPr="00AB5D59" w:rsidRDefault="000B23D3" w:rsidP="000B23D3">
            <w:pPr>
              <w:jc w:val="center"/>
              <w:rPr>
                <w:rFonts w:ascii="Arial" w:hAnsi="Arial" w:cs="Arial"/>
              </w:rPr>
            </w:pPr>
            <w:r w:rsidRPr="00AB5D59">
              <w:rPr>
                <w:rFonts w:ascii="Arial" w:hAnsi="Arial" w:cs="Arial"/>
              </w:rPr>
              <w:t>16</w:t>
            </w:r>
          </w:p>
        </w:tc>
        <w:tc>
          <w:tcPr>
            <w:tcW w:w="408" w:type="pct"/>
            <w:tcBorders>
              <w:top w:val="nil"/>
              <w:left w:val="nil"/>
              <w:bottom w:val="single" w:sz="8" w:space="0" w:color="auto"/>
              <w:right w:val="single" w:sz="8" w:space="0" w:color="auto"/>
            </w:tcBorders>
            <w:shd w:val="clear" w:color="auto" w:fill="auto"/>
            <w:vAlign w:val="center"/>
          </w:tcPr>
          <w:p w14:paraId="1361C6E7" w14:textId="77777777" w:rsidR="000B23D3" w:rsidRPr="00AB5D59" w:rsidRDefault="000B23D3" w:rsidP="000B23D3">
            <w:pPr>
              <w:jc w:val="center"/>
              <w:rPr>
                <w:rFonts w:ascii="Arial" w:hAnsi="Arial" w:cs="Arial"/>
              </w:rPr>
            </w:pPr>
            <w:r w:rsidRPr="00AB5D59">
              <w:rPr>
                <w:rFonts w:ascii="Arial" w:hAnsi="Arial" w:cs="Arial"/>
              </w:rPr>
              <w:t>16</w:t>
            </w:r>
          </w:p>
        </w:tc>
        <w:tc>
          <w:tcPr>
            <w:tcW w:w="408" w:type="pct"/>
            <w:tcBorders>
              <w:top w:val="nil"/>
              <w:left w:val="nil"/>
              <w:bottom w:val="single" w:sz="8" w:space="0" w:color="auto"/>
              <w:right w:val="single" w:sz="8" w:space="0" w:color="auto"/>
            </w:tcBorders>
            <w:shd w:val="clear" w:color="auto" w:fill="auto"/>
            <w:vAlign w:val="center"/>
          </w:tcPr>
          <w:p w14:paraId="291857E6" w14:textId="77777777" w:rsidR="000B23D3" w:rsidRPr="00AB5D59" w:rsidRDefault="000B23D3" w:rsidP="000B23D3">
            <w:pPr>
              <w:jc w:val="center"/>
              <w:rPr>
                <w:rFonts w:ascii="Arial" w:hAnsi="Arial" w:cs="Arial"/>
              </w:rPr>
            </w:pPr>
            <w:r w:rsidRPr="00AB5D59">
              <w:rPr>
                <w:rFonts w:ascii="Arial" w:hAnsi="Arial" w:cs="Arial"/>
              </w:rPr>
              <w:t>16</w:t>
            </w:r>
          </w:p>
        </w:tc>
      </w:tr>
      <w:tr w:rsidR="00AB5D59" w:rsidRPr="00AB5D59" w14:paraId="73A97F5C"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F8266C" w14:textId="77777777" w:rsidR="000B23D3" w:rsidRPr="00AB5D59" w:rsidRDefault="000B23D3" w:rsidP="000B23D3">
            <w:pPr>
              <w:rPr>
                <w:rFonts w:ascii="Arial" w:hAnsi="Arial" w:cs="Arial"/>
              </w:rPr>
            </w:pPr>
            <w:r w:rsidRPr="00AB5D59">
              <w:rPr>
                <w:rFonts w:ascii="Arial" w:hAnsi="Arial" w:cs="Arial"/>
              </w:rPr>
              <w:t>Воронеж</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E6D2E1"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34CCD0" w14:textId="77777777" w:rsidR="000B23D3" w:rsidRPr="00AB5D59" w:rsidRDefault="000B23D3" w:rsidP="000B23D3">
            <w:pPr>
              <w:jc w:val="center"/>
              <w:rPr>
                <w:rFonts w:ascii="Arial" w:hAnsi="Arial" w:cs="Arial"/>
              </w:rPr>
            </w:pPr>
            <w:r w:rsidRPr="00AB5D59">
              <w:rPr>
                <w:rFonts w:ascii="Arial" w:hAnsi="Arial" w:cs="Arial"/>
              </w:rPr>
              <w:t>26 977,1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A247EA" w14:textId="77777777" w:rsidR="000B23D3" w:rsidRPr="00AB5D59" w:rsidRDefault="000B23D3" w:rsidP="000B23D3">
            <w:pPr>
              <w:jc w:val="center"/>
              <w:rPr>
                <w:rFonts w:ascii="Arial" w:hAnsi="Arial" w:cs="Arial"/>
              </w:rPr>
            </w:pPr>
            <w:r w:rsidRPr="00AB5D59">
              <w:rPr>
                <w:rFonts w:ascii="Arial" w:hAnsi="Arial" w:cs="Arial"/>
              </w:rPr>
              <w:t>29 751,9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ADBBB2" w14:textId="77777777" w:rsidR="000B23D3" w:rsidRPr="00AB5D59" w:rsidRDefault="000B23D3" w:rsidP="000B23D3">
            <w:pPr>
              <w:jc w:val="center"/>
              <w:rPr>
                <w:rFonts w:ascii="Arial" w:hAnsi="Arial" w:cs="Arial"/>
              </w:rPr>
            </w:pPr>
            <w:r w:rsidRPr="00AB5D59">
              <w:rPr>
                <w:rFonts w:ascii="Arial" w:hAnsi="Arial" w:cs="Arial"/>
              </w:rPr>
              <w:t>30 819,6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064D7D" w14:textId="77777777" w:rsidR="000B23D3" w:rsidRPr="00AB5D59" w:rsidRDefault="000B23D3" w:rsidP="000B23D3">
            <w:pPr>
              <w:jc w:val="center"/>
              <w:rPr>
                <w:rFonts w:ascii="Arial" w:hAnsi="Arial" w:cs="Arial"/>
              </w:rPr>
            </w:pPr>
            <w:r w:rsidRPr="00AB5D59">
              <w:rPr>
                <w:rFonts w:ascii="Arial" w:hAnsi="Arial" w:cs="Arial"/>
              </w:rPr>
              <w:t>32 766,8</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D7AC99" w14:textId="77777777" w:rsidR="000B23D3" w:rsidRPr="00AB5D59" w:rsidRDefault="000B23D3" w:rsidP="000B23D3">
            <w:pPr>
              <w:jc w:val="center"/>
              <w:rPr>
                <w:rFonts w:ascii="Arial" w:hAnsi="Arial" w:cs="Arial"/>
              </w:rPr>
            </w:pPr>
            <w:r w:rsidRPr="00AB5D59">
              <w:rPr>
                <w:rFonts w:ascii="Arial" w:hAnsi="Arial" w:cs="Arial"/>
              </w:rPr>
              <w:t>35 222,1</w:t>
            </w:r>
          </w:p>
        </w:tc>
        <w:tc>
          <w:tcPr>
            <w:tcW w:w="409" w:type="pct"/>
            <w:tcBorders>
              <w:top w:val="nil"/>
              <w:left w:val="nil"/>
              <w:bottom w:val="single" w:sz="8" w:space="0" w:color="auto"/>
              <w:right w:val="single" w:sz="8" w:space="0" w:color="auto"/>
            </w:tcBorders>
            <w:shd w:val="clear" w:color="auto" w:fill="auto"/>
            <w:vAlign w:val="center"/>
          </w:tcPr>
          <w:p w14:paraId="26052A8C" w14:textId="77777777" w:rsidR="000B23D3" w:rsidRPr="00AB5D59" w:rsidRDefault="000B23D3" w:rsidP="000B23D3">
            <w:pPr>
              <w:jc w:val="center"/>
              <w:rPr>
                <w:rFonts w:ascii="Arial" w:hAnsi="Arial" w:cs="Arial"/>
              </w:rPr>
            </w:pPr>
            <w:r w:rsidRPr="00AB5D59">
              <w:rPr>
                <w:rFonts w:ascii="Arial" w:hAnsi="Arial" w:cs="Arial"/>
              </w:rPr>
              <w:t>38 974,5</w:t>
            </w:r>
          </w:p>
        </w:tc>
        <w:tc>
          <w:tcPr>
            <w:tcW w:w="408" w:type="pct"/>
            <w:tcBorders>
              <w:top w:val="nil"/>
              <w:left w:val="nil"/>
              <w:bottom w:val="single" w:sz="8" w:space="0" w:color="auto"/>
              <w:right w:val="single" w:sz="8" w:space="0" w:color="auto"/>
            </w:tcBorders>
            <w:shd w:val="clear" w:color="auto" w:fill="auto"/>
            <w:vAlign w:val="center"/>
          </w:tcPr>
          <w:p w14:paraId="2F3E02D8" w14:textId="77777777" w:rsidR="000B23D3" w:rsidRPr="00AB5D59" w:rsidRDefault="000B23D3" w:rsidP="000B23D3">
            <w:pPr>
              <w:jc w:val="center"/>
              <w:rPr>
                <w:rFonts w:ascii="Arial" w:hAnsi="Arial" w:cs="Arial"/>
              </w:rPr>
            </w:pPr>
            <w:r w:rsidRPr="00AB5D59">
              <w:rPr>
                <w:rFonts w:ascii="Arial" w:hAnsi="Arial" w:cs="Arial"/>
              </w:rPr>
              <w:t>41 968,6</w:t>
            </w:r>
          </w:p>
        </w:tc>
        <w:tc>
          <w:tcPr>
            <w:tcW w:w="408" w:type="pct"/>
            <w:tcBorders>
              <w:top w:val="nil"/>
              <w:left w:val="nil"/>
              <w:bottom w:val="single" w:sz="8" w:space="0" w:color="auto"/>
              <w:right w:val="single" w:sz="8" w:space="0" w:color="auto"/>
            </w:tcBorders>
            <w:shd w:val="clear" w:color="auto" w:fill="auto"/>
            <w:vAlign w:val="center"/>
          </w:tcPr>
          <w:p w14:paraId="78FFE4F8" w14:textId="77777777" w:rsidR="000B23D3" w:rsidRPr="00AB5D59" w:rsidRDefault="000B23D3" w:rsidP="000B23D3">
            <w:pPr>
              <w:jc w:val="center"/>
              <w:rPr>
                <w:rFonts w:ascii="Arial" w:hAnsi="Arial" w:cs="Arial"/>
              </w:rPr>
            </w:pPr>
            <w:r w:rsidRPr="00AB5D59">
              <w:rPr>
                <w:rFonts w:ascii="Arial" w:hAnsi="Arial" w:cs="Arial"/>
              </w:rPr>
              <w:t>45 006,8</w:t>
            </w:r>
          </w:p>
        </w:tc>
        <w:tc>
          <w:tcPr>
            <w:tcW w:w="408" w:type="pct"/>
            <w:tcBorders>
              <w:top w:val="nil"/>
              <w:left w:val="nil"/>
              <w:bottom w:val="single" w:sz="8" w:space="0" w:color="auto"/>
              <w:right w:val="single" w:sz="8" w:space="0" w:color="auto"/>
            </w:tcBorders>
            <w:shd w:val="clear" w:color="auto" w:fill="auto"/>
            <w:vAlign w:val="center"/>
          </w:tcPr>
          <w:p w14:paraId="0BFFE965" w14:textId="77777777" w:rsidR="000B23D3" w:rsidRPr="00AB5D59" w:rsidRDefault="000B23D3" w:rsidP="000B23D3">
            <w:pPr>
              <w:jc w:val="center"/>
              <w:rPr>
                <w:rFonts w:ascii="Arial" w:hAnsi="Arial" w:cs="Arial"/>
              </w:rPr>
            </w:pPr>
            <w:r w:rsidRPr="00AB5D59">
              <w:rPr>
                <w:rFonts w:ascii="Arial" w:hAnsi="Arial" w:cs="Arial"/>
              </w:rPr>
              <w:t>49 745,6</w:t>
            </w:r>
          </w:p>
        </w:tc>
      </w:tr>
      <w:tr w:rsidR="00AB5D59" w:rsidRPr="00AB5D59" w14:paraId="0A628CB3"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87EB0D"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512AAA"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DE8689" w14:textId="77777777" w:rsidR="000B23D3" w:rsidRPr="00AB5D59" w:rsidRDefault="000B23D3" w:rsidP="000B23D3">
            <w:pPr>
              <w:jc w:val="center"/>
              <w:rPr>
                <w:rFonts w:ascii="Arial" w:hAnsi="Arial" w:cs="Arial"/>
              </w:rPr>
            </w:pPr>
            <w:r w:rsidRPr="00AB5D59">
              <w:rPr>
                <w:rFonts w:ascii="Arial" w:hAnsi="Arial" w:cs="Arial"/>
              </w:rPr>
              <w:t>14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DC1A40" w14:textId="77777777" w:rsidR="000B23D3" w:rsidRPr="00AB5D59" w:rsidRDefault="000B23D3" w:rsidP="000B23D3">
            <w:pPr>
              <w:jc w:val="center"/>
              <w:rPr>
                <w:rFonts w:ascii="Arial" w:hAnsi="Arial" w:cs="Arial"/>
              </w:rPr>
            </w:pPr>
            <w:r w:rsidRPr="00AB5D59">
              <w:rPr>
                <w:rFonts w:ascii="Arial" w:hAnsi="Arial" w:cs="Arial"/>
              </w:rPr>
              <w:t>13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E7D2FA" w14:textId="77777777" w:rsidR="000B23D3" w:rsidRPr="00AB5D59" w:rsidRDefault="000B23D3" w:rsidP="000B23D3">
            <w:pPr>
              <w:jc w:val="center"/>
              <w:rPr>
                <w:rFonts w:ascii="Arial" w:hAnsi="Arial" w:cs="Arial"/>
              </w:rPr>
            </w:pPr>
            <w:r w:rsidRPr="00AB5D59">
              <w:rPr>
                <w:rFonts w:ascii="Arial" w:hAnsi="Arial" w:cs="Arial"/>
              </w:rPr>
              <w:t>14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95B6D5" w14:textId="77777777" w:rsidR="000B23D3" w:rsidRPr="00AB5D59" w:rsidRDefault="000B23D3" w:rsidP="000B23D3">
            <w:pPr>
              <w:jc w:val="center"/>
              <w:rPr>
                <w:rFonts w:ascii="Arial" w:hAnsi="Arial" w:cs="Arial"/>
              </w:rPr>
            </w:pPr>
            <w:r w:rsidRPr="00AB5D59">
              <w:rPr>
                <w:rFonts w:ascii="Arial" w:hAnsi="Arial" w:cs="Arial"/>
              </w:rPr>
              <w:t>14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3E671" w14:textId="77777777" w:rsidR="000B23D3" w:rsidRPr="00AB5D59" w:rsidRDefault="000B23D3" w:rsidP="000B23D3">
            <w:pPr>
              <w:jc w:val="center"/>
              <w:rPr>
                <w:rFonts w:ascii="Arial" w:hAnsi="Arial" w:cs="Arial"/>
              </w:rPr>
            </w:pPr>
            <w:r w:rsidRPr="00AB5D59">
              <w:rPr>
                <w:rFonts w:ascii="Arial" w:hAnsi="Arial" w:cs="Arial"/>
              </w:rPr>
              <w:t>14</w:t>
            </w:r>
          </w:p>
        </w:tc>
        <w:tc>
          <w:tcPr>
            <w:tcW w:w="409" w:type="pct"/>
            <w:tcBorders>
              <w:top w:val="nil"/>
              <w:left w:val="nil"/>
              <w:bottom w:val="single" w:sz="8" w:space="0" w:color="auto"/>
              <w:right w:val="single" w:sz="8" w:space="0" w:color="auto"/>
            </w:tcBorders>
            <w:shd w:val="clear" w:color="auto" w:fill="auto"/>
            <w:vAlign w:val="center"/>
          </w:tcPr>
          <w:p w14:paraId="7CFC4774" w14:textId="77777777" w:rsidR="000B23D3" w:rsidRPr="00AB5D59" w:rsidRDefault="000B23D3" w:rsidP="000B23D3">
            <w:pPr>
              <w:jc w:val="center"/>
              <w:rPr>
                <w:rFonts w:ascii="Arial" w:hAnsi="Arial" w:cs="Arial"/>
              </w:rPr>
            </w:pPr>
            <w:r w:rsidRPr="00AB5D59">
              <w:rPr>
                <w:rFonts w:ascii="Arial" w:hAnsi="Arial" w:cs="Arial"/>
              </w:rPr>
              <w:t>14</w:t>
            </w:r>
          </w:p>
        </w:tc>
        <w:tc>
          <w:tcPr>
            <w:tcW w:w="408" w:type="pct"/>
            <w:tcBorders>
              <w:top w:val="nil"/>
              <w:left w:val="nil"/>
              <w:bottom w:val="single" w:sz="8" w:space="0" w:color="auto"/>
              <w:right w:val="single" w:sz="8" w:space="0" w:color="auto"/>
            </w:tcBorders>
            <w:shd w:val="clear" w:color="auto" w:fill="auto"/>
            <w:vAlign w:val="center"/>
          </w:tcPr>
          <w:p w14:paraId="754E1523" w14:textId="77777777" w:rsidR="000B23D3" w:rsidRPr="00AB5D59" w:rsidRDefault="000B23D3" w:rsidP="000B23D3">
            <w:pPr>
              <w:jc w:val="center"/>
              <w:rPr>
                <w:rFonts w:ascii="Arial" w:hAnsi="Arial" w:cs="Arial"/>
              </w:rPr>
            </w:pPr>
            <w:r w:rsidRPr="00AB5D59">
              <w:rPr>
                <w:rFonts w:ascii="Arial" w:hAnsi="Arial" w:cs="Arial"/>
              </w:rPr>
              <w:t>15</w:t>
            </w:r>
          </w:p>
        </w:tc>
        <w:tc>
          <w:tcPr>
            <w:tcW w:w="408" w:type="pct"/>
            <w:tcBorders>
              <w:top w:val="nil"/>
              <w:left w:val="nil"/>
              <w:bottom w:val="single" w:sz="8" w:space="0" w:color="auto"/>
              <w:right w:val="single" w:sz="8" w:space="0" w:color="auto"/>
            </w:tcBorders>
            <w:shd w:val="clear" w:color="auto" w:fill="auto"/>
            <w:vAlign w:val="center"/>
          </w:tcPr>
          <w:p w14:paraId="4F8DE46A" w14:textId="77777777" w:rsidR="000B23D3" w:rsidRPr="00AB5D59" w:rsidRDefault="000B23D3" w:rsidP="000B23D3">
            <w:pPr>
              <w:jc w:val="center"/>
              <w:rPr>
                <w:rFonts w:ascii="Arial" w:hAnsi="Arial" w:cs="Arial"/>
              </w:rPr>
            </w:pPr>
            <w:r w:rsidRPr="00AB5D59">
              <w:rPr>
                <w:rFonts w:ascii="Arial" w:hAnsi="Arial" w:cs="Arial"/>
              </w:rPr>
              <w:t>15</w:t>
            </w:r>
          </w:p>
        </w:tc>
        <w:tc>
          <w:tcPr>
            <w:tcW w:w="408" w:type="pct"/>
            <w:tcBorders>
              <w:top w:val="nil"/>
              <w:left w:val="nil"/>
              <w:bottom w:val="single" w:sz="8" w:space="0" w:color="auto"/>
              <w:right w:val="single" w:sz="8" w:space="0" w:color="auto"/>
            </w:tcBorders>
            <w:shd w:val="clear" w:color="auto" w:fill="auto"/>
            <w:vAlign w:val="center"/>
          </w:tcPr>
          <w:p w14:paraId="1180845D" w14:textId="77777777" w:rsidR="000B23D3" w:rsidRPr="00AB5D59" w:rsidRDefault="000B23D3" w:rsidP="000B23D3">
            <w:pPr>
              <w:jc w:val="center"/>
              <w:rPr>
                <w:rFonts w:ascii="Arial" w:hAnsi="Arial" w:cs="Arial"/>
              </w:rPr>
            </w:pPr>
            <w:r w:rsidRPr="00AB5D59">
              <w:rPr>
                <w:rFonts w:ascii="Arial" w:hAnsi="Arial" w:cs="Arial"/>
              </w:rPr>
              <w:t>14</w:t>
            </w:r>
          </w:p>
        </w:tc>
      </w:tr>
      <w:tr w:rsidR="00AB5D59" w:rsidRPr="00AB5D59" w14:paraId="35DB3DA2"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BC6940" w14:textId="77777777" w:rsidR="000B23D3" w:rsidRPr="00AB5D59" w:rsidRDefault="000B23D3" w:rsidP="000B23D3">
            <w:pPr>
              <w:rPr>
                <w:rFonts w:ascii="Arial" w:hAnsi="Arial" w:cs="Arial"/>
              </w:rPr>
            </w:pPr>
            <w:r w:rsidRPr="00AB5D59">
              <w:rPr>
                <w:rFonts w:ascii="Arial" w:hAnsi="Arial" w:cs="Arial"/>
              </w:rPr>
              <w:t>Екатеринбург</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1E74E6"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775B53" w14:textId="77777777" w:rsidR="000B23D3" w:rsidRPr="00AB5D59" w:rsidRDefault="000B23D3" w:rsidP="000B23D3">
            <w:pPr>
              <w:jc w:val="center"/>
              <w:rPr>
                <w:rFonts w:ascii="Arial" w:hAnsi="Arial" w:cs="Arial"/>
              </w:rPr>
            </w:pPr>
            <w:r w:rsidRPr="00AB5D59">
              <w:rPr>
                <w:rFonts w:ascii="Arial" w:hAnsi="Arial" w:cs="Arial"/>
              </w:rPr>
              <w:t>37 266,7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F7395E" w14:textId="77777777" w:rsidR="000B23D3" w:rsidRPr="00AB5D59" w:rsidRDefault="000B23D3" w:rsidP="000B23D3">
            <w:pPr>
              <w:jc w:val="center"/>
              <w:rPr>
                <w:rFonts w:ascii="Arial" w:hAnsi="Arial" w:cs="Arial"/>
              </w:rPr>
            </w:pPr>
            <w:r w:rsidRPr="00AB5D59">
              <w:rPr>
                <w:rFonts w:ascii="Arial" w:hAnsi="Arial" w:cs="Arial"/>
              </w:rPr>
              <w:t>40 224,8</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60D085" w14:textId="77777777" w:rsidR="000B23D3" w:rsidRPr="00AB5D59" w:rsidRDefault="000B23D3" w:rsidP="000B23D3">
            <w:pPr>
              <w:jc w:val="center"/>
              <w:rPr>
                <w:rFonts w:ascii="Arial" w:hAnsi="Arial" w:cs="Arial"/>
              </w:rPr>
            </w:pPr>
            <w:r w:rsidRPr="00AB5D59">
              <w:rPr>
                <w:rFonts w:ascii="Arial" w:hAnsi="Arial" w:cs="Arial"/>
              </w:rPr>
              <w:t>41 477,7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2C6472" w14:textId="77777777" w:rsidR="000B23D3" w:rsidRPr="00AB5D59" w:rsidRDefault="000B23D3" w:rsidP="000B23D3">
            <w:pPr>
              <w:jc w:val="center"/>
              <w:rPr>
                <w:rFonts w:ascii="Arial" w:hAnsi="Arial" w:cs="Arial"/>
              </w:rPr>
            </w:pPr>
            <w:r w:rsidRPr="00AB5D59">
              <w:rPr>
                <w:rFonts w:ascii="Arial" w:hAnsi="Arial" w:cs="Arial"/>
              </w:rPr>
              <w:t>44 063,0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1632FF" w14:textId="77777777" w:rsidR="000B23D3" w:rsidRPr="00AB5D59" w:rsidRDefault="000B23D3" w:rsidP="000B23D3">
            <w:pPr>
              <w:jc w:val="center"/>
              <w:rPr>
                <w:rFonts w:ascii="Arial" w:hAnsi="Arial" w:cs="Arial"/>
              </w:rPr>
            </w:pPr>
            <w:r w:rsidRPr="00AB5D59">
              <w:rPr>
                <w:rFonts w:ascii="Arial" w:hAnsi="Arial" w:cs="Arial"/>
              </w:rPr>
              <w:t>47 292,0</w:t>
            </w:r>
          </w:p>
        </w:tc>
        <w:tc>
          <w:tcPr>
            <w:tcW w:w="409" w:type="pct"/>
            <w:tcBorders>
              <w:top w:val="nil"/>
              <w:left w:val="nil"/>
              <w:bottom w:val="single" w:sz="8" w:space="0" w:color="auto"/>
              <w:right w:val="single" w:sz="8" w:space="0" w:color="auto"/>
            </w:tcBorders>
            <w:shd w:val="clear" w:color="auto" w:fill="auto"/>
            <w:vAlign w:val="center"/>
          </w:tcPr>
          <w:p w14:paraId="60AF2259" w14:textId="77777777" w:rsidR="000B23D3" w:rsidRPr="00AB5D59" w:rsidRDefault="000B23D3" w:rsidP="000B23D3">
            <w:pPr>
              <w:jc w:val="center"/>
              <w:rPr>
                <w:rFonts w:ascii="Arial" w:hAnsi="Arial" w:cs="Arial"/>
              </w:rPr>
            </w:pPr>
            <w:r w:rsidRPr="00AB5D59">
              <w:rPr>
                <w:rFonts w:ascii="Arial" w:hAnsi="Arial" w:cs="Arial"/>
              </w:rPr>
              <w:t>49 746</w:t>
            </w:r>
          </w:p>
        </w:tc>
        <w:tc>
          <w:tcPr>
            <w:tcW w:w="408" w:type="pct"/>
            <w:tcBorders>
              <w:top w:val="nil"/>
              <w:left w:val="nil"/>
              <w:bottom w:val="single" w:sz="8" w:space="0" w:color="auto"/>
              <w:right w:val="single" w:sz="8" w:space="0" w:color="auto"/>
            </w:tcBorders>
            <w:shd w:val="clear" w:color="auto" w:fill="auto"/>
            <w:vAlign w:val="center"/>
          </w:tcPr>
          <w:p w14:paraId="39C595A3" w14:textId="77777777" w:rsidR="000B23D3" w:rsidRPr="00AB5D59" w:rsidRDefault="000B23D3" w:rsidP="000B23D3">
            <w:pPr>
              <w:jc w:val="center"/>
              <w:rPr>
                <w:rFonts w:ascii="Arial" w:hAnsi="Arial" w:cs="Arial"/>
              </w:rPr>
            </w:pPr>
            <w:r w:rsidRPr="00AB5D59">
              <w:rPr>
                <w:rFonts w:ascii="Arial" w:hAnsi="Arial" w:cs="Arial"/>
              </w:rPr>
              <w:t>54 596,2</w:t>
            </w:r>
          </w:p>
        </w:tc>
        <w:tc>
          <w:tcPr>
            <w:tcW w:w="408" w:type="pct"/>
            <w:tcBorders>
              <w:top w:val="nil"/>
              <w:left w:val="nil"/>
              <w:bottom w:val="single" w:sz="8" w:space="0" w:color="auto"/>
              <w:right w:val="single" w:sz="8" w:space="0" w:color="auto"/>
            </w:tcBorders>
            <w:shd w:val="clear" w:color="auto" w:fill="auto"/>
            <w:vAlign w:val="center"/>
          </w:tcPr>
          <w:p w14:paraId="6C0A57DE" w14:textId="77777777" w:rsidR="000B23D3" w:rsidRPr="00AB5D59" w:rsidRDefault="000B23D3" w:rsidP="000B23D3">
            <w:pPr>
              <w:jc w:val="center"/>
              <w:rPr>
                <w:rFonts w:ascii="Arial" w:hAnsi="Arial" w:cs="Arial"/>
              </w:rPr>
            </w:pPr>
            <w:r w:rsidRPr="00AB5D59">
              <w:rPr>
                <w:rFonts w:ascii="Arial" w:hAnsi="Arial" w:cs="Arial"/>
              </w:rPr>
              <w:t>57 716,2</w:t>
            </w:r>
          </w:p>
        </w:tc>
        <w:tc>
          <w:tcPr>
            <w:tcW w:w="408" w:type="pct"/>
            <w:tcBorders>
              <w:top w:val="nil"/>
              <w:left w:val="nil"/>
              <w:bottom w:val="single" w:sz="8" w:space="0" w:color="auto"/>
              <w:right w:val="single" w:sz="8" w:space="0" w:color="auto"/>
            </w:tcBorders>
            <w:shd w:val="clear" w:color="auto" w:fill="auto"/>
            <w:vAlign w:val="center"/>
          </w:tcPr>
          <w:p w14:paraId="63D9CEB1" w14:textId="77777777" w:rsidR="000B23D3" w:rsidRPr="00AB5D59" w:rsidRDefault="000B23D3" w:rsidP="000B23D3">
            <w:pPr>
              <w:jc w:val="center"/>
              <w:rPr>
                <w:rFonts w:ascii="Arial" w:hAnsi="Arial" w:cs="Arial"/>
              </w:rPr>
            </w:pPr>
            <w:r w:rsidRPr="00AB5D59">
              <w:rPr>
                <w:rFonts w:ascii="Arial" w:hAnsi="Arial" w:cs="Arial"/>
              </w:rPr>
              <w:t>63 818</w:t>
            </w:r>
          </w:p>
        </w:tc>
      </w:tr>
      <w:tr w:rsidR="00AB5D59" w:rsidRPr="00AB5D59" w14:paraId="76107646"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D847D1"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80035"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3CBE95" w14:textId="77777777" w:rsidR="000B23D3" w:rsidRPr="00AB5D59" w:rsidRDefault="000B23D3" w:rsidP="000B23D3">
            <w:pPr>
              <w:jc w:val="center"/>
              <w:rPr>
                <w:rFonts w:ascii="Arial" w:hAnsi="Arial" w:cs="Arial"/>
              </w:rPr>
            </w:pPr>
            <w:r w:rsidRPr="00AB5D59">
              <w:rPr>
                <w:rFonts w:ascii="Arial" w:hAnsi="Arial" w:cs="Arial"/>
              </w:rPr>
              <w:t>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681EFE" w14:textId="77777777" w:rsidR="000B23D3" w:rsidRPr="00AB5D59" w:rsidRDefault="000B23D3" w:rsidP="000B23D3">
            <w:pPr>
              <w:jc w:val="center"/>
              <w:rPr>
                <w:rFonts w:ascii="Arial" w:hAnsi="Arial" w:cs="Arial"/>
              </w:rPr>
            </w:pPr>
            <w:r w:rsidRPr="00AB5D59">
              <w:rPr>
                <w:rFonts w:ascii="Arial" w:hAnsi="Arial" w:cs="Arial"/>
              </w:rPr>
              <w:t>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79A6F9" w14:textId="77777777" w:rsidR="000B23D3" w:rsidRPr="00AB5D59" w:rsidRDefault="000B23D3" w:rsidP="000B23D3">
            <w:pPr>
              <w:jc w:val="center"/>
              <w:rPr>
                <w:rFonts w:ascii="Arial" w:hAnsi="Arial" w:cs="Arial"/>
              </w:rPr>
            </w:pPr>
            <w:r w:rsidRPr="00AB5D59">
              <w:rPr>
                <w:rFonts w:ascii="Arial" w:hAnsi="Arial" w:cs="Arial"/>
              </w:rPr>
              <w:t>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07A134" w14:textId="77777777" w:rsidR="000B23D3" w:rsidRPr="00AB5D59" w:rsidRDefault="000B23D3" w:rsidP="000B23D3">
            <w:pPr>
              <w:jc w:val="center"/>
              <w:rPr>
                <w:rFonts w:ascii="Arial" w:hAnsi="Arial" w:cs="Arial"/>
              </w:rPr>
            </w:pPr>
            <w:r w:rsidRPr="00AB5D59">
              <w:rPr>
                <w:rFonts w:ascii="Arial" w:hAnsi="Arial" w:cs="Arial"/>
              </w:rPr>
              <w:t>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C046BF" w14:textId="77777777" w:rsidR="000B23D3" w:rsidRPr="00AB5D59" w:rsidRDefault="000B23D3" w:rsidP="000B23D3">
            <w:pPr>
              <w:jc w:val="center"/>
              <w:rPr>
                <w:rFonts w:ascii="Arial" w:hAnsi="Arial" w:cs="Arial"/>
              </w:rPr>
            </w:pPr>
            <w:r w:rsidRPr="00AB5D59">
              <w:rPr>
                <w:rFonts w:ascii="Arial" w:hAnsi="Arial" w:cs="Arial"/>
              </w:rPr>
              <w:t>3</w:t>
            </w:r>
          </w:p>
        </w:tc>
        <w:tc>
          <w:tcPr>
            <w:tcW w:w="409" w:type="pct"/>
            <w:tcBorders>
              <w:top w:val="nil"/>
              <w:left w:val="nil"/>
              <w:bottom w:val="single" w:sz="8" w:space="0" w:color="auto"/>
              <w:right w:val="single" w:sz="8" w:space="0" w:color="auto"/>
            </w:tcBorders>
            <w:shd w:val="clear" w:color="auto" w:fill="auto"/>
            <w:vAlign w:val="center"/>
          </w:tcPr>
          <w:p w14:paraId="7566D4CA" w14:textId="77777777" w:rsidR="000B23D3" w:rsidRPr="00AB5D59" w:rsidRDefault="000B23D3" w:rsidP="000B23D3">
            <w:pPr>
              <w:jc w:val="center"/>
              <w:rPr>
                <w:rFonts w:ascii="Arial" w:hAnsi="Arial" w:cs="Arial"/>
              </w:rPr>
            </w:pPr>
            <w:r w:rsidRPr="00AB5D59">
              <w:rPr>
                <w:rFonts w:ascii="Arial" w:hAnsi="Arial" w:cs="Arial"/>
              </w:rPr>
              <w:t>4</w:t>
            </w:r>
          </w:p>
        </w:tc>
        <w:tc>
          <w:tcPr>
            <w:tcW w:w="408" w:type="pct"/>
            <w:tcBorders>
              <w:top w:val="nil"/>
              <w:left w:val="nil"/>
              <w:bottom w:val="single" w:sz="8" w:space="0" w:color="auto"/>
              <w:right w:val="single" w:sz="8" w:space="0" w:color="auto"/>
            </w:tcBorders>
            <w:shd w:val="clear" w:color="auto" w:fill="auto"/>
            <w:vAlign w:val="center"/>
          </w:tcPr>
          <w:p w14:paraId="04FE4D8F" w14:textId="77777777" w:rsidR="000B23D3" w:rsidRPr="00AB5D59" w:rsidRDefault="000B23D3" w:rsidP="000B23D3">
            <w:pPr>
              <w:jc w:val="center"/>
              <w:rPr>
                <w:rFonts w:ascii="Arial" w:hAnsi="Arial" w:cs="Arial"/>
              </w:rPr>
            </w:pPr>
            <w:r w:rsidRPr="00AB5D59">
              <w:rPr>
                <w:rFonts w:ascii="Arial" w:hAnsi="Arial" w:cs="Arial"/>
              </w:rPr>
              <w:t>3</w:t>
            </w:r>
          </w:p>
        </w:tc>
        <w:tc>
          <w:tcPr>
            <w:tcW w:w="408" w:type="pct"/>
            <w:tcBorders>
              <w:top w:val="nil"/>
              <w:left w:val="nil"/>
              <w:bottom w:val="single" w:sz="8" w:space="0" w:color="auto"/>
              <w:right w:val="single" w:sz="8" w:space="0" w:color="auto"/>
            </w:tcBorders>
            <w:shd w:val="clear" w:color="auto" w:fill="auto"/>
            <w:vAlign w:val="center"/>
          </w:tcPr>
          <w:p w14:paraId="2AF22A50" w14:textId="77777777" w:rsidR="000B23D3" w:rsidRPr="00AB5D59" w:rsidRDefault="000B23D3" w:rsidP="000B23D3">
            <w:pPr>
              <w:jc w:val="center"/>
              <w:rPr>
                <w:rFonts w:ascii="Arial" w:hAnsi="Arial" w:cs="Arial"/>
              </w:rPr>
            </w:pPr>
            <w:r w:rsidRPr="00AB5D59">
              <w:rPr>
                <w:rFonts w:ascii="Arial" w:hAnsi="Arial" w:cs="Arial"/>
              </w:rPr>
              <w:t>4</w:t>
            </w:r>
          </w:p>
        </w:tc>
        <w:tc>
          <w:tcPr>
            <w:tcW w:w="408" w:type="pct"/>
            <w:tcBorders>
              <w:top w:val="nil"/>
              <w:left w:val="nil"/>
              <w:bottom w:val="single" w:sz="8" w:space="0" w:color="auto"/>
              <w:right w:val="single" w:sz="8" w:space="0" w:color="auto"/>
            </w:tcBorders>
            <w:shd w:val="clear" w:color="auto" w:fill="auto"/>
            <w:vAlign w:val="center"/>
          </w:tcPr>
          <w:p w14:paraId="274DFDDB" w14:textId="77777777" w:rsidR="000B23D3" w:rsidRPr="00AB5D59" w:rsidRDefault="000B23D3" w:rsidP="000B23D3">
            <w:pPr>
              <w:jc w:val="center"/>
              <w:rPr>
                <w:rFonts w:ascii="Arial" w:hAnsi="Arial" w:cs="Arial"/>
              </w:rPr>
            </w:pPr>
            <w:r w:rsidRPr="00AB5D59">
              <w:rPr>
                <w:rFonts w:ascii="Arial" w:hAnsi="Arial" w:cs="Arial"/>
              </w:rPr>
              <w:t>4</w:t>
            </w:r>
          </w:p>
        </w:tc>
      </w:tr>
      <w:tr w:rsidR="00AB5D59" w:rsidRPr="00AB5D59" w14:paraId="5DACA6E7"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9652B6" w14:textId="77777777" w:rsidR="000B23D3" w:rsidRPr="00AB5D59" w:rsidRDefault="000B23D3" w:rsidP="000B23D3">
            <w:pPr>
              <w:rPr>
                <w:rFonts w:ascii="Arial" w:hAnsi="Arial" w:cs="Arial"/>
              </w:rPr>
            </w:pPr>
            <w:r w:rsidRPr="00AB5D59">
              <w:rPr>
                <w:rFonts w:ascii="Arial" w:hAnsi="Arial" w:cs="Arial"/>
              </w:rPr>
              <w:t>Казань</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F016EA"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BE029" w14:textId="77777777" w:rsidR="000B23D3" w:rsidRPr="00AB5D59" w:rsidRDefault="000B23D3" w:rsidP="000B23D3">
            <w:pPr>
              <w:jc w:val="center"/>
              <w:rPr>
                <w:rFonts w:ascii="Arial" w:hAnsi="Arial" w:cs="Arial"/>
              </w:rPr>
            </w:pPr>
            <w:r w:rsidRPr="00AB5D59">
              <w:rPr>
                <w:rFonts w:ascii="Arial" w:hAnsi="Arial" w:cs="Arial"/>
              </w:rPr>
              <w:t>29 558,9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C32D82" w14:textId="77777777" w:rsidR="000B23D3" w:rsidRPr="00AB5D59" w:rsidRDefault="000B23D3" w:rsidP="000B23D3">
            <w:pPr>
              <w:jc w:val="center"/>
              <w:rPr>
                <w:rFonts w:ascii="Arial" w:hAnsi="Arial" w:cs="Arial"/>
              </w:rPr>
            </w:pPr>
            <w:r w:rsidRPr="00AB5D59">
              <w:rPr>
                <w:rFonts w:ascii="Arial" w:hAnsi="Arial" w:cs="Arial"/>
              </w:rPr>
              <w:t>32 819,1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B598F0" w14:textId="77777777" w:rsidR="000B23D3" w:rsidRPr="00AB5D59" w:rsidRDefault="000B23D3" w:rsidP="000B23D3">
            <w:pPr>
              <w:jc w:val="center"/>
              <w:rPr>
                <w:rFonts w:ascii="Arial" w:hAnsi="Arial" w:cs="Arial"/>
              </w:rPr>
            </w:pPr>
            <w:r w:rsidRPr="00AB5D59">
              <w:rPr>
                <w:rFonts w:ascii="Arial" w:hAnsi="Arial" w:cs="Arial"/>
              </w:rPr>
              <w:t>34 740,9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B90F52" w14:textId="77777777" w:rsidR="000B23D3" w:rsidRPr="00AB5D59" w:rsidRDefault="000B23D3" w:rsidP="000B23D3">
            <w:pPr>
              <w:jc w:val="center"/>
              <w:rPr>
                <w:rFonts w:ascii="Arial" w:hAnsi="Arial" w:cs="Arial"/>
              </w:rPr>
            </w:pPr>
            <w:r w:rsidRPr="00AB5D59">
              <w:rPr>
                <w:rFonts w:ascii="Arial" w:hAnsi="Arial" w:cs="Arial"/>
              </w:rPr>
              <w:t>37 774,4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8D985A" w14:textId="77777777" w:rsidR="000B23D3" w:rsidRPr="00AB5D59" w:rsidRDefault="000B23D3" w:rsidP="000B23D3">
            <w:pPr>
              <w:jc w:val="center"/>
              <w:rPr>
                <w:rFonts w:ascii="Arial" w:hAnsi="Arial" w:cs="Arial"/>
              </w:rPr>
            </w:pPr>
            <w:r w:rsidRPr="00AB5D59">
              <w:rPr>
                <w:rFonts w:ascii="Arial" w:hAnsi="Arial" w:cs="Arial"/>
              </w:rPr>
              <w:t>41 123,5</w:t>
            </w:r>
          </w:p>
        </w:tc>
        <w:tc>
          <w:tcPr>
            <w:tcW w:w="409" w:type="pct"/>
            <w:tcBorders>
              <w:top w:val="nil"/>
              <w:left w:val="nil"/>
              <w:bottom w:val="single" w:sz="8" w:space="0" w:color="auto"/>
              <w:right w:val="single" w:sz="8" w:space="0" w:color="auto"/>
            </w:tcBorders>
            <w:shd w:val="clear" w:color="auto" w:fill="auto"/>
            <w:vAlign w:val="center"/>
          </w:tcPr>
          <w:p w14:paraId="621A8D2F" w14:textId="77777777" w:rsidR="000B23D3" w:rsidRPr="00AB5D59" w:rsidRDefault="000B23D3" w:rsidP="000B23D3">
            <w:pPr>
              <w:jc w:val="center"/>
              <w:rPr>
                <w:rFonts w:ascii="Arial" w:hAnsi="Arial" w:cs="Arial"/>
              </w:rPr>
            </w:pPr>
            <w:r w:rsidRPr="00AB5D59">
              <w:rPr>
                <w:rFonts w:ascii="Arial" w:hAnsi="Arial" w:cs="Arial"/>
              </w:rPr>
              <w:t>44 875</w:t>
            </w:r>
          </w:p>
        </w:tc>
        <w:tc>
          <w:tcPr>
            <w:tcW w:w="408" w:type="pct"/>
            <w:tcBorders>
              <w:top w:val="nil"/>
              <w:left w:val="nil"/>
              <w:bottom w:val="single" w:sz="8" w:space="0" w:color="auto"/>
              <w:right w:val="single" w:sz="8" w:space="0" w:color="auto"/>
            </w:tcBorders>
            <w:shd w:val="clear" w:color="auto" w:fill="auto"/>
            <w:vAlign w:val="center"/>
          </w:tcPr>
          <w:p w14:paraId="2FA731C5" w14:textId="77777777" w:rsidR="000B23D3" w:rsidRPr="00AB5D59" w:rsidRDefault="000B23D3" w:rsidP="000B23D3">
            <w:pPr>
              <w:jc w:val="center"/>
              <w:rPr>
                <w:rFonts w:ascii="Arial" w:hAnsi="Arial" w:cs="Arial"/>
              </w:rPr>
            </w:pPr>
            <w:r w:rsidRPr="00AB5D59">
              <w:rPr>
                <w:rFonts w:ascii="Arial" w:hAnsi="Arial" w:cs="Arial"/>
              </w:rPr>
              <w:t>47 160,9</w:t>
            </w:r>
          </w:p>
        </w:tc>
        <w:tc>
          <w:tcPr>
            <w:tcW w:w="408" w:type="pct"/>
            <w:tcBorders>
              <w:top w:val="nil"/>
              <w:left w:val="nil"/>
              <w:bottom w:val="single" w:sz="8" w:space="0" w:color="auto"/>
              <w:right w:val="single" w:sz="8" w:space="0" w:color="auto"/>
            </w:tcBorders>
            <w:shd w:val="clear" w:color="auto" w:fill="auto"/>
            <w:vAlign w:val="center"/>
          </w:tcPr>
          <w:p w14:paraId="3C2D2969" w14:textId="77777777" w:rsidR="000B23D3" w:rsidRPr="00AB5D59" w:rsidRDefault="000B23D3" w:rsidP="000B23D3">
            <w:pPr>
              <w:jc w:val="center"/>
              <w:rPr>
                <w:rFonts w:ascii="Arial" w:hAnsi="Arial" w:cs="Arial"/>
              </w:rPr>
            </w:pPr>
            <w:r w:rsidRPr="00AB5D59">
              <w:rPr>
                <w:rFonts w:ascii="Arial" w:hAnsi="Arial" w:cs="Arial"/>
              </w:rPr>
              <w:t>50 518,3</w:t>
            </w:r>
          </w:p>
        </w:tc>
        <w:tc>
          <w:tcPr>
            <w:tcW w:w="408" w:type="pct"/>
            <w:tcBorders>
              <w:top w:val="nil"/>
              <w:left w:val="nil"/>
              <w:bottom w:val="single" w:sz="8" w:space="0" w:color="auto"/>
              <w:right w:val="single" w:sz="8" w:space="0" w:color="auto"/>
            </w:tcBorders>
            <w:shd w:val="clear" w:color="auto" w:fill="auto"/>
            <w:vAlign w:val="center"/>
          </w:tcPr>
          <w:p w14:paraId="2B9A68A1" w14:textId="77777777" w:rsidR="000B23D3" w:rsidRPr="00AB5D59" w:rsidRDefault="000B23D3" w:rsidP="000B23D3">
            <w:pPr>
              <w:jc w:val="center"/>
              <w:rPr>
                <w:rFonts w:ascii="Arial" w:hAnsi="Arial" w:cs="Arial"/>
              </w:rPr>
            </w:pPr>
            <w:r w:rsidRPr="00AB5D59">
              <w:rPr>
                <w:rFonts w:ascii="Arial" w:hAnsi="Arial" w:cs="Arial"/>
              </w:rPr>
              <w:t>57 519,1</w:t>
            </w:r>
          </w:p>
        </w:tc>
      </w:tr>
      <w:tr w:rsidR="00AB5D59" w:rsidRPr="00AB5D59" w14:paraId="2A37E986"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8BD185"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F1C0D8"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7FFD08" w14:textId="77777777" w:rsidR="000B23D3" w:rsidRPr="00AB5D59" w:rsidRDefault="000B23D3" w:rsidP="000B23D3">
            <w:pPr>
              <w:jc w:val="center"/>
              <w:rPr>
                <w:rFonts w:ascii="Arial" w:hAnsi="Arial" w:cs="Arial"/>
              </w:rPr>
            </w:pPr>
            <w:r w:rsidRPr="00AB5D59">
              <w:rPr>
                <w:rFonts w:ascii="Arial" w:hAnsi="Arial" w:cs="Arial"/>
              </w:rPr>
              <w:t>10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1AD838" w14:textId="77777777" w:rsidR="000B23D3" w:rsidRPr="00AB5D59" w:rsidRDefault="000B23D3" w:rsidP="000B23D3">
            <w:pPr>
              <w:jc w:val="center"/>
              <w:rPr>
                <w:rFonts w:ascii="Arial" w:hAnsi="Arial" w:cs="Arial"/>
              </w:rPr>
            </w:pPr>
            <w:r w:rsidRPr="00AB5D59">
              <w:rPr>
                <w:rFonts w:ascii="Arial" w:hAnsi="Arial" w:cs="Arial"/>
              </w:rPr>
              <w:t>10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E5E503" w14:textId="77777777" w:rsidR="000B23D3" w:rsidRPr="00AB5D59" w:rsidRDefault="000B23D3" w:rsidP="000B23D3">
            <w:pPr>
              <w:jc w:val="center"/>
              <w:rPr>
                <w:rFonts w:ascii="Arial" w:hAnsi="Arial" w:cs="Arial"/>
              </w:rPr>
            </w:pPr>
            <w:r w:rsidRPr="00AB5D59">
              <w:rPr>
                <w:rFonts w:ascii="Arial" w:hAnsi="Arial" w:cs="Arial"/>
              </w:rPr>
              <w:t>10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8F89EB" w14:textId="77777777" w:rsidR="000B23D3" w:rsidRPr="00AB5D59" w:rsidRDefault="000B23D3" w:rsidP="000B23D3">
            <w:pPr>
              <w:jc w:val="center"/>
              <w:rPr>
                <w:rFonts w:ascii="Arial" w:hAnsi="Arial" w:cs="Arial"/>
              </w:rPr>
            </w:pPr>
            <w:r w:rsidRPr="00AB5D59">
              <w:rPr>
                <w:rFonts w:ascii="Arial" w:hAnsi="Arial" w:cs="Arial"/>
              </w:rPr>
              <w:t>10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AAD071" w14:textId="77777777" w:rsidR="000B23D3" w:rsidRPr="00AB5D59" w:rsidRDefault="000B23D3" w:rsidP="000B23D3">
            <w:pPr>
              <w:jc w:val="center"/>
              <w:rPr>
                <w:rFonts w:ascii="Arial" w:hAnsi="Arial" w:cs="Arial"/>
              </w:rPr>
            </w:pPr>
            <w:r w:rsidRPr="00AB5D59">
              <w:rPr>
                <w:rFonts w:ascii="Arial" w:hAnsi="Arial" w:cs="Arial"/>
              </w:rPr>
              <w:t>9</w:t>
            </w:r>
          </w:p>
        </w:tc>
        <w:tc>
          <w:tcPr>
            <w:tcW w:w="409" w:type="pct"/>
            <w:tcBorders>
              <w:top w:val="nil"/>
              <w:left w:val="nil"/>
              <w:bottom w:val="single" w:sz="8" w:space="0" w:color="auto"/>
              <w:right w:val="single" w:sz="8" w:space="0" w:color="auto"/>
            </w:tcBorders>
            <w:shd w:val="clear" w:color="auto" w:fill="auto"/>
            <w:vAlign w:val="center"/>
          </w:tcPr>
          <w:p w14:paraId="020B5140" w14:textId="77777777" w:rsidR="000B23D3" w:rsidRPr="00AB5D59" w:rsidRDefault="000B23D3" w:rsidP="000B23D3">
            <w:pPr>
              <w:jc w:val="center"/>
              <w:rPr>
                <w:rFonts w:ascii="Arial" w:hAnsi="Arial" w:cs="Arial"/>
              </w:rPr>
            </w:pPr>
            <w:r w:rsidRPr="00AB5D59">
              <w:rPr>
                <w:rFonts w:ascii="Arial" w:hAnsi="Arial" w:cs="Arial"/>
              </w:rPr>
              <w:t>8</w:t>
            </w:r>
          </w:p>
        </w:tc>
        <w:tc>
          <w:tcPr>
            <w:tcW w:w="408" w:type="pct"/>
            <w:tcBorders>
              <w:top w:val="nil"/>
              <w:left w:val="nil"/>
              <w:bottom w:val="single" w:sz="8" w:space="0" w:color="auto"/>
              <w:right w:val="single" w:sz="8" w:space="0" w:color="auto"/>
            </w:tcBorders>
            <w:shd w:val="clear" w:color="auto" w:fill="auto"/>
            <w:vAlign w:val="center"/>
          </w:tcPr>
          <w:p w14:paraId="0738C1B2" w14:textId="77777777" w:rsidR="000B23D3" w:rsidRPr="00AB5D59" w:rsidRDefault="000B23D3" w:rsidP="000B23D3">
            <w:pPr>
              <w:jc w:val="center"/>
              <w:rPr>
                <w:rFonts w:ascii="Arial" w:hAnsi="Arial" w:cs="Arial"/>
              </w:rPr>
            </w:pPr>
            <w:r w:rsidRPr="00AB5D59">
              <w:rPr>
                <w:rFonts w:ascii="Arial" w:hAnsi="Arial" w:cs="Arial"/>
              </w:rPr>
              <w:t>11</w:t>
            </w:r>
          </w:p>
        </w:tc>
        <w:tc>
          <w:tcPr>
            <w:tcW w:w="408" w:type="pct"/>
            <w:tcBorders>
              <w:top w:val="nil"/>
              <w:left w:val="nil"/>
              <w:bottom w:val="single" w:sz="8" w:space="0" w:color="auto"/>
              <w:right w:val="single" w:sz="8" w:space="0" w:color="auto"/>
            </w:tcBorders>
            <w:shd w:val="clear" w:color="auto" w:fill="auto"/>
            <w:vAlign w:val="center"/>
          </w:tcPr>
          <w:p w14:paraId="276B7B0C" w14:textId="77777777" w:rsidR="000B23D3" w:rsidRPr="00AB5D59" w:rsidRDefault="000B23D3" w:rsidP="000B23D3">
            <w:pPr>
              <w:jc w:val="center"/>
              <w:rPr>
                <w:rFonts w:ascii="Arial" w:hAnsi="Arial" w:cs="Arial"/>
              </w:rPr>
            </w:pPr>
            <w:r w:rsidRPr="00AB5D59">
              <w:rPr>
                <w:rFonts w:ascii="Arial" w:hAnsi="Arial" w:cs="Arial"/>
              </w:rPr>
              <w:t>10</w:t>
            </w:r>
          </w:p>
        </w:tc>
        <w:tc>
          <w:tcPr>
            <w:tcW w:w="408" w:type="pct"/>
            <w:tcBorders>
              <w:top w:val="nil"/>
              <w:left w:val="nil"/>
              <w:bottom w:val="single" w:sz="8" w:space="0" w:color="auto"/>
              <w:right w:val="single" w:sz="8" w:space="0" w:color="auto"/>
            </w:tcBorders>
            <w:shd w:val="clear" w:color="auto" w:fill="auto"/>
            <w:vAlign w:val="center"/>
          </w:tcPr>
          <w:p w14:paraId="615C3A5D" w14:textId="77777777" w:rsidR="000B23D3" w:rsidRPr="00AB5D59" w:rsidRDefault="000B23D3" w:rsidP="000B23D3">
            <w:pPr>
              <w:jc w:val="center"/>
              <w:rPr>
                <w:rFonts w:ascii="Arial" w:hAnsi="Arial" w:cs="Arial"/>
              </w:rPr>
            </w:pPr>
            <w:r w:rsidRPr="00AB5D59">
              <w:rPr>
                <w:rFonts w:ascii="Arial" w:hAnsi="Arial" w:cs="Arial"/>
              </w:rPr>
              <w:t>9</w:t>
            </w:r>
          </w:p>
        </w:tc>
      </w:tr>
      <w:tr w:rsidR="00AB5D59" w:rsidRPr="00AB5D59" w14:paraId="56D898B8"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0692D8" w14:textId="77777777" w:rsidR="000B23D3" w:rsidRPr="00AB5D59" w:rsidRDefault="000B23D3" w:rsidP="000B23D3">
            <w:pPr>
              <w:rPr>
                <w:rFonts w:ascii="Arial" w:hAnsi="Arial" w:cs="Arial"/>
              </w:rPr>
            </w:pPr>
            <w:r w:rsidRPr="00AB5D59">
              <w:rPr>
                <w:rFonts w:ascii="Arial" w:hAnsi="Arial" w:cs="Arial"/>
              </w:rPr>
              <w:t>Красноярск</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3C4828"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A8D849" w14:textId="77777777" w:rsidR="000B23D3" w:rsidRPr="00AB5D59" w:rsidRDefault="000B23D3" w:rsidP="000B23D3">
            <w:pPr>
              <w:jc w:val="center"/>
              <w:rPr>
                <w:rFonts w:ascii="Arial" w:hAnsi="Arial" w:cs="Arial"/>
              </w:rPr>
            </w:pPr>
            <w:r w:rsidRPr="00AB5D59">
              <w:rPr>
                <w:rFonts w:ascii="Arial" w:hAnsi="Arial" w:cs="Arial"/>
              </w:rPr>
              <w:t>35 874,5</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7E335F" w14:textId="77777777" w:rsidR="000B23D3" w:rsidRPr="00AB5D59" w:rsidRDefault="000B23D3" w:rsidP="000B23D3">
            <w:pPr>
              <w:jc w:val="center"/>
              <w:rPr>
                <w:rFonts w:ascii="Arial" w:hAnsi="Arial" w:cs="Arial"/>
              </w:rPr>
            </w:pPr>
            <w:r w:rsidRPr="00AB5D59">
              <w:rPr>
                <w:rFonts w:ascii="Arial" w:hAnsi="Arial" w:cs="Arial"/>
              </w:rPr>
              <w:t>38 367,7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85AEF5" w14:textId="77777777" w:rsidR="000B23D3" w:rsidRPr="00AB5D59" w:rsidRDefault="000B23D3" w:rsidP="000B23D3">
            <w:pPr>
              <w:jc w:val="center"/>
              <w:rPr>
                <w:rFonts w:ascii="Arial" w:hAnsi="Arial" w:cs="Arial"/>
              </w:rPr>
            </w:pPr>
            <w:r w:rsidRPr="00AB5D59">
              <w:rPr>
                <w:rFonts w:ascii="Arial" w:hAnsi="Arial" w:cs="Arial"/>
              </w:rPr>
              <w:t>39 645,6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95D8FA" w14:textId="77777777" w:rsidR="000B23D3" w:rsidRPr="00AB5D59" w:rsidRDefault="000B23D3" w:rsidP="000B23D3">
            <w:pPr>
              <w:jc w:val="center"/>
              <w:rPr>
                <w:rFonts w:ascii="Arial" w:hAnsi="Arial" w:cs="Arial"/>
              </w:rPr>
            </w:pPr>
            <w:r w:rsidRPr="00AB5D59">
              <w:rPr>
                <w:rFonts w:ascii="Arial" w:hAnsi="Arial" w:cs="Arial"/>
              </w:rPr>
              <w:t>41 698,1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B1BED8" w14:textId="77777777" w:rsidR="000B23D3" w:rsidRPr="00AB5D59" w:rsidRDefault="000B23D3" w:rsidP="000B23D3">
            <w:pPr>
              <w:jc w:val="center"/>
              <w:rPr>
                <w:rFonts w:ascii="Arial" w:hAnsi="Arial" w:cs="Arial"/>
              </w:rPr>
            </w:pPr>
            <w:r w:rsidRPr="00AB5D59">
              <w:rPr>
                <w:rFonts w:ascii="Arial" w:hAnsi="Arial" w:cs="Arial"/>
              </w:rPr>
              <w:t>44 384,3</w:t>
            </w:r>
          </w:p>
        </w:tc>
        <w:tc>
          <w:tcPr>
            <w:tcW w:w="409" w:type="pct"/>
            <w:tcBorders>
              <w:top w:val="nil"/>
              <w:left w:val="nil"/>
              <w:bottom w:val="single" w:sz="8" w:space="0" w:color="auto"/>
              <w:right w:val="single" w:sz="8" w:space="0" w:color="auto"/>
            </w:tcBorders>
            <w:shd w:val="clear" w:color="auto" w:fill="auto"/>
            <w:vAlign w:val="center"/>
          </w:tcPr>
          <w:p w14:paraId="63F33E02" w14:textId="77777777" w:rsidR="000B23D3" w:rsidRPr="00AB5D59" w:rsidRDefault="000B23D3" w:rsidP="000B23D3">
            <w:pPr>
              <w:jc w:val="center"/>
              <w:rPr>
                <w:rFonts w:ascii="Arial" w:hAnsi="Arial" w:cs="Arial"/>
              </w:rPr>
            </w:pPr>
            <w:r w:rsidRPr="00AB5D59">
              <w:rPr>
                <w:rFonts w:ascii="Arial" w:hAnsi="Arial" w:cs="Arial"/>
              </w:rPr>
              <w:t>50 435</w:t>
            </w:r>
          </w:p>
        </w:tc>
        <w:tc>
          <w:tcPr>
            <w:tcW w:w="408" w:type="pct"/>
            <w:tcBorders>
              <w:top w:val="nil"/>
              <w:left w:val="nil"/>
              <w:bottom w:val="single" w:sz="8" w:space="0" w:color="auto"/>
              <w:right w:val="single" w:sz="8" w:space="0" w:color="auto"/>
            </w:tcBorders>
            <w:shd w:val="clear" w:color="auto" w:fill="auto"/>
            <w:vAlign w:val="center"/>
          </w:tcPr>
          <w:p w14:paraId="059EAEE4" w14:textId="77777777" w:rsidR="000B23D3" w:rsidRPr="00AB5D59" w:rsidRDefault="000B23D3" w:rsidP="000B23D3">
            <w:pPr>
              <w:jc w:val="center"/>
              <w:rPr>
                <w:rFonts w:ascii="Arial" w:hAnsi="Arial" w:cs="Arial"/>
              </w:rPr>
            </w:pPr>
            <w:r w:rsidRPr="00AB5D59">
              <w:rPr>
                <w:rFonts w:ascii="Arial" w:hAnsi="Arial" w:cs="Arial"/>
              </w:rPr>
              <w:t>54 562,3</w:t>
            </w:r>
          </w:p>
        </w:tc>
        <w:tc>
          <w:tcPr>
            <w:tcW w:w="408" w:type="pct"/>
            <w:tcBorders>
              <w:top w:val="nil"/>
              <w:left w:val="nil"/>
              <w:bottom w:val="single" w:sz="8" w:space="0" w:color="auto"/>
              <w:right w:val="single" w:sz="8" w:space="0" w:color="auto"/>
            </w:tcBorders>
            <w:shd w:val="clear" w:color="auto" w:fill="auto"/>
            <w:vAlign w:val="center"/>
          </w:tcPr>
          <w:p w14:paraId="33A82457" w14:textId="77777777" w:rsidR="000B23D3" w:rsidRPr="00AB5D59" w:rsidRDefault="000B23D3" w:rsidP="000B23D3">
            <w:pPr>
              <w:jc w:val="center"/>
              <w:rPr>
                <w:rFonts w:ascii="Arial" w:hAnsi="Arial" w:cs="Arial"/>
              </w:rPr>
            </w:pPr>
            <w:r w:rsidRPr="00AB5D59">
              <w:rPr>
                <w:rFonts w:ascii="Arial" w:hAnsi="Arial" w:cs="Arial"/>
              </w:rPr>
              <w:t>58 530,2</w:t>
            </w:r>
          </w:p>
        </w:tc>
        <w:tc>
          <w:tcPr>
            <w:tcW w:w="408" w:type="pct"/>
            <w:tcBorders>
              <w:top w:val="nil"/>
              <w:left w:val="nil"/>
              <w:bottom w:val="single" w:sz="8" w:space="0" w:color="auto"/>
              <w:right w:val="single" w:sz="8" w:space="0" w:color="auto"/>
            </w:tcBorders>
            <w:shd w:val="clear" w:color="auto" w:fill="auto"/>
            <w:vAlign w:val="center"/>
          </w:tcPr>
          <w:p w14:paraId="5486EA55" w14:textId="77777777" w:rsidR="000B23D3" w:rsidRPr="00AB5D59" w:rsidRDefault="000B23D3" w:rsidP="000B23D3">
            <w:pPr>
              <w:jc w:val="center"/>
              <w:rPr>
                <w:rFonts w:ascii="Arial" w:hAnsi="Arial" w:cs="Arial"/>
              </w:rPr>
            </w:pPr>
            <w:r w:rsidRPr="00AB5D59">
              <w:rPr>
                <w:rFonts w:ascii="Arial" w:hAnsi="Arial" w:cs="Arial"/>
              </w:rPr>
              <w:t>64 795,6</w:t>
            </w:r>
          </w:p>
        </w:tc>
      </w:tr>
      <w:tr w:rsidR="00AB5D59" w:rsidRPr="00AB5D59" w14:paraId="3CBACE10"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679C84"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EC4D57"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5FF732" w14:textId="77777777" w:rsidR="000B23D3" w:rsidRPr="00AB5D59" w:rsidRDefault="000B23D3" w:rsidP="000B23D3">
            <w:pPr>
              <w:jc w:val="center"/>
              <w:rPr>
                <w:rFonts w:ascii="Arial" w:hAnsi="Arial" w:cs="Arial"/>
              </w:rPr>
            </w:pPr>
            <w:r w:rsidRPr="00AB5D59">
              <w:rPr>
                <w:rFonts w:ascii="Arial" w:hAnsi="Arial" w:cs="Arial"/>
              </w:rPr>
              <w:t>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9B04EA" w14:textId="77777777" w:rsidR="000B23D3" w:rsidRPr="00AB5D59" w:rsidRDefault="000B23D3" w:rsidP="000B23D3">
            <w:pPr>
              <w:jc w:val="center"/>
              <w:rPr>
                <w:rFonts w:ascii="Arial" w:hAnsi="Arial" w:cs="Arial"/>
              </w:rPr>
            </w:pPr>
            <w:r w:rsidRPr="00AB5D59">
              <w:rPr>
                <w:rFonts w:ascii="Arial" w:hAnsi="Arial" w:cs="Arial"/>
              </w:rPr>
              <w:t>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187759" w14:textId="77777777" w:rsidR="000B23D3" w:rsidRPr="00AB5D59" w:rsidRDefault="000B23D3" w:rsidP="000B23D3">
            <w:pPr>
              <w:jc w:val="center"/>
              <w:rPr>
                <w:rFonts w:ascii="Arial" w:hAnsi="Arial" w:cs="Arial"/>
              </w:rPr>
            </w:pPr>
            <w:r w:rsidRPr="00AB5D59">
              <w:rPr>
                <w:rFonts w:ascii="Arial" w:hAnsi="Arial" w:cs="Arial"/>
              </w:rPr>
              <w:t>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A77238" w14:textId="77777777" w:rsidR="000B23D3" w:rsidRPr="00AB5D59" w:rsidRDefault="000B23D3" w:rsidP="000B23D3">
            <w:pPr>
              <w:jc w:val="center"/>
              <w:rPr>
                <w:rFonts w:ascii="Arial" w:hAnsi="Arial" w:cs="Arial"/>
              </w:rPr>
            </w:pPr>
            <w:r w:rsidRPr="00AB5D59">
              <w:rPr>
                <w:rFonts w:ascii="Arial" w:hAnsi="Arial" w:cs="Arial"/>
              </w:rPr>
              <w:t>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D57C80" w14:textId="77777777" w:rsidR="000B23D3" w:rsidRPr="00AB5D59" w:rsidRDefault="000B23D3" w:rsidP="000B23D3">
            <w:pPr>
              <w:jc w:val="center"/>
              <w:rPr>
                <w:rFonts w:ascii="Arial" w:hAnsi="Arial" w:cs="Arial"/>
              </w:rPr>
            </w:pPr>
            <w:r w:rsidRPr="00AB5D59">
              <w:rPr>
                <w:rFonts w:ascii="Arial" w:hAnsi="Arial" w:cs="Arial"/>
              </w:rPr>
              <w:t>4</w:t>
            </w:r>
          </w:p>
        </w:tc>
        <w:tc>
          <w:tcPr>
            <w:tcW w:w="409" w:type="pct"/>
            <w:tcBorders>
              <w:top w:val="nil"/>
              <w:left w:val="nil"/>
              <w:bottom w:val="single" w:sz="8" w:space="0" w:color="auto"/>
              <w:right w:val="single" w:sz="8" w:space="0" w:color="auto"/>
            </w:tcBorders>
            <w:shd w:val="clear" w:color="auto" w:fill="auto"/>
            <w:vAlign w:val="center"/>
          </w:tcPr>
          <w:p w14:paraId="2D161025" w14:textId="77777777" w:rsidR="000B23D3" w:rsidRPr="00AB5D59" w:rsidRDefault="000B23D3" w:rsidP="000B23D3">
            <w:pPr>
              <w:jc w:val="center"/>
              <w:rPr>
                <w:rFonts w:ascii="Arial" w:hAnsi="Arial" w:cs="Arial"/>
              </w:rPr>
            </w:pPr>
            <w:r w:rsidRPr="00AB5D59">
              <w:rPr>
                <w:rFonts w:ascii="Arial" w:hAnsi="Arial" w:cs="Arial"/>
              </w:rPr>
              <w:t>3</w:t>
            </w:r>
          </w:p>
        </w:tc>
        <w:tc>
          <w:tcPr>
            <w:tcW w:w="408" w:type="pct"/>
            <w:tcBorders>
              <w:top w:val="nil"/>
              <w:left w:val="nil"/>
              <w:bottom w:val="single" w:sz="8" w:space="0" w:color="auto"/>
              <w:right w:val="single" w:sz="8" w:space="0" w:color="auto"/>
            </w:tcBorders>
            <w:shd w:val="clear" w:color="auto" w:fill="auto"/>
            <w:vAlign w:val="center"/>
          </w:tcPr>
          <w:p w14:paraId="42762685" w14:textId="77777777" w:rsidR="000B23D3" w:rsidRPr="00AB5D59" w:rsidRDefault="000B23D3" w:rsidP="000B23D3">
            <w:pPr>
              <w:jc w:val="center"/>
              <w:rPr>
                <w:rFonts w:ascii="Arial" w:hAnsi="Arial" w:cs="Arial"/>
              </w:rPr>
            </w:pPr>
            <w:r w:rsidRPr="00AB5D59">
              <w:rPr>
                <w:rFonts w:ascii="Arial" w:hAnsi="Arial" w:cs="Arial"/>
              </w:rPr>
              <w:t>4</w:t>
            </w:r>
          </w:p>
        </w:tc>
        <w:tc>
          <w:tcPr>
            <w:tcW w:w="408" w:type="pct"/>
            <w:tcBorders>
              <w:top w:val="nil"/>
              <w:left w:val="nil"/>
              <w:bottom w:val="single" w:sz="8" w:space="0" w:color="auto"/>
              <w:right w:val="single" w:sz="8" w:space="0" w:color="auto"/>
            </w:tcBorders>
            <w:shd w:val="clear" w:color="auto" w:fill="auto"/>
            <w:vAlign w:val="center"/>
          </w:tcPr>
          <w:p w14:paraId="49B0964E" w14:textId="77777777" w:rsidR="000B23D3" w:rsidRPr="00AB5D59" w:rsidRDefault="000B23D3" w:rsidP="000B23D3">
            <w:pPr>
              <w:jc w:val="center"/>
              <w:rPr>
                <w:rFonts w:ascii="Arial" w:hAnsi="Arial" w:cs="Arial"/>
              </w:rPr>
            </w:pPr>
            <w:r w:rsidRPr="00AB5D59">
              <w:rPr>
                <w:rFonts w:ascii="Arial" w:hAnsi="Arial" w:cs="Arial"/>
              </w:rPr>
              <w:t>3</w:t>
            </w:r>
          </w:p>
        </w:tc>
        <w:tc>
          <w:tcPr>
            <w:tcW w:w="408" w:type="pct"/>
            <w:tcBorders>
              <w:top w:val="nil"/>
              <w:left w:val="nil"/>
              <w:bottom w:val="single" w:sz="8" w:space="0" w:color="auto"/>
              <w:right w:val="single" w:sz="8" w:space="0" w:color="auto"/>
            </w:tcBorders>
            <w:shd w:val="clear" w:color="auto" w:fill="auto"/>
            <w:vAlign w:val="center"/>
          </w:tcPr>
          <w:p w14:paraId="16830DF3" w14:textId="77777777" w:rsidR="000B23D3" w:rsidRPr="00AB5D59" w:rsidRDefault="000B23D3" w:rsidP="000B23D3">
            <w:pPr>
              <w:jc w:val="center"/>
              <w:rPr>
                <w:rFonts w:ascii="Arial" w:hAnsi="Arial" w:cs="Arial"/>
              </w:rPr>
            </w:pPr>
            <w:r w:rsidRPr="00AB5D59">
              <w:rPr>
                <w:rFonts w:ascii="Arial" w:hAnsi="Arial" w:cs="Arial"/>
              </w:rPr>
              <w:t>3</w:t>
            </w:r>
          </w:p>
        </w:tc>
      </w:tr>
      <w:tr w:rsidR="00AB5D59" w:rsidRPr="00AB5D59" w14:paraId="6ADFCC69"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800AC9" w14:textId="77777777" w:rsidR="000B23D3" w:rsidRPr="00AB5D59" w:rsidRDefault="000B23D3" w:rsidP="000B23D3">
            <w:pPr>
              <w:rPr>
                <w:rFonts w:ascii="Arial" w:hAnsi="Arial" w:cs="Arial"/>
              </w:rPr>
            </w:pPr>
            <w:r w:rsidRPr="00AB5D59">
              <w:rPr>
                <w:rFonts w:ascii="Arial" w:hAnsi="Arial" w:cs="Arial"/>
              </w:rPr>
              <w:t>Москва</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2AAC17"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8DDDA" w14:textId="77777777" w:rsidR="000B23D3" w:rsidRPr="00AB5D59" w:rsidRDefault="000B23D3" w:rsidP="000B23D3">
            <w:pPr>
              <w:jc w:val="center"/>
              <w:rPr>
                <w:rFonts w:ascii="Arial" w:hAnsi="Arial" w:cs="Arial"/>
              </w:rPr>
            </w:pPr>
            <w:r w:rsidRPr="00AB5D59">
              <w:rPr>
                <w:rFonts w:ascii="Arial" w:hAnsi="Arial" w:cs="Arial"/>
              </w:rPr>
              <w:t>68 246,3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03B276" w14:textId="77777777" w:rsidR="000B23D3" w:rsidRPr="00AB5D59" w:rsidRDefault="000B23D3" w:rsidP="000B23D3">
            <w:pPr>
              <w:jc w:val="center"/>
              <w:rPr>
                <w:rFonts w:ascii="Arial" w:hAnsi="Arial" w:cs="Arial"/>
              </w:rPr>
            </w:pPr>
            <w:r w:rsidRPr="00AB5D59">
              <w:rPr>
                <w:rFonts w:ascii="Arial" w:hAnsi="Arial" w:cs="Arial"/>
              </w:rPr>
              <w:t>75 464,7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E23088" w14:textId="77777777" w:rsidR="000B23D3" w:rsidRPr="00AB5D59" w:rsidRDefault="000B23D3" w:rsidP="000B23D3">
            <w:pPr>
              <w:jc w:val="center"/>
              <w:rPr>
                <w:rFonts w:ascii="Arial" w:hAnsi="Arial" w:cs="Arial"/>
              </w:rPr>
            </w:pPr>
            <w:r w:rsidRPr="00AB5D59">
              <w:rPr>
                <w:rFonts w:ascii="Arial" w:hAnsi="Arial" w:cs="Arial"/>
              </w:rPr>
              <w:t>78 596,0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6CBF2E" w14:textId="77777777" w:rsidR="000B23D3" w:rsidRPr="00AB5D59" w:rsidRDefault="000B23D3" w:rsidP="000B23D3">
            <w:pPr>
              <w:jc w:val="center"/>
              <w:rPr>
                <w:rFonts w:ascii="Arial" w:hAnsi="Arial" w:cs="Arial"/>
              </w:rPr>
            </w:pPr>
            <w:r w:rsidRPr="00AB5D59">
              <w:rPr>
                <w:rFonts w:ascii="Arial" w:hAnsi="Arial" w:cs="Arial"/>
              </w:rPr>
              <w:t>87 090,7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EEFF3C" w14:textId="77777777" w:rsidR="000B23D3" w:rsidRPr="00AB5D59" w:rsidRDefault="000B23D3" w:rsidP="000B23D3">
            <w:pPr>
              <w:jc w:val="center"/>
              <w:rPr>
                <w:rFonts w:ascii="Arial" w:hAnsi="Arial" w:cs="Arial"/>
              </w:rPr>
            </w:pPr>
            <w:r w:rsidRPr="00AB5D59">
              <w:rPr>
                <w:rFonts w:ascii="Arial" w:hAnsi="Arial" w:cs="Arial"/>
              </w:rPr>
              <w:t>98 456,7</w:t>
            </w:r>
          </w:p>
        </w:tc>
        <w:tc>
          <w:tcPr>
            <w:tcW w:w="409" w:type="pct"/>
            <w:tcBorders>
              <w:top w:val="nil"/>
              <w:left w:val="nil"/>
              <w:bottom w:val="single" w:sz="8" w:space="0" w:color="auto"/>
              <w:right w:val="single" w:sz="8" w:space="0" w:color="auto"/>
            </w:tcBorders>
            <w:shd w:val="clear" w:color="auto" w:fill="auto"/>
            <w:vAlign w:val="center"/>
          </w:tcPr>
          <w:p w14:paraId="42C26B21" w14:textId="77777777" w:rsidR="000B23D3" w:rsidRPr="00AB5D59" w:rsidRDefault="000B23D3" w:rsidP="000B23D3">
            <w:pPr>
              <w:jc w:val="center"/>
              <w:rPr>
                <w:rFonts w:ascii="Arial" w:hAnsi="Arial" w:cs="Arial"/>
              </w:rPr>
            </w:pPr>
            <w:r w:rsidRPr="00AB5D59">
              <w:rPr>
                <w:rFonts w:ascii="Arial" w:hAnsi="Arial" w:cs="Arial"/>
              </w:rPr>
              <w:t>104 981</w:t>
            </w:r>
          </w:p>
        </w:tc>
        <w:tc>
          <w:tcPr>
            <w:tcW w:w="408" w:type="pct"/>
            <w:tcBorders>
              <w:top w:val="nil"/>
              <w:left w:val="nil"/>
              <w:bottom w:val="single" w:sz="8" w:space="0" w:color="auto"/>
              <w:right w:val="single" w:sz="8" w:space="0" w:color="auto"/>
            </w:tcBorders>
            <w:shd w:val="clear" w:color="auto" w:fill="auto"/>
            <w:vAlign w:val="center"/>
          </w:tcPr>
          <w:p w14:paraId="3794971F" w14:textId="77777777" w:rsidR="000B23D3" w:rsidRPr="00AB5D59" w:rsidRDefault="000B23D3" w:rsidP="000B23D3">
            <w:pPr>
              <w:jc w:val="center"/>
              <w:rPr>
                <w:rFonts w:ascii="Arial" w:hAnsi="Arial" w:cs="Arial"/>
              </w:rPr>
            </w:pPr>
            <w:r w:rsidRPr="00AB5D59">
              <w:rPr>
                <w:rFonts w:ascii="Arial" w:hAnsi="Arial" w:cs="Arial"/>
              </w:rPr>
              <w:t>114 043,6</w:t>
            </w:r>
          </w:p>
        </w:tc>
        <w:tc>
          <w:tcPr>
            <w:tcW w:w="408" w:type="pct"/>
            <w:tcBorders>
              <w:top w:val="nil"/>
              <w:left w:val="nil"/>
              <w:bottom w:val="single" w:sz="8" w:space="0" w:color="auto"/>
              <w:right w:val="single" w:sz="8" w:space="0" w:color="auto"/>
            </w:tcBorders>
            <w:shd w:val="clear" w:color="auto" w:fill="auto"/>
            <w:vAlign w:val="center"/>
          </w:tcPr>
          <w:p w14:paraId="5A765AB3" w14:textId="77777777" w:rsidR="000B23D3" w:rsidRPr="00AB5D59" w:rsidRDefault="000B23D3" w:rsidP="000B23D3">
            <w:pPr>
              <w:jc w:val="center"/>
              <w:rPr>
                <w:rFonts w:ascii="Arial" w:hAnsi="Arial" w:cs="Arial"/>
              </w:rPr>
            </w:pPr>
            <w:r w:rsidRPr="00AB5D59">
              <w:rPr>
                <w:rFonts w:ascii="Arial" w:hAnsi="Arial" w:cs="Arial"/>
              </w:rPr>
              <w:t>122 619,7</w:t>
            </w:r>
          </w:p>
        </w:tc>
        <w:tc>
          <w:tcPr>
            <w:tcW w:w="408" w:type="pct"/>
            <w:tcBorders>
              <w:top w:val="nil"/>
              <w:left w:val="nil"/>
              <w:bottom w:val="single" w:sz="8" w:space="0" w:color="auto"/>
              <w:right w:val="single" w:sz="8" w:space="0" w:color="auto"/>
            </w:tcBorders>
            <w:shd w:val="clear" w:color="auto" w:fill="auto"/>
            <w:vAlign w:val="center"/>
          </w:tcPr>
          <w:p w14:paraId="09826816" w14:textId="77777777" w:rsidR="000B23D3" w:rsidRPr="00AB5D59" w:rsidRDefault="000B23D3" w:rsidP="000B23D3">
            <w:pPr>
              <w:jc w:val="center"/>
              <w:rPr>
                <w:rFonts w:ascii="Arial" w:hAnsi="Arial" w:cs="Arial"/>
              </w:rPr>
            </w:pPr>
            <w:r w:rsidRPr="00AB5D59">
              <w:rPr>
                <w:rFonts w:ascii="Arial" w:hAnsi="Arial" w:cs="Arial"/>
              </w:rPr>
              <w:t>136 517,5</w:t>
            </w:r>
          </w:p>
        </w:tc>
      </w:tr>
      <w:tr w:rsidR="00AB5D59" w:rsidRPr="00AB5D59" w14:paraId="5C5E2C01"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B1CFBB"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7B0EE1"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F68E54" w14:textId="77777777" w:rsidR="000B23D3" w:rsidRPr="00AB5D59" w:rsidRDefault="000B23D3" w:rsidP="000B23D3">
            <w:pPr>
              <w:jc w:val="center"/>
              <w:rPr>
                <w:rFonts w:ascii="Arial" w:hAnsi="Arial" w:cs="Arial"/>
              </w:rPr>
            </w:pPr>
            <w:r w:rsidRPr="00AB5D59">
              <w:rPr>
                <w:rFonts w:ascii="Arial" w:hAnsi="Arial" w:cs="Arial"/>
              </w:rPr>
              <w:t>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BEF606" w14:textId="77777777" w:rsidR="000B23D3" w:rsidRPr="00AB5D59" w:rsidRDefault="000B23D3" w:rsidP="000B23D3">
            <w:pPr>
              <w:jc w:val="center"/>
              <w:rPr>
                <w:rFonts w:ascii="Arial" w:hAnsi="Arial" w:cs="Arial"/>
              </w:rPr>
            </w:pPr>
            <w:r w:rsidRPr="00AB5D59">
              <w:rPr>
                <w:rFonts w:ascii="Arial" w:hAnsi="Arial" w:cs="Arial"/>
              </w:rPr>
              <w:t>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F0FEEC" w14:textId="77777777" w:rsidR="000B23D3" w:rsidRPr="00AB5D59" w:rsidRDefault="000B23D3" w:rsidP="000B23D3">
            <w:pPr>
              <w:jc w:val="center"/>
              <w:rPr>
                <w:rFonts w:ascii="Arial" w:hAnsi="Arial" w:cs="Arial"/>
              </w:rPr>
            </w:pPr>
            <w:r w:rsidRPr="00AB5D59">
              <w:rPr>
                <w:rFonts w:ascii="Arial" w:hAnsi="Arial" w:cs="Arial"/>
              </w:rPr>
              <w:t>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708D28" w14:textId="77777777" w:rsidR="000B23D3" w:rsidRPr="00AB5D59" w:rsidRDefault="000B23D3" w:rsidP="000B23D3">
            <w:pPr>
              <w:jc w:val="center"/>
              <w:rPr>
                <w:rFonts w:ascii="Arial" w:hAnsi="Arial" w:cs="Arial"/>
              </w:rPr>
            </w:pPr>
            <w:r w:rsidRPr="00AB5D59">
              <w:rPr>
                <w:rFonts w:ascii="Arial" w:hAnsi="Arial" w:cs="Arial"/>
              </w:rPr>
              <w:t>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E4272C" w14:textId="77777777" w:rsidR="000B23D3" w:rsidRPr="00AB5D59" w:rsidRDefault="000B23D3" w:rsidP="000B23D3">
            <w:pPr>
              <w:jc w:val="center"/>
              <w:rPr>
                <w:rFonts w:ascii="Arial" w:hAnsi="Arial" w:cs="Arial"/>
              </w:rPr>
            </w:pPr>
            <w:r w:rsidRPr="00AB5D59">
              <w:rPr>
                <w:rFonts w:ascii="Arial" w:hAnsi="Arial" w:cs="Arial"/>
              </w:rPr>
              <w:t>1</w:t>
            </w:r>
          </w:p>
        </w:tc>
        <w:tc>
          <w:tcPr>
            <w:tcW w:w="409" w:type="pct"/>
            <w:tcBorders>
              <w:top w:val="nil"/>
              <w:left w:val="nil"/>
              <w:bottom w:val="single" w:sz="8" w:space="0" w:color="auto"/>
              <w:right w:val="single" w:sz="8" w:space="0" w:color="auto"/>
            </w:tcBorders>
            <w:shd w:val="clear" w:color="auto" w:fill="auto"/>
            <w:vAlign w:val="center"/>
          </w:tcPr>
          <w:p w14:paraId="1DBFB58D" w14:textId="77777777" w:rsidR="000B23D3" w:rsidRPr="00AB5D59" w:rsidRDefault="000B23D3" w:rsidP="000B23D3">
            <w:pPr>
              <w:jc w:val="center"/>
              <w:rPr>
                <w:rFonts w:ascii="Arial" w:hAnsi="Arial" w:cs="Arial"/>
              </w:rPr>
            </w:pPr>
            <w:r w:rsidRPr="00AB5D59">
              <w:rPr>
                <w:rFonts w:ascii="Arial" w:hAnsi="Arial" w:cs="Arial"/>
              </w:rPr>
              <w:t>1</w:t>
            </w:r>
          </w:p>
        </w:tc>
        <w:tc>
          <w:tcPr>
            <w:tcW w:w="408" w:type="pct"/>
            <w:tcBorders>
              <w:top w:val="nil"/>
              <w:left w:val="nil"/>
              <w:bottom w:val="single" w:sz="8" w:space="0" w:color="auto"/>
              <w:right w:val="single" w:sz="8" w:space="0" w:color="auto"/>
            </w:tcBorders>
            <w:shd w:val="clear" w:color="auto" w:fill="auto"/>
            <w:vAlign w:val="center"/>
          </w:tcPr>
          <w:p w14:paraId="5EA4B1B8" w14:textId="77777777" w:rsidR="000B23D3" w:rsidRPr="00AB5D59" w:rsidRDefault="000B23D3" w:rsidP="000B23D3">
            <w:pPr>
              <w:jc w:val="center"/>
              <w:rPr>
                <w:rFonts w:ascii="Arial" w:hAnsi="Arial" w:cs="Arial"/>
              </w:rPr>
            </w:pPr>
            <w:r w:rsidRPr="00AB5D59">
              <w:rPr>
                <w:rFonts w:ascii="Arial" w:hAnsi="Arial" w:cs="Arial"/>
              </w:rPr>
              <w:t>1</w:t>
            </w:r>
          </w:p>
        </w:tc>
        <w:tc>
          <w:tcPr>
            <w:tcW w:w="408" w:type="pct"/>
            <w:tcBorders>
              <w:top w:val="nil"/>
              <w:left w:val="nil"/>
              <w:bottom w:val="single" w:sz="8" w:space="0" w:color="auto"/>
              <w:right w:val="single" w:sz="8" w:space="0" w:color="auto"/>
            </w:tcBorders>
            <w:shd w:val="clear" w:color="auto" w:fill="auto"/>
            <w:vAlign w:val="center"/>
          </w:tcPr>
          <w:p w14:paraId="6F42D554" w14:textId="77777777" w:rsidR="000B23D3" w:rsidRPr="00AB5D59" w:rsidRDefault="000B23D3" w:rsidP="000B23D3">
            <w:pPr>
              <w:jc w:val="center"/>
              <w:rPr>
                <w:rFonts w:ascii="Arial" w:hAnsi="Arial" w:cs="Arial"/>
              </w:rPr>
            </w:pPr>
            <w:r w:rsidRPr="00AB5D59">
              <w:rPr>
                <w:rFonts w:ascii="Arial" w:hAnsi="Arial" w:cs="Arial"/>
              </w:rPr>
              <w:t>1</w:t>
            </w:r>
          </w:p>
        </w:tc>
        <w:tc>
          <w:tcPr>
            <w:tcW w:w="408" w:type="pct"/>
            <w:tcBorders>
              <w:top w:val="nil"/>
              <w:left w:val="nil"/>
              <w:bottom w:val="single" w:sz="8" w:space="0" w:color="auto"/>
              <w:right w:val="single" w:sz="8" w:space="0" w:color="auto"/>
            </w:tcBorders>
            <w:shd w:val="clear" w:color="auto" w:fill="auto"/>
            <w:vAlign w:val="center"/>
          </w:tcPr>
          <w:p w14:paraId="71FEF086" w14:textId="77777777" w:rsidR="000B23D3" w:rsidRPr="00AB5D59" w:rsidRDefault="000B23D3" w:rsidP="000B23D3">
            <w:pPr>
              <w:jc w:val="center"/>
              <w:rPr>
                <w:rFonts w:ascii="Arial" w:hAnsi="Arial" w:cs="Arial"/>
              </w:rPr>
            </w:pPr>
            <w:r w:rsidRPr="00AB5D59">
              <w:rPr>
                <w:rFonts w:ascii="Arial" w:hAnsi="Arial" w:cs="Arial"/>
              </w:rPr>
              <w:t>1</w:t>
            </w:r>
          </w:p>
        </w:tc>
      </w:tr>
      <w:tr w:rsidR="00AB5D59" w:rsidRPr="00AB5D59" w14:paraId="285F2F5E"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CB0EC9" w14:textId="77777777" w:rsidR="000B23D3" w:rsidRPr="00AB5D59" w:rsidRDefault="000B23D3" w:rsidP="000B23D3">
            <w:pPr>
              <w:rPr>
                <w:rFonts w:ascii="Arial" w:hAnsi="Arial" w:cs="Arial"/>
              </w:rPr>
            </w:pPr>
            <w:r w:rsidRPr="00AB5D59">
              <w:rPr>
                <w:rFonts w:ascii="Arial" w:hAnsi="Arial" w:cs="Arial"/>
              </w:rPr>
              <w:t>Нижний Новгород</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03087D"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698A96" w14:textId="77777777" w:rsidR="000B23D3" w:rsidRPr="00AB5D59" w:rsidRDefault="000B23D3" w:rsidP="000B23D3">
            <w:pPr>
              <w:jc w:val="center"/>
              <w:rPr>
                <w:rFonts w:ascii="Arial" w:hAnsi="Arial" w:cs="Arial"/>
              </w:rPr>
            </w:pPr>
            <w:r w:rsidRPr="00AB5D59">
              <w:rPr>
                <w:rFonts w:ascii="Arial" w:hAnsi="Arial" w:cs="Arial"/>
              </w:rPr>
              <w:t>31 937,0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F67AE7" w14:textId="77777777" w:rsidR="000B23D3" w:rsidRPr="00AB5D59" w:rsidRDefault="000B23D3" w:rsidP="000B23D3">
            <w:pPr>
              <w:jc w:val="center"/>
              <w:rPr>
                <w:rFonts w:ascii="Arial" w:hAnsi="Arial" w:cs="Arial"/>
              </w:rPr>
            </w:pPr>
            <w:r w:rsidRPr="00AB5D59">
              <w:rPr>
                <w:rFonts w:ascii="Arial" w:hAnsi="Arial" w:cs="Arial"/>
              </w:rPr>
              <w:t>34 331,0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D5C4A9" w14:textId="77777777" w:rsidR="000B23D3" w:rsidRPr="00AB5D59" w:rsidRDefault="000B23D3" w:rsidP="000B23D3">
            <w:pPr>
              <w:jc w:val="center"/>
              <w:rPr>
                <w:rFonts w:ascii="Arial" w:hAnsi="Arial" w:cs="Arial"/>
              </w:rPr>
            </w:pPr>
            <w:r w:rsidRPr="00AB5D59">
              <w:rPr>
                <w:rFonts w:ascii="Arial" w:hAnsi="Arial" w:cs="Arial"/>
              </w:rPr>
              <w:t>36 406,8</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E671F1" w14:textId="77777777" w:rsidR="000B23D3" w:rsidRPr="00AB5D59" w:rsidRDefault="000B23D3" w:rsidP="000B23D3">
            <w:pPr>
              <w:jc w:val="center"/>
              <w:rPr>
                <w:rFonts w:ascii="Arial" w:hAnsi="Arial" w:cs="Arial"/>
              </w:rPr>
            </w:pPr>
            <w:r w:rsidRPr="00AB5D59">
              <w:rPr>
                <w:rFonts w:ascii="Arial" w:hAnsi="Arial" w:cs="Arial"/>
              </w:rPr>
              <w:t>39 339,0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AE0FC7" w14:textId="77777777" w:rsidR="000B23D3" w:rsidRPr="00AB5D59" w:rsidRDefault="000B23D3" w:rsidP="000B23D3">
            <w:pPr>
              <w:jc w:val="center"/>
              <w:rPr>
                <w:rFonts w:ascii="Arial" w:hAnsi="Arial" w:cs="Arial"/>
              </w:rPr>
            </w:pPr>
            <w:r w:rsidRPr="00AB5D59">
              <w:rPr>
                <w:rFonts w:ascii="Arial" w:hAnsi="Arial" w:cs="Arial"/>
              </w:rPr>
              <w:t>42 469,5</w:t>
            </w:r>
          </w:p>
        </w:tc>
        <w:tc>
          <w:tcPr>
            <w:tcW w:w="409" w:type="pct"/>
            <w:tcBorders>
              <w:top w:val="nil"/>
              <w:left w:val="nil"/>
              <w:bottom w:val="single" w:sz="8" w:space="0" w:color="auto"/>
              <w:right w:val="single" w:sz="8" w:space="0" w:color="auto"/>
            </w:tcBorders>
            <w:shd w:val="clear" w:color="auto" w:fill="auto"/>
            <w:vAlign w:val="center"/>
          </w:tcPr>
          <w:p w14:paraId="12A02E58" w14:textId="77777777" w:rsidR="000B23D3" w:rsidRPr="00AB5D59" w:rsidRDefault="000B23D3" w:rsidP="000B23D3">
            <w:pPr>
              <w:jc w:val="center"/>
              <w:rPr>
                <w:rFonts w:ascii="Arial" w:hAnsi="Arial" w:cs="Arial"/>
              </w:rPr>
            </w:pPr>
            <w:r w:rsidRPr="00AB5D59">
              <w:rPr>
                <w:rFonts w:ascii="Arial" w:hAnsi="Arial" w:cs="Arial"/>
              </w:rPr>
              <w:t>45 797,09</w:t>
            </w:r>
          </w:p>
        </w:tc>
        <w:tc>
          <w:tcPr>
            <w:tcW w:w="408" w:type="pct"/>
            <w:tcBorders>
              <w:top w:val="nil"/>
              <w:left w:val="nil"/>
              <w:bottom w:val="single" w:sz="8" w:space="0" w:color="auto"/>
              <w:right w:val="single" w:sz="8" w:space="0" w:color="auto"/>
            </w:tcBorders>
            <w:shd w:val="clear" w:color="auto" w:fill="auto"/>
            <w:vAlign w:val="center"/>
          </w:tcPr>
          <w:p w14:paraId="261EB2C6" w14:textId="77777777" w:rsidR="000B23D3" w:rsidRPr="00AB5D59" w:rsidRDefault="000B23D3" w:rsidP="000B23D3">
            <w:pPr>
              <w:jc w:val="center"/>
              <w:rPr>
                <w:rFonts w:ascii="Arial" w:hAnsi="Arial" w:cs="Arial"/>
              </w:rPr>
            </w:pPr>
            <w:r w:rsidRPr="00AB5D59">
              <w:rPr>
                <w:rFonts w:ascii="Arial" w:hAnsi="Arial" w:cs="Arial"/>
              </w:rPr>
              <w:t>49 747,2</w:t>
            </w:r>
          </w:p>
        </w:tc>
        <w:tc>
          <w:tcPr>
            <w:tcW w:w="408" w:type="pct"/>
            <w:tcBorders>
              <w:top w:val="nil"/>
              <w:left w:val="nil"/>
              <w:bottom w:val="single" w:sz="8" w:space="0" w:color="auto"/>
              <w:right w:val="single" w:sz="8" w:space="0" w:color="auto"/>
            </w:tcBorders>
            <w:shd w:val="clear" w:color="auto" w:fill="auto"/>
            <w:vAlign w:val="center"/>
          </w:tcPr>
          <w:p w14:paraId="02BD1061" w14:textId="77777777" w:rsidR="000B23D3" w:rsidRPr="00AB5D59" w:rsidRDefault="000B23D3" w:rsidP="000B23D3">
            <w:pPr>
              <w:jc w:val="center"/>
              <w:rPr>
                <w:rFonts w:ascii="Arial" w:hAnsi="Arial" w:cs="Arial"/>
              </w:rPr>
            </w:pPr>
            <w:r w:rsidRPr="00AB5D59">
              <w:rPr>
                <w:rFonts w:ascii="Arial" w:hAnsi="Arial" w:cs="Arial"/>
              </w:rPr>
              <w:t>52 166,6</w:t>
            </w:r>
          </w:p>
        </w:tc>
        <w:tc>
          <w:tcPr>
            <w:tcW w:w="408" w:type="pct"/>
            <w:tcBorders>
              <w:top w:val="nil"/>
              <w:left w:val="nil"/>
              <w:bottom w:val="single" w:sz="8" w:space="0" w:color="auto"/>
              <w:right w:val="single" w:sz="8" w:space="0" w:color="auto"/>
            </w:tcBorders>
            <w:shd w:val="clear" w:color="auto" w:fill="auto"/>
            <w:vAlign w:val="center"/>
          </w:tcPr>
          <w:p w14:paraId="2A2A006D" w14:textId="77777777" w:rsidR="000B23D3" w:rsidRPr="00AB5D59" w:rsidRDefault="000B23D3" w:rsidP="000B23D3">
            <w:pPr>
              <w:jc w:val="center"/>
              <w:rPr>
                <w:rFonts w:ascii="Arial" w:hAnsi="Arial" w:cs="Arial"/>
              </w:rPr>
            </w:pPr>
            <w:r w:rsidRPr="00AB5D59">
              <w:rPr>
                <w:rFonts w:ascii="Arial" w:hAnsi="Arial" w:cs="Arial"/>
              </w:rPr>
              <w:t>57 902,2</w:t>
            </w:r>
          </w:p>
        </w:tc>
      </w:tr>
      <w:tr w:rsidR="00AB5D59" w:rsidRPr="00AB5D59" w14:paraId="7DE2BF99"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A8E47D"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28A37"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8D5506" w14:textId="77777777" w:rsidR="000B23D3" w:rsidRPr="00AB5D59" w:rsidRDefault="000B23D3" w:rsidP="000B23D3">
            <w:pPr>
              <w:jc w:val="center"/>
              <w:rPr>
                <w:rFonts w:ascii="Arial" w:hAnsi="Arial" w:cs="Arial"/>
              </w:rPr>
            </w:pPr>
            <w:r w:rsidRPr="00AB5D59">
              <w:rPr>
                <w:rFonts w:ascii="Arial" w:hAnsi="Arial" w:cs="Arial"/>
              </w:rPr>
              <w:t>8</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03702A" w14:textId="77777777" w:rsidR="000B23D3" w:rsidRPr="00AB5D59" w:rsidRDefault="000B23D3" w:rsidP="000B23D3">
            <w:pPr>
              <w:jc w:val="center"/>
              <w:rPr>
                <w:rFonts w:ascii="Arial" w:hAnsi="Arial" w:cs="Arial"/>
              </w:rPr>
            </w:pPr>
            <w:r w:rsidRPr="00AB5D59">
              <w:rPr>
                <w:rFonts w:ascii="Arial" w:hAnsi="Arial" w:cs="Arial"/>
              </w:rPr>
              <w:t>8</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F2E2CE" w14:textId="77777777" w:rsidR="000B23D3" w:rsidRPr="00AB5D59" w:rsidRDefault="000B23D3" w:rsidP="000B23D3">
            <w:pPr>
              <w:jc w:val="center"/>
              <w:rPr>
                <w:rFonts w:ascii="Arial" w:hAnsi="Arial" w:cs="Arial"/>
              </w:rPr>
            </w:pPr>
            <w:r w:rsidRPr="00AB5D59">
              <w:rPr>
                <w:rFonts w:ascii="Arial" w:hAnsi="Arial" w:cs="Arial"/>
              </w:rPr>
              <w:t>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F3FA3E" w14:textId="77777777" w:rsidR="000B23D3" w:rsidRPr="00AB5D59" w:rsidRDefault="000B23D3" w:rsidP="000B23D3">
            <w:pPr>
              <w:jc w:val="center"/>
              <w:rPr>
                <w:rFonts w:ascii="Arial" w:hAnsi="Arial" w:cs="Arial"/>
              </w:rPr>
            </w:pPr>
            <w:r w:rsidRPr="00AB5D59">
              <w:rPr>
                <w:rFonts w:ascii="Arial" w:hAnsi="Arial" w:cs="Arial"/>
              </w:rPr>
              <w:t>5</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D3C450" w14:textId="77777777" w:rsidR="000B23D3" w:rsidRPr="00AB5D59" w:rsidRDefault="000B23D3" w:rsidP="000B23D3">
            <w:pPr>
              <w:jc w:val="center"/>
              <w:rPr>
                <w:rFonts w:ascii="Arial" w:hAnsi="Arial" w:cs="Arial"/>
              </w:rPr>
            </w:pPr>
            <w:r w:rsidRPr="00AB5D59">
              <w:rPr>
                <w:rFonts w:ascii="Arial" w:hAnsi="Arial" w:cs="Arial"/>
              </w:rPr>
              <w:t>5</w:t>
            </w:r>
          </w:p>
        </w:tc>
        <w:tc>
          <w:tcPr>
            <w:tcW w:w="409" w:type="pct"/>
            <w:tcBorders>
              <w:top w:val="nil"/>
              <w:left w:val="nil"/>
              <w:bottom w:val="single" w:sz="8" w:space="0" w:color="auto"/>
              <w:right w:val="single" w:sz="8" w:space="0" w:color="auto"/>
            </w:tcBorders>
            <w:shd w:val="clear" w:color="auto" w:fill="auto"/>
            <w:vAlign w:val="center"/>
          </w:tcPr>
          <w:p w14:paraId="051EF5DA" w14:textId="77777777" w:rsidR="000B23D3" w:rsidRPr="00AB5D59" w:rsidRDefault="000B23D3" w:rsidP="000B23D3">
            <w:pPr>
              <w:jc w:val="center"/>
              <w:rPr>
                <w:rFonts w:ascii="Arial" w:hAnsi="Arial" w:cs="Arial"/>
              </w:rPr>
            </w:pPr>
            <w:r w:rsidRPr="00AB5D59">
              <w:rPr>
                <w:rFonts w:ascii="Arial" w:hAnsi="Arial" w:cs="Arial"/>
              </w:rPr>
              <w:t>7</w:t>
            </w:r>
          </w:p>
        </w:tc>
        <w:tc>
          <w:tcPr>
            <w:tcW w:w="408" w:type="pct"/>
            <w:tcBorders>
              <w:top w:val="nil"/>
              <w:left w:val="nil"/>
              <w:bottom w:val="single" w:sz="8" w:space="0" w:color="auto"/>
              <w:right w:val="single" w:sz="8" w:space="0" w:color="auto"/>
            </w:tcBorders>
            <w:shd w:val="clear" w:color="auto" w:fill="auto"/>
            <w:vAlign w:val="center"/>
          </w:tcPr>
          <w:p w14:paraId="0FCA55EF" w14:textId="77777777" w:rsidR="000B23D3" w:rsidRPr="00AB5D59" w:rsidRDefault="000B23D3" w:rsidP="000B23D3">
            <w:pPr>
              <w:jc w:val="center"/>
              <w:rPr>
                <w:rFonts w:ascii="Arial" w:hAnsi="Arial" w:cs="Arial"/>
              </w:rPr>
            </w:pPr>
            <w:r w:rsidRPr="00AB5D59">
              <w:rPr>
                <w:rFonts w:ascii="Arial" w:hAnsi="Arial" w:cs="Arial"/>
              </w:rPr>
              <w:t>7</w:t>
            </w:r>
          </w:p>
        </w:tc>
        <w:tc>
          <w:tcPr>
            <w:tcW w:w="408" w:type="pct"/>
            <w:tcBorders>
              <w:top w:val="nil"/>
              <w:left w:val="nil"/>
              <w:bottom w:val="single" w:sz="8" w:space="0" w:color="auto"/>
              <w:right w:val="single" w:sz="8" w:space="0" w:color="auto"/>
            </w:tcBorders>
            <w:shd w:val="clear" w:color="auto" w:fill="auto"/>
            <w:vAlign w:val="center"/>
          </w:tcPr>
          <w:p w14:paraId="604F6BF8" w14:textId="77777777" w:rsidR="000B23D3" w:rsidRPr="00AB5D59" w:rsidRDefault="000B23D3" w:rsidP="000B23D3">
            <w:pPr>
              <w:jc w:val="center"/>
              <w:rPr>
                <w:rFonts w:ascii="Arial" w:hAnsi="Arial" w:cs="Arial"/>
              </w:rPr>
            </w:pPr>
            <w:r w:rsidRPr="00AB5D59">
              <w:rPr>
                <w:rFonts w:ascii="Arial" w:hAnsi="Arial" w:cs="Arial"/>
              </w:rPr>
              <w:t>8</w:t>
            </w:r>
          </w:p>
        </w:tc>
        <w:tc>
          <w:tcPr>
            <w:tcW w:w="408" w:type="pct"/>
            <w:tcBorders>
              <w:top w:val="nil"/>
              <w:left w:val="nil"/>
              <w:bottom w:val="single" w:sz="8" w:space="0" w:color="auto"/>
              <w:right w:val="single" w:sz="8" w:space="0" w:color="auto"/>
            </w:tcBorders>
            <w:shd w:val="clear" w:color="auto" w:fill="auto"/>
            <w:vAlign w:val="center"/>
          </w:tcPr>
          <w:p w14:paraId="61EDE122" w14:textId="77777777" w:rsidR="000B23D3" w:rsidRPr="00AB5D59" w:rsidRDefault="000B23D3" w:rsidP="000B23D3">
            <w:pPr>
              <w:jc w:val="center"/>
              <w:rPr>
                <w:rFonts w:ascii="Arial" w:hAnsi="Arial" w:cs="Arial"/>
              </w:rPr>
            </w:pPr>
            <w:r w:rsidRPr="00AB5D59">
              <w:rPr>
                <w:rFonts w:ascii="Arial" w:hAnsi="Arial" w:cs="Arial"/>
              </w:rPr>
              <w:t>6</w:t>
            </w:r>
          </w:p>
        </w:tc>
      </w:tr>
      <w:tr w:rsidR="00AB5D59" w:rsidRPr="00AB5D59" w14:paraId="7216FC72"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DD4026" w14:textId="77777777" w:rsidR="000B23D3" w:rsidRPr="00AB5D59" w:rsidRDefault="000B23D3" w:rsidP="000B23D3">
            <w:pPr>
              <w:rPr>
                <w:rFonts w:ascii="Arial" w:hAnsi="Arial" w:cs="Arial"/>
              </w:rPr>
            </w:pPr>
            <w:r w:rsidRPr="00AB5D59">
              <w:rPr>
                <w:rFonts w:ascii="Arial" w:hAnsi="Arial" w:cs="Arial"/>
              </w:rPr>
              <w:t>Новосибирск</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F2DD7B"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76BE8" w14:textId="77777777" w:rsidR="000B23D3" w:rsidRPr="00AB5D59" w:rsidRDefault="000B23D3" w:rsidP="000B23D3">
            <w:pPr>
              <w:jc w:val="center"/>
              <w:rPr>
                <w:rFonts w:ascii="Arial" w:hAnsi="Arial" w:cs="Arial"/>
              </w:rPr>
            </w:pPr>
            <w:r w:rsidRPr="00AB5D59">
              <w:rPr>
                <w:rFonts w:ascii="Arial" w:hAnsi="Arial" w:cs="Arial"/>
              </w:rPr>
              <w:t>33 040,0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639446" w14:textId="77777777" w:rsidR="000B23D3" w:rsidRPr="00AB5D59" w:rsidRDefault="000B23D3" w:rsidP="000B23D3">
            <w:pPr>
              <w:jc w:val="center"/>
              <w:rPr>
                <w:rFonts w:ascii="Arial" w:hAnsi="Arial" w:cs="Arial"/>
              </w:rPr>
            </w:pPr>
            <w:r w:rsidRPr="00AB5D59">
              <w:rPr>
                <w:rFonts w:ascii="Arial" w:hAnsi="Arial" w:cs="Arial"/>
              </w:rPr>
              <w:t>35 574,0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3C17F9" w14:textId="77777777" w:rsidR="000B23D3" w:rsidRPr="00AB5D59" w:rsidRDefault="000B23D3" w:rsidP="000B23D3">
            <w:pPr>
              <w:jc w:val="center"/>
              <w:rPr>
                <w:rFonts w:ascii="Arial" w:hAnsi="Arial" w:cs="Arial"/>
              </w:rPr>
            </w:pPr>
            <w:r w:rsidRPr="00AB5D59">
              <w:rPr>
                <w:rFonts w:ascii="Arial" w:hAnsi="Arial" w:cs="Arial"/>
              </w:rPr>
              <w:t>37 093,0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707D6F" w14:textId="77777777" w:rsidR="000B23D3" w:rsidRPr="00AB5D59" w:rsidRDefault="000B23D3" w:rsidP="000B23D3">
            <w:pPr>
              <w:jc w:val="center"/>
              <w:rPr>
                <w:rFonts w:ascii="Arial" w:hAnsi="Arial" w:cs="Arial"/>
              </w:rPr>
            </w:pPr>
            <w:r w:rsidRPr="00AB5D59">
              <w:rPr>
                <w:rFonts w:ascii="Arial" w:hAnsi="Arial" w:cs="Arial"/>
              </w:rPr>
              <w:t>39 282,9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88B3DD" w14:textId="77777777" w:rsidR="000B23D3" w:rsidRPr="00AB5D59" w:rsidRDefault="000B23D3" w:rsidP="000B23D3">
            <w:pPr>
              <w:jc w:val="center"/>
              <w:rPr>
                <w:rFonts w:ascii="Arial" w:hAnsi="Arial" w:cs="Arial"/>
              </w:rPr>
            </w:pPr>
            <w:r w:rsidRPr="00AB5D59">
              <w:rPr>
                <w:rFonts w:ascii="Arial" w:hAnsi="Arial" w:cs="Arial"/>
              </w:rPr>
              <w:t>42 084,4</w:t>
            </w:r>
          </w:p>
        </w:tc>
        <w:tc>
          <w:tcPr>
            <w:tcW w:w="409" w:type="pct"/>
            <w:tcBorders>
              <w:top w:val="nil"/>
              <w:left w:val="nil"/>
              <w:bottom w:val="single" w:sz="8" w:space="0" w:color="auto"/>
              <w:right w:val="single" w:sz="8" w:space="0" w:color="auto"/>
            </w:tcBorders>
            <w:shd w:val="clear" w:color="auto" w:fill="auto"/>
            <w:vAlign w:val="center"/>
          </w:tcPr>
          <w:p w14:paraId="4F68E307" w14:textId="77777777" w:rsidR="000B23D3" w:rsidRPr="00AB5D59" w:rsidRDefault="000B23D3" w:rsidP="000B23D3">
            <w:pPr>
              <w:jc w:val="center"/>
              <w:rPr>
                <w:rFonts w:ascii="Arial" w:hAnsi="Arial" w:cs="Arial"/>
              </w:rPr>
            </w:pPr>
            <w:r w:rsidRPr="00AB5D59">
              <w:rPr>
                <w:rFonts w:ascii="Arial" w:hAnsi="Arial" w:cs="Arial"/>
              </w:rPr>
              <w:t>46 468</w:t>
            </w:r>
          </w:p>
        </w:tc>
        <w:tc>
          <w:tcPr>
            <w:tcW w:w="408" w:type="pct"/>
            <w:tcBorders>
              <w:top w:val="nil"/>
              <w:left w:val="nil"/>
              <w:bottom w:val="single" w:sz="8" w:space="0" w:color="auto"/>
              <w:right w:val="single" w:sz="8" w:space="0" w:color="auto"/>
            </w:tcBorders>
            <w:shd w:val="clear" w:color="auto" w:fill="auto"/>
            <w:vAlign w:val="center"/>
          </w:tcPr>
          <w:p w14:paraId="05DA50CC" w14:textId="77777777" w:rsidR="000B23D3" w:rsidRPr="00AB5D59" w:rsidRDefault="000B23D3" w:rsidP="000B23D3">
            <w:pPr>
              <w:jc w:val="center"/>
              <w:rPr>
                <w:rFonts w:ascii="Arial" w:hAnsi="Arial" w:cs="Arial"/>
              </w:rPr>
            </w:pPr>
            <w:r w:rsidRPr="00AB5D59">
              <w:rPr>
                <w:rFonts w:ascii="Arial" w:hAnsi="Arial" w:cs="Arial"/>
              </w:rPr>
              <w:t>49 980</w:t>
            </w:r>
          </w:p>
        </w:tc>
        <w:tc>
          <w:tcPr>
            <w:tcW w:w="408" w:type="pct"/>
            <w:tcBorders>
              <w:top w:val="nil"/>
              <w:left w:val="nil"/>
              <w:bottom w:val="single" w:sz="8" w:space="0" w:color="auto"/>
              <w:right w:val="single" w:sz="8" w:space="0" w:color="auto"/>
            </w:tcBorders>
            <w:shd w:val="clear" w:color="auto" w:fill="auto"/>
            <w:vAlign w:val="center"/>
          </w:tcPr>
          <w:p w14:paraId="235A6001" w14:textId="77777777" w:rsidR="000B23D3" w:rsidRPr="00AB5D59" w:rsidRDefault="000B23D3" w:rsidP="000B23D3">
            <w:pPr>
              <w:jc w:val="center"/>
              <w:rPr>
                <w:rFonts w:ascii="Arial" w:hAnsi="Arial" w:cs="Arial"/>
              </w:rPr>
            </w:pPr>
            <w:r w:rsidRPr="00AB5D59">
              <w:rPr>
                <w:rFonts w:ascii="Arial" w:hAnsi="Arial" w:cs="Arial"/>
              </w:rPr>
              <w:t>52 802,3</w:t>
            </w:r>
          </w:p>
        </w:tc>
        <w:tc>
          <w:tcPr>
            <w:tcW w:w="408" w:type="pct"/>
            <w:tcBorders>
              <w:top w:val="nil"/>
              <w:left w:val="nil"/>
              <w:bottom w:val="single" w:sz="8" w:space="0" w:color="auto"/>
              <w:right w:val="single" w:sz="8" w:space="0" w:color="auto"/>
            </w:tcBorders>
            <w:shd w:val="clear" w:color="auto" w:fill="auto"/>
            <w:vAlign w:val="center"/>
          </w:tcPr>
          <w:p w14:paraId="5D21BB30" w14:textId="77777777" w:rsidR="000B23D3" w:rsidRPr="00AB5D59" w:rsidRDefault="000B23D3" w:rsidP="000B23D3">
            <w:pPr>
              <w:jc w:val="center"/>
              <w:rPr>
                <w:rFonts w:ascii="Arial" w:hAnsi="Arial" w:cs="Arial"/>
              </w:rPr>
            </w:pPr>
            <w:r w:rsidRPr="00AB5D59">
              <w:rPr>
                <w:rFonts w:ascii="Arial" w:hAnsi="Arial" w:cs="Arial"/>
              </w:rPr>
              <w:t>58 660</w:t>
            </w:r>
          </w:p>
        </w:tc>
      </w:tr>
      <w:tr w:rsidR="00AB5D59" w:rsidRPr="00AB5D59" w14:paraId="5852EAC9"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DFA3B6"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987885"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548CD1" w14:textId="77777777" w:rsidR="000B23D3" w:rsidRPr="00AB5D59" w:rsidRDefault="000B23D3" w:rsidP="000B23D3">
            <w:pPr>
              <w:jc w:val="center"/>
              <w:rPr>
                <w:rFonts w:ascii="Arial" w:hAnsi="Arial" w:cs="Arial"/>
              </w:rPr>
            </w:pPr>
            <w:r w:rsidRPr="00AB5D59">
              <w:rPr>
                <w:rFonts w:ascii="Arial" w:hAnsi="Arial" w:cs="Arial"/>
              </w:rPr>
              <w:t>5</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AAE333" w14:textId="77777777" w:rsidR="000B23D3" w:rsidRPr="00AB5D59" w:rsidRDefault="000B23D3" w:rsidP="000B23D3">
            <w:pPr>
              <w:jc w:val="center"/>
              <w:rPr>
                <w:rFonts w:ascii="Arial" w:hAnsi="Arial" w:cs="Arial"/>
              </w:rPr>
            </w:pPr>
            <w:r w:rsidRPr="00AB5D59">
              <w:rPr>
                <w:rFonts w:ascii="Arial" w:hAnsi="Arial" w:cs="Arial"/>
              </w:rPr>
              <w:t>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DAFAFD" w14:textId="77777777" w:rsidR="000B23D3" w:rsidRPr="00AB5D59" w:rsidRDefault="000B23D3" w:rsidP="000B23D3">
            <w:pPr>
              <w:jc w:val="center"/>
              <w:rPr>
                <w:rFonts w:ascii="Arial" w:hAnsi="Arial" w:cs="Arial"/>
              </w:rPr>
            </w:pPr>
            <w:r w:rsidRPr="00AB5D59">
              <w:rPr>
                <w:rFonts w:ascii="Arial" w:hAnsi="Arial" w:cs="Arial"/>
              </w:rPr>
              <w:t>5</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DB8D81" w14:textId="77777777" w:rsidR="000B23D3" w:rsidRPr="00AB5D59" w:rsidRDefault="000B23D3" w:rsidP="000B23D3">
            <w:pPr>
              <w:jc w:val="center"/>
              <w:rPr>
                <w:rFonts w:ascii="Arial" w:hAnsi="Arial" w:cs="Arial"/>
              </w:rPr>
            </w:pPr>
            <w:r w:rsidRPr="00AB5D59">
              <w:rPr>
                <w:rFonts w:ascii="Arial" w:hAnsi="Arial" w:cs="Arial"/>
              </w:rPr>
              <w:t>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D086A6" w14:textId="77777777" w:rsidR="000B23D3" w:rsidRPr="00AB5D59" w:rsidRDefault="000B23D3" w:rsidP="000B23D3">
            <w:pPr>
              <w:jc w:val="center"/>
              <w:rPr>
                <w:rFonts w:ascii="Arial" w:hAnsi="Arial" w:cs="Arial"/>
              </w:rPr>
            </w:pPr>
            <w:r w:rsidRPr="00AB5D59">
              <w:rPr>
                <w:rFonts w:ascii="Arial" w:hAnsi="Arial" w:cs="Arial"/>
              </w:rPr>
              <w:t>7</w:t>
            </w:r>
          </w:p>
        </w:tc>
        <w:tc>
          <w:tcPr>
            <w:tcW w:w="409" w:type="pct"/>
            <w:tcBorders>
              <w:top w:val="nil"/>
              <w:left w:val="nil"/>
              <w:bottom w:val="single" w:sz="8" w:space="0" w:color="auto"/>
              <w:right w:val="single" w:sz="8" w:space="0" w:color="auto"/>
            </w:tcBorders>
            <w:shd w:val="clear" w:color="auto" w:fill="auto"/>
            <w:vAlign w:val="center"/>
          </w:tcPr>
          <w:p w14:paraId="6ECA60A6" w14:textId="77777777" w:rsidR="000B23D3" w:rsidRPr="00AB5D59" w:rsidRDefault="000B23D3" w:rsidP="000B23D3">
            <w:pPr>
              <w:jc w:val="center"/>
              <w:rPr>
                <w:rFonts w:ascii="Arial" w:hAnsi="Arial" w:cs="Arial"/>
              </w:rPr>
            </w:pPr>
            <w:r w:rsidRPr="00AB5D59">
              <w:rPr>
                <w:rFonts w:ascii="Arial" w:hAnsi="Arial" w:cs="Arial"/>
              </w:rPr>
              <w:t>6</w:t>
            </w:r>
          </w:p>
        </w:tc>
        <w:tc>
          <w:tcPr>
            <w:tcW w:w="408" w:type="pct"/>
            <w:tcBorders>
              <w:top w:val="nil"/>
              <w:left w:val="nil"/>
              <w:bottom w:val="single" w:sz="8" w:space="0" w:color="auto"/>
              <w:right w:val="single" w:sz="8" w:space="0" w:color="auto"/>
            </w:tcBorders>
            <w:shd w:val="clear" w:color="auto" w:fill="auto"/>
            <w:vAlign w:val="center"/>
          </w:tcPr>
          <w:p w14:paraId="64EAB20B" w14:textId="77777777" w:rsidR="000B23D3" w:rsidRPr="00AB5D59" w:rsidRDefault="000B23D3" w:rsidP="000B23D3">
            <w:pPr>
              <w:jc w:val="center"/>
              <w:rPr>
                <w:rFonts w:ascii="Arial" w:hAnsi="Arial" w:cs="Arial"/>
              </w:rPr>
            </w:pPr>
            <w:r w:rsidRPr="00AB5D59">
              <w:rPr>
                <w:rFonts w:ascii="Arial" w:hAnsi="Arial" w:cs="Arial"/>
              </w:rPr>
              <w:t>6</w:t>
            </w:r>
          </w:p>
        </w:tc>
        <w:tc>
          <w:tcPr>
            <w:tcW w:w="408" w:type="pct"/>
            <w:tcBorders>
              <w:top w:val="nil"/>
              <w:left w:val="nil"/>
              <w:bottom w:val="single" w:sz="8" w:space="0" w:color="auto"/>
              <w:right w:val="single" w:sz="8" w:space="0" w:color="auto"/>
            </w:tcBorders>
            <w:shd w:val="clear" w:color="auto" w:fill="auto"/>
            <w:vAlign w:val="center"/>
          </w:tcPr>
          <w:p w14:paraId="1ABD4603" w14:textId="77777777" w:rsidR="000B23D3" w:rsidRPr="00AB5D59" w:rsidRDefault="000B23D3" w:rsidP="000B23D3">
            <w:pPr>
              <w:jc w:val="center"/>
              <w:rPr>
                <w:rFonts w:ascii="Arial" w:hAnsi="Arial" w:cs="Arial"/>
              </w:rPr>
            </w:pPr>
            <w:r w:rsidRPr="00AB5D59">
              <w:rPr>
                <w:rFonts w:ascii="Arial" w:hAnsi="Arial" w:cs="Arial"/>
              </w:rPr>
              <w:t>6</w:t>
            </w:r>
          </w:p>
        </w:tc>
        <w:tc>
          <w:tcPr>
            <w:tcW w:w="408" w:type="pct"/>
            <w:tcBorders>
              <w:top w:val="nil"/>
              <w:left w:val="nil"/>
              <w:bottom w:val="single" w:sz="8" w:space="0" w:color="auto"/>
              <w:right w:val="single" w:sz="8" w:space="0" w:color="auto"/>
            </w:tcBorders>
            <w:shd w:val="clear" w:color="auto" w:fill="auto"/>
            <w:vAlign w:val="center"/>
          </w:tcPr>
          <w:p w14:paraId="6A3397C9" w14:textId="77777777" w:rsidR="000B23D3" w:rsidRPr="00AB5D59" w:rsidRDefault="000B23D3" w:rsidP="000B23D3">
            <w:pPr>
              <w:jc w:val="center"/>
              <w:rPr>
                <w:rFonts w:ascii="Arial" w:hAnsi="Arial" w:cs="Arial"/>
              </w:rPr>
            </w:pPr>
            <w:r w:rsidRPr="00AB5D59">
              <w:rPr>
                <w:rFonts w:ascii="Arial" w:hAnsi="Arial" w:cs="Arial"/>
              </w:rPr>
              <w:t>5</w:t>
            </w:r>
          </w:p>
        </w:tc>
      </w:tr>
      <w:tr w:rsidR="00AB5D59" w:rsidRPr="00AB5D59" w14:paraId="5C339F9C"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060906" w14:textId="77777777" w:rsidR="000B23D3" w:rsidRPr="00AB5D59" w:rsidRDefault="000B23D3" w:rsidP="000B23D3">
            <w:pPr>
              <w:rPr>
                <w:rFonts w:ascii="Arial" w:hAnsi="Arial" w:cs="Arial"/>
              </w:rPr>
            </w:pPr>
            <w:r w:rsidRPr="00AB5D59">
              <w:rPr>
                <w:rFonts w:ascii="Arial" w:hAnsi="Arial" w:cs="Arial"/>
              </w:rPr>
              <w:t>Омск</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4E328"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DB1CF2" w14:textId="77777777" w:rsidR="000B23D3" w:rsidRPr="00AB5D59" w:rsidRDefault="000B23D3" w:rsidP="000B23D3">
            <w:pPr>
              <w:jc w:val="center"/>
              <w:rPr>
                <w:rFonts w:ascii="Arial" w:hAnsi="Arial" w:cs="Arial"/>
              </w:rPr>
            </w:pPr>
            <w:r w:rsidRPr="00AB5D59">
              <w:rPr>
                <w:rFonts w:ascii="Arial" w:hAnsi="Arial" w:cs="Arial"/>
              </w:rPr>
              <w:t>28 064,0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F245E1" w14:textId="77777777" w:rsidR="000B23D3" w:rsidRPr="00AB5D59" w:rsidRDefault="000B23D3" w:rsidP="000B23D3">
            <w:pPr>
              <w:jc w:val="center"/>
              <w:rPr>
                <w:rFonts w:ascii="Arial" w:hAnsi="Arial" w:cs="Arial"/>
              </w:rPr>
            </w:pPr>
            <w:r w:rsidRPr="00AB5D59">
              <w:rPr>
                <w:rFonts w:ascii="Arial" w:hAnsi="Arial" w:cs="Arial"/>
              </w:rPr>
              <w:t>29 619,3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6F8175" w14:textId="77777777" w:rsidR="000B23D3" w:rsidRPr="00AB5D59" w:rsidRDefault="000B23D3" w:rsidP="000B23D3">
            <w:pPr>
              <w:jc w:val="center"/>
              <w:rPr>
                <w:rFonts w:ascii="Arial" w:hAnsi="Arial" w:cs="Arial"/>
              </w:rPr>
            </w:pPr>
            <w:r w:rsidRPr="00AB5D59">
              <w:rPr>
                <w:rFonts w:ascii="Arial" w:hAnsi="Arial" w:cs="Arial"/>
              </w:rPr>
              <w:t>31 077,4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C6529A" w14:textId="77777777" w:rsidR="000B23D3" w:rsidRPr="00AB5D59" w:rsidRDefault="000B23D3" w:rsidP="000B23D3">
            <w:pPr>
              <w:jc w:val="center"/>
              <w:rPr>
                <w:rFonts w:ascii="Arial" w:hAnsi="Arial" w:cs="Arial"/>
              </w:rPr>
            </w:pPr>
            <w:r w:rsidRPr="00AB5D59">
              <w:rPr>
                <w:rFonts w:ascii="Arial" w:hAnsi="Arial" w:cs="Arial"/>
              </w:rPr>
              <w:t>32 861,2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5BA367" w14:textId="77777777" w:rsidR="000B23D3" w:rsidRPr="00AB5D59" w:rsidRDefault="000B23D3" w:rsidP="000B23D3">
            <w:pPr>
              <w:jc w:val="center"/>
              <w:rPr>
                <w:rFonts w:ascii="Arial" w:hAnsi="Arial" w:cs="Arial"/>
              </w:rPr>
            </w:pPr>
            <w:r w:rsidRPr="00AB5D59">
              <w:rPr>
                <w:rFonts w:ascii="Arial" w:hAnsi="Arial" w:cs="Arial"/>
              </w:rPr>
              <w:t>35 454,1</w:t>
            </w:r>
          </w:p>
        </w:tc>
        <w:tc>
          <w:tcPr>
            <w:tcW w:w="409" w:type="pct"/>
            <w:tcBorders>
              <w:top w:val="nil"/>
              <w:left w:val="nil"/>
              <w:bottom w:val="single" w:sz="8" w:space="0" w:color="auto"/>
              <w:right w:val="single" w:sz="8" w:space="0" w:color="auto"/>
            </w:tcBorders>
            <w:shd w:val="clear" w:color="auto" w:fill="auto"/>
            <w:vAlign w:val="center"/>
          </w:tcPr>
          <w:p w14:paraId="1E988EDF" w14:textId="77777777" w:rsidR="000B23D3" w:rsidRPr="00AB5D59" w:rsidRDefault="000B23D3" w:rsidP="000B23D3">
            <w:pPr>
              <w:jc w:val="center"/>
              <w:rPr>
                <w:rFonts w:ascii="Arial" w:hAnsi="Arial" w:cs="Arial"/>
              </w:rPr>
            </w:pPr>
            <w:r w:rsidRPr="00AB5D59">
              <w:rPr>
                <w:rFonts w:ascii="Arial" w:hAnsi="Arial" w:cs="Arial"/>
              </w:rPr>
              <w:t>39 696,1</w:t>
            </w:r>
          </w:p>
        </w:tc>
        <w:tc>
          <w:tcPr>
            <w:tcW w:w="408" w:type="pct"/>
            <w:tcBorders>
              <w:top w:val="nil"/>
              <w:left w:val="nil"/>
              <w:bottom w:val="single" w:sz="8" w:space="0" w:color="auto"/>
              <w:right w:val="single" w:sz="8" w:space="0" w:color="auto"/>
            </w:tcBorders>
            <w:shd w:val="clear" w:color="auto" w:fill="auto"/>
            <w:vAlign w:val="center"/>
          </w:tcPr>
          <w:p w14:paraId="5DADBC6E" w14:textId="77777777" w:rsidR="000B23D3" w:rsidRPr="00AB5D59" w:rsidRDefault="000B23D3" w:rsidP="000B23D3">
            <w:pPr>
              <w:jc w:val="center"/>
              <w:rPr>
                <w:rFonts w:ascii="Arial" w:hAnsi="Arial" w:cs="Arial"/>
              </w:rPr>
            </w:pPr>
            <w:r w:rsidRPr="00AB5D59">
              <w:rPr>
                <w:rFonts w:ascii="Arial" w:hAnsi="Arial" w:cs="Arial"/>
              </w:rPr>
              <w:t>42 690,6</w:t>
            </w:r>
          </w:p>
        </w:tc>
        <w:tc>
          <w:tcPr>
            <w:tcW w:w="408" w:type="pct"/>
            <w:tcBorders>
              <w:top w:val="nil"/>
              <w:left w:val="nil"/>
              <w:bottom w:val="single" w:sz="8" w:space="0" w:color="auto"/>
              <w:right w:val="single" w:sz="8" w:space="0" w:color="auto"/>
            </w:tcBorders>
            <w:shd w:val="clear" w:color="auto" w:fill="auto"/>
            <w:vAlign w:val="center"/>
          </w:tcPr>
          <w:p w14:paraId="6D22A35F" w14:textId="77777777" w:rsidR="000B23D3" w:rsidRPr="00AB5D59" w:rsidRDefault="000B23D3" w:rsidP="000B23D3">
            <w:pPr>
              <w:jc w:val="center"/>
              <w:rPr>
                <w:rFonts w:ascii="Arial" w:hAnsi="Arial" w:cs="Arial"/>
              </w:rPr>
            </w:pPr>
            <w:r w:rsidRPr="00AB5D59">
              <w:rPr>
                <w:rFonts w:ascii="Arial" w:hAnsi="Arial" w:cs="Arial"/>
              </w:rPr>
              <w:t>45 460</w:t>
            </w:r>
          </w:p>
        </w:tc>
        <w:tc>
          <w:tcPr>
            <w:tcW w:w="408" w:type="pct"/>
            <w:tcBorders>
              <w:top w:val="nil"/>
              <w:left w:val="nil"/>
              <w:bottom w:val="single" w:sz="8" w:space="0" w:color="auto"/>
              <w:right w:val="single" w:sz="8" w:space="0" w:color="auto"/>
            </w:tcBorders>
            <w:shd w:val="clear" w:color="auto" w:fill="auto"/>
            <w:vAlign w:val="center"/>
          </w:tcPr>
          <w:p w14:paraId="64E2646D" w14:textId="77777777" w:rsidR="000B23D3" w:rsidRPr="00AB5D59" w:rsidRDefault="000B23D3" w:rsidP="000B23D3">
            <w:pPr>
              <w:jc w:val="center"/>
              <w:rPr>
                <w:rFonts w:ascii="Arial" w:hAnsi="Arial" w:cs="Arial"/>
              </w:rPr>
            </w:pPr>
            <w:r w:rsidRPr="00AB5D59">
              <w:rPr>
                <w:rFonts w:ascii="Arial" w:hAnsi="Arial" w:cs="Arial"/>
              </w:rPr>
              <w:t>48 996</w:t>
            </w:r>
          </w:p>
        </w:tc>
      </w:tr>
      <w:tr w:rsidR="00AB5D59" w:rsidRPr="00AB5D59" w14:paraId="0F040F19"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7F00BC"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4BF6B3"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441907" w14:textId="77777777" w:rsidR="000B23D3" w:rsidRPr="00AB5D59" w:rsidRDefault="000B23D3" w:rsidP="000B23D3">
            <w:pPr>
              <w:jc w:val="center"/>
              <w:rPr>
                <w:rFonts w:ascii="Arial" w:hAnsi="Arial" w:cs="Arial"/>
              </w:rPr>
            </w:pPr>
            <w:r w:rsidRPr="00AB5D59">
              <w:rPr>
                <w:rFonts w:ascii="Arial" w:hAnsi="Arial" w:cs="Arial"/>
              </w:rPr>
              <w:t>13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0FFE2" w14:textId="77777777" w:rsidR="000B23D3" w:rsidRPr="00AB5D59" w:rsidRDefault="000B23D3" w:rsidP="000B23D3">
            <w:pPr>
              <w:jc w:val="center"/>
              <w:rPr>
                <w:rFonts w:ascii="Arial" w:hAnsi="Arial" w:cs="Arial"/>
              </w:rPr>
            </w:pPr>
            <w:r w:rsidRPr="00AB5D59">
              <w:rPr>
                <w:rFonts w:ascii="Arial" w:hAnsi="Arial" w:cs="Arial"/>
              </w:rPr>
              <w:t>14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E52884" w14:textId="77777777" w:rsidR="000B23D3" w:rsidRPr="00AB5D59" w:rsidRDefault="000B23D3" w:rsidP="000B23D3">
            <w:pPr>
              <w:jc w:val="center"/>
              <w:rPr>
                <w:rFonts w:ascii="Arial" w:hAnsi="Arial" w:cs="Arial"/>
              </w:rPr>
            </w:pPr>
            <w:r w:rsidRPr="00AB5D59">
              <w:rPr>
                <w:rFonts w:ascii="Arial" w:hAnsi="Arial" w:cs="Arial"/>
              </w:rPr>
              <w:t>13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501843" w14:textId="77777777" w:rsidR="000B23D3" w:rsidRPr="00AB5D59" w:rsidRDefault="000B23D3" w:rsidP="000B23D3">
            <w:pPr>
              <w:jc w:val="center"/>
              <w:rPr>
                <w:rFonts w:ascii="Arial" w:hAnsi="Arial" w:cs="Arial"/>
              </w:rPr>
            </w:pPr>
            <w:r w:rsidRPr="00AB5D59">
              <w:rPr>
                <w:rFonts w:ascii="Arial" w:hAnsi="Arial" w:cs="Arial"/>
              </w:rPr>
              <w:t>13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BF97AF" w14:textId="77777777" w:rsidR="000B23D3" w:rsidRPr="00AB5D59" w:rsidRDefault="000B23D3" w:rsidP="000B23D3">
            <w:pPr>
              <w:jc w:val="center"/>
              <w:rPr>
                <w:rFonts w:ascii="Arial" w:hAnsi="Arial" w:cs="Arial"/>
              </w:rPr>
            </w:pPr>
            <w:r w:rsidRPr="00AB5D59">
              <w:rPr>
                <w:rFonts w:ascii="Arial" w:hAnsi="Arial" w:cs="Arial"/>
              </w:rPr>
              <w:t>13</w:t>
            </w:r>
          </w:p>
        </w:tc>
        <w:tc>
          <w:tcPr>
            <w:tcW w:w="409" w:type="pct"/>
            <w:tcBorders>
              <w:top w:val="nil"/>
              <w:left w:val="nil"/>
              <w:bottom w:val="single" w:sz="8" w:space="0" w:color="auto"/>
              <w:right w:val="single" w:sz="8" w:space="0" w:color="auto"/>
            </w:tcBorders>
            <w:shd w:val="clear" w:color="auto" w:fill="auto"/>
            <w:vAlign w:val="center"/>
          </w:tcPr>
          <w:p w14:paraId="6F2AEA24" w14:textId="77777777" w:rsidR="000B23D3" w:rsidRPr="00AB5D59" w:rsidRDefault="000B23D3" w:rsidP="000B23D3">
            <w:pPr>
              <w:jc w:val="center"/>
              <w:rPr>
                <w:rFonts w:ascii="Arial" w:hAnsi="Arial" w:cs="Arial"/>
              </w:rPr>
            </w:pPr>
            <w:r w:rsidRPr="00AB5D59">
              <w:rPr>
                <w:rFonts w:ascii="Arial" w:hAnsi="Arial" w:cs="Arial"/>
              </w:rPr>
              <w:t>13</w:t>
            </w:r>
          </w:p>
        </w:tc>
        <w:tc>
          <w:tcPr>
            <w:tcW w:w="408" w:type="pct"/>
            <w:tcBorders>
              <w:top w:val="nil"/>
              <w:left w:val="nil"/>
              <w:bottom w:val="single" w:sz="8" w:space="0" w:color="auto"/>
              <w:right w:val="single" w:sz="8" w:space="0" w:color="auto"/>
            </w:tcBorders>
            <w:shd w:val="clear" w:color="auto" w:fill="auto"/>
            <w:vAlign w:val="center"/>
          </w:tcPr>
          <w:p w14:paraId="5C65518D" w14:textId="77777777" w:rsidR="000B23D3" w:rsidRPr="00AB5D59" w:rsidRDefault="000B23D3" w:rsidP="000B23D3">
            <w:pPr>
              <w:jc w:val="center"/>
              <w:rPr>
                <w:rFonts w:ascii="Arial" w:hAnsi="Arial" w:cs="Arial"/>
              </w:rPr>
            </w:pPr>
            <w:r w:rsidRPr="00AB5D59">
              <w:rPr>
                <w:rFonts w:ascii="Arial" w:hAnsi="Arial" w:cs="Arial"/>
              </w:rPr>
              <w:t>14</w:t>
            </w:r>
          </w:p>
        </w:tc>
        <w:tc>
          <w:tcPr>
            <w:tcW w:w="408" w:type="pct"/>
            <w:tcBorders>
              <w:top w:val="nil"/>
              <w:left w:val="nil"/>
              <w:bottom w:val="single" w:sz="8" w:space="0" w:color="auto"/>
              <w:right w:val="single" w:sz="8" w:space="0" w:color="auto"/>
            </w:tcBorders>
            <w:shd w:val="clear" w:color="auto" w:fill="auto"/>
            <w:vAlign w:val="center"/>
          </w:tcPr>
          <w:p w14:paraId="35F66C69" w14:textId="77777777" w:rsidR="000B23D3" w:rsidRPr="00AB5D59" w:rsidRDefault="000B23D3" w:rsidP="000B23D3">
            <w:pPr>
              <w:jc w:val="center"/>
              <w:rPr>
                <w:rFonts w:ascii="Arial" w:hAnsi="Arial" w:cs="Arial"/>
              </w:rPr>
            </w:pPr>
            <w:r w:rsidRPr="00AB5D59">
              <w:rPr>
                <w:rFonts w:ascii="Arial" w:hAnsi="Arial" w:cs="Arial"/>
              </w:rPr>
              <w:t>14</w:t>
            </w:r>
          </w:p>
        </w:tc>
        <w:tc>
          <w:tcPr>
            <w:tcW w:w="408" w:type="pct"/>
            <w:tcBorders>
              <w:top w:val="nil"/>
              <w:left w:val="nil"/>
              <w:bottom w:val="single" w:sz="8" w:space="0" w:color="auto"/>
              <w:right w:val="single" w:sz="8" w:space="0" w:color="auto"/>
            </w:tcBorders>
            <w:shd w:val="clear" w:color="auto" w:fill="auto"/>
            <w:vAlign w:val="center"/>
          </w:tcPr>
          <w:p w14:paraId="49A9B7FC" w14:textId="77777777" w:rsidR="000B23D3" w:rsidRPr="00AB5D59" w:rsidRDefault="000B23D3" w:rsidP="000B23D3">
            <w:pPr>
              <w:jc w:val="center"/>
              <w:rPr>
                <w:rFonts w:ascii="Arial" w:hAnsi="Arial" w:cs="Arial"/>
              </w:rPr>
            </w:pPr>
            <w:r w:rsidRPr="00AB5D59">
              <w:rPr>
                <w:rFonts w:ascii="Arial" w:hAnsi="Arial" w:cs="Arial"/>
              </w:rPr>
              <w:t>15</w:t>
            </w:r>
          </w:p>
        </w:tc>
      </w:tr>
      <w:tr w:rsidR="00AB5D59" w:rsidRPr="00AB5D59" w14:paraId="4AA89B4A"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C3EFAD" w14:textId="77777777" w:rsidR="000B23D3" w:rsidRPr="00AB5D59" w:rsidRDefault="000B23D3" w:rsidP="000B23D3">
            <w:pPr>
              <w:rPr>
                <w:rFonts w:ascii="Arial" w:hAnsi="Arial" w:cs="Arial"/>
              </w:rPr>
            </w:pPr>
            <w:r w:rsidRPr="00AB5D59">
              <w:rPr>
                <w:rFonts w:ascii="Arial" w:hAnsi="Arial" w:cs="Arial"/>
              </w:rPr>
              <w:t>Пермь</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CE7F29"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F13463" w14:textId="77777777" w:rsidR="000B23D3" w:rsidRPr="00AB5D59" w:rsidRDefault="000B23D3" w:rsidP="000B23D3">
            <w:pPr>
              <w:jc w:val="center"/>
              <w:rPr>
                <w:rFonts w:ascii="Arial" w:hAnsi="Arial" w:cs="Arial"/>
              </w:rPr>
            </w:pPr>
            <w:r w:rsidRPr="00AB5D59">
              <w:rPr>
                <w:rFonts w:ascii="Arial" w:hAnsi="Arial" w:cs="Arial"/>
              </w:rPr>
              <w:t>32 801,1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3BAC4" w14:textId="77777777" w:rsidR="000B23D3" w:rsidRPr="00AB5D59" w:rsidRDefault="000B23D3" w:rsidP="000B23D3">
            <w:pPr>
              <w:jc w:val="center"/>
              <w:rPr>
                <w:rFonts w:ascii="Arial" w:hAnsi="Arial" w:cs="Arial"/>
              </w:rPr>
            </w:pPr>
            <w:r w:rsidRPr="00AB5D59">
              <w:rPr>
                <w:rFonts w:ascii="Arial" w:hAnsi="Arial" w:cs="Arial"/>
              </w:rPr>
              <w:t>35 645,9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D0D455" w14:textId="77777777" w:rsidR="000B23D3" w:rsidRPr="00AB5D59" w:rsidRDefault="000B23D3" w:rsidP="000B23D3">
            <w:pPr>
              <w:jc w:val="center"/>
              <w:rPr>
                <w:rFonts w:ascii="Arial" w:hAnsi="Arial" w:cs="Arial"/>
              </w:rPr>
            </w:pPr>
            <w:r w:rsidRPr="00AB5D59">
              <w:rPr>
                <w:rFonts w:ascii="Arial" w:hAnsi="Arial" w:cs="Arial"/>
              </w:rPr>
              <w:t>36 422,9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6EA6A1" w14:textId="77777777" w:rsidR="000B23D3" w:rsidRPr="00AB5D59" w:rsidRDefault="000B23D3" w:rsidP="000B23D3">
            <w:pPr>
              <w:jc w:val="center"/>
              <w:rPr>
                <w:rFonts w:ascii="Arial" w:hAnsi="Arial" w:cs="Arial"/>
              </w:rPr>
            </w:pPr>
            <w:r w:rsidRPr="00AB5D59">
              <w:rPr>
                <w:rFonts w:ascii="Arial" w:hAnsi="Arial" w:cs="Arial"/>
              </w:rPr>
              <w:t>38 563,9</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FB6219" w14:textId="77777777" w:rsidR="000B23D3" w:rsidRPr="00AB5D59" w:rsidRDefault="000B23D3" w:rsidP="000B23D3">
            <w:pPr>
              <w:jc w:val="center"/>
              <w:rPr>
                <w:rFonts w:ascii="Arial" w:hAnsi="Arial" w:cs="Arial"/>
              </w:rPr>
            </w:pPr>
            <w:r w:rsidRPr="00AB5D59">
              <w:rPr>
                <w:rFonts w:ascii="Arial" w:hAnsi="Arial" w:cs="Arial"/>
              </w:rPr>
              <w:t>41 325,9</w:t>
            </w:r>
          </w:p>
        </w:tc>
        <w:tc>
          <w:tcPr>
            <w:tcW w:w="409" w:type="pct"/>
            <w:tcBorders>
              <w:top w:val="nil"/>
              <w:left w:val="nil"/>
              <w:bottom w:val="single" w:sz="8" w:space="0" w:color="auto"/>
              <w:right w:val="single" w:sz="8" w:space="0" w:color="auto"/>
            </w:tcBorders>
            <w:shd w:val="clear" w:color="auto" w:fill="auto"/>
            <w:vAlign w:val="center"/>
          </w:tcPr>
          <w:p w14:paraId="01EF63B4" w14:textId="77777777" w:rsidR="000B23D3" w:rsidRPr="00AB5D59" w:rsidRDefault="000B23D3" w:rsidP="000B23D3">
            <w:pPr>
              <w:jc w:val="center"/>
              <w:rPr>
                <w:rFonts w:ascii="Arial" w:hAnsi="Arial" w:cs="Arial"/>
              </w:rPr>
            </w:pPr>
            <w:r w:rsidRPr="00AB5D59">
              <w:rPr>
                <w:rFonts w:ascii="Arial" w:hAnsi="Arial" w:cs="Arial"/>
              </w:rPr>
              <w:t>44 670,8</w:t>
            </w:r>
          </w:p>
        </w:tc>
        <w:tc>
          <w:tcPr>
            <w:tcW w:w="408" w:type="pct"/>
            <w:tcBorders>
              <w:top w:val="nil"/>
              <w:left w:val="nil"/>
              <w:bottom w:val="single" w:sz="8" w:space="0" w:color="auto"/>
              <w:right w:val="single" w:sz="8" w:space="0" w:color="auto"/>
            </w:tcBorders>
            <w:shd w:val="clear" w:color="auto" w:fill="auto"/>
            <w:vAlign w:val="center"/>
          </w:tcPr>
          <w:p w14:paraId="57D0A55D" w14:textId="77777777" w:rsidR="000B23D3" w:rsidRPr="00AB5D59" w:rsidRDefault="000B23D3" w:rsidP="000B23D3">
            <w:pPr>
              <w:jc w:val="center"/>
              <w:rPr>
                <w:rFonts w:ascii="Arial" w:hAnsi="Arial" w:cs="Arial"/>
              </w:rPr>
            </w:pPr>
            <w:r w:rsidRPr="00AB5D59">
              <w:rPr>
                <w:rFonts w:ascii="Arial" w:hAnsi="Arial" w:cs="Arial"/>
              </w:rPr>
              <w:t>47 968,3</w:t>
            </w:r>
          </w:p>
        </w:tc>
        <w:tc>
          <w:tcPr>
            <w:tcW w:w="408" w:type="pct"/>
            <w:tcBorders>
              <w:top w:val="nil"/>
              <w:left w:val="nil"/>
              <w:bottom w:val="single" w:sz="8" w:space="0" w:color="auto"/>
              <w:right w:val="single" w:sz="8" w:space="0" w:color="auto"/>
            </w:tcBorders>
            <w:shd w:val="clear" w:color="auto" w:fill="auto"/>
            <w:vAlign w:val="center"/>
          </w:tcPr>
          <w:p w14:paraId="7A64CABC" w14:textId="77777777" w:rsidR="000B23D3" w:rsidRPr="00AB5D59" w:rsidRDefault="000B23D3" w:rsidP="000B23D3">
            <w:pPr>
              <w:jc w:val="center"/>
              <w:rPr>
                <w:rFonts w:ascii="Arial" w:hAnsi="Arial" w:cs="Arial"/>
              </w:rPr>
            </w:pPr>
            <w:r w:rsidRPr="00AB5D59">
              <w:rPr>
                <w:rFonts w:ascii="Arial" w:hAnsi="Arial" w:cs="Arial"/>
              </w:rPr>
              <w:t>50 773,8</w:t>
            </w:r>
          </w:p>
        </w:tc>
        <w:tc>
          <w:tcPr>
            <w:tcW w:w="408" w:type="pct"/>
            <w:tcBorders>
              <w:top w:val="nil"/>
              <w:left w:val="nil"/>
              <w:bottom w:val="single" w:sz="8" w:space="0" w:color="auto"/>
              <w:right w:val="single" w:sz="8" w:space="0" w:color="auto"/>
            </w:tcBorders>
            <w:shd w:val="clear" w:color="auto" w:fill="auto"/>
            <w:vAlign w:val="center"/>
          </w:tcPr>
          <w:p w14:paraId="07C27900" w14:textId="77777777" w:rsidR="000B23D3" w:rsidRPr="00AB5D59" w:rsidRDefault="000B23D3" w:rsidP="000B23D3">
            <w:pPr>
              <w:jc w:val="center"/>
              <w:rPr>
                <w:rFonts w:ascii="Arial" w:hAnsi="Arial" w:cs="Arial"/>
              </w:rPr>
            </w:pPr>
            <w:r w:rsidRPr="00AB5D59">
              <w:rPr>
                <w:rFonts w:ascii="Arial" w:hAnsi="Arial" w:cs="Arial"/>
              </w:rPr>
              <w:t>55 800,7</w:t>
            </w:r>
          </w:p>
        </w:tc>
      </w:tr>
      <w:tr w:rsidR="00AB5D59" w:rsidRPr="00AB5D59" w14:paraId="48696995"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5A38C1"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4019E8"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2EB24B" w14:textId="77777777" w:rsidR="000B23D3" w:rsidRPr="00AB5D59" w:rsidRDefault="000B23D3" w:rsidP="000B23D3">
            <w:pPr>
              <w:jc w:val="center"/>
              <w:rPr>
                <w:rFonts w:ascii="Arial" w:hAnsi="Arial" w:cs="Arial"/>
              </w:rPr>
            </w:pPr>
            <w:r w:rsidRPr="00AB5D59">
              <w:rPr>
                <w:rFonts w:ascii="Arial" w:hAnsi="Arial" w:cs="Arial"/>
              </w:rPr>
              <w:t>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7ADF5C" w14:textId="77777777" w:rsidR="000B23D3" w:rsidRPr="00AB5D59" w:rsidRDefault="000B23D3" w:rsidP="000B23D3">
            <w:pPr>
              <w:jc w:val="center"/>
              <w:rPr>
                <w:rFonts w:ascii="Arial" w:hAnsi="Arial" w:cs="Arial"/>
              </w:rPr>
            </w:pPr>
            <w:r w:rsidRPr="00AB5D59">
              <w:rPr>
                <w:rFonts w:ascii="Arial" w:hAnsi="Arial" w:cs="Arial"/>
              </w:rPr>
              <w:t>5</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D7866B" w14:textId="77777777" w:rsidR="000B23D3" w:rsidRPr="00AB5D59" w:rsidRDefault="000B23D3" w:rsidP="000B23D3">
            <w:pPr>
              <w:jc w:val="center"/>
              <w:rPr>
                <w:rFonts w:ascii="Arial" w:hAnsi="Arial" w:cs="Arial"/>
              </w:rPr>
            </w:pPr>
            <w:r w:rsidRPr="00AB5D59">
              <w:rPr>
                <w:rFonts w:ascii="Arial" w:hAnsi="Arial" w:cs="Arial"/>
              </w:rPr>
              <w:t>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C80FA" w14:textId="77777777" w:rsidR="000B23D3" w:rsidRPr="00AB5D59" w:rsidRDefault="000B23D3" w:rsidP="000B23D3">
            <w:pPr>
              <w:jc w:val="center"/>
              <w:rPr>
                <w:rFonts w:ascii="Arial" w:hAnsi="Arial" w:cs="Arial"/>
              </w:rPr>
            </w:pPr>
            <w:r w:rsidRPr="00AB5D59">
              <w:rPr>
                <w:rFonts w:ascii="Arial" w:hAnsi="Arial" w:cs="Arial"/>
              </w:rPr>
              <w:t>8</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CC2F3" w14:textId="77777777" w:rsidR="000B23D3" w:rsidRPr="00AB5D59" w:rsidRDefault="000B23D3" w:rsidP="000B23D3">
            <w:pPr>
              <w:jc w:val="center"/>
              <w:rPr>
                <w:rFonts w:ascii="Arial" w:hAnsi="Arial" w:cs="Arial"/>
              </w:rPr>
            </w:pPr>
            <w:r w:rsidRPr="00AB5D59">
              <w:rPr>
                <w:rFonts w:ascii="Arial" w:hAnsi="Arial" w:cs="Arial"/>
              </w:rPr>
              <w:t>8</w:t>
            </w:r>
          </w:p>
        </w:tc>
        <w:tc>
          <w:tcPr>
            <w:tcW w:w="409" w:type="pct"/>
            <w:tcBorders>
              <w:top w:val="nil"/>
              <w:left w:val="nil"/>
              <w:bottom w:val="single" w:sz="8" w:space="0" w:color="auto"/>
              <w:right w:val="single" w:sz="8" w:space="0" w:color="auto"/>
            </w:tcBorders>
            <w:shd w:val="clear" w:color="auto" w:fill="auto"/>
            <w:vAlign w:val="center"/>
          </w:tcPr>
          <w:p w14:paraId="48CFACBC" w14:textId="77777777" w:rsidR="000B23D3" w:rsidRPr="00AB5D59" w:rsidRDefault="000B23D3" w:rsidP="000B23D3">
            <w:pPr>
              <w:jc w:val="center"/>
              <w:rPr>
                <w:rFonts w:ascii="Arial" w:hAnsi="Arial" w:cs="Arial"/>
              </w:rPr>
            </w:pPr>
            <w:r w:rsidRPr="00AB5D59">
              <w:rPr>
                <w:rFonts w:ascii="Arial" w:hAnsi="Arial" w:cs="Arial"/>
              </w:rPr>
              <w:t>9</w:t>
            </w:r>
          </w:p>
        </w:tc>
        <w:tc>
          <w:tcPr>
            <w:tcW w:w="408" w:type="pct"/>
            <w:tcBorders>
              <w:top w:val="nil"/>
              <w:left w:val="nil"/>
              <w:bottom w:val="single" w:sz="8" w:space="0" w:color="auto"/>
              <w:right w:val="single" w:sz="8" w:space="0" w:color="auto"/>
            </w:tcBorders>
            <w:shd w:val="clear" w:color="auto" w:fill="auto"/>
            <w:vAlign w:val="center"/>
          </w:tcPr>
          <w:p w14:paraId="62227492" w14:textId="77777777" w:rsidR="000B23D3" w:rsidRPr="00AB5D59" w:rsidRDefault="000B23D3" w:rsidP="000B23D3">
            <w:pPr>
              <w:jc w:val="center"/>
              <w:rPr>
                <w:rFonts w:ascii="Arial" w:hAnsi="Arial" w:cs="Arial"/>
              </w:rPr>
            </w:pPr>
            <w:r w:rsidRPr="00AB5D59">
              <w:rPr>
                <w:rFonts w:ascii="Arial" w:hAnsi="Arial" w:cs="Arial"/>
              </w:rPr>
              <w:t>9</w:t>
            </w:r>
          </w:p>
        </w:tc>
        <w:tc>
          <w:tcPr>
            <w:tcW w:w="408" w:type="pct"/>
            <w:tcBorders>
              <w:top w:val="nil"/>
              <w:left w:val="nil"/>
              <w:bottom w:val="single" w:sz="8" w:space="0" w:color="auto"/>
              <w:right w:val="single" w:sz="8" w:space="0" w:color="auto"/>
            </w:tcBorders>
            <w:shd w:val="clear" w:color="auto" w:fill="auto"/>
            <w:vAlign w:val="center"/>
          </w:tcPr>
          <w:p w14:paraId="5EDF01CB" w14:textId="77777777" w:rsidR="000B23D3" w:rsidRPr="00AB5D59" w:rsidRDefault="000B23D3" w:rsidP="000B23D3">
            <w:pPr>
              <w:jc w:val="center"/>
              <w:rPr>
                <w:rFonts w:ascii="Arial" w:hAnsi="Arial" w:cs="Arial"/>
              </w:rPr>
            </w:pPr>
            <w:r w:rsidRPr="00AB5D59">
              <w:rPr>
                <w:rFonts w:ascii="Arial" w:hAnsi="Arial" w:cs="Arial"/>
              </w:rPr>
              <w:t>9</w:t>
            </w:r>
          </w:p>
        </w:tc>
        <w:tc>
          <w:tcPr>
            <w:tcW w:w="408" w:type="pct"/>
            <w:tcBorders>
              <w:top w:val="nil"/>
              <w:left w:val="nil"/>
              <w:bottom w:val="single" w:sz="8" w:space="0" w:color="auto"/>
              <w:right w:val="single" w:sz="8" w:space="0" w:color="auto"/>
            </w:tcBorders>
            <w:shd w:val="clear" w:color="auto" w:fill="auto"/>
            <w:vAlign w:val="center"/>
          </w:tcPr>
          <w:p w14:paraId="2C54B325" w14:textId="77777777" w:rsidR="000B23D3" w:rsidRPr="00AB5D59" w:rsidRDefault="000B23D3" w:rsidP="000B23D3">
            <w:pPr>
              <w:jc w:val="center"/>
              <w:rPr>
                <w:rFonts w:ascii="Arial" w:hAnsi="Arial" w:cs="Arial"/>
              </w:rPr>
            </w:pPr>
            <w:r w:rsidRPr="00AB5D59">
              <w:rPr>
                <w:rFonts w:ascii="Arial" w:hAnsi="Arial" w:cs="Arial"/>
              </w:rPr>
              <w:t>10</w:t>
            </w:r>
          </w:p>
        </w:tc>
      </w:tr>
      <w:tr w:rsidR="00AB5D59" w:rsidRPr="00AB5D59" w14:paraId="4DC0E06E"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045C7D" w14:textId="77777777" w:rsidR="000B23D3" w:rsidRPr="00AB5D59" w:rsidRDefault="000B23D3" w:rsidP="000B23D3">
            <w:pPr>
              <w:rPr>
                <w:rFonts w:ascii="Arial" w:hAnsi="Arial" w:cs="Arial"/>
              </w:rPr>
            </w:pPr>
            <w:r w:rsidRPr="00AB5D59">
              <w:rPr>
                <w:rFonts w:ascii="Arial" w:hAnsi="Arial" w:cs="Arial"/>
              </w:rPr>
              <w:t>Самара</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5CD558"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151B5" w14:textId="77777777" w:rsidR="000B23D3" w:rsidRPr="00AB5D59" w:rsidRDefault="000B23D3" w:rsidP="000B23D3">
            <w:pPr>
              <w:jc w:val="center"/>
              <w:rPr>
                <w:rFonts w:ascii="Arial" w:hAnsi="Arial" w:cs="Arial"/>
              </w:rPr>
            </w:pPr>
            <w:r w:rsidRPr="00AB5D59">
              <w:rPr>
                <w:rFonts w:ascii="Arial" w:hAnsi="Arial" w:cs="Arial"/>
              </w:rPr>
              <w:t>29 460,7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586432" w14:textId="77777777" w:rsidR="000B23D3" w:rsidRPr="00AB5D59" w:rsidRDefault="000B23D3" w:rsidP="000B23D3">
            <w:pPr>
              <w:jc w:val="center"/>
              <w:rPr>
                <w:rFonts w:ascii="Arial" w:hAnsi="Arial" w:cs="Arial"/>
              </w:rPr>
            </w:pPr>
            <w:r w:rsidRPr="00AB5D59">
              <w:rPr>
                <w:rFonts w:ascii="Arial" w:hAnsi="Arial" w:cs="Arial"/>
              </w:rPr>
              <w:t>32 469,0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08AB08" w14:textId="77777777" w:rsidR="000B23D3" w:rsidRPr="00AB5D59" w:rsidRDefault="000B23D3" w:rsidP="000B23D3">
            <w:pPr>
              <w:jc w:val="center"/>
              <w:rPr>
                <w:rFonts w:ascii="Arial" w:hAnsi="Arial" w:cs="Arial"/>
              </w:rPr>
            </w:pPr>
            <w:r w:rsidRPr="00AB5D59">
              <w:rPr>
                <w:rFonts w:ascii="Arial" w:hAnsi="Arial" w:cs="Arial"/>
              </w:rPr>
              <w:t>34 234,0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9615B8" w14:textId="77777777" w:rsidR="000B23D3" w:rsidRPr="00AB5D59" w:rsidRDefault="000B23D3" w:rsidP="000B23D3">
            <w:pPr>
              <w:jc w:val="center"/>
              <w:rPr>
                <w:rFonts w:ascii="Arial" w:hAnsi="Arial" w:cs="Arial"/>
              </w:rPr>
            </w:pPr>
            <w:r w:rsidRPr="00AB5D59">
              <w:rPr>
                <w:rFonts w:ascii="Arial" w:hAnsi="Arial" w:cs="Arial"/>
              </w:rPr>
              <w:t>37 054,0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CBF614" w14:textId="77777777" w:rsidR="000B23D3" w:rsidRPr="00AB5D59" w:rsidRDefault="000B23D3" w:rsidP="000B23D3">
            <w:pPr>
              <w:jc w:val="center"/>
              <w:rPr>
                <w:rFonts w:ascii="Arial" w:hAnsi="Arial" w:cs="Arial"/>
              </w:rPr>
            </w:pPr>
            <w:r w:rsidRPr="00AB5D59">
              <w:rPr>
                <w:rFonts w:ascii="Arial" w:hAnsi="Arial" w:cs="Arial"/>
              </w:rPr>
              <w:t>39 394,5</w:t>
            </w:r>
          </w:p>
        </w:tc>
        <w:tc>
          <w:tcPr>
            <w:tcW w:w="409" w:type="pct"/>
            <w:tcBorders>
              <w:top w:val="nil"/>
              <w:left w:val="nil"/>
              <w:bottom w:val="single" w:sz="8" w:space="0" w:color="auto"/>
              <w:right w:val="single" w:sz="8" w:space="0" w:color="auto"/>
            </w:tcBorders>
            <w:shd w:val="clear" w:color="auto" w:fill="auto"/>
            <w:vAlign w:val="center"/>
          </w:tcPr>
          <w:p w14:paraId="5BAC4CFB" w14:textId="77777777" w:rsidR="000B23D3" w:rsidRPr="00AB5D59" w:rsidRDefault="000B23D3" w:rsidP="000B23D3">
            <w:pPr>
              <w:jc w:val="center"/>
              <w:rPr>
                <w:rFonts w:ascii="Arial" w:hAnsi="Arial" w:cs="Arial"/>
              </w:rPr>
            </w:pPr>
            <w:r w:rsidRPr="00AB5D59">
              <w:rPr>
                <w:rFonts w:ascii="Arial" w:hAnsi="Arial" w:cs="Arial"/>
              </w:rPr>
              <w:t>42 848</w:t>
            </w:r>
          </w:p>
        </w:tc>
        <w:tc>
          <w:tcPr>
            <w:tcW w:w="408" w:type="pct"/>
            <w:tcBorders>
              <w:top w:val="nil"/>
              <w:left w:val="nil"/>
              <w:bottom w:val="single" w:sz="8" w:space="0" w:color="auto"/>
              <w:right w:val="single" w:sz="8" w:space="0" w:color="auto"/>
            </w:tcBorders>
            <w:shd w:val="clear" w:color="auto" w:fill="auto"/>
            <w:vAlign w:val="center"/>
          </w:tcPr>
          <w:p w14:paraId="7C1232CA" w14:textId="77777777" w:rsidR="000B23D3" w:rsidRPr="00AB5D59" w:rsidRDefault="000B23D3" w:rsidP="000B23D3">
            <w:pPr>
              <w:jc w:val="center"/>
              <w:rPr>
                <w:rFonts w:ascii="Arial" w:hAnsi="Arial" w:cs="Arial"/>
              </w:rPr>
            </w:pPr>
            <w:r w:rsidRPr="00AB5D59">
              <w:rPr>
                <w:rFonts w:ascii="Arial" w:hAnsi="Arial" w:cs="Arial"/>
              </w:rPr>
              <w:t>46 139</w:t>
            </w:r>
          </w:p>
        </w:tc>
        <w:tc>
          <w:tcPr>
            <w:tcW w:w="408" w:type="pct"/>
            <w:tcBorders>
              <w:top w:val="nil"/>
              <w:left w:val="nil"/>
              <w:bottom w:val="single" w:sz="8" w:space="0" w:color="auto"/>
              <w:right w:val="single" w:sz="8" w:space="0" w:color="auto"/>
            </w:tcBorders>
            <w:shd w:val="clear" w:color="auto" w:fill="auto"/>
            <w:vAlign w:val="center"/>
          </w:tcPr>
          <w:p w14:paraId="61336804" w14:textId="77777777" w:rsidR="000B23D3" w:rsidRPr="00AB5D59" w:rsidRDefault="000B23D3" w:rsidP="000B23D3">
            <w:pPr>
              <w:jc w:val="center"/>
              <w:rPr>
                <w:rFonts w:ascii="Arial" w:hAnsi="Arial" w:cs="Arial"/>
              </w:rPr>
            </w:pPr>
            <w:r w:rsidRPr="00AB5D59">
              <w:rPr>
                <w:rFonts w:ascii="Arial" w:hAnsi="Arial" w:cs="Arial"/>
              </w:rPr>
              <w:t>48 535</w:t>
            </w:r>
          </w:p>
        </w:tc>
        <w:tc>
          <w:tcPr>
            <w:tcW w:w="408" w:type="pct"/>
            <w:tcBorders>
              <w:top w:val="nil"/>
              <w:left w:val="nil"/>
              <w:bottom w:val="single" w:sz="8" w:space="0" w:color="auto"/>
              <w:right w:val="single" w:sz="8" w:space="0" w:color="auto"/>
            </w:tcBorders>
            <w:shd w:val="clear" w:color="auto" w:fill="auto"/>
            <w:vAlign w:val="center"/>
          </w:tcPr>
          <w:p w14:paraId="0C2A4C61" w14:textId="77777777" w:rsidR="000B23D3" w:rsidRPr="00AB5D59" w:rsidRDefault="000B23D3" w:rsidP="000B23D3">
            <w:pPr>
              <w:jc w:val="center"/>
              <w:rPr>
                <w:rFonts w:ascii="Arial" w:hAnsi="Arial" w:cs="Arial"/>
              </w:rPr>
            </w:pPr>
            <w:r w:rsidRPr="00AB5D59">
              <w:rPr>
                <w:rFonts w:ascii="Arial" w:hAnsi="Arial" w:cs="Arial"/>
              </w:rPr>
              <w:t>53 422</w:t>
            </w:r>
          </w:p>
        </w:tc>
      </w:tr>
      <w:tr w:rsidR="00AB5D59" w:rsidRPr="00AB5D59" w14:paraId="58116FB8"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6EC8D4"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1B6A4B"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C9B410" w14:textId="77777777" w:rsidR="000B23D3" w:rsidRPr="00AB5D59" w:rsidRDefault="000B23D3" w:rsidP="000B23D3">
            <w:pPr>
              <w:jc w:val="center"/>
              <w:rPr>
                <w:rFonts w:ascii="Arial" w:hAnsi="Arial" w:cs="Arial"/>
              </w:rPr>
            </w:pPr>
            <w:r w:rsidRPr="00AB5D59">
              <w:rPr>
                <w:rFonts w:ascii="Arial" w:hAnsi="Arial" w:cs="Arial"/>
              </w:rPr>
              <w:t>11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D841B" w14:textId="77777777" w:rsidR="000B23D3" w:rsidRPr="00AB5D59" w:rsidRDefault="000B23D3" w:rsidP="000B23D3">
            <w:pPr>
              <w:jc w:val="center"/>
              <w:rPr>
                <w:rFonts w:ascii="Arial" w:hAnsi="Arial" w:cs="Arial"/>
              </w:rPr>
            </w:pPr>
            <w:r w:rsidRPr="00AB5D59">
              <w:rPr>
                <w:rFonts w:ascii="Arial" w:hAnsi="Arial" w:cs="Arial"/>
              </w:rPr>
              <w:t>11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91E5C9" w14:textId="77777777" w:rsidR="000B23D3" w:rsidRPr="00AB5D59" w:rsidRDefault="000B23D3" w:rsidP="000B23D3">
            <w:pPr>
              <w:jc w:val="center"/>
              <w:rPr>
                <w:rFonts w:ascii="Arial" w:hAnsi="Arial" w:cs="Arial"/>
              </w:rPr>
            </w:pPr>
            <w:r w:rsidRPr="00AB5D59">
              <w:rPr>
                <w:rFonts w:ascii="Arial" w:hAnsi="Arial" w:cs="Arial"/>
              </w:rPr>
              <w:t>11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293219" w14:textId="77777777" w:rsidR="000B23D3" w:rsidRPr="00AB5D59" w:rsidRDefault="000B23D3" w:rsidP="000B23D3">
            <w:pPr>
              <w:jc w:val="center"/>
              <w:rPr>
                <w:rFonts w:ascii="Arial" w:hAnsi="Arial" w:cs="Arial"/>
              </w:rPr>
            </w:pPr>
            <w:r w:rsidRPr="00AB5D59">
              <w:rPr>
                <w:rFonts w:ascii="Arial" w:hAnsi="Arial" w:cs="Arial"/>
              </w:rPr>
              <w:t>11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73E05F" w14:textId="77777777" w:rsidR="000B23D3" w:rsidRPr="00AB5D59" w:rsidRDefault="000B23D3" w:rsidP="000B23D3">
            <w:pPr>
              <w:jc w:val="center"/>
              <w:rPr>
                <w:rFonts w:ascii="Arial" w:hAnsi="Arial" w:cs="Arial"/>
              </w:rPr>
            </w:pPr>
            <w:r w:rsidRPr="00AB5D59">
              <w:rPr>
                <w:rFonts w:ascii="Arial" w:hAnsi="Arial" w:cs="Arial"/>
              </w:rPr>
              <w:t>11</w:t>
            </w:r>
          </w:p>
        </w:tc>
        <w:tc>
          <w:tcPr>
            <w:tcW w:w="409" w:type="pct"/>
            <w:tcBorders>
              <w:top w:val="nil"/>
              <w:left w:val="nil"/>
              <w:bottom w:val="single" w:sz="8" w:space="0" w:color="auto"/>
              <w:right w:val="single" w:sz="8" w:space="0" w:color="auto"/>
            </w:tcBorders>
            <w:shd w:val="clear" w:color="auto" w:fill="auto"/>
            <w:vAlign w:val="center"/>
          </w:tcPr>
          <w:p w14:paraId="47735695" w14:textId="77777777" w:rsidR="000B23D3" w:rsidRPr="00AB5D59" w:rsidRDefault="000B23D3" w:rsidP="000B23D3">
            <w:pPr>
              <w:jc w:val="center"/>
              <w:rPr>
                <w:rFonts w:ascii="Arial" w:hAnsi="Arial" w:cs="Arial"/>
              </w:rPr>
            </w:pPr>
            <w:r w:rsidRPr="00AB5D59">
              <w:rPr>
                <w:rFonts w:ascii="Arial" w:hAnsi="Arial" w:cs="Arial"/>
              </w:rPr>
              <w:t>11</w:t>
            </w:r>
          </w:p>
        </w:tc>
        <w:tc>
          <w:tcPr>
            <w:tcW w:w="408" w:type="pct"/>
            <w:tcBorders>
              <w:top w:val="nil"/>
              <w:left w:val="nil"/>
              <w:bottom w:val="single" w:sz="8" w:space="0" w:color="auto"/>
              <w:right w:val="single" w:sz="8" w:space="0" w:color="auto"/>
            </w:tcBorders>
            <w:shd w:val="clear" w:color="auto" w:fill="auto"/>
            <w:vAlign w:val="center"/>
          </w:tcPr>
          <w:p w14:paraId="2ECD6334" w14:textId="77777777" w:rsidR="000B23D3" w:rsidRPr="00AB5D59" w:rsidRDefault="000B23D3" w:rsidP="000B23D3">
            <w:pPr>
              <w:jc w:val="center"/>
              <w:rPr>
                <w:rFonts w:ascii="Arial" w:hAnsi="Arial" w:cs="Arial"/>
              </w:rPr>
            </w:pPr>
            <w:r w:rsidRPr="00AB5D59">
              <w:rPr>
                <w:rFonts w:ascii="Arial" w:hAnsi="Arial" w:cs="Arial"/>
              </w:rPr>
              <w:t>12</w:t>
            </w:r>
          </w:p>
        </w:tc>
        <w:tc>
          <w:tcPr>
            <w:tcW w:w="408" w:type="pct"/>
            <w:tcBorders>
              <w:top w:val="nil"/>
              <w:left w:val="nil"/>
              <w:bottom w:val="single" w:sz="8" w:space="0" w:color="auto"/>
              <w:right w:val="single" w:sz="8" w:space="0" w:color="auto"/>
            </w:tcBorders>
            <w:shd w:val="clear" w:color="auto" w:fill="auto"/>
            <w:vAlign w:val="center"/>
          </w:tcPr>
          <w:p w14:paraId="186389E6" w14:textId="77777777" w:rsidR="000B23D3" w:rsidRPr="00AB5D59" w:rsidRDefault="000B23D3" w:rsidP="000B23D3">
            <w:pPr>
              <w:jc w:val="center"/>
              <w:rPr>
                <w:rFonts w:ascii="Arial" w:hAnsi="Arial" w:cs="Arial"/>
              </w:rPr>
            </w:pPr>
            <w:r w:rsidRPr="00AB5D59">
              <w:rPr>
                <w:rFonts w:ascii="Arial" w:hAnsi="Arial" w:cs="Arial"/>
              </w:rPr>
              <w:t>12</w:t>
            </w:r>
          </w:p>
        </w:tc>
        <w:tc>
          <w:tcPr>
            <w:tcW w:w="408" w:type="pct"/>
            <w:tcBorders>
              <w:top w:val="nil"/>
              <w:left w:val="nil"/>
              <w:bottom w:val="single" w:sz="8" w:space="0" w:color="auto"/>
              <w:right w:val="single" w:sz="8" w:space="0" w:color="auto"/>
            </w:tcBorders>
            <w:shd w:val="clear" w:color="auto" w:fill="auto"/>
            <w:vAlign w:val="center"/>
          </w:tcPr>
          <w:p w14:paraId="3DAE0563" w14:textId="77777777" w:rsidR="000B23D3" w:rsidRPr="00AB5D59" w:rsidRDefault="000B23D3" w:rsidP="000B23D3">
            <w:pPr>
              <w:jc w:val="center"/>
              <w:rPr>
                <w:rFonts w:ascii="Arial" w:hAnsi="Arial" w:cs="Arial"/>
              </w:rPr>
            </w:pPr>
            <w:r w:rsidRPr="00AB5D59">
              <w:rPr>
                <w:rFonts w:ascii="Arial" w:hAnsi="Arial" w:cs="Arial"/>
              </w:rPr>
              <w:t>12</w:t>
            </w:r>
          </w:p>
        </w:tc>
      </w:tr>
      <w:tr w:rsidR="00AB5D59" w:rsidRPr="00AB5D59" w14:paraId="007E0313"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F7CDFF" w14:textId="77777777" w:rsidR="000B23D3" w:rsidRPr="00AB5D59" w:rsidRDefault="000B23D3" w:rsidP="000B23D3">
            <w:pPr>
              <w:rPr>
                <w:rFonts w:ascii="Arial" w:hAnsi="Arial" w:cs="Arial"/>
              </w:rPr>
            </w:pPr>
            <w:r w:rsidRPr="00AB5D59">
              <w:rPr>
                <w:rFonts w:ascii="Arial" w:hAnsi="Arial" w:cs="Arial"/>
              </w:rPr>
              <w:t>Санкт-Петербург</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6758B"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F84165" w14:textId="77777777" w:rsidR="000B23D3" w:rsidRPr="00AB5D59" w:rsidRDefault="000B23D3" w:rsidP="000B23D3">
            <w:pPr>
              <w:jc w:val="center"/>
              <w:rPr>
                <w:rFonts w:ascii="Arial" w:hAnsi="Arial" w:cs="Arial"/>
              </w:rPr>
            </w:pPr>
            <w:r w:rsidRPr="00AB5D59">
              <w:rPr>
                <w:rFonts w:ascii="Arial" w:hAnsi="Arial" w:cs="Arial"/>
              </w:rPr>
              <w:t>43 579,0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F188BE" w14:textId="77777777" w:rsidR="000B23D3" w:rsidRPr="00AB5D59" w:rsidRDefault="000B23D3" w:rsidP="000B23D3">
            <w:pPr>
              <w:jc w:val="center"/>
              <w:rPr>
                <w:rFonts w:ascii="Arial" w:hAnsi="Arial" w:cs="Arial"/>
              </w:rPr>
            </w:pPr>
            <w:r w:rsidRPr="00AB5D59">
              <w:rPr>
                <w:rFonts w:ascii="Arial" w:hAnsi="Arial" w:cs="Arial"/>
              </w:rPr>
              <w:t>48 316,0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17E50D" w14:textId="77777777" w:rsidR="000B23D3" w:rsidRPr="00AB5D59" w:rsidRDefault="000B23D3" w:rsidP="000B23D3">
            <w:pPr>
              <w:jc w:val="center"/>
              <w:rPr>
                <w:rFonts w:ascii="Arial" w:hAnsi="Arial" w:cs="Arial"/>
              </w:rPr>
            </w:pPr>
            <w:r w:rsidRPr="00AB5D59">
              <w:rPr>
                <w:rFonts w:ascii="Arial" w:hAnsi="Arial" w:cs="Arial"/>
              </w:rPr>
              <w:t>51 732,4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BAD94B" w14:textId="77777777" w:rsidR="000B23D3" w:rsidRPr="00AB5D59" w:rsidRDefault="000B23D3" w:rsidP="000B23D3">
            <w:pPr>
              <w:jc w:val="center"/>
              <w:rPr>
                <w:rFonts w:ascii="Arial" w:hAnsi="Arial" w:cs="Arial"/>
              </w:rPr>
            </w:pPr>
            <w:r w:rsidRPr="00AB5D59">
              <w:rPr>
                <w:rFonts w:ascii="Arial" w:hAnsi="Arial" w:cs="Arial"/>
              </w:rPr>
              <w:t>57 162,0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2F0D95" w14:textId="77777777" w:rsidR="000B23D3" w:rsidRPr="00AB5D59" w:rsidRDefault="000B23D3" w:rsidP="000B23D3">
            <w:pPr>
              <w:jc w:val="center"/>
              <w:rPr>
                <w:rFonts w:ascii="Arial" w:hAnsi="Arial" w:cs="Arial"/>
              </w:rPr>
            </w:pPr>
            <w:r w:rsidRPr="00AB5D59">
              <w:rPr>
                <w:rFonts w:ascii="Arial" w:hAnsi="Arial" w:cs="Arial"/>
              </w:rPr>
              <w:t>63 102,7</w:t>
            </w:r>
          </w:p>
        </w:tc>
        <w:tc>
          <w:tcPr>
            <w:tcW w:w="409" w:type="pct"/>
            <w:tcBorders>
              <w:top w:val="nil"/>
              <w:left w:val="nil"/>
              <w:bottom w:val="single" w:sz="8" w:space="0" w:color="auto"/>
              <w:right w:val="single" w:sz="8" w:space="0" w:color="auto"/>
            </w:tcBorders>
            <w:shd w:val="clear" w:color="auto" w:fill="auto"/>
            <w:vAlign w:val="center"/>
          </w:tcPr>
          <w:p w14:paraId="7928C001" w14:textId="77777777" w:rsidR="000B23D3" w:rsidRPr="00AB5D59" w:rsidRDefault="000B23D3" w:rsidP="000B23D3">
            <w:pPr>
              <w:jc w:val="center"/>
              <w:rPr>
                <w:rFonts w:ascii="Arial" w:hAnsi="Arial" w:cs="Arial"/>
              </w:rPr>
            </w:pPr>
            <w:r w:rsidRPr="00AB5D59">
              <w:rPr>
                <w:rFonts w:ascii="Arial" w:hAnsi="Arial" w:cs="Arial"/>
              </w:rPr>
              <w:t>70 580</w:t>
            </w:r>
          </w:p>
        </w:tc>
        <w:tc>
          <w:tcPr>
            <w:tcW w:w="408" w:type="pct"/>
            <w:tcBorders>
              <w:top w:val="nil"/>
              <w:left w:val="nil"/>
              <w:bottom w:val="single" w:sz="8" w:space="0" w:color="auto"/>
              <w:right w:val="single" w:sz="8" w:space="0" w:color="auto"/>
            </w:tcBorders>
            <w:shd w:val="clear" w:color="auto" w:fill="auto"/>
            <w:vAlign w:val="center"/>
          </w:tcPr>
          <w:p w14:paraId="2B5ACD04" w14:textId="77777777" w:rsidR="000B23D3" w:rsidRPr="00AB5D59" w:rsidRDefault="000B23D3" w:rsidP="000B23D3">
            <w:pPr>
              <w:jc w:val="center"/>
              <w:rPr>
                <w:rFonts w:ascii="Arial" w:hAnsi="Arial" w:cs="Arial"/>
              </w:rPr>
            </w:pPr>
            <w:r w:rsidRPr="00AB5D59">
              <w:rPr>
                <w:rFonts w:ascii="Arial" w:hAnsi="Arial" w:cs="Arial"/>
              </w:rPr>
              <w:t>75 140</w:t>
            </w:r>
          </w:p>
        </w:tc>
        <w:tc>
          <w:tcPr>
            <w:tcW w:w="408" w:type="pct"/>
            <w:tcBorders>
              <w:top w:val="nil"/>
              <w:left w:val="nil"/>
              <w:bottom w:val="single" w:sz="8" w:space="0" w:color="auto"/>
              <w:right w:val="single" w:sz="8" w:space="0" w:color="auto"/>
            </w:tcBorders>
            <w:shd w:val="clear" w:color="auto" w:fill="auto"/>
            <w:vAlign w:val="center"/>
          </w:tcPr>
          <w:p w14:paraId="5577E699" w14:textId="77777777" w:rsidR="000B23D3" w:rsidRPr="00AB5D59" w:rsidRDefault="000B23D3" w:rsidP="000B23D3">
            <w:pPr>
              <w:jc w:val="center"/>
              <w:rPr>
                <w:rFonts w:ascii="Arial" w:hAnsi="Arial" w:cs="Arial"/>
              </w:rPr>
            </w:pPr>
            <w:r w:rsidRPr="00AB5D59">
              <w:rPr>
                <w:rFonts w:ascii="Arial" w:hAnsi="Arial" w:cs="Arial"/>
              </w:rPr>
              <w:t>79 698</w:t>
            </w:r>
          </w:p>
        </w:tc>
        <w:tc>
          <w:tcPr>
            <w:tcW w:w="408" w:type="pct"/>
            <w:tcBorders>
              <w:top w:val="nil"/>
              <w:left w:val="nil"/>
              <w:bottom w:val="single" w:sz="8" w:space="0" w:color="auto"/>
              <w:right w:val="single" w:sz="8" w:space="0" w:color="auto"/>
            </w:tcBorders>
            <w:shd w:val="clear" w:color="auto" w:fill="auto"/>
            <w:vAlign w:val="center"/>
          </w:tcPr>
          <w:p w14:paraId="73D654BE" w14:textId="77777777" w:rsidR="000B23D3" w:rsidRPr="00AB5D59" w:rsidRDefault="000B23D3" w:rsidP="000B23D3">
            <w:pPr>
              <w:jc w:val="center"/>
              <w:rPr>
                <w:rFonts w:ascii="Arial" w:hAnsi="Arial" w:cs="Arial"/>
              </w:rPr>
            </w:pPr>
            <w:r w:rsidRPr="00AB5D59">
              <w:rPr>
                <w:rFonts w:ascii="Arial" w:hAnsi="Arial" w:cs="Arial"/>
              </w:rPr>
              <w:t>88 840</w:t>
            </w:r>
          </w:p>
        </w:tc>
      </w:tr>
      <w:tr w:rsidR="00AB5D59" w:rsidRPr="00AB5D59" w14:paraId="050AD432"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48A1BA"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7154C1"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D62FB" w14:textId="77777777" w:rsidR="000B23D3" w:rsidRPr="00AB5D59" w:rsidRDefault="000B23D3" w:rsidP="000B23D3">
            <w:pPr>
              <w:jc w:val="center"/>
              <w:rPr>
                <w:rFonts w:ascii="Arial" w:hAnsi="Arial" w:cs="Arial"/>
              </w:rPr>
            </w:pPr>
            <w:r w:rsidRPr="00AB5D59">
              <w:rPr>
                <w:rFonts w:ascii="Arial" w:hAnsi="Arial" w:cs="Arial"/>
              </w:rPr>
              <w:t>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5AFC1D" w14:textId="77777777" w:rsidR="000B23D3" w:rsidRPr="00AB5D59" w:rsidRDefault="000B23D3" w:rsidP="000B23D3">
            <w:pPr>
              <w:jc w:val="center"/>
              <w:rPr>
                <w:rFonts w:ascii="Arial" w:hAnsi="Arial" w:cs="Arial"/>
              </w:rPr>
            </w:pPr>
            <w:r w:rsidRPr="00AB5D59">
              <w:rPr>
                <w:rFonts w:ascii="Arial" w:hAnsi="Arial" w:cs="Arial"/>
              </w:rPr>
              <w:t>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86E8F0" w14:textId="77777777" w:rsidR="000B23D3" w:rsidRPr="00AB5D59" w:rsidRDefault="000B23D3" w:rsidP="000B23D3">
            <w:pPr>
              <w:jc w:val="center"/>
              <w:rPr>
                <w:rFonts w:ascii="Arial" w:hAnsi="Arial" w:cs="Arial"/>
              </w:rPr>
            </w:pPr>
            <w:r w:rsidRPr="00AB5D59">
              <w:rPr>
                <w:rFonts w:ascii="Arial" w:hAnsi="Arial" w:cs="Arial"/>
              </w:rPr>
              <w:t>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A2F12B" w14:textId="77777777" w:rsidR="000B23D3" w:rsidRPr="00AB5D59" w:rsidRDefault="000B23D3" w:rsidP="000B23D3">
            <w:pPr>
              <w:jc w:val="center"/>
              <w:rPr>
                <w:rFonts w:ascii="Arial" w:hAnsi="Arial" w:cs="Arial"/>
              </w:rPr>
            </w:pPr>
            <w:r w:rsidRPr="00AB5D59">
              <w:rPr>
                <w:rFonts w:ascii="Arial" w:hAnsi="Arial" w:cs="Arial"/>
              </w:rPr>
              <w:t>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0AB805" w14:textId="77777777" w:rsidR="000B23D3" w:rsidRPr="00AB5D59" w:rsidRDefault="000B23D3" w:rsidP="000B23D3">
            <w:pPr>
              <w:jc w:val="center"/>
              <w:rPr>
                <w:rFonts w:ascii="Arial" w:hAnsi="Arial" w:cs="Arial"/>
              </w:rPr>
            </w:pPr>
            <w:r w:rsidRPr="00AB5D59">
              <w:rPr>
                <w:rFonts w:ascii="Arial" w:hAnsi="Arial" w:cs="Arial"/>
              </w:rPr>
              <w:t>2</w:t>
            </w:r>
          </w:p>
        </w:tc>
        <w:tc>
          <w:tcPr>
            <w:tcW w:w="409" w:type="pct"/>
            <w:tcBorders>
              <w:top w:val="nil"/>
              <w:left w:val="nil"/>
              <w:bottom w:val="single" w:sz="8" w:space="0" w:color="auto"/>
              <w:right w:val="single" w:sz="8" w:space="0" w:color="auto"/>
            </w:tcBorders>
            <w:shd w:val="clear" w:color="auto" w:fill="auto"/>
            <w:vAlign w:val="center"/>
          </w:tcPr>
          <w:p w14:paraId="4D425089" w14:textId="77777777" w:rsidR="000B23D3" w:rsidRPr="00AB5D59" w:rsidRDefault="000B23D3" w:rsidP="000B23D3">
            <w:pPr>
              <w:jc w:val="center"/>
              <w:rPr>
                <w:rFonts w:ascii="Arial" w:hAnsi="Arial" w:cs="Arial"/>
              </w:rPr>
            </w:pPr>
            <w:r w:rsidRPr="00AB5D59">
              <w:rPr>
                <w:rFonts w:ascii="Arial" w:hAnsi="Arial" w:cs="Arial"/>
              </w:rPr>
              <w:t>2</w:t>
            </w:r>
          </w:p>
        </w:tc>
        <w:tc>
          <w:tcPr>
            <w:tcW w:w="408" w:type="pct"/>
            <w:tcBorders>
              <w:top w:val="nil"/>
              <w:left w:val="nil"/>
              <w:bottom w:val="single" w:sz="8" w:space="0" w:color="auto"/>
              <w:right w:val="single" w:sz="8" w:space="0" w:color="auto"/>
            </w:tcBorders>
            <w:shd w:val="clear" w:color="auto" w:fill="auto"/>
            <w:vAlign w:val="center"/>
          </w:tcPr>
          <w:p w14:paraId="041884DF" w14:textId="77777777" w:rsidR="000B23D3" w:rsidRPr="00AB5D59" w:rsidRDefault="000B23D3" w:rsidP="000B23D3">
            <w:pPr>
              <w:jc w:val="center"/>
              <w:rPr>
                <w:rFonts w:ascii="Arial" w:hAnsi="Arial" w:cs="Arial"/>
              </w:rPr>
            </w:pPr>
            <w:r w:rsidRPr="00AB5D59">
              <w:rPr>
                <w:rFonts w:ascii="Arial" w:hAnsi="Arial" w:cs="Arial"/>
              </w:rPr>
              <w:t>2</w:t>
            </w:r>
          </w:p>
        </w:tc>
        <w:tc>
          <w:tcPr>
            <w:tcW w:w="408" w:type="pct"/>
            <w:tcBorders>
              <w:top w:val="nil"/>
              <w:left w:val="nil"/>
              <w:bottom w:val="single" w:sz="8" w:space="0" w:color="auto"/>
              <w:right w:val="single" w:sz="8" w:space="0" w:color="auto"/>
            </w:tcBorders>
            <w:shd w:val="clear" w:color="auto" w:fill="auto"/>
            <w:vAlign w:val="center"/>
          </w:tcPr>
          <w:p w14:paraId="3BAE151C" w14:textId="77777777" w:rsidR="000B23D3" w:rsidRPr="00AB5D59" w:rsidRDefault="000B23D3" w:rsidP="000B23D3">
            <w:pPr>
              <w:jc w:val="center"/>
              <w:rPr>
                <w:rFonts w:ascii="Arial" w:hAnsi="Arial" w:cs="Arial"/>
              </w:rPr>
            </w:pPr>
            <w:r w:rsidRPr="00AB5D59">
              <w:rPr>
                <w:rFonts w:ascii="Arial" w:hAnsi="Arial" w:cs="Arial"/>
              </w:rPr>
              <w:t>2</w:t>
            </w:r>
          </w:p>
        </w:tc>
        <w:tc>
          <w:tcPr>
            <w:tcW w:w="408" w:type="pct"/>
            <w:tcBorders>
              <w:top w:val="nil"/>
              <w:left w:val="nil"/>
              <w:bottom w:val="single" w:sz="8" w:space="0" w:color="auto"/>
              <w:right w:val="single" w:sz="8" w:space="0" w:color="auto"/>
            </w:tcBorders>
            <w:shd w:val="clear" w:color="auto" w:fill="auto"/>
            <w:vAlign w:val="center"/>
          </w:tcPr>
          <w:p w14:paraId="206CB28F" w14:textId="77777777" w:rsidR="000B23D3" w:rsidRPr="00AB5D59" w:rsidRDefault="000B23D3" w:rsidP="000B23D3">
            <w:pPr>
              <w:jc w:val="center"/>
              <w:rPr>
                <w:rFonts w:ascii="Arial" w:hAnsi="Arial" w:cs="Arial"/>
              </w:rPr>
            </w:pPr>
            <w:r w:rsidRPr="00AB5D59">
              <w:rPr>
                <w:rFonts w:ascii="Arial" w:hAnsi="Arial" w:cs="Arial"/>
              </w:rPr>
              <w:t>2</w:t>
            </w:r>
          </w:p>
        </w:tc>
      </w:tr>
      <w:tr w:rsidR="00AB5D59" w:rsidRPr="00AB5D59" w14:paraId="42BCDD76"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7B3724" w14:textId="77777777" w:rsidR="000B23D3" w:rsidRPr="00AB5D59" w:rsidRDefault="000B23D3" w:rsidP="000B23D3">
            <w:pPr>
              <w:rPr>
                <w:rFonts w:ascii="Arial" w:hAnsi="Arial" w:cs="Arial"/>
              </w:rPr>
            </w:pPr>
            <w:r w:rsidRPr="00AB5D59">
              <w:rPr>
                <w:rFonts w:ascii="Arial" w:hAnsi="Arial" w:cs="Arial"/>
              </w:rPr>
              <w:t>Уфа</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FF23AB"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080474" w14:textId="77777777" w:rsidR="000B23D3" w:rsidRPr="00AB5D59" w:rsidRDefault="000B23D3" w:rsidP="000B23D3">
            <w:pPr>
              <w:jc w:val="center"/>
              <w:rPr>
                <w:rFonts w:ascii="Arial" w:hAnsi="Arial" w:cs="Arial"/>
              </w:rPr>
            </w:pPr>
            <w:r w:rsidRPr="00AB5D59">
              <w:rPr>
                <w:rFonts w:ascii="Arial" w:hAnsi="Arial" w:cs="Arial"/>
              </w:rPr>
              <w:t>32 293,2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9FABDB" w14:textId="77777777" w:rsidR="000B23D3" w:rsidRPr="00AB5D59" w:rsidRDefault="000B23D3" w:rsidP="000B23D3">
            <w:pPr>
              <w:jc w:val="center"/>
              <w:rPr>
                <w:rFonts w:ascii="Arial" w:hAnsi="Arial" w:cs="Arial"/>
              </w:rPr>
            </w:pPr>
            <w:r w:rsidRPr="00AB5D59">
              <w:rPr>
                <w:rFonts w:ascii="Arial" w:hAnsi="Arial" w:cs="Arial"/>
              </w:rPr>
              <w:t>34 948,4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0E8F7" w14:textId="77777777" w:rsidR="000B23D3" w:rsidRPr="00AB5D59" w:rsidRDefault="000B23D3" w:rsidP="000B23D3">
            <w:pPr>
              <w:jc w:val="center"/>
              <w:rPr>
                <w:rFonts w:ascii="Arial" w:hAnsi="Arial" w:cs="Arial"/>
              </w:rPr>
            </w:pPr>
            <w:r w:rsidRPr="00AB5D59">
              <w:rPr>
                <w:rFonts w:ascii="Arial" w:hAnsi="Arial" w:cs="Arial"/>
              </w:rPr>
              <w:t>35 674,1</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46480A" w14:textId="77777777" w:rsidR="000B23D3" w:rsidRPr="00AB5D59" w:rsidRDefault="000B23D3" w:rsidP="000B23D3">
            <w:pPr>
              <w:jc w:val="center"/>
              <w:rPr>
                <w:rFonts w:ascii="Arial" w:hAnsi="Arial" w:cs="Arial"/>
              </w:rPr>
            </w:pPr>
            <w:r w:rsidRPr="00AB5D59">
              <w:rPr>
                <w:rFonts w:ascii="Arial" w:hAnsi="Arial" w:cs="Arial"/>
              </w:rPr>
              <w:t>39 011,4</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46684D" w14:textId="77777777" w:rsidR="000B23D3" w:rsidRPr="00AB5D59" w:rsidRDefault="000B23D3" w:rsidP="000B23D3">
            <w:pPr>
              <w:jc w:val="center"/>
              <w:rPr>
                <w:rFonts w:ascii="Arial" w:hAnsi="Arial" w:cs="Arial"/>
              </w:rPr>
            </w:pPr>
            <w:r w:rsidRPr="00AB5D59">
              <w:rPr>
                <w:rFonts w:ascii="Arial" w:hAnsi="Arial" w:cs="Arial"/>
              </w:rPr>
              <w:t>42 312,8</w:t>
            </w:r>
          </w:p>
        </w:tc>
        <w:tc>
          <w:tcPr>
            <w:tcW w:w="409" w:type="pct"/>
            <w:tcBorders>
              <w:top w:val="nil"/>
              <w:left w:val="nil"/>
              <w:bottom w:val="single" w:sz="8" w:space="0" w:color="auto"/>
              <w:right w:val="single" w:sz="8" w:space="0" w:color="auto"/>
            </w:tcBorders>
            <w:shd w:val="clear" w:color="auto" w:fill="auto"/>
            <w:vAlign w:val="center"/>
          </w:tcPr>
          <w:p w14:paraId="321BFC15" w14:textId="77777777" w:rsidR="000B23D3" w:rsidRPr="00AB5D59" w:rsidRDefault="000B23D3" w:rsidP="000B23D3">
            <w:pPr>
              <w:jc w:val="center"/>
              <w:rPr>
                <w:rFonts w:ascii="Arial" w:hAnsi="Arial" w:cs="Arial"/>
              </w:rPr>
            </w:pPr>
            <w:r w:rsidRPr="00AB5D59">
              <w:rPr>
                <w:rFonts w:ascii="Arial" w:hAnsi="Arial" w:cs="Arial"/>
              </w:rPr>
              <w:t>46 512,8</w:t>
            </w:r>
          </w:p>
        </w:tc>
        <w:tc>
          <w:tcPr>
            <w:tcW w:w="408" w:type="pct"/>
            <w:tcBorders>
              <w:top w:val="nil"/>
              <w:left w:val="nil"/>
              <w:bottom w:val="single" w:sz="8" w:space="0" w:color="auto"/>
              <w:right w:val="single" w:sz="8" w:space="0" w:color="auto"/>
            </w:tcBorders>
            <w:shd w:val="clear" w:color="auto" w:fill="auto"/>
            <w:vAlign w:val="center"/>
          </w:tcPr>
          <w:p w14:paraId="76A28E9D" w14:textId="77777777" w:rsidR="000B23D3" w:rsidRPr="00AB5D59" w:rsidRDefault="000B23D3" w:rsidP="000B23D3">
            <w:pPr>
              <w:jc w:val="center"/>
              <w:rPr>
                <w:rFonts w:ascii="Arial" w:hAnsi="Arial" w:cs="Arial"/>
              </w:rPr>
            </w:pPr>
            <w:r w:rsidRPr="00AB5D59">
              <w:rPr>
                <w:rFonts w:ascii="Arial" w:hAnsi="Arial" w:cs="Arial"/>
              </w:rPr>
              <w:t>50 656</w:t>
            </w:r>
          </w:p>
        </w:tc>
        <w:tc>
          <w:tcPr>
            <w:tcW w:w="408" w:type="pct"/>
            <w:tcBorders>
              <w:top w:val="nil"/>
              <w:left w:val="nil"/>
              <w:bottom w:val="single" w:sz="8" w:space="0" w:color="auto"/>
              <w:right w:val="single" w:sz="8" w:space="0" w:color="auto"/>
            </w:tcBorders>
            <w:shd w:val="clear" w:color="auto" w:fill="auto"/>
            <w:vAlign w:val="center"/>
          </w:tcPr>
          <w:p w14:paraId="554606D5" w14:textId="77777777" w:rsidR="000B23D3" w:rsidRPr="00AB5D59" w:rsidRDefault="000B23D3" w:rsidP="000B23D3">
            <w:pPr>
              <w:jc w:val="center"/>
              <w:rPr>
                <w:rFonts w:ascii="Arial" w:hAnsi="Arial" w:cs="Arial"/>
              </w:rPr>
            </w:pPr>
            <w:r w:rsidRPr="00AB5D59">
              <w:rPr>
                <w:rFonts w:ascii="Arial" w:hAnsi="Arial" w:cs="Arial"/>
              </w:rPr>
              <w:t>53 041,5</w:t>
            </w:r>
          </w:p>
        </w:tc>
        <w:tc>
          <w:tcPr>
            <w:tcW w:w="408" w:type="pct"/>
            <w:tcBorders>
              <w:top w:val="nil"/>
              <w:left w:val="nil"/>
              <w:bottom w:val="single" w:sz="8" w:space="0" w:color="auto"/>
              <w:right w:val="single" w:sz="8" w:space="0" w:color="auto"/>
            </w:tcBorders>
            <w:shd w:val="clear" w:color="auto" w:fill="auto"/>
            <w:vAlign w:val="center"/>
          </w:tcPr>
          <w:p w14:paraId="7A81057F" w14:textId="77777777" w:rsidR="000B23D3" w:rsidRPr="00AB5D59" w:rsidRDefault="000B23D3" w:rsidP="000B23D3">
            <w:pPr>
              <w:jc w:val="center"/>
              <w:rPr>
                <w:rFonts w:ascii="Arial" w:hAnsi="Arial" w:cs="Arial"/>
              </w:rPr>
            </w:pPr>
            <w:r w:rsidRPr="00AB5D59">
              <w:rPr>
                <w:rFonts w:ascii="Arial" w:hAnsi="Arial" w:cs="Arial"/>
              </w:rPr>
              <w:t>57 824,1</w:t>
            </w:r>
          </w:p>
        </w:tc>
      </w:tr>
      <w:tr w:rsidR="00AB5D59" w:rsidRPr="00AB5D59" w14:paraId="24A0B998"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88C950"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9FECE9"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50813B" w14:textId="77777777" w:rsidR="000B23D3" w:rsidRPr="00AB5D59" w:rsidRDefault="000B23D3" w:rsidP="000B23D3">
            <w:pPr>
              <w:jc w:val="center"/>
              <w:rPr>
                <w:rFonts w:ascii="Arial" w:hAnsi="Arial" w:cs="Arial"/>
              </w:rPr>
            </w:pPr>
            <w:r w:rsidRPr="00AB5D59">
              <w:rPr>
                <w:rFonts w:ascii="Arial" w:hAnsi="Arial" w:cs="Arial"/>
              </w:rPr>
              <w:t>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7AA56E" w14:textId="77777777" w:rsidR="000B23D3" w:rsidRPr="00AB5D59" w:rsidRDefault="000B23D3" w:rsidP="000B23D3">
            <w:pPr>
              <w:jc w:val="center"/>
              <w:rPr>
                <w:rFonts w:ascii="Arial" w:hAnsi="Arial" w:cs="Arial"/>
              </w:rPr>
            </w:pPr>
            <w:r w:rsidRPr="00AB5D59">
              <w:rPr>
                <w:rFonts w:ascii="Arial" w:hAnsi="Arial" w:cs="Arial"/>
              </w:rPr>
              <w:t>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291D24" w14:textId="77777777" w:rsidR="000B23D3" w:rsidRPr="00AB5D59" w:rsidRDefault="000B23D3" w:rsidP="000B23D3">
            <w:pPr>
              <w:jc w:val="center"/>
              <w:rPr>
                <w:rFonts w:ascii="Arial" w:hAnsi="Arial" w:cs="Arial"/>
              </w:rPr>
            </w:pPr>
            <w:r w:rsidRPr="00AB5D59">
              <w:rPr>
                <w:rFonts w:ascii="Arial" w:hAnsi="Arial" w:cs="Arial"/>
              </w:rPr>
              <w:t>8</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4FC00C" w14:textId="77777777" w:rsidR="000B23D3" w:rsidRPr="00AB5D59" w:rsidRDefault="000B23D3" w:rsidP="000B23D3">
            <w:pPr>
              <w:jc w:val="center"/>
              <w:rPr>
                <w:rFonts w:ascii="Arial" w:hAnsi="Arial" w:cs="Arial"/>
              </w:rPr>
            </w:pPr>
            <w:r w:rsidRPr="00AB5D59">
              <w:rPr>
                <w:rFonts w:ascii="Arial" w:hAnsi="Arial" w:cs="Arial"/>
              </w:rPr>
              <w:t>7</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87819F" w14:textId="77777777" w:rsidR="000B23D3" w:rsidRPr="00AB5D59" w:rsidRDefault="000B23D3" w:rsidP="000B23D3">
            <w:pPr>
              <w:jc w:val="center"/>
              <w:rPr>
                <w:rFonts w:ascii="Arial" w:hAnsi="Arial" w:cs="Arial"/>
              </w:rPr>
            </w:pPr>
            <w:r w:rsidRPr="00AB5D59">
              <w:rPr>
                <w:rFonts w:ascii="Arial" w:hAnsi="Arial" w:cs="Arial"/>
              </w:rPr>
              <w:t>6</w:t>
            </w:r>
          </w:p>
        </w:tc>
        <w:tc>
          <w:tcPr>
            <w:tcW w:w="409" w:type="pct"/>
            <w:tcBorders>
              <w:top w:val="nil"/>
              <w:left w:val="nil"/>
              <w:bottom w:val="single" w:sz="8" w:space="0" w:color="auto"/>
              <w:right w:val="single" w:sz="8" w:space="0" w:color="auto"/>
            </w:tcBorders>
            <w:shd w:val="clear" w:color="auto" w:fill="auto"/>
            <w:vAlign w:val="center"/>
          </w:tcPr>
          <w:p w14:paraId="288494DE" w14:textId="77777777" w:rsidR="000B23D3" w:rsidRPr="00AB5D59" w:rsidRDefault="000B23D3" w:rsidP="000B23D3">
            <w:pPr>
              <w:jc w:val="center"/>
              <w:rPr>
                <w:rFonts w:ascii="Arial" w:hAnsi="Arial" w:cs="Arial"/>
              </w:rPr>
            </w:pPr>
            <w:r w:rsidRPr="00AB5D59">
              <w:rPr>
                <w:rFonts w:ascii="Arial" w:hAnsi="Arial" w:cs="Arial"/>
              </w:rPr>
              <w:t>5</w:t>
            </w:r>
          </w:p>
        </w:tc>
        <w:tc>
          <w:tcPr>
            <w:tcW w:w="408" w:type="pct"/>
            <w:tcBorders>
              <w:top w:val="nil"/>
              <w:left w:val="nil"/>
              <w:bottom w:val="single" w:sz="8" w:space="0" w:color="auto"/>
              <w:right w:val="single" w:sz="8" w:space="0" w:color="auto"/>
            </w:tcBorders>
            <w:shd w:val="clear" w:color="auto" w:fill="auto"/>
            <w:vAlign w:val="center"/>
          </w:tcPr>
          <w:p w14:paraId="014FD5E7" w14:textId="77777777" w:rsidR="000B23D3" w:rsidRPr="00AB5D59" w:rsidRDefault="000B23D3" w:rsidP="000B23D3">
            <w:pPr>
              <w:jc w:val="center"/>
              <w:rPr>
                <w:rFonts w:ascii="Arial" w:hAnsi="Arial" w:cs="Arial"/>
              </w:rPr>
            </w:pPr>
            <w:r w:rsidRPr="00AB5D59">
              <w:rPr>
                <w:rFonts w:ascii="Arial" w:hAnsi="Arial" w:cs="Arial"/>
              </w:rPr>
              <w:t>5</w:t>
            </w:r>
          </w:p>
        </w:tc>
        <w:tc>
          <w:tcPr>
            <w:tcW w:w="408" w:type="pct"/>
            <w:tcBorders>
              <w:top w:val="nil"/>
              <w:left w:val="nil"/>
              <w:bottom w:val="single" w:sz="8" w:space="0" w:color="auto"/>
              <w:right w:val="single" w:sz="8" w:space="0" w:color="auto"/>
            </w:tcBorders>
            <w:shd w:val="clear" w:color="auto" w:fill="auto"/>
            <w:vAlign w:val="center"/>
          </w:tcPr>
          <w:p w14:paraId="6ECDBCCE" w14:textId="77777777" w:rsidR="000B23D3" w:rsidRPr="00AB5D59" w:rsidRDefault="000B23D3" w:rsidP="000B23D3">
            <w:pPr>
              <w:jc w:val="center"/>
              <w:rPr>
                <w:rFonts w:ascii="Arial" w:hAnsi="Arial" w:cs="Arial"/>
              </w:rPr>
            </w:pPr>
            <w:r w:rsidRPr="00AB5D59">
              <w:rPr>
                <w:rFonts w:ascii="Arial" w:hAnsi="Arial" w:cs="Arial"/>
              </w:rPr>
              <w:t>5</w:t>
            </w:r>
          </w:p>
        </w:tc>
        <w:tc>
          <w:tcPr>
            <w:tcW w:w="408" w:type="pct"/>
            <w:tcBorders>
              <w:top w:val="nil"/>
              <w:left w:val="nil"/>
              <w:bottom w:val="single" w:sz="8" w:space="0" w:color="auto"/>
              <w:right w:val="single" w:sz="8" w:space="0" w:color="auto"/>
            </w:tcBorders>
            <w:shd w:val="clear" w:color="auto" w:fill="auto"/>
            <w:vAlign w:val="center"/>
          </w:tcPr>
          <w:p w14:paraId="65D12C63" w14:textId="77777777" w:rsidR="000B23D3" w:rsidRPr="00AB5D59" w:rsidRDefault="000B23D3" w:rsidP="000B23D3">
            <w:pPr>
              <w:jc w:val="center"/>
              <w:rPr>
                <w:rFonts w:ascii="Arial" w:hAnsi="Arial" w:cs="Arial"/>
              </w:rPr>
            </w:pPr>
            <w:r w:rsidRPr="00AB5D59">
              <w:rPr>
                <w:rFonts w:ascii="Arial" w:hAnsi="Arial" w:cs="Arial"/>
              </w:rPr>
              <w:t>7</w:t>
            </w:r>
          </w:p>
        </w:tc>
      </w:tr>
      <w:tr w:rsidR="00AB5D59" w:rsidRPr="00AB5D59" w14:paraId="546F0B06" w14:textId="77777777" w:rsidTr="00AB5D59">
        <w:trPr>
          <w:jc w:val="cent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FCB7B6" w14:textId="77777777" w:rsidR="000B23D3" w:rsidRPr="00AB5D59" w:rsidRDefault="000B23D3" w:rsidP="000B23D3">
            <w:pPr>
              <w:widowControl w:val="0"/>
              <w:rPr>
                <w:rFonts w:ascii="Arial" w:hAnsi="Arial" w:cs="Arial"/>
              </w:rPr>
            </w:pPr>
            <w:r w:rsidRPr="00AB5D59">
              <w:rPr>
                <w:rFonts w:ascii="Arial" w:hAnsi="Arial" w:cs="Arial"/>
              </w:rPr>
              <w:t>Челябинск</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0A380"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2D2BEF" w14:textId="77777777" w:rsidR="000B23D3" w:rsidRPr="00AB5D59" w:rsidRDefault="000B23D3" w:rsidP="000B23D3">
            <w:pPr>
              <w:jc w:val="center"/>
              <w:rPr>
                <w:rFonts w:ascii="Arial" w:hAnsi="Arial" w:cs="Arial"/>
              </w:rPr>
            </w:pPr>
            <w:r w:rsidRPr="00AB5D59">
              <w:rPr>
                <w:rFonts w:ascii="Arial" w:hAnsi="Arial" w:cs="Arial"/>
              </w:rPr>
              <w:t>29 297,0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FB3FC6" w14:textId="77777777" w:rsidR="000B23D3" w:rsidRPr="00AB5D59" w:rsidRDefault="000B23D3" w:rsidP="000B23D3">
            <w:pPr>
              <w:jc w:val="center"/>
              <w:rPr>
                <w:rFonts w:ascii="Arial" w:hAnsi="Arial" w:cs="Arial"/>
              </w:rPr>
            </w:pPr>
            <w:r w:rsidRPr="00AB5D59">
              <w:rPr>
                <w:rFonts w:ascii="Arial" w:hAnsi="Arial" w:cs="Arial"/>
              </w:rPr>
              <w:t>31 215,0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CA6180" w14:textId="77777777" w:rsidR="000B23D3" w:rsidRPr="00AB5D59" w:rsidRDefault="000B23D3" w:rsidP="000B23D3">
            <w:pPr>
              <w:jc w:val="center"/>
              <w:rPr>
                <w:rFonts w:ascii="Arial" w:hAnsi="Arial" w:cs="Arial"/>
              </w:rPr>
            </w:pPr>
            <w:r w:rsidRPr="00AB5D59">
              <w:rPr>
                <w:rFonts w:ascii="Arial" w:hAnsi="Arial" w:cs="Arial"/>
              </w:rPr>
              <w:t>32 711,0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0B4BC9" w14:textId="77777777" w:rsidR="000B23D3" w:rsidRPr="00AB5D59" w:rsidRDefault="000B23D3" w:rsidP="000B23D3">
            <w:pPr>
              <w:jc w:val="center"/>
              <w:rPr>
                <w:rFonts w:ascii="Arial" w:hAnsi="Arial" w:cs="Arial"/>
              </w:rPr>
            </w:pPr>
            <w:r w:rsidRPr="00AB5D59">
              <w:rPr>
                <w:rFonts w:ascii="Arial" w:hAnsi="Arial" w:cs="Arial"/>
              </w:rPr>
              <w:t>35 213,3</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672128" w14:textId="77777777" w:rsidR="000B23D3" w:rsidRPr="00AB5D59" w:rsidRDefault="000B23D3" w:rsidP="000B23D3">
            <w:pPr>
              <w:jc w:val="center"/>
              <w:rPr>
                <w:rFonts w:ascii="Arial" w:hAnsi="Arial" w:cs="Arial"/>
              </w:rPr>
            </w:pPr>
            <w:r w:rsidRPr="00AB5D59">
              <w:rPr>
                <w:rFonts w:ascii="Arial" w:hAnsi="Arial" w:cs="Arial"/>
              </w:rPr>
              <w:t>38266</w:t>
            </w:r>
          </w:p>
        </w:tc>
        <w:tc>
          <w:tcPr>
            <w:tcW w:w="409" w:type="pct"/>
            <w:tcBorders>
              <w:top w:val="nil"/>
              <w:left w:val="nil"/>
              <w:bottom w:val="single" w:sz="8" w:space="0" w:color="auto"/>
              <w:right w:val="single" w:sz="8" w:space="0" w:color="auto"/>
            </w:tcBorders>
            <w:shd w:val="clear" w:color="auto" w:fill="auto"/>
            <w:vAlign w:val="center"/>
          </w:tcPr>
          <w:p w14:paraId="376FCBC8" w14:textId="77777777" w:rsidR="000B23D3" w:rsidRPr="00AB5D59" w:rsidRDefault="000B23D3" w:rsidP="000B23D3">
            <w:pPr>
              <w:jc w:val="center"/>
              <w:rPr>
                <w:rFonts w:ascii="Arial" w:hAnsi="Arial" w:cs="Arial"/>
              </w:rPr>
            </w:pPr>
            <w:r w:rsidRPr="00AB5D59">
              <w:rPr>
                <w:rFonts w:ascii="Arial" w:hAnsi="Arial" w:cs="Arial"/>
              </w:rPr>
              <w:t>41 528,6</w:t>
            </w:r>
          </w:p>
        </w:tc>
        <w:tc>
          <w:tcPr>
            <w:tcW w:w="408" w:type="pct"/>
            <w:tcBorders>
              <w:top w:val="nil"/>
              <w:left w:val="nil"/>
              <w:bottom w:val="single" w:sz="8" w:space="0" w:color="auto"/>
              <w:right w:val="single" w:sz="8" w:space="0" w:color="auto"/>
            </w:tcBorders>
            <w:shd w:val="clear" w:color="auto" w:fill="auto"/>
            <w:vAlign w:val="center"/>
          </w:tcPr>
          <w:p w14:paraId="56E97FBC" w14:textId="77777777" w:rsidR="000B23D3" w:rsidRPr="00AB5D59" w:rsidRDefault="000B23D3" w:rsidP="000B23D3">
            <w:pPr>
              <w:jc w:val="center"/>
              <w:rPr>
                <w:rFonts w:ascii="Arial" w:hAnsi="Arial" w:cs="Arial"/>
              </w:rPr>
            </w:pPr>
            <w:r w:rsidRPr="00AB5D59">
              <w:rPr>
                <w:rFonts w:ascii="Arial" w:hAnsi="Arial" w:cs="Arial"/>
              </w:rPr>
              <w:t>43 671,3</w:t>
            </w:r>
          </w:p>
        </w:tc>
        <w:tc>
          <w:tcPr>
            <w:tcW w:w="408" w:type="pct"/>
            <w:tcBorders>
              <w:top w:val="nil"/>
              <w:left w:val="nil"/>
              <w:bottom w:val="single" w:sz="8" w:space="0" w:color="auto"/>
              <w:right w:val="single" w:sz="8" w:space="0" w:color="auto"/>
            </w:tcBorders>
            <w:shd w:val="clear" w:color="auto" w:fill="auto"/>
            <w:vAlign w:val="center"/>
          </w:tcPr>
          <w:p w14:paraId="56D64575" w14:textId="77777777" w:rsidR="000B23D3" w:rsidRPr="00AB5D59" w:rsidRDefault="000B23D3" w:rsidP="000B23D3">
            <w:pPr>
              <w:jc w:val="center"/>
              <w:rPr>
                <w:rFonts w:ascii="Arial" w:hAnsi="Arial" w:cs="Arial"/>
              </w:rPr>
            </w:pPr>
            <w:r w:rsidRPr="00AB5D59">
              <w:rPr>
                <w:rFonts w:ascii="Arial" w:hAnsi="Arial" w:cs="Arial"/>
              </w:rPr>
              <w:t>45 956,7</w:t>
            </w:r>
          </w:p>
        </w:tc>
        <w:tc>
          <w:tcPr>
            <w:tcW w:w="408" w:type="pct"/>
            <w:tcBorders>
              <w:top w:val="nil"/>
              <w:left w:val="nil"/>
              <w:bottom w:val="single" w:sz="8" w:space="0" w:color="auto"/>
              <w:right w:val="single" w:sz="8" w:space="0" w:color="auto"/>
            </w:tcBorders>
            <w:shd w:val="clear" w:color="auto" w:fill="auto"/>
            <w:vAlign w:val="center"/>
          </w:tcPr>
          <w:p w14:paraId="75338480" w14:textId="77777777" w:rsidR="000B23D3" w:rsidRPr="00AB5D59" w:rsidRDefault="000B23D3" w:rsidP="000B23D3">
            <w:pPr>
              <w:jc w:val="center"/>
              <w:rPr>
                <w:rFonts w:ascii="Arial" w:hAnsi="Arial" w:cs="Arial"/>
              </w:rPr>
            </w:pPr>
            <w:r w:rsidRPr="00AB5D59">
              <w:rPr>
                <w:rFonts w:ascii="Arial" w:hAnsi="Arial" w:cs="Arial"/>
              </w:rPr>
              <w:t>50 036,9</w:t>
            </w:r>
          </w:p>
        </w:tc>
      </w:tr>
      <w:tr w:rsidR="00AB5D59" w:rsidRPr="00AB5D59" w14:paraId="45E39A10" w14:textId="77777777" w:rsidTr="00AB5D59">
        <w:trPr>
          <w:jc w:val="center"/>
        </w:trPr>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06CE01"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19DA9F"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E4F2EF" w14:textId="77777777" w:rsidR="000B23D3" w:rsidRPr="00AB5D59" w:rsidRDefault="000B23D3" w:rsidP="000B23D3">
            <w:pPr>
              <w:jc w:val="center"/>
              <w:rPr>
                <w:rFonts w:ascii="Arial" w:hAnsi="Arial" w:cs="Arial"/>
              </w:rPr>
            </w:pPr>
            <w:r w:rsidRPr="00AB5D59">
              <w:rPr>
                <w:rFonts w:ascii="Arial" w:hAnsi="Arial" w:cs="Arial"/>
              </w:rPr>
              <w:t>12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488754" w14:textId="77777777" w:rsidR="000B23D3" w:rsidRPr="00AB5D59" w:rsidRDefault="000B23D3" w:rsidP="000B23D3">
            <w:pPr>
              <w:jc w:val="center"/>
              <w:rPr>
                <w:rFonts w:ascii="Arial" w:hAnsi="Arial" w:cs="Arial"/>
              </w:rPr>
            </w:pPr>
            <w:r w:rsidRPr="00AB5D59">
              <w:rPr>
                <w:rFonts w:ascii="Arial" w:hAnsi="Arial" w:cs="Arial"/>
              </w:rPr>
              <w:t>12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7C6674" w14:textId="77777777" w:rsidR="000B23D3" w:rsidRPr="00AB5D59" w:rsidRDefault="000B23D3" w:rsidP="000B23D3">
            <w:pPr>
              <w:jc w:val="center"/>
              <w:rPr>
                <w:rFonts w:ascii="Arial" w:hAnsi="Arial" w:cs="Arial"/>
              </w:rPr>
            </w:pPr>
            <w:r w:rsidRPr="00AB5D59">
              <w:rPr>
                <w:rFonts w:ascii="Arial" w:hAnsi="Arial" w:cs="Arial"/>
              </w:rPr>
              <w:t>12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7327CF" w14:textId="77777777" w:rsidR="000B23D3" w:rsidRPr="00AB5D59" w:rsidRDefault="000B23D3" w:rsidP="000B23D3">
            <w:pPr>
              <w:jc w:val="center"/>
              <w:rPr>
                <w:rFonts w:ascii="Arial" w:hAnsi="Arial" w:cs="Arial"/>
              </w:rPr>
            </w:pPr>
            <w:r w:rsidRPr="00AB5D59">
              <w:rPr>
                <w:rFonts w:ascii="Arial" w:hAnsi="Arial" w:cs="Arial"/>
              </w:rPr>
              <w:t>12</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CB2ED5" w14:textId="77777777" w:rsidR="000B23D3" w:rsidRPr="00AB5D59" w:rsidRDefault="000B23D3" w:rsidP="000B23D3">
            <w:pPr>
              <w:jc w:val="center"/>
              <w:rPr>
                <w:rFonts w:ascii="Arial" w:hAnsi="Arial" w:cs="Arial"/>
              </w:rPr>
            </w:pPr>
            <w:r w:rsidRPr="00AB5D59">
              <w:rPr>
                <w:rFonts w:ascii="Arial" w:hAnsi="Arial" w:cs="Arial"/>
              </w:rPr>
              <w:t>12</w:t>
            </w:r>
          </w:p>
        </w:tc>
        <w:tc>
          <w:tcPr>
            <w:tcW w:w="409" w:type="pct"/>
            <w:tcBorders>
              <w:top w:val="nil"/>
              <w:left w:val="nil"/>
              <w:bottom w:val="single" w:sz="8" w:space="0" w:color="auto"/>
              <w:right w:val="single" w:sz="8" w:space="0" w:color="auto"/>
            </w:tcBorders>
            <w:shd w:val="clear" w:color="auto" w:fill="auto"/>
            <w:vAlign w:val="center"/>
          </w:tcPr>
          <w:p w14:paraId="68D053F4" w14:textId="77777777" w:rsidR="000B23D3" w:rsidRPr="00AB5D59" w:rsidRDefault="000B23D3" w:rsidP="000B23D3">
            <w:pPr>
              <w:jc w:val="center"/>
              <w:rPr>
                <w:rFonts w:ascii="Arial" w:hAnsi="Arial" w:cs="Arial"/>
              </w:rPr>
            </w:pPr>
            <w:r w:rsidRPr="00AB5D59">
              <w:rPr>
                <w:rFonts w:ascii="Arial" w:hAnsi="Arial" w:cs="Arial"/>
              </w:rPr>
              <w:t>12</w:t>
            </w:r>
          </w:p>
        </w:tc>
        <w:tc>
          <w:tcPr>
            <w:tcW w:w="408" w:type="pct"/>
            <w:tcBorders>
              <w:top w:val="nil"/>
              <w:left w:val="nil"/>
              <w:bottom w:val="single" w:sz="8" w:space="0" w:color="auto"/>
              <w:right w:val="single" w:sz="8" w:space="0" w:color="auto"/>
            </w:tcBorders>
            <w:shd w:val="clear" w:color="auto" w:fill="auto"/>
            <w:vAlign w:val="center"/>
          </w:tcPr>
          <w:p w14:paraId="1B31A8C9" w14:textId="77777777" w:rsidR="000B23D3" w:rsidRPr="00AB5D59" w:rsidRDefault="000B23D3" w:rsidP="000B23D3">
            <w:pPr>
              <w:jc w:val="center"/>
              <w:rPr>
                <w:rFonts w:ascii="Arial" w:hAnsi="Arial" w:cs="Arial"/>
              </w:rPr>
            </w:pPr>
            <w:r w:rsidRPr="00AB5D59">
              <w:rPr>
                <w:rFonts w:ascii="Arial" w:hAnsi="Arial" w:cs="Arial"/>
              </w:rPr>
              <w:t>13</w:t>
            </w:r>
          </w:p>
        </w:tc>
        <w:tc>
          <w:tcPr>
            <w:tcW w:w="408" w:type="pct"/>
            <w:tcBorders>
              <w:top w:val="nil"/>
              <w:left w:val="nil"/>
              <w:bottom w:val="single" w:sz="8" w:space="0" w:color="auto"/>
              <w:right w:val="single" w:sz="8" w:space="0" w:color="auto"/>
            </w:tcBorders>
            <w:shd w:val="clear" w:color="auto" w:fill="auto"/>
            <w:vAlign w:val="center"/>
          </w:tcPr>
          <w:p w14:paraId="5B24E522" w14:textId="77777777" w:rsidR="000B23D3" w:rsidRPr="00AB5D59" w:rsidRDefault="000B23D3" w:rsidP="000B23D3">
            <w:pPr>
              <w:jc w:val="center"/>
              <w:rPr>
                <w:rFonts w:ascii="Arial" w:hAnsi="Arial" w:cs="Arial"/>
              </w:rPr>
            </w:pPr>
            <w:r w:rsidRPr="00AB5D59">
              <w:rPr>
                <w:rFonts w:ascii="Arial" w:hAnsi="Arial" w:cs="Arial"/>
              </w:rPr>
              <w:t>13</w:t>
            </w:r>
          </w:p>
        </w:tc>
        <w:tc>
          <w:tcPr>
            <w:tcW w:w="408" w:type="pct"/>
            <w:tcBorders>
              <w:top w:val="nil"/>
              <w:left w:val="nil"/>
              <w:bottom w:val="single" w:sz="8" w:space="0" w:color="auto"/>
              <w:right w:val="single" w:sz="8" w:space="0" w:color="auto"/>
            </w:tcBorders>
            <w:shd w:val="clear" w:color="auto" w:fill="auto"/>
            <w:vAlign w:val="center"/>
          </w:tcPr>
          <w:p w14:paraId="31773972" w14:textId="77777777" w:rsidR="000B23D3" w:rsidRPr="00AB5D59" w:rsidRDefault="000B23D3" w:rsidP="000B23D3">
            <w:pPr>
              <w:jc w:val="center"/>
              <w:rPr>
                <w:rFonts w:ascii="Arial" w:hAnsi="Arial" w:cs="Arial"/>
              </w:rPr>
            </w:pPr>
            <w:r w:rsidRPr="00AB5D59">
              <w:rPr>
                <w:rFonts w:ascii="Arial" w:hAnsi="Arial" w:cs="Arial"/>
              </w:rPr>
              <w:t>13</w:t>
            </w:r>
          </w:p>
        </w:tc>
      </w:tr>
      <w:tr w:rsidR="000B23D3" w:rsidRPr="00AB5D59" w14:paraId="504846E0" w14:textId="77777777" w:rsidTr="00AB5D59">
        <w:trPr>
          <w:jc w:val="center"/>
        </w:trPr>
        <w:tc>
          <w:tcPr>
            <w:tcW w:w="828" w:type="pct"/>
            <w:vMerge w:val="restart"/>
            <w:tcBorders>
              <w:top w:val="single" w:sz="4" w:space="0" w:color="auto"/>
              <w:left w:val="single" w:sz="4" w:space="0" w:color="auto"/>
              <w:right w:val="single" w:sz="4" w:space="0" w:color="auto"/>
            </w:tcBorders>
            <w:shd w:val="clear" w:color="auto" w:fill="auto"/>
            <w:vAlign w:val="center"/>
          </w:tcPr>
          <w:p w14:paraId="479A34E0" w14:textId="77777777" w:rsidR="000B23D3" w:rsidRPr="00AB5D59" w:rsidRDefault="000B23D3" w:rsidP="000B23D3">
            <w:pPr>
              <w:rPr>
                <w:rFonts w:ascii="Arial" w:hAnsi="Arial" w:cs="Arial"/>
              </w:rPr>
            </w:pPr>
            <w:r w:rsidRPr="00AB5D59">
              <w:rPr>
                <w:rFonts w:ascii="Arial" w:hAnsi="Arial" w:cs="Arial"/>
              </w:rPr>
              <w:t>Краснодар</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01EB3FC8" w14:textId="77777777" w:rsidR="000B23D3" w:rsidRPr="00AB5D59" w:rsidRDefault="000B23D3" w:rsidP="000B23D3">
            <w:pPr>
              <w:jc w:val="center"/>
              <w:rPr>
                <w:rFonts w:ascii="Arial" w:hAnsi="Arial" w:cs="Arial"/>
              </w:rPr>
            </w:pPr>
            <w:r w:rsidRPr="00AB5D59">
              <w:rPr>
                <w:rFonts w:ascii="Arial" w:hAnsi="Arial" w:cs="Arial"/>
              </w:rPr>
              <w:t>рублей</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8FA9D4B" w14:textId="77777777" w:rsidR="000B23D3" w:rsidRPr="00AB5D59" w:rsidRDefault="00AB5D59" w:rsidP="000B23D3">
            <w:pPr>
              <w:jc w:val="center"/>
              <w:rPr>
                <w:rFonts w:ascii="Arial" w:hAnsi="Arial" w:cs="Arial"/>
              </w:rPr>
            </w:pPr>
            <w:r w:rsidRPr="00AB5D59">
              <w:rPr>
                <w:rFonts w:ascii="Arial" w:hAnsi="Arial" w:cs="Arial"/>
              </w:rPr>
              <w:t>-</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1712496" w14:textId="77777777" w:rsidR="000B23D3" w:rsidRPr="00AB5D59" w:rsidRDefault="00AB5D59" w:rsidP="000B23D3">
            <w:pPr>
              <w:jc w:val="center"/>
              <w:rPr>
                <w:rFonts w:ascii="Arial" w:hAnsi="Arial" w:cs="Arial"/>
              </w:rPr>
            </w:pPr>
            <w:r w:rsidRPr="00AB5D59">
              <w:rPr>
                <w:rFonts w:ascii="Arial" w:hAnsi="Arial" w:cs="Arial"/>
              </w:rPr>
              <w:t>-</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6C954CE8" w14:textId="77777777" w:rsidR="000B23D3" w:rsidRPr="00AB5D59" w:rsidRDefault="00AB5D59" w:rsidP="000B23D3">
            <w:pPr>
              <w:jc w:val="center"/>
              <w:rPr>
                <w:rFonts w:ascii="Arial" w:hAnsi="Arial" w:cs="Arial"/>
              </w:rPr>
            </w:pPr>
            <w:r w:rsidRPr="00AB5D59">
              <w:rPr>
                <w:rFonts w:ascii="Arial" w:hAnsi="Arial" w:cs="Arial"/>
              </w:rPr>
              <w:t>-</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6B445E3" w14:textId="77777777" w:rsidR="000B23D3" w:rsidRPr="00AB5D59" w:rsidRDefault="00AB5D59" w:rsidP="000B23D3">
            <w:pPr>
              <w:jc w:val="center"/>
              <w:rPr>
                <w:rFonts w:ascii="Arial" w:hAnsi="Arial" w:cs="Arial"/>
              </w:rPr>
            </w:pPr>
            <w:r w:rsidRPr="00AB5D59">
              <w:rPr>
                <w:rFonts w:ascii="Arial" w:hAnsi="Arial" w:cs="Arial"/>
              </w:rPr>
              <w:t>-</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CE9E02B" w14:textId="77777777" w:rsidR="000B23D3" w:rsidRPr="00AB5D59" w:rsidRDefault="00AB5D59" w:rsidP="000B23D3">
            <w:pPr>
              <w:jc w:val="center"/>
              <w:rPr>
                <w:rFonts w:ascii="Arial" w:hAnsi="Arial" w:cs="Arial"/>
              </w:rPr>
            </w:pPr>
            <w:r w:rsidRPr="00AB5D59">
              <w:rPr>
                <w:rFonts w:ascii="Arial" w:hAnsi="Arial" w:cs="Arial"/>
              </w:rPr>
              <w:t>-</w:t>
            </w:r>
          </w:p>
        </w:tc>
        <w:tc>
          <w:tcPr>
            <w:tcW w:w="409" w:type="pct"/>
            <w:tcBorders>
              <w:top w:val="nil"/>
              <w:left w:val="nil"/>
              <w:bottom w:val="single" w:sz="8" w:space="0" w:color="auto"/>
              <w:right w:val="single" w:sz="8" w:space="0" w:color="auto"/>
            </w:tcBorders>
            <w:shd w:val="clear" w:color="auto" w:fill="auto"/>
            <w:vAlign w:val="center"/>
          </w:tcPr>
          <w:p w14:paraId="7349AF21" w14:textId="77777777" w:rsidR="000B23D3" w:rsidRPr="00AB5D59" w:rsidRDefault="00AB5D59" w:rsidP="000B23D3">
            <w:pPr>
              <w:jc w:val="center"/>
              <w:rPr>
                <w:rFonts w:ascii="Arial" w:hAnsi="Arial" w:cs="Arial"/>
              </w:rPr>
            </w:pPr>
            <w:r w:rsidRPr="00AB5D59">
              <w:rPr>
                <w:rFonts w:ascii="Arial" w:hAnsi="Arial" w:cs="Arial"/>
              </w:rPr>
              <w:t>-</w:t>
            </w:r>
          </w:p>
        </w:tc>
        <w:tc>
          <w:tcPr>
            <w:tcW w:w="408" w:type="pct"/>
            <w:tcBorders>
              <w:top w:val="nil"/>
              <w:left w:val="nil"/>
              <w:bottom w:val="single" w:sz="8" w:space="0" w:color="auto"/>
              <w:right w:val="single" w:sz="8" w:space="0" w:color="auto"/>
            </w:tcBorders>
            <w:shd w:val="clear" w:color="auto" w:fill="auto"/>
            <w:vAlign w:val="center"/>
          </w:tcPr>
          <w:p w14:paraId="6CD07933" w14:textId="77777777" w:rsidR="000B23D3" w:rsidRPr="00AB5D59" w:rsidRDefault="000B23D3" w:rsidP="000B23D3">
            <w:pPr>
              <w:jc w:val="center"/>
              <w:rPr>
                <w:rFonts w:ascii="Arial" w:hAnsi="Arial" w:cs="Arial"/>
              </w:rPr>
            </w:pPr>
            <w:r w:rsidRPr="00AB5D59">
              <w:rPr>
                <w:rFonts w:ascii="Arial" w:hAnsi="Arial" w:cs="Arial"/>
              </w:rPr>
              <w:t>49</w:t>
            </w:r>
            <w:r w:rsidR="00AB5D59" w:rsidRPr="00AB5D59">
              <w:rPr>
                <w:rFonts w:ascii="Arial" w:hAnsi="Arial" w:cs="Arial"/>
              </w:rPr>
              <w:t> </w:t>
            </w:r>
            <w:r w:rsidRPr="00AB5D59">
              <w:rPr>
                <w:rFonts w:ascii="Arial" w:hAnsi="Arial" w:cs="Arial"/>
              </w:rPr>
              <w:t>353,6</w:t>
            </w:r>
          </w:p>
        </w:tc>
        <w:tc>
          <w:tcPr>
            <w:tcW w:w="408" w:type="pct"/>
            <w:tcBorders>
              <w:top w:val="nil"/>
              <w:left w:val="nil"/>
              <w:bottom w:val="single" w:sz="8" w:space="0" w:color="auto"/>
              <w:right w:val="single" w:sz="8" w:space="0" w:color="auto"/>
            </w:tcBorders>
            <w:shd w:val="clear" w:color="auto" w:fill="auto"/>
            <w:vAlign w:val="center"/>
          </w:tcPr>
          <w:p w14:paraId="14C68F3E" w14:textId="77777777" w:rsidR="000B23D3" w:rsidRPr="00AB5D59" w:rsidRDefault="000B23D3" w:rsidP="000B23D3">
            <w:pPr>
              <w:jc w:val="center"/>
              <w:rPr>
                <w:rFonts w:ascii="Arial" w:hAnsi="Arial" w:cs="Arial"/>
              </w:rPr>
            </w:pPr>
            <w:r w:rsidRPr="00AB5D59">
              <w:rPr>
                <w:rFonts w:ascii="Arial" w:hAnsi="Arial" w:cs="Arial"/>
              </w:rPr>
              <w:t>52</w:t>
            </w:r>
            <w:r w:rsidR="00AB5D59" w:rsidRPr="00AB5D59">
              <w:t> </w:t>
            </w:r>
            <w:r w:rsidRPr="00AB5D59">
              <w:rPr>
                <w:rFonts w:ascii="Arial" w:hAnsi="Arial" w:cs="Arial"/>
              </w:rPr>
              <w:t>443,3</w:t>
            </w:r>
          </w:p>
        </w:tc>
        <w:tc>
          <w:tcPr>
            <w:tcW w:w="408" w:type="pct"/>
            <w:tcBorders>
              <w:top w:val="nil"/>
              <w:left w:val="nil"/>
              <w:bottom w:val="single" w:sz="8" w:space="0" w:color="auto"/>
              <w:right w:val="single" w:sz="8" w:space="0" w:color="auto"/>
            </w:tcBorders>
            <w:shd w:val="clear" w:color="auto" w:fill="auto"/>
            <w:vAlign w:val="center"/>
          </w:tcPr>
          <w:p w14:paraId="2071FECA" w14:textId="77777777" w:rsidR="000B23D3" w:rsidRPr="00AB5D59" w:rsidRDefault="000B23D3" w:rsidP="000B23D3">
            <w:pPr>
              <w:jc w:val="center"/>
              <w:rPr>
                <w:rFonts w:ascii="Arial" w:hAnsi="Arial" w:cs="Arial"/>
              </w:rPr>
            </w:pPr>
            <w:r w:rsidRPr="00AB5D59">
              <w:rPr>
                <w:rFonts w:ascii="Arial" w:hAnsi="Arial" w:cs="Arial"/>
              </w:rPr>
              <w:t>57 588,2</w:t>
            </w:r>
          </w:p>
        </w:tc>
      </w:tr>
      <w:tr w:rsidR="000B23D3" w:rsidRPr="00AB5D59" w14:paraId="5013F993" w14:textId="77777777" w:rsidTr="00AB5D59">
        <w:trPr>
          <w:jc w:val="center"/>
        </w:trPr>
        <w:tc>
          <w:tcPr>
            <w:tcW w:w="828" w:type="pct"/>
            <w:vMerge/>
            <w:tcBorders>
              <w:left w:val="single" w:sz="4" w:space="0" w:color="auto"/>
              <w:bottom w:val="single" w:sz="4" w:space="0" w:color="auto"/>
              <w:right w:val="single" w:sz="4" w:space="0" w:color="auto"/>
            </w:tcBorders>
            <w:shd w:val="clear" w:color="auto" w:fill="auto"/>
            <w:vAlign w:val="center"/>
          </w:tcPr>
          <w:p w14:paraId="7FD3E1C1" w14:textId="77777777" w:rsidR="000B23D3" w:rsidRPr="00AB5D59" w:rsidRDefault="000B23D3" w:rsidP="000B23D3">
            <w:pPr>
              <w:rPr>
                <w:rFonts w:ascii="Arial" w:hAnsi="Arial" w:cs="Arial"/>
              </w:rPr>
            </w:pP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7E8895E8" w14:textId="77777777" w:rsidR="000B23D3" w:rsidRPr="00AB5D59" w:rsidRDefault="000B23D3" w:rsidP="000B23D3">
            <w:pPr>
              <w:jc w:val="center"/>
              <w:rPr>
                <w:rFonts w:ascii="Arial" w:hAnsi="Arial" w:cs="Arial"/>
              </w:rPr>
            </w:pPr>
            <w:r w:rsidRPr="00AB5D59">
              <w:rPr>
                <w:rFonts w:ascii="Arial" w:hAnsi="Arial" w:cs="Arial"/>
              </w:rPr>
              <w:t>место</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8EBDB98" w14:textId="77777777" w:rsidR="000B23D3" w:rsidRPr="00AB5D59" w:rsidRDefault="00AB5D59" w:rsidP="000B23D3">
            <w:pPr>
              <w:jc w:val="center"/>
              <w:rPr>
                <w:rFonts w:ascii="Arial" w:hAnsi="Arial" w:cs="Arial"/>
              </w:rPr>
            </w:pPr>
            <w:r w:rsidRPr="00AB5D59">
              <w:rPr>
                <w:rFonts w:ascii="Arial" w:hAnsi="Arial" w:cs="Arial"/>
              </w:rPr>
              <w:t>-</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6B5428DD" w14:textId="77777777" w:rsidR="000B23D3" w:rsidRPr="00AB5D59" w:rsidRDefault="00AB5D59" w:rsidP="000B23D3">
            <w:pPr>
              <w:jc w:val="center"/>
              <w:rPr>
                <w:rFonts w:ascii="Arial" w:hAnsi="Arial" w:cs="Arial"/>
              </w:rPr>
            </w:pPr>
            <w:r w:rsidRPr="00AB5D59">
              <w:rPr>
                <w:rFonts w:ascii="Arial" w:hAnsi="Arial" w:cs="Arial"/>
              </w:rPr>
              <w:t>-</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16B08D8A" w14:textId="77777777" w:rsidR="000B23D3" w:rsidRPr="00AB5D59" w:rsidRDefault="00AB5D59" w:rsidP="000B23D3">
            <w:pPr>
              <w:jc w:val="center"/>
              <w:rPr>
                <w:rFonts w:ascii="Arial" w:hAnsi="Arial" w:cs="Arial"/>
              </w:rPr>
            </w:pPr>
            <w:r w:rsidRPr="00AB5D59">
              <w:rPr>
                <w:rFonts w:ascii="Arial" w:hAnsi="Arial" w:cs="Arial"/>
              </w:rPr>
              <w:t>-</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E32A64D" w14:textId="77777777" w:rsidR="000B23D3" w:rsidRPr="00AB5D59" w:rsidRDefault="00AB5D59" w:rsidP="000B23D3">
            <w:pPr>
              <w:jc w:val="center"/>
              <w:rPr>
                <w:rFonts w:ascii="Arial" w:hAnsi="Arial" w:cs="Arial"/>
              </w:rPr>
            </w:pPr>
            <w:r w:rsidRPr="00AB5D59">
              <w:rPr>
                <w:rFonts w:ascii="Arial" w:hAnsi="Arial" w:cs="Arial"/>
              </w:rPr>
              <w:t>-</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4822902B" w14:textId="77777777" w:rsidR="000B23D3" w:rsidRPr="00AB5D59" w:rsidRDefault="00AB5D59" w:rsidP="000B23D3">
            <w:pPr>
              <w:jc w:val="center"/>
              <w:rPr>
                <w:rFonts w:ascii="Arial" w:hAnsi="Arial" w:cs="Arial"/>
              </w:rPr>
            </w:pPr>
            <w:r w:rsidRPr="00AB5D59">
              <w:rPr>
                <w:rFonts w:ascii="Arial" w:hAnsi="Arial" w:cs="Arial"/>
              </w:rPr>
              <w:t>-</w:t>
            </w:r>
          </w:p>
        </w:tc>
        <w:tc>
          <w:tcPr>
            <w:tcW w:w="409" w:type="pct"/>
            <w:tcBorders>
              <w:top w:val="nil"/>
              <w:left w:val="nil"/>
              <w:bottom w:val="single" w:sz="8" w:space="0" w:color="auto"/>
              <w:right w:val="single" w:sz="8" w:space="0" w:color="auto"/>
            </w:tcBorders>
            <w:shd w:val="clear" w:color="auto" w:fill="auto"/>
            <w:vAlign w:val="center"/>
          </w:tcPr>
          <w:p w14:paraId="7101A44D" w14:textId="77777777" w:rsidR="000B23D3" w:rsidRPr="00AB5D59" w:rsidRDefault="00AB5D59" w:rsidP="000B23D3">
            <w:pPr>
              <w:jc w:val="center"/>
              <w:rPr>
                <w:rFonts w:ascii="Arial" w:hAnsi="Arial" w:cs="Arial"/>
              </w:rPr>
            </w:pPr>
            <w:r w:rsidRPr="00AB5D59">
              <w:rPr>
                <w:rFonts w:ascii="Arial" w:hAnsi="Arial" w:cs="Arial"/>
              </w:rPr>
              <w:t>-</w:t>
            </w:r>
          </w:p>
        </w:tc>
        <w:tc>
          <w:tcPr>
            <w:tcW w:w="408" w:type="pct"/>
            <w:tcBorders>
              <w:top w:val="nil"/>
              <w:left w:val="nil"/>
              <w:bottom w:val="single" w:sz="8" w:space="0" w:color="auto"/>
              <w:right w:val="single" w:sz="8" w:space="0" w:color="auto"/>
            </w:tcBorders>
            <w:shd w:val="clear" w:color="auto" w:fill="auto"/>
            <w:vAlign w:val="center"/>
          </w:tcPr>
          <w:p w14:paraId="67090047" w14:textId="77777777" w:rsidR="000B23D3" w:rsidRPr="00AB5D59" w:rsidRDefault="000B23D3" w:rsidP="000B23D3">
            <w:pPr>
              <w:jc w:val="center"/>
              <w:rPr>
                <w:rFonts w:ascii="Arial" w:hAnsi="Arial" w:cs="Arial"/>
              </w:rPr>
            </w:pPr>
            <w:r w:rsidRPr="00AB5D59">
              <w:rPr>
                <w:rFonts w:ascii="Arial" w:hAnsi="Arial" w:cs="Arial"/>
              </w:rPr>
              <w:t>8</w:t>
            </w:r>
          </w:p>
        </w:tc>
        <w:tc>
          <w:tcPr>
            <w:tcW w:w="408" w:type="pct"/>
            <w:tcBorders>
              <w:top w:val="nil"/>
              <w:left w:val="nil"/>
              <w:bottom w:val="single" w:sz="8" w:space="0" w:color="auto"/>
              <w:right w:val="single" w:sz="8" w:space="0" w:color="auto"/>
            </w:tcBorders>
            <w:shd w:val="clear" w:color="auto" w:fill="auto"/>
            <w:vAlign w:val="center"/>
          </w:tcPr>
          <w:p w14:paraId="5F5C899E" w14:textId="77777777" w:rsidR="000B23D3" w:rsidRPr="00AB5D59" w:rsidRDefault="000B23D3" w:rsidP="000B23D3">
            <w:pPr>
              <w:jc w:val="center"/>
              <w:rPr>
                <w:rFonts w:ascii="Arial" w:hAnsi="Arial" w:cs="Arial"/>
              </w:rPr>
            </w:pPr>
            <w:r w:rsidRPr="00AB5D59">
              <w:rPr>
                <w:rFonts w:ascii="Arial" w:hAnsi="Arial" w:cs="Arial"/>
              </w:rPr>
              <w:t>7</w:t>
            </w:r>
          </w:p>
        </w:tc>
        <w:tc>
          <w:tcPr>
            <w:tcW w:w="408" w:type="pct"/>
            <w:tcBorders>
              <w:top w:val="nil"/>
              <w:left w:val="nil"/>
              <w:bottom w:val="single" w:sz="8" w:space="0" w:color="auto"/>
              <w:right w:val="single" w:sz="8" w:space="0" w:color="auto"/>
            </w:tcBorders>
            <w:shd w:val="clear" w:color="auto" w:fill="auto"/>
            <w:vAlign w:val="center"/>
          </w:tcPr>
          <w:p w14:paraId="7C186CD4" w14:textId="77777777" w:rsidR="000B23D3" w:rsidRPr="00AB5D59" w:rsidRDefault="000B23D3" w:rsidP="000B23D3">
            <w:pPr>
              <w:jc w:val="center"/>
              <w:rPr>
                <w:rFonts w:ascii="Arial" w:hAnsi="Arial" w:cs="Arial"/>
              </w:rPr>
            </w:pPr>
            <w:r w:rsidRPr="00AB5D59">
              <w:rPr>
                <w:rFonts w:ascii="Arial" w:hAnsi="Arial" w:cs="Arial"/>
              </w:rPr>
              <w:t>8</w:t>
            </w:r>
          </w:p>
        </w:tc>
      </w:tr>
    </w:tbl>
    <w:p w14:paraId="295A6049" w14:textId="77777777" w:rsidR="00CA12C5" w:rsidRPr="00690C13" w:rsidRDefault="00CA12C5" w:rsidP="00CA12C5">
      <w:pPr>
        <w:rPr>
          <w:rFonts w:ascii="Arial" w:hAnsi="Arial" w:cs="Arial"/>
          <w:b/>
          <w:sz w:val="28"/>
          <w:highlight w:val="yellow"/>
        </w:rPr>
        <w:sectPr w:rsidR="00CA12C5" w:rsidRPr="00690C13" w:rsidSect="00C151C5">
          <w:pgSz w:w="16838" w:h="11906" w:orient="landscape" w:code="9"/>
          <w:pgMar w:top="709" w:right="851" w:bottom="426" w:left="907" w:header="709" w:footer="709" w:gutter="0"/>
          <w:cols w:space="708"/>
          <w:docGrid w:linePitch="360"/>
        </w:sectPr>
      </w:pPr>
    </w:p>
    <w:p w14:paraId="0B2C88DF" w14:textId="77777777" w:rsidR="00CA12C5" w:rsidRPr="00F76319" w:rsidRDefault="00CA12C5" w:rsidP="00CA12C5">
      <w:pPr>
        <w:jc w:val="right"/>
        <w:rPr>
          <w:rFonts w:ascii="Arial" w:hAnsi="Arial" w:cs="Arial"/>
          <w:b/>
          <w:lang w:val="en-US"/>
        </w:rPr>
      </w:pPr>
      <w:r w:rsidRPr="00DC2DA1">
        <w:rPr>
          <w:rFonts w:ascii="Arial" w:hAnsi="Arial" w:cs="Arial"/>
          <w:b/>
        </w:rPr>
        <w:lastRenderedPageBreak/>
        <w:t xml:space="preserve">ПРИЛОЖЕНИЕ № </w:t>
      </w:r>
      <w:r w:rsidR="00F76319">
        <w:rPr>
          <w:rFonts w:ascii="Arial" w:hAnsi="Arial" w:cs="Arial"/>
          <w:b/>
          <w:lang w:val="en-US"/>
        </w:rPr>
        <w:t>5</w:t>
      </w:r>
    </w:p>
    <w:p w14:paraId="468B76E7" w14:textId="77777777" w:rsidR="00CA12C5" w:rsidRPr="00DC2DA1" w:rsidRDefault="00CA12C5" w:rsidP="00CA12C5">
      <w:pPr>
        <w:jc w:val="center"/>
        <w:rPr>
          <w:rFonts w:ascii="Arial" w:hAnsi="Arial" w:cs="Arial"/>
          <w:b/>
        </w:rPr>
      </w:pPr>
      <w:r w:rsidRPr="00DC2DA1">
        <w:rPr>
          <w:rFonts w:ascii="Arial" w:hAnsi="Arial" w:cs="Arial"/>
          <w:b/>
        </w:rPr>
        <w:t>ПЕРЕЧЕНЬ</w:t>
      </w:r>
    </w:p>
    <w:p w14:paraId="6F5D55FB" w14:textId="77777777" w:rsidR="00CA12C5" w:rsidRPr="00DC2DA1" w:rsidRDefault="00CA12C5" w:rsidP="00CA12C5">
      <w:pPr>
        <w:jc w:val="center"/>
        <w:rPr>
          <w:rFonts w:ascii="Arial" w:hAnsi="Arial" w:cs="Arial"/>
          <w:b/>
        </w:rPr>
      </w:pPr>
      <w:r w:rsidRPr="00DC2DA1">
        <w:rPr>
          <w:rFonts w:ascii="Arial" w:hAnsi="Arial" w:cs="Arial"/>
          <w:b/>
        </w:rPr>
        <w:t>основных стратегических проектов социально-экономического развития города Ростова-на-Дону до 2035 года</w:t>
      </w:r>
    </w:p>
    <w:p w14:paraId="6AB864C2" w14:textId="77777777" w:rsidR="00CA12C5" w:rsidRPr="00DC2DA1" w:rsidRDefault="00CA12C5" w:rsidP="00CA12C5">
      <w:pPr>
        <w:tabs>
          <w:tab w:val="left" w:pos="1276"/>
        </w:tabs>
        <w:ind w:firstLine="709"/>
        <w:jc w:val="both"/>
        <w:rPr>
          <w:rFonts w:ascii="Arial" w:hAnsi="Arial" w:cs="Arial"/>
          <w:sz w:val="28"/>
          <w:szCs w:val="28"/>
        </w:rPr>
      </w:pPr>
    </w:p>
    <w:p w14:paraId="3EFE59F1" w14:textId="77777777" w:rsidR="00CA12C5" w:rsidRPr="00DC2DA1" w:rsidRDefault="00CA12C5" w:rsidP="00CA12C5">
      <w:pPr>
        <w:rPr>
          <w:rFonts w:ascii="Arial" w:hAnsi="Arial" w:cs="Arial"/>
          <w:sz w:val="2"/>
          <w:szCs w:val="2"/>
        </w:rPr>
      </w:pPr>
    </w:p>
    <w:tbl>
      <w:tblPr>
        <w:tblStyle w:val="13"/>
        <w:tblW w:w="15079" w:type="dxa"/>
        <w:tblLayout w:type="fixed"/>
        <w:tblLook w:val="04A0" w:firstRow="1" w:lastRow="0" w:firstColumn="1" w:lastColumn="0" w:noHBand="0" w:noVBand="1"/>
      </w:tblPr>
      <w:tblGrid>
        <w:gridCol w:w="501"/>
        <w:gridCol w:w="33"/>
        <w:gridCol w:w="2759"/>
        <w:gridCol w:w="44"/>
        <w:gridCol w:w="5569"/>
        <w:gridCol w:w="84"/>
        <w:gridCol w:w="1327"/>
        <w:gridCol w:w="105"/>
        <w:gridCol w:w="1467"/>
        <w:gridCol w:w="56"/>
        <w:gridCol w:w="1535"/>
        <w:gridCol w:w="55"/>
        <w:gridCol w:w="1544"/>
      </w:tblGrid>
      <w:tr w:rsidR="00CA12C5" w:rsidRPr="0059334C" w14:paraId="234D3491" w14:textId="77777777" w:rsidTr="00E61CEA">
        <w:tc>
          <w:tcPr>
            <w:tcW w:w="534" w:type="dxa"/>
            <w:gridSpan w:val="2"/>
          </w:tcPr>
          <w:p w14:paraId="3ECD48DE" w14:textId="77777777" w:rsidR="00CA12C5" w:rsidRPr="0059334C" w:rsidRDefault="00CA12C5" w:rsidP="00CA12C5">
            <w:pPr>
              <w:jc w:val="center"/>
              <w:rPr>
                <w:rFonts w:ascii="Arial" w:hAnsi="Arial" w:cs="Arial"/>
              </w:rPr>
            </w:pPr>
            <w:r w:rsidRPr="0059334C">
              <w:rPr>
                <w:rFonts w:ascii="Arial" w:hAnsi="Arial" w:cs="Arial"/>
              </w:rPr>
              <w:t>№ п/п</w:t>
            </w:r>
          </w:p>
        </w:tc>
        <w:tc>
          <w:tcPr>
            <w:tcW w:w="2803" w:type="dxa"/>
            <w:gridSpan w:val="2"/>
          </w:tcPr>
          <w:p w14:paraId="64715014" w14:textId="77777777" w:rsidR="00CA12C5" w:rsidRPr="0059334C" w:rsidRDefault="00CA12C5" w:rsidP="00CA12C5">
            <w:pPr>
              <w:jc w:val="center"/>
              <w:rPr>
                <w:rFonts w:ascii="Arial" w:hAnsi="Arial" w:cs="Arial"/>
              </w:rPr>
            </w:pPr>
            <w:r w:rsidRPr="0059334C">
              <w:rPr>
                <w:rFonts w:ascii="Arial" w:hAnsi="Arial" w:cs="Arial"/>
              </w:rPr>
              <w:t>Наименование проекта</w:t>
            </w:r>
          </w:p>
        </w:tc>
        <w:tc>
          <w:tcPr>
            <w:tcW w:w="5569" w:type="dxa"/>
          </w:tcPr>
          <w:p w14:paraId="6A19EA87" w14:textId="77777777" w:rsidR="00CA12C5" w:rsidRPr="0059334C" w:rsidRDefault="00CA12C5" w:rsidP="00CA12C5">
            <w:pPr>
              <w:jc w:val="center"/>
              <w:rPr>
                <w:rFonts w:ascii="Arial" w:hAnsi="Arial" w:cs="Arial"/>
              </w:rPr>
            </w:pPr>
            <w:r w:rsidRPr="0059334C">
              <w:rPr>
                <w:rFonts w:ascii="Arial" w:hAnsi="Arial" w:cs="Arial"/>
              </w:rPr>
              <w:t>Содержание проекта</w:t>
            </w:r>
          </w:p>
          <w:p w14:paraId="7F472005" w14:textId="77777777" w:rsidR="00CA12C5" w:rsidRPr="0059334C" w:rsidRDefault="00CA12C5" w:rsidP="00CA12C5">
            <w:pPr>
              <w:jc w:val="center"/>
              <w:rPr>
                <w:rFonts w:ascii="Arial" w:hAnsi="Arial" w:cs="Arial"/>
              </w:rPr>
            </w:pPr>
            <w:r w:rsidRPr="0059334C">
              <w:rPr>
                <w:rFonts w:ascii="Arial" w:hAnsi="Arial" w:cs="Arial"/>
              </w:rPr>
              <w:t>и ожидаемый результат</w:t>
            </w:r>
          </w:p>
          <w:p w14:paraId="66A45DFE" w14:textId="77777777" w:rsidR="00CA12C5" w:rsidRPr="0059334C" w:rsidRDefault="00CA12C5" w:rsidP="00CA12C5">
            <w:pPr>
              <w:jc w:val="center"/>
              <w:rPr>
                <w:rFonts w:ascii="Arial" w:hAnsi="Arial" w:cs="Arial"/>
              </w:rPr>
            </w:pPr>
            <w:r w:rsidRPr="0059334C">
              <w:rPr>
                <w:rFonts w:ascii="Arial" w:hAnsi="Arial" w:cs="Arial"/>
              </w:rPr>
              <w:t>(краткое описание)</w:t>
            </w:r>
          </w:p>
        </w:tc>
        <w:tc>
          <w:tcPr>
            <w:tcW w:w="1516" w:type="dxa"/>
            <w:gridSpan w:val="3"/>
          </w:tcPr>
          <w:p w14:paraId="4AB6D4FB" w14:textId="77777777" w:rsidR="00CA12C5" w:rsidRPr="0059334C" w:rsidRDefault="00CA12C5" w:rsidP="00137F43">
            <w:pPr>
              <w:ind w:right="-113"/>
              <w:jc w:val="center"/>
              <w:rPr>
                <w:rFonts w:ascii="Arial" w:hAnsi="Arial" w:cs="Arial"/>
              </w:rPr>
            </w:pPr>
            <w:r w:rsidRPr="0059334C">
              <w:rPr>
                <w:rFonts w:ascii="Arial" w:hAnsi="Arial" w:cs="Arial"/>
              </w:rPr>
              <w:t>Источник финансирования</w:t>
            </w:r>
          </w:p>
        </w:tc>
        <w:tc>
          <w:tcPr>
            <w:tcW w:w="1467" w:type="dxa"/>
          </w:tcPr>
          <w:p w14:paraId="631576C0" w14:textId="77777777" w:rsidR="00CA12C5" w:rsidRPr="0059334C" w:rsidRDefault="00CA12C5" w:rsidP="00137F43">
            <w:pPr>
              <w:ind w:left="11"/>
              <w:jc w:val="center"/>
              <w:rPr>
                <w:rFonts w:ascii="Arial" w:hAnsi="Arial" w:cs="Arial"/>
              </w:rPr>
            </w:pPr>
            <w:r w:rsidRPr="0059334C">
              <w:rPr>
                <w:rFonts w:ascii="Arial" w:hAnsi="Arial" w:cs="Arial"/>
              </w:rPr>
              <w:t>Объем финансирования</w:t>
            </w:r>
          </w:p>
          <w:p w14:paraId="49798E39" w14:textId="77777777" w:rsidR="00CA12C5" w:rsidRPr="0059334C" w:rsidRDefault="00CA12C5" w:rsidP="00CA12C5">
            <w:pPr>
              <w:ind w:left="-170" w:right="-170"/>
              <w:jc w:val="center"/>
              <w:rPr>
                <w:rFonts w:ascii="Arial" w:hAnsi="Arial" w:cs="Arial"/>
              </w:rPr>
            </w:pPr>
            <w:r w:rsidRPr="0059334C">
              <w:rPr>
                <w:rFonts w:ascii="Arial" w:hAnsi="Arial" w:cs="Arial"/>
              </w:rPr>
              <w:t>(тыс. рублей)*</w:t>
            </w:r>
          </w:p>
        </w:tc>
        <w:tc>
          <w:tcPr>
            <w:tcW w:w="1591" w:type="dxa"/>
            <w:gridSpan w:val="2"/>
          </w:tcPr>
          <w:p w14:paraId="5751FED1" w14:textId="52C6202D" w:rsidR="00CA12C5" w:rsidRPr="0059334C" w:rsidRDefault="00CA12C5" w:rsidP="00137F43">
            <w:pPr>
              <w:ind w:left="103" w:right="14"/>
              <w:jc w:val="center"/>
              <w:rPr>
                <w:rFonts w:ascii="Arial" w:hAnsi="Arial" w:cs="Arial"/>
              </w:rPr>
            </w:pPr>
            <w:r w:rsidRPr="0059334C">
              <w:rPr>
                <w:rFonts w:ascii="Arial" w:hAnsi="Arial" w:cs="Arial"/>
              </w:rPr>
              <w:t>Сроки реализации проекта</w:t>
            </w:r>
          </w:p>
        </w:tc>
        <w:tc>
          <w:tcPr>
            <w:tcW w:w="1599" w:type="dxa"/>
            <w:gridSpan w:val="2"/>
          </w:tcPr>
          <w:p w14:paraId="7FA97728" w14:textId="77777777" w:rsidR="00CA12C5" w:rsidRPr="0059334C" w:rsidRDefault="00CA12C5" w:rsidP="00CA12C5">
            <w:pPr>
              <w:jc w:val="center"/>
              <w:rPr>
                <w:rFonts w:ascii="Arial" w:hAnsi="Arial" w:cs="Arial"/>
              </w:rPr>
            </w:pPr>
            <w:r w:rsidRPr="0059334C">
              <w:rPr>
                <w:rFonts w:ascii="Arial" w:hAnsi="Arial" w:cs="Arial"/>
              </w:rPr>
              <w:t>Примечание</w:t>
            </w:r>
          </w:p>
        </w:tc>
      </w:tr>
      <w:tr w:rsidR="00CA12C5" w:rsidRPr="0059334C" w14:paraId="1765E2C6" w14:textId="77777777" w:rsidTr="00E61CEA">
        <w:tc>
          <w:tcPr>
            <w:tcW w:w="15079" w:type="dxa"/>
            <w:gridSpan w:val="13"/>
          </w:tcPr>
          <w:p w14:paraId="63E65C0A" w14:textId="77777777" w:rsidR="00CA12C5" w:rsidRPr="0059334C" w:rsidRDefault="00CA12C5" w:rsidP="00CA12C5">
            <w:pPr>
              <w:jc w:val="center"/>
              <w:rPr>
                <w:rFonts w:ascii="Arial" w:hAnsi="Arial" w:cs="Arial"/>
                <w:b/>
              </w:rPr>
            </w:pPr>
            <w:r w:rsidRPr="0059334C">
              <w:rPr>
                <w:rFonts w:ascii="Arial" w:hAnsi="Arial" w:cs="Arial"/>
                <w:b/>
              </w:rPr>
              <w:t>Проекты, реализуемые до 202</w:t>
            </w:r>
            <w:r w:rsidR="008E4E4E" w:rsidRPr="0059334C">
              <w:rPr>
                <w:rFonts w:ascii="Arial" w:hAnsi="Arial" w:cs="Arial"/>
                <w:b/>
              </w:rPr>
              <w:t>5</w:t>
            </w:r>
            <w:r w:rsidRPr="0059334C">
              <w:rPr>
                <w:rFonts w:ascii="Arial" w:hAnsi="Arial" w:cs="Arial"/>
                <w:b/>
              </w:rPr>
              <w:t xml:space="preserve"> года</w:t>
            </w:r>
          </w:p>
        </w:tc>
      </w:tr>
      <w:tr w:rsidR="00845BB6" w:rsidRPr="0059334C" w14:paraId="7759A920" w14:textId="77777777" w:rsidTr="00E61CEA">
        <w:tc>
          <w:tcPr>
            <w:tcW w:w="15079" w:type="dxa"/>
            <w:gridSpan w:val="13"/>
          </w:tcPr>
          <w:p w14:paraId="3AB97210" w14:textId="77777777" w:rsidR="00845BB6" w:rsidRPr="0059334C" w:rsidRDefault="00845BB6" w:rsidP="00CA12C5">
            <w:pPr>
              <w:jc w:val="center"/>
              <w:rPr>
                <w:rFonts w:ascii="Arial" w:hAnsi="Arial" w:cs="Arial"/>
                <w:b/>
              </w:rPr>
            </w:pPr>
            <w:r w:rsidRPr="0059334C">
              <w:rPr>
                <w:rFonts w:ascii="Arial" w:hAnsi="Arial" w:cs="Arial"/>
                <w:b/>
                <w:i/>
                <w:iCs/>
              </w:rPr>
              <w:t>Общеобразовательные организации</w:t>
            </w:r>
          </w:p>
        </w:tc>
      </w:tr>
      <w:tr w:rsidR="00845BB6" w:rsidRPr="0059334C" w14:paraId="11DD2C4B" w14:textId="77777777" w:rsidTr="00E61CEA">
        <w:tc>
          <w:tcPr>
            <w:tcW w:w="534" w:type="dxa"/>
            <w:gridSpan w:val="2"/>
          </w:tcPr>
          <w:p w14:paraId="45BA1E3F" w14:textId="77777777" w:rsidR="00845BB6" w:rsidRPr="0059334C" w:rsidRDefault="00845BB6" w:rsidP="00A850D1">
            <w:pPr>
              <w:numPr>
                <w:ilvl w:val="0"/>
                <w:numId w:val="99"/>
              </w:numPr>
              <w:rPr>
                <w:rFonts w:ascii="Arial" w:hAnsi="Arial" w:cs="Arial"/>
              </w:rPr>
            </w:pPr>
          </w:p>
        </w:tc>
        <w:tc>
          <w:tcPr>
            <w:tcW w:w="2803" w:type="dxa"/>
            <w:gridSpan w:val="2"/>
          </w:tcPr>
          <w:p w14:paraId="102726D7" w14:textId="77777777" w:rsidR="00845BB6" w:rsidRPr="0059334C" w:rsidRDefault="00845BB6" w:rsidP="007918EA">
            <w:pPr>
              <w:jc w:val="center"/>
              <w:rPr>
                <w:rFonts w:ascii="Arial" w:hAnsi="Arial" w:cs="Arial"/>
              </w:rPr>
            </w:pPr>
            <w:r w:rsidRPr="0059334C">
              <w:rPr>
                <w:rFonts w:ascii="Arial" w:hAnsi="Arial" w:cs="Arial"/>
                <w:iCs/>
              </w:rPr>
              <w:t xml:space="preserve">Общеобразовательная организация на 1 650 мест </w:t>
            </w:r>
            <w:r w:rsidRPr="0059334C">
              <w:rPr>
                <w:rFonts w:ascii="Arial" w:eastAsia="Calibri" w:hAnsi="Arial" w:cs="Arial"/>
              </w:rPr>
              <w:t xml:space="preserve">в мкр. ЮФУ (в границах </w:t>
            </w:r>
            <w:r w:rsidRPr="0059334C">
              <w:rPr>
                <w:rFonts w:ascii="Arial" w:eastAsia="Calibri" w:hAnsi="Arial" w:cs="Arial"/>
              </w:rPr>
              <w:br/>
              <w:t xml:space="preserve">ул. Зорге, ул. Мильчакова, </w:t>
            </w:r>
            <w:r w:rsidRPr="0059334C">
              <w:rPr>
                <w:rFonts w:ascii="Arial" w:eastAsia="Calibri" w:hAnsi="Arial" w:cs="Arial"/>
              </w:rPr>
              <w:br/>
              <w:t>ул. Благодатная на территории ЗЖМ)</w:t>
            </w:r>
          </w:p>
        </w:tc>
        <w:tc>
          <w:tcPr>
            <w:tcW w:w="5569" w:type="dxa"/>
          </w:tcPr>
          <w:p w14:paraId="4909B250" w14:textId="77777777" w:rsidR="00845BB6" w:rsidRPr="0059334C" w:rsidRDefault="00845BB6" w:rsidP="00845BB6">
            <w:pPr>
              <w:jc w:val="both"/>
              <w:rPr>
                <w:rFonts w:ascii="Arial" w:hAnsi="Arial" w:cs="Arial"/>
              </w:rPr>
            </w:pPr>
            <w:r w:rsidRPr="0059334C">
              <w:rPr>
                <w:rFonts w:ascii="Arial" w:hAnsi="Arial" w:cs="Arial"/>
                <w:iCs/>
              </w:rPr>
              <w:t>Строительство общеобразовательной организации в мкр. ЮФУ (в границах ул. Зорге, ул. Мильчакова, ул. Благодатная на территории ЗЖМ). Создание 1 650 мест в общеобразовательных организациях.</w:t>
            </w:r>
          </w:p>
        </w:tc>
        <w:tc>
          <w:tcPr>
            <w:tcW w:w="1516" w:type="dxa"/>
            <w:gridSpan w:val="3"/>
          </w:tcPr>
          <w:p w14:paraId="140A8759" w14:textId="77777777" w:rsidR="00845BB6" w:rsidRPr="0059334C" w:rsidRDefault="00845BB6" w:rsidP="006C4BD9">
            <w:pPr>
              <w:jc w:val="center"/>
              <w:rPr>
                <w:rFonts w:ascii="Arial" w:hAnsi="Arial" w:cs="Arial"/>
                <w:iCs/>
              </w:rPr>
            </w:pPr>
            <w:r w:rsidRPr="0059334C">
              <w:rPr>
                <w:rFonts w:ascii="Arial" w:hAnsi="Arial" w:cs="Arial"/>
                <w:iCs/>
              </w:rPr>
              <w:t>Федеральный бюджет,</w:t>
            </w:r>
          </w:p>
          <w:p w14:paraId="72F72477" w14:textId="77777777" w:rsidR="00845BB6" w:rsidRPr="0059334C" w:rsidRDefault="00845BB6" w:rsidP="006C4BD9">
            <w:pPr>
              <w:jc w:val="center"/>
              <w:rPr>
                <w:rFonts w:ascii="Arial" w:hAnsi="Arial" w:cs="Arial"/>
                <w:iCs/>
              </w:rPr>
            </w:pPr>
            <w:r w:rsidRPr="0059334C">
              <w:rPr>
                <w:rFonts w:ascii="Arial" w:hAnsi="Arial" w:cs="Arial"/>
                <w:iCs/>
              </w:rPr>
              <w:t>областной</w:t>
            </w:r>
          </w:p>
          <w:p w14:paraId="0E3EDFD8" w14:textId="4F86D3FE" w:rsidR="00845BB6" w:rsidRPr="0059334C" w:rsidRDefault="00845BB6" w:rsidP="006C4BD9">
            <w:pPr>
              <w:jc w:val="center"/>
              <w:rPr>
                <w:rFonts w:ascii="Arial" w:hAnsi="Arial" w:cs="Arial"/>
              </w:rPr>
            </w:pPr>
            <w:r w:rsidRPr="0059334C">
              <w:rPr>
                <w:rFonts w:ascii="Arial" w:hAnsi="Arial" w:cs="Arial"/>
                <w:iCs/>
              </w:rPr>
              <w:t>бюджет, местный бюджет</w:t>
            </w:r>
          </w:p>
        </w:tc>
        <w:tc>
          <w:tcPr>
            <w:tcW w:w="1467" w:type="dxa"/>
          </w:tcPr>
          <w:p w14:paraId="1D1E29A1" w14:textId="77777777" w:rsidR="00845BB6" w:rsidRPr="0059334C" w:rsidRDefault="00845BB6" w:rsidP="006C4BD9">
            <w:pPr>
              <w:jc w:val="center"/>
              <w:rPr>
                <w:rFonts w:ascii="Arial" w:hAnsi="Arial" w:cs="Arial"/>
              </w:rPr>
            </w:pPr>
            <w:r w:rsidRPr="0059334C">
              <w:rPr>
                <w:rFonts w:ascii="Arial" w:hAnsi="Arial" w:cs="Arial"/>
              </w:rPr>
              <w:t>2 046 717,5</w:t>
            </w:r>
          </w:p>
        </w:tc>
        <w:tc>
          <w:tcPr>
            <w:tcW w:w="1591" w:type="dxa"/>
            <w:gridSpan w:val="2"/>
          </w:tcPr>
          <w:p w14:paraId="292FB5E5" w14:textId="77777777" w:rsidR="00845BB6" w:rsidRPr="0059334C" w:rsidRDefault="00845BB6" w:rsidP="006C4BD9">
            <w:pPr>
              <w:jc w:val="center"/>
              <w:rPr>
                <w:rFonts w:ascii="Arial" w:hAnsi="Arial" w:cs="Arial"/>
              </w:rPr>
            </w:pPr>
            <w:r w:rsidRPr="0059334C">
              <w:rPr>
                <w:rFonts w:ascii="Arial" w:hAnsi="Arial" w:cs="Arial"/>
              </w:rPr>
              <w:t>2021-2023 (СМР)</w:t>
            </w:r>
          </w:p>
        </w:tc>
        <w:tc>
          <w:tcPr>
            <w:tcW w:w="1599" w:type="dxa"/>
            <w:gridSpan w:val="2"/>
          </w:tcPr>
          <w:p w14:paraId="2661D2B5" w14:textId="77777777" w:rsidR="00845BB6" w:rsidRPr="0059334C" w:rsidRDefault="00845BB6" w:rsidP="006C4BD9">
            <w:pPr>
              <w:jc w:val="center"/>
              <w:rPr>
                <w:rFonts w:ascii="Arial" w:hAnsi="Arial" w:cs="Arial"/>
              </w:rPr>
            </w:pPr>
            <w:r w:rsidRPr="0059334C">
              <w:rPr>
                <w:rFonts w:ascii="Arial" w:hAnsi="Arial" w:cs="Arial"/>
              </w:rPr>
              <w:t>Начало эксплуатации объекта запланировано на 01.09.2023</w:t>
            </w:r>
          </w:p>
        </w:tc>
      </w:tr>
      <w:tr w:rsidR="00845BB6" w:rsidRPr="0059334C" w14:paraId="66D1EF01" w14:textId="77777777" w:rsidTr="00E61CEA">
        <w:tc>
          <w:tcPr>
            <w:tcW w:w="534" w:type="dxa"/>
            <w:gridSpan w:val="2"/>
          </w:tcPr>
          <w:p w14:paraId="6CF8F81C" w14:textId="77777777" w:rsidR="00845BB6" w:rsidRPr="0059334C" w:rsidRDefault="00845BB6" w:rsidP="00A850D1">
            <w:pPr>
              <w:numPr>
                <w:ilvl w:val="0"/>
                <w:numId w:val="99"/>
              </w:numPr>
              <w:rPr>
                <w:rFonts w:ascii="Arial" w:hAnsi="Arial" w:cs="Arial"/>
              </w:rPr>
            </w:pPr>
          </w:p>
        </w:tc>
        <w:tc>
          <w:tcPr>
            <w:tcW w:w="2803" w:type="dxa"/>
            <w:gridSpan w:val="2"/>
          </w:tcPr>
          <w:p w14:paraId="26533339" w14:textId="77777777" w:rsidR="00845BB6" w:rsidRPr="0059334C" w:rsidRDefault="00845BB6" w:rsidP="007918EA">
            <w:pPr>
              <w:jc w:val="center"/>
              <w:rPr>
                <w:rFonts w:ascii="Arial" w:hAnsi="Arial" w:cs="Arial"/>
              </w:rPr>
            </w:pPr>
            <w:r w:rsidRPr="0059334C">
              <w:rPr>
                <w:rFonts w:ascii="Arial" w:hAnsi="Arial" w:cs="Arial"/>
              </w:rPr>
              <w:t>Капитальный ремонт МБОУ «Школа № 44» по адресу: город Ростов-на-Дону,</w:t>
            </w:r>
          </w:p>
          <w:p w14:paraId="60E0DEA8" w14:textId="75B446C7" w:rsidR="00845BB6" w:rsidRPr="0059334C" w:rsidRDefault="00845BB6" w:rsidP="007918EA">
            <w:pPr>
              <w:jc w:val="center"/>
              <w:rPr>
                <w:rFonts w:ascii="Arial" w:hAnsi="Arial" w:cs="Arial"/>
              </w:rPr>
            </w:pPr>
            <w:r w:rsidRPr="0059334C">
              <w:rPr>
                <w:rFonts w:ascii="Arial" w:hAnsi="Arial" w:cs="Arial"/>
              </w:rPr>
              <w:t>ул. Днепровская, 14»</w:t>
            </w:r>
          </w:p>
        </w:tc>
        <w:tc>
          <w:tcPr>
            <w:tcW w:w="5569" w:type="dxa"/>
          </w:tcPr>
          <w:p w14:paraId="2DCAC1C7" w14:textId="77777777" w:rsidR="00845BB6" w:rsidRPr="0059334C" w:rsidRDefault="00845BB6" w:rsidP="00845BB6">
            <w:pPr>
              <w:jc w:val="both"/>
              <w:rPr>
                <w:rFonts w:ascii="Arial" w:hAnsi="Arial" w:cs="Arial"/>
              </w:rPr>
            </w:pPr>
            <w:r w:rsidRPr="0059334C">
              <w:rPr>
                <w:rFonts w:ascii="Arial" w:hAnsi="Arial" w:cs="Arial"/>
              </w:rPr>
              <w:t>Капитальный ремонт МБОУ «Школа № 44» по адресу: город Ростов-на-Дону, ул. Днепровская, 14»</w:t>
            </w:r>
          </w:p>
        </w:tc>
        <w:tc>
          <w:tcPr>
            <w:tcW w:w="1516" w:type="dxa"/>
            <w:gridSpan w:val="3"/>
          </w:tcPr>
          <w:p w14:paraId="5678B49A" w14:textId="77777777" w:rsidR="00845BB6" w:rsidRPr="0059334C" w:rsidRDefault="00845BB6" w:rsidP="006C4BD9">
            <w:pPr>
              <w:jc w:val="center"/>
              <w:rPr>
                <w:rFonts w:ascii="Arial" w:hAnsi="Arial" w:cs="Arial"/>
              </w:rPr>
            </w:pPr>
            <w:r w:rsidRPr="0059334C">
              <w:rPr>
                <w:rFonts w:ascii="Arial" w:hAnsi="Arial" w:cs="Arial"/>
              </w:rPr>
              <w:t>Областной бюджет,</w:t>
            </w:r>
          </w:p>
          <w:p w14:paraId="6FB55275" w14:textId="77777777" w:rsidR="00845BB6" w:rsidRPr="0059334C" w:rsidRDefault="00845BB6" w:rsidP="006C4BD9">
            <w:pPr>
              <w:jc w:val="center"/>
              <w:rPr>
                <w:rFonts w:ascii="Arial" w:hAnsi="Arial" w:cs="Arial"/>
              </w:rPr>
            </w:pPr>
            <w:r w:rsidRPr="0059334C">
              <w:rPr>
                <w:rFonts w:ascii="Arial" w:hAnsi="Arial" w:cs="Arial"/>
              </w:rPr>
              <w:t>местный бюджет</w:t>
            </w:r>
          </w:p>
        </w:tc>
        <w:tc>
          <w:tcPr>
            <w:tcW w:w="1467" w:type="dxa"/>
          </w:tcPr>
          <w:p w14:paraId="1A293C88" w14:textId="77777777" w:rsidR="00845BB6" w:rsidRPr="0059334C" w:rsidRDefault="00845BB6" w:rsidP="006C4BD9">
            <w:pPr>
              <w:jc w:val="center"/>
              <w:rPr>
                <w:rFonts w:ascii="Arial" w:hAnsi="Arial" w:cs="Arial"/>
              </w:rPr>
            </w:pPr>
            <w:r w:rsidRPr="0059334C">
              <w:rPr>
                <w:rFonts w:ascii="Arial" w:hAnsi="Arial" w:cs="Arial"/>
              </w:rPr>
              <w:t>337 853,8 (СМР)</w:t>
            </w:r>
          </w:p>
        </w:tc>
        <w:tc>
          <w:tcPr>
            <w:tcW w:w="1591" w:type="dxa"/>
            <w:gridSpan w:val="2"/>
          </w:tcPr>
          <w:p w14:paraId="3B03E1C8" w14:textId="77777777" w:rsidR="00845BB6" w:rsidRPr="0059334C" w:rsidRDefault="00845BB6" w:rsidP="006C4BD9">
            <w:pPr>
              <w:jc w:val="center"/>
              <w:rPr>
                <w:rFonts w:ascii="Arial" w:hAnsi="Arial" w:cs="Arial"/>
              </w:rPr>
            </w:pPr>
            <w:r w:rsidRPr="0059334C">
              <w:rPr>
                <w:rFonts w:ascii="Arial" w:hAnsi="Arial" w:cs="Arial"/>
              </w:rPr>
              <w:t>2022-2023 (СМР)</w:t>
            </w:r>
          </w:p>
        </w:tc>
        <w:tc>
          <w:tcPr>
            <w:tcW w:w="1599" w:type="dxa"/>
            <w:gridSpan w:val="2"/>
          </w:tcPr>
          <w:p w14:paraId="1EF98E39" w14:textId="77777777" w:rsidR="00845BB6" w:rsidRPr="0059334C" w:rsidRDefault="00845BB6" w:rsidP="006C4BD9">
            <w:pPr>
              <w:jc w:val="center"/>
              <w:rPr>
                <w:rFonts w:ascii="Arial" w:hAnsi="Arial" w:cs="Arial"/>
              </w:rPr>
            </w:pPr>
            <w:r w:rsidRPr="0059334C">
              <w:rPr>
                <w:rFonts w:ascii="Arial" w:hAnsi="Arial" w:cs="Arial"/>
              </w:rPr>
              <w:t>Начало эксплуатации объекта запланировано на 01.09.2023.</w:t>
            </w:r>
          </w:p>
        </w:tc>
      </w:tr>
      <w:tr w:rsidR="00845BB6" w:rsidRPr="0059334C" w14:paraId="2B57FF51" w14:textId="77777777" w:rsidTr="00E61CEA">
        <w:tc>
          <w:tcPr>
            <w:tcW w:w="534" w:type="dxa"/>
            <w:gridSpan w:val="2"/>
          </w:tcPr>
          <w:p w14:paraId="1ECAF273" w14:textId="77777777" w:rsidR="00845BB6" w:rsidRPr="0059334C" w:rsidRDefault="00845BB6" w:rsidP="00A850D1">
            <w:pPr>
              <w:numPr>
                <w:ilvl w:val="0"/>
                <w:numId w:val="99"/>
              </w:numPr>
              <w:rPr>
                <w:rFonts w:ascii="Arial" w:hAnsi="Arial" w:cs="Arial"/>
              </w:rPr>
            </w:pPr>
          </w:p>
        </w:tc>
        <w:tc>
          <w:tcPr>
            <w:tcW w:w="2803" w:type="dxa"/>
            <w:gridSpan w:val="2"/>
          </w:tcPr>
          <w:p w14:paraId="6AC3EDA2" w14:textId="200C3436" w:rsidR="00845BB6" w:rsidRPr="0059334C" w:rsidRDefault="00845BB6" w:rsidP="007918EA">
            <w:pPr>
              <w:jc w:val="center"/>
              <w:rPr>
                <w:rFonts w:ascii="Arial" w:hAnsi="Arial" w:cs="Arial"/>
              </w:rPr>
            </w:pPr>
            <w:r w:rsidRPr="0059334C">
              <w:rPr>
                <w:rFonts w:ascii="Arial" w:hAnsi="Arial" w:cs="Arial"/>
                <w:iCs/>
              </w:rPr>
              <w:t>Общеобразовательная организация на 1 100 учащихся в городе Ростове-на-Дону, Советский район, жилой район «Левенцовский», микрорайон № 5 (корпус 5-21)</w:t>
            </w:r>
          </w:p>
        </w:tc>
        <w:tc>
          <w:tcPr>
            <w:tcW w:w="5569" w:type="dxa"/>
          </w:tcPr>
          <w:p w14:paraId="7980411B" w14:textId="77777777" w:rsidR="00845BB6" w:rsidRPr="0059334C" w:rsidRDefault="00845BB6" w:rsidP="00845BB6">
            <w:pPr>
              <w:jc w:val="both"/>
              <w:rPr>
                <w:rFonts w:ascii="Arial" w:hAnsi="Arial" w:cs="Arial"/>
              </w:rPr>
            </w:pPr>
            <w:r w:rsidRPr="0059334C">
              <w:rPr>
                <w:rFonts w:ascii="Arial" w:hAnsi="Arial" w:cs="Arial"/>
                <w:iCs/>
              </w:rPr>
              <w:t>Строительство общеобразовательной организации в городе Ростове-на-Дону, Советский район, жилой район «Левенцовский», микрорайон № 5 (корпус 5-21). Создание новых 1 100 мест в образовательных организациях</w:t>
            </w:r>
          </w:p>
        </w:tc>
        <w:tc>
          <w:tcPr>
            <w:tcW w:w="1516" w:type="dxa"/>
            <w:gridSpan w:val="3"/>
          </w:tcPr>
          <w:p w14:paraId="484EA02B" w14:textId="77777777" w:rsidR="00845BB6" w:rsidRPr="0059334C" w:rsidRDefault="00845BB6" w:rsidP="006C4BD9">
            <w:pPr>
              <w:jc w:val="center"/>
              <w:rPr>
                <w:rFonts w:ascii="Arial" w:hAnsi="Arial" w:cs="Arial"/>
                <w:iCs/>
              </w:rPr>
            </w:pPr>
            <w:r w:rsidRPr="0059334C">
              <w:rPr>
                <w:rFonts w:ascii="Arial" w:hAnsi="Arial" w:cs="Arial"/>
                <w:iCs/>
              </w:rPr>
              <w:t>Федеральный бюджет,</w:t>
            </w:r>
          </w:p>
          <w:p w14:paraId="0B63791A" w14:textId="77777777" w:rsidR="00845BB6" w:rsidRPr="0059334C" w:rsidRDefault="00845BB6" w:rsidP="006C4BD9">
            <w:pPr>
              <w:jc w:val="center"/>
              <w:rPr>
                <w:rFonts w:ascii="Arial" w:hAnsi="Arial" w:cs="Arial"/>
                <w:iCs/>
              </w:rPr>
            </w:pPr>
            <w:r w:rsidRPr="0059334C">
              <w:rPr>
                <w:rFonts w:ascii="Arial" w:hAnsi="Arial" w:cs="Arial"/>
                <w:iCs/>
              </w:rPr>
              <w:t>областной</w:t>
            </w:r>
          </w:p>
          <w:p w14:paraId="02298801" w14:textId="77777777" w:rsidR="00845BB6" w:rsidRPr="0059334C" w:rsidRDefault="00845BB6" w:rsidP="006C4BD9">
            <w:pPr>
              <w:jc w:val="center"/>
              <w:rPr>
                <w:rFonts w:ascii="Arial" w:hAnsi="Arial" w:cs="Arial"/>
              </w:rPr>
            </w:pPr>
            <w:r w:rsidRPr="0059334C">
              <w:rPr>
                <w:rFonts w:ascii="Arial" w:hAnsi="Arial" w:cs="Arial"/>
                <w:iCs/>
              </w:rPr>
              <w:t>бюджет, местный бюджет</w:t>
            </w:r>
          </w:p>
        </w:tc>
        <w:tc>
          <w:tcPr>
            <w:tcW w:w="1467" w:type="dxa"/>
          </w:tcPr>
          <w:p w14:paraId="0E5352A0" w14:textId="77777777" w:rsidR="00845BB6" w:rsidRPr="0059334C" w:rsidRDefault="00845BB6" w:rsidP="006C4BD9">
            <w:pPr>
              <w:jc w:val="center"/>
              <w:rPr>
                <w:rFonts w:ascii="Arial" w:hAnsi="Arial" w:cs="Arial"/>
              </w:rPr>
            </w:pPr>
            <w:r w:rsidRPr="0059334C">
              <w:rPr>
                <w:rFonts w:ascii="Arial" w:hAnsi="Arial" w:cs="Arial"/>
              </w:rPr>
              <w:t>1 144 755,84</w:t>
            </w:r>
            <w:r w:rsidRPr="0059334C">
              <w:rPr>
                <w:rFonts w:ascii="Arial" w:hAnsi="Arial" w:cs="Arial"/>
                <w:color w:val="00B050"/>
              </w:rPr>
              <w:t xml:space="preserve"> </w:t>
            </w:r>
            <w:r w:rsidRPr="0059334C">
              <w:rPr>
                <w:rFonts w:ascii="Arial" w:eastAsia="Calibri" w:hAnsi="Arial" w:cs="Arial"/>
                <w:bCs/>
                <w:iCs/>
                <w:color w:val="000000"/>
              </w:rPr>
              <w:t>(СМР)</w:t>
            </w:r>
          </w:p>
        </w:tc>
        <w:tc>
          <w:tcPr>
            <w:tcW w:w="1591" w:type="dxa"/>
            <w:gridSpan w:val="2"/>
          </w:tcPr>
          <w:p w14:paraId="2D9589D0" w14:textId="77777777" w:rsidR="00845BB6" w:rsidRPr="0059334C" w:rsidRDefault="00845BB6" w:rsidP="006C4BD9">
            <w:pPr>
              <w:jc w:val="center"/>
              <w:rPr>
                <w:rFonts w:ascii="Arial" w:hAnsi="Arial" w:cs="Arial"/>
              </w:rPr>
            </w:pPr>
            <w:r w:rsidRPr="0059334C">
              <w:rPr>
                <w:rFonts w:ascii="Arial" w:hAnsi="Arial" w:cs="Arial"/>
              </w:rPr>
              <w:t>2022-2023 (СМР)</w:t>
            </w:r>
          </w:p>
        </w:tc>
        <w:tc>
          <w:tcPr>
            <w:tcW w:w="1599" w:type="dxa"/>
            <w:gridSpan w:val="2"/>
          </w:tcPr>
          <w:p w14:paraId="5CD4B831" w14:textId="027F97B6" w:rsidR="00845BB6" w:rsidRPr="0059334C" w:rsidRDefault="00845BB6" w:rsidP="006C4BD9">
            <w:pPr>
              <w:jc w:val="center"/>
              <w:rPr>
                <w:rFonts w:ascii="Arial" w:hAnsi="Arial" w:cs="Arial"/>
              </w:rPr>
            </w:pPr>
            <w:r w:rsidRPr="0059334C">
              <w:rPr>
                <w:rFonts w:ascii="Arial" w:hAnsi="Arial" w:cs="Arial"/>
              </w:rPr>
              <w:t>Завершение строительства запланировано</w:t>
            </w:r>
          </w:p>
          <w:p w14:paraId="67AB2284" w14:textId="77777777" w:rsidR="00845BB6" w:rsidRPr="0059334C" w:rsidRDefault="00845BB6" w:rsidP="006C4BD9">
            <w:pPr>
              <w:jc w:val="center"/>
              <w:rPr>
                <w:rFonts w:ascii="Arial" w:hAnsi="Arial" w:cs="Arial"/>
              </w:rPr>
            </w:pPr>
            <w:r w:rsidRPr="0059334C">
              <w:rPr>
                <w:rFonts w:ascii="Arial" w:hAnsi="Arial" w:cs="Arial"/>
              </w:rPr>
              <w:t>в декабре 2023 года.</w:t>
            </w:r>
          </w:p>
        </w:tc>
      </w:tr>
      <w:tr w:rsidR="00845BB6" w:rsidRPr="0059334C" w14:paraId="4CF9469A" w14:textId="77777777" w:rsidTr="00E61CEA">
        <w:tc>
          <w:tcPr>
            <w:tcW w:w="534" w:type="dxa"/>
            <w:gridSpan w:val="2"/>
          </w:tcPr>
          <w:p w14:paraId="69EA8656" w14:textId="77777777" w:rsidR="00845BB6" w:rsidRPr="0059334C" w:rsidRDefault="00845BB6" w:rsidP="00A850D1">
            <w:pPr>
              <w:numPr>
                <w:ilvl w:val="0"/>
                <w:numId w:val="99"/>
              </w:numPr>
              <w:rPr>
                <w:rFonts w:ascii="Arial" w:hAnsi="Arial" w:cs="Arial"/>
              </w:rPr>
            </w:pPr>
          </w:p>
        </w:tc>
        <w:tc>
          <w:tcPr>
            <w:tcW w:w="2803" w:type="dxa"/>
            <w:gridSpan w:val="2"/>
          </w:tcPr>
          <w:p w14:paraId="65308F1F" w14:textId="77777777" w:rsidR="00845BB6" w:rsidRPr="0059334C" w:rsidRDefault="00845BB6" w:rsidP="007918EA">
            <w:pPr>
              <w:jc w:val="center"/>
              <w:rPr>
                <w:rFonts w:ascii="Arial" w:hAnsi="Arial" w:cs="Arial"/>
              </w:rPr>
            </w:pPr>
            <w:r w:rsidRPr="0059334C">
              <w:rPr>
                <w:rFonts w:ascii="Arial" w:hAnsi="Arial" w:cs="Arial"/>
                <w:iCs/>
              </w:rPr>
              <w:t xml:space="preserve">Общеобразовательная организация на 1 275 учащихся </w:t>
            </w:r>
            <w:r w:rsidRPr="0059334C">
              <w:rPr>
                <w:rFonts w:ascii="Arial" w:hAnsi="Arial" w:cs="Arial"/>
              </w:rPr>
              <w:t>в 6 мкр. Жилого района «Левенцовский»</w:t>
            </w:r>
            <w:r w:rsidRPr="0059334C">
              <w:rPr>
                <w:rFonts w:ascii="Arial" w:hAnsi="Arial" w:cs="Arial"/>
              </w:rPr>
              <w:br/>
              <w:t xml:space="preserve"> (с.п. 6-28)</w:t>
            </w:r>
          </w:p>
        </w:tc>
        <w:tc>
          <w:tcPr>
            <w:tcW w:w="5569" w:type="dxa"/>
          </w:tcPr>
          <w:p w14:paraId="12EF7819" w14:textId="77777777" w:rsidR="00845BB6" w:rsidRPr="0059334C" w:rsidRDefault="00845BB6" w:rsidP="00845BB6">
            <w:pPr>
              <w:jc w:val="both"/>
              <w:rPr>
                <w:rFonts w:ascii="Arial" w:hAnsi="Arial" w:cs="Arial"/>
              </w:rPr>
            </w:pPr>
            <w:r w:rsidRPr="0059334C">
              <w:rPr>
                <w:rFonts w:ascii="Arial" w:hAnsi="Arial" w:cs="Arial"/>
                <w:iCs/>
              </w:rPr>
              <w:t xml:space="preserve">Строительство школьного комплекса на 1 275 мест </w:t>
            </w:r>
            <w:r w:rsidRPr="0059334C">
              <w:rPr>
                <w:rFonts w:ascii="Arial" w:hAnsi="Arial" w:cs="Arial"/>
              </w:rPr>
              <w:t xml:space="preserve">в 6 мкр. Жилого района «Левенцовский» (участок №  28). </w:t>
            </w:r>
            <w:r w:rsidRPr="0059334C">
              <w:rPr>
                <w:rFonts w:ascii="Arial" w:hAnsi="Arial" w:cs="Arial"/>
                <w:iCs/>
              </w:rPr>
              <w:t>Создание 1275 мест в общеобразовательных организациях.</w:t>
            </w:r>
          </w:p>
        </w:tc>
        <w:tc>
          <w:tcPr>
            <w:tcW w:w="1516" w:type="dxa"/>
            <w:gridSpan w:val="3"/>
          </w:tcPr>
          <w:p w14:paraId="07DF16C6" w14:textId="77777777" w:rsidR="00845BB6" w:rsidRPr="0059334C" w:rsidRDefault="00845BB6" w:rsidP="006C4BD9">
            <w:pPr>
              <w:jc w:val="center"/>
              <w:rPr>
                <w:rFonts w:ascii="Arial" w:hAnsi="Arial" w:cs="Arial"/>
                <w:iCs/>
              </w:rPr>
            </w:pPr>
            <w:r w:rsidRPr="0059334C">
              <w:rPr>
                <w:rFonts w:ascii="Arial" w:hAnsi="Arial" w:cs="Arial"/>
                <w:iCs/>
              </w:rPr>
              <w:t>Федеральный бюджет,</w:t>
            </w:r>
          </w:p>
          <w:p w14:paraId="14796C8B" w14:textId="77777777" w:rsidR="00845BB6" w:rsidRPr="0059334C" w:rsidRDefault="00845BB6" w:rsidP="006C4BD9">
            <w:pPr>
              <w:jc w:val="center"/>
              <w:rPr>
                <w:rFonts w:ascii="Arial" w:hAnsi="Arial" w:cs="Arial"/>
                <w:iCs/>
              </w:rPr>
            </w:pPr>
            <w:r w:rsidRPr="0059334C">
              <w:rPr>
                <w:rFonts w:ascii="Arial" w:hAnsi="Arial" w:cs="Arial"/>
                <w:iCs/>
              </w:rPr>
              <w:t>областной</w:t>
            </w:r>
          </w:p>
          <w:p w14:paraId="1145D655" w14:textId="77777777" w:rsidR="00845BB6" w:rsidRPr="0059334C" w:rsidRDefault="00845BB6" w:rsidP="006C4BD9">
            <w:pPr>
              <w:jc w:val="center"/>
              <w:rPr>
                <w:rFonts w:ascii="Arial" w:hAnsi="Arial" w:cs="Arial"/>
              </w:rPr>
            </w:pPr>
            <w:r w:rsidRPr="0059334C">
              <w:rPr>
                <w:rFonts w:ascii="Arial" w:hAnsi="Arial" w:cs="Arial"/>
                <w:iCs/>
              </w:rPr>
              <w:t>бюджет, местный бюджет</w:t>
            </w:r>
          </w:p>
        </w:tc>
        <w:tc>
          <w:tcPr>
            <w:tcW w:w="1467" w:type="dxa"/>
          </w:tcPr>
          <w:p w14:paraId="3F3C3972" w14:textId="77777777" w:rsidR="00845BB6" w:rsidRPr="0059334C" w:rsidRDefault="00845BB6" w:rsidP="006C4BD9">
            <w:pPr>
              <w:jc w:val="center"/>
              <w:rPr>
                <w:rFonts w:ascii="Arial" w:hAnsi="Arial" w:cs="Arial"/>
              </w:rPr>
            </w:pPr>
            <w:r w:rsidRPr="0059334C">
              <w:rPr>
                <w:rFonts w:ascii="Arial" w:hAnsi="Arial" w:cs="Arial"/>
                <w:iCs/>
              </w:rPr>
              <w:t>1 399 669,3 (СМР)</w:t>
            </w:r>
          </w:p>
        </w:tc>
        <w:tc>
          <w:tcPr>
            <w:tcW w:w="1591" w:type="dxa"/>
            <w:gridSpan w:val="2"/>
          </w:tcPr>
          <w:p w14:paraId="04749798" w14:textId="77777777" w:rsidR="00845BB6" w:rsidRPr="0059334C" w:rsidRDefault="00845BB6" w:rsidP="006C4BD9">
            <w:pPr>
              <w:jc w:val="center"/>
              <w:rPr>
                <w:rFonts w:ascii="Arial" w:hAnsi="Arial" w:cs="Arial"/>
              </w:rPr>
            </w:pPr>
            <w:r w:rsidRPr="0059334C">
              <w:rPr>
                <w:rFonts w:ascii="Arial" w:hAnsi="Arial" w:cs="Arial"/>
              </w:rPr>
              <w:t>2022-2023 (СМР)</w:t>
            </w:r>
          </w:p>
        </w:tc>
        <w:tc>
          <w:tcPr>
            <w:tcW w:w="1599" w:type="dxa"/>
            <w:gridSpan w:val="2"/>
          </w:tcPr>
          <w:p w14:paraId="07E85925" w14:textId="73EBCBD3" w:rsidR="00845BB6" w:rsidRPr="0059334C" w:rsidRDefault="00845BB6" w:rsidP="006C4BD9">
            <w:pPr>
              <w:jc w:val="center"/>
              <w:rPr>
                <w:rFonts w:ascii="Arial" w:hAnsi="Arial" w:cs="Arial"/>
              </w:rPr>
            </w:pPr>
            <w:r w:rsidRPr="0059334C">
              <w:rPr>
                <w:rFonts w:ascii="Arial" w:hAnsi="Arial" w:cs="Arial"/>
              </w:rPr>
              <w:t>Завершение строительства запланировано</w:t>
            </w:r>
          </w:p>
          <w:p w14:paraId="77B09962" w14:textId="77777777" w:rsidR="00845BB6" w:rsidRPr="0059334C" w:rsidRDefault="00845BB6" w:rsidP="006C4BD9">
            <w:pPr>
              <w:jc w:val="center"/>
              <w:rPr>
                <w:rFonts w:ascii="Arial" w:hAnsi="Arial" w:cs="Arial"/>
              </w:rPr>
            </w:pPr>
            <w:r w:rsidRPr="0059334C">
              <w:rPr>
                <w:rFonts w:ascii="Arial" w:hAnsi="Arial" w:cs="Arial"/>
              </w:rPr>
              <w:t>в декабре 2023 года</w:t>
            </w:r>
          </w:p>
        </w:tc>
      </w:tr>
      <w:tr w:rsidR="00845BB6" w:rsidRPr="0059334C" w14:paraId="1D94D4BF" w14:textId="77777777" w:rsidTr="00E61CEA">
        <w:tc>
          <w:tcPr>
            <w:tcW w:w="534" w:type="dxa"/>
            <w:gridSpan w:val="2"/>
          </w:tcPr>
          <w:p w14:paraId="1216617B" w14:textId="77777777" w:rsidR="00845BB6" w:rsidRPr="0059334C" w:rsidRDefault="00845BB6" w:rsidP="00A850D1">
            <w:pPr>
              <w:numPr>
                <w:ilvl w:val="0"/>
                <w:numId w:val="99"/>
              </w:numPr>
              <w:rPr>
                <w:rFonts w:ascii="Arial" w:hAnsi="Arial" w:cs="Arial"/>
              </w:rPr>
            </w:pPr>
          </w:p>
        </w:tc>
        <w:tc>
          <w:tcPr>
            <w:tcW w:w="2803" w:type="dxa"/>
            <w:gridSpan w:val="2"/>
          </w:tcPr>
          <w:p w14:paraId="7FA675DC" w14:textId="77777777" w:rsidR="00845BB6" w:rsidRPr="0059334C" w:rsidRDefault="00845BB6" w:rsidP="007918EA">
            <w:pPr>
              <w:jc w:val="center"/>
              <w:rPr>
                <w:rFonts w:ascii="Arial" w:hAnsi="Arial" w:cs="Arial"/>
                <w:iCs/>
              </w:rPr>
            </w:pPr>
            <w:r w:rsidRPr="0059334C">
              <w:rPr>
                <w:rFonts w:ascii="Arial" w:hAnsi="Arial" w:cs="Arial"/>
                <w:iCs/>
              </w:rPr>
              <w:t>Общеобразовательная организация на 1 340 мест в жилой застройке в районе Ростовского моря</w:t>
            </w:r>
            <w:r w:rsidRPr="0059334C">
              <w:rPr>
                <w:rFonts w:ascii="Arial" w:hAnsi="Arial" w:cs="Arial"/>
                <w:iCs/>
              </w:rPr>
              <w:br/>
              <w:t xml:space="preserve"> (мкр. № 1) (с.п. 1-22)</w:t>
            </w:r>
          </w:p>
        </w:tc>
        <w:tc>
          <w:tcPr>
            <w:tcW w:w="5569" w:type="dxa"/>
          </w:tcPr>
          <w:p w14:paraId="30047262" w14:textId="77777777" w:rsidR="00845BB6" w:rsidRPr="0059334C" w:rsidRDefault="00845BB6" w:rsidP="00845BB6">
            <w:pPr>
              <w:jc w:val="both"/>
              <w:rPr>
                <w:rFonts w:ascii="Arial" w:hAnsi="Arial" w:cs="Arial"/>
              </w:rPr>
            </w:pPr>
            <w:r w:rsidRPr="0059334C">
              <w:rPr>
                <w:rFonts w:ascii="Arial" w:hAnsi="Arial" w:cs="Arial"/>
                <w:iCs/>
              </w:rPr>
              <w:t>Строительство средней образовательной школы в жилой застройке в районе Ростовского моря (мкр. № 1) (с.п. 1-22). Создание 1 340 мест в общеобразовательных организациях.</w:t>
            </w:r>
          </w:p>
        </w:tc>
        <w:tc>
          <w:tcPr>
            <w:tcW w:w="1516" w:type="dxa"/>
            <w:gridSpan w:val="3"/>
          </w:tcPr>
          <w:p w14:paraId="35A4DE03" w14:textId="77777777" w:rsidR="00845BB6" w:rsidRPr="0059334C" w:rsidRDefault="00845BB6" w:rsidP="006C4BD9">
            <w:pPr>
              <w:jc w:val="center"/>
              <w:rPr>
                <w:rFonts w:ascii="Arial" w:hAnsi="Arial" w:cs="Arial"/>
                <w:iCs/>
              </w:rPr>
            </w:pPr>
            <w:r w:rsidRPr="0059334C">
              <w:rPr>
                <w:rFonts w:ascii="Arial" w:hAnsi="Arial" w:cs="Arial"/>
                <w:iCs/>
              </w:rPr>
              <w:t>Федеральный бюджет,</w:t>
            </w:r>
          </w:p>
          <w:p w14:paraId="10E5ECB7" w14:textId="77777777" w:rsidR="00845BB6" w:rsidRPr="0059334C" w:rsidRDefault="00845BB6" w:rsidP="006C4BD9">
            <w:pPr>
              <w:jc w:val="center"/>
              <w:rPr>
                <w:rFonts w:ascii="Arial" w:hAnsi="Arial" w:cs="Arial"/>
                <w:iCs/>
              </w:rPr>
            </w:pPr>
            <w:r w:rsidRPr="0059334C">
              <w:rPr>
                <w:rFonts w:ascii="Arial" w:hAnsi="Arial" w:cs="Arial"/>
                <w:iCs/>
              </w:rPr>
              <w:t>областной</w:t>
            </w:r>
          </w:p>
          <w:p w14:paraId="5FB6D0DD" w14:textId="77777777" w:rsidR="00845BB6" w:rsidRPr="0059334C" w:rsidRDefault="00845BB6" w:rsidP="006C4BD9">
            <w:pPr>
              <w:jc w:val="center"/>
              <w:rPr>
                <w:rFonts w:ascii="Arial" w:hAnsi="Arial" w:cs="Arial"/>
              </w:rPr>
            </w:pPr>
            <w:r w:rsidRPr="0059334C">
              <w:rPr>
                <w:rFonts w:ascii="Arial" w:hAnsi="Arial" w:cs="Arial"/>
                <w:iCs/>
              </w:rPr>
              <w:t>бюджет, местный бюджет</w:t>
            </w:r>
          </w:p>
        </w:tc>
        <w:tc>
          <w:tcPr>
            <w:tcW w:w="1467" w:type="dxa"/>
          </w:tcPr>
          <w:p w14:paraId="0377AAD2" w14:textId="77777777" w:rsidR="00845BB6" w:rsidRPr="0059334C" w:rsidRDefault="00845BB6" w:rsidP="006C4BD9">
            <w:pPr>
              <w:jc w:val="center"/>
              <w:rPr>
                <w:rFonts w:ascii="Arial" w:hAnsi="Arial" w:cs="Arial"/>
              </w:rPr>
            </w:pPr>
            <w:r w:rsidRPr="0059334C">
              <w:rPr>
                <w:rFonts w:ascii="Arial" w:hAnsi="Arial" w:cs="Arial"/>
              </w:rPr>
              <w:t>1 499 215,7 (СМР)</w:t>
            </w:r>
          </w:p>
        </w:tc>
        <w:tc>
          <w:tcPr>
            <w:tcW w:w="1591" w:type="dxa"/>
            <w:gridSpan w:val="2"/>
          </w:tcPr>
          <w:p w14:paraId="20E0E96C" w14:textId="77777777" w:rsidR="00845BB6" w:rsidRPr="0059334C" w:rsidRDefault="00845BB6" w:rsidP="006C4BD9">
            <w:pPr>
              <w:jc w:val="center"/>
              <w:rPr>
                <w:rFonts w:ascii="Arial" w:hAnsi="Arial" w:cs="Arial"/>
              </w:rPr>
            </w:pPr>
            <w:r w:rsidRPr="0059334C">
              <w:rPr>
                <w:rFonts w:ascii="Arial" w:hAnsi="Arial" w:cs="Arial"/>
              </w:rPr>
              <w:t>2022-2023 (СМР)</w:t>
            </w:r>
          </w:p>
        </w:tc>
        <w:tc>
          <w:tcPr>
            <w:tcW w:w="1599" w:type="dxa"/>
            <w:gridSpan w:val="2"/>
          </w:tcPr>
          <w:p w14:paraId="6F679160" w14:textId="37F74C06" w:rsidR="00845BB6" w:rsidRPr="0059334C" w:rsidRDefault="00845BB6" w:rsidP="006C4BD9">
            <w:pPr>
              <w:jc w:val="center"/>
              <w:rPr>
                <w:rFonts w:ascii="Arial" w:hAnsi="Arial" w:cs="Arial"/>
              </w:rPr>
            </w:pPr>
            <w:r w:rsidRPr="0059334C">
              <w:rPr>
                <w:rFonts w:ascii="Arial" w:hAnsi="Arial" w:cs="Arial"/>
              </w:rPr>
              <w:t>Завершение строительства запланировано</w:t>
            </w:r>
          </w:p>
          <w:p w14:paraId="7340F21A" w14:textId="77777777" w:rsidR="00845BB6" w:rsidRPr="0059334C" w:rsidRDefault="00845BB6" w:rsidP="006C4BD9">
            <w:pPr>
              <w:jc w:val="center"/>
              <w:rPr>
                <w:rFonts w:ascii="Arial" w:hAnsi="Arial" w:cs="Arial"/>
              </w:rPr>
            </w:pPr>
            <w:r w:rsidRPr="0059334C">
              <w:rPr>
                <w:rFonts w:ascii="Arial" w:hAnsi="Arial" w:cs="Arial"/>
              </w:rPr>
              <w:t>в декабре 2023 года</w:t>
            </w:r>
          </w:p>
        </w:tc>
      </w:tr>
      <w:tr w:rsidR="00845BB6" w:rsidRPr="0059334C" w14:paraId="0C9F8686" w14:textId="77777777" w:rsidTr="00E61CEA">
        <w:tc>
          <w:tcPr>
            <w:tcW w:w="534" w:type="dxa"/>
            <w:gridSpan w:val="2"/>
          </w:tcPr>
          <w:p w14:paraId="71B25C41" w14:textId="77777777" w:rsidR="00845BB6" w:rsidRPr="0059334C" w:rsidRDefault="00845BB6" w:rsidP="00A850D1">
            <w:pPr>
              <w:numPr>
                <w:ilvl w:val="0"/>
                <w:numId w:val="99"/>
              </w:numPr>
              <w:rPr>
                <w:rFonts w:ascii="Arial" w:hAnsi="Arial" w:cs="Arial"/>
              </w:rPr>
            </w:pPr>
          </w:p>
        </w:tc>
        <w:tc>
          <w:tcPr>
            <w:tcW w:w="2803" w:type="dxa"/>
            <w:gridSpan w:val="2"/>
          </w:tcPr>
          <w:p w14:paraId="628A24A5" w14:textId="77777777" w:rsidR="00845BB6" w:rsidRPr="0059334C" w:rsidRDefault="00845BB6" w:rsidP="007918EA">
            <w:pPr>
              <w:jc w:val="center"/>
              <w:rPr>
                <w:rFonts w:ascii="Arial" w:hAnsi="Arial" w:cs="Arial"/>
                <w:i/>
              </w:rPr>
            </w:pPr>
            <w:r w:rsidRPr="0059334C">
              <w:rPr>
                <w:rFonts w:ascii="Arial" w:hAnsi="Arial" w:cs="Arial"/>
                <w:iCs/>
              </w:rPr>
              <w:t xml:space="preserve">Общеобразовательная организация на 1 111 мест </w:t>
            </w:r>
            <w:r w:rsidRPr="0059334C">
              <w:rPr>
                <w:rFonts w:ascii="Arial" w:hAnsi="Arial" w:cs="Arial"/>
                <w:iCs/>
              </w:rPr>
              <w:br/>
              <w:t>во 2 мкр. жилого района «Темерник»</w:t>
            </w:r>
          </w:p>
        </w:tc>
        <w:tc>
          <w:tcPr>
            <w:tcW w:w="5569" w:type="dxa"/>
          </w:tcPr>
          <w:p w14:paraId="68ACB1AB" w14:textId="77777777" w:rsidR="00845BB6" w:rsidRPr="0059334C" w:rsidRDefault="00845BB6" w:rsidP="00845BB6">
            <w:pPr>
              <w:jc w:val="both"/>
              <w:rPr>
                <w:rFonts w:ascii="Arial" w:hAnsi="Arial" w:cs="Arial"/>
                <w:iCs/>
              </w:rPr>
            </w:pPr>
            <w:r w:rsidRPr="0059334C">
              <w:rPr>
                <w:rFonts w:ascii="Arial" w:hAnsi="Arial" w:cs="Arial"/>
                <w:iCs/>
              </w:rPr>
              <w:t>Строительство общеобразовательной школы во 2 мкр. жилого района «Темерник».</w:t>
            </w:r>
          </w:p>
          <w:p w14:paraId="4428E442" w14:textId="77777777" w:rsidR="00845BB6" w:rsidRPr="0059334C" w:rsidRDefault="00845BB6" w:rsidP="00845BB6">
            <w:pPr>
              <w:jc w:val="both"/>
              <w:rPr>
                <w:rFonts w:ascii="Arial" w:hAnsi="Arial" w:cs="Arial"/>
              </w:rPr>
            </w:pPr>
            <w:r w:rsidRPr="0059334C">
              <w:rPr>
                <w:rFonts w:ascii="Arial" w:hAnsi="Arial" w:cs="Arial"/>
                <w:iCs/>
              </w:rPr>
              <w:t>Создание 1 111 мест в общеобразовательных организациях.</w:t>
            </w:r>
          </w:p>
        </w:tc>
        <w:tc>
          <w:tcPr>
            <w:tcW w:w="1516" w:type="dxa"/>
            <w:gridSpan w:val="3"/>
          </w:tcPr>
          <w:p w14:paraId="6FC98A78" w14:textId="77777777" w:rsidR="00845BB6" w:rsidRPr="0059334C" w:rsidRDefault="00845BB6" w:rsidP="006C4BD9">
            <w:pPr>
              <w:jc w:val="center"/>
              <w:rPr>
                <w:rFonts w:ascii="Arial" w:hAnsi="Arial" w:cs="Arial"/>
              </w:rPr>
            </w:pPr>
            <w:r w:rsidRPr="0059334C">
              <w:rPr>
                <w:rFonts w:ascii="Arial" w:hAnsi="Arial" w:cs="Arial"/>
              </w:rPr>
              <w:t>Областной бюджет,</w:t>
            </w:r>
          </w:p>
          <w:p w14:paraId="21D21D46" w14:textId="77777777" w:rsidR="00845BB6" w:rsidRPr="0059334C" w:rsidRDefault="00845BB6" w:rsidP="006C4BD9">
            <w:pPr>
              <w:jc w:val="center"/>
              <w:rPr>
                <w:rFonts w:ascii="Arial" w:hAnsi="Arial" w:cs="Arial"/>
              </w:rPr>
            </w:pPr>
            <w:r w:rsidRPr="0059334C">
              <w:rPr>
                <w:rFonts w:ascii="Arial" w:hAnsi="Arial" w:cs="Arial"/>
              </w:rPr>
              <w:t>местный бюджет</w:t>
            </w:r>
          </w:p>
        </w:tc>
        <w:tc>
          <w:tcPr>
            <w:tcW w:w="1467" w:type="dxa"/>
          </w:tcPr>
          <w:p w14:paraId="14B9CDB1" w14:textId="77777777" w:rsidR="00845BB6" w:rsidRPr="0059334C" w:rsidRDefault="00845BB6" w:rsidP="006C4BD9">
            <w:pPr>
              <w:jc w:val="center"/>
              <w:rPr>
                <w:rFonts w:ascii="Arial" w:hAnsi="Arial" w:cs="Arial"/>
              </w:rPr>
            </w:pPr>
            <w:r w:rsidRPr="0059334C">
              <w:rPr>
                <w:rFonts w:ascii="Arial" w:hAnsi="Arial" w:cs="Arial"/>
              </w:rPr>
              <w:t>2 531 817,1 (СМР)</w:t>
            </w:r>
          </w:p>
        </w:tc>
        <w:tc>
          <w:tcPr>
            <w:tcW w:w="1591" w:type="dxa"/>
            <w:gridSpan w:val="2"/>
          </w:tcPr>
          <w:p w14:paraId="3714A8D0" w14:textId="77777777" w:rsidR="00845BB6" w:rsidRPr="0059334C" w:rsidRDefault="00845BB6" w:rsidP="006C4BD9">
            <w:pPr>
              <w:jc w:val="center"/>
              <w:rPr>
                <w:rFonts w:ascii="Arial" w:hAnsi="Arial" w:cs="Arial"/>
              </w:rPr>
            </w:pPr>
            <w:r w:rsidRPr="0059334C">
              <w:rPr>
                <w:rFonts w:ascii="Arial" w:hAnsi="Arial" w:cs="Arial"/>
              </w:rPr>
              <w:t>2022-2024 (СМР)</w:t>
            </w:r>
          </w:p>
        </w:tc>
        <w:tc>
          <w:tcPr>
            <w:tcW w:w="1599" w:type="dxa"/>
            <w:gridSpan w:val="2"/>
          </w:tcPr>
          <w:p w14:paraId="2E9CFF2B" w14:textId="252C6204" w:rsidR="00845BB6" w:rsidRPr="0059334C" w:rsidRDefault="00845BB6" w:rsidP="006C4BD9">
            <w:pPr>
              <w:jc w:val="center"/>
              <w:rPr>
                <w:rFonts w:ascii="Arial" w:hAnsi="Arial" w:cs="Arial"/>
              </w:rPr>
            </w:pPr>
            <w:r w:rsidRPr="0059334C">
              <w:rPr>
                <w:rFonts w:ascii="Arial" w:hAnsi="Arial" w:cs="Arial"/>
              </w:rPr>
              <w:t>Завершение строительства запланировано</w:t>
            </w:r>
          </w:p>
          <w:p w14:paraId="57F5D2A9" w14:textId="77777777" w:rsidR="00845BB6" w:rsidRPr="0059334C" w:rsidRDefault="00845BB6" w:rsidP="006C4BD9">
            <w:pPr>
              <w:jc w:val="center"/>
              <w:rPr>
                <w:rFonts w:ascii="Arial" w:hAnsi="Arial" w:cs="Arial"/>
              </w:rPr>
            </w:pPr>
            <w:r w:rsidRPr="0059334C">
              <w:rPr>
                <w:rFonts w:ascii="Arial" w:hAnsi="Arial" w:cs="Arial"/>
              </w:rPr>
              <w:t>до конца 2024 года.</w:t>
            </w:r>
          </w:p>
        </w:tc>
      </w:tr>
      <w:tr w:rsidR="00845BB6" w:rsidRPr="0059334C" w14:paraId="54C413B3" w14:textId="77777777" w:rsidTr="00E61CEA">
        <w:tc>
          <w:tcPr>
            <w:tcW w:w="534" w:type="dxa"/>
            <w:gridSpan w:val="2"/>
          </w:tcPr>
          <w:p w14:paraId="5EF87016" w14:textId="77777777" w:rsidR="00845BB6" w:rsidRPr="0059334C" w:rsidRDefault="00845BB6" w:rsidP="00A850D1">
            <w:pPr>
              <w:numPr>
                <w:ilvl w:val="0"/>
                <w:numId w:val="99"/>
              </w:numPr>
              <w:rPr>
                <w:rFonts w:ascii="Arial" w:hAnsi="Arial" w:cs="Arial"/>
              </w:rPr>
            </w:pPr>
          </w:p>
        </w:tc>
        <w:tc>
          <w:tcPr>
            <w:tcW w:w="2803" w:type="dxa"/>
            <w:gridSpan w:val="2"/>
          </w:tcPr>
          <w:p w14:paraId="7BF0D8AD" w14:textId="77777777" w:rsidR="00845BB6" w:rsidRPr="0059334C" w:rsidRDefault="00845BB6" w:rsidP="007918EA">
            <w:pPr>
              <w:jc w:val="center"/>
              <w:rPr>
                <w:rFonts w:ascii="Arial" w:hAnsi="Arial" w:cs="Arial"/>
                <w:i/>
              </w:rPr>
            </w:pPr>
            <w:r w:rsidRPr="0059334C">
              <w:rPr>
                <w:rFonts w:ascii="Arial" w:hAnsi="Arial" w:cs="Arial"/>
                <w:iCs/>
              </w:rPr>
              <w:t>Общеобразовательная организация на 1 200 мест во II мкр. на территории военного городка № 140</w:t>
            </w:r>
          </w:p>
        </w:tc>
        <w:tc>
          <w:tcPr>
            <w:tcW w:w="5569" w:type="dxa"/>
          </w:tcPr>
          <w:p w14:paraId="61B55922" w14:textId="77777777" w:rsidR="00845BB6" w:rsidRPr="0059334C" w:rsidRDefault="00845BB6" w:rsidP="00845BB6">
            <w:pPr>
              <w:jc w:val="both"/>
              <w:rPr>
                <w:rFonts w:ascii="Arial" w:hAnsi="Arial" w:cs="Arial"/>
              </w:rPr>
            </w:pPr>
            <w:r w:rsidRPr="0059334C">
              <w:rPr>
                <w:rFonts w:ascii="Arial" w:hAnsi="Arial" w:cs="Arial"/>
                <w:iCs/>
              </w:rPr>
              <w:t>Строительство общеобразовательной организации</w:t>
            </w:r>
            <w:r w:rsidRPr="0059334C">
              <w:rPr>
                <w:rFonts w:ascii="Arial" w:hAnsi="Arial" w:cs="Arial"/>
              </w:rPr>
              <w:t xml:space="preserve"> </w:t>
            </w:r>
            <w:r w:rsidRPr="0059334C">
              <w:rPr>
                <w:rFonts w:ascii="Arial" w:hAnsi="Arial" w:cs="Arial"/>
                <w:iCs/>
              </w:rPr>
              <w:t>вместимостью 1 200 учащихся во 2 микрорайоне жилого района «Суворовский»</w:t>
            </w:r>
          </w:p>
        </w:tc>
        <w:tc>
          <w:tcPr>
            <w:tcW w:w="1516" w:type="dxa"/>
            <w:gridSpan w:val="3"/>
          </w:tcPr>
          <w:p w14:paraId="052969F6" w14:textId="77777777" w:rsidR="00845BB6" w:rsidRPr="0059334C" w:rsidRDefault="00845BB6" w:rsidP="006C4BD9">
            <w:pPr>
              <w:jc w:val="center"/>
              <w:rPr>
                <w:rFonts w:ascii="Arial" w:hAnsi="Arial" w:cs="Arial"/>
              </w:rPr>
            </w:pPr>
            <w:r w:rsidRPr="0059334C">
              <w:rPr>
                <w:rFonts w:ascii="Arial" w:hAnsi="Arial" w:cs="Arial"/>
              </w:rPr>
              <w:t>Областной бюджет,</w:t>
            </w:r>
          </w:p>
          <w:p w14:paraId="20D2B878" w14:textId="77777777" w:rsidR="00845BB6" w:rsidRPr="0059334C" w:rsidRDefault="00845BB6" w:rsidP="006C4BD9">
            <w:pPr>
              <w:jc w:val="center"/>
              <w:rPr>
                <w:rFonts w:ascii="Arial" w:hAnsi="Arial" w:cs="Arial"/>
              </w:rPr>
            </w:pPr>
            <w:r w:rsidRPr="0059334C">
              <w:rPr>
                <w:rFonts w:ascii="Arial" w:hAnsi="Arial" w:cs="Arial"/>
              </w:rPr>
              <w:t>местный бюджет</w:t>
            </w:r>
          </w:p>
        </w:tc>
        <w:tc>
          <w:tcPr>
            <w:tcW w:w="1467" w:type="dxa"/>
          </w:tcPr>
          <w:p w14:paraId="4EFB8C9D" w14:textId="77777777" w:rsidR="00845BB6" w:rsidRPr="0059334C" w:rsidRDefault="00845BB6" w:rsidP="006C4BD9">
            <w:pPr>
              <w:jc w:val="center"/>
              <w:rPr>
                <w:rFonts w:ascii="Arial" w:hAnsi="Arial" w:cs="Arial"/>
              </w:rPr>
            </w:pPr>
            <w:r w:rsidRPr="0059334C">
              <w:rPr>
                <w:rFonts w:ascii="Arial" w:hAnsi="Arial" w:cs="Arial"/>
              </w:rPr>
              <w:t>2 619 574,9 (СМР)</w:t>
            </w:r>
          </w:p>
        </w:tc>
        <w:tc>
          <w:tcPr>
            <w:tcW w:w="1591" w:type="dxa"/>
            <w:gridSpan w:val="2"/>
          </w:tcPr>
          <w:p w14:paraId="234E45A5" w14:textId="77777777" w:rsidR="00845BB6" w:rsidRPr="0059334C" w:rsidRDefault="00845BB6" w:rsidP="006C4BD9">
            <w:pPr>
              <w:jc w:val="center"/>
              <w:rPr>
                <w:rFonts w:ascii="Arial" w:hAnsi="Arial" w:cs="Arial"/>
              </w:rPr>
            </w:pPr>
            <w:r w:rsidRPr="0059334C">
              <w:rPr>
                <w:rFonts w:ascii="Arial" w:hAnsi="Arial" w:cs="Arial"/>
              </w:rPr>
              <w:t>2023-2024 (СМР)</w:t>
            </w:r>
          </w:p>
        </w:tc>
        <w:tc>
          <w:tcPr>
            <w:tcW w:w="1599" w:type="dxa"/>
            <w:gridSpan w:val="2"/>
          </w:tcPr>
          <w:p w14:paraId="0CD27FEB" w14:textId="32B8F325" w:rsidR="00845BB6" w:rsidRPr="0059334C" w:rsidRDefault="00845BB6" w:rsidP="006C4BD9">
            <w:pPr>
              <w:jc w:val="center"/>
              <w:rPr>
                <w:rFonts w:ascii="Arial" w:hAnsi="Arial" w:cs="Arial"/>
              </w:rPr>
            </w:pPr>
            <w:r w:rsidRPr="0059334C">
              <w:rPr>
                <w:rFonts w:ascii="Arial" w:hAnsi="Arial" w:cs="Arial"/>
              </w:rPr>
              <w:t>Завершение строительства запланировано</w:t>
            </w:r>
          </w:p>
          <w:p w14:paraId="02821DF6" w14:textId="77777777" w:rsidR="00845BB6" w:rsidRPr="0059334C" w:rsidRDefault="00845BB6" w:rsidP="006C4BD9">
            <w:pPr>
              <w:jc w:val="center"/>
              <w:rPr>
                <w:rFonts w:ascii="Arial" w:hAnsi="Arial" w:cs="Arial"/>
              </w:rPr>
            </w:pPr>
            <w:r w:rsidRPr="0059334C">
              <w:rPr>
                <w:rFonts w:ascii="Arial" w:hAnsi="Arial" w:cs="Arial"/>
              </w:rPr>
              <w:t>до конца 2024 года</w:t>
            </w:r>
          </w:p>
        </w:tc>
      </w:tr>
      <w:tr w:rsidR="00845BB6" w:rsidRPr="0059334C" w14:paraId="3E35D57E" w14:textId="77777777" w:rsidTr="00E61CEA">
        <w:tc>
          <w:tcPr>
            <w:tcW w:w="534" w:type="dxa"/>
            <w:gridSpan w:val="2"/>
          </w:tcPr>
          <w:p w14:paraId="01348FC0" w14:textId="77777777" w:rsidR="00845BB6" w:rsidRPr="0059334C" w:rsidRDefault="00845BB6" w:rsidP="00A850D1">
            <w:pPr>
              <w:keepNext/>
              <w:numPr>
                <w:ilvl w:val="0"/>
                <w:numId w:val="99"/>
              </w:numPr>
              <w:rPr>
                <w:rFonts w:ascii="Arial" w:hAnsi="Arial" w:cs="Arial"/>
              </w:rPr>
            </w:pPr>
          </w:p>
        </w:tc>
        <w:tc>
          <w:tcPr>
            <w:tcW w:w="2803" w:type="dxa"/>
            <w:gridSpan w:val="2"/>
          </w:tcPr>
          <w:p w14:paraId="587B7B6F" w14:textId="0F3BAF19" w:rsidR="00845BB6" w:rsidRPr="0059334C" w:rsidRDefault="00845BB6" w:rsidP="007918EA">
            <w:pPr>
              <w:suppressAutoHyphens/>
              <w:autoSpaceDE w:val="0"/>
              <w:autoSpaceDN w:val="0"/>
              <w:adjustRightInd w:val="0"/>
              <w:jc w:val="center"/>
              <w:rPr>
                <w:rFonts w:ascii="Arial" w:hAnsi="Arial" w:cs="Arial"/>
                <w:color w:val="000000"/>
              </w:rPr>
            </w:pPr>
            <w:r w:rsidRPr="0059334C">
              <w:rPr>
                <w:rFonts w:ascii="Arial" w:hAnsi="Arial" w:cs="Arial"/>
                <w:iCs/>
              </w:rPr>
              <w:t xml:space="preserve">Общеобразовательная организация на </w:t>
            </w:r>
            <w:r w:rsidRPr="0059334C">
              <w:rPr>
                <w:rFonts w:ascii="Arial" w:hAnsi="Arial" w:cs="Arial"/>
                <w:color w:val="000000"/>
              </w:rPr>
              <w:t xml:space="preserve">1 600 мест </w:t>
            </w:r>
            <w:r w:rsidRPr="0059334C">
              <w:rPr>
                <w:rFonts w:ascii="Arial" w:hAnsi="Arial" w:cs="Arial"/>
                <w:color w:val="000000"/>
              </w:rPr>
              <w:br/>
              <w:t>в 1 микрорайоне жилого района «Суворовский»</w:t>
            </w:r>
          </w:p>
          <w:p w14:paraId="143B447E" w14:textId="77777777" w:rsidR="00845BB6" w:rsidRPr="0059334C" w:rsidRDefault="00845BB6" w:rsidP="007918EA">
            <w:pPr>
              <w:keepNext/>
              <w:jc w:val="center"/>
              <w:rPr>
                <w:rFonts w:ascii="Arial" w:hAnsi="Arial" w:cs="Arial"/>
                <w:i/>
              </w:rPr>
            </w:pPr>
            <w:r w:rsidRPr="0059334C">
              <w:rPr>
                <w:rFonts w:ascii="Arial" w:hAnsi="Arial" w:cs="Arial"/>
                <w:color w:val="000000"/>
              </w:rPr>
              <w:t xml:space="preserve">(№ объекта </w:t>
            </w:r>
            <w:r w:rsidRPr="0059334C">
              <w:rPr>
                <w:rFonts w:ascii="Arial" w:hAnsi="Arial" w:cs="Arial"/>
                <w:color w:val="000000"/>
                <w:lang w:val="en-US"/>
              </w:rPr>
              <w:t>I</w:t>
            </w:r>
            <w:r w:rsidRPr="0059334C">
              <w:rPr>
                <w:rFonts w:ascii="Arial" w:hAnsi="Arial" w:cs="Arial"/>
                <w:color w:val="000000"/>
              </w:rPr>
              <w:t>-7-2)</w:t>
            </w:r>
          </w:p>
        </w:tc>
        <w:tc>
          <w:tcPr>
            <w:tcW w:w="5569" w:type="dxa"/>
          </w:tcPr>
          <w:p w14:paraId="40BF5BAF" w14:textId="77777777" w:rsidR="00845BB6" w:rsidRPr="0059334C" w:rsidRDefault="00845BB6" w:rsidP="00845BB6">
            <w:pPr>
              <w:keepNext/>
              <w:jc w:val="both"/>
              <w:rPr>
                <w:rFonts w:ascii="Arial" w:hAnsi="Arial" w:cs="Arial"/>
              </w:rPr>
            </w:pPr>
            <w:r w:rsidRPr="0059334C">
              <w:rPr>
                <w:rFonts w:ascii="Arial" w:hAnsi="Arial" w:cs="Arial"/>
                <w:iCs/>
              </w:rPr>
              <w:t>Строительство общеобразовательной организации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в I жилом районе микрорайона Суворовский на земельном участке № ЗУ1.32</w:t>
            </w:r>
            <w:r w:rsidRPr="0059334C">
              <w:rPr>
                <w:rFonts w:ascii="Arial" w:hAnsi="Arial" w:cs="Arial"/>
                <w:iCs/>
              </w:rPr>
              <w:t xml:space="preserve">. Создание новых </w:t>
            </w:r>
            <w:r w:rsidRPr="0059334C">
              <w:rPr>
                <w:rFonts w:ascii="Arial" w:hAnsi="Arial" w:cs="Arial"/>
                <w:color w:val="000000"/>
              </w:rPr>
              <w:t>1 600</w:t>
            </w:r>
            <w:r w:rsidRPr="0059334C">
              <w:rPr>
                <w:rFonts w:ascii="Arial" w:hAnsi="Arial" w:cs="Arial"/>
                <w:iCs/>
              </w:rPr>
              <w:t xml:space="preserve"> мест в образовательных организациях.</w:t>
            </w:r>
          </w:p>
        </w:tc>
        <w:tc>
          <w:tcPr>
            <w:tcW w:w="1516" w:type="dxa"/>
            <w:gridSpan w:val="3"/>
          </w:tcPr>
          <w:p w14:paraId="082D0E1D" w14:textId="77777777" w:rsidR="00845BB6" w:rsidRPr="0059334C" w:rsidRDefault="00845BB6" w:rsidP="006C4BD9">
            <w:pPr>
              <w:keepNext/>
              <w:jc w:val="center"/>
              <w:rPr>
                <w:rFonts w:ascii="Arial" w:hAnsi="Arial" w:cs="Arial"/>
              </w:rPr>
            </w:pPr>
            <w:r w:rsidRPr="0059334C">
              <w:rPr>
                <w:rFonts w:ascii="Arial" w:hAnsi="Arial" w:cs="Arial"/>
                <w:color w:val="000000"/>
              </w:rPr>
              <w:t>Средства инвестора</w:t>
            </w:r>
          </w:p>
        </w:tc>
        <w:tc>
          <w:tcPr>
            <w:tcW w:w="1467" w:type="dxa"/>
          </w:tcPr>
          <w:p w14:paraId="4383113A" w14:textId="77777777" w:rsidR="00845BB6" w:rsidRPr="0059334C" w:rsidRDefault="00845BB6" w:rsidP="006C4BD9">
            <w:pPr>
              <w:keepNext/>
              <w:jc w:val="center"/>
              <w:rPr>
                <w:rFonts w:ascii="Arial" w:hAnsi="Arial" w:cs="Arial"/>
              </w:rPr>
            </w:pPr>
            <w:r w:rsidRPr="0059334C">
              <w:rPr>
                <w:rFonts w:ascii="Arial" w:hAnsi="Arial" w:cs="Arial"/>
                <w:color w:val="000000"/>
              </w:rPr>
              <w:t>-</w:t>
            </w:r>
          </w:p>
        </w:tc>
        <w:tc>
          <w:tcPr>
            <w:tcW w:w="1591" w:type="dxa"/>
            <w:gridSpan w:val="2"/>
          </w:tcPr>
          <w:p w14:paraId="1638BBBC" w14:textId="77777777" w:rsidR="00845BB6" w:rsidRPr="0059334C" w:rsidRDefault="00845BB6" w:rsidP="006C4BD9">
            <w:pPr>
              <w:keepNext/>
              <w:jc w:val="center"/>
              <w:rPr>
                <w:rFonts w:ascii="Arial" w:hAnsi="Arial" w:cs="Arial"/>
              </w:rPr>
            </w:pPr>
            <w:r w:rsidRPr="0059334C">
              <w:rPr>
                <w:rFonts w:ascii="Arial" w:hAnsi="Arial" w:cs="Arial"/>
              </w:rPr>
              <w:t>2023-2024 (СМР)</w:t>
            </w:r>
          </w:p>
        </w:tc>
        <w:tc>
          <w:tcPr>
            <w:tcW w:w="1599" w:type="dxa"/>
            <w:gridSpan w:val="2"/>
          </w:tcPr>
          <w:p w14:paraId="1986D0B9" w14:textId="7C54950D" w:rsidR="00845BB6" w:rsidRPr="0059334C" w:rsidRDefault="00845BB6" w:rsidP="006C4BD9">
            <w:pPr>
              <w:jc w:val="center"/>
              <w:rPr>
                <w:rFonts w:ascii="Arial" w:hAnsi="Arial" w:cs="Arial"/>
              </w:rPr>
            </w:pPr>
            <w:r w:rsidRPr="0059334C">
              <w:rPr>
                <w:rFonts w:ascii="Arial" w:hAnsi="Arial" w:cs="Arial"/>
              </w:rPr>
              <w:t>Завершение строительства запланировано</w:t>
            </w:r>
          </w:p>
          <w:p w14:paraId="6402103D" w14:textId="77777777" w:rsidR="00845BB6" w:rsidRPr="0059334C" w:rsidRDefault="00845BB6" w:rsidP="006C4BD9">
            <w:pPr>
              <w:keepNext/>
              <w:jc w:val="center"/>
              <w:rPr>
                <w:rFonts w:ascii="Arial" w:hAnsi="Arial" w:cs="Arial"/>
              </w:rPr>
            </w:pPr>
            <w:r w:rsidRPr="0059334C">
              <w:rPr>
                <w:rFonts w:ascii="Arial" w:hAnsi="Arial" w:cs="Arial"/>
              </w:rPr>
              <w:t>до конца 2024 года</w:t>
            </w:r>
          </w:p>
        </w:tc>
      </w:tr>
      <w:tr w:rsidR="00845BB6" w:rsidRPr="0059334C" w14:paraId="21385D14" w14:textId="77777777" w:rsidTr="00E61CEA">
        <w:tc>
          <w:tcPr>
            <w:tcW w:w="534" w:type="dxa"/>
            <w:gridSpan w:val="2"/>
          </w:tcPr>
          <w:p w14:paraId="324C1ABE" w14:textId="77777777" w:rsidR="00845BB6" w:rsidRPr="0059334C" w:rsidRDefault="00845BB6" w:rsidP="00A850D1">
            <w:pPr>
              <w:numPr>
                <w:ilvl w:val="0"/>
                <w:numId w:val="99"/>
              </w:numPr>
              <w:rPr>
                <w:rFonts w:ascii="Arial" w:hAnsi="Arial" w:cs="Arial"/>
              </w:rPr>
            </w:pPr>
          </w:p>
        </w:tc>
        <w:tc>
          <w:tcPr>
            <w:tcW w:w="2803" w:type="dxa"/>
            <w:gridSpan w:val="2"/>
          </w:tcPr>
          <w:p w14:paraId="2CAAA7F1" w14:textId="7FB8FD63" w:rsidR="00845BB6" w:rsidRPr="0059334C" w:rsidRDefault="00845BB6" w:rsidP="007918EA">
            <w:pPr>
              <w:jc w:val="center"/>
              <w:rPr>
                <w:rFonts w:ascii="Arial" w:hAnsi="Arial" w:cs="Arial"/>
                <w:color w:val="000000"/>
              </w:rPr>
            </w:pPr>
            <w:r w:rsidRPr="0059334C">
              <w:rPr>
                <w:rFonts w:ascii="Arial" w:hAnsi="Arial" w:cs="Arial"/>
                <w:iCs/>
              </w:rPr>
              <w:t>Общеобразовательная организация на</w:t>
            </w:r>
            <w:r w:rsidRPr="0059334C">
              <w:rPr>
                <w:rFonts w:ascii="Arial" w:hAnsi="Arial" w:cs="Arial"/>
                <w:color w:val="000000"/>
              </w:rPr>
              <w:t xml:space="preserve"> 850 мест</w:t>
            </w:r>
          </w:p>
          <w:p w14:paraId="29F995E1" w14:textId="77777777" w:rsidR="00845BB6" w:rsidRPr="0059334C" w:rsidRDefault="00845BB6" w:rsidP="007918EA">
            <w:pPr>
              <w:jc w:val="center"/>
              <w:rPr>
                <w:rFonts w:ascii="Arial" w:hAnsi="Arial" w:cs="Arial"/>
                <w:color w:val="000000"/>
              </w:rPr>
            </w:pPr>
            <w:r w:rsidRPr="0059334C">
              <w:rPr>
                <w:rFonts w:ascii="Arial" w:hAnsi="Arial" w:cs="Arial"/>
                <w:color w:val="000000"/>
              </w:rPr>
              <w:t>в 1 микрорайоне жилого района «Суворовский»</w:t>
            </w:r>
          </w:p>
          <w:p w14:paraId="66F79D98" w14:textId="76DDBEB7" w:rsidR="00845BB6" w:rsidRPr="0059334C" w:rsidRDefault="00845BB6" w:rsidP="007918EA">
            <w:pPr>
              <w:jc w:val="center"/>
              <w:rPr>
                <w:rFonts w:ascii="Arial" w:hAnsi="Arial" w:cs="Arial"/>
              </w:rPr>
            </w:pPr>
            <w:r w:rsidRPr="0059334C">
              <w:rPr>
                <w:rFonts w:ascii="Arial" w:hAnsi="Arial" w:cs="Arial"/>
                <w:color w:val="000000"/>
              </w:rPr>
              <w:t xml:space="preserve">(№ объекта </w:t>
            </w:r>
            <w:r w:rsidRPr="0059334C">
              <w:rPr>
                <w:rFonts w:ascii="Arial" w:hAnsi="Arial" w:cs="Arial"/>
                <w:color w:val="000000"/>
                <w:lang w:val="en-US"/>
              </w:rPr>
              <w:t>I</w:t>
            </w:r>
            <w:r w:rsidRPr="0059334C">
              <w:rPr>
                <w:rFonts w:ascii="Arial" w:hAnsi="Arial" w:cs="Arial"/>
                <w:color w:val="000000"/>
              </w:rPr>
              <w:t>-3-2)</w:t>
            </w:r>
          </w:p>
        </w:tc>
        <w:tc>
          <w:tcPr>
            <w:tcW w:w="5569" w:type="dxa"/>
          </w:tcPr>
          <w:p w14:paraId="4465CDA6" w14:textId="77777777" w:rsidR="00845BB6" w:rsidRPr="0059334C" w:rsidRDefault="00845BB6" w:rsidP="00845BB6">
            <w:pPr>
              <w:jc w:val="both"/>
              <w:rPr>
                <w:rFonts w:ascii="Arial" w:hAnsi="Arial" w:cs="Arial"/>
              </w:rPr>
            </w:pPr>
            <w:r w:rsidRPr="0059334C">
              <w:rPr>
                <w:rFonts w:ascii="Arial" w:hAnsi="Arial" w:cs="Arial"/>
                <w:iCs/>
              </w:rPr>
              <w:t>Строительство общеобразовательной организации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в I жилом районе микрорайона Суворовский</w:t>
            </w:r>
            <w:r w:rsidRPr="0059334C">
              <w:rPr>
                <w:rFonts w:ascii="Arial" w:hAnsi="Arial" w:cs="Arial"/>
                <w:iCs/>
              </w:rPr>
              <w:t xml:space="preserve">. Создание новых </w:t>
            </w:r>
            <w:r w:rsidRPr="0059334C">
              <w:rPr>
                <w:rFonts w:ascii="Arial" w:hAnsi="Arial" w:cs="Arial"/>
                <w:color w:val="000000"/>
              </w:rPr>
              <w:t>850</w:t>
            </w:r>
            <w:r w:rsidRPr="0059334C">
              <w:rPr>
                <w:rFonts w:ascii="Arial" w:hAnsi="Arial" w:cs="Arial"/>
                <w:iCs/>
              </w:rPr>
              <w:t xml:space="preserve"> мест в образовательных организациях.</w:t>
            </w:r>
          </w:p>
        </w:tc>
        <w:tc>
          <w:tcPr>
            <w:tcW w:w="1516" w:type="dxa"/>
            <w:gridSpan w:val="3"/>
          </w:tcPr>
          <w:p w14:paraId="108F35B2" w14:textId="77777777" w:rsidR="00845BB6" w:rsidRPr="0059334C" w:rsidRDefault="00845BB6" w:rsidP="006C4BD9">
            <w:pPr>
              <w:jc w:val="center"/>
              <w:rPr>
                <w:rFonts w:ascii="Arial" w:hAnsi="Arial" w:cs="Arial"/>
              </w:rPr>
            </w:pPr>
            <w:r w:rsidRPr="0059334C">
              <w:rPr>
                <w:rFonts w:ascii="Arial" w:hAnsi="Arial" w:cs="Arial"/>
                <w:color w:val="000000"/>
              </w:rPr>
              <w:t>Средства инвестора</w:t>
            </w:r>
          </w:p>
        </w:tc>
        <w:tc>
          <w:tcPr>
            <w:tcW w:w="1467" w:type="dxa"/>
          </w:tcPr>
          <w:p w14:paraId="610B9FB7" w14:textId="77777777" w:rsidR="00845BB6" w:rsidRPr="0059334C" w:rsidRDefault="00845BB6" w:rsidP="006C4BD9">
            <w:pPr>
              <w:jc w:val="center"/>
              <w:rPr>
                <w:rFonts w:ascii="Arial" w:hAnsi="Arial" w:cs="Arial"/>
              </w:rPr>
            </w:pPr>
            <w:r w:rsidRPr="0059334C">
              <w:rPr>
                <w:rFonts w:ascii="Arial" w:hAnsi="Arial" w:cs="Arial"/>
                <w:color w:val="000000"/>
              </w:rPr>
              <w:t>-</w:t>
            </w:r>
          </w:p>
        </w:tc>
        <w:tc>
          <w:tcPr>
            <w:tcW w:w="1591" w:type="dxa"/>
            <w:gridSpan w:val="2"/>
          </w:tcPr>
          <w:p w14:paraId="15FB1636" w14:textId="77777777" w:rsidR="00845BB6" w:rsidRPr="0059334C" w:rsidRDefault="00845BB6" w:rsidP="006C4BD9">
            <w:pPr>
              <w:jc w:val="center"/>
              <w:rPr>
                <w:rFonts w:ascii="Arial" w:hAnsi="Arial" w:cs="Arial"/>
              </w:rPr>
            </w:pPr>
            <w:r w:rsidRPr="0059334C">
              <w:rPr>
                <w:rFonts w:ascii="Arial" w:hAnsi="Arial" w:cs="Arial"/>
              </w:rPr>
              <w:t>2022-2023 (ПИР),</w:t>
            </w:r>
          </w:p>
          <w:p w14:paraId="5C8FCA37" w14:textId="77777777" w:rsidR="00845BB6" w:rsidRPr="0059334C" w:rsidRDefault="00845BB6" w:rsidP="006C4BD9">
            <w:pPr>
              <w:suppressAutoHyphens/>
              <w:jc w:val="center"/>
              <w:rPr>
                <w:rFonts w:ascii="Arial" w:hAnsi="Arial" w:cs="Arial"/>
              </w:rPr>
            </w:pPr>
            <w:r w:rsidRPr="0059334C">
              <w:rPr>
                <w:rFonts w:ascii="Arial" w:hAnsi="Arial" w:cs="Arial"/>
              </w:rPr>
              <w:t>2024-2025 (СМР)</w:t>
            </w:r>
          </w:p>
        </w:tc>
        <w:tc>
          <w:tcPr>
            <w:tcW w:w="1599" w:type="dxa"/>
            <w:gridSpan w:val="2"/>
          </w:tcPr>
          <w:p w14:paraId="134D8D74" w14:textId="77777777" w:rsidR="00845BB6" w:rsidRPr="0059334C" w:rsidRDefault="00845BB6" w:rsidP="006C4BD9">
            <w:pPr>
              <w:jc w:val="center"/>
              <w:rPr>
                <w:rFonts w:ascii="Arial" w:hAnsi="Arial" w:cs="Arial"/>
              </w:rPr>
            </w:pPr>
            <w:r w:rsidRPr="0059334C">
              <w:rPr>
                <w:rFonts w:ascii="Arial" w:hAnsi="Arial" w:cs="Arial"/>
              </w:rPr>
              <w:t>-</w:t>
            </w:r>
          </w:p>
        </w:tc>
      </w:tr>
      <w:tr w:rsidR="00845BB6" w:rsidRPr="0059334C" w14:paraId="1670986C" w14:textId="77777777" w:rsidTr="00E61CEA">
        <w:tc>
          <w:tcPr>
            <w:tcW w:w="534" w:type="dxa"/>
            <w:gridSpan w:val="2"/>
          </w:tcPr>
          <w:p w14:paraId="0A579C1D" w14:textId="77777777" w:rsidR="00845BB6" w:rsidRPr="0059334C" w:rsidRDefault="00845BB6" w:rsidP="00A850D1">
            <w:pPr>
              <w:numPr>
                <w:ilvl w:val="0"/>
                <w:numId w:val="99"/>
              </w:numPr>
              <w:rPr>
                <w:rFonts w:ascii="Arial" w:hAnsi="Arial" w:cs="Arial"/>
              </w:rPr>
            </w:pPr>
          </w:p>
        </w:tc>
        <w:tc>
          <w:tcPr>
            <w:tcW w:w="2803" w:type="dxa"/>
            <w:gridSpan w:val="2"/>
          </w:tcPr>
          <w:p w14:paraId="5E0CC1D3" w14:textId="33EA6725" w:rsidR="00845BB6" w:rsidRPr="0059334C" w:rsidRDefault="00845BB6" w:rsidP="007918EA">
            <w:pPr>
              <w:jc w:val="center"/>
              <w:rPr>
                <w:rFonts w:ascii="Arial" w:hAnsi="Arial" w:cs="Arial"/>
                <w:iCs/>
              </w:rPr>
            </w:pPr>
            <w:r w:rsidRPr="0059334C">
              <w:rPr>
                <w:rFonts w:ascii="Arial" w:hAnsi="Arial" w:cs="Arial"/>
                <w:iCs/>
              </w:rPr>
              <w:t>Общеобразовательная организация на 1 100 мест по ул. Левобережная</w:t>
            </w:r>
          </w:p>
          <w:p w14:paraId="2A74ABD2" w14:textId="4283C93D" w:rsidR="00845BB6" w:rsidRPr="0059334C" w:rsidRDefault="00845BB6" w:rsidP="007918EA">
            <w:pPr>
              <w:jc w:val="center"/>
              <w:rPr>
                <w:rFonts w:ascii="Arial" w:hAnsi="Arial" w:cs="Arial"/>
                <w:iCs/>
              </w:rPr>
            </w:pPr>
            <w:r w:rsidRPr="0059334C">
              <w:rPr>
                <w:rFonts w:ascii="Arial" w:hAnsi="Arial" w:cs="Arial"/>
                <w:iCs/>
              </w:rPr>
              <w:t>г. Ростов-на-Дону</w:t>
            </w:r>
          </w:p>
          <w:p w14:paraId="58F06DE8" w14:textId="77777777" w:rsidR="00845BB6" w:rsidRPr="0059334C" w:rsidRDefault="00845BB6" w:rsidP="007918EA">
            <w:pPr>
              <w:jc w:val="center"/>
              <w:rPr>
                <w:rFonts w:ascii="Arial" w:hAnsi="Arial" w:cs="Arial"/>
              </w:rPr>
            </w:pPr>
            <w:r w:rsidRPr="0059334C">
              <w:rPr>
                <w:rFonts w:ascii="Arial" w:hAnsi="Arial" w:cs="Arial"/>
                <w:iCs/>
              </w:rPr>
              <w:t>(Литер 17)</w:t>
            </w:r>
          </w:p>
        </w:tc>
        <w:tc>
          <w:tcPr>
            <w:tcW w:w="5569" w:type="dxa"/>
          </w:tcPr>
          <w:p w14:paraId="1AB53639" w14:textId="77777777" w:rsidR="00845BB6" w:rsidRPr="0059334C" w:rsidRDefault="00845BB6" w:rsidP="00845BB6">
            <w:pPr>
              <w:jc w:val="both"/>
              <w:rPr>
                <w:rFonts w:ascii="Arial" w:hAnsi="Arial" w:cs="Arial"/>
              </w:rPr>
            </w:pPr>
            <w:r w:rsidRPr="0059334C">
              <w:rPr>
                <w:rFonts w:ascii="Arial" w:hAnsi="Arial" w:cs="Arial"/>
                <w:iCs/>
              </w:rPr>
              <w:t>Строительство</w:t>
            </w:r>
            <w:r w:rsidRPr="0059334C">
              <w:rPr>
                <w:rFonts w:ascii="Arial" w:hAnsi="Arial" w:cs="Arial"/>
              </w:rPr>
              <w:t xml:space="preserve"> </w:t>
            </w:r>
            <w:r w:rsidRPr="0059334C">
              <w:rPr>
                <w:rFonts w:ascii="Arial" w:hAnsi="Arial" w:cs="Arial"/>
                <w:iCs/>
              </w:rPr>
              <w:t>общеобразовательной организации</w:t>
            </w:r>
            <w:r w:rsidRPr="0059334C">
              <w:rPr>
                <w:rFonts w:ascii="Arial" w:hAnsi="Arial" w:cs="Arial"/>
              </w:rPr>
              <w:t xml:space="preserve"> </w:t>
            </w:r>
            <w:r w:rsidRPr="0059334C">
              <w:rPr>
                <w:rFonts w:ascii="Arial" w:hAnsi="Arial" w:cs="Arial"/>
                <w:iCs/>
              </w:rPr>
              <w:t>на 1 100 мест по ул. Левобережная (Литер 17)»</w:t>
            </w:r>
          </w:p>
        </w:tc>
        <w:tc>
          <w:tcPr>
            <w:tcW w:w="1516" w:type="dxa"/>
            <w:gridSpan w:val="3"/>
          </w:tcPr>
          <w:p w14:paraId="34EDF37D" w14:textId="77777777" w:rsidR="00845BB6" w:rsidRPr="0059334C" w:rsidRDefault="00845BB6" w:rsidP="006C4BD9">
            <w:pPr>
              <w:jc w:val="center"/>
              <w:rPr>
                <w:rFonts w:ascii="Arial" w:hAnsi="Arial" w:cs="Arial"/>
                <w:iCs/>
              </w:rPr>
            </w:pPr>
            <w:r w:rsidRPr="0059334C">
              <w:rPr>
                <w:rFonts w:ascii="Arial" w:hAnsi="Arial" w:cs="Arial"/>
                <w:iCs/>
              </w:rPr>
              <w:t>Областной бюджет,</w:t>
            </w:r>
          </w:p>
          <w:p w14:paraId="27A2C087" w14:textId="77777777" w:rsidR="00845BB6" w:rsidRPr="0059334C" w:rsidRDefault="00845BB6" w:rsidP="006C4BD9">
            <w:pPr>
              <w:jc w:val="center"/>
              <w:rPr>
                <w:rFonts w:ascii="Arial" w:hAnsi="Arial" w:cs="Arial"/>
              </w:rPr>
            </w:pPr>
            <w:r w:rsidRPr="0059334C">
              <w:rPr>
                <w:rFonts w:ascii="Arial" w:hAnsi="Arial" w:cs="Arial"/>
                <w:iCs/>
              </w:rPr>
              <w:t>местный бюджет</w:t>
            </w:r>
          </w:p>
        </w:tc>
        <w:tc>
          <w:tcPr>
            <w:tcW w:w="1467" w:type="dxa"/>
          </w:tcPr>
          <w:p w14:paraId="29C0C4C6" w14:textId="77777777" w:rsidR="00845BB6" w:rsidRPr="0059334C" w:rsidRDefault="00845BB6" w:rsidP="006C4BD9">
            <w:pPr>
              <w:jc w:val="center"/>
              <w:rPr>
                <w:rFonts w:ascii="Arial" w:hAnsi="Arial" w:cs="Arial"/>
              </w:rPr>
            </w:pPr>
            <w:r w:rsidRPr="0059334C">
              <w:rPr>
                <w:rFonts w:ascii="Arial" w:hAnsi="Arial" w:cs="Arial"/>
              </w:rPr>
              <w:t>2 086 258,4 (СМР)</w:t>
            </w:r>
          </w:p>
        </w:tc>
        <w:tc>
          <w:tcPr>
            <w:tcW w:w="1591" w:type="dxa"/>
            <w:gridSpan w:val="2"/>
          </w:tcPr>
          <w:p w14:paraId="6349AF94" w14:textId="77777777" w:rsidR="00845BB6" w:rsidRPr="0059334C" w:rsidRDefault="00845BB6" w:rsidP="006C4BD9">
            <w:pPr>
              <w:jc w:val="center"/>
              <w:rPr>
                <w:rFonts w:ascii="Arial" w:hAnsi="Arial" w:cs="Arial"/>
              </w:rPr>
            </w:pPr>
            <w:r w:rsidRPr="0059334C">
              <w:rPr>
                <w:rFonts w:ascii="Arial" w:hAnsi="Arial" w:cs="Arial"/>
              </w:rPr>
              <w:t>2023-2025 (СМР)</w:t>
            </w:r>
          </w:p>
        </w:tc>
        <w:tc>
          <w:tcPr>
            <w:tcW w:w="1599" w:type="dxa"/>
            <w:gridSpan w:val="2"/>
          </w:tcPr>
          <w:p w14:paraId="1CE19DD4" w14:textId="77777777" w:rsidR="00845BB6" w:rsidRPr="0059334C" w:rsidRDefault="00845BB6" w:rsidP="006C4BD9">
            <w:pPr>
              <w:jc w:val="center"/>
              <w:rPr>
                <w:rFonts w:ascii="Arial" w:hAnsi="Arial" w:cs="Arial"/>
              </w:rPr>
            </w:pPr>
            <w:r w:rsidRPr="0059334C">
              <w:rPr>
                <w:rFonts w:ascii="Arial" w:hAnsi="Arial" w:cs="Arial"/>
              </w:rPr>
              <w:t>-</w:t>
            </w:r>
          </w:p>
        </w:tc>
      </w:tr>
      <w:tr w:rsidR="00845BB6" w:rsidRPr="0059334C" w14:paraId="39C625FD" w14:textId="77777777" w:rsidTr="00E61CEA">
        <w:tc>
          <w:tcPr>
            <w:tcW w:w="534" w:type="dxa"/>
            <w:gridSpan w:val="2"/>
          </w:tcPr>
          <w:p w14:paraId="789428DE" w14:textId="77777777" w:rsidR="00845BB6" w:rsidRPr="0059334C" w:rsidRDefault="00845BB6" w:rsidP="00A850D1">
            <w:pPr>
              <w:keepNext/>
              <w:numPr>
                <w:ilvl w:val="0"/>
                <w:numId w:val="99"/>
              </w:numPr>
              <w:rPr>
                <w:rFonts w:ascii="Arial" w:hAnsi="Arial" w:cs="Arial"/>
              </w:rPr>
            </w:pPr>
          </w:p>
        </w:tc>
        <w:tc>
          <w:tcPr>
            <w:tcW w:w="2803" w:type="dxa"/>
            <w:gridSpan w:val="2"/>
          </w:tcPr>
          <w:p w14:paraId="66F0D158" w14:textId="77777777" w:rsidR="00845BB6" w:rsidRPr="0059334C" w:rsidRDefault="00845BB6" w:rsidP="007918EA">
            <w:pPr>
              <w:keepNext/>
              <w:jc w:val="center"/>
              <w:rPr>
                <w:rFonts w:ascii="Arial" w:hAnsi="Arial" w:cs="Arial"/>
              </w:rPr>
            </w:pPr>
            <w:r w:rsidRPr="0059334C">
              <w:rPr>
                <w:rFonts w:ascii="Arial" w:hAnsi="Arial" w:cs="Arial"/>
                <w:iCs/>
              </w:rPr>
              <w:t>Общеобразовательная организация на 1 120 учащихся на территории бывшего аэродрома ДОСААФ (с.п. 25)</w:t>
            </w:r>
          </w:p>
        </w:tc>
        <w:tc>
          <w:tcPr>
            <w:tcW w:w="5569" w:type="dxa"/>
          </w:tcPr>
          <w:p w14:paraId="3F9C112F" w14:textId="77777777" w:rsidR="00845BB6" w:rsidRPr="0059334C" w:rsidRDefault="00845BB6" w:rsidP="00845BB6">
            <w:pPr>
              <w:jc w:val="both"/>
              <w:rPr>
                <w:rFonts w:ascii="Arial" w:hAnsi="Arial" w:cs="Arial"/>
                <w:iCs/>
              </w:rPr>
            </w:pPr>
            <w:r w:rsidRPr="0059334C">
              <w:rPr>
                <w:rFonts w:ascii="Arial" w:hAnsi="Arial" w:cs="Arial"/>
                <w:iCs/>
              </w:rPr>
              <w:t>Проектирование и строительство школьного комплекса на территории бывшего аэродрома ДОСААФ (с.п. 25).</w:t>
            </w:r>
          </w:p>
          <w:p w14:paraId="614C0759" w14:textId="77777777" w:rsidR="00845BB6" w:rsidRPr="0059334C" w:rsidRDefault="00845BB6" w:rsidP="00845BB6">
            <w:pPr>
              <w:keepNext/>
              <w:jc w:val="both"/>
              <w:rPr>
                <w:rFonts w:ascii="Arial" w:hAnsi="Arial" w:cs="Arial"/>
              </w:rPr>
            </w:pPr>
            <w:r w:rsidRPr="0059334C">
              <w:rPr>
                <w:rFonts w:ascii="Arial" w:hAnsi="Arial" w:cs="Arial"/>
                <w:iCs/>
              </w:rPr>
              <w:t>Создание новых 1 120 мест в общеобразовательных организациях.</w:t>
            </w:r>
          </w:p>
        </w:tc>
        <w:tc>
          <w:tcPr>
            <w:tcW w:w="1516" w:type="dxa"/>
            <w:gridSpan w:val="3"/>
          </w:tcPr>
          <w:p w14:paraId="3CC2C1EA" w14:textId="77777777" w:rsidR="00845BB6" w:rsidRPr="0059334C" w:rsidRDefault="00845BB6" w:rsidP="006C4BD9">
            <w:pPr>
              <w:jc w:val="center"/>
              <w:rPr>
                <w:rFonts w:ascii="Arial" w:hAnsi="Arial" w:cs="Arial"/>
              </w:rPr>
            </w:pPr>
            <w:r w:rsidRPr="0059334C">
              <w:rPr>
                <w:rFonts w:ascii="Arial" w:hAnsi="Arial" w:cs="Arial"/>
              </w:rPr>
              <w:t>Местный бюджет</w:t>
            </w:r>
          </w:p>
          <w:p w14:paraId="16960D05" w14:textId="77777777" w:rsidR="00845BB6" w:rsidRPr="0059334C" w:rsidRDefault="00845BB6" w:rsidP="006C4BD9">
            <w:pPr>
              <w:jc w:val="center"/>
              <w:rPr>
                <w:rFonts w:ascii="Arial" w:hAnsi="Arial" w:cs="Arial"/>
              </w:rPr>
            </w:pPr>
          </w:p>
          <w:p w14:paraId="157E3895" w14:textId="77777777" w:rsidR="00845BB6" w:rsidRPr="0059334C" w:rsidRDefault="00845BB6" w:rsidP="006C4BD9">
            <w:pPr>
              <w:keepNext/>
              <w:jc w:val="center"/>
              <w:rPr>
                <w:rFonts w:ascii="Arial" w:hAnsi="Arial" w:cs="Arial"/>
              </w:rPr>
            </w:pPr>
          </w:p>
        </w:tc>
        <w:tc>
          <w:tcPr>
            <w:tcW w:w="1467" w:type="dxa"/>
          </w:tcPr>
          <w:p w14:paraId="264D75B6" w14:textId="53E6FFEB" w:rsidR="00845BB6" w:rsidRPr="0059334C" w:rsidRDefault="00845BB6" w:rsidP="006C4BD9">
            <w:pPr>
              <w:jc w:val="center"/>
              <w:rPr>
                <w:rFonts w:ascii="Arial" w:hAnsi="Arial" w:cs="Arial"/>
              </w:rPr>
            </w:pPr>
            <w:r w:rsidRPr="0059334C">
              <w:rPr>
                <w:rFonts w:ascii="Arial" w:hAnsi="Arial" w:cs="Arial"/>
              </w:rPr>
              <w:t>27 400,0</w:t>
            </w:r>
          </w:p>
          <w:p w14:paraId="04A988D5" w14:textId="77777777" w:rsidR="00845BB6" w:rsidRPr="0059334C" w:rsidRDefault="00845BB6" w:rsidP="006C4BD9">
            <w:pPr>
              <w:jc w:val="center"/>
              <w:rPr>
                <w:rFonts w:ascii="Arial" w:hAnsi="Arial" w:cs="Arial"/>
              </w:rPr>
            </w:pPr>
            <w:r w:rsidRPr="0059334C">
              <w:rPr>
                <w:rFonts w:ascii="Arial" w:hAnsi="Arial" w:cs="Arial"/>
              </w:rPr>
              <w:t>(ПИР)</w:t>
            </w:r>
          </w:p>
          <w:p w14:paraId="76F31251" w14:textId="77777777" w:rsidR="00845BB6" w:rsidRPr="0059334C" w:rsidRDefault="00845BB6" w:rsidP="006C4BD9">
            <w:pPr>
              <w:keepNext/>
              <w:jc w:val="center"/>
              <w:rPr>
                <w:rFonts w:ascii="Arial" w:hAnsi="Arial" w:cs="Arial"/>
              </w:rPr>
            </w:pPr>
            <w:r w:rsidRPr="0059334C">
              <w:rPr>
                <w:rFonts w:ascii="Arial" w:hAnsi="Arial" w:cs="Arial"/>
              </w:rPr>
              <w:t>**</w:t>
            </w:r>
          </w:p>
        </w:tc>
        <w:tc>
          <w:tcPr>
            <w:tcW w:w="1591" w:type="dxa"/>
            <w:gridSpan w:val="2"/>
          </w:tcPr>
          <w:p w14:paraId="66129D71" w14:textId="77777777" w:rsidR="00845BB6" w:rsidRPr="0059334C" w:rsidRDefault="00845BB6" w:rsidP="006C4BD9">
            <w:pPr>
              <w:jc w:val="center"/>
              <w:rPr>
                <w:rFonts w:ascii="Arial" w:hAnsi="Arial" w:cs="Arial"/>
              </w:rPr>
            </w:pPr>
            <w:r w:rsidRPr="0059334C">
              <w:rPr>
                <w:rFonts w:ascii="Arial" w:hAnsi="Arial" w:cs="Arial"/>
              </w:rPr>
              <w:t>2022-2023 (ПИР)</w:t>
            </w:r>
          </w:p>
          <w:p w14:paraId="732EE72B" w14:textId="77777777" w:rsidR="00845BB6" w:rsidRPr="0059334C" w:rsidRDefault="00845BB6" w:rsidP="006C4BD9">
            <w:pPr>
              <w:keepNext/>
              <w:jc w:val="center"/>
              <w:rPr>
                <w:rFonts w:ascii="Arial" w:hAnsi="Arial" w:cs="Arial"/>
              </w:rPr>
            </w:pPr>
            <w:r w:rsidRPr="0059334C">
              <w:rPr>
                <w:rFonts w:ascii="Arial" w:hAnsi="Arial" w:cs="Arial"/>
              </w:rPr>
              <w:t>2024-2025 (СМР)</w:t>
            </w:r>
          </w:p>
        </w:tc>
        <w:tc>
          <w:tcPr>
            <w:tcW w:w="1599" w:type="dxa"/>
            <w:gridSpan w:val="2"/>
          </w:tcPr>
          <w:p w14:paraId="696744C5" w14:textId="77777777" w:rsidR="00845BB6" w:rsidRPr="0059334C" w:rsidRDefault="00845BB6" w:rsidP="006C4BD9">
            <w:pPr>
              <w:keepNext/>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845BB6" w:rsidRPr="0059334C" w14:paraId="51530711" w14:textId="77777777" w:rsidTr="00E61CEA">
        <w:tc>
          <w:tcPr>
            <w:tcW w:w="534" w:type="dxa"/>
            <w:gridSpan w:val="2"/>
          </w:tcPr>
          <w:p w14:paraId="01AC2E62" w14:textId="77777777" w:rsidR="00845BB6" w:rsidRPr="0059334C" w:rsidRDefault="00845BB6" w:rsidP="00A850D1">
            <w:pPr>
              <w:numPr>
                <w:ilvl w:val="0"/>
                <w:numId w:val="99"/>
              </w:numPr>
              <w:rPr>
                <w:rFonts w:ascii="Arial" w:hAnsi="Arial" w:cs="Arial"/>
              </w:rPr>
            </w:pPr>
          </w:p>
        </w:tc>
        <w:tc>
          <w:tcPr>
            <w:tcW w:w="2803" w:type="dxa"/>
            <w:gridSpan w:val="2"/>
          </w:tcPr>
          <w:p w14:paraId="457C266A" w14:textId="77777777" w:rsidR="00845BB6" w:rsidRPr="0059334C" w:rsidRDefault="00845BB6" w:rsidP="007918EA">
            <w:pPr>
              <w:jc w:val="center"/>
              <w:rPr>
                <w:rFonts w:ascii="Arial" w:hAnsi="Arial" w:cs="Arial"/>
              </w:rPr>
            </w:pPr>
            <w:r w:rsidRPr="0059334C">
              <w:rPr>
                <w:rFonts w:ascii="Arial" w:eastAsia="Calibri" w:hAnsi="Arial" w:cs="Arial"/>
                <w:color w:val="000000"/>
              </w:rPr>
              <w:t xml:space="preserve">Общеобразовательная организация по ул. 26-я линия (для размещения начальной школы на 300 мест </w:t>
            </w:r>
            <w:r w:rsidRPr="0059334C">
              <w:rPr>
                <w:rFonts w:ascii="Arial" w:eastAsia="Calibri" w:hAnsi="Arial" w:cs="Arial"/>
                <w:color w:val="000000"/>
              </w:rPr>
              <w:br/>
              <w:t>и детского сада на 160 мест)</w:t>
            </w:r>
          </w:p>
        </w:tc>
        <w:tc>
          <w:tcPr>
            <w:tcW w:w="5569" w:type="dxa"/>
          </w:tcPr>
          <w:p w14:paraId="46DA8EEB" w14:textId="77777777" w:rsidR="00845BB6" w:rsidRPr="0059334C" w:rsidRDefault="00845BB6" w:rsidP="00845BB6">
            <w:pPr>
              <w:jc w:val="both"/>
              <w:rPr>
                <w:rFonts w:ascii="Arial" w:hAnsi="Arial" w:cs="Arial"/>
                <w:iCs/>
              </w:rPr>
            </w:pPr>
            <w:r w:rsidRPr="0059334C">
              <w:rPr>
                <w:rFonts w:ascii="Arial" w:hAnsi="Arial" w:cs="Arial"/>
                <w:iCs/>
              </w:rPr>
              <w:t>Проектирование и строительство</w:t>
            </w:r>
            <w:r w:rsidRPr="0059334C">
              <w:rPr>
                <w:rFonts w:ascii="Arial" w:hAnsi="Arial" w:cs="Arial"/>
              </w:rPr>
              <w:t xml:space="preserve"> </w:t>
            </w:r>
            <w:r w:rsidRPr="0059334C">
              <w:rPr>
                <w:rFonts w:ascii="Arial" w:hAnsi="Arial" w:cs="Arial"/>
                <w:iCs/>
              </w:rPr>
              <w:t xml:space="preserve">общеобразовательной организации по ул. 26-я линия (для размещения начальной школы на 300 учащихся и детского сада </w:t>
            </w:r>
            <w:r w:rsidRPr="0059334C">
              <w:rPr>
                <w:rFonts w:ascii="Arial" w:hAnsi="Arial" w:cs="Arial"/>
                <w:iCs/>
              </w:rPr>
              <w:br/>
              <w:t>на 160 мест)</w:t>
            </w:r>
          </w:p>
        </w:tc>
        <w:tc>
          <w:tcPr>
            <w:tcW w:w="1516" w:type="dxa"/>
            <w:gridSpan w:val="3"/>
          </w:tcPr>
          <w:p w14:paraId="49A9B91E" w14:textId="77777777" w:rsidR="00845BB6" w:rsidRPr="0059334C" w:rsidRDefault="00845BB6" w:rsidP="006C4BD9">
            <w:pPr>
              <w:jc w:val="center"/>
              <w:rPr>
                <w:rFonts w:ascii="Arial" w:hAnsi="Arial" w:cs="Arial"/>
              </w:rPr>
            </w:pPr>
            <w:r w:rsidRPr="0059334C">
              <w:rPr>
                <w:rFonts w:ascii="Arial" w:hAnsi="Arial" w:cs="Arial"/>
              </w:rPr>
              <w:t>Областной бюджет,</w:t>
            </w:r>
          </w:p>
          <w:p w14:paraId="0F2F9562" w14:textId="77777777" w:rsidR="00845BB6" w:rsidRPr="0059334C" w:rsidRDefault="00845BB6" w:rsidP="006C4BD9">
            <w:pPr>
              <w:jc w:val="center"/>
              <w:rPr>
                <w:rFonts w:ascii="Arial" w:hAnsi="Arial" w:cs="Arial"/>
              </w:rPr>
            </w:pPr>
            <w:r w:rsidRPr="0059334C">
              <w:rPr>
                <w:rFonts w:ascii="Arial" w:hAnsi="Arial" w:cs="Arial"/>
              </w:rPr>
              <w:t>местный бюджет</w:t>
            </w:r>
          </w:p>
        </w:tc>
        <w:tc>
          <w:tcPr>
            <w:tcW w:w="1467" w:type="dxa"/>
          </w:tcPr>
          <w:p w14:paraId="2F829024" w14:textId="77777777" w:rsidR="00845BB6" w:rsidRPr="0059334C" w:rsidRDefault="00845BB6" w:rsidP="006C4BD9">
            <w:pPr>
              <w:jc w:val="center"/>
              <w:rPr>
                <w:rFonts w:ascii="Arial" w:hAnsi="Arial" w:cs="Arial"/>
              </w:rPr>
            </w:pPr>
            <w:r w:rsidRPr="0059334C">
              <w:rPr>
                <w:rFonts w:ascii="Arial" w:hAnsi="Arial" w:cs="Arial"/>
              </w:rPr>
              <w:t>22 773,7</w:t>
            </w:r>
          </w:p>
          <w:p w14:paraId="3EE0901E" w14:textId="77777777" w:rsidR="00845BB6" w:rsidRPr="0059334C" w:rsidRDefault="00845BB6" w:rsidP="006C4BD9">
            <w:pPr>
              <w:jc w:val="center"/>
              <w:rPr>
                <w:rFonts w:ascii="Arial" w:hAnsi="Arial" w:cs="Arial"/>
              </w:rPr>
            </w:pPr>
            <w:r w:rsidRPr="0059334C">
              <w:rPr>
                <w:rFonts w:ascii="Arial" w:hAnsi="Arial" w:cs="Arial"/>
              </w:rPr>
              <w:t>(ПИР)</w:t>
            </w:r>
          </w:p>
          <w:p w14:paraId="48059CF9" w14:textId="77777777" w:rsidR="00845BB6" w:rsidRPr="0059334C" w:rsidRDefault="00845BB6" w:rsidP="006C4BD9">
            <w:pPr>
              <w:jc w:val="center"/>
              <w:rPr>
                <w:rFonts w:ascii="Arial" w:hAnsi="Arial" w:cs="Arial"/>
              </w:rPr>
            </w:pPr>
            <w:r w:rsidRPr="0059334C">
              <w:rPr>
                <w:rFonts w:ascii="Arial" w:hAnsi="Arial" w:cs="Arial"/>
              </w:rPr>
              <w:t>**</w:t>
            </w:r>
          </w:p>
        </w:tc>
        <w:tc>
          <w:tcPr>
            <w:tcW w:w="1591" w:type="dxa"/>
            <w:gridSpan w:val="2"/>
          </w:tcPr>
          <w:p w14:paraId="1A63E0A4" w14:textId="77777777" w:rsidR="00845BB6" w:rsidRPr="0059334C" w:rsidRDefault="00845BB6" w:rsidP="006C4BD9">
            <w:pPr>
              <w:jc w:val="center"/>
              <w:rPr>
                <w:rFonts w:ascii="Arial" w:hAnsi="Arial" w:cs="Arial"/>
              </w:rPr>
            </w:pPr>
            <w:r w:rsidRPr="0059334C">
              <w:rPr>
                <w:rFonts w:ascii="Arial" w:hAnsi="Arial" w:cs="Arial"/>
              </w:rPr>
              <w:t>2022-2023 (ПИР)</w:t>
            </w:r>
          </w:p>
          <w:p w14:paraId="04ADA170" w14:textId="77777777" w:rsidR="00845BB6" w:rsidRPr="0059334C" w:rsidRDefault="00845BB6" w:rsidP="006C4BD9">
            <w:pPr>
              <w:jc w:val="center"/>
              <w:rPr>
                <w:rFonts w:ascii="Arial" w:hAnsi="Arial" w:cs="Arial"/>
              </w:rPr>
            </w:pPr>
            <w:r w:rsidRPr="0059334C">
              <w:rPr>
                <w:rFonts w:ascii="Arial" w:hAnsi="Arial" w:cs="Arial"/>
              </w:rPr>
              <w:t>2024-2025 (СМР)</w:t>
            </w:r>
          </w:p>
        </w:tc>
        <w:tc>
          <w:tcPr>
            <w:tcW w:w="1599" w:type="dxa"/>
            <w:gridSpan w:val="2"/>
          </w:tcPr>
          <w:p w14:paraId="1416FF76" w14:textId="77777777" w:rsidR="00845BB6" w:rsidRPr="0059334C" w:rsidRDefault="00845BB6"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845BB6" w:rsidRPr="0059334C" w14:paraId="3706ACBA" w14:textId="77777777" w:rsidTr="00E61CEA">
        <w:tc>
          <w:tcPr>
            <w:tcW w:w="534" w:type="dxa"/>
            <w:gridSpan w:val="2"/>
          </w:tcPr>
          <w:p w14:paraId="7942EFAA" w14:textId="77777777" w:rsidR="00845BB6" w:rsidRPr="0059334C" w:rsidRDefault="00845BB6" w:rsidP="00A850D1">
            <w:pPr>
              <w:numPr>
                <w:ilvl w:val="0"/>
                <w:numId w:val="99"/>
              </w:numPr>
              <w:rPr>
                <w:rFonts w:ascii="Arial" w:hAnsi="Arial" w:cs="Arial"/>
              </w:rPr>
            </w:pPr>
          </w:p>
        </w:tc>
        <w:tc>
          <w:tcPr>
            <w:tcW w:w="2803" w:type="dxa"/>
            <w:gridSpan w:val="2"/>
          </w:tcPr>
          <w:p w14:paraId="17F13A75" w14:textId="54CBF7FC" w:rsidR="00845BB6" w:rsidRPr="0059334C" w:rsidRDefault="00845BB6" w:rsidP="007918EA">
            <w:pPr>
              <w:suppressAutoHyphens/>
              <w:jc w:val="center"/>
              <w:rPr>
                <w:rFonts w:ascii="Arial" w:hAnsi="Arial" w:cs="Arial"/>
                <w:color w:val="000000"/>
              </w:rPr>
            </w:pPr>
            <w:r w:rsidRPr="0059334C">
              <w:rPr>
                <w:rFonts w:ascii="Arial" w:hAnsi="Arial" w:cs="Arial"/>
                <w:iCs/>
              </w:rPr>
              <w:t xml:space="preserve">Общеобразовательная организация на </w:t>
            </w:r>
            <w:r w:rsidRPr="0059334C">
              <w:rPr>
                <w:rFonts w:ascii="Arial" w:hAnsi="Arial" w:cs="Arial"/>
                <w:color w:val="000000"/>
              </w:rPr>
              <w:t>1</w:t>
            </w:r>
            <w:r w:rsidRPr="0059334C">
              <w:rPr>
                <w:rFonts w:ascii="Arial" w:hAnsi="Arial" w:cs="Arial"/>
                <w:color w:val="000000"/>
                <w:lang w:val="en-US"/>
              </w:rPr>
              <w:t> </w:t>
            </w:r>
            <w:r w:rsidRPr="0059334C">
              <w:rPr>
                <w:rFonts w:ascii="Arial" w:hAnsi="Arial" w:cs="Arial"/>
                <w:color w:val="000000"/>
              </w:rPr>
              <w:t xml:space="preserve">600 мест </w:t>
            </w:r>
            <w:r w:rsidRPr="0059334C">
              <w:rPr>
                <w:rFonts w:ascii="Arial" w:hAnsi="Arial" w:cs="Arial"/>
                <w:color w:val="000000"/>
              </w:rPr>
              <w:br/>
              <w:t>в границах:</w:t>
            </w:r>
          </w:p>
          <w:p w14:paraId="1C5C4AFC" w14:textId="2FF55BAF" w:rsidR="00845BB6" w:rsidRPr="0059334C" w:rsidRDefault="00845BB6" w:rsidP="007918EA">
            <w:pPr>
              <w:suppressAutoHyphens/>
              <w:jc w:val="center"/>
              <w:rPr>
                <w:rFonts w:ascii="Arial" w:hAnsi="Arial" w:cs="Arial"/>
                <w:color w:val="000000"/>
              </w:rPr>
            </w:pPr>
            <w:r w:rsidRPr="0059334C">
              <w:rPr>
                <w:rFonts w:ascii="Arial" w:hAnsi="Arial" w:cs="Arial"/>
                <w:color w:val="000000"/>
              </w:rPr>
              <w:t>пер. Ашхабадский –</w:t>
            </w:r>
          </w:p>
          <w:p w14:paraId="1BB56D08" w14:textId="77777777" w:rsidR="00845BB6" w:rsidRPr="0059334C" w:rsidRDefault="00845BB6" w:rsidP="007918EA">
            <w:pPr>
              <w:suppressAutoHyphens/>
              <w:jc w:val="center"/>
              <w:rPr>
                <w:rFonts w:ascii="Arial" w:hAnsi="Arial" w:cs="Arial"/>
                <w:color w:val="000000"/>
              </w:rPr>
            </w:pPr>
            <w:r w:rsidRPr="0059334C">
              <w:rPr>
                <w:rFonts w:ascii="Arial" w:hAnsi="Arial" w:cs="Arial"/>
                <w:color w:val="000000"/>
              </w:rPr>
              <w:t>ул. Герасименко –</w:t>
            </w:r>
          </w:p>
          <w:p w14:paraId="1A248A53" w14:textId="72CB19F2" w:rsidR="00845BB6" w:rsidRPr="0059334C" w:rsidRDefault="00845BB6" w:rsidP="007918EA">
            <w:pPr>
              <w:suppressAutoHyphens/>
              <w:jc w:val="center"/>
              <w:rPr>
                <w:rFonts w:ascii="Arial" w:hAnsi="Arial" w:cs="Arial"/>
                <w:color w:val="000000"/>
              </w:rPr>
            </w:pPr>
            <w:r w:rsidRPr="0059334C">
              <w:rPr>
                <w:rFonts w:ascii="Arial" w:hAnsi="Arial" w:cs="Arial"/>
                <w:color w:val="000000"/>
              </w:rPr>
              <w:t xml:space="preserve">ул. Погодина – пр-кт Ленина – пр-кт Михаила Нагибина – ул. Нансена – </w:t>
            </w:r>
            <w:r w:rsidRPr="0059334C">
              <w:rPr>
                <w:rFonts w:ascii="Arial" w:hAnsi="Arial" w:cs="Arial"/>
                <w:color w:val="000000"/>
              </w:rPr>
              <w:br/>
              <w:t>ул. Шеболдаева – п</w:t>
            </w:r>
          </w:p>
          <w:p w14:paraId="06DB5165" w14:textId="74AF3CCA" w:rsidR="00845BB6" w:rsidRPr="0059334C" w:rsidRDefault="00845BB6" w:rsidP="007918EA">
            <w:pPr>
              <w:suppressAutoHyphens/>
              <w:jc w:val="center"/>
              <w:rPr>
                <w:rFonts w:ascii="Arial" w:hAnsi="Arial" w:cs="Arial"/>
                <w:color w:val="000000"/>
              </w:rPr>
            </w:pPr>
            <w:r w:rsidRPr="0059334C">
              <w:rPr>
                <w:rFonts w:ascii="Arial" w:hAnsi="Arial" w:cs="Arial"/>
                <w:color w:val="000000"/>
              </w:rPr>
              <w:t>р-кт Ленина</w:t>
            </w:r>
          </w:p>
          <w:p w14:paraId="68D21B88" w14:textId="01BC1689" w:rsidR="00845BB6" w:rsidRDefault="00845BB6" w:rsidP="007918EA">
            <w:pPr>
              <w:jc w:val="center"/>
              <w:rPr>
                <w:rFonts w:ascii="Arial" w:hAnsi="Arial" w:cs="Arial"/>
                <w:color w:val="000000"/>
              </w:rPr>
            </w:pPr>
            <w:r w:rsidRPr="0059334C">
              <w:rPr>
                <w:rFonts w:ascii="Arial" w:hAnsi="Arial" w:cs="Arial"/>
                <w:color w:val="000000"/>
              </w:rPr>
              <w:t>(в районе ТЦ «РИО»)</w:t>
            </w:r>
            <w:r w:rsidRPr="0059334C">
              <w:rPr>
                <w:rFonts w:ascii="Arial" w:hAnsi="Arial" w:cs="Arial"/>
                <w:color w:val="000000"/>
              </w:rPr>
              <w:br/>
              <w:t>(№ объекта 2-47а)</w:t>
            </w:r>
          </w:p>
          <w:p w14:paraId="770FCAB1" w14:textId="77777777" w:rsidR="006C4BD9" w:rsidRDefault="006C4BD9" w:rsidP="007918EA">
            <w:pPr>
              <w:jc w:val="center"/>
              <w:rPr>
                <w:rFonts w:ascii="Arial" w:hAnsi="Arial" w:cs="Arial"/>
                <w:color w:val="000000"/>
              </w:rPr>
            </w:pPr>
          </w:p>
          <w:p w14:paraId="2D0D4F76" w14:textId="77777777" w:rsidR="006C4BD9" w:rsidRDefault="006C4BD9" w:rsidP="007918EA">
            <w:pPr>
              <w:jc w:val="center"/>
              <w:rPr>
                <w:rFonts w:ascii="Arial" w:hAnsi="Arial" w:cs="Arial"/>
                <w:color w:val="000000"/>
              </w:rPr>
            </w:pPr>
          </w:p>
          <w:p w14:paraId="1E136483" w14:textId="77777777" w:rsidR="006C4BD9" w:rsidRDefault="006C4BD9" w:rsidP="007918EA">
            <w:pPr>
              <w:jc w:val="center"/>
              <w:rPr>
                <w:rFonts w:ascii="Arial" w:hAnsi="Arial" w:cs="Arial"/>
                <w:color w:val="000000"/>
              </w:rPr>
            </w:pPr>
          </w:p>
          <w:p w14:paraId="4C40456F" w14:textId="77777777" w:rsidR="006C4BD9" w:rsidRDefault="006C4BD9" w:rsidP="007918EA">
            <w:pPr>
              <w:jc w:val="center"/>
              <w:rPr>
                <w:rFonts w:ascii="Arial" w:hAnsi="Arial" w:cs="Arial"/>
                <w:color w:val="000000"/>
              </w:rPr>
            </w:pPr>
          </w:p>
          <w:p w14:paraId="26CE4EDC" w14:textId="6903A791" w:rsidR="006C4BD9" w:rsidRPr="0059334C" w:rsidRDefault="006C4BD9" w:rsidP="007918EA">
            <w:pPr>
              <w:jc w:val="center"/>
              <w:rPr>
                <w:rFonts w:ascii="Arial" w:hAnsi="Arial" w:cs="Arial"/>
                <w:iCs/>
              </w:rPr>
            </w:pPr>
          </w:p>
        </w:tc>
        <w:tc>
          <w:tcPr>
            <w:tcW w:w="5569" w:type="dxa"/>
          </w:tcPr>
          <w:p w14:paraId="53B4061E" w14:textId="77777777" w:rsidR="00845BB6" w:rsidRPr="0059334C" w:rsidRDefault="00845BB6" w:rsidP="00845BB6">
            <w:pPr>
              <w:jc w:val="both"/>
              <w:rPr>
                <w:rFonts w:ascii="Arial" w:hAnsi="Arial" w:cs="Arial"/>
                <w:iCs/>
              </w:rPr>
            </w:pPr>
            <w:r w:rsidRPr="0059334C">
              <w:rPr>
                <w:rFonts w:ascii="Arial" w:hAnsi="Arial" w:cs="Arial"/>
                <w:iCs/>
              </w:rPr>
              <w:t>Строительство общеобразовательной организации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на земельном участке №</w:t>
            </w:r>
            <w:r w:rsidRPr="0059334C">
              <w:rPr>
                <w:rFonts w:ascii="Arial" w:hAnsi="Arial" w:cs="Arial"/>
                <w:color w:val="000000"/>
                <w:lang w:val="en-US"/>
              </w:rPr>
              <w:t> </w:t>
            </w:r>
            <w:r w:rsidRPr="0059334C">
              <w:rPr>
                <w:rFonts w:ascii="Arial" w:hAnsi="Arial" w:cs="Arial"/>
                <w:color w:val="000000"/>
              </w:rPr>
              <w:t>ЗУ 5, в границах: пер. Ашхабадский – ул. Герасименко – ул. Погодина – пр-т Ленина – пр-т Михаила Нагибина – ул. Нансена – ул. Шеболдаева – пр-т Ленина, и проект межевания территории в границах: пер.</w:t>
            </w:r>
            <w:r w:rsidRPr="0059334C">
              <w:rPr>
                <w:rFonts w:ascii="Arial" w:hAnsi="Arial" w:cs="Arial"/>
                <w:color w:val="000000"/>
                <w:lang w:val="en-US"/>
              </w:rPr>
              <w:t> </w:t>
            </w:r>
            <w:r w:rsidRPr="0059334C">
              <w:rPr>
                <w:rFonts w:ascii="Arial" w:hAnsi="Arial" w:cs="Arial"/>
                <w:color w:val="000000"/>
              </w:rPr>
              <w:t>Ашхабадский – границы существующих земельных участков – пр-т Ленина, от № 91/1 до № 97 – ул. Нансена, от № 107/1 до № 109/6</w:t>
            </w:r>
            <w:r w:rsidRPr="0059334C">
              <w:rPr>
                <w:rFonts w:ascii="Arial" w:hAnsi="Arial" w:cs="Arial"/>
                <w:iCs/>
              </w:rPr>
              <w:t>. Создание новых 1</w:t>
            </w:r>
            <w:r w:rsidRPr="0059334C">
              <w:rPr>
                <w:rFonts w:ascii="Arial" w:hAnsi="Arial" w:cs="Arial"/>
                <w:iCs/>
                <w:lang w:val="en-US"/>
              </w:rPr>
              <w:t> </w:t>
            </w:r>
            <w:r w:rsidRPr="0059334C">
              <w:rPr>
                <w:rFonts w:ascii="Arial" w:hAnsi="Arial" w:cs="Arial"/>
                <w:color w:val="000000"/>
              </w:rPr>
              <w:t>600</w:t>
            </w:r>
            <w:r w:rsidRPr="0059334C">
              <w:rPr>
                <w:rFonts w:ascii="Arial" w:hAnsi="Arial" w:cs="Arial"/>
                <w:iCs/>
              </w:rPr>
              <w:t xml:space="preserve"> мест в образовательных организациях.</w:t>
            </w:r>
          </w:p>
        </w:tc>
        <w:tc>
          <w:tcPr>
            <w:tcW w:w="1516" w:type="dxa"/>
            <w:gridSpan w:val="3"/>
          </w:tcPr>
          <w:p w14:paraId="3C5B8F94" w14:textId="77777777" w:rsidR="00845BB6" w:rsidRPr="0059334C" w:rsidRDefault="00845BB6" w:rsidP="006C4BD9">
            <w:pPr>
              <w:jc w:val="center"/>
              <w:rPr>
                <w:rFonts w:ascii="Arial" w:hAnsi="Arial" w:cs="Arial"/>
              </w:rPr>
            </w:pPr>
            <w:r w:rsidRPr="0059334C">
              <w:rPr>
                <w:rFonts w:ascii="Arial" w:hAnsi="Arial" w:cs="Arial"/>
              </w:rPr>
              <w:t>Местный бюджет</w:t>
            </w:r>
          </w:p>
        </w:tc>
        <w:tc>
          <w:tcPr>
            <w:tcW w:w="1467" w:type="dxa"/>
          </w:tcPr>
          <w:p w14:paraId="1FA00313" w14:textId="5FF4BF4C" w:rsidR="00845BB6" w:rsidRPr="0059334C" w:rsidRDefault="00845BB6" w:rsidP="006C4BD9">
            <w:pPr>
              <w:jc w:val="center"/>
              <w:rPr>
                <w:rFonts w:ascii="Arial" w:hAnsi="Arial" w:cs="Arial"/>
                <w:color w:val="000000"/>
              </w:rPr>
            </w:pPr>
            <w:r w:rsidRPr="0059334C">
              <w:rPr>
                <w:rFonts w:ascii="Arial" w:hAnsi="Arial" w:cs="Arial"/>
                <w:color w:val="000000"/>
              </w:rPr>
              <w:t>100,0</w:t>
            </w:r>
          </w:p>
          <w:p w14:paraId="58A2AF5E" w14:textId="77777777" w:rsidR="00845BB6" w:rsidRPr="0059334C" w:rsidRDefault="00845BB6" w:rsidP="006C4BD9">
            <w:pPr>
              <w:jc w:val="center"/>
              <w:rPr>
                <w:rFonts w:ascii="Arial" w:hAnsi="Arial" w:cs="Arial"/>
                <w:color w:val="000000"/>
              </w:rPr>
            </w:pPr>
            <w:r w:rsidRPr="0059334C">
              <w:rPr>
                <w:rFonts w:ascii="Arial" w:hAnsi="Arial" w:cs="Arial"/>
                <w:color w:val="000000"/>
              </w:rPr>
              <w:t>(ПИР)</w:t>
            </w:r>
          </w:p>
          <w:p w14:paraId="742E7D37" w14:textId="77777777" w:rsidR="00845BB6" w:rsidRPr="0059334C" w:rsidRDefault="00845BB6" w:rsidP="006C4BD9">
            <w:pPr>
              <w:jc w:val="center"/>
              <w:rPr>
                <w:rFonts w:ascii="Arial" w:hAnsi="Arial" w:cs="Arial"/>
              </w:rPr>
            </w:pPr>
            <w:r w:rsidRPr="0059334C">
              <w:rPr>
                <w:rFonts w:ascii="Arial" w:hAnsi="Arial" w:cs="Arial"/>
                <w:color w:val="000000"/>
              </w:rPr>
              <w:t>**</w:t>
            </w:r>
          </w:p>
        </w:tc>
        <w:tc>
          <w:tcPr>
            <w:tcW w:w="1591" w:type="dxa"/>
            <w:gridSpan w:val="2"/>
          </w:tcPr>
          <w:p w14:paraId="36869F8A" w14:textId="77777777" w:rsidR="00845BB6" w:rsidRPr="0059334C" w:rsidRDefault="00845BB6" w:rsidP="006C4BD9">
            <w:pPr>
              <w:jc w:val="center"/>
              <w:rPr>
                <w:rFonts w:ascii="Arial" w:hAnsi="Arial" w:cs="Arial"/>
              </w:rPr>
            </w:pPr>
            <w:r w:rsidRPr="0059334C">
              <w:rPr>
                <w:rFonts w:ascii="Arial" w:hAnsi="Arial" w:cs="Arial"/>
              </w:rPr>
              <w:t>2023-2024 (ПИР)</w:t>
            </w:r>
          </w:p>
          <w:p w14:paraId="65A35503" w14:textId="77777777" w:rsidR="00845BB6" w:rsidRPr="0059334C" w:rsidRDefault="00845BB6" w:rsidP="006C4BD9">
            <w:pPr>
              <w:jc w:val="center"/>
              <w:rPr>
                <w:rFonts w:ascii="Arial" w:hAnsi="Arial" w:cs="Arial"/>
              </w:rPr>
            </w:pPr>
            <w:r w:rsidRPr="0059334C">
              <w:rPr>
                <w:rFonts w:ascii="Arial" w:hAnsi="Arial" w:cs="Arial"/>
              </w:rPr>
              <w:t>2024-2026</w:t>
            </w:r>
            <w:r w:rsidRPr="0059334C">
              <w:rPr>
                <w:rFonts w:ascii="Arial" w:hAnsi="Arial" w:cs="Arial"/>
                <w:lang w:val="en-US"/>
              </w:rPr>
              <w:t xml:space="preserve"> </w:t>
            </w:r>
            <w:r w:rsidRPr="0059334C">
              <w:rPr>
                <w:rFonts w:ascii="Arial" w:hAnsi="Arial" w:cs="Arial"/>
              </w:rPr>
              <w:t>(СМР)</w:t>
            </w:r>
          </w:p>
        </w:tc>
        <w:tc>
          <w:tcPr>
            <w:tcW w:w="1599" w:type="dxa"/>
            <w:gridSpan w:val="2"/>
          </w:tcPr>
          <w:p w14:paraId="460132CD" w14:textId="77777777" w:rsidR="00845BB6" w:rsidRPr="0059334C" w:rsidRDefault="00845BB6"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845BB6" w:rsidRPr="0059334C" w14:paraId="799F6E6D" w14:textId="77777777" w:rsidTr="00E61CEA">
        <w:tc>
          <w:tcPr>
            <w:tcW w:w="15079" w:type="dxa"/>
            <w:gridSpan w:val="13"/>
          </w:tcPr>
          <w:p w14:paraId="161D35A3" w14:textId="77777777" w:rsidR="00845BB6" w:rsidRPr="0059334C" w:rsidRDefault="00845BB6" w:rsidP="007918EA">
            <w:pPr>
              <w:jc w:val="center"/>
              <w:rPr>
                <w:rFonts w:ascii="Arial" w:hAnsi="Arial" w:cs="Arial"/>
              </w:rPr>
            </w:pPr>
            <w:r w:rsidRPr="0059334C">
              <w:rPr>
                <w:rFonts w:ascii="Arial" w:hAnsi="Arial" w:cs="Arial"/>
                <w:b/>
                <w:i/>
              </w:rPr>
              <w:lastRenderedPageBreak/>
              <w:t>Дошкольные образовательные организации</w:t>
            </w:r>
          </w:p>
        </w:tc>
      </w:tr>
      <w:tr w:rsidR="00845BB6" w:rsidRPr="0059334C" w14:paraId="63FE2766" w14:textId="77777777" w:rsidTr="00E61CEA">
        <w:tc>
          <w:tcPr>
            <w:tcW w:w="534" w:type="dxa"/>
            <w:gridSpan w:val="2"/>
          </w:tcPr>
          <w:p w14:paraId="745C3EFC" w14:textId="77777777" w:rsidR="00845BB6" w:rsidRPr="0059334C" w:rsidRDefault="00845BB6" w:rsidP="00A850D1">
            <w:pPr>
              <w:numPr>
                <w:ilvl w:val="0"/>
                <w:numId w:val="99"/>
              </w:numPr>
              <w:rPr>
                <w:rFonts w:ascii="Arial" w:hAnsi="Arial" w:cs="Arial"/>
              </w:rPr>
            </w:pPr>
          </w:p>
        </w:tc>
        <w:tc>
          <w:tcPr>
            <w:tcW w:w="2803" w:type="dxa"/>
            <w:gridSpan w:val="2"/>
          </w:tcPr>
          <w:p w14:paraId="11E93F43" w14:textId="77777777" w:rsidR="00845BB6" w:rsidRPr="0059334C" w:rsidRDefault="00845BB6" w:rsidP="007918EA">
            <w:pPr>
              <w:jc w:val="center"/>
              <w:rPr>
                <w:rFonts w:ascii="Arial" w:hAnsi="Arial" w:cs="Arial"/>
                <w:iCs/>
              </w:rPr>
            </w:pPr>
            <w:r w:rsidRPr="0059334C">
              <w:rPr>
                <w:rFonts w:ascii="Arial" w:hAnsi="Arial" w:cs="Arial"/>
                <w:iCs/>
              </w:rPr>
              <w:t>Детское дошкольное образовательное учреждение</w:t>
            </w:r>
            <w:r w:rsidRPr="0059334C">
              <w:rPr>
                <w:rFonts w:ascii="Arial" w:hAnsi="Arial" w:cs="Arial"/>
              </w:rPr>
              <w:t xml:space="preserve"> по адресу: ул. Ларина, д.45б</w:t>
            </w:r>
          </w:p>
        </w:tc>
        <w:tc>
          <w:tcPr>
            <w:tcW w:w="5569" w:type="dxa"/>
          </w:tcPr>
          <w:p w14:paraId="3C2CAE9A" w14:textId="77777777" w:rsidR="00845BB6" w:rsidRPr="0059334C" w:rsidRDefault="00845BB6" w:rsidP="00845BB6">
            <w:pPr>
              <w:jc w:val="both"/>
              <w:rPr>
                <w:rFonts w:ascii="Arial" w:hAnsi="Arial" w:cs="Arial"/>
                <w:iCs/>
              </w:rPr>
            </w:pPr>
            <w:r w:rsidRPr="0059334C">
              <w:rPr>
                <w:rFonts w:ascii="Arial" w:hAnsi="Arial" w:cs="Arial"/>
              </w:rPr>
              <w:t xml:space="preserve">Строительство </w:t>
            </w:r>
            <w:r w:rsidRPr="0059334C">
              <w:rPr>
                <w:rFonts w:ascii="Arial" w:hAnsi="Arial" w:cs="Arial"/>
                <w:iCs/>
              </w:rPr>
              <w:t xml:space="preserve">детского дошкольного образовательного учреждения </w:t>
            </w:r>
            <w:r w:rsidRPr="0059334C">
              <w:rPr>
                <w:rFonts w:ascii="Arial" w:hAnsi="Arial" w:cs="Arial"/>
              </w:rPr>
              <w:t>на 65 мест по адресу ул. Ларина, д.45б.</w:t>
            </w:r>
          </w:p>
        </w:tc>
        <w:tc>
          <w:tcPr>
            <w:tcW w:w="1516" w:type="dxa"/>
            <w:gridSpan w:val="3"/>
          </w:tcPr>
          <w:p w14:paraId="19332BCE" w14:textId="77777777" w:rsidR="00845BB6" w:rsidRPr="0059334C" w:rsidRDefault="00845BB6" w:rsidP="006C4BD9">
            <w:pPr>
              <w:jc w:val="center"/>
              <w:rPr>
                <w:rFonts w:ascii="Arial" w:hAnsi="Arial" w:cs="Arial"/>
              </w:rPr>
            </w:pPr>
            <w:r w:rsidRPr="0059334C">
              <w:rPr>
                <w:rFonts w:ascii="Arial" w:hAnsi="Arial" w:cs="Arial"/>
              </w:rPr>
              <w:t>Областной бюджет,</w:t>
            </w:r>
          </w:p>
          <w:p w14:paraId="5B2439DA" w14:textId="77777777" w:rsidR="00845BB6" w:rsidRPr="0059334C" w:rsidRDefault="00845BB6" w:rsidP="006C4BD9">
            <w:pPr>
              <w:jc w:val="center"/>
              <w:rPr>
                <w:rFonts w:ascii="Arial" w:hAnsi="Arial" w:cs="Arial"/>
              </w:rPr>
            </w:pPr>
            <w:r w:rsidRPr="0059334C">
              <w:rPr>
                <w:rFonts w:ascii="Arial" w:hAnsi="Arial" w:cs="Arial"/>
              </w:rPr>
              <w:t>местный бюджет</w:t>
            </w:r>
          </w:p>
        </w:tc>
        <w:tc>
          <w:tcPr>
            <w:tcW w:w="1467" w:type="dxa"/>
          </w:tcPr>
          <w:p w14:paraId="17CC4CFE" w14:textId="77777777" w:rsidR="00845BB6" w:rsidRPr="0059334C" w:rsidRDefault="00845BB6" w:rsidP="006C4BD9">
            <w:pPr>
              <w:jc w:val="center"/>
              <w:rPr>
                <w:rFonts w:ascii="Arial" w:hAnsi="Arial" w:cs="Arial"/>
              </w:rPr>
            </w:pPr>
            <w:r w:rsidRPr="0059334C">
              <w:rPr>
                <w:rFonts w:ascii="Arial" w:hAnsi="Arial" w:cs="Arial"/>
              </w:rPr>
              <w:t xml:space="preserve">165 892,1 </w:t>
            </w:r>
            <w:r w:rsidRPr="0059334C">
              <w:rPr>
                <w:rFonts w:ascii="Arial" w:hAnsi="Arial" w:cs="Arial"/>
              </w:rPr>
              <w:br/>
              <w:t>(стоимость завершения СМР)</w:t>
            </w:r>
          </w:p>
        </w:tc>
        <w:tc>
          <w:tcPr>
            <w:tcW w:w="1591" w:type="dxa"/>
            <w:gridSpan w:val="2"/>
          </w:tcPr>
          <w:p w14:paraId="13B27C3A" w14:textId="77777777" w:rsidR="00845BB6" w:rsidRPr="0059334C" w:rsidRDefault="00845BB6" w:rsidP="006C4BD9">
            <w:pPr>
              <w:jc w:val="center"/>
              <w:rPr>
                <w:rFonts w:ascii="Arial" w:hAnsi="Arial" w:cs="Arial"/>
              </w:rPr>
            </w:pPr>
            <w:r w:rsidRPr="0059334C">
              <w:rPr>
                <w:rFonts w:ascii="Arial" w:hAnsi="Arial" w:cs="Arial"/>
              </w:rPr>
              <w:t>2021-2023 (СМР)</w:t>
            </w:r>
          </w:p>
        </w:tc>
        <w:tc>
          <w:tcPr>
            <w:tcW w:w="1599" w:type="dxa"/>
            <w:gridSpan w:val="2"/>
          </w:tcPr>
          <w:p w14:paraId="41546947" w14:textId="4B5BBA26" w:rsidR="00845BB6" w:rsidRPr="0059334C" w:rsidRDefault="00845BB6" w:rsidP="006C4BD9">
            <w:pPr>
              <w:jc w:val="center"/>
              <w:rPr>
                <w:rFonts w:ascii="Arial" w:hAnsi="Arial" w:cs="Arial"/>
              </w:rPr>
            </w:pPr>
            <w:r w:rsidRPr="0059334C">
              <w:rPr>
                <w:rFonts w:ascii="Arial" w:hAnsi="Arial" w:cs="Arial"/>
              </w:rPr>
              <w:t>Завершение строительства запланировано</w:t>
            </w:r>
          </w:p>
          <w:p w14:paraId="5E57A913" w14:textId="77777777" w:rsidR="00845BB6" w:rsidRPr="0059334C" w:rsidRDefault="00845BB6" w:rsidP="006C4BD9">
            <w:pPr>
              <w:jc w:val="center"/>
              <w:rPr>
                <w:rFonts w:ascii="Arial" w:hAnsi="Arial" w:cs="Arial"/>
              </w:rPr>
            </w:pPr>
            <w:r w:rsidRPr="0059334C">
              <w:rPr>
                <w:rFonts w:ascii="Arial" w:hAnsi="Arial" w:cs="Arial"/>
              </w:rPr>
              <w:t>в декабре 2023 года</w:t>
            </w:r>
          </w:p>
        </w:tc>
      </w:tr>
      <w:tr w:rsidR="00845BB6" w:rsidRPr="0059334C" w14:paraId="7C200C0C" w14:textId="77777777" w:rsidTr="00E61CEA">
        <w:tc>
          <w:tcPr>
            <w:tcW w:w="534" w:type="dxa"/>
            <w:gridSpan w:val="2"/>
          </w:tcPr>
          <w:p w14:paraId="283A6AAB" w14:textId="77777777" w:rsidR="00845BB6" w:rsidRPr="0059334C" w:rsidRDefault="00845BB6" w:rsidP="00A850D1">
            <w:pPr>
              <w:keepNext/>
              <w:numPr>
                <w:ilvl w:val="0"/>
                <w:numId w:val="99"/>
              </w:numPr>
              <w:rPr>
                <w:rFonts w:ascii="Arial" w:hAnsi="Arial" w:cs="Arial"/>
              </w:rPr>
            </w:pPr>
          </w:p>
        </w:tc>
        <w:tc>
          <w:tcPr>
            <w:tcW w:w="2803" w:type="dxa"/>
            <w:gridSpan w:val="2"/>
          </w:tcPr>
          <w:p w14:paraId="641AEA33" w14:textId="77777777" w:rsidR="00845BB6" w:rsidRPr="0059334C" w:rsidRDefault="00845BB6" w:rsidP="007918EA">
            <w:pPr>
              <w:keepNext/>
              <w:jc w:val="center"/>
              <w:rPr>
                <w:rFonts w:ascii="Arial" w:hAnsi="Arial" w:cs="Arial"/>
                <w:iCs/>
              </w:rPr>
            </w:pPr>
            <w:r w:rsidRPr="0059334C">
              <w:rPr>
                <w:rFonts w:ascii="Arial" w:hAnsi="Arial" w:cs="Arial"/>
                <w:iCs/>
              </w:rPr>
              <w:t>Детское дошкольное образовательное учреждение</w:t>
            </w:r>
            <w:r w:rsidRPr="0059334C">
              <w:rPr>
                <w:rFonts w:ascii="Arial" w:hAnsi="Arial" w:cs="Arial"/>
              </w:rPr>
              <w:t xml:space="preserve"> </w:t>
            </w:r>
            <w:r w:rsidRPr="0059334C">
              <w:rPr>
                <w:rFonts w:ascii="Arial" w:hAnsi="Arial" w:cs="Arial"/>
                <w:iCs/>
              </w:rPr>
              <w:t>на 200 мест, по ул. Левобережная</w:t>
            </w:r>
          </w:p>
        </w:tc>
        <w:tc>
          <w:tcPr>
            <w:tcW w:w="5569" w:type="dxa"/>
          </w:tcPr>
          <w:p w14:paraId="77979CB0" w14:textId="77777777" w:rsidR="00845BB6" w:rsidRPr="0059334C" w:rsidRDefault="00845BB6" w:rsidP="00845BB6">
            <w:pPr>
              <w:keepNext/>
              <w:jc w:val="both"/>
              <w:rPr>
                <w:rFonts w:ascii="Arial" w:hAnsi="Arial" w:cs="Arial"/>
                <w:iCs/>
              </w:rPr>
            </w:pPr>
            <w:r w:rsidRPr="0059334C">
              <w:rPr>
                <w:rFonts w:ascii="Arial" w:hAnsi="Arial" w:cs="Arial"/>
              </w:rPr>
              <w:t xml:space="preserve">Строительство </w:t>
            </w:r>
            <w:r w:rsidRPr="0059334C">
              <w:rPr>
                <w:rFonts w:ascii="Arial" w:hAnsi="Arial" w:cs="Arial"/>
                <w:iCs/>
              </w:rPr>
              <w:t xml:space="preserve">детского дошкольного образовательного учреждения </w:t>
            </w:r>
            <w:r w:rsidRPr="0059334C">
              <w:rPr>
                <w:rFonts w:ascii="Arial" w:hAnsi="Arial" w:cs="Arial"/>
              </w:rPr>
              <w:t xml:space="preserve">на 200 мест, по ул. Левобережная, </w:t>
            </w:r>
            <w:r w:rsidRPr="0059334C">
              <w:rPr>
                <w:rFonts w:ascii="Arial" w:hAnsi="Arial" w:cs="Arial"/>
              </w:rPr>
              <w:br/>
              <w:t>г. Ростов-на- Дону (Литер 18)</w:t>
            </w:r>
          </w:p>
        </w:tc>
        <w:tc>
          <w:tcPr>
            <w:tcW w:w="1516" w:type="dxa"/>
            <w:gridSpan w:val="3"/>
          </w:tcPr>
          <w:p w14:paraId="0E62F6F0" w14:textId="77777777" w:rsidR="00845BB6" w:rsidRPr="0059334C" w:rsidRDefault="00845BB6" w:rsidP="006C4BD9">
            <w:pPr>
              <w:jc w:val="center"/>
              <w:rPr>
                <w:rFonts w:ascii="Arial" w:hAnsi="Arial" w:cs="Arial"/>
              </w:rPr>
            </w:pPr>
            <w:r w:rsidRPr="0059334C">
              <w:rPr>
                <w:rFonts w:ascii="Arial" w:hAnsi="Arial" w:cs="Arial"/>
              </w:rPr>
              <w:t>Областной бюджет,</w:t>
            </w:r>
          </w:p>
          <w:p w14:paraId="05A8175A" w14:textId="77777777" w:rsidR="00845BB6" w:rsidRPr="0059334C" w:rsidRDefault="00845BB6" w:rsidP="006C4BD9">
            <w:pPr>
              <w:keepNext/>
              <w:jc w:val="center"/>
              <w:rPr>
                <w:rFonts w:ascii="Arial" w:hAnsi="Arial" w:cs="Arial"/>
                <w:iCs/>
              </w:rPr>
            </w:pPr>
            <w:r w:rsidRPr="0059334C">
              <w:rPr>
                <w:rFonts w:ascii="Arial" w:hAnsi="Arial" w:cs="Arial"/>
              </w:rPr>
              <w:t>местный бюджет</w:t>
            </w:r>
          </w:p>
        </w:tc>
        <w:tc>
          <w:tcPr>
            <w:tcW w:w="1467" w:type="dxa"/>
          </w:tcPr>
          <w:p w14:paraId="1C949A16" w14:textId="77777777" w:rsidR="00845BB6" w:rsidRPr="0059334C" w:rsidRDefault="00845BB6" w:rsidP="006C4BD9">
            <w:pPr>
              <w:keepNext/>
              <w:jc w:val="center"/>
              <w:rPr>
                <w:rFonts w:ascii="Arial" w:hAnsi="Arial" w:cs="Arial"/>
              </w:rPr>
            </w:pPr>
            <w:r w:rsidRPr="0059334C">
              <w:rPr>
                <w:rFonts w:ascii="Arial" w:hAnsi="Arial" w:cs="Arial"/>
              </w:rPr>
              <w:t>468 018,4 (СМР)</w:t>
            </w:r>
          </w:p>
        </w:tc>
        <w:tc>
          <w:tcPr>
            <w:tcW w:w="1591" w:type="dxa"/>
            <w:gridSpan w:val="2"/>
          </w:tcPr>
          <w:p w14:paraId="0BE7EEED" w14:textId="77777777" w:rsidR="00845BB6" w:rsidRPr="0059334C" w:rsidRDefault="00845BB6" w:rsidP="006C4BD9">
            <w:pPr>
              <w:keepNext/>
              <w:jc w:val="center"/>
              <w:rPr>
                <w:rFonts w:ascii="Arial" w:hAnsi="Arial" w:cs="Arial"/>
              </w:rPr>
            </w:pPr>
            <w:r w:rsidRPr="0059334C">
              <w:rPr>
                <w:rFonts w:ascii="Arial" w:hAnsi="Arial" w:cs="Arial"/>
              </w:rPr>
              <w:t>2023-2024 (СМР)</w:t>
            </w:r>
          </w:p>
        </w:tc>
        <w:tc>
          <w:tcPr>
            <w:tcW w:w="1599" w:type="dxa"/>
            <w:gridSpan w:val="2"/>
          </w:tcPr>
          <w:p w14:paraId="5BC59EA9" w14:textId="19012118" w:rsidR="00845BB6" w:rsidRPr="0059334C" w:rsidRDefault="00845BB6" w:rsidP="006C4BD9">
            <w:pPr>
              <w:jc w:val="center"/>
              <w:rPr>
                <w:rFonts w:ascii="Arial" w:hAnsi="Arial" w:cs="Arial"/>
              </w:rPr>
            </w:pPr>
            <w:r w:rsidRPr="0059334C">
              <w:rPr>
                <w:rFonts w:ascii="Arial" w:hAnsi="Arial" w:cs="Arial"/>
              </w:rPr>
              <w:t>Завершение строительства запланировано</w:t>
            </w:r>
          </w:p>
          <w:p w14:paraId="4764ABCF" w14:textId="77777777" w:rsidR="00845BB6" w:rsidRPr="0059334C" w:rsidRDefault="00845BB6" w:rsidP="006C4BD9">
            <w:pPr>
              <w:keepNext/>
              <w:jc w:val="center"/>
              <w:rPr>
                <w:rFonts w:ascii="Arial" w:hAnsi="Arial" w:cs="Arial"/>
              </w:rPr>
            </w:pPr>
            <w:r w:rsidRPr="0059334C">
              <w:rPr>
                <w:rFonts w:ascii="Arial" w:hAnsi="Arial" w:cs="Arial"/>
              </w:rPr>
              <w:t>до конца 2024 года.</w:t>
            </w:r>
          </w:p>
        </w:tc>
      </w:tr>
      <w:tr w:rsidR="00845BB6" w:rsidRPr="0059334C" w14:paraId="25C491CF" w14:textId="77777777" w:rsidTr="00E61CEA">
        <w:tc>
          <w:tcPr>
            <w:tcW w:w="534" w:type="dxa"/>
            <w:gridSpan w:val="2"/>
          </w:tcPr>
          <w:p w14:paraId="747B1F1E" w14:textId="77777777" w:rsidR="00845BB6" w:rsidRPr="0059334C" w:rsidRDefault="00845BB6" w:rsidP="00A850D1">
            <w:pPr>
              <w:numPr>
                <w:ilvl w:val="0"/>
                <w:numId w:val="99"/>
              </w:numPr>
              <w:rPr>
                <w:rFonts w:ascii="Arial" w:hAnsi="Arial" w:cs="Arial"/>
              </w:rPr>
            </w:pPr>
          </w:p>
        </w:tc>
        <w:tc>
          <w:tcPr>
            <w:tcW w:w="2803" w:type="dxa"/>
            <w:gridSpan w:val="2"/>
          </w:tcPr>
          <w:p w14:paraId="3265BE5B" w14:textId="77777777" w:rsidR="00845BB6" w:rsidRPr="0059334C" w:rsidRDefault="00845BB6" w:rsidP="007918EA">
            <w:pPr>
              <w:jc w:val="center"/>
              <w:rPr>
                <w:rFonts w:ascii="Arial" w:hAnsi="Arial" w:cs="Arial"/>
                <w:iCs/>
              </w:rPr>
            </w:pPr>
            <w:r w:rsidRPr="0059334C">
              <w:rPr>
                <w:rFonts w:ascii="Arial" w:hAnsi="Arial" w:cs="Arial"/>
              </w:rPr>
              <w:t xml:space="preserve">Капитальный ремонт </w:t>
            </w:r>
            <w:r w:rsidRPr="0059334C">
              <w:rPr>
                <w:rFonts w:ascii="Arial" w:hAnsi="Arial" w:cs="Arial"/>
                <w:iCs/>
              </w:rPr>
              <w:t>детского дошкольного образовательного учреждения</w:t>
            </w:r>
            <w:r w:rsidRPr="0059334C">
              <w:rPr>
                <w:rFonts w:ascii="Arial" w:hAnsi="Arial" w:cs="Arial"/>
              </w:rPr>
              <w:t xml:space="preserve"> по адресу: пр. Королева, 18/1»</w:t>
            </w:r>
          </w:p>
        </w:tc>
        <w:tc>
          <w:tcPr>
            <w:tcW w:w="5569" w:type="dxa"/>
          </w:tcPr>
          <w:p w14:paraId="044477AA" w14:textId="77777777" w:rsidR="00845BB6" w:rsidRPr="0059334C" w:rsidRDefault="00845BB6" w:rsidP="00845BB6">
            <w:pPr>
              <w:jc w:val="both"/>
              <w:rPr>
                <w:rFonts w:ascii="Arial" w:hAnsi="Arial" w:cs="Arial"/>
                <w:iCs/>
              </w:rPr>
            </w:pPr>
            <w:r w:rsidRPr="0059334C">
              <w:rPr>
                <w:rFonts w:ascii="Arial" w:hAnsi="Arial" w:cs="Arial"/>
              </w:rPr>
              <w:t xml:space="preserve">Капитальный ремонт </w:t>
            </w:r>
            <w:r w:rsidRPr="0059334C">
              <w:rPr>
                <w:rFonts w:ascii="Arial" w:hAnsi="Arial" w:cs="Arial"/>
                <w:iCs/>
              </w:rPr>
              <w:t>детского дошкольного образовательного учреждения</w:t>
            </w:r>
            <w:r w:rsidRPr="0059334C">
              <w:rPr>
                <w:rFonts w:ascii="Arial" w:hAnsi="Arial" w:cs="Arial"/>
              </w:rPr>
              <w:t xml:space="preserve"> на 184 места по пр. Королева, 18/1 («Медвежонок»).</w:t>
            </w:r>
          </w:p>
        </w:tc>
        <w:tc>
          <w:tcPr>
            <w:tcW w:w="1516" w:type="dxa"/>
            <w:gridSpan w:val="3"/>
          </w:tcPr>
          <w:p w14:paraId="51AF56A0" w14:textId="77777777" w:rsidR="00845BB6" w:rsidRPr="0059334C" w:rsidRDefault="00845BB6" w:rsidP="006C4BD9">
            <w:pPr>
              <w:jc w:val="center"/>
              <w:rPr>
                <w:rFonts w:ascii="Arial" w:hAnsi="Arial" w:cs="Arial"/>
              </w:rPr>
            </w:pPr>
            <w:r w:rsidRPr="0059334C">
              <w:rPr>
                <w:rFonts w:ascii="Arial" w:hAnsi="Arial" w:cs="Arial"/>
              </w:rPr>
              <w:t>Областной бюджет,</w:t>
            </w:r>
          </w:p>
          <w:p w14:paraId="4E9B15DC" w14:textId="77777777" w:rsidR="00845BB6" w:rsidRPr="0059334C" w:rsidRDefault="00845BB6" w:rsidP="006C4BD9">
            <w:pPr>
              <w:jc w:val="center"/>
              <w:rPr>
                <w:rFonts w:ascii="Arial" w:hAnsi="Arial" w:cs="Arial"/>
                <w:iCs/>
              </w:rPr>
            </w:pPr>
            <w:r w:rsidRPr="0059334C">
              <w:rPr>
                <w:rFonts w:ascii="Arial" w:hAnsi="Arial" w:cs="Arial"/>
              </w:rPr>
              <w:t>местный бюджет</w:t>
            </w:r>
          </w:p>
        </w:tc>
        <w:tc>
          <w:tcPr>
            <w:tcW w:w="1467" w:type="dxa"/>
          </w:tcPr>
          <w:p w14:paraId="2EA27BAE" w14:textId="77777777" w:rsidR="00845BB6" w:rsidRPr="0059334C" w:rsidRDefault="00845BB6" w:rsidP="006C4BD9">
            <w:pPr>
              <w:jc w:val="center"/>
              <w:rPr>
                <w:rFonts w:ascii="Arial" w:hAnsi="Arial" w:cs="Arial"/>
              </w:rPr>
            </w:pPr>
            <w:r w:rsidRPr="0059334C">
              <w:rPr>
                <w:rFonts w:ascii="Arial" w:hAnsi="Arial" w:cs="Arial"/>
              </w:rPr>
              <w:t>310 155,20 (СМР)</w:t>
            </w:r>
          </w:p>
        </w:tc>
        <w:tc>
          <w:tcPr>
            <w:tcW w:w="1591" w:type="dxa"/>
            <w:gridSpan w:val="2"/>
          </w:tcPr>
          <w:p w14:paraId="2A6F8520" w14:textId="77777777" w:rsidR="00845BB6" w:rsidRPr="0059334C" w:rsidRDefault="00845BB6" w:rsidP="006C4BD9">
            <w:pPr>
              <w:jc w:val="center"/>
              <w:rPr>
                <w:rFonts w:ascii="Arial" w:hAnsi="Arial" w:cs="Arial"/>
              </w:rPr>
            </w:pPr>
            <w:r w:rsidRPr="0059334C">
              <w:rPr>
                <w:rFonts w:ascii="Arial" w:hAnsi="Arial" w:cs="Arial"/>
              </w:rPr>
              <w:t>2023-2024 (СМР)</w:t>
            </w:r>
          </w:p>
        </w:tc>
        <w:tc>
          <w:tcPr>
            <w:tcW w:w="1599" w:type="dxa"/>
            <w:gridSpan w:val="2"/>
          </w:tcPr>
          <w:p w14:paraId="1352D7F9" w14:textId="5B5F4EAA" w:rsidR="00845BB6" w:rsidRPr="0059334C" w:rsidRDefault="00845BB6" w:rsidP="006C4BD9">
            <w:pPr>
              <w:jc w:val="center"/>
              <w:rPr>
                <w:rFonts w:ascii="Arial" w:hAnsi="Arial" w:cs="Arial"/>
              </w:rPr>
            </w:pPr>
            <w:r w:rsidRPr="0059334C">
              <w:rPr>
                <w:rFonts w:ascii="Arial" w:hAnsi="Arial" w:cs="Arial"/>
              </w:rPr>
              <w:t>Завершение ремонта запланировано</w:t>
            </w:r>
          </w:p>
          <w:p w14:paraId="6C341989" w14:textId="77777777" w:rsidR="00845BB6" w:rsidRPr="0059334C" w:rsidRDefault="00845BB6" w:rsidP="006C4BD9">
            <w:pPr>
              <w:jc w:val="center"/>
              <w:rPr>
                <w:rFonts w:ascii="Arial" w:hAnsi="Arial" w:cs="Arial"/>
              </w:rPr>
            </w:pPr>
            <w:r w:rsidRPr="0059334C">
              <w:rPr>
                <w:rFonts w:ascii="Arial" w:hAnsi="Arial" w:cs="Arial"/>
              </w:rPr>
              <w:t>до конца 2024 года.</w:t>
            </w:r>
          </w:p>
        </w:tc>
      </w:tr>
      <w:tr w:rsidR="00845BB6" w:rsidRPr="0059334C" w14:paraId="7265B3DC" w14:textId="77777777" w:rsidTr="00E61CEA">
        <w:tc>
          <w:tcPr>
            <w:tcW w:w="534" w:type="dxa"/>
            <w:gridSpan w:val="2"/>
          </w:tcPr>
          <w:p w14:paraId="011A818D" w14:textId="77777777" w:rsidR="00845BB6" w:rsidRPr="0059334C" w:rsidRDefault="00845BB6" w:rsidP="00A850D1">
            <w:pPr>
              <w:numPr>
                <w:ilvl w:val="0"/>
                <w:numId w:val="99"/>
              </w:numPr>
              <w:rPr>
                <w:rFonts w:ascii="Arial" w:hAnsi="Arial" w:cs="Arial"/>
              </w:rPr>
            </w:pPr>
          </w:p>
        </w:tc>
        <w:tc>
          <w:tcPr>
            <w:tcW w:w="2803" w:type="dxa"/>
            <w:gridSpan w:val="2"/>
          </w:tcPr>
          <w:p w14:paraId="70E8BF68" w14:textId="77777777" w:rsidR="00845BB6" w:rsidRPr="0059334C" w:rsidRDefault="00845BB6" w:rsidP="007918EA">
            <w:pPr>
              <w:jc w:val="center"/>
              <w:rPr>
                <w:rFonts w:ascii="Arial" w:hAnsi="Arial" w:cs="Arial"/>
              </w:rPr>
            </w:pPr>
            <w:r w:rsidRPr="0059334C">
              <w:rPr>
                <w:rFonts w:ascii="Arial" w:hAnsi="Arial" w:cs="Arial"/>
              </w:rPr>
              <w:t>Капитальный ремонт МБДОУ «Детский сад № 142»</w:t>
            </w:r>
          </w:p>
          <w:p w14:paraId="2C03FA09" w14:textId="27B930B5" w:rsidR="00845BB6" w:rsidRPr="0059334C" w:rsidRDefault="00845BB6" w:rsidP="007918EA">
            <w:pPr>
              <w:jc w:val="center"/>
              <w:rPr>
                <w:rFonts w:ascii="Arial" w:hAnsi="Arial" w:cs="Arial"/>
              </w:rPr>
            </w:pPr>
            <w:r w:rsidRPr="0059334C">
              <w:rPr>
                <w:rFonts w:ascii="Arial" w:hAnsi="Arial" w:cs="Arial"/>
              </w:rPr>
              <w:t>по адресу:</w:t>
            </w:r>
          </w:p>
          <w:p w14:paraId="2F9BF706" w14:textId="77777777" w:rsidR="00845BB6" w:rsidRPr="0059334C" w:rsidRDefault="00845BB6" w:rsidP="007918EA">
            <w:pPr>
              <w:jc w:val="center"/>
              <w:rPr>
                <w:rFonts w:ascii="Arial" w:hAnsi="Arial" w:cs="Arial"/>
              </w:rPr>
            </w:pPr>
            <w:r w:rsidRPr="0059334C">
              <w:rPr>
                <w:rFonts w:ascii="Arial" w:hAnsi="Arial" w:cs="Arial"/>
              </w:rPr>
              <w:t>пр. Буденновский, 100</w:t>
            </w:r>
          </w:p>
        </w:tc>
        <w:tc>
          <w:tcPr>
            <w:tcW w:w="5569" w:type="dxa"/>
          </w:tcPr>
          <w:p w14:paraId="0D606D29" w14:textId="77777777" w:rsidR="00845BB6" w:rsidRPr="0059334C" w:rsidRDefault="00845BB6" w:rsidP="00845BB6">
            <w:pPr>
              <w:jc w:val="both"/>
              <w:rPr>
                <w:rFonts w:ascii="Arial" w:hAnsi="Arial" w:cs="Arial"/>
                <w:iCs/>
              </w:rPr>
            </w:pPr>
            <w:r w:rsidRPr="0059334C">
              <w:rPr>
                <w:rFonts w:ascii="Arial" w:hAnsi="Arial" w:cs="Arial"/>
              </w:rPr>
              <w:t>Капитальный ремонт МБДОУ «Детский сад № 142» по адресу пр. Буденновский, 100</w:t>
            </w:r>
          </w:p>
        </w:tc>
        <w:tc>
          <w:tcPr>
            <w:tcW w:w="1516" w:type="dxa"/>
            <w:gridSpan w:val="3"/>
          </w:tcPr>
          <w:p w14:paraId="4748786A" w14:textId="77777777" w:rsidR="00845BB6" w:rsidRPr="0059334C" w:rsidRDefault="00845BB6"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42404F07" w14:textId="77777777" w:rsidR="00845BB6" w:rsidRPr="0059334C" w:rsidRDefault="00845BB6" w:rsidP="006C4BD9">
            <w:pPr>
              <w:jc w:val="center"/>
              <w:rPr>
                <w:rFonts w:ascii="Arial" w:hAnsi="Arial" w:cs="Arial"/>
              </w:rPr>
            </w:pPr>
            <w:r w:rsidRPr="0059334C">
              <w:rPr>
                <w:rFonts w:ascii="Arial" w:hAnsi="Arial" w:cs="Arial"/>
              </w:rPr>
              <w:t>3 364,0</w:t>
            </w:r>
          </w:p>
          <w:p w14:paraId="38249530" w14:textId="77777777" w:rsidR="00845BB6" w:rsidRPr="0059334C" w:rsidRDefault="00845BB6" w:rsidP="006C4BD9">
            <w:pPr>
              <w:jc w:val="center"/>
              <w:rPr>
                <w:rFonts w:ascii="Arial" w:hAnsi="Arial" w:cs="Arial"/>
              </w:rPr>
            </w:pPr>
            <w:r w:rsidRPr="0059334C">
              <w:rPr>
                <w:rFonts w:ascii="Arial" w:hAnsi="Arial" w:cs="Arial"/>
              </w:rPr>
              <w:t>(ПИР)</w:t>
            </w:r>
          </w:p>
          <w:p w14:paraId="6E7C1D83" w14:textId="77777777" w:rsidR="00845BB6" w:rsidRPr="0059334C" w:rsidRDefault="00845BB6" w:rsidP="006C4BD9">
            <w:pPr>
              <w:jc w:val="center"/>
              <w:rPr>
                <w:rFonts w:ascii="Arial" w:hAnsi="Arial" w:cs="Arial"/>
              </w:rPr>
            </w:pPr>
            <w:r w:rsidRPr="0059334C">
              <w:rPr>
                <w:rFonts w:ascii="Arial" w:hAnsi="Arial" w:cs="Arial"/>
              </w:rPr>
              <w:t>**</w:t>
            </w:r>
          </w:p>
        </w:tc>
        <w:tc>
          <w:tcPr>
            <w:tcW w:w="1591" w:type="dxa"/>
            <w:gridSpan w:val="2"/>
          </w:tcPr>
          <w:p w14:paraId="2A852AF2" w14:textId="77777777" w:rsidR="00845BB6" w:rsidRPr="0059334C" w:rsidRDefault="00845BB6" w:rsidP="006C4BD9">
            <w:pPr>
              <w:jc w:val="center"/>
              <w:rPr>
                <w:rFonts w:ascii="Arial" w:hAnsi="Arial" w:cs="Arial"/>
              </w:rPr>
            </w:pPr>
            <w:r w:rsidRPr="0059334C">
              <w:rPr>
                <w:rFonts w:ascii="Arial" w:hAnsi="Arial" w:cs="Arial"/>
              </w:rPr>
              <w:t>2022-2023 (ПИР)</w:t>
            </w:r>
          </w:p>
          <w:p w14:paraId="51CD3F3C" w14:textId="77777777" w:rsidR="00845BB6" w:rsidRPr="0059334C" w:rsidRDefault="00845BB6" w:rsidP="006C4BD9">
            <w:pPr>
              <w:jc w:val="center"/>
              <w:rPr>
                <w:rFonts w:ascii="Arial" w:hAnsi="Arial" w:cs="Arial"/>
              </w:rPr>
            </w:pPr>
            <w:r w:rsidRPr="0059334C">
              <w:rPr>
                <w:rFonts w:ascii="Arial" w:hAnsi="Arial" w:cs="Arial"/>
              </w:rPr>
              <w:t>2024-2025 (СМР)</w:t>
            </w:r>
          </w:p>
        </w:tc>
        <w:tc>
          <w:tcPr>
            <w:tcW w:w="1599" w:type="dxa"/>
            <w:gridSpan w:val="2"/>
          </w:tcPr>
          <w:p w14:paraId="49FFB8EA" w14:textId="77777777" w:rsidR="00845BB6" w:rsidRPr="0059334C" w:rsidRDefault="00845BB6" w:rsidP="006C4BD9">
            <w:pPr>
              <w:ind w:left="-105"/>
              <w:jc w:val="center"/>
              <w:rPr>
                <w:rFonts w:ascii="Arial" w:hAnsi="Arial" w:cs="Arial"/>
              </w:rPr>
            </w:pPr>
            <w:r w:rsidRPr="0059334C">
              <w:rPr>
                <w:rFonts w:ascii="Arial" w:hAnsi="Arial" w:cs="Arial"/>
              </w:rPr>
              <w:t>Стоимость и источники финансирования ремонта будут определены после завершения проектирования</w:t>
            </w:r>
          </w:p>
        </w:tc>
      </w:tr>
      <w:tr w:rsidR="00845BB6" w:rsidRPr="0059334C" w14:paraId="6B997094" w14:textId="77777777" w:rsidTr="00E61CEA">
        <w:tc>
          <w:tcPr>
            <w:tcW w:w="534" w:type="dxa"/>
            <w:gridSpan w:val="2"/>
          </w:tcPr>
          <w:p w14:paraId="42B1EA5F" w14:textId="77777777" w:rsidR="00845BB6" w:rsidRPr="0059334C" w:rsidRDefault="00845BB6" w:rsidP="00A850D1">
            <w:pPr>
              <w:numPr>
                <w:ilvl w:val="0"/>
                <w:numId w:val="99"/>
              </w:numPr>
              <w:rPr>
                <w:rFonts w:ascii="Arial" w:hAnsi="Arial" w:cs="Arial"/>
              </w:rPr>
            </w:pPr>
          </w:p>
        </w:tc>
        <w:tc>
          <w:tcPr>
            <w:tcW w:w="2803" w:type="dxa"/>
            <w:gridSpan w:val="2"/>
          </w:tcPr>
          <w:p w14:paraId="3E790445" w14:textId="77777777" w:rsidR="00845BB6" w:rsidRPr="0059334C" w:rsidRDefault="00845BB6" w:rsidP="007918EA">
            <w:pPr>
              <w:pStyle w:val="ConsPlusNormal"/>
              <w:ind w:firstLine="38"/>
              <w:jc w:val="center"/>
            </w:pPr>
            <w:r w:rsidRPr="0059334C">
              <w:t>Реконструкция МБДОУ города Ростов-на-Дону «Детский сад №142» по адресу ул. Мечникова, 77а</w:t>
            </w:r>
          </w:p>
        </w:tc>
        <w:tc>
          <w:tcPr>
            <w:tcW w:w="5569" w:type="dxa"/>
          </w:tcPr>
          <w:p w14:paraId="43A5A907" w14:textId="77777777" w:rsidR="00845BB6" w:rsidRPr="0059334C" w:rsidRDefault="00845BB6" w:rsidP="00845BB6">
            <w:pPr>
              <w:pStyle w:val="ConsPlusNormal"/>
              <w:jc w:val="both"/>
            </w:pPr>
            <w:r w:rsidRPr="0059334C">
              <w:t>Реконструкция МБДОУ города Ростов-на-Дону «Детский сад №142» по адресу ул. Мечникова, 77а</w:t>
            </w:r>
          </w:p>
        </w:tc>
        <w:tc>
          <w:tcPr>
            <w:tcW w:w="1516" w:type="dxa"/>
            <w:gridSpan w:val="3"/>
          </w:tcPr>
          <w:p w14:paraId="455242D7" w14:textId="77777777" w:rsidR="00845BB6" w:rsidRPr="0059334C" w:rsidRDefault="00845BB6"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7FDB0F03" w14:textId="77777777" w:rsidR="00845BB6" w:rsidRPr="0059334C" w:rsidRDefault="00845BB6" w:rsidP="006C4BD9">
            <w:pPr>
              <w:jc w:val="center"/>
              <w:rPr>
                <w:rFonts w:ascii="Arial" w:hAnsi="Arial" w:cs="Arial"/>
              </w:rPr>
            </w:pPr>
            <w:r w:rsidRPr="0059334C">
              <w:rPr>
                <w:rFonts w:ascii="Arial" w:hAnsi="Arial" w:cs="Arial"/>
              </w:rPr>
              <w:t>11 812,3</w:t>
            </w:r>
          </w:p>
          <w:p w14:paraId="11DBEF49" w14:textId="77777777" w:rsidR="00845BB6" w:rsidRPr="0059334C" w:rsidRDefault="00845BB6" w:rsidP="006C4BD9">
            <w:pPr>
              <w:jc w:val="center"/>
              <w:rPr>
                <w:rFonts w:ascii="Arial" w:hAnsi="Arial" w:cs="Arial"/>
              </w:rPr>
            </w:pPr>
            <w:r w:rsidRPr="0059334C">
              <w:rPr>
                <w:rFonts w:ascii="Arial" w:hAnsi="Arial" w:cs="Arial"/>
              </w:rPr>
              <w:t>(ПИР)</w:t>
            </w:r>
          </w:p>
          <w:p w14:paraId="3D778D79" w14:textId="77777777" w:rsidR="00845BB6" w:rsidRPr="0059334C" w:rsidRDefault="00845BB6" w:rsidP="006C4BD9">
            <w:pPr>
              <w:jc w:val="center"/>
              <w:rPr>
                <w:rFonts w:ascii="Arial" w:hAnsi="Arial" w:cs="Arial"/>
              </w:rPr>
            </w:pPr>
            <w:r w:rsidRPr="0059334C">
              <w:rPr>
                <w:rFonts w:ascii="Arial" w:hAnsi="Arial" w:cs="Arial"/>
              </w:rPr>
              <w:t>**</w:t>
            </w:r>
          </w:p>
        </w:tc>
        <w:tc>
          <w:tcPr>
            <w:tcW w:w="1591" w:type="dxa"/>
            <w:gridSpan w:val="2"/>
          </w:tcPr>
          <w:p w14:paraId="2E7B3F83" w14:textId="77777777" w:rsidR="00845BB6" w:rsidRPr="0059334C" w:rsidRDefault="00845BB6" w:rsidP="006C4BD9">
            <w:pPr>
              <w:jc w:val="center"/>
              <w:rPr>
                <w:rFonts w:ascii="Arial" w:hAnsi="Arial" w:cs="Arial"/>
              </w:rPr>
            </w:pPr>
            <w:r w:rsidRPr="0059334C">
              <w:rPr>
                <w:rFonts w:ascii="Arial" w:hAnsi="Arial" w:cs="Arial"/>
              </w:rPr>
              <w:t>2022-2023 (ПИР)</w:t>
            </w:r>
          </w:p>
          <w:p w14:paraId="4940554A" w14:textId="77777777" w:rsidR="00845BB6" w:rsidRPr="0059334C" w:rsidRDefault="00845BB6" w:rsidP="006C4BD9">
            <w:pPr>
              <w:jc w:val="center"/>
              <w:rPr>
                <w:rFonts w:ascii="Arial" w:hAnsi="Arial" w:cs="Arial"/>
              </w:rPr>
            </w:pPr>
            <w:r w:rsidRPr="0059334C">
              <w:rPr>
                <w:rFonts w:ascii="Arial" w:hAnsi="Arial" w:cs="Arial"/>
              </w:rPr>
              <w:t>2024-2025 (СМР)</w:t>
            </w:r>
          </w:p>
        </w:tc>
        <w:tc>
          <w:tcPr>
            <w:tcW w:w="1599" w:type="dxa"/>
            <w:gridSpan w:val="2"/>
          </w:tcPr>
          <w:p w14:paraId="4414C369" w14:textId="77777777" w:rsidR="00845BB6" w:rsidRPr="0059334C" w:rsidRDefault="00845BB6" w:rsidP="006C4BD9">
            <w:pPr>
              <w:ind w:left="-105"/>
              <w:jc w:val="center"/>
              <w:rPr>
                <w:rFonts w:ascii="Arial" w:hAnsi="Arial" w:cs="Arial"/>
              </w:rPr>
            </w:pPr>
            <w:r w:rsidRPr="0059334C">
              <w:rPr>
                <w:rFonts w:ascii="Arial" w:hAnsi="Arial" w:cs="Arial"/>
              </w:rPr>
              <w:t>Стоимость и источники финансирования реконструкции будут определены после завершения проектирования</w:t>
            </w:r>
          </w:p>
        </w:tc>
      </w:tr>
      <w:tr w:rsidR="00845BB6" w:rsidRPr="0059334C" w14:paraId="1CD5F2C0" w14:textId="77777777" w:rsidTr="00E61CEA">
        <w:tc>
          <w:tcPr>
            <w:tcW w:w="534" w:type="dxa"/>
            <w:gridSpan w:val="2"/>
          </w:tcPr>
          <w:p w14:paraId="7880CB02" w14:textId="77777777" w:rsidR="00845BB6" w:rsidRPr="0059334C" w:rsidRDefault="00845BB6" w:rsidP="00A850D1">
            <w:pPr>
              <w:keepNext/>
              <w:numPr>
                <w:ilvl w:val="0"/>
                <w:numId w:val="99"/>
              </w:numPr>
              <w:rPr>
                <w:rFonts w:ascii="Arial" w:hAnsi="Arial" w:cs="Arial"/>
              </w:rPr>
            </w:pPr>
          </w:p>
        </w:tc>
        <w:tc>
          <w:tcPr>
            <w:tcW w:w="2803" w:type="dxa"/>
            <w:gridSpan w:val="2"/>
          </w:tcPr>
          <w:p w14:paraId="7FF905A2" w14:textId="068E464F" w:rsidR="00845BB6" w:rsidRPr="0059334C" w:rsidRDefault="00845BB6" w:rsidP="007918EA">
            <w:pPr>
              <w:keepNext/>
              <w:jc w:val="center"/>
              <w:rPr>
                <w:rFonts w:ascii="Arial" w:hAnsi="Arial" w:cs="Arial"/>
              </w:rPr>
            </w:pPr>
            <w:r w:rsidRPr="0059334C">
              <w:rPr>
                <w:rFonts w:ascii="Arial" w:hAnsi="Arial" w:cs="Arial"/>
                <w:color w:val="000000"/>
              </w:rPr>
              <w:t>Реконструкция МДОУ № 228 в пос. Каратаева,</w:t>
            </w:r>
            <w:r w:rsidRPr="0059334C">
              <w:rPr>
                <w:rFonts w:ascii="Arial" w:hAnsi="Arial" w:cs="Arial"/>
                <w:color w:val="000000"/>
              </w:rPr>
              <w:br/>
              <w:t>ул. Совхозная, 22а</w:t>
            </w:r>
          </w:p>
        </w:tc>
        <w:tc>
          <w:tcPr>
            <w:tcW w:w="5569" w:type="dxa"/>
          </w:tcPr>
          <w:p w14:paraId="0F5A0613" w14:textId="77777777" w:rsidR="00845BB6" w:rsidRPr="0059334C" w:rsidRDefault="00845BB6" w:rsidP="00845BB6">
            <w:pPr>
              <w:keepNext/>
              <w:jc w:val="both"/>
              <w:rPr>
                <w:rFonts w:ascii="Arial" w:hAnsi="Arial" w:cs="Arial"/>
              </w:rPr>
            </w:pPr>
            <w:r w:rsidRPr="0059334C">
              <w:rPr>
                <w:rFonts w:ascii="Arial" w:hAnsi="Arial" w:cs="Arial"/>
              </w:rPr>
              <w:t xml:space="preserve">Реконструкция МДОУ № 228 в пос. Каратаева, </w:t>
            </w:r>
            <w:r w:rsidRPr="0059334C">
              <w:rPr>
                <w:rFonts w:ascii="Arial" w:hAnsi="Arial" w:cs="Arial"/>
              </w:rPr>
              <w:br/>
              <w:t>ул. Совхозная, 22а на 125 мест</w:t>
            </w:r>
          </w:p>
        </w:tc>
        <w:tc>
          <w:tcPr>
            <w:tcW w:w="1516" w:type="dxa"/>
            <w:gridSpan w:val="3"/>
          </w:tcPr>
          <w:p w14:paraId="0BA7C1E0" w14:textId="77777777" w:rsidR="00845BB6" w:rsidRPr="0059334C" w:rsidRDefault="00845BB6" w:rsidP="006C4BD9">
            <w:pPr>
              <w:keepNext/>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3DC55FFA" w14:textId="77777777" w:rsidR="00845BB6" w:rsidRPr="0059334C" w:rsidRDefault="00845BB6" w:rsidP="006C4BD9">
            <w:pPr>
              <w:jc w:val="center"/>
              <w:rPr>
                <w:rFonts w:ascii="Arial" w:hAnsi="Arial" w:cs="Arial"/>
              </w:rPr>
            </w:pPr>
            <w:r w:rsidRPr="0059334C">
              <w:rPr>
                <w:rFonts w:ascii="Arial" w:hAnsi="Arial" w:cs="Arial"/>
              </w:rPr>
              <w:t>16 300,0</w:t>
            </w:r>
          </w:p>
          <w:p w14:paraId="57FFDD19" w14:textId="77777777" w:rsidR="00845BB6" w:rsidRPr="0059334C" w:rsidRDefault="00845BB6" w:rsidP="006C4BD9">
            <w:pPr>
              <w:jc w:val="center"/>
              <w:rPr>
                <w:rFonts w:ascii="Arial" w:hAnsi="Arial" w:cs="Arial"/>
              </w:rPr>
            </w:pPr>
            <w:r w:rsidRPr="0059334C">
              <w:rPr>
                <w:rFonts w:ascii="Arial" w:hAnsi="Arial" w:cs="Arial"/>
              </w:rPr>
              <w:t>(ПИР)</w:t>
            </w:r>
          </w:p>
          <w:p w14:paraId="0DD1FBC6" w14:textId="77777777" w:rsidR="00845BB6" w:rsidRPr="0059334C" w:rsidRDefault="00845BB6" w:rsidP="006C4BD9">
            <w:pPr>
              <w:keepNext/>
              <w:jc w:val="center"/>
              <w:rPr>
                <w:rFonts w:ascii="Arial" w:hAnsi="Arial" w:cs="Arial"/>
              </w:rPr>
            </w:pPr>
            <w:r w:rsidRPr="0059334C">
              <w:rPr>
                <w:rFonts w:ascii="Arial" w:hAnsi="Arial" w:cs="Arial"/>
              </w:rPr>
              <w:t>**</w:t>
            </w:r>
          </w:p>
        </w:tc>
        <w:tc>
          <w:tcPr>
            <w:tcW w:w="1591" w:type="dxa"/>
            <w:gridSpan w:val="2"/>
          </w:tcPr>
          <w:p w14:paraId="4BB49FCA" w14:textId="77777777" w:rsidR="00845BB6" w:rsidRPr="0059334C" w:rsidRDefault="00845BB6" w:rsidP="006C4BD9">
            <w:pPr>
              <w:jc w:val="center"/>
              <w:rPr>
                <w:rFonts w:ascii="Arial" w:hAnsi="Arial" w:cs="Arial"/>
              </w:rPr>
            </w:pPr>
            <w:r w:rsidRPr="0059334C">
              <w:rPr>
                <w:rFonts w:ascii="Arial" w:hAnsi="Arial" w:cs="Arial"/>
              </w:rPr>
              <w:t>2023-2024 (ПИР)</w:t>
            </w:r>
          </w:p>
          <w:p w14:paraId="6B62DF72" w14:textId="77777777" w:rsidR="00845BB6" w:rsidRPr="0059334C" w:rsidRDefault="00845BB6" w:rsidP="006C4BD9">
            <w:pPr>
              <w:keepNext/>
              <w:jc w:val="center"/>
              <w:rPr>
                <w:rFonts w:ascii="Arial" w:hAnsi="Arial" w:cs="Arial"/>
              </w:rPr>
            </w:pPr>
            <w:r w:rsidRPr="0059334C">
              <w:rPr>
                <w:rFonts w:ascii="Arial" w:hAnsi="Arial" w:cs="Arial"/>
              </w:rPr>
              <w:t>2025-2026 (СМР)</w:t>
            </w:r>
          </w:p>
        </w:tc>
        <w:tc>
          <w:tcPr>
            <w:tcW w:w="1599" w:type="dxa"/>
            <w:gridSpan w:val="2"/>
          </w:tcPr>
          <w:p w14:paraId="4B231B2A" w14:textId="77777777" w:rsidR="00845BB6" w:rsidRPr="0059334C" w:rsidRDefault="00845BB6" w:rsidP="006C4BD9">
            <w:pPr>
              <w:keepNext/>
              <w:jc w:val="center"/>
              <w:rPr>
                <w:rFonts w:ascii="Arial" w:hAnsi="Arial" w:cs="Arial"/>
              </w:rPr>
            </w:pPr>
            <w:r w:rsidRPr="0059334C">
              <w:rPr>
                <w:rFonts w:ascii="Arial" w:hAnsi="Arial" w:cs="Arial"/>
              </w:rPr>
              <w:t>Стоимость и источники финансирования реконструкции будут определены после завершения проектирования</w:t>
            </w:r>
          </w:p>
        </w:tc>
      </w:tr>
      <w:tr w:rsidR="00845BB6" w:rsidRPr="0059334C" w14:paraId="54112E41" w14:textId="77777777" w:rsidTr="00E61CEA">
        <w:tc>
          <w:tcPr>
            <w:tcW w:w="534" w:type="dxa"/>
            <w:gridSpan w:val="2"/>
          </w:tcPr>
          <w:p w14:paraId="56CE7715" w14:textId="77777777" w:rsidR="00845BB6" w:rsidRPr="0059334C" w:rsidRDefault="00845BB6" w:rsidP="00A850D1">
            <w:pPr>
              <w:numPr>
                <w:ilvl w:val="0"/>
                <w:numId w:val="99"/>
              </w:numPr>
              <w:rPr>
                <w:rFonts w:ascii="Arial" w:hAnsi="Arial" w:cs="Arial"/>
              </w:rPr>
            </w:pPr>
          </w:p>
        </w:tc>
        <w:tc>
          <w:tcPr>
            <w:tcW w:w="2803" w:type="dxa"/>
            <w:gridSpan w:val="2"/>
          </w:tcPr>
          <w:p w14:paraId="49BB3778" w14:textId="77777777" w:rsidR="00845BB6" w:rsidRPr="0059334C" w:rsidRDefault="00845BB6" w:rsidP="007918EA">
            <w:pPr>
              <w:jc w:val="center"/>
              <w:rPr>
                <w:rFonts w:ascii="Arial" w:hAnsi="Arial" w:cs="Arial"/>
              </w:rPr>
            </w:pPr>
            <w:r w:rsidRPr="0059334C">
              <w:rPr>
                <w:rFonts w:ascii="Arial" w:hAnsi="Arial" w:cs="Arial"/>
                <w:iCs/>
              </w:rPr>
              <w:t>Строительство детского дошкольного образовательного учреждения вместимостью не менее 130 мест на территории XI микрорайона жилого района «Левенцовский» (с.п. 11-7)</w:t>
            </w:r>
          </w:p>
        </w:tc>
        <w:tc>
          <w:tcPr>
            <w:tcW w:w="5569" w:type="dxa"/>
          </w:tcPr>
          <w:p w14:paraId="2E4BE471" w14:textId="77777777" w:rsidR="00845BB6" w:rsidRPr="0059334C" w:rsidRDefault="00845BB6" w:rsidP="00845BB6">
            <w:pPr>
              <w:jc w:val="both"/>
              <w:rPr>
                <w:rFonts w:ascii="Arial" w:hAnsi="Arial" w:cs="Arial"/>
              </w:rPr>
            </w:pPr>
            <w:r w:rsidRPr="0059334C">
              <w:rPr>
                <w:rFonts w:ascii="Arial" w:hAnsi="Arial" w:cs="Arial"/>
                <w:iCs/>
              </w:rPr>
              <w:t>Строительство детского дошкольного образовательного учреждения</w:t>
            </w:r>
            <w:r w:rsidRPr="0059334C">
              <w:rPr>
                <w:rFonts w:ascii="Arial" w:hAnsi="Arial" w:cs="Arial"/>
              </w:rPr>
              <w:t xml:space="preserve"> </w:t>
            </w:r>
            <w:r w:rsidRPr="0059334C">
              <w:rPr>
                <w:rFonts w:ascii="Arial" w:hAnsi="Arial" w:cs="Arial"/>
                <w:iCs/>
              </w:rPr>
              <w:t xml:space="preserve">вместимостью не менее 130 мест на территории XI микрорайона жилого района «Левенцовский» (с.п. 11-7). </w:t>
            </w:r>
          </w:p>
        </w:tc>
        <w:tc>
          <w:tcPr>
            <w:tcW w:w="1516" w:type="dxa"/>
            <w:gridSpan w:val="3"/>
          </w:tcPr>
          <w:p w14:paraId="30878178" w14:textId="77777777" w:rsidR="00845BB6" w:rsidRPr="0059334C" w:rsidRDefault="00845BB6" w:rsidP="006C4BD9">
            <w:pPr>
              <w:jc w:val="center"/>
              <w:rPr>
                <w:rFonts w:ascii="Arial" w:hAnsi="Arial" w:cs="Arial"/>
              </w:rPr>
            </w:pPr>
            <w:r w:rsidRPr="0059334C">
              <w:rPr>
                <w:rFonts w:ascii="Arial" w:hAnsi="Arial" w:cs="Arial"/>
              </w:rPr>
              <w:t>Местный бюджет</w:t>
            </w:r>
          </w:p>
        </w:tc>
        <w:tc>
          <w:tcPr>
            <w:tcW w:w="1467" w:type="dxa"/>
          </w:tcPr>
          <w:p w14:paraId="597E97D5" w14:textId="7259AB64" w:rsidR="00845BB6" w:rsidRPr="0059334C" w:rsidRDefault="00845BB6" w:rsidP="006C4BD9">
            <w:pPr>
              <w:jc w:val="center"/>
              <w:rPr>
                <w:rFonts w:ascii="Arial" w:hAnsi="Arial" w:cs="Arial"/>
              </w:rPr>
            </w:pPr>
            <w:r w:rsidRPr="0059334C">
              <w:rPr>
                <w:rFonts w:ascii="Arial" w:hAnsi="Arial" w:cs="Arial"/>
              </w:rPr>
              <w:t>100,0</w:t>
            </w:r>
          </w:p>
          <w:p w14:paraId="6893ABE8" w14:textId="77777777" w:rsidR="00845BB6" w:rsidRPr="0059334C" w:rsidRDefault="00845BB6" w:rsidP="006C4BD9">
            <w:pPr>
              <w:jc w:val="center"/>
              <w:rPr>
                <w:rFonts w:ascii="Arial" w:hAnsi="Arial" w:cs="Arial"/>
              </w:rPr>
            </w:pPr>
            <w:r w:rsidRPr="0059334C">
              <w:rPr>
                <w:rFonts w:ascii="Arial" w:hAnsi="Arial" w:cs="Arial"/>
              </w:rPr>
              <w:t>(ПИР)</w:t>
            </w:r>
          </w:p>
          <w:p w14:paraId="0436C1D8" w14:textId="77777777" w:rsidR="00845BB6" w:rsidRPr="0059334C" w:rsidRDefault="00845BB6" w:rsidP="006C4BD9">
            <w:pPr>
              <w:jc w:val="center"/>
              <w:rPr>
                <w:rFonts w:ascii="Arial" w:hAnsi="Arial" w:cs="Arial"/>
              </w:rPr>
            </w:pPr>
            <w:r w:rsidRPr="0059334C">
              <w:rPr>
                <w:rFonts w:ascii="Arial" w:hAnsi="Arial" w:cs="Arial"/>
              </w:rPr>
              <w:t>**</w:t>
            </w:r>
          </w:p>
        </w:tc>
        <w:tc>
          <w:tcPr>
            <w:tcW w:w="1591" w:type="dxa"/>
            <w:gridSpan w:val="2"/>
          </w:tcPr>
          <w:p w14:paraId="43B737C9" w14:textId="75112126" w:rsidR="00845BB6" w:rsidRPr="0059334C" w:rsidRDefault="00845BB6" w:rsidP="006C4BD9">
            <w:pPr>
              <w:jc w:val="center"/>
              <w:rPr>
                <w:rFonts w:ascii="Arial" w:hAnsi="Arial" w:cs="Arial"/>
              </w:rPr>
            </w:pPr>
            <w:r w:rsidRPr="0059334C">
              <w:rPr>
                <w:rFonts w:ascii="Arial" w:hAnsi="Arial" w:cs="Arial"/>
              </w:rPr>
              <w:t>2023-2024 (ПИР)</w:t>
            </w:r>
          </w:p>
          <w:p w14:paraId="66E3FC53" w14:textId="77777777" w:rsidR="00845BB6" w:rsidRPr="0059334C" w:rsidRDefault="00845BB6" w:rsidP="006C4BD9">
            <w:pPr>
              <w:jc w:val="center"/>
              <w:rPr>
                <w:rFonts w:ascii="Arial" w:hAnsi="Arial" w:cs="Arial"/>
              </w:rPr>
            </w:pPr>
            <w:r w:rsidRPr="0059334C">
              <w:rPr>
                <w:rFonts w:ascii="Arial" w:hAnsi="Arial" w:cs="Arial"/>
              </w:rPr>
              <w:t>2025-2026 (СМР)</w:t>
            </w:r>
          </w:p>
        </w:tc>
        <w:tc>
          <w:tcPr>
            <w:tcW w:w="1599" w:type="dxa"/>
            <w:gridSpan w:val="2"/>
          </w:tcPr>
          <w:p w14:paraId="5353E1FB" w14:textId="77777777" w:rsidR="00845BB6" w:rsidRPr="0059334C" w:rsidRDefault="00845BB6"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845BB6" w:rsidRPr="0059334C" w14:paraId="0F374D92" w14:textId="77777777" w:rsidTr="00E61CEA">
        <w:tc>
          <w:tcPr>
            <w:tcW w:w="534" w:type="dxa"/>
            <w:gridSpan w:val="2"/>
          </w:tcPr>
          <w:p w14:paraId="322845D0" w14:textId="77777777" w:rsidR="00845BB6" w:rsidRPr="0059334C" w:rsidRDefault="00845BB6" w:rsidP="00A850D1">
            <w:pPr>
              <w:numPr>
                <w:ilvl w:val="0"/>
                <w:numId w:val="99"/>
              </w:numPr>
              <w:rPr>
                <w:rFonts w:ascii="Arial" w:hAnsi="Arial" w:cs="Arial"/>
              </w:rPr>
            </w:pPr>
          </w:p>
        </w:tc>
        <w:tc>
          <w:tcPr>
            <w:tcW w:w="2803" w:type="dxa"/>
            <w:gridSpan w:val="2"/>
          </w:tcPr>
          <w:p w14:paraId="4E0AFA01" w14:textId="77777777" w:rsidR="00845BB6" w:rsidRPr="0059334C" w:rsidRDefault="00845BB6" w:rsidP="007918EA">
            <w:pPr>
              <w:jc w:val="center"/>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на 280 мест</w:t>
            </w:r>
          </w:p>
          <w:p w14:paraId="1625D01B" w14:textId="77777777" w:rsidR="00845BB6" w:rsidRPr="0059334C" w:rsidRDefault="00845BB6" w:rsidP="007918EA">
            <w:pPr>
              <w:keepNext/>
              <w:jc w:val="center"/>
              <w:rPr>
                <w:rFonts w:ascii="Arial" w:hAnsi="Arial" w:cs="Arial"/>
              </w:rPr>
            </w:pPr>
            <w:r w:rsidRPr="0059334C">
              <w:rPr>
                <w:rFonts w:ascii="Arial" w:hAnsi="Arial" w:cs="Arial"/>
                <w:iCs/>
              </w:rPr>
              <w:t>(№ объекта I-1-2) в I жилом районе микрорайона Суворовский на земельном участке № 61:44:0082615:6360 -</w:t>
            </w:r>
          </w:p>
        </w:tc>
        <w:tc>
          <w:tcPr>
            <w:tcW w:w="5569" w:type="dxa"/>
          </w:tcPr>
          <w:p w14:paraId="43AD6A2F" w14:textId="77777777" w:rsidR="00845BB6" w:rsidRPr="0059334C" w:rsidRDefault="00845BB6" w:rsidP="00845BB6">
            <w:pPr>
              <w:keepNext/>
              <w:jc w:val="both"/>
              <w:rPr>
                <w:rFonts w:ascii="Arial" w:hAnsi="Arial" w:cs="Arial"/>
              </w:rPr>
            </w:pPr>
            <w:r w:rsidRPr="0059334C">
              <w:rPr>
                <w:rFonts w:ascii="Arial" w:hAnsi="Arial" w:cs="Arial"/>
                <w:iCs/>
              </w:rPr>
              <w:t>Проектирование и строительство детского дошкольного образовательного учреждения на 280 мест (№ объекта I-1-2) в I жилом районе микрорайона Суворовский на земельном участке №61:44:0082615:6360.</w:t>
            </w:r>
          </w:p>
        </w:tc>
        <w:tc>
          <w:tcPr>
            <w:tcW w:w="1516" w:type="dxa"/>
            <w:gridSpan w:val="3"/>
          </w:tcPr>
          <w:p w14:paraId="6ECF66C3" w14:textId="77777777" w:rsidR="00845BB6" w:rsidRPr="0059334C" w:rsidRDefault="00845BB6" w:rsidP="006C4BD9">
            <w:pPr>
              <w:keepNext/>
              <w:jc w:val="center"/>
              <w:rPr>
                <w:rFonts w:ascii="Arial" w:hAnsi="Arial" w:cs="Arial"/>
              </w:rPr>
            </w:pPr>
            <w:r w:rsidRPr="0059334C">
              <w:rPr>
                <w:rFonts w:ascii="Arial" w:hAnsi="Arial" w:cs="Arial"/>
                <w:color w:val="000000"/>
              </w:rPr>
              <w:t>Средства инвестора</w:t>
            </w:r>
          </w:p>
        </w:tc>
        <w:tc>
          <w:tcPr>
            <w:tcW w:w="1467" w:type="dxa"/>
          </w:tcPr>
          <w:p w14:paraId="25A630F1" w14:textId="77777777" w:rsidR="00845BB6" w:rsidRPr="0059334C" w:rsidRDefault="00845BB6" w:rsidP="006C4BD9">
            <w:pPr>
              <w:keepNext/>
              <w:jc w:val="center"/>
              <w:rPr>
                <w:rFonts w:ascii="Arial" w:hAnsi="Arial" w:cs="Arial"/>
              </w:rPr>
            </w:pPr>
            <w:r w:rsidRPr="0059334C">
              <w:rPr>
                <w:rFonts w:ascii="Arial" w:hAnsi="Arial" w:cs="Arial"/>
              </w:rPr>
              <w:t>***</w:t>
            </w:r>
          </w:p>
        </w:tc>
        <w:tc>
          <w:tcPr>
            <w:tcW w:w="1591" w:type="dxa"/>
            <w:gridSpan w:val="2"/>
          </w:tcPr>
          <w:p w14:paraId="73B048D1" w14:textId="77777777" w:rsidR="00845BB6" w:rsidRPr="0059334C" w:rsidRDefault="00845BB6" w:rsidP="006C4BD9">
            <w:pPr>
              <w:keepNext/>
              <w:jc w:val="center"/>
              <w:rPr>
                <w:rFonts w:ascii="Arial" w:hAnsi="Arial" w:cs="Arial"/>
              </w:rPr>
            </w:pPr>
            <w:r w:rsidRPr="0059334C">
              <w:rPr>
                <w:rFonts w:ascii="Arial" w:hAnsi="Arial" w:cs="Arial"/>
              </w:rPr>
              <w:t>2022-2023 (СМР)</w:t>
            </w:r>
          </w:p>
        </w:tc>
        <w:tc>
          <w:tcPr>
            <w:tcW w:w="1599" w:type="dxa"/>
            <w:gridSpan w:val="2"/>
          </w:tcPr>
          <w:p w14:paraId="4CE66DC4" w14:textId="2D319888" w:rsidR="00845BB6" w:rsidRPr="0059334C" w:rsidRDefault="00845BB6" w:rsidP="006C4BD9">
            <w:pPr>
              <w:jc w:val="center"/>
              <w:rPr>
                <w:rFonts w:ascii="Arial" w:hAnsi="Arial" w:cs="Arial"/>
              </w:rPr>
            </w:pPr>
            <w:r w:rsidRPr="0059334C">
              <w:rPr>
                <w:rFonts w:ascii="Arial" w:hAnsi="Arial" w:cs="Arial"/>
              </w:rPr>
              <w:t>Завершение строительства запланировано</w:t>
            </w:r>
          </w:p>
          <w:p w14:paraId="3F0DCB26" w14:textId="77777777" w:rsidR="00845BB6" w:rsidRPr="0059334C" w:rsidRDefault="00845BB6" w:rsidP="006C4BD9">
            <w:pPr>
              <w:keepNext/>
              <w:jc w:val="center"/>
              <w:rPr>
                <w:rFonts w:ascii="Arial" w:hAnsi="Arial" w:cs="Arial"/>
              </w:rPr>
            </w:pPr>
            <w:r w:rsidRPr="0059334C">
              <w:rPr>
                <w:rFonts w:ascii="Arial" w:hAnsi="Arial" w:cs="Arial"/>
              </w:rPr>
              <w:t>до конца 2024 года.</w:t>
            </w:r>
          </w:p>
        </w:tc>
      </w:tr>
      <w:tr w:rsidR="0077161F" w:rsidRPr="0059334C" w14:paraId="791B8242" w14:textId="77777777" w:rsidTr="00E61CEA">
        <w:tc>
          <w:tcPr>
            <w:tcW w:w="534" w:type="dxa"/>
            <w:gridSpan w:val="2"/>
          </w:tcPr>
          <w:p w14:paraId="016260D8" w14:textId="77777777" w:rsidR="0077161F" w:rsidRPr="0059334C" w:rsidRDefault="0077161F" w:rsidP="00A850D1">
            <w:pPr>
              <w:numPr>
                <w:ilvl w:val="0"/>
                <w:numId w:val="99"/>
              </w:numPr>
              <w:rPr>
                <w:rFonts w:ascii="Arial" w:hAnsi="Arial" w:cs="Arial"/>
              </w:rPr>
            </w:pPr>
          </w:p>
        </w:tc>
        <w:tc>
          <w:tcPr>
            <w:tcW w:w="2803" w:type="dxa"/>
            <w:gridSpan w:val="2"/>
          </w:tcPr>
          <w:p w14:paraId="77E17C26" w14:textId="1B2BF1CF" w:rsidR="0077161F" w:rsidRPr="0059334C" w:rsidRDefault="0077161F"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на 280 мест</w:t>
            </w:r>
          </w:p>
          <w:p w14:paraId="3629E2BD" w14:textId="7FE85302" w:rsidR="0077161F" w:rsidRPr="0059334C" w:rsidRDefault="0077161F" w:rsidP="007918EA">
            <w:pPr>
              <w:jc w:val="center"/>
              <w:rPr>
                <w:rFonts w:ascii="Arial" w:hAnsi="Arial" w:cs="Arial"/>
                <w:iCs/>
              </w:rPr>
            </w:pPr>
            <w:r w:rsidRPr="0059334C">
              <w:rPr>
                <w:rFonts w:ascii="Arial" w:hAnsi="Arial" w:cs="Arial"/>
                <w:color w:val="000000"/>
              </w:rPr>
              <w:t>в 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w:t>
            </w:r>
            <w:r w:rsidRPr="0059334C">
              <w:rPr>
                <w:rFonts w:ascii="Arial" w:hAnsi="Arial" w:cs="Arial"/>
                <w:color w:val="000000"/>
              </w:rPr>
              <w:t>-7-3)</w:t>
            </w:r>
          </w:p>
        </w:tc>
        <w:tc>
          <w:tcPr>
            <w:tcW w:w="5569" w:type="dxa"/>
          </w:tcPr>
          <w:p w14:paraId="7FEC33D5" w14:textId="54E29893" w:rsidR="0077161F" w:rsidRPr="0059334C" w:rsidRDefault="0077161F" w:rsidP="0077161F">
            <w:pPr>
              <w:keepNext/>
              <w:jc w:val="both"/>
              <w:rPr>
                <w:rFonts w:ascii="Arial" w:hAnsi="Arial" w:cs="Arial"/>
                <w:iCs/>
              </w:rPr>
            </w:pPr>
            <w:r w:rsidRPr="0059334C">
              <w:rPr>
                <w:rFonts w:ascii="Arial" w:hAnsi="Arial" w:cs="Arial"/>
                <w:iCs/>
              </w:rPr>
              <w:t xml:space="preserve">Проектирование и строительство детского сада в городе Ростове-на-Дону, Октябрьский район, </w:t>
            </w:r>
            <w:r w:rsidRPr="0059334C">
              <w:rPr>
                <w:rFonts w:ascii="Arial" w:hAnsi="Arial" w:cs="Arial"/>
                <w:color w:val="000000"/>
              </w:rPr>
              <w:t>в I жилом районе микрорайона Суворовский на земельном участке №61:44:0082615:14104</w:t>
            </w:r>
            <w:r w:rsidRPr="0059334C">
              <w:rPr>
                <w:rFonts w:ascii="Arial" w:hAnsi="Arial" w:cs="Arial"/>
                <w:iCs/>
              </w:rPr>
              <w:t xml:space="preserve">. Создание 280 </w:t>
            </w:r>
            <w:r w:rsidRPr="0059334C">
              <w:rPr>
                <w:rFonts w:ascii="Arial" w:hAnsi="Arial" w:cs="Arial"/>
              </w:rPr>
              <w:t>мест в дошкольных образовательных учреждениях.</w:t>
            </w:r>
          </w:p>
        </w:tc>
        <w:tc>
          <w:tcPr>
            <w:tcW w:w="1516" w:type="dxa"/>
            <w:gridSpan w:val="3"/>
          </w:tcPr>
          <w:p w14:paraId="238D74E8" w14:textId="14042442" w:rsidR="0077161F" w:rsidRPr="0059334C" w:rsidRDefault="0077161F" w:rsidP="006C4BD9">
            <w:pPr>
              <w:keepNext/>
              <w:jc w:val="center"/>
              <w:rPr>
                <w:rFonts w:ascii="Arial" w:hAnsi="Arial" w:cs="Arial"/>
                <w:color w:val="000000"/>
              </w:rPr>
            </w:pPr>
            <w:r w:rsidRPr="0059334C">
              <w:rPr>
                <w:rFonts w:ascii="Arial" w:hAnsi="Arial" w:cs="Arial"/>
                <w:color w:val="000000"/>
              </w:rPr>
              <w:t>Средства инвестора</w:t>
            </w:r>
          </w:p>
        </w:tc>
        <w:tc>
          <w:tcPr>
            <w:tcW w:w="1467" w:type="dxa"/>
          </w:tcPr>
          <w:p w14:paraId="04CAABF2" w14:textId="7DEFBE2E" w:rsidR="0077161F" w:rsidRPr="0059334C" w:rsidRDefault="0077161F" w:rsidP="006C4BD9">
            <w:pPr>
              <w:keepNext/>
              <w:jc w:val="center"/>
              <w:rPr>
                <w:rFonts w:ascii="Arial" w:hAnsi="Arial" w:cs="Arial"/>
              </w:rPr>
            </w:pPr>
            <w:r w:rsidRPr="0059334C">
              <w:rPr>
                <w:rFonts w:ascii="Arial" w:hAnsi="Arial" w:cs="Arial"/>
              </w:rPr>
              <w:t>***</w:t>
            </w:r>
          </w:p>
        </w:tc>
        <w:tc>
          <w:tcPr>
            <w:tcW w:w="1591" w:type="dxa"/>
            <w:gridSpan w:val="2"/>
          </w:tcPr>
          <w:p w14:paraId="715FF27A" w14:textId="77777777" w:rsidR="0077161F" w:rsidRPr="0059334C" w:rsidRDefault="0077161F" w:rsidP="006C4BD9">
            <w:pPr>
              <w:jc w:val="center"/>
              <w:rPr>
                <w:rFonts w:ascii="Arial" w:hAnsi="Arial" w:cs="Arial"/>
              </w:rPr>
            </w:pPr>
            <w:r w:rsidRPr="0059334C">
              <w:rPr>
                <w:rFonts w:ascii="Arial" w:hAnsi="Arial" w:cs="Arial"/>
              </w:rPr>
              <w:t>2022-2023 (ПИР)</w:t>
            </w:r>
          </w:p>
          <w:p w14:paraId="6E331736" w14:textId="08E6379F" w:rsidR="0077161F" w:rsidRPr="0059334C" w:rsidRDefault="0077161F" w:rsidP="006C4BD9">
            <w:pPr>
              <w:keepNext/>
              <w:jc w:val="center"/>
              <w:rPr>
                <w:rFonts w:ascii="Arial" w:hAnsi="Arial" w:cs="Arial"/>
              </w:rPr>
            </w:pPr>
            <w:r w:rsidRPr="0059334C">
              <w:rPr>
                <w:rFonts w:ascii="Arial" w:hAnsi="Arial" w:cs="Arial"/>
              </w:rPr>
              <w:t>2023-2024 (СМР)</w:t>
            </w:r>
          </w:p>
        </w:tc>
        <w:tc>
          <w:tcPr>
            <w:tcW w:w="1599" w:type="dxa"/>
            <w:gridSpan w:val="2"/>
          </w:tcPr>
          <w:p w14:paraId="390E6A94" w14:textId="02F087A3" w:rsidR="0077161F" w:rsidRPr="0059334C" w:rsidRDefault="0077161F" w:rsidP="006C4BD9">
            <w:pPr>
              <w:jc w:val="center"/>
              <w:rPr>
                <w:rFonts w:ascii="Arial" w:hAnsi="Arial" w:cs="Arial"/>
              </w:rPr>
            </w:pPr>
            <w:r w:rsidRPr="0059334C">
              <w:rPr>
                <w:rFonts w:ascii="Arial" w:hAnsi="Arial" w:cs="Arial"/>
              </w:rPr>
              <w:t>В настоящее время завершается проектирование объекта.</w:t>
            </w:r>
          </w:p>
        </w:tc>
      </w:tr>
      <w:tr w:rsidR="00E61CEA" w:rsidRPr="0059334C" w14:paraId="06F0D1DD" w14:textId="77777777" w:rsidTr="00E61CEA">
        <w:tc>
          <w:tcPr>
            <w:tcW w:w="534" w:type="dxa"/>
            <w:gridSpan w:val="2"/>
          </w:tcPr>
          <w:p w14:paraId="4FEF0427" w14:textId="77777777" w:rsidR="00E61CEA" w:rsidRPr="0059334C" w:rsidRDefault="00E61CEA" w:rsidP="00A850D1">
            <w:pPr>
              <w:numPr>
                <w:ilvl w:val="0"/>
                <w:numId w:val="99"/>
              </w:numPr>
              <w:rPr>
                <w:rFonts w:ascii="Arial" w:hAnsi="Arial" w:cs="Arial"/>
              </w:rPr>
            </w:pPr>
          </w:p>
        </w:tc>
        <w:tc>
          <w:tcPr>
            <w:tcW w:w="2803" w:type="dxa"/>
            <w:gridSpan w:val="2"/>
          </w:tcPr>
          <w:p w14:paraId="02385EDD" w14:textId="0EC57881" w:rsidR="00E61CEA" w:rsidRPr="0059334C" w:rsidRDefault="00E61CEA" w:rsidP="007918EA">
            <w:pPr>
              <w:suppressAutoHyphens/>
              <w:jc w:val="center"/>
              <w:rPr>
                <w:rFonts w:ascii="Arial" w:hAnsi="Arial" w:cs="Arial"/>
                <w:color w:val="000000"/>
              </w:rPr>
            </w:pPr>
            <w:r w:rsidRPr="0059334C">
              <w:rPr>
                <w:rFonts w:ascii="Arial" w:hAnsi="Arial" w:cs="Arial"/>
                <w:color w:val="000000"/>
              </w:rPr>
              <w:t>Проектирование и строительство детского дошкольного образовательного учреждения на 240 мест</w:t>
            </w:r>
          </w:p>
          <w:p w14:paraId="1F7F3718" w14:textId="48AC9B3E" w:rsidR="00E61CEA" w:rsidRPr="0059334C" w:rsidRDefault="00E61CEA" w:rsidP="007918EA">
            <w:pPr>
              <w:suppressAutoHyphens/>
              <w:jc w:val="center"/>
              <w:rPr>
                <w:rFonts w:ascii="Arial" w:hAnsi="Arial" w:cs="Arial"/>
                <w:color w:val="000000"/>
              </w:rPr>
            </w:pPr>
            <w:r w:rsidRPr="0059334C">
              <w:rPr>
                <w:rFonts w:ascii="Arial" w:hAnsi="Arial" w:cs="Arial"/>
                <w:color w:val="000000"/>
              </w:rPr>
              <w:t xml:space="preserve">в I жилом районе микрорайона Суворовский </w:t>
            </w:r>
            <w:r w:rsidRPr="0059334C">
              <w:rPr>
                <w:rFonts w:ascii="Arial" w:hAnsi="Arial" w:cs="Arial"/>
                <w:color w:val="000000"/>
              </w:rPr>
              <w:br/>
              <w:t xml:space="preserve">(№ объекта </w:t>
            </w:r>
            <w:r w:rsidRPr="0059334C">
              <w:rPr>
                <w:rFonts w:ascii="Arial" w:hAnsi="Arial" w:cs="Arial"/>
                <w:color w:val="000000"/>
                <w:lang w:val="en-US"/>
              </w:rPr>
              <w:t>I</w:t>
            </w:r>
            <w:r w:rsidRPr="0059334C">
              <w:rPr>
                <w:rFonts w:ascii="Arial" w:hAnsi="Arial" w:cs="Arial"/>
                <w:color w:val="000000"/>
              </w:rPr>
              <w:t>-7-4)</w:t>
            </w:r>
          </w:p>
        </w:tc>
        <w:tc>
          <w:tcPr>
            <w:tcW w:w="5569" w:type="dxa"/>
          </w:tcPr>
          <w:p w14:paraId="6E714EE9" w14:textId="4603DF70" w:rsidR="00E61CEA" w:rsidRPr="0059334C" w:rsidRDefault="00E61CEA" w:rsidP="00E61CEA">
            <w:pPr>
              <w:keepNext/>
              <w:jc w:val="both"/>
              <w:rPr>
                <w:rFonts w:ascii="Arial" w:hAnsi="Arial" w:cs="Arial"/>
                <w:iCs/>
              </w:rPr>
            </w:pPr>
            <w:r w:rsidRPr="0059334C">
              <w:rPr>
                <w:rFonts w:ascii="Arial" w:hAnsi="Arial" w:cs="Arial"/>
                <w:iCs/>
              </w:rPr>
              <w:t xml:space="preserve">Проектирование и строительство детского сада в городе Ростове-на-Дону, Октябрьский район, </w:t>
            </w:r>
            <w:r w:rsidRPr="0059334C">
              <w:rPr>
                <w:rFonts w:ascii="Arial" w:hAnsi="Arial" w:cs="Arial"/>
                <w:color w:val="000000"/>
              </w:rPr>
              <w:t>в I жилом районе микрорайона Суворовский на земельном участке № ЗУ 1.34</w:t>
            </w:r>
            <w:r w:rsidRPr="0059334C">
              <w:rPr>
                <w:rFonts w:ascii="Arial" w:hAnsi="Arial" w:cs="Arial"/>
                <w:iCs/>
              </w:rPr>
              <w:t xml:space="preserve">. Создание 240 </w:t>
            </w:r>
            <w:r w:rsidRPr="0059334C">
              <w:rPr>
                <w:rFonts w:ascii="Arial" w:hAnsi="Arial" w:cs="Arial"/>
              </w:rPr>
              <w:t>мест в дошкольных образовательных учреждениях.</w:t>
            </w:r>
          </w:p>
        </w:tc>
        <w:tc>
          <w:tcPr>
            <w:tcW w:w="1516" w:type="dxa"/>
            <w:gridSpan w:val="3"/>
          </w:tcPr>
          <w:p w14:paraId="0BED2D85" w14:textId="1D9F93D9" w:rsidR="00E61CEA" w:rsidRPr="0059334C" w:rsidRDefault="00E61CEA" w:rsidP="006C4BD9">
            <w:pPr>
              <w:keepNext/>
              <w:jc w:val="center"/>
              <w:rPr>
                <w:rFonts w:ascii="Arial" w:hAnsi="Arial" w:cs="Arial"/>
                <w:color w:val="000000"/>
              </w:rPr>
            </w:pPr>
            <w:r w:rsidRPr="0059334C">
              <w:rPr>
                <w:rFonts w:ascii="Arial" w:hAnsi="Arial" w:cs="Arial"/>
                <w:color w:val="000000"/>
              </w:rPr>
              <w:t>Средства инвестора</w:t>
            </w:r>
          </w:p>
        </w:tc>
        <w:tc>
          <w:tcPr>
            <w:tcW w:w="1467" w:type="dxa"/>
          </w:tcPr>
          <w:p w14:paraId="24F7F7F2" w14:textId="0DF79C3D" w:rsidR="00E61CEA" w:rsidRPr="0059334C" w:rsidRDefault="00E61CEA" w:rsidP="006C4BD9">
            <w:pPr>
              <w:keepNext/>
              <w:jc w:val="center"/>
              <w:rPr>
                <w:rFonts w:ascii="Arial" w:hAnsi="Arial" w:cs="Arial"/>
              </w:rPr>
            </w:pPr>
            <w:r w:rsidRPr="0059334C">
              <w:rPr>
                <w:rFonts w:ascii="Arial" w:hAnsi="Arial" w:cs="Arial"/>
              </w:rPr>
              <w:t>***</w:t>
            </w:r>
          </w:p>
        </w:tc>
        <w:tc>
          <w:tcPr>
            <w:tcW w:w="1591" w:type="dxa"/>
            <w:gridSpan w:val="2"/>
          </w:tcPr>
          <w:p w14:paraId="57EFD455" w14:textId="6F3190AC" w:rsidR="00E61CEA" w:rsidRPr="0059334C" w:rsidRDefault="00E61CEA" w:rsidP="006C4BD9">
            <w:pPr>
              <w:jc w:val="center"/>
              <w:rPr>
                <w:rFonts w:ascii="Arial" w:hAnsi="Arial" w:cs="Arial"/>
              </w:rPr>
            </w:pPr>
            <w:r w:rsidRPr="0059334C">
              <w:rPr>
                <w:rFonts w:ascii="Arial" w:hAnsi="Arial" w:cs="Arial"/>
              </w:rPr>
              <w:t>2023-2024 (СМР)</w:t>
            </w:r>
          </w:p>
        </w:tc>
        <w:tc>
          <w:tcPr>
            <w:tcW w:w="1599" w:type="dxa"/>
            <w:gridSpan w:val="2"/>
          </w:tcPr>
          <w:p w14:paraId="26B19D6B" w14:textId="5B87FF62" w:rsidR="00E61CEA" w:rsidRPr="0059334C" w:rsidRDefault="00E61CEA" w:rsidP="006C4BD9">
            <w:pPr>
              <w:jc w:val="center"/>
              <w:rPr>
                <w:rFonts w:ascii="Arial" w:hAnsi="Arial" w:cs="Arial"/>
              </w:rPr>
            </w:pPr>
            <w:r w:rsidRPr="0059334C">
              <w:rPr>
                <w:rFonts w:ascii="Arial" w:hAnsi="Arial" w:cs="Arial"/>
              </w:rPr>
              <w:t>20.03.2023 начато строительство объекта.</w:t>
            </w:r>
          </w:p>
        </w:tc>
      </w:tr>
      <w:tr w:rsidR="00E61CEA" w:rsidRPr="0059334C" w14:paraId="164AB574" w14:textId="77777777" w:rsidTr="00E61CEA">
        <w:tc>
          <w:tcPr>
            <w:tcW w:w="534" w:type="dxa"/>
            <w:gridSpan w:val="2"/>
          </w:tcPr>
          <w:p w14:paraId="04F18DFB" w14:textId="77777777" w:rsidR="00E61CEA" w:rsidRPr="0059334C" w:rsidRDefault="00E61CEA" w:rsidP="00A850D1">
            <w:pPr>
              <w:numPr>
                <w:ilvl w:val="0"/>
                <w:numId w:val="99"/>
              </w:numPr>
              <w:rPr>
                <w:rFonts w:ascii="Arial" w:hAnsi="Arial" w:cs="Arial"/>
              </w:rPr>
            </w:pPr>
          </w:p>
        </w:tc>
        <w:tc>
          <w:tcPr>
            <w:tcW w:w="2803" w:type="dxa"/>
            <w:gridSpan w:val="2"/>
          </w:tcPr>
          <w:p w14:paraId="41E09B0B" w14:textId="20CC8413" w:rsidR="00E61CEA" w:rsidRPr="0059334C" w:rsidRDefault="00E61CEA" w:rsidP="007918EA">
            <w:pPr>
              <w:suppressAutoHyphens/>
              <w:jc w:val="center"/>
              <w:rPr>
                <w:rFonts w:ascii="Arial" w:hAnsi="Arial" w:cs="Arial"/>
                <w:color w:val="000000"/>
              </w:rPr>
            </w:pPr>
            <w:r w:rsidRPr="0059334C">
              <w:rPr>
                <w:rFonts w:ascii="Arial" w:hAnsi="Arial" w:cs="Arial"/>
                <w:color w:val="000000"/>
              </w:rPr>
              <w:t>Проектирование и строительство детского дошкольного образовательного учреждения в I</w:t>
            </w:r>
            <w:r w:rsidRPr="0059334C">
              <w:rPr>
                <w:rFonts w:ascii="Arial" w:hAnsi="Arial" w:cs="Arial"/>
                <w:color w:val="000000"/>
                <w:lang w:val="en-US"/>
              </w:rPr>
              <w:t>II</w:t>
            </w:r>
            <w:r w:rsidRPr="0059334C">
              <w:rPr>
                <w:rFonts w:ascii="Arial" w:hAnsi="Arial" w:cs="Arial"/>
                <w:color w:val="000000"/>
              </w:rPr>
              <w:t xml:space="preserve"> жилом районе микрорайона Суворовский</w:t>
            </w:r>
          </w:p>
          <w:p w14:paraId="60A8CC10" w14:textId="60F38B9E" w:rsidR="00E61CEA" w:rsidRPr="0059334C" w:rsidRDefault="00E61CEA" w:rsidP="007918EA">
            <w:pPr>
              <w:jc w:val="center"/>
              <w:rPr>
                <w:rFonts w:ascii="Arial" w:hAnsi="Arial" w:cs="Arial"/>
              </w:rPr>
            </w:pPr>
            <w:r w:rsidRPr="0059334C">
              <w:rPr>
                <w:rFonts w:ascii="Arial" w:hAnsi="Arial" w:cs="Arial"/>
                <w:color w:val="000000"/>
              </w:rPr>
              <w:t>(№ объекта 3-1)</w:t>
            </w:r>
          </w:p>
        </w:tc>
        <w:tc>
          <w:tcPr>
            <w:tcW w:w="5569" w:type="dxa"/>
          </w:tcPr>
          <w:p w14:paraId="46A95E33" w14:textId="77777777" w:rsidR="00E61CEA" w:rsidRPr="0059334C" w:rsidRDefault="00E61CEA" w:rsidP="00E61CEA">
            <w:pPr>
              <w:jc w:val="both"/>
              <w:rPr>
                <w:rFonts w:ascii="Arial" w:hAnsi="Arial" w:cs="Arial"/>
              </w:rPr>
            </w:pPr>
            <w:r w:rsidRPr="0059334C">
              <w:rPr>
                <w:rFonts w:ascii="Arial" w:hAnsi="Arial" w:cs="Arial"/>
                <w:iCs/>
              </w:rPr>
              <w:t xml:space="preserve">Проектирование и строительство детского сада в городе Ростове-на-Дону, Октябрьский район, </w:t>
            </w:r>
            <w:r w:rsidRPr="0059334C">
              <w:rPr>
                <w:rFonts w:ascii="Arial" w:hAnsi="Arial" w:cs="Arial"/>
                <w:color w:val="000000"/>
              </w:rPr>
              <w:t>в I</w:t>
            </w:r>
            <w:r w:rsidRPr="0059334C">
              <w:rPr>
                <w:rFonts w:ascii="Arial" w:hAnsi="Arial" w:cs="Arial"/>
                <w:color w:val="000000"/>
                <w:lang w:val="en-US"/>
              </w:rPr>
              <w:t>II</w:t>
            </w:r>
            <w:r w:rsidRPr="0059334C">
              <w:rPr>
                <w:rFonts w:ascii="Arial" w:hAnsi="Arial" w:cs="Arial"/>
                <w:color w:val="000000"/>
              </w:rPr>
              <w:t xml:space="preserve"> жилом районе микрорайона Суворовский на земельном участке №ЗУ 3-1</w:t>
            </w:r>
            <w:r w:rsidRPr="0059334C">
              <w:rPr>
                <w:rFonts w:ascii="Arial" w:hAnsi="Arial" w:cs="Arial"/>
                <w:iCs/>
              </w:rPr>
              <w:t xml:space="preserve">. Создание 250 </w:t>
            </w:r>
            <w:r w:rsidRPr="0059334C">
              <w:rPr>
                <w:rFonts w:ascii="Arial" w:hAnsi="Arial" w:cs="Arial"/>
              </w:rPr>
              <w:t>мест в дошкольных образовательных учреждениях.</w:t>
            </w:r>
          </w:p>
        </w:tc>
        <w:tc>
          <w:tcPr>
            <w:tcW w:w="1516" w:type="dxa"/>
            <w:gridSpan w:val="3"/>
          </w:tcPr>
          <w:p w14:paraId="6A8FA2F1" w14:textId="77777777" w:rsidR="00E61CEA" w:rsidRPr="0059334C" w:rsidRDefault="00E61CEA" w:rsidP="006C4BD9">
            <w:pPr>
              <w:jc w:val="center"/>
              <w:rPr>
                <w:rFonts w:ascii="Arial" w:hAnsi="Arial" w:cs="Arial"/>
              </w:rPr>
            </w:pPr>
            <w:r w:rsidRPr="0059334C">
              <w:rPr>
                <w:rFonts w:ascii="Arial" w:hAnsi="Arial" w:cs="Arial"/>
              </w:rPr>
              <w:t>Областной бюджет,</w:t>
            </w:r>
          </w:p>
          <w:p w14:paraId="236ADE48" w14:textId="77777777" w:rsidR="00E61CEA" w:rsidRPr="0059334C" w:rsidRDefault="00E61CEA" w:rsidP="006C4BD9">
            <w:pPr>
              <w:jc w:val="center"/>
              <w:rPr>
                <w:rFonts w:ascii="Arial" w:hAnsi="Arial" w:cs="Arial"/>
              </w:rPr>
            </w:pPr>
            <w:r w:rsidRPr="0059334C">
              <w:rPr>
                <w:rFonts w:ascii="Arial" w:hAnsi="Arial" w:cs="Arial"/>
              </w:rPr>
              <w:t>местный бюджет</w:t>
            </w:r>
          </w:p>
        </w:tc>
        <w:tc>
          <w:tcPr>
            <w:tcW w:w="1467" w:type="dxa"/>
          </w:tcPr>
          <w:p w14:paraId="55DE24C1" w14:textId="77777777" w:rsidR="00E61CEA" w:rsidRPr="0059334C" w:rsidRDefault="00E61CEA" w:rsidP="006C4BD9">
            <w:pPr>
              <w:jc w:val="center"/>
              <w:rPr>
                <w:rFonts w:ascii="Arial" w:hAnsi="Arial" w:cs="Arial"/>
                <w:color w:val="000000"/>
              </w:rPr>
            </w:pPr>
            <w:r w:rsidRPr="0059334C">
              <w:rPr>
                <w:rFonts w:ascii="Arial" w:hAnsi="Arial" w:cs="Arial"/>
                <w:color w:val="000000"/>
              </w:rPr>
              <w:t>16 959,2 (ПИР)</w:t>
            </w:r>
          </w:p>
          <w:p w14:paraId="4634ED95" w14:textId="77777777" w:rsidR="00E61CEA" w:rsidRPr="0059334C" w:rsidRDefault="00E61CEA" w:rsidP="006C4BD9">
            <w:pPr>
              <w:jc w:val="center"/>
              <w:rPr>
                <w:rFonts w:ascii="Arial" w:hAnsi="Arial" w:cs="Arial"/>
              </w:rPr>
            </w:pPr>
            <w:r w:rsidRPr="0059334C">
              <w:rPr>
                <w:rFonts w:ascii="Arial" w:hAnsi="Arial" w:cs="Arial"/>
                <w:color w:val="000000"/>
              </w:rPr>
              <w:t>**</w:t>
            </w:r>
          </w:p>
        </w:tc>
        <w:tc>
          <w:tcPr>
            <w:tcW w:w="1591" w:type="dxa"/>
            <w:gridSpan w:val="2"/>
          </w:tcPr>
          <w:p w14:paraId="778B556D" w14:textId="77777777" w:rsidR="00E61CEA" w:rsidRPr="0059334C" w:rsidRDefault="00E61CEA" w:rsidP="006C4BD9">
            <w:pPr>
              <w:jc w:val="center"/>
              <w:rPr>
                <w:rFonts w:ascii="Arial" w:hAnsi="Arial" w:cs="Arial"/>
              </w:rPr>
            </w:pPr>
            <w:r w:rsidRPr="0059334C">
              <w:rPr>
                <w:rFonts w:ascii="Arial" w:hAnsi="Arial" w:cs="Arial"/>
              </w:rPr>
              <w:t>2023-2024(ПИР)</w:t>
            </w:r>
          </w:p>
          <w:p w14:paraId="375930CE" w14:textId="77777777" w:rsidR="00E61CEA" w:rsidRPr="0059334C" w:rsidRDefault="00E61CEA" w:rsidP="006C4BD9">
            <w:pPr>
              <w:jc w:val="center"/>
              <w:rPr>
                <w:rFonts w:ascii="Arial" w:hAnsi="Arial" w:cs="Arial"/>
              </w:rPr>
            </w:pPr>
            <w:r w:rsidRPr="0059334C">
              <w:rPr>
                <w:rFonts w:ascii="Arial" w:hAnsi="Arial" w:cs="Arial"/>
              </w:rPr>
              <w:t>2024-2025 (СМР)</w:t>
            </w:r>
          </w:p>
        </w:tc>
        <w:tc>
          <w:tcPr>
            <w:tcW w:w="1599" w:type="dxa"/>
            <w:gridSpan w:val="2"/>
          </w:tcPr>
          <w:p w14:paraId="73B23290" w14:textId="77777777" w:rsidR="00E61CEA" w:rsidRPr="0059334C" w:rsidRDefault="00E61CEA"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E61CEA" w:rsidRPr="0059334C" w14:paraId="11F8EB0E" w14:textId="77777777" w:rsidTr="00E61CEA">
        <w:tc>
          <w:tcPr>
            <w:tcW w:w="534" w:type="dxa"/>
            <w:gridSpan w:val="2"/>
          </w:tcPr>
          <w:p w14:paraId="4B1FCF6C" w14:textId="77777777" w:rsidR="00E61CEA" w:rsidRPr="0059334C" w:rsidRDefault="00E61CEA" w:rsidP="00A850D1">
            <w:pPr>
              <w:numPr>
                <w:ilvl w:val="0"/>
                <w:numId w:val="99"/>
              </w:numPr>
              <w:rPr>
                <w:rFonts w:ascii="Arial" w:hAnsi="Arial" w:cs="Arial"/>
              </w:rPr>
            </w:pPr>
          </w:p>
        </w:tc>
        <w:tc>
          <w:tcPr>
            <w:tcW w:w="2803" w:type="dxa"/>
            <w:gridSpan w:val="2"/>
          </w:tcPr>
          <w:p w14:paraId="1E65497D" w14:textId="77777777" w:rsidR="00E61CEA" w:rsidRPr="0059334C" w:rsidRDefault="00E61CEA" w:rsidP="007918EA">
            <w:pPr>
              <w:jc w:val="center"/>
              <w:rPr>
                <w:rFonts w:ascii="Arial" w:hAnsi="Arial" w:cs="Arial"/>
              </w:rPr>
            </w:pPr>
            <w:r w:rsidRPr="0059334C">
              <w:rPr>
                <w:rFonts w:ascii="Arial" w:hAnsi="Arial" w:cs="Arial"/>
                <w:color w:val="000000"/>
              </w:rPr>
              <w:t>Проектирование и строительство детского дошкольного образовательного учреждения</w:t>
            </w:r>
            <w:r w:rsidRPr="0059334C">
              <w:rPr>
                <w:rFonts w:ascii="Arial" w:hAnsi="Arial" w:cs="Arial"/>
                <w:iCs/>
              </w:rPr>
              <w:t xml:space="preserve">, </w:t>
            </w:r>
            <w:r w:rsidRPr="0059334C">
              <w:rPr>
                <w:rFonts w:ascii="Arial" w:hAnsi="Arial" w:cs="Arial"/>
                <w:color w:val="000000"/>
              </w:rPr>
              <w:t>во I</w:t>
            </w:r>
            <w:r w:rsidRPr="0059334C">
              <w:rPr>
                <w:rFonts w:ascii="Arial" w:hAnsi="Arial" w:cs="Arial"/>
                <w:color w:val="000000"/>
                <w:lang w:val="en-US"/>
              </w:rPr>
              <w:t>I</w:t>
            </w:r>
            <w:r w:rsidRPr="0059334C">
              <w:rPr>
                <w:rFonts w:ascii="Arial" w:hAnsi="Arial" w:cs="Arial"/>
                <w:color w:val="000000"/>
              </w:rPr>
              <w:t xml:space="preserve"> жилом районе микрорайона Суворовский </w:t>
            </w:r>
            <w:r w:rsidRPr="0059334C">
              <w:rPr>
                <w:rFonts w:ascii="Arial" w:hAnsi="Arial" w:cs="Arial"/>
                <w:color w:val="000000"/>
              </w:rPr>
              <w:br/>
              <w:t>(№ объекта 2-3)</w:t>
            </w:r>
          </w:p>
        </w:tc>
        <w:tc>
          <w:tcPr>
            <w:tcW w:w="5569" w:type="dxa"/>
          </w:tcPr>
          <w:p w14:paraId="2EC0FF6D" w14:textId="77777777" w:rsidR="00E61CEA" w:rsidRPr="0059334C" w:rsidRDefault="00E61CEA" w:rsidP="00E61CEA">
            <w:pPr>
              <w:jc w:val="both"/>
              <w:rPr>
                <w:rFonts w:ascii="Arial" w:hAnsi="Arial" w:cs="Arial"/>
              </w:rPr>
            </w:pPr>
            <w:r w:rsidRPr="0059334C">
              <w:rPr>
                <w:rFonts w:ascii="Arial" w:hAnsi="Arial" w:cs="Arial"/>
                <w:iCs/>
              </w:rPr>
              <w:t xml:space="preserve">Проектирование и строительство детского сада в городе Ростове-на-Дону, Октябрьский район, </w:t>
            </w:r>
            <w:r w:rsidRPr="0059334C">
              <w:rPr>
                <w:rFonts w:ascii="Arial" w:hAnsi="Arial" w:cs="Arial"/>
                <w:color w:val="000000"/>
              </w:rPr>
              <w:t>во I</w:t>
            </w:r>
            <w:r w:rsidRPr="0059334C">
              <w:rPr>
                <w:rFonts w:ascii="Arial" w:hAnsi="Arial" w:cs="Arial"/>
                <w:color w:val="000000"/>
                <w:lang w:val="en-US"/>
              </w:rPr>
              <w:t>I</w:t>
            </w:r>
            <w:r w:rsidRPr="0059334C">
              <w:rPr>
                <w:rFonts w:ascii="Arial" w:hAnsi="Arial" w:cs="Arial"/>
                <w:color w:val="000000"/>
              </w:rPr>
              <w:t xml:space="preserve"> жилом районе микрорайона Суворовский на земельном участке № ЗУ 2-3</w:t>
            </w:r>
            <w:r w:rsidRPr="0059334C">
              <w:rPr>
                <w:rFonts w:ascii="Arial" w:hAnsi="Arial" w:cs="Arial"/>
                <w:iCs/>
              </w:rPr>
              <w:t xml:space="preserve">. Создание 200 </w:t>
            </w:r>
            <w:r w:rsidRPr="0059334C">
              <w:rPr>
                <w:rFonts w:ascii="Arial" w:hAnsi="Arial" w:cs="Arial"/>
              </w:rPr>
              <w:t>мест в дошкольных образовательных учреждениях.</w:t>
            </w:r>
          </w:p>
        </w:tc>
        <w:tc>
          <w:tcPr>
            <w:tcW w:w="1516" w:type="dxa"/>
            <w:gridSpan w:val="3"/>
          </w:tcPr>
          <w:p w14:paraId="3D13C939" w14:textId="77777777" w:rsidR="00E61CEA" w:rsidRPr="0059334C" w:rsidRDefault="00E61CEA" w:rsidP="006C4BD9">
            <w:pPr>
              <w:jc w:val="center"/>
              <w:rPr>
                <w:rFonts w:ascii="Arial" w:hAnsi="Arial" w:cs="Arial"/>
              </w:rPr>
            </w:pPr>
            <w:r w:rsidRPr="0059334C">
              <w:rPr>
                <w:rFonts w:ascii="Arial" w:hAnsi="Arial" w:cs="Arial"/>
              </w:rPr>
              <w:t>Областной бюджет,</w:t>
            </w:r>
          </w:p>
          <w:p w14:paraId="3B1B5444" w14:textId="77777777" w:rsidR="00E61CEA" w:rsidRPr="0059334C" w:rsidRDefault="00E61CEA" w:rsidP="006C4BD9">
            <w:pPr>
              <w:jc w:val="center"/>
              <w:rPr>
                <w:rFonts w:ascii="Arial" w:hAnsi="Arial" w:cs="Arial"/>
              </w:rPr>
            </w:pPr>
            <w:r w:rsidRPr="0059334C">
              <w:rPr>
                <w:rFonts w:ascii="Arial" w:hAnsi="Arial" w:cs="Arial"/>
              </w:rPr>
              <w:t>местный бюджет</w:t>
            </w:r>
          </w:p>
        </w:tc>
        <w:tc>
          <w:tcPr>
            <w:tcW w:w="1467" w:type="dxa"/>
          </w:tcPr>
          <w:p w14:paraId="227C9643" w14:textId="77777777" w:rsidR="00E61CEA" w:rsidRPr="0059334C" w:rsidRDefault="00E61CEA" w:rsidP="006C4BD9">
            <w:pPr>
              <w:jc w:val="center"/>
              <w:rPr>
                <w:rFonts w:ascii="Arial" w:hAnsi="Arial" w:cs="Arial"/>
                <w:color w:val="000000"/>
              </w:rPr>
            </w:pPr>
            <w:r w:rsidRPr="0059334C">
              <w:rPr>
                <w:rFonts w:ascii="Arial" w:hAnsi="Arial" w:cs="Arial"/>
                <w:color w:val="000000"/>
              </w:rPr>
              <w:t>12 783,6 (ПИР)</w:t>
            </w:r>
          </w:p>
          <w:p w14:paraId="209D4EDA" w14:textId="77777777" w:rsidR="00E61CEA" w:rsidRPr="0059334C" w:rsidRDefault="00E61CEA" w:rsidP="006C4BD9">
            <w:pPr>
              <w:jc w:val="center"/>
              <w:rPr>
                <w:rFonts w:ascii="Arial" w:hAnsi="Arial" w:cs="Arial"/>
              </w:rPr>
            </w:pPr>
            <w:r w:rsidRPr="0059334C">
              <w:rPr>
                <w:rFonts w:ascii="Arial" w:hAnsi="Arial" w:cs="Arial"/>
                <w:color w:val="000000"/>
              </w:rPr>
              <w:t>**</w:t>
            </w:r>
          </w:p>
        </w:tc>
        <w:tc>
          <w:tcPr>
            <w:tcW w:w="1591" w:type="dxa"/>
            <w:gridSpan w:val="2"/>
          </w:tcPr>
          <w:p w14:paraId="4DE6B1C0" w14:textId="77777777" w:rsidR="00E61CEA" w:rsidRPr="0059334C" w:rsidRDefault="00E61CEA" w:rsidP="006C4BD9">
            <w:pPr>
              <w:jc w:val="center"/>
              <w:rPr>
                <w:rFonts w:ascii="Arial" w:hAnsi="Arial" w:cs="Arial"/>
              </w:rPr>
            </w:pPr>
            <w:r w:rsidRPr="0059334C">
              <w:rPr>
                <w:rFonts w:ascii="Arial" w:hAnsi="Arial" w:cs="Arial"/>
              </w:rPr>
              <w:t>2023-2024 (ПИР)</w:t>
            </w:r>
          </w:p>
          <w:p w14:paraId="263DE134" w14:textId="77777777" w:rsidR="00E61CEA" w:rsidRPr="0059334C" w:rsidRDefault="00E61CEA" w:rsidP="006C4BD9">
            <w:pPr>
              <w:jc w:val="center"/>
              <w:rPr>
                <w:rFonts w:ascii="Arial" w:hAnsi="Arial" w:cs="Arial"/>
              </w:rPr>
            </w:pPr>
            <w:r w:rsidRPr="0059334C">
              <w:rPr>
                <w:rFonts w:ascii="Arial" w:hAnsi="Arial" w:cs="Arial"/>
              </w:rPr>
              <w:t>2024-2025 (СМР)</w:t>
            </w:r>
          </w:p>
        </w:tc>
        <w:tc>
          <w:tcPr>
            <w:tcW w:w="1599" w:type="dxa"/>
            <w:gridSpan w:val="2"/>
          </w:tcPr>
          <w:p w14:paraId="2EF54230" w14:textId="77777777" w:rsidR="00E61CEA" w:rsidRPr="0059334C" w:rsidRDefault="00E61CEA"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E61CEA" w:rsidRPr="0059334C" w14:paraId="252E2652" w14:textId="77777777" w:rsidTr="00E61CEA">
        <w:tc>
          <w:tcPr>
            <w:tcW w:w="534" w:type="dxa"/>
            <w:gridSpan w:val="2"/>
          </w:tcPr>
          <w:p w14:paraId="155E33BB" w14:textId="77777777" w:rsidR="00E61CEA" w:rsidRPr="0059334C" w:rsidRDefault="00E61CEA" w:rsidP="00A850D1">
            <w:pPr>
              <w:numPr>
                <w:ilvl w:val="0"/>
                <w:numId w:val="99"/>
              </w:numPr>
              <w:rPr>
                <w:rFonts w:ascii="Arial" w:hAnsi="Arial" w:cs="Arial"/>
              </w:rPr>
            </w:pPr>
          </w:p>
        </w:tc>
        <w:tc>
          <w:tcPr>
            <w:tcW w:w="2803" w:type="dxa"/>
            <w:gridSpan w:val="2"/>
          </w:tcPr>
          <w:p w14:paraId="59F356E3" w14:textId="7A400782" w:rsidR="00E61CEA" w:rsidRPr="0059334C" w:rsidRDefault="00E61CEA" w:rsidP="007918EA">
            <w:pPr>
              <w:jc w:val="center"/>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на 320 мест</w:t>
            </w:r>
          </w:p>
          <w:p w14:paraId="67592704" w14:textId="77777777" w:rsidR="00E61CEA" w:rsidRPr="0059334C" w:rsidRDefault="00E61CEA" w:rsidP="007918EA">
            <w:pPr>
              <w:jc w:val="center"/>
              <w:rPr>
                <w:rFonts w:ascii="Arial" w:hAnsi="Arial" w:cs="Arial"/>
                <w:iCs/>
              </w:rPr>
            </w:pPr>
            <w:r w:rsidRPr="0059334C">
              <w:rPr>
                <w:rFonts w:ascii="Arial" w:hAnsi="Arial" w:cs="Arial"/>
                <w:iCs/>
              </w:rPr>
              <w:t>в I жилом районе микрорайона Суворовский</w:t>
            </w:r>
          </w:p>
          <w:p w14:paraId="22618CE1" w14:textId="056D01A3" w:rsidR="006C4BD9" w:rsidRDefault="00E61CEA" w:rsidP="007918EA">
            <w:pPr>
              <w:jc w:val="center"/>
              <w:rPr>
                <w:rFonts w:ascii="Arial" w:hAnsi="Arial" w:cs="Arial"/>
                <w:iCs/>
              </w:rPr>
            </w:pPr>
            <w:r w:rsidRPr="0059334C">
              <w:rPr>
                <w:rFonts w:ascii="Arial" w:hAnsi="Arial" w:cs="Arial"/>
                <w:iCs/>
              </w:rPr>
              <w:t>(№ объекта I-4-2)</w:t>
            </w:r>
          </w:p>
          <w:p w14:paraId="623ABB83" w14:textId="41E483FC" w:rsidR="00E61CEA" w:rsidRPr="0059334C" w:rsidRDefault="00E61CEA" w:rsidP="007918EA">
            <w:pPr>
              <w:jc w:val="center"/>
              <w:rPr>
                <w:rFonts w:ascii="Arial" w:hAnsi="Arial" w:cs="Arial"/>
              </w:rPr>
            </w:pPr>
          </w:p>
        </w:tc>
        <w:tc>
          <w:tcPr>
            <w:tcW w:w="5569" w:type="dxa"/>
          </w:tcPr>
          <w:p w14:paraId="0238827C" w14:textId="77777777" w:rsidR="00E61CEA" w:rsidRPr="0059334C" w:rsidRDefault="00E61CEA" w:rsidP="00E61CEA">
            <w:pPr>
              <w:jc w:val="both"/>
              <w:rPr>
                <w:rFonts w:ascii="Arial" w:hAnsi="Arial" w:cs="Arial"/>
              </w:rPr>
            </w:pPr>
            <w:r w:rsidRPr="0059334C">
              <w:rPr>
                <w:rFonts w:ascii="Arial" w:hAnsi="Arial" w:cs="Arial"/>
                <w:iCs/>
              </w:rPr>
              <w:t>Проектирование и строительство детского дошкольного образовательного учреждения на 320 мест (№ объекта I-4-2) в I жилом районе микрорайона Суворовский на земельном участке №61:44:0082615:5238.</w:t>
            </w:r>
          </w:p>
        </w:tc>
        <w:tc>
          <w:tcPr>
            <w:tcW w:w="1516" w:type="dxa"/>
            <w:gridSpan w:val="3"/>
          </w:tcPr>
          <w:p w14:paraId="4CF2861E" w14:textId="77777777" w:rsidR="00E61CEA" w:rsidRPr="0059334C" w:rsidRDefault="00E61CEA" w:rsidP="006C4BD9">
            <w:pPr>
              <w:jc w:val="center"/>
              <w:rPr>
                <w:rFonts w:ascii="Arial" w:hAnsi="Arial" w:cs="Arial"/>
              </w:rPr>
            </w:pPr>
            <w:r w:rsidRPr="0059334C">
              <w:rPr>
                <w:rFonts w:ascii="Arial" w:hAnsi="Arial" w:cs="Arial"/>
                <w:color w:val="000000"/>
              </w:rPr>
              <w:t>Средства инвестора</w:t>
            </w:r>
          </w:p>
        </w:tc>
        <w:tc>
          <w:tcPr>
            <w:tcW w:w="1467" w:type="dxa"/>
          </w:tcPr>
          <w:p w14:paraId="0F101A26" w14:textId="77777777" w:rsidR="00E61CEA" w:rsidRPr="0059334C" w:rsidRDefault="00E61CEA" w:rsidP="006C4BD9">
            <w:pPr>
              <w:jc w:val="center"/>
              <w:rPr>
                <w:rFonts w:ascii="Arial" w:hAnsi="Arial" w:cs="Arial"/>
              </w:rPr>
            </w:pPr>
            <w:r w:rsidRPr="0059334C">
              <w:rPr>
                <w:rFonts w:ascii="Arial" w:hAnsi="Arial" w:cs="Arial"/>
              </w:rPr>
              <w:t>***</w:t>
            </w:r>
          </w:p>
        </w:tc>
        <w:tc>
          <w:tcPr>
            <w:tcW w:w="1591" w:type="dxa"/>
            <w:gridSpan w:val="2"/>
          </w:tcPr>
          <w:p w14:paraId="77C7E7D6" w14:textId="77777777" w:rsidR="00E61CEA" w:rsidRPr="0059334C" w:rsidRDefault="00E61CEA" w:rsidP="006C4BD9">
            <w:pPr>
              <w:jc w:val="center"/>
              <w:rPr>
                <w:rFonts w:ascii="Arial" w:hAnsi="Arial" w:cs="Arial"/>
              </w:rPr>
            </w:pPr>
            <w:r w:rsidRPr="0059334C">
              <w:rPr>
                <w:rFonts w:ascii="Arial" w:hAnsi="Arial" w:cs="Arial"/>
              </w:rPr>
              <w:t>2022-2024 (СМР)</w:t>
            </w:r>
          </w:p>
        </w:tc>
        <w:tc>
          <w:tcPr>
            <w:tcW w:w="1599" w:type="dxa"/>
            <w:gridSpan w:val="2"/>
          </w:tcPr>
          <w:p w14:paraId="4B15FA3F" w14:textId="77777777" w:rsidR="00E61CEA" w:rsidRPr="0059334C" w:rsidRDefault="00E61CEA" w:rsidP="006C4BD9">
            <w:pPr>
              <w:jc w:val="center"/>
              <w:rPr>
                <w:rFonts w:ascii="Arial" w:hAnsi="Arial" w:cs="Arial"/>
              </w:rPr>
            </w:pPr>
            <w:r w:rsidRPr="0059334C">
              <w:rPr>
                <w:rFonts w:ascii="Arial" w:hAnsi="Arial" w:cs="Arial"/>
              </w:rPr>
              <w:t>08.12.2022 начато строительство объекта.</w:t>
            </w:r>
          </w:p>
        </w:tc>
      </w:tr>
      <w:tr w:rsidR="00E61CEA" w:rsidRPr="0059334C" w14:paraId="46395EEB" w14:textId="77777777" w:rsidTr="00E61CEA">
        <w:tc>
          <w:tcPr>
            <w:tcW w:w="15079" w:type="dxa"/>
            <w:gridSpan w:val="13"/>
          </w:tcPr>
          <w:p w14:paraId="7680CCAF" w14:textId="77777777" w:rsidR="00E61CEA" w:rsidRPr="0059334C" w:rsidRDefault="00E61CEA" w:rsidP="007918EA">
            <w:pPr>
              <w:jc w:val="center"/>
              <w:rPr>
                <w:rFonts w:ascii="Arial" w:hAnsi="Arial" w:cs="Arial"/>
              </w:rPr>
            </w:pPr>
            <w:r w:rsidRPr="0059334C">
              <w:rPr>
                <w:rFonts w:ascii="Arial" w:hAnsi="Arial" w:cs="Arial"/>
                <w:b/>
                <w:i/>
              </w:rPr>
              <w:lastRenderedPageBreak/>
              <w:t>Спортивные объекты</w:t>
            </w:r>
          </w:p>
        </w:tc>
      </w:tr>
      <w:tr w:rsidR="00E61CEA" w:rsidRPr="0059334C" w14:paraId="71546ABB" w14:textId="77777777" w:rsidTr="00E61CEA">
        <w:tc>
          <w:tcPr>
            <w:tcW w:w="534" w:type="dxa"/>
            <w:gridSpan w:val="2"/>
          </w:tcPr>
          <w:p w14:paraId="21FB3544" w14:textId="77777777" w:rsidR="00E61CEA" w:rsidRPr="0059334C" w:rsidRDefault="00E61CEA" w:rsidP="00A850D1">
            <w:pPr>
              <w:numPr>
                <w:ilvl w:val="0"/>
                <w:numId w:val="99"/>
              </w:numPr>
              <w:rPr>
                <w:rFonts w:ascii="Arial" w:hAnsi="Arial" w:cs="Arial"/>
              </w:rPr>
            </w:pPr>
          </w:p>
        </w:tc>
        <w:tc>
          <w:tcPr>
            <w:tcW w:w="2803" w:type="dxa"/>
            <w:gridSpan w:val="2"/>
          </w:tcPr>
          <w:p w14:paraId="3D3727A7" w14:textId="76A8361B" w:rsidR="00E61CEA" w:rsidRPr="0059334C" w:rsidRDefault="00E61CEA" w:rsidP="007918EA">
            <w:pPr>
              <w:jc w:val="center"/>
              <w:rPr>
                <w:rFonts w:ascii="Arial" w:hAnsi="Arial" w:cs="Arial"/>
              </w:rPr>
            </w:pPr>
            <w:r w:rsidRPr="0059334C">
              <w:rPr>
                <w:rFonts w:ascii="Arial" w:hAnsi="Arial" w:cs="Arial"/>
                <w:color w:val="000000"/>
                <w:spacing w:val="-2"/>
              </w:rPr>
              <w:t xml:space="preserve">Капитальный ремонт бассейна по адресу: </w:t>
            </w:r>
            <w:r w:rsidRPr="0059334C">
              <w:rPr>
                <w:rFonts w:ascii="Arial" w:hAnsi="Arial" w:cs="Arial"/>
                <w:color w:val="000000"/>
                <w:spacing w:val="-2"/>
              </w:rPr>
              <w:br/>
              <w:t>ул. Киргизская,12б</w:t>
            </w:r>
          </w:p>
        </w:tc>
        <w:tc>
          <w:tcPr>
            <w:tcW w:w="5569" w:type="dxa"/>
          </w:tcPr>
          <w:p w14:paraId="07F9031E" w14:textId="77777777" w:rsidR="00E61CEA" w:rsidRPr="0059334C" w:rsidRDefault="00E61CEA" w:rsidP="00E61CEA">
            <w:pPr>
              <w:jc w:val="both"/>
              <w:rPr>
                <w:rFonts w:ascii="Arial" w:hAnsi="Arial" w:cs="Arial"/>
              </w:rPr>
            </w:pPr>
            <w:r w:rsidRPr="0059334C">
              <w:rPr>
                <w:rFonts w:ascii="Arial" w:hAnsi="Arial" w:cs="Arial"/>
                <w:color w:val="000000"/>
                <w:spacing w:val="-2"/>
              </w:rPr>
              <w:t xml:space="preserve">Капитальный ремонт бассейна по адресу: ул. Киргизская,12б (МБОУ «Школа № 84»). </w:t>
            </w:r>
          </w:p>
        </w:tc>
        <w:tc>
          <w:tcPr>
            <w:tcW w:w="1516" w:type="dxa"/>
            <w:gridSpan w:val="3"/>
          </w:tcPr>
          <w:p w14:paraId="76F95A61" w14:textId="77777777" w:rsidR="00E61CEA" w:rsidRPr="0059334C" w:rsidRDefault="00E61CEA"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570D3C30" w14:textId="62B55845" w:rsidR="00E61CEA" w:rsidRPr="0059334C" w:rsidRDefault="00E61CEA" w:rsidP="006C4BD9">
            <w:pPr>
              <w:jc w:val="center"/>
              <w:rPr>
                <w:rFonts w:ascii="Arial" w:hAnsi="Arial" w:cs="Arial"/>
              </w:rPr>
            </w:pPr>
            <w:r w:rsidRPr="0059334C">
              <w:rPr>
                <w:rFonts w:ascii="Arial" w:hAnsi="Arial" w:cs="Arial"/>
              </w:rPr>
              <w:t>599,8</w:t>
            </w:r>
          </w:p>
          <w:p w14:paraId="31CAEE81" w14:textId="77777777" w:rsidR="00E61CEA" w:rsidRPr="0059334C" w:rsidRDefault="00E61CEA" w:rsidP="006C4BD9">
            <w:pPr>
              <w:jc w:val="center"/>
              <w:rPr>
                <w:rFonts w:ascii="Arial" w:hAnsi="Arial" w:cs="Arial"/>
              </w:rPr>
            </w:pPr>
            <w:r w:rsidRPr="0059334C">
              <w:rPr>
                <w:rFonts w:ascii="Arial" w:hAnsi="Arial" w:cs="Arial"/>
              </w:rPr>
              <w:t>(Корректировка ПИР)</w:t>
            </w:r>
          </w:p>
          <w:p w14:paraId="512CA860" w14:textId="77777777" w:rsidR="00E61CEA" w:rsidRPr="0059334C" w:rsidRDefault="00E61CEA" w:rsidP="006C4BD9">
            <w:pPr>
              <w:jc w:val="center"/>
              <w:rPr>
                <w:rFonts w:ascii="Arial" w:hAnsi="Arial" w:cs="Arial"/>
              </w:rPr>
            </w:pPr>
            <w:r w:rsidRPr="0059334C">
              <w:rPr>
                <w:rFonts w:ascii="Arial" w:hAnsi="Arial" w:cs="Arial"/>
              </w:rPr>
              <w:t>**</w:t>
            </w:r>
          </w:p>
        </w:tc>
        <w:tc>
          <w:tcPr>
            <w:tcW w:w="1591" w:type="dxa"/>
            <w:gridSpan w:val="2"/>
          </w:tcPr>
          <w:p w14:paraId="394438BA" w14:textId="6208381D" w:rsidR="00E61CEA" w:rsidRPr="0059334C" w:rsidRDefault="00E61CEA" w:rsidP="006C4BD9">
            <w:pPr>
              <w:jc w:val="center"/>
              <w:rPr>
                <w:rFonts w:ascii="Arial" w:hAnsi="Arial" w:cs="Arial"/>
              </w:rPr>
            </w:pPr>
            <w:r w:rsidRPr="0059334C">
              <w:rPr>
                <w:rFonts w:ascii="Arial" w:hAnsi="Arial" w:cs="Arial"/>
              </w:rPr>
              <w:t>2023 (ПИР), 2024-2025 (СМР)</w:t>
            </w:r>
          </w:p>
          <w:p w14:paraId="094106D9" w14:textId="77777777" w:rsidR="00E61CEA" w:rsidRPr="0059334C" w:rsidRDefault="00E61CEA" w:rsidP="006C4BD9">
            <w:pPr>
              <w:jc w:val="center"/>
              <w:rPr>
                <w:rFonts w:ascii="Arial" w:hAnsi="Arial" w:cs="Arial"/>
              </w:rPr>
            </w:pPr>
          </w:p>
        </w:tc>
        <w:tc>
          <w:tcPr>
            <w:tcW w:w="1599" w:type="dxa"/>
            <w:gridSpan w:val="2"/>
          </w:tcPr>
          <w:p w14:paraId="1EB06D0E" w14:textId="77777777" w:rsidR="00E61CEA" w:rsidRPr="0059334C" w:rsidRDefault="00E61CEA" w:rsidP="006C4BD9">
            <w:pPr>
              <w:jc w:val="center"/>
              <w:rPr>
                <w:rFonts w:ascii="Arial" w:hAnsi="Arial" w:cs="Arial"/>
              </w:rPr>
            </w:pPr>
            <w:r w:rsidRPr="0059334C">
              <w:rPr>
                <w:rFonts w:ascii="Arial" w:hAnsi="Arial" w:cs="Arial"/>
              </w:rPr>
              <w:t>Стоимость и источники финансирования ремонта будут определены после завершения проектирования.</w:t>
            </w:r>
          </w:p>
        </w:tc>
      </w:tr>
      <w:tr w:rsidR="00E61CEA" w:rsidRPr="0059334C" w14:paraId="5C3C85E8" w14:textId="77777777" w:rsidTr="00E61CEA">
        <w:tc>
          <w:tcPr>
            <w:tcW w:w="534" w:type="dxa"/>
            <w:gridSpan w:val="2"/>
          </w:tcPr>
          <w:p w14:paraId="4E8F6E0F" w14:textId="77777777" w:rsidR="00E61CEA" w:rsidRPr="0059334C" w:rsidRDefault="00E61CEA" w:rsidP="00A850D1">
            <w:pPr>
              <w:numPr>
                <w:ilvl w:val="0"/>
                <w:numId w:val="99"/>
              </w:numPr>
              <w:rPr>
                <w:rFonts w:ascii="Arial" w:hAnsi="Arial" w:cs="Arial"/>
              </w:rPr>
            </w:pPr>
          </w:p>
        </w:tc>
        <w:tc>
          <w:tcPr>
            <w:tcW w:w="2803" w:type="dxa"/>
            <w:gridSpan w:val="2"/>
          </w:tcPr>
          <w:p w14:paraId="6F7E2577" w14:textId="77777777" w:rsidR="00E61CEA" w:rsidRPr="0059334C" w:rsidRDefault="00E61CEA" w:rsidP="007918EA">
            <w:pPr>
              <w:jc w:val="center"/>
              <w:rPr>
                <w:rFonts w:ascii="Arial" w:hAnsi="Arial" w:cs="Arial"/>
              </w:rPr>
            </w:pPr>
            <w:r w:rsidRPr="0059334C">
              <w:rPr>
                <w:rFonts w:ascii="Arial" w:hAnsi="Arial" w:cs="Arial"/>
              </w:rPr>
              <w:t>«Купальный и спортивный плавательный бассейн общего пользования, спортивно-оздоровительный центр на 100 посещений</w:t>
            </w:r>
          </w:p>
          <w:p w14:paraId="55703546" w14:textId="77777777" w:rsidR="00E61CEA" w:rsidRPr="0059334C" w:rsidRDefault="00E61CEA" w:rsidP="007918EA">
            <w:pPr>
              <w:jc w:val="center"/>
              <w:rPr>
                <w:rFonts w:ascii="Arial" w:hAnsi="Arial" w:cs="Arial"/>
              </w:rPr>
            </w:pPr>
            <w:r w:rsidRPr="0059334C">
              <w:rPr>
                <w:rFonts w:ascii="Arial" w:hAnsi="Arial" w:cs="Arial"/>
              </w:rPr>
              <w:t>в смену в границах квартала по пр. 40-летия Победы»</w:t>
            </w:r>
          </w:p>
          <w:p w14:paraId="4CB89FC3" w14:textId="2E30A8AA" w:rsidR="00E61CEA" w:rsidRPr="0059334C" w:rsidRDefault="00E61CEA" w:rsidP="007918EA">
            <w:pPr>
              <w:jc w:val="center"/>
              <w:rPr>
                <w:rFonts w:ascii="Arial" w:hAnsi="Arial" w:cs="Arial"/>
              </w:rPr>
            </w:pPr>
            <w:r w:rsidRPr="0059334C">
              <w:rPr>
                <w:rFonts w:ascii="Arial" w:hAnsi="Arial" w:cs="Arial"/>
              </w:rPr>
              <w:t>в районе жилого дома</w:t>
            </w:r>
          </w:p>
          <w:p w14:paraId="61D5D3CE" w14:textId="77777777" w:rsidR="00E61CEA" w:rsidRPr="0059334C" w:rsidRDefault="00E61CEA" w:rsidP="007918EA">
            <w:pPr>
              <w:jc w:val="center"/>
              <w:rPr>
                <w:rFonts w:ascii="Arial" w:hAnsi="Arial" w:cs="Arial"/>
              </w:rPr>
            </w:pPr>
            <w:r w:rsidRPr="0059334C">
              <w:rPr>
                <w:rFonts w:ascii="Arial" w:hAnsi="Arial" w:cs="Arial"/>
              </w:rPr>
              <w:t>№ 69/9»</w:t>
            </w:r>
          </w:p>
        </w:tc>
        <w:tc>
          <w:tcPr>
            <w:tcW w:w="5569" w:type="dxa"/>
          </w:tcPr>
          <w:p w14:paraId="632B691D" w14:textId="77777777" w:rsidR="00E61CEA" w:rsidRPr="0059334C" w:rsidRDefault="00E61CEA" w:rsidP="00E61CEA">
            <w:pPr>
              <w:jc w:val="both"/>
              <w:rPr>
                <w:rFonts w:ascii="Arial" w:hAnsi="Arial" w:cs="Arial"/>
              </w:rPr>
            </w:pPr>
            <w:r w:rsidRPr="0059334C">
              <w:rPr>
                <w:rFonts w:ascii="Arial" w:hAnsi="Arial" w:cs="Arial"/>
                <w:color w:val="000000"/>
              </w:rPr>
              <w:t>Проектирование и строительство</w:t>
            </w:r>
            <w:r w:rsidRPr="0059334C">
              <w:rPr>
                <w:rFonts w:ascii="Arial" w:hAnsi="Arial" w:cs="Arial"/>
              </w:rPr>
              <w:t xml:space="preserve"> </w:t>
            </w:r>
            <w:r w:rsidRPr="0059334C">
              <w:rPr>
                <w:rFonts w:ascii="Arial" w:hAnsi="Arial" w:cs="Arial"/>
                <w:color w:val="000000"/>
              </w:rPr>
              <w:t>плавательного бассейна общего пользования, спортивно-оздоровительный центр на 100 посещений в смену в границах квартала по пр. 40-летия Победы» в районе жилого дома № 69/9</w:t>
            </w:r>
          </w:p>
        </w:tc>
        <w:tc>
          <w:tcPr>
            <w:tcW w:w="1516" w:type="dxa"/>
            <w:gridSpan w:val="3"/>
          </w:tcPr>
          <w:p w14:paraId="136C713A" w14:textId="77777777" w:rsidR="00E61CEA" w:rsidRPr="0059334C" w:rsidRDefault="00E61CEA"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424082EE" w14:textId="77777777" w:rsidR="00E61CEA" w:rsidRPr="0059334C" w:rsidRDefault="00E61CEA" w:rsidP="006C4BD9">
            <w:pPr>
              <w:jc w:val="center"/>
              <w:rPr>
                <w:rFonts w:ascii="Arial" w:hAnsi="Arial" w:cs="Arial"/>
              </w:rPr>
            </w:pPr>
            <w:r w:rsidRPr="0059334C">
              <w:rPr>
                <w:rFonts w:ascii="Arial" w:hAnsi="Arial" w:cs="Arial"/>
              </w:rPr>
              <w:t>12 000,0 (ПИР)</w:t>
            </w:r>
          </w:p>
          <w:p w14:paraId="3FEBBB87" w14:textId="77777777" w:rsidR="00E61CEA" w:rsidRPr="0059334C" w:rsidRDefault="00E61CEA" w:rsidP="006C4BD9">
            <w:pPr>
              <w:jc w:val="center"/>
              <w:rPr>
                <w:rFonts w:ascii="Arial" w:hAnsi="Arial" w:cs="Arial"/>
              </w:rPr>
            </w:pPr>
            <w:r w:rsidRPr="0059334C">
              <w:rPr>
                <w:rFonts w:ascii="Arial" w:hAnsi="Arial" w:cs="Arial"/>
              </w:rPr>
              <w:t>**</w:t>
            </w:r>
          </w:p>
        </w:tc>
        <w:tc>
          <w:tcPr>
            <w:tcW w:w="1591" w:type="dxa"/>
            <w:gridSpan w:val="2"/>
          </w:tcPr>
          <w:p w14:paraId="5186066E" w14:textId="705DA3B3" w:rsidR="00E61CEA" w:rsidRPr="0059334C" w:rsidRDefault="00E61CEA" w:rsidP="006C4BD9">
            <w:pPr>
              <w:jc w:val="center"/>
              <w:rPr>
                <w:rFonts w:ascii="Arial" w:hAnsi="Arial" w:cs="Arial"/>
              </w:rPr>
            </w:pPr>
            <w:r w:rsidRPr="0059334C">
              <w:rPr>
                <w:rFonts w:ascii="Arial" w:hAnsi="Arial" w:cs="Arial"/>
              </w:rPr>
              <w:t>2023 (ПИР), 2024-2025 (СМР)</w:t>
            </w:r>
          </w:p>
          <w:p w14:paraId="1DB18261" w14:textId="77777777" w:rsidR="00E61CEA" w:rsidRPr="0059334C" w:rsidRDefault="00E61CEA" w:rsidP="006C4BD9">
            <w:pPr>
              <w:jc w:val="center"/>
              <w:rPr>
                <w:rFonts w:ascii="Arial" w:hAnsi="Arial" w:cs="Arial"/>
              </w:rPr>
            </w:pPr>
          </w:p>
        </w:tc>
        <w:tc>
          <w:tcPr>
            <w:tcW w:w="1599" w:type="dxa"/>
            <w:gridSpan w:val="2"/>
          </w:tcPr>
          <w:p w14:paraId="3DE3839A" w14:textId="77777777" w:rsidR="00E61CEA" w:rsidRPr="0059334C" w:rsidRDefault="00E61CEA"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E61CEA" w:rsidRPr="0059334C" w14:paraId="7736DD60" w14:textId="77777777" w:rsidTr="00E61CEA">
        <w:tc>
          <w:tcPr>
            <w:tcW w:w="534" w:type="dxa"/>
            <w:gridSpan w:val="2"/>
          </w:tcPr>
          <w:p w14:paraId="18EA02C1" w14:textId="77777777" w:rsidR="00E61CEA" w:rsidRPr="0059334C" w:rsidRDefault="00E61CEA" w:rsidP="00A850D1">
            <w:pPr>
              <w:numPr>
                <w:ilvl w:val="0"/>
                <w:numId w:val="99"/>
              </w:numPr>
              <w:rPr>
                <w:rFonts w:ascii="Arial" w:hAnsi="Arial" w:cs="Arial"/>
              </w:rPr>
            </w:pPr>
          </w:p>
        </w:tc>
        <w:tc>
          <w:tcPr>
            <w:tcW w:w="2803" w:type="dxa"/>
            <w:gridSpan w:val="2"/>
          </w:tcPr>
          <w:p w14:paraId="6478680C" w14:textId="77777777" w:rsidR="00E61CEA" w:rsidRPr="0059334C" w:rsidRDefault="00E61CEA" w:rsidP="007918EA">
            <w:pPr>
              <w:jc w:val="center"/>
              <w:rPr>
                <w:rFonts w:ascii="Arial" w:hAnsi="Arial" w:cs="Arial"/>
              </w:rPr>
            </w:pPr>
            <w:r w:rsidRPr="0059334C">
              <w:rPr>
                <w:rFonts w:ascii="Arial" w:hAnsi="Arial" w:cs="Arial"/>
              </w:rPr>
              <w:t xml:space="preserve">Строительство тренировочной базы ФК «Ростов» </w:t>
            </w:r>
            <w:r w:rsidRPr="0059334C">
              <w:rPr>
                <w:rFonts w:ascii="Arial" w:hAnsi="Arial" w:cs="Arial"/>
              </w:rPr>
              <w:br/>
              <w:t>(АО ФК «Ростов»)</w:t>
            </w:r>
          </w:p>
        </w:tc>
        <w:tc>
          <w:tcPr>
            <w:tcW w:w="5569" w:type="dxa"/>
          </w:tcPr>
          <w:p w14:paraId="7A3C8E90" w14:textId="77777777" w:rsidR="00E61CEA" w:rsidRPr="0059334C" w:rsidRDefault="00E61CEA" w:rsidP="00E61CEA">
            <w:pPr>
              <w:jc w:val="both"/>
              <w:rPr>
                <w:rFonts w:ascii="Arial" w:hAnsi="Arial" w:cs="Arial"/>
              </w:rPr>
            </w:pPr>
            <w:r w:rsidRPr="0059334C">
              <w:rPr>
                <w:rFonts w:ascii="Arial" w:hAnsi="Arial" w:cs="Arial"/>
              </w:rPr>
              <w:t>Строительство тренировочной базы, включающей 9 футбольных полей, крытые трибуны для зрителей на 2 тыс. человек.</w:t>
            </w:r>
          </w:p>
        </w:tc>
        <w:tc>
          <w:tcPr>
            <w:tcW w:w="1516" w:type="dxa"/>
            <w:gridSpan w:val="3"/>
          </w:tcPr>
          <w:p w14:paraId="00363456" w14:textId="77777777" w:rsidR="00E61CEA" w:rsidRPr="0059334C" w:rsidRDefault="00E61CEA" w:rsidP="006C4BD9">
            <w:pPr>
              <w:jc w:val="center"/>
              <w:rPr>
                <w:rFonts w:ascii="Arial" w:hAnsi="Arial" w:cs="Arial"/>
              </w:rPr>
            </w:pPr>
            <w:r w:rsidRPr="0059334C">
              <w:rPr>
                <w:rFonts w:ascii="Arial" w:hAnsi="Arial" w:cs="Arial"/>
              </w:rPr>
              <w:t>Собственные средства инвестора</w:t>
            </w:r>
          </w:p>
        </w:tc>
        <w:tc>
          <w:tcPr>
            <w:tcW w:w="1467" w:type="dxa"/>
          </w:tcPr>
          <w:p w14:paraId="3A826AD5" w14:textId="77777777" w:rsidR="00E61CEA" w:rsidRPr="0059334C" w:rsidRDefault="00E61CEA" w:rsidP="006C4BD9">
            <w:pPr>
              <w:jc w:val="center"/>
              <w:rPr>
                <w:rFonts w:ascii="Arial" w:hAnsi="Arial" w:cs="Arial"/>
              </w:rPr>
            </w:pPr>
            <w:r w:rsidRPr="0059334C">
              <w:rPr>
                <w:rFonts w:ascii="Arial" w:hAnsi="Arial" w:cs="Arial"/>
              </w:rPr>
              <w:t>1 700 000</w:t>
            </w:r>
          </w:p>
        </w:tc>
        <w:tc>
          <w:tcPr>
            <w:tcW w:w="1591" w:type="dxa"/>
            <w:gridSpan w:val="2"/>
          </w:tcPr>
          <w:p w14:paraId="384951EF" w14:textId="77777777" w:rsidR="00E61CEA" w:rsidRPr="0059334C" w:rsidRDefault="00E61CEA" w:rsidP="006C4BD9">
            <w:pPr>
              <w:jc w:val="center"/>
              <w:rPr>
                <w:rFonts w:ascii="Arial" w:hAnsi="Arial" w:cs="Arial"/>
              </w:rPr>
            </w:pPr>
            <w:r w:rsidRPr="0059334C">
              <w:rPr>
                <w:rFonts w:ascii="Arial" w:hAnsi="Arial" w:cs="Arial"/>
              </w:rPr>
              <w:t>2022-2025</w:t>
            </w:r>
          </w:p>
        </w:tc>
        <w:tc>
          <w:tcPr>
            <w:tcW w:w="1599" w:type="dxa"/>
            <w:gridSpan w:val="2"/>
          </w:tcPr>
          <w:p w14:paraId="6FD91CE8"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58725F3C" w14:textId="77777777" w:rsidTr="00E61CEA">
        <w:tc>
          <w:tcPr>
            <w:tcW w:w="534" w:type="dxa"/>
            <w:gridSpan w:val="2"/>
          </w:tcPr>
          <w:p w14:paraId="0ED797B3" w14:textId="77777777" w:rsidR="00E61CEA" w:rsidRPr="0059334C" w:rsidRDefault="00E61CEA" w:rsidP="00A850D1">
            <w:pPr>
              <w:numPr>
                <w:ilvl w:val="0"/>
                <w:numId w:val="99"/>
              </w:numPr>
              <w:rPr>
                <w:rFonts w:ascii="Arial" w:hAnsi="Arial" w:cs="Arial"/>
              </w:rPr>
            </w:pPr>
          </w:p>
        </w:tc>
        <w:tc>
          <w:tcPr>
            <w:tcW w:w="2803" w:type="dxa"/>
            <w:gridSpan w:val="2"/>
          </w:tcPr>
          <w:p w14:paraId="7FE3702F" w14:textId="77777777" w:rsidR="00E61CEA" w:rsidRPr="0059334C" w:rsidRDefault="00E61CEA" w:rsidP="007918EA">
            <w:pPr>
              <w:jc w:val="center"/>
              <w:rPr>
                <w:rFonts w:ascii="Arial" w:hAnsi="Arial" w:cs="Arial"/>
              </w:rPr>
            </w:pPr>
            <w:r w:rsidRPr="0059334C">
              <w:rPr>
                <w:rFonts w:ascii="Arial" w:hAnsi="Arial" w:cs="Arial"/>
                <w:iCs/>
              </w:rPr>
              <w:t>Строительство универсального игрового спортивного зала</w:t>
            </w:r>
          </w:p>
        </w:tc>
        <w:tc>
          <w:tcPr>
            <w:tcW w:w="5569" w:type="dxa"/>
          </w:tcPr>
          <w:p w14:paraId="5353CA30" w14:textId="77777777" w:rsidR="00E61CEA" w:rsidRPr="0059334C" w:rsidRDefault="00E61CEA" w:rsidP="00E61CEA">
            <w:pPr>
              <w:jc w:val="both"/>
              <w:rPr>
                <w:rFonts w:ascii="Arial" w:hAnsi="Arial" w:cs="Arial"/>
              </w:rPr>
            </w:pPr>
            <w:r w:rsidRPr="0059334C">
              <w:rPr>
                <w:rFonts w:ascii="Arial" w:hAnsi="Arial" w:cs="Arial"/>
              </w:rPr>
              <w:t>Обеспечение тренировочного и соревновательного процесса по игровым видам спорта.</w:t>
            </w:r>
          </w:p>
          <w:p w14:paraId="50806AE1" w14:textId="77777777" w:rsidR="00E61CEA" w:rsidRPr="0059334C" w:rsidRDefault="00E61CEA" w:rsidP="00E61CEA">
            <w:pPr>
              <w:jc w:val="both"/>
              <w:rPr>
                <w:rFonts w:ascii="Arial" w:hAnsi="Arial" w:cs="Arial"/>
              </w:rPr>
            </w:pPr>
            <w:r w:rsidRPr="0059334C">
              <w:rPr>
                <w:rFonts w:ascii="Arial" w:hAnsi="Arial" w:cs="Arial"/>
              </w:rPr>
              <w:t>Расширение материально-технической базы, создание на базе объекта муниципальной спортивной школы</w:t>
            </w:r>
          </w:p>
        </w:tc>
        <w:tc>
          <w:tcPr>
            <w:tcW w:w="1516" w:type="dxa"/>
            <w:gridSpan w:val="3"/>
          </w:tcPr>
          <w:p w14:paraId="6991129A" w14:textId="77777777" w:rsidR="00E61CEA" w:rsidRPr="0059334C" w:rsidRDefault="00E61CEA" w:rsidP="006C4BD9">
            <w:pPr>
              <w:jc w:val="center"/>
              <w:rPr>
                <w:rFonts w:ascii="Arial" w:hAnsi="Arial" w:cs="Arial"/>
              </w:rPr>
            </w:pPr>
            <w:r w:rsidRPr="0059334C">
              <w:rPr>
                <w:rFonts w:ascii="Arial" w:hAnsi="Arial" w:cs="Arial"/>
              </w:rPr>
              <w:t>Местный бюджет</w:t>
            </w:r>
          </w:p>
        </w:tc>
        <w:tc>
          <w:tcPr>
            <w:tcW w:w="1467" w:type="dxa"/>
          </w:tcPr>
          <w:p w14:paraId="7D83881E" w14:textId="77777777" w:rsidR="00E61CEA" w:rsidRPr="0059334C" w:rsidRDefault="00E61CEA" w:rsidP="006C4BD9">
            <w:pPr>
              <w:jc w:val="center"/>
              <w:rPr>
                <w:rFonts w:ascii="Arial" w:hAnsi="Arial" w:cs="Arial"/>
              </w:rPr>
            </w:pPr>
            <w:r w:rsidRPr="0059334C">
              <w:rPr>
                <w:rFonts w:ascii="Arial" w:hAnsi="Arial" w:cs="Arial"/>
              </w:rPr>
              <w:t>140 000</w:t>
            </w:r>
          </w:p>
        </w:tc>
        <w:tc>
          <w:tcPr>
            <w:tcW w:w="1591" w:type="dxa"/>
            <w:gridSpan w:val="2"/>
          </w:tcPr>
          <w:p w14:paraId="3A09CF80" w14:textId="77777777" w:rsidR="00E61CEA" w:rsidRPr="0059334C" w:rsidRDefault="00E61CEA" w:rsidP="006C4BD9">
            <w:pPr>
              <w:jc w:val="center"/>
              <w:rPr>
                <w:rFonts w:ascii="Arial" w:hAnsi="Arial" w:cs="Arial"/>
              </w:rPr>
            </w:pPr>
            <w:r w:rsidRPr="0059334C">
              <w:rPr>
                <w:rFonts w:ascii="Arial" w:hAnsi="Arial" w:cs="Arial"/>
              </w:rPr>
              <w:t>2020-2025 гг.</w:t>
            </w:r>
          </w:p>
        </w:tc>
        <w:tc>
          <w:tcPr>
            <w:tcW w:w="1599" w:type="dxa"/>
            <w:gridSpan w:val="2"/>
          </w:tcPr>
          <w:p w14:paraId="256A2ADB" w14:textId="62879742" w:rsidR="00E61CEA" w:rsidRPr="0059334C" w:rsidRDefault="00E61CEA" w:rsidP="006C4BD9">
            <w:pPr>
              <w:widowControl w:val="0"/>
              <w:shd w:val="clear" w:color="auto" w:fill="FFFFFF"/>
              <w:suppressAutoHyphens/>
              <w:jc w:val="center"/>
              <w:rPr>
                <w:rFonts w:ascii="Arial" w:eastAsia="Calibri" w:hAnsi="Arial" w:cs="Arial"/>
                <w:lang w:eastAsia="en-US"/>
              </w:rPr>
            </w:pPr>
            <w:r w:rsidRPr="0059334C">
              <w:rPr>
                <w:rFonts w:ascii="Arial" w:hAnsi="Arial" w:cs="Arial"/>
              </w:rPr>
              <w:t xml:space="preserve">В 2021 году </w:t>
            </w:r>
            <w:r w:rsidRPr="0059334C">
              <w:rPr>
                <w:rFonts w:ascii="Arial" w:eastAsia="Calibri" w:hAnsi="Arial" w:cs="Arial"/>
                <w:lang w:eastAsia="en-US"/>
              </w:rPr>
              <w:t>установлены и оснащены два спортивных комплекса</w:t>
            </w:r>
            <w:r w:rsidR="006C4BD9">
              <w:rPr>
                <w:rFonts w:ascii="Arial" w:eastAsia="Calibri" w:hAnsi="Arial" w:cs="Arial"/>
                <w:lang w:eastAsia="en-US"/>
              </w:rPr>
              <w:t xml:space="preserve"> </w:t>
            </w:r>
            <w:r w:rsidRPr="0059334C">
              <w:rPr>
                <w:rFonts w:ascii="Arial" w:eastAsia="Calibri" w:hAnsi="Arial" w:cs="Arial"/>
                <w:lang w:eastAsia="en-US"/>
              </w:rPr>
              <w:t xml:space="preserve">в модульном исполнении по адресам: ул. 2-я Краснодарская, 149-в                              и ул. </w:t>
            </w:r>
            <w:r w:rsidRPr="0059334C">
              <w:rPr>
                <w:rFonts w:ascii="Arial" w:eastAsia="Calibri" w:hAnsi="Arial" w:cs="Arial"/>
                <w:lang w:eastAsia="en-US"/>
              </w:rPr>
              <w:lastRenderedPageBreak/>
              <w:t>Туполева, 2/2 общей стоимостью 150,9 млн рублей, из них: средства областного бюджета – 97,0 млн рублей,</w:t>
            </w:r>
          </w:p>
          <w:p w14:paraId="74FAE6BA" w14:textId="77777777" w:rsidR="00E61CEA" w:rsidRPr="0059334C" w:rsidRDefault="00E61CEA" w:rsidP="006C4BD9">
            <w:pPr>
              <w:jc w:val="center"/>
              <w:rPr>
                <w:rFonts w:ascii="Arial" w:hAnsi="Arial" w:cs="Arial"/>
              </w:rPr>
            </w:pPr>
            <w:r w:rsidRPr="0059334C">
              <w:rPr>
                <w:rFonts w:ascii="Arial" w:eastAsia="Calibri" w:hAnsi="Arial" w:cs="Arial"/>
                <w:lang w:eastAsia="en-US"/>
              </w:rPr>
              <w:t>средства бюджета города – 53,9 млн рублей.</w:t>
            </w:r>
          </w:p>
        </w:tc>
      </w:tr>
      <w:tr w:rsidR="00E61CEA" w:rsidRPr="0059334C" w14:paraId="76188C6A" w14:textId="77777777" w:rsidTr="00E61CEA">
        <w:tc>
          <w:tcPr>
            <w:tcW w:w="15079" w:type="dxa"/>
            <w:gridSpan w:val="13"/>
          </w:tcPr>
          <w:p w14:paraId="36BC6FC4" w14:textId="77777777" w:rsidR="00E61CEA" w:rsidRPr="0059334C" w:rsidRDefault="00E61CEA" w:rsidP="007918EA">
            <w:pPr>
              <w:jc w:val="center"/>
              <w:rPr>
                <w:rFonts w:ascii="Arial" w:hAnsi="Arial" w:cs="Arial"/>
              </w:rPr>
            </w:pPr>
            <w:r w:rsidRPr="0059334C">
              <w:rPr>
                <w:rFonts w:ascii="Arial" w:hAnsi="Arial" w:cs="Arial"/>
                <w:b/>
                <w:i/>
              </w:rPr>
              <w:lastRenderedPageBreak/>
              <w:t>Объекты культурного наследия</w:t>
            </w:r>
          </w:p>
        </w:tc>
      </w:tr>
      <w:tr w:rsidR="00E61CEA" w:rsidRPr="0059334C" w14:paraId="1080D501" w14:textId="77777777" w:rsidTr="00E61CEA">
        <w:tc>
          <w:tcPr>
            <w:tcW w:w="534" w:type="dxa"/>
            <w:gridSpan w:val="2"/>
          </w:tcPr>
          <w:p w14:paraId="26CFB306" w14:textId="77777777" w:rsidR="00E61CEA" w:rsidRPr="0059334C" w:rsidRDefault="00E61CEA" w:rsidP="00A850D1">
            <w:pPr>
              <w:numPr>
                <w:ilvl w:val="0"/>
                <w:numId w:val="99"/>
              </w:numPr>
              <w:rPr>
                <w:rFonts w:ascii="Arial" w:hAnsi="Arial" w:cs="Arial"/>
              </w:rPr>
            </w:pPr>
          </w:p>
        </w:tc>
        <w:tc>
          <w:tcPr>
            <w:tcW w:w="2803" w:type="dxa"/>
            <w:gridSpan w:val="2"/>
          </w:tcPr>
          <w:p w14:paraId="0913B20B" w14:textId="77777777" w:rsidR="00E61CEA" w:rsidRPr="0059334C" w:rsidRDefault="00E61CEA" w:rsidP="007918EA">
            <w:pPr>
              <w:jc w:val="center"/>
              <w:rPr>
                <w:rFonts w:ascii="Arial" w:hAnsi="Arial" w:cs="Arial"/>
              </w:rPr>
            </w:pPr>
            <w:r w:rsidRPr="0059334C">
              <w:rPr>
                <w:rFonts w:ascii="Arial" w:hAnsi="Arial" w:cs="Arial"/>
              </w:rPr>
              <w:t>Реставрация и приспособление объекта культурного наследия «Доходный дом наследников В.Р. Максимова» для современного использования»</w:t>
            </w:r>
          </w:p>
        </w:tc>
        <w:tc>
          <w:tcPr>
            <w:tcW w:w="5569" w:type="dxa"/>
          </w:tcPr>
          <w:p w14:paraId="53A200B3" w14:textId="77777777" w:rsidR="00E61CEA" w:rsidRPr="0059334C" w:rsidRDefault="00E61CEA" w:rsidP="00E61CEA">
            <w:pPr>
              <w:jc w:val="both"/>
              <w:rPr>
                <w:rFonts w:ascii="Arial" w:hAnsi="Arial" w:cs="Arial"/>
              </w:rPr>
            </w:pPr>
            <w:r w:rsidRPr="0059334C">
              <w:rPr>
                <w:rFonts w:ascii="Arial" w:hAnsi="Arial" w:cs="Arial"/>
              </w:rPr>
              <w:t xml:space="preserve">Реставрация и приспособление объекта культурного наследия «Доходный дом наследников В.Р. Максимова» для современного использования» по ул. Московская 2, где в дальнейшем разместится Музей города </w:t>
            </w:r>
            <w:r w:rsidRPr="0059334C">
              <w:rPr>
                <w:rFonts w:ascii="Arial" w:hAnsi="Arial" w:cs="Arial"/>
              </w:rPr>
              <w:br/>
              <w:t xml:space="preserve">Ростова-на-Дону </w:t>
            </w:r>
          </w:p>
        </w:tc>
        <w:tc>
          <w:tcPr>
            <w:tcW w:w="1516" w:type="dxa"/>
            <w:gridSpan w:val="3"/>
          </w:tcPr>
          <w:p w14:paraId="0901AF6B" w14:textId="77777777" w:rsidR="00E61CEA" w:rsidRPr="0059334C" w:rsidRDefault="00E61CEA" w:rsidP="006C4BD9">
            <w:pPr>
              <w:jc w:val="center"/>
              <w:rPr>
                <w:rFonts w:ascii="Arial" w:hAnsi="Arial" w:cs="Arial"/>
              </w:rPr>
            </w:pPr>
            <w:r w:rsidRPr="0059334C">
              <w:rPr>
                <w:rFonts w:ascii="Arial" w:hAnsi="Arial" w:cs="Arial"/>
              </w:rPr>
              <w:t>Местный</w:t>
            </w:r>
            <w:r w:rsidRPr="0059334C">
              <w:rPr>
                <w:rFonts w:ascii="Arial" w:hAnsi="Arial" w:cs="Arial"/>
              </w:rPr>
              <w:br/>
              <w:t>бюджет</w:t>
            </w:r>
          </w:p>
        </w:tc>
        <w:tc>
          <w:tcPr>
            <w:tcW w:w="1467" w:type="dxa"/>
          </w:tcPr>
          <w:p w14:paraId="20B34DED" w14:textId="77777777" w:rsidR="00E61CEA" w:rsidRPr="0059334C" w:rsidRDefault="00E61CEA" w:rsidP="006C4BD9">
            <w:pPr>
              <w:jc w:val="center"/>
              <w:rPr>
                <w:rFonts w:ascii="Arial" w:hAnsi="Arial" w:cs="Arial"/>
              </w:rPr>
            </w:pPr>
            <w:r w:rsidRPr="0059334C">
              <w:rPr>
                <w:rFonts w:ascii="Arial" w:hAnsi="Arial" w:cs="Arial"/>
              </w:rPr>
              <w:t>44 000,0 (ПИР)</w:t>
            </w:r>
          </w:p>
          <w:p w14:paraId="19C13D77" w14:textId="77777777" w:rsidR="00E61CEA" w:rsidRPr="0059334C" w:rsidRDefault="00E61CEA" w:rsidP="006C4BD9">
            <w:pPr>
              <w:jc w:val="center"/>
              <w:rPr>
                <w:rFonts w:ascii="Arial" w:hAnsi="Arial" w:cs="Arial"/>
              </w:rPr>
            </w:pPr>
            <w:r w:rsidRPr="0059334C">
              <w:rPr>
                <w:rFonts w:ascii="Arial" w:hAnsi="Arial" w:cs="Arial"/>
              </w:rPr>
              <w:t>**</w:t>
            </w:r>
          </w:p>
        </w:tc>
        <w:tc>
          <w:tcPr>
            <w:tcW w:w="1591" w:type="dxa"/>
            <w:gridSpan w:val="2"/>
          </w:tcPr>
          <w:p w14:paraId="255FB2D5" w14:textId="535DEAD5" w:rsidR="00E61CEA" w:rsidRPr="0059334C" w:rsidRDefault="00E61CEA" w:rsidP="006C4BD9">
            <w:pPr>
              <w:jc w:val="center"/>
              <w:rPr>
                <w:rFonts w:ascii="Arial" w:hAnsi="Arial" w:cs="Arial"/>
              </w:rPr>
            </w:pPr>
            <w:r w:rsidRPr="0059334C">
              <w:rPr>
                <w:rFonts w:ascii="Arial" w:hAnsi="Arial" w:cs="Arial"/>
              </w:rPr>
              <w:t>2022-2023 (ПИР),</w:t>
            </w:r>
          </w:p>
          <w:p w14:paraId="635C5C7C" w14:textId="5506E14B" w:rsidR="00E61CEA" w:rsidRPr="0059334C" w:rsidRDefault="00E61CEA" w:rsidP="006C4BD9">
            <w:pPr>
              <w:jc w:val="center"/>
              <w:rPr>
                <w:rFonts w:ascii="Arial" w:hAnsi="Arial" w:cs="Arial"/>
              </w:rPr>
            </w:pPr>
            <w:r w:rsidRPr="0059334C">
              <w:rPr>
                <w:rFonts w:ascii="Arial" w:hAnsi="Arial" w:cs="Arial"/>
              </w:rPr>
              <w:t>2024-2025 (СМР)</w:t>
            </w:r>
          </w:p>
          <w:p w14:paraId="6954E958" w14:textId="77777777" w:rsidR="00E61CEA" w:rsidRPr="0059334C" w:rsidRDefault="00E61CEA" w:rsidP="006C4BD9">
            <w:pPr>
              <w:jc w:val="center"/>
              <w:rPr>
                <w:rFonts w:ascii="Arial" w:hAnsi="Arial" w:cs="Arial"/>
              </w:rPr>
            </w:pPr>
          </w:p>
        </w:tc>
        <w:tc>
          <w:tcPr>
            <w:tcW w:w="1599" w:type="dxa"/>
            <w:gridSpan w:val="2"/>
          </w:tcPr>
          <w:p w14:paraId="7988CF2C" w14:textId="77777777" w:rsidR="00E61CEA" w:rsidRPr="0059334C" w:rsidRDefault="00E61CEA"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E61CEA" w:rsidRPr="0059334C" w14:paraId="57D474FA" w14:textId="77777777" w:rsidTr="00E61CEA">
        <w:tc>
          <w:tcPr>
            <w:tcW w:w="15079" w:type="dxa"/>
            <w:gridSpan w:val="13"/>
          </w:tcPr>
          <w:p w14:paraId="39785151" w14:textId="77777777" w:rsidR="00E61CEA" w:rsidRPr="0059334C" w:rsidRDefault="00E61CEA" w:rsidP="007918EA">
            <w:pPr>
              <w:jc w:val="center"/>
              <w:rPr>
                <w:rFonts w:ascii="Arial" w:hAnsi="Arial" w:cs="Arial"/>
              </w:rPr>
            </w:pPr>
            <w:r w:rsidRPr="0059334C">
              <w:rPr>
                <w:rFonts w:ascii="Arial" w:hAnsi="Arial" w:cs="Arial"/>
                <w:b/>
                <w:i/>
              </w:rPr>
              <w:t>Объекты здравоохранения</w:t>
            </w:r>
          </w:p>
        </w:tc>
      </w:tr>
      <w:tr w:rsidR="00E61CEA" w:rsidRPr="0059334C" w14:paraId="0E8FE3E2" w14:textId="77777777" w:rsidTr="00E61CEA">
        <w:tc>
          <w:tcPr>
            <w:tcW w:w="534" w:type="dxa"/>
            <w:gridSpan w:val="2"/>
          </w:tcPr>
          <w:p w14:paraId="0C9891E3" w14:textId="77777777" w:rsidR="00E61CEA" w:rsidRPr="0059334C" w:rsidRDefault="00E61CEA" w:rsidP="00A850D1">
            <w:pPr>
              <w:numPr>
                <w:ilvl w:val="0"/>
                <w:numId w:val="99"/>
              </w:numPr>
              <w:rPr>
                <w:rFonts w:ascii="Arial" w:hAnsi="Arial" w:cs="Arial"/>
              </w:rPr>
            </w:pPr>
          </w:p>
        </w:tc>
        <w:tc>
          <w:tcPr>
            <w:tcW w:w="2803" w:type="dxa"/>
            <w:gridSpan w:val="2"/>
          </w:tcPr>
          <w:p w14:paraId="542156A1" w14:textId="77777777" w:rsidR="00E61CEA" w:rsidRPr="0059334C" w:rsidRDefault="00E61CEA" w:rsidP="007918EA">
            <w:pPr>
              <w:jc w:val="center"/>
              <w:rPr>
                <w:rFonts w:ascii="Arial" w:hAnsi="Arial" w:cs="Arial"/>
              </w:rPr>
            </w:pPr>
            <w:r w:rsidRPr="0059334C">
              <w:rPr>
                <w:rFonts w:ascii="Arial" w:hAnsi="Arial" w:cs="Arial"/>
              </w:rPr>
              <w:t xml:space="preserve">Капитальный ремонт (ремонт и приспособление для современного использования) объекта культурного наследия регионального значения «Комплекс зданий городской больницы №1 им. Н.А. Семашко (бывшая областная больница)», расположенного </w:t>
            </w:r>
            <w:r w:rsidRPr="0059334C">
              <w:rPr>
                <w:rFonts w:ascii="Arial" w:hAnsi="Arial" w:cs="Arial"/>
              </w:rPr>
              <w:lastRenderedPageBreak/>
              <w:t>по адресу: пр. Ворошиловский/ ул. Варфоломеева/ ул. Текучева, 105/243/264 литер Р</w:t>
            </w:r>
          </w:p>
        </w:tc>
        <w:tc>
          <w:tcPr>
            <w:tcW w:w="5569" w:type="dxa"/>
          </w:tcPr>
          <w:p w14:paraId="1E053BED" w14:textId="77777777" w:rsidR="00E61CEA" w:rsidRPr="0059334C" w:rsidRDefault="00E61CEA" w:rsidP="00E61CEA">
            <w:pPr>
              <w:jc w:val="both"/>
              <w:rPr>
                <w:rFonts w:ascii="Arial" w:hAnsi="Arial" w:cs="Arial"/>
              </w:rPr>
            </w:pPr>
            <w:r w:rsidRPr="0059334C">
              <w:rPr>
                <w:rFonts w:ascii="Arial" w:hAnsi="Arial" w:cs="Arial"/>
              </w:rPr>
              <w:lastRenderedPageBreak/>
              <w:t xml:space="preserve">Улучшение качества и условий предоставления медицинской помощи. Капитальный ремонт «Комплекс зданий городской больницы № 1 </w:t>
            </w:r>
            <w:r w:rsidRPr="0059334C">
              <w:rPr>
                <w:rFonts w:ascii="Arial" w:hAnsi="Arial" w:cs="Arial"/>
              </w:rPr>
              <w:br/>
              <w:t>им. Н.А. Семашко (бывшая областная больница)».</w:t>
            </w:r>
          </w:p>
        </w:tc>
        <w:tc>
          <w:tcPr>
            <w:tcW w:w="1516" w:type="dxa"/>
            <w:gridSpan w:val="3"/>
          </w:tcPr>
          <w:p w14:paraId="49D8B9FB" w14:textId="77777777" w:rsidR="00E61CEA" w:rsidRPr="0059334C" w:rsidRDefault="00E61CEA" w:rsidP="006C4BD9">
            <w:pPr>
              <w:jc w:val="center"/>
              <w:rPr>
                <w:rFonts w:ascii="Arial" w:hAnsi="Arial" w:cs="Arial"/>
              </w:rPr>
            </w:pPr>
            <w:r w:rsidRPr="0059334C">
              <w:rPr>
                <w:rFonts w:ascii="Arial" w:hAnsi="Arial" w:cs="Arial"/>
              </w:rPr>
              <w:t>Областной</w:t>
            </w:r>
          </w:p>
          <w:p w14:paraId="1A63A595" w14:textId="77777777" w:rsidR="00E61CEA" w:rsidRPr="0059334C" w:rsidRDefault="00E61CEA" w:rsidP="006C4BD9">
            <w:pPr>
              <w:jc w:val="center"/>
              <w:rPr>
                <w:rFonts w:ascii="Arial" w:hAnsi="Arial" w:cs="Arial"/>
              </w:rPr>
            </w:pPr>
            <w:r w:rsidRPr="0059334C">
              <w:rPr>
                <w:rFonts w:ascii="Arial" w:hAnsi="Arial" w:cs="Arial"/>
              </w:rPr>
              <w:t>бюджет,</w:t>
            </w:r>
          </w:p>
          <w:p w14:paraId="7BD3FEF8" w14:textId="77777777" w:rsidR="00E61CEA" w:rsidRPr="0059334C" w:rsidRDefault="00E61CEA" w:rsidP="006C4BD9">
            <w:pPr>
              <w:jc w:val="center"/>
              <w:rPr>
                <w:rFonts w:ascii="Arial" w:hAnsi="Arial" w:cs="Arial"/>
              </w:rPr>
            </w:pPr>
            <w:r w:rsidRPr="0059334C">
              <w:rPr>
                <w:rFonts w:ascii="Arial" w:hAnsi="Arial" w:cs="Arial"/>
              </w:rPr>
              <w:t>местный бюджет</w:t>
            </w:r>
          </w:p>
        </w:tc>
        <w:tc>
          <w:tcPr>
            <w:tcW w:w="1467" w:type="dxa"/>
          </w:tcPr>
          <w:p w14:paraId="0EE978FE" w14:textId="77777777" w:rsidR="00E61CEA" w:rsidRPr="0059334C" w:rsidRDefault="00E61CEA" w:rsidP="006C4BD9">
            <w:pPr>
              <w:jc w:val="center"/>
              <w:rPr>
                <w:rFonts w:ascii="Arial" w:hAnsi="Arial" w:cs="Arial"/>
              </w:rPr>
            </w:pPr>
            <w:r w:rsidRPr="0059334C">
              <w:rPr>
                <w:rFonts w:ascii="Arial" w:hAnsi="Arial" w:cs="Arial"/>
              </w:rPr>
              <w:t>704 329,8 (СМР)</w:t>
            </w:r>
          </w:p>
          <w:p w14:paraId="2DD3565B" w14:textId="77777777" w:rsidR="00E61CEA" w:rsidRPr="0059334C" w:rsidRDefault="00E61CEA" w:rsidP="006C4BD9">
            <w:pPr>
              <w:jc w:val="center"/>
              <w:rPr>
                <w:rFonts w:ascii="Arial" w:hAnsi="Arial" w:cs="Arial"/>
              </w:rPr>
            </w:pPr>
          </w:p>
        </w:tc>
        <w:tc>
          <w:tcPr>
            <w:tcW w:w="1591" w:type="dxa"/>
            <w:gridSpan w:val="2"/>
          </w:tcPr>
          <w:p w14:paraId="1FA4AFBC" w14:textId="77777777" w:rsidR="00E61CEA" w:rsidRPr="0059334C" w:rsidRDefault="00E61CEA" w:rsidP="006C4BD9">
            <w:pPr>
              <w:jc w:val="center"/>
              <w:rPr>
                <w:rFonts w:ascii="Arial" w:hAnsi="Arial" w:cs="Arial"/>
              </w:rPr>
            </w:pPr>
            <w:r w:rsidRPr="0059334C">
              <w:rPr>
                <w:rFonts w:ascii="Arial" w:hAnsi="Arial" w:cs="Arial"/>
              </w:rPr>
              <w:t>2021-2023 (СМР)</w:t>
            </w:r>
          </w:p>
        </w:tc>
        <w:tc>
          <w:tcPr>
            <w:tcW w:w="1599" w:type="dxa"/>
            <w:gridSpan w:val="2"/>
          </w:tcPr>
          <w:p w14:paraId="0BF68E80" w14:textId="03FDD404" w:rsidR="00E61CEA" w:rsidRPr="0059334C" w:rsidRDefault="00E61CEA" w:rsidP="006C4BD9">
            <w:pPr>
              <w:jc w:val="center"/>
              <w:rPr>
                <w:rFonts w:ascii="Arial" w:hAnsi="Arial" w:cs="Arial"/>
              </w:rPr>
            </w:pPr>
            <w:r w:rsidRPr="0059334C">
              <w:rPr>
                <w:rFonts w:ascii="Arial" w:hAnsi="Arial" w:cs="Arial"/>
              </w:rPr>
              <w:t>Завершение работ запланировано</w:t>
            </w:r>
          </w:p>
          <w:p w14:paraId="0CC577C1" w14:textId="77777777" w:rsidR="00E61CEA" w:rsidRPr="0059334C" w:rsidRDefault="00E61CEA" w:rsidP="006C4BD9">
            <w:pPr>
              <w:jc w:val="center"/>
              <w:rPr>
                <w:rFonts w:ascii="Arial" w:hAnsi="Arial" w:cs="Arial"/>
              </w:rPr>
            </w:pPr>
            <w:r w:rsidRPr="0059334C">
              <w:rPr>
                <w:rFonts w:ascii="Arial" w:hAnsi="Arial" w:cs="Arial"/>
              </w:rPr>
              <w:t>до конца 2023 года.</w:t>
            </w:r>
          </w:p>
        </w:tc>
      </w:tr>
      <w:tr w:rsidR="00E61CEA" w:rsidRPr="0059334C" w14:paraId="75A30D1E" w14:textId="77777777" w:rsidTr="00E61CEA">
        <w:tc>
          <w:tcPr>
            <w:tcW w:w="534" w:type="dxa"/>
            <w:gridSpan w:val="2"/>
          </w:tcPr>
          <w:p w14:paraId="4126147E" w14:textId="77777777" w:rsidR="00E61CEA" w:rsidRPr="0059334C" w:rsidRDefault="00E61CEA" w:rsidP="00A850D1">
            <w:pPr>
              <w:numPr>
                <w:ilvl w:val="0"/>
                <w:numId w:val="99"/>
              </w:numPr>
              <w:rPr>
                <w:rFonts w:ascii="Arial" w:hAnsi="Arial" w:cs="Arial"/>
              </w:rPr>
            </w:pPr>
          </w:p>
        </w:tc>
        <w:tc>
          <w:tcPr>
            <w:tcW w:w="2803" w:type="dxa"/>
            <w:gridSpan w:val="2"/>
          </w:tcPr>
          <w:p w14:paraId="6CECF2DF" w14:textId="77777777" w:rsidR="00E61CEA" w:rsidRPr="0059334C" w:rsidRDefault="00E61CEA" w:rsidP="007918EA">
            <w:pPr>
              <w:jc w:val="center"/>
              <w:rPr>
                <w:rFonts w:ascii="Arial" w:hAnsi="Arial" w:cs="Arial"/>
              </w:rPr>
            </w:pPr>
            <w:r w:rsidRPr="0059334C">
              <w:rPr>
                <w:rFonts w:ascii="Arial" w:hAnsi="Arial" w:cs="Arial"/>
              </w:rPr>
              <w:t>Проектирование амбулаторно-поликлинического учреждения на 900 посещений в смену в III мкр. на территории военного городка № 140</w:t>
            </w:r>
          </w:p>
        </w:tc>
        <w:tc>
          <w:tcPr>
            <w:tcW w:w="5569" w:type="dxa"/>
          </w:tcPr>
          <w:p w14:paraId="592E51B1" w14:textId="77777777" w:rsidR="00E61CEA" w:rsidRPr="0059334C" w:rsidRDefault="00E61CEA" w:rsidP="00E61CEA">
            <w:pPr>
              <w:jc w:val="both"/>
              <w:rPr>
                <w:rFonts w:ascii="Arial" w:hAnsi="Arial" w:cs="Arial"/>
              </w:rPr>
            </w:pPr>
            <w:r w:rsidRPr="0059334C">
              <w:rPr>
                <w:rFonts w:ascii="Arial" w:hAnsi="Arial" w:cs="Arial"/>
              </w:rPr>
              <w:t>Проектирование амбулаторно-поликлинического учреждения на 900 посещений в смену в жилом районе «Суворовский»</w:t>
            </w:r>
          </w:p>
        </w:tc>
        <w:tc>
          <w:tcPr>
            <w:tcW w:w="1516" w:type="dxa"/>
            <w:gridSpan w:val="3"/>
          </w:tcPr>
          <w:p w14:paraId="6100D6BB" w14:textId="77777777" w:rsidR="00E61CEA" w:rsidRPr="0059334C" w:rsidRDefault="00E61CEA"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783A9F31" w14:textId="77777777" w:rsidR="00E61CEA" w:rsidRPr="0059334C" w:rsidRDefault="00E61CEA" w:rsidP="006C4BD9">
            <w:pPr>
              <w:jc w:val="center"/>
              <w:rPr>
                <w:rFonts w:ascii="Arial" w:hAnsi="Arial" w:cs="Arial"/>
              </w:rPr>
            </w:pPr>
            <w:r w:rsidRPr="0059334C">
              <w:rPr>
                <w:rFonts w:ascii="Arial" w:hAnsi="Arial" w:cs="Arial"/>
              </w:rPr>
              <w:t>17 000,0 (ПИР)</w:t>
            </w:r>
          </w:p>
        </w:tc>
        <w:tc>
          <w:tcPr>
            <w:tcW w:w="1591" w:type="dxa"/>
            <w:gridSpan w:val="2"/>
          </w:tcPr>
          <w:p w14:paraId="7BFA2424" w14:textId="3BBB41CB" w:rsidR="00E61CEA" w:rsidRPr="0059334C" w:rsidRDefault="00E61CEA" w:rsidP="006C4BD9">
            <w:pPr>
              <w:jc w:val="center"/>
              <w:rPr>
                <w:rFonts w:ascii="Arial" w:hAnsi="Arial" w:cs="Arial"/>
              </w:rPr>
            </w:pPr>
            <w:r w:rsidRPr="0059334C">
              <w:rPr>
                <w:rFonts w:ascii="Arial" w:hAnsi="Arial" w:cs="Arial"/>
              </w:rPr>
              <w:t>2022-2023 (ПИР)</w:t>
            </w:r>
          </w:p>
          <w:p w14:paraId="46497755" w14:textId="77777777" w:rsidR="00E61CEA" w:rsidRPr="0059334C" w:rsidRDefault="00E61CEA" w:rsidP="006C4BD9">
            <w:pPr>
              <w:jc w:val="center"/>
              <w:rPr>
                <w:rFonts w:ascii="Arial" w:hAnsi="Arial" w:cs="Arial"/>
              </w:rPr>
            </w:pPr>
          </w:p>
        </w:tc>
        <w:tc>
          <w:tcPr>
            <w:tcW w:w="1599" w:type="dxa"/>
            <w:gridSpan w:val="2"/>
          </w:tcPr>
          <w:p w14:paraId="0B73D445"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7612BB29" w14:textId="77777777" w:rsidTr="00E61CEA">
        <w:tc>
          <w:tcPr>
            <w:tcW w:w="15079" w:type="dxa"/>
            <w:gridSpan w:val="13"/>
          </w:tcPr>
          <w:p w14:paraId="0B3B1EA1" w14:textId="77777777" w:rsidR="00E61CEA" w:rsidRPr="0059334C" w:rsidRDefault="00E61CEA" w:rsidP="007918EA">
            <w:pPr>
              <w:jc w:val="center"/>
              <w:rPr>
                <w:rFonts w:ascii="Arial" w:hAnsi="Arial" w:cs="Arial"/>
              </w:rPr>
            </w:pPr>
            <w:r w:rsidRPr="0059334C">
              <w:rPr>
                <w:rFonts w:ascii="Arial" w:hAnsi="Arial" w:cs="Arial"/>
                <w:b/>
                <w:i/>
              </w:rPr>
              <w:t>Объекты дорожно-транспортного комплекса</w:t>
            </w:r>
          </w:p>
        </w:tc>
      </w:tr>
      <w:tr w:rsidR="00E61CEA" w:rsidRPr="0059334C" w14:paraId="306E61D7" w14:textId="77777777" w:rsidTr="00E61CEA">
        <w:tc>
          <w:tcPr>
            <w:tcW w:w="534" w:type="dxa"/>
            <w:gridSpan w:val="2"/>
          </w:tcPr>
          <w:p w14:paraId="47A30855" w14:textId="77777777" w:rsidR="00E61CEA" w:rsidRPr="0059334C" w:rsidRDefault="00E61CEA" w:rsidP="00A850D1">
            <w:pPr>
              <w:numPr>
                <w:ilvl w:val="0"/>
                <w:numId w:val="99"/>
              </w:numPr>
              <w:rPr>
                <w:rFonts w:ascii="Arial" w:hAnsi="Arial" w:cs="Arial"/>
              </w:rPr>
            </w:pPr>
          </w:p>
        </w:tc>
        <w:tc>
          <w:tcPr>
            <w:tcW w:w="2803" w:type="dxa"/>
            <w:gridSpan w:val="2"/>
          </w:tcPr>
          <w:p w14:paraId="54838935" w14:textId="77777777" w:rsidR="00E61CEA" w:rsidRPr="0059334C" w:rsidRDefault="00E61CEA" w:rsidP="007918EA">
            <w:pPr>
              <w:jc w:val="center"/>
              <w:rPr>
                <w:rFonts w:ascii="Arial" w:hAnsi="Arial" w:cs="Arial"/>
              </w:rPr>
            </w:pPr>
            <w:r w:rsidRPr="0059334C">
              <w:rPr>
                <w:rFonts w:ascii="Arial" w:hAnsi="Arial" w:cs="Arial"/>
              </w:rPr>
              <w:t xml:space="preserve">Внутриквартальный проезд для подъезда к общеобразовательной организации в мкр. «ЮФУ» (в границах </w:t>
            </w:r>
            <w:r w:rsidRPr="0059334C">
              <w:rPr>
                <w:rFonts w:ascii="Arial" w:hAnsi="Arial" w:cs="Arial"/>
              </w:rPr>
              <w:br/>
              <w:t>ул. Зорге, ул. Мильчакова, ул. Благодатная на территории ЗЖМ)</w:t>
            </w:r>
          </w:p>
        </w:tc>
        <w:tc>
          <w:tcPr>
            <w:tcW w:w="5569" w:type="dxa"/>
          </w:tcPr>
          <w:p w14:paraId="55339869" w14:textId="77777777" w:rsidR="00E61CEA" w:rsidRPr="0059334C" w:rsidRDefault="00E61CEA" w:rsidP="00E61CEA">
            <w:pPr>
              <w:jc w:val="both"/>
              <w:rPr>
                <w:rFonts w:ascii="Arial" w:eastAsia="Calibri" w:hAnsi="Arial" w:cs="Arial"/>
                <w:color w:val="000000"/>
              </w:rPr>
            </w:pPr>
            <w:r w:rsidRPr="0059334C">
              <w:rPr>
                <w:rFonts w:ascii="Arial" w:eastAsia="Calibri" w:hAnsi="Arial" w:cs="Arial"/>
                <w:color w:val="000000"/>
              </w:rPr>
              <w:t>Двухполосная дорога в границах ул. Зорге и ул. Мильчакова протяженностью 716 м, будет включать 126 парковочных мест, 2-х метровые пешеходные тротуары, а также иметь дополнительные полосы для посадки и высадки детей.</w:t>
            </w:r>
          </w:p>
          <w:p w14:paraId="376ACC09" w14:textId="77777777" w:rsidR="00E61CEA" w:rsidRPr="0059334C" w:rsidRDefault="00E61CEA" w:rsidP="00E61CEA">
            <w:pPr>
              <w:jc w:val="both"/>
              <w:rPr>
                <w:rFonts w:ascii="Arial" w:hAnsi="Arial" w:cs="Arial"/>
              </w:rPr>
            </w:pPr>
          </w:p>
        </w:tc>
        <w:tc>
          <w:tcPr>
            <w:tcW w:w="1516" w:type="dxa"/>
            <w:gridSpan w:val="3"/>
          </w:tcPr>
          <w:p w14:paraId="17225196" w14:textId="77777777" w:rsidR="00E61CEA" w:rsidRPr="0059334C" w:rsidRDefault="00E61CEA"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1AA09294" w14:textId="77777777" w:rsidR="00E61CEA" w:rsidRPr="0059334C" w:rsidRDefault="00E61CEA" w:rsidP="006C4BD9">
            <w:pPr>
              <w:jc w:val="center"/>
              <w:rPr>
                <w:rFonts w:ascii="Arial" w:hAnsi="Arial" w:cs="Arial"/>
              </w:rPr>
            </w:pPr>
            <w:r w:rsidRPr="0059334C">
              <w:rPr>
                <w:rFonts w:ascii="Arial" w:hAnsi="Arial" w:cs="Arial"/>
              </w:rPr>
              <w:t>154 335,0 (СМР)</w:t>
            </w:r>
          </w:p>
        </w:tc>
        <w:tc>
          <w:tcPr>
            <w:tcW w:w="1591" w:type="dxa"/>
            <w:gridSpan w:val="2"/>
          </w:tcPr>
          <w:p w14:paraId="1D23FC41" w14:textId="19D7E642" w:rsidR="00E61CEA" w:rsidRPr="0059334C" w:rsidRDefault="00E61CEA" w:rsidP="006C4BD9">
            <w:pPr>
              <w:jc w:val="center"/>
              <w:rPr>
                <w:rFonts w:ascii="Arial" w:hAnsi="Arial" w:cs="Arial"/>
              </w:rPr>
            </w:pPr>
            <w:r w:rsidRPr="0059334C">
              <w:rPr>
                <w:rFonts w:ascii="Arial" w:hAnsi="Arial" w:cs="Arial"/>
              </w:rPr>
              <w:t>2023</w:t>
            </w:r>
          </w:p>
          <w:p w14:paraId="0890FDD8" w14:textId="77777777" w:rsidR="00E61CEA" w:rsidRPr="0059334C" w:rsidRDefault="00E61CEA" w:rsidP="006C4BD9">
            <w:pPr>
              <w:jc w:val="center"/>
              <w:rPr>
                <w:rFonts w:ascii="Arial" w:hAnsi="Arial" w:cs="Arial"/>
              </w:rPr>
            </w:pPr>
            <w:r w:rsidRPr="0059334C">
              <w:rPr>
                <w:rFonts w:ascii="Arial" w:hAnsi="Arial" w:cs="Arial"/>
              </w:rPr>
              <w:t>(СМР)</w:t>
            </w:r>
          </w:p>
        </w:tc>
        <w:tc>
          <w:tcPr>
            <w:tcW w:w="1599" w:type="dxa"/>
            <w:gridSpan w:val="2"/>
          </w:tcPr>
          <w:p w14:paraId="3D66EBBC"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0D2F992B" w14:textId="77777777" w:rsidTr="00E61CEA">
        <w:tc>
          <w:tcPr>
            <w:tcW w:w="15079" w:type="dxa"/>
            <w:gridSpan w:val="13"/>
          </w:tcPr>
          <w:p w14:paraId="15AC4714" w14:textId="77777777" w:rsidR="00E61CEA" w:rsidRPr="0059334C" w:rsidRDefault="00E61CEA" w:rsidP="007918EA">
            <w:pPr>
              <w:jc w:val="center"/>
              <w:rPr>
                <w:rFonts w:ascii="Arial" w:hAnsi="Arial" w:cs="Arial"/>
              </w:rPr>
            </w:pPr>
            <w:r w:rsidRPr="0059334C">
              <w:rPr>
                <w:rFonts w:ascii="Arial" w:hAnsi="Arial" w:cs="Arial"/>
                <w:b/>
                <w:i/>
              </w:rPr>
              <w:t>Объекты жилищно-коммунального хозяйства и инженерной инфраструктуры</w:t>
            </w:r>
          </w:p>
        </w:tc>
      </w:tr>
      <w:tr w:rsidR="00E61CEA" w:rsidRPr="0059334C" w14:paraId="62FBBAE1" w14:textId="77777777" w:rsidTr="00E61CEA">
        <w:tc>
          <w:tcPr>
            <w:tcW w:w="534" w:type="dxa"/>
            <w:gridSpan w:val="2"/>
          </w:tcPr>
          <w:p w14:paraId="7613C45C" w14:textId="77777777" w:rsidR="00E61CEA" w:rsidRPr="0059334C" w:rsidRDefault="00E61CEA" w:rsidP="00A850D1">
            <w:pPr>
              <w:numPr>
                <w:ilvl w:val="0"/>
                <w:numId w:val="99"/>
              </w:numPr>
              <w:rPr>
                <w:rFonts w:ascii="Arial" w:hAnsi="Arial" w:cs="Arial"/>
              </w:rPr>
            </w:pPr>
          </w:p>
        </w:tc>
        <w:tc>
          <w:tcPr>
            <w:tcW w:w="2803" w:type="dxa"/>
            <w:gridSpan w:val="2"/>
          </w:tcPr>
          <w:p w14:paraId="6F60F109" w14:textId="77777777" w:rsidR="00E61CEA" w:rsidRPr="0059334C" w:rsidRDefault="00E61CEA" w:rsidP="007918EA">
            <w:pPr>
              <w:jc w:val="center"/>
              <w:rPr>
                <w:rFonts w:ascii="Arial" w:hAnsi="Arial" w:cs="Arial"/>
              </w:rPr>
            </w:pPr>
            <w:r w:rsidRPr="0059334C">
              <w:rPr>
                <w:rFonts w:ascii="Arial" w:hAnsi="Arial" w:cs="Arial"/>
              </w:rPr>
              <w:t xml:space="preserve">Строительство канализационного коллектора № 62 </w:t>
            </w:r>
            <w:r w:rsidRPr="0059334C">
              <w:rPr>
                <w:rFonts w:ascii="Arial" w:hAnsi="Arial" w:cs="Arial"/>
              </w:rPr>
              <w:br/>
              <w:t>II этап» (Этап II.I)</w:t>
            </w:r>
          </w:p>
        </w:tc>
        <w:tc>
          <w:tcPr>
            <w:tcW w:w="5569" w:type="dxa"/>
          </w:tcPr>
          <w:p w14:paraId="750BCA98" w14:textId="77777777" w:rsidR="00E61CEA" w:rsidRPr="0059334C" w:rsidRDefault="00E61CEA" w:rsidP="00E61CEA">
            <w:pPr>
              <w:jc w:val="both"/>
              <w:rPr>
                <w:rFonts w:ascii="Arial" w:hAnsi="Arial" w:cs="Arial"/>
              </w:rPr>
            </w:pPr>
            <w:r w:rsidRPr="0059334C">
              <w:rPr>
                <w:rFonts w:ascii="Arial" w:hAnsi="Arial" w:cs="Arial"/>
              </w:rPr>
              <w:t>Строительство канализационного коллектора № 62 в г. Ростове-на-Дону. II этап» (Этап II.I).</w:t>
            </w:r>
          </w:p>
        </w:tc>
        <w:tc>
          <w:tcPr>
            <w:tcW w:w="1516" w:type="dxa"/>
            <w:gridSpan w:val="3"/>
          </w:tcPr>
          <w:p w14:paraId="606831D0" w14:textId="77777777" w:rsidR="00E61CEA" w:rsidRPr="0059334C" w:rsidRDefault="00E61CEA" w:rsidP="006C4BD9">
            <w:pPr>
              <w:jc w:val="center"/>
              <w:rPr>
                <w:rFonts w:ascii="Arial" w:hAnsi="Arial" w:cs="Arial"/>
              </w:rPr>
            </w:pPr>
            <w:r w:rsidRPr="0059334C">
              <w:rPr>
                <w:rFonts w:ascii="Arial" w:hAnsi="Arial" w:cs="Arial"/>
              </w:rPr>
              <w:t xml:space="preserve">Областной бюджет, </w:t>
            </w:r>
            <w:r w:rsidRPr="0059334C">
              <w:rPr>
                <w:rFonts w:ascii="Arial" w:hAnsi="Arial" w:cs="Arial"/>
              </w:rPr>
              <w:br/>
              <w:t xml:space="preserve">местный </w:t>
            </w:r>
            <w:r w:rsidRPr="0059334C">
              <w:rPr>
                <w:rFonts w:ascii="Arial" w:hAnsi="Arial" w:cs="Arial"/>
              </w:rPr>
              <w:br/>
              <w:t>бюджет</w:t>
            </w:r>
          </w:p>
        </w:tc>
        <w:tc>
          <w:tcPr>
            <w:tcW w:w="1467" w:type="dxa"/>
          </w:tcPr>
          <w:p w14:paraId="184BD780" w14:textId="77777777" w:rsidR="00E61CEA" w:rsidRPr="0059334C" w:rsidRDefault="00E61CEA" w:rsidP="006C4BD9">
            <w:pPr>
              <w:jc w:val="center"/>
              <w:rPr>
                <w:rFonts w:ascii="Arial" w:hAnsi="Arial" w:cs="Arial"/>
              </w:rPr>
            </w:pPr>
            <w:r w:rsidRPr="0059334C">
              <w:rPr>
                <w:rFonts w:ascii="Arial" w:hAnsi="Arial" w:cs="Arial"/>
              </w:rPr>
              <w:t>5 813 098,6 (СМР)</w:t>
            </w:r>
          </w:p>
        </w:tc>
        <w:tc>
          <w:tcPr>
            <w:tcW w:w="1591" w:type="dxa"/>
            <w:gridSpan w:val="2"/>
          </w:tcPr>
          <w:p w14:paraId="3097024C" w14:textId="77777777" w:rsidR="00E61CEA" w:rsidRPr="0059334C" w:rsidRDefault="00E61CEA" w:rsidP="006C4BD9">
            <w:pPr>
              <w:jc w:val="center"/>
              <w:rPr>
                <w:rFonts w:ascii="Arial" w:hAnsi="Arial" w:cs="Arial"/>
              </w:rPr>
            </w:pPr>
            <w:r w:rsidRPr="0059334C">
              <w:rPr>
                <w:rFonts w:ascii="Arial" w:hAnsi="Arial" w:cs="Arial"/>
              </w:rPr>
              <w:t>2021-2024 (СМР)</w:t>
            </w:r>
          </w:p>
        </w:tc>
        <w:tc>
          <w:tcPr>
            <w:tcW w:w="1599" w:type="dxa"/>
            <w:gridSpan w:val="2"/>
          </w:tcPr>
          <w:p w14:paraId="2C3FEB50" w14:textId="0AA93FD5" w:rsidR="00E61CEA" w:rsidRPr="0059334C" w:rsidRDefault="00E61CEA" w:rsidP="006C4BD9">
            <w:pPr>
              <w:jc w:val="center"/>
              <w:rPr>
                <w:rFonts w:ascii="Arial" w:hAnsi="Arial" w:cs="Arial"/>
              </w:rPr>
            </w:pPr>
            <w:r w:rsidRPr="0059334C">
              <w:rPr>
                <w:rFonts w:ascii="Arial" w:hAnsi="Arial" w:cs="Arial"/>
              </w:rPr>
              <w:t>Завершение работ запланировано</w:t>
            </w:r>
          </w:p>
          <w:p w14:paraId="2B331D67" w14:textId="77777777" w:rsidR="00E61CEA" w:rsidRPr="0059334C" w:rsidRDefault="00E61CEA" w:rsidP="006C4BD9">
            <w:pPr>
              <w:jc w:val="center"/>
              <w:rPr>
                <w:rFonts w:ascii="Arial" w:hAnsi="Arial" w:cs="Arial"/>
              </w:rPr>
            </w:pPr>
            <w:r w:rsidRPr="0059334C">
              <w:rPr>
                <w:rFonts w:ascii="Arial" w:hAnsi="Arial" w:cs="Arial"/>
              </w:rPr>
              <w:t>до конца 2024 года.</w:t>
            </w:r>
          </w:p>
        </w:tc>
      </w:tr>
      <w:tr w:rsidR="00E61CEA" w:rsidRPr="0059334C" w14:paraId="3B74BABB" w14:textId="77777777" w:rsidTr="00E61CEA">
        <w:tc>
          <w:tcPr>
            <w:tcW w:w="534" w:type="dxa"/>
            <w:gridSpan w:val="2"/>
          </w:tcPr>
          <w:p w14:paraId="6E3D27FF" w14:textId="77777777" w:rsidR="00E61CEA" w:rsidRPr="0059334C" w:rsidRDefault="00E61CEA" w:rsidP="00A850D1">
            <w:pPr>
              <w:numPr>
                <w:ilvl w:val="0"/>
                <w:numId w:val="99"/>
              </w:numPr>
              <w:rPr>
                <w:rFonts w:ascii="Arial" w:hAnsi="Arial" w:cs="Arial"/>
              </w:rPr>
            </w:pPr>
          </w:p>
        </w:tc>
        <w:tc>
          <w:tcPr>
            <w:tcW w:w="2803" w:type="dxa"/>
            <w:gridSpan w:val="2"/>
          </w:tcPr>
          <w:p w14:paraId="3B344ECF" w14:textId="77777777" w:rsidR="00E61CEA" w:rsidRPr="0059334C" w:rsidRDefault="00E61CEA" w:rsidP="007918EA">
            <w:pPr>
              <w:jc w:val="center"/>
              <w:rPr>
                <w:rFonts w:ascii="Arial" w:hAnsi="Arial" w:cs="Arial"/>
              </w:rPr>
            </w:pPr>
            <w:r w:rsidRPr="0059334C">
              <w:rPr>
                <w:rFonts w:ascii="Arial" w:hAnsi="Arial" w:cs="Arial"/>
              </w:rPr>
              <w:t>Строительство канализационного коллектора №62</w:t>
            </w:r>
            <w:r w:rsidRPr="0059334C">
              <w:rPr>
                <w:rFonts w:ascii="Arial" w:hAnsi="Arial" w:cs="Arial"/>
              </w:rPr>
              <w:br/>
              <w:t>II этап» (Этап II.II)</w:t>
            </w:r>
          </w:p>
        </w:tc>
        <w:tc>
          <w:tcPr>
            <w:tcW w:w="5569" w:type="dxa"/>
          </w:tcPr>
          <w:p w14:paraId="60C027B3" w14:textId="77777777" w:rsidR="00E61CEA" w:rsidRPr="0059334C" w:rsidRDefault="00E61CEA" w:rsidP="00E61CEA">
            <w:pPr>
              <w:jc w:val="both"/>
              <w:rPr>
                <w:rFonts w:ascii="Arial" w:hAnsi="Arial" w:cs="Arial"/>
              </w:rPr>
            </w:pPr>
            <w:r w:rsidRPr="0059334C">
              <w:rPr>
                <w:rFonts w:ascii="Arial" w:hAnsi="Arial" w:cs="Arial"/>
              </w:rPr>
              <w:t>Строительство канализационного коллектора №62 в городе Ростове-на-Дону. II этап» (Этап II.II).</w:t>
            </w:r>
          </w:p>
        </w:tc>
        <w:tc>
          <w:tcPr>
            <w:tcW w:w="1516" w:type="dxa"/>
            <w:gridSpan w:val="3"/>
          </w:tcPr>
          <w:p w14:paraId="46BFE953" w14:textId="77777777" w:rsidR="00E61CEA" w:rsidRPr="0059334C" w:rsidRDefault="00E61CEA" w:rsidP="006C4BD9">
            <w:pPr>
              <w:jc w:val="center"/>
              <w:rPr>
                <w:rFonts w:ascii="Arial" w:hAnsi="Arial" w:cs="Arial"/>
              </w:rPr>
            </w:pPr>
            <w:r w:rsidRPr="0059334C">
              <w:rPr>
                <w:rFonts w:ascii="Arial" w:hAnsi="Arial" w:cs="Arial"/>
              </w:rPr>
              <w:t>Областной бюджет,</w:t>
            </w:r>
            <w:r w:rsidRPr="0059334C">
              <w:rPr>
                <w:rFonts w:ascii="Arial" w:hAnsi="Arial" w:cs="Arial"/>
              </w:rPr>
              <w:br/>
              <w:t xml:space="preserve"> местный </w:t>
            </w:r>
            <w:r w:rsidRPr="0059334C">
              <w:rPr>
                <w:rFonts w:ascii="Arial" w:hAnsi="Arial" w:cs="Arial"/>
              </w:rPr>
              <w:br/>
              <w:t>бюджет</w:t>
            </w:r>
          </w:p>
        </w:tc>
        <w:tc>
          <w:tcPr>
            <w:tcW w:w="1467" w:type="dxa"/>
          </w:tcPr>
          <w:p w14:paraId="4B66F330" w14:textId="77777777" w:rsidR="00E61CEA" w:rsidRPr="0059334C" w:rsidRDefault="00E61CEA" w:rsidP="006C4BD9">
            <w:pPr>
              <w:jc w:val="center"/>
              <w:rPr>
                <w:rFonts w:ascii="Arial" w:hAnsi="Arial" w:cs="Arial"/>
              </w:rPr>
            </w:pPr>
            <w:r w:rsidRPr="0059334C">
              <w:rPr>
                <w:rFonts w:ascii="Arial" w:hAnsi="Arial" w:cs="Arial"/>
              </w:rPr>
              <w:t>1 665 651,0 (СМР)</w:t>
            </w:r>
          </w:p>
        </w:tc>
        <w:tc>
          <w:tcPr>
            <w:tcW w:w="1591" w:type="dxa"/>
            <w:gridSpan w:val="2"/>
          </w:tcPr>
          <w:p w14:paraId="478C50B4" w14:textId="77777777" w:rsidR="00E61CEA" w:rsidRPr="0059334C" w:rsidRDefault="00E61CEA" w:rsidP="006C4BD9">
            <w:pPr>
              <w:jc w:val="center"/>
              <w:rPr>
                <w:rFonts w:ascii="Arial" w:hAnsi="Arial" w:cs="Arial"/>
              </w:rPr>
            </w:pPr>
            <w:r w:rsidRPr="0059334C">
              <w:rPr>
                <w:rFonts w:ascii="Arial" w:hAnsi="Arial" w:cs="Arial"/>
              </w:rPr>
              <w:t>2022-2023 (СМР)</w:t>
            </w:r>
          </w:p>
        </w:tc>
        <w:tc>
          <w:tcPr>
            <w:tcW w:w="1599" w:type="dxa"/>
            <w:gridSpan w:val="2"/>
          </w:tcPr>
          <w:p w14:paraId="6D00E22E" w14:textId="1A02774B" w:rsidR="00E61CEA" w:rsidRPr="0059334C" w:rsidRDefault="00E61CEA" w:rsidP="006C4BD9">
            <w:pPr>
              <w:jc w:val="center"/>
              <w:rPr>
                <w:rFonts w:ascii="Arial" w:hAnsi="Arial" w:cs="Arial"/>
              </w:rPr>
            </w:pPr>
            <w:r w:rsidRPr="0059334C">
              <w:rPr>
                <w:rFonts w:ascii="Arial" w:hAnsi="Arial" w:cs="Arial"/>
              </w:rPr>
              <w:t>Завершение работ запланировано</w:t>
            </w:r>
          </w:p>
          <w:p w14:paraId="55F1E1EA" w14:textId="77777777" w:rsidR="00E61CEA" w:rsidRPr="0059334C" w:rsidRDefault="00E61CEA" w:rsidP="006C4BD9">
            <w:pPr>
              <w:jc w:val="center"/>
              <w:rPr>
                <w:rFonts w:ascii="Arial" w:hAnsi="Arial" w:cs="Arial"/>
              </w:rPr>
            </w:pPr>
            <w:r w:rsidRPr="0059334C">
              <w:rPr>
                <w:rFonts w:ascii="Arial" w:hAnsi="Arial" w:cs="Arial"/>
              </w:rPr>
              <w:t>до конца 2023 года.</w:t>
            </w:r>
          </w:p>
        </w:tc>
      </w:tr>
      <w:tr w:rsidR="00E61CEA" w:rsidRPr="0059334C" w14:paraId="0A4BACAB" w14:textId="77777777" w:rsidTr="00E61CEA">
        <w:tc>
          <w:tcPr>
            <w:tcW w:w="534" w:type="dxa"/>
            <w:gridSpan w:val="2"/>
          </w:tcPr>
          <w:p w14:paraId="082C60EB" w14:textId="77777777" w:rsidR="00E61CEA" w:rsidRPr="0059334C" w:rsidRDefault="00E61CEA" w:rsidP="00A850D1">
            <w:pPr>
              <w:numPr>
                <w:ilvl w:val="0"/>
                <w:numId w:val="99"/>
              </w:numPr>
              <w:rPr>
                <w:rFonts w:ascii="Arial" w:hAnsi="Arial" w:cs="Arial"/>
              </w:rPr>
            </w:pPr>
          </w:p>
        </w:tc>
        <w:tc>
          <w:tcPr>
            <w:tcW w:w="2803" w:type="dxa"/>
            <w:gridSpan w:val="2"/>
          </w:tcPr>
          <w:p w14:paraId="298EC7B4" w14:textId="1BC3492B" w:rsidR="00E61CEA" w:rsidRPr="0059334C" w:rsidRDefault="00E61CEA" w:rsidP="007918EA">
            <w:pPr>
              <w:jc w:val="center"/>
              <w:rPr>
                <w:rFonts w:ascii="Arial" w:hAnsi="Arial" w:cs="Arial"/>
              </w:rPr>
            </w:pPr>
            <w:r w:rsidRPr="0059334C">
              <w:rPr>
                <w:rFonts w:ascii="Arial" w:hAnsi="Arial" w:cs="Arial"/>
                <w:color w:val="000000"/>
              </w:rPr>
              <w:t>Строительство сети водоснабжения по ул. Соловьиная</w:t>
            </w:r>
          </w:p>
        </w:tc>
        <w:tc>
          <w:tcPr>
            <w:tcW w:w="5569" w:type="dxa"/>
          </w:tcPr>
          <w:p w14:paraId="658FFDEF" w14:textId="77777777" w:rsidR="00E61CEA" w:rsidRPr="0059334C" w:rsidRDefault="00E61CEA" w:rsidP="00E61CEA">
            <w:pPr>
              <w:jc w:val="both"/>
              <w:rPr>
                <w:rFonts w:ascii="Arial" w:hAnsi="Arial" w:cs="Arial"/>
              </w:rPr>
            </w:pPr>
            <w:r w:rsidRPr="0059334C">
              <w:rPr>
                <w:rFonts w:ascii="Arial" w:hAnsi="Arial" w:cs="Arial"/>
                <w:color w:val="000000"/>
              </w:rPr>
              <w:t>Строительство сети водоснабжения по ул. Соловьиная в городе Ростове-на-Дону.</w:t>
            </w:r>
          </w:p>
        </w:tc>
        <w:tc>
          <w:tcPr>
            <w:tcW w:w="1516" w:type="dxa"/>
            <w:gridSpan w:val="3"/>
          </w:tcPr>
          <w:p w14:paraId="600DA6D8" w14:textId="77777777" w:rsidR="00E61CEA" w:rsidRPr="0059334C" w:rsidRDefault="00E61CEA"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06C69153" w14:textId="6BA73277" w:rsidR="00E61CEA" w:rsidRPr="0059334C" w:rsidRDefault="00E61CEA" w:rsidP="006C4BD9">
            <w:pPr>
              <w:jc w:val="center"/>
              <w:rPr>
                <w:rFonts w:ascii="Arial" w:hAnsi="Arial" w:cs="Arial"/>
              </w:rPr>
            </w:pPr>
            <w:r w:rsidRPr="0059334C">
              <w:rPr>
                <w:rFonts w:ascii="Arial" w:hAnsi="Arial" w:cs="Arial"/>
              </w:rPr>
              <w:t>1 100,0</w:t>
            </w:r>
          </w:p>
          <w:p w14:paraId="0AC1E35D" w14:textId="77777777" w:rsidR="00E61CEA" w:rsidRPr="0059334C" w:rsidRDefault="00E61CEA" w:rsidP="006C4BD9">
            <w:pPr>
              <w:jc w:val="center"/>
              <w:rPr>
                <w:rFonts w:ascii="Arial" w:hAnsi="Arial" w:cs="Arial"/>
              </w:rPr>
            </w:pPr>
            <w:r w:rsidRPr="0059334C">
              <w:rPr>
                <w:rFonts w:ascii="Arial" w:hAnsi="Arial" w:cs="Arial"/>
              </w:rPr>
              <w:t>(ПИР)</w:t>
            </w:r>
          </w:p>
          <w:p w14:paraId="4B3C21D4" w14:textId="77777777" w:rsidR="00E61CEA" w:rsidRPr="0059334C" w:rsidRDefault="00E61CEA" w:rsidP="006C4BD9">
            <w:pPr>
              <w:jc w:val="center"/>
              <w:rPr>
                <w:rFonts w:ascii="Arial" w:hAnsi="Arial" w:cs="Arial"/>
              </w:rPr>
            </w:pPr>
            <w:r w:rsidRPr="0059334C">
              <w:rPr>
                <w:rFonts w:ascii="Arial" w:hAnsi="Arial" w:cs="Arial"/>
              </w:rPr>
              <w:t>**</w:t>
            </w:r>
          </w:p>
        </w:tc>
        <w:tc>
          <w:tcPr>
            <w:tcW w:w="1591" w:type="dxa"/>
            <w:gridSpan w:val="2"/>
          </w:tcPr>
          <w:p w14:paraId="5CEAA0F3" w14:textId="77777777" w:rsidR="00E61CEA" w:rsidRPr="0059334C" w:rsidRDefault="00E61CEA" w:rsidP="006C4BD9">
            <w:pPr>
              <w:jc w:val="center"/>
              <w:rPr>
                <w:rFonts w:ascii="Arial" w:hAnsi="Arial" w:cs="Arial"/>
              </w:rPr>
            </w:pPr>
            <w:r w:rsidRPr="0059334C">
              <w:rPr>
                <w:rFonts w:ascii="Arial" w:hAnsi="Arial" w:cs="Arial"/>
              </w:rPr>
              <w:t>2022-2023 (ПИР),</w:t>
            </w:r>
          </w:p>
          <w:p w14:paraId="302D6970" w14:textId="77777777" w:rsidR="00E61CEA" w:rsidRPr="0059334C" w:rsidRDefault="00E61CEA" w:rsidP="006C4BD9">
            <w:pPr>
              <w:jc w:val="center"/>
              <w:rPr>
                <w:rFonts w:ascii="Arial" w:hAnsi="Arial" w:cs="Arial"/>
              </w:rPr>
            </w:pPr>
            <w:r w:rsidRPr="0059334C">
              <w:rPr>
                <w:rFonts w:ascii="Arial" w:hAnsi="Arial" w:cs="Arial"/>
              </w:rPr>
              <w:t>2024-2025 (СМР)</w:t>
            </w:r>
          </w:p>
        </w:tc>
        <w:tc>
          <w:tcPr>
            <w:tcW w:w="1599" w:type="dxa"/>
            <w:gridSpan w:val="2"/>
          </w:tcPr>
          <w:p w14:paraId="5932BB63" w14:textId="77777777" w:rsidR="00E61CEA" w:rsidRPr="0059334C" w:rsidRDefault="00E61CEA" w:rsidP="006C4BD9">
            <w:pPr>
              <w:jc w:val="center"/>
              <w:rPr>
                <w:rFonts w:ascii="Arial" w:hAnsi="Arial" w:cs="Arial"/>
              </w:rPr>
            </w:pPr>
            <w:r w:rsidRPr="0059334C">
              <w:rPr>
                <w:rFonts w:ascii="Arial" w:hAnsi="Arial" w:cs="Arial"/>
              </w:rPr>
              <w:t xml:space="preserve">Стоимость и источники финансирования строительства будут определены после завершения </w:t>
            </w:r>
            <w:r w:rsidRPr="0059334C">
              <w:rPr>
                <w:rFonts w:ascii="Arial" w:hAnsi="Arial" w:cs="Arial"/>
              </w:rPr>
              <w:lastRenderedPageBreak/>
              <w:t>проектирования.</w:t>
            </w:r>
          </w:p>
        </w:tc>
      </w:tr>
      <w:tr w:rsidR="00E61CEA" w:rsidRPr="0059334C" w14:paraId="4C5298FB" w14:textId="77777777" w:rsidTr="00E61CEA">
        <w:tc>
          <w:tcPr>
            <w:tcW w:w="534" w:type="dxa"/>
            <w:gridSpan w:val="2"/>
          </w:tcPr>
          <w:p w14:paraId="142BDE96" w14:textId="77777777" w:rsidR="00E61CEA" w:rsidRPr="0059334C" w:rsidRDefault="00E61CEA" w:rsidP="00A850D1">
            <w:pPr>
              <w:numPr>
                <w:ilvl w:val="0"/>
                <w:numId w:val="99"/>
              </w:numPr>
              <w:rPr>
                <w:rFonts w:ascii="Arial" w:hAnsi="Arial" w:cs="Arial"/>
              </w:rPr>
            </w:pPr>
          </w:p>
        </w:tc>
        <w:tc>
          <w:tcPr>
            <w:tcW w:w="2803" w:type="dxa"/>
            <w:gridSpan w:val="2"/>
          </w:tcPr>
          <w:p w14:paraId="7206D863" w14:textId="2DDAAE12" w:rsidR="00E61CEA" w:rsidRPr="0059334C" w:rsidRDefault="00E61CEA" w:rsidP="007918EA">
            <w:pPr>
              <w:jc w:val="center"/>
              <w:rPr>
                <w:rFonts w:ascii="Arial" w:hAnsi="Arial" w:cs="Arial"/>
              </w:rPr>
            </w:pPr>
            <w:r w:rsidRPr="0059334C">
              <w:rPr>
                <w:rFonts w:ascii="Arial" w:hAnsi="Arial" w:cs="Arial"/>
                <w:color w:val="000000"/>
              </w:rPr>
              <w:t>Строительство водопроводной сети по ул. Гераневая</w:t>
            </w:r>
          </w:p>
        </w:tc>
        <w:tc>
          <w:tcPr>
            <w:tcW w:w="5569" w:type="dxa"/>
          </w:tcPr>
          <w:p w14:paraId="0BA83B24" w14:textId="77777777" w:rsidR="00E61CEA" w:rsidRPr="0059334C" w:rsidRDefault="00E61CEA" w:rsidP="00E61CEA">
            <w:pPr>
              <w:jc w:val="both"/>
              <w:rPr>
                <w:rFonts w:ascii="Arial" w:hAnsi="Arial" w:cs="Arial"/>
              </w:rPr>
            </w:pPr>
            <w:r w:rsidRPr="0059334C">
              <w:rPr>
                <w:rFonts w:ascii="Arial" w:hAnsi="Arial" w:cs="Arial"/>
                <w:color w:val="000000"/>
              </w:rPr>
              <w:t xml:space="preserve">Строительство водопроводной сети по ул. Гераневая </w:t>
            </w:r>
            <w:r w:rsidRPr="0059334C">
              <w:rPr>
                <w:rFonts w:ascii="Arial" w:hAnsi="Arial" w:cs="Arial"/>
                <w:color w:val="000000"/>
              </w:rPr>
              <w:br/>
              <w:t>в городе Ростове-на-Дону.</w:t>
            </w:r>
          </w:p>
        </w:tc>
        <w:tc>
          <w:tcPr>
            <w:tcW w:w="1516" w:type="dxa"/>
            <w:gridSpan w:val="3"/>
          </w:tcPr>
          <w:p w14:paraId="4FF17A37" w14:textId="77777777" w:rsidR="00E61CEA" w:rsidRPr="0059334C" w:rsidRDefault="00E61CEA"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7DEA7B46" w14:textId="0847DE3E" w:rsidR="00E61CEA" w:rsidRPr="0059334C" w:rsidRDefault="00E61CEA" w:rsidP="006C4BD9">
            <w:pPr>
              <w:jc w:val="center"/>
              <w:rPr>
                <w:rFonts w:ascii="Arial" w:hAnsi="Arial" w:cs="Arial"/>
              </w:rPr>
            </w:pPr>
            <w:r w:rsidRPr="0059334C">
              <w:rPr>
                <w:rFonts w:ascii="Arial" w:hAnsi="Arial" w:cs="Arial"/>
              </w:rPr>
              <w:t>2 380,0</w:t>
            </w:r>
          </w:p>
          <w:p w14:paraId="278830D4" w14:textId="77777777" w:rsidR="00E61CEA" w:rsidRPr="0059334C" w:rsidRDefault="00E61CEA" w:rsidP="006C4BD9">
            <w:pPr>
              <w:jc w:val="center"/>
              <w:rPr>
                <w:rFonts w:ascii="Arial" w:hAnsi="Arial" w:cs="Arial"/>
              </w:rPr>
            </w:pPr>
            <w:r w:rsidRPr="0059334C">
              <w:rPr>
                <w:rFonts w:ascii="Arial" w:hAnsi="Arial" w:cs="Arial"/>
              </w:rPr>
              <w:t>(ПИР)</w:t>
            </w:r>
          </w:p>
          <w:p w14:paraId="2EC60D5C" w14:textId="77777777" w:rsidR="00E61CEA" w:rsidRPr="0059334C" w:rsidRDefault="00E61CEA" w:rsidP="006C4BD9">
            <w:pPr>
              <w:jc w:val="center"/>
              <w:rPr>
                <w:rFonts w:ascii="Arial" w:hAnsi="Arial" w:cs="Arial"/>
              </w:rPr>
            </w:pPr>
            <w:r w:rsidRPr="0059334C">
              <w:rPr>
                <w:rFonts w:ascii="Arial" w:hAnsi="Arial" w:cs="Arial"/>
              </w:rPr>
              <w:t>**</w:t>
            </w:r>
          </w:p>
        </w:tc>
        <w:tc>
          <w:tcPr>
            <w:tcW w:w="1591" w:type="dxa"/>
            <w:gridSpan w:val="2"/>
          </w:tcPr>
          <w:p w14:paraId="7EFB3BD0" w14:textId="77777777" w:rsidR="00E61CEA" w:rsidRPr="0059334C" w:rsidRDefault="00E61CEA" w:rsidP="006C4BD9">
            <w:pPr>
              <w:jc w:val="center"/>
              <w:rPr>
                <w:rFonts w:ascii="Arial" w:hAnsi="Arial" w:cs="Arial"/>
              </w:rPr>
            </w:pPr>
            <w:r w:rsidRPr="0059334C">
              <w:rPr>
                <w:rFonts w:ascii="Arial" w:hAnsi="Arial" w:cs="Arial"/>
              </w:rPr>
              <w:t>2022-2023 (ПИР),</w:t>
            </w:r>
          </w:p>
          <w:p w14:paraId="0732A003" w14:textId="77777777" w:rsidR="00E61CEA" w:rsidRPr="0059334C" w:rsidRDefault="00E61CEA" w:rsidP="006C4BD9">
            <w:pPr>
              <w:jc w:val="center"/>
              <w:rPr>
                <w:rFonts w:ascii="Arial" w:hAnsi="Arial" w:cs="Arial"/>
              </w:rPr>
            </w:pPr>
            <w:r w:rsidRPr="0059334C">
              <w:rPr>
                <w:rFonts w:ascii="Arial" w:hAnsi="Arial" w:cs="Arial"/>
              </w:rPr>
              <w:t>2024-2025 (СМР)</w:t>
            </w:r>
          </w:p>
        </w:tc>
        <w:tc>
          <w:tcPr>
            <w:tcW w:w="1599" w:type="dxa"/>
            <w:gridSpan w:val="2"/>
          </w:tcPr>
          <w:p w14:paraId="3C3159E6" w14:textId="77777777" w:rsidR="00E61CEA" w:rsidRPr="0059334C" w:rsidRDefault="00E61CEA"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E61CEA" w:rsidRPr="0059334C" w14:paraId="013CF2E9" w14:textId="77777777" w:rsidTr="00E61CEA">
        <w:tc>
          <w:tcPr>
            <w:tcW w:w="534" w:type="dxa"/>
            <w:gridSpan w:val="2"/>
          </w:tcPr>
          <w:p w14:paraId="17C3B984" w14:textId="77777777" w:rsidR="00E61CEA" w:rsidRPr="0059334C" w:rsidRDefault="00E61CEA" w:rsidP="00A850D1">
            <w:pPr>
              <w:numPr>
                <w:ilvl w:val="0"/>
                <w:numId w:val="99"/>
              </w:numPr>
              <w:rPr>
                <w:rFonts w:ascii="Arial" w:hAnsi="Arial" w:cs="Arial"/>
              </w:rPr>
            </w:pPr>
          </w:p>
        </w:tc>
        <w:tc>
          <w:tcPr>
            <w:tcW w:w="2803" w:type="dxa"/>
            <w:gridSpan w:val="2"/>
          </w:tcPr>
          <w:p w14:paraId="4AB0B8BF" w14:textId="3954ABE6" w:rsidR="00E61CEA" w:rsidRPr="0059334C" w:rsidRDefault="00E61CEA" w:rsidP="007918EA">
            <w:pPr>
              <w:jc w:val="center"/>
              <w:rPr>
                <w:rFonts w:ascii="Arial" w:hAnsi="Arial" w:cs="Arial"/>
                <w:color w:val="000000"/>
              </w:rPr>
            </w:pPr>
            <w:r w:rsidRPr="0059334C">
              <w:rPr>
                <w:rFonts w:ascii="Arial" w:hAnsi="Arial" w:cs="Arial"/>
                <w:color w:val="000000"/>
              </w:rPr>
              <w:t>Водоснабжение и водоотведение</w:t>
            </w:r>
          </w:p>
          <w:p w14:paraId="78AC4F46" w14:textId="00537BB6" w:rsidR="00E61CEA" w:rsidRPr="0059334C" w:rsidRDefault="00E61CEA" w:rsidP="007918EA">
            <w:pPr>
              <w:jc w:val="center"/>
              <w:rPr>
                <w:rFonts w:ascii="Arial" w:hAnsi="Arial" w:cs="Arial"/>
              </w:rPr>
            </w:pPr>
            <w:r w:rsidRPr="0059334C">
              <w:rPr>
                <w:rFonts w:ascii="Arial" w:hAnsi="Arial" w:cs="Arial"/>
                <w:color w:val="000000"/>
              </w:rPr>
              <w:t>ул. 2-я Новоселовская</w:t>
            </w:r>
          </w:p>
        </w:tc>
        <w:tc>
          <w:tcPr>
            <w:tcW w:w="5569" w:type="dxa"/>
          </w:tcPr>
          <w:p w14:paraId="056A331C" w14:textId="77777777" w:rsidR="00E61CEA" w:rsidRPr="0059334C" w:rsidRDefault="00E61CEA" w:rsidP="00E61CEA">
            <w:pPr>
              <w:jc w:val="both"/>
              <w:rPr>
                <w:rFonts w:ascii="Arial" w:hAnsi="Arial" w:cs="Arial"/>
              </w:rPr>
            </w:pPr>
            <w:r w:rsidRPr="0059334C">
              <w:rPr>
                <w:rFonts w:ascii="Arial" w:hAnsi="Arial" w:cs="Arial"/>
                <w:color w:val="000000"/>
              </w:rPr>
              <w:t>Водоснабжение и водоотведение ул. 2-я Новоселовская в г. Ростове-на-Дону.</w:t>
            </w:r>
          </w:p>
        </w:tc>
        <w:tc>
          <w:tcPr>
            <w:tcW w:w="1516" w:type="dxa"/>
            <w:gridSpan w:val="3"/>
          </w:tcPr>
          <w:p w14:paraId="56376441" w14:textId="77777777" w:rsidR="00E61CEA" w:rsidRPr="0059334C" w:rsidRDefault="00E61CEA"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260DFC77" w14:textId="77777777" w:rsidR="00E61CEA" w:rsidRPr="0059334C" w:rsidRDefault="00E61CEA" w:rsidP="006C4BD9">
            <w:pPr>
              <w:jc w:val="center"/>
              <w:rPr>
                <w:rFonts w:ascii="Arial" w:hAnsi="Arial" w:cs="Arial"/>
              </w:rPr>
            </w:pPr>
            <w:r w:rsidRPr="0059334C">
              <w:rPr>
                <w:rFonts w:ascii="Arial" w:hAnsi="Arial" w:cs="Arial"/>
              </w:rPr>
              <w:t>4 333,1</w:t>
            </w:r>
          </w:p>
          <w:p w14:paraId="019B1576" w14:textId="77777777" w:rsidR="00E61CEA" w:rsidRPr="0059334C" w:rsidRDefault="00E61CEA" w:rsidP="006C4BD9">
            <w:pPr>
              <w:jc w:val="center"/>
              <w:rPr>
                <w:rFonts w:ascii="Arial" w:hAnsi="Arial" w:cs="Arial"/>
              </w:rPr>
            </w:pPr>
            <w:r w:rsidRPr="0059334C">
              <w:rPr>
                <w:rFonts w:ascii="Arial" w:hAnsi="Arial" w:cs="Arial"/>
              </w:rPr>
              <w:t>(ПИР)</w:t>
            </w:r>
          </w:p>
          <w:p w14:paraId="3592F422" w14:textId="77777777" w:rsidR="00E61CEA" w:rsidRPr="0059334C" w:rsidRDefault="00E61CEA" w:rsidP="006C4BD9">
            <w:pPr>
              <w:jc w:val="center"/>
              <w:rPr>
                <w:rFonts w:ascii="Arial" w:hAnsi="Arial" w:cs="Arial"/>
              </w:rPr>
            </w:pPr>
            <w:r w:rsidRPr="0059334C">
              <w:rPr>
                <w:rFonts w:ascii="Arial" w:hAnsi="Arial" w:cs="Arial"/>
              </w:rPr>
              <w:t>**</w:t>
            </w:r>
          </w:p>
        </w:tc>
        <w:tc>
          <w:tcPr>
            <w:tcW w:w="1591" w:type="dxa"/>
            <w:gridSpan w:val="2"/>
          </w:tcPr>
          <w:p w14:paraId="61AC92E5" w14:textId="77777777" w:rsidR="00E61CEA" w:rsidRPr="0059334C" w:rsidRDefault="00E61CEA" w:rsidP="006C4BD9">
            <w:pPr>
              <w:jc w:val="center"/>
              <w:rPr>
                <w:rFonts w:ascii="Arial" w:hAnsi="Arial" w:cs="Arial"/>
              </w:rPr>
            </w:pPr>
            <w:r w:rsidRPr="0059334C">
              <w:rPr>
                <w:rFonts w:ascii="Arial" w:hAnsi="Arial" w:cs="Arial"/>
              </w:rPr>
              <w:t>2022-2023 (ПИР),</w:t>
            </w:r>
          </w:p>
          <w:p w14:paraId="348C38A1" w14:textId="77777777" w:rsidR="00E61CEA" w:rsidRPr="0059334C" w:rsidRDefault="00E61CEA" w:rsidP="006C4BD9">
            <w:pPr>
              <w:jc w:val="center"/>
              <w:rPr>
                <w:rFonts w:ascii="Arial" w:hAnsi="Arial" w:cs="Arial"/>
              </w:rPr>
            </w:pPr>
            <w:r w:rsidRPr="0059334C">
              <w:rPr>
                <w:rFonts w:ascii="Arial" w:hAnsi="Arial" w:cs="Arial"/>
              </w:rPr>
              <w:t>2024-2025 (СМР)</w:t>
            </w:r>
          </w:p>
        </w:tc>
        <w:tc>
          <w:tcPr>
            <w:tcW w:w="1599" w:type="dxa"/>
            <w:gridSpan w:val="2"/>
          </w:tcPr>
          <w:p w14:paraId="02653F60" w14:textId="77777777" w:rsidR="00E61CEA" w:rsidRPr="0059334C" w:rsidRDefault="00E61CEA"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E61CEA" w:rsidRPr="0059334C" w14:paraId="69A2A4B2" w14:textId="77777777" w:rsidTr="00E61CEA">
        <w:tc>
          <w:tcPr>
            <w:tcW w:w="534" w:type="dxa"/>
            <w:gridSpan w:val="2"/>
          </w:tcPr>
          <w:p w14:paraId="1A3F8E7F" w14:textId="77777777" w:rsidR="00E61CEA" w:rsidRPr="0059334C" w:rsidRDefault="00E61CEA" w:rsidP="00A850D1">
            <w:pPr>
              <w:numPr>
                <w:ilvl w:val="0"/>
                <w:numId w:val="99"/>
              </w:numPr>
              <w:rPr>
                <w:rFonts w:ascii="Arial" w:hAnsi="Arial" w:cs="Arial"/>
              </w:rPr>
            </w:pPr>
          </w:p>
        </w:tc>
        <w:tc>
          <w:tcPr>
            <w:tcW w:w="2803" w:type="dxa"/>
            <w:gridSpan w:val="2"/>
          </w:tcPr>
          <w:p w14:paraId="134A4AF1" w14:textId="1DBDB0D6" w:rsidR="00E61CEA" w:rsidRPr="0059334C" w:rsidRDefault="00E61CEA" w:rsidP="007918EA">
            <w:pPr>
              <w:jc w:val="center"/>
              <w:rPr>
                <w:rFonts w:ascii="Arial" w:hAnsi="Arial" w:cs="Arial"/>
              </w:rPr>
            </w:pPr>
            <w:r w:rsidRPr="0059334C">
              <w:rPr>
                <w:rFonts w:ascii="Arial" w:hAnsi="Arial" w:cs="Arial"/>
                <w:color w:val="000000"/>
              </w:rPr>
              <w:t>Канализование пос. Ясная Поляна</w:t>
            </w:r>
          </w:p>
        </w:tc>
        <w:tc>
          <w:tcPr>
            <w:tcW w:w="5569" w:type="dxa"/>
          </w:tcPr>
          <w:p w14:paraId="2429B7BB" w14:textId="77777777" w:rsidR="00E61CEA" w:rsidRPr="0059334C" w:rsidRDefault="00E61CEA" w:rsidP="00E61CEA">
            <w:pPr>
              <w:jc w:val="both"/>
              <w:rPr>
                <w:rFonts w:ascii="Arial" w:hAnsi="Arial" w:cs="Arial"/>
              </w:rPr>
            </w:pPr>
            <w:r w:rsidRPr="0059334C">
              <w:rPr>
                <w:rFonts w:ascii="Arial" w:hAnsi="Arial" w:cs="Arial"/>
                <w:color w:val="000000"/>
              </w:rPr>
              <w:t>Канализование пос. Ясная Поляна в Пролетарском районе города Ростова-на-Дону.</w:t>
            </w:r>
          </w:p>
        </w:tc>
        <w:tc>
          <w:tcPr>
            <w:tcW w:w="1516" w:type="dxa"/>
            <w:gridSpan w:val="3"/>
          </w:tcPr>
          <w:p w14:paraId="6F7A4519" w14:textId="77777777" w:rsidR="00E61CEA" w:rsidRPr="0059334C" w:rsidRDefault="00E61CEA" w:rsidP="006C4BD9">
            <w:pPr>
              <w:jc w:val="center"/>
              <w:rPr>
                <w:rFonts w:ascii="Arial" w:hAnsi="Arial" w:cs="Arial"/>
              </w:rPr>
            </w:pPr>
            <w:r w:rsidRPr="0059334C">
              <w:rPr>
                <w:rFonts w:ascii="Arial" w:hAnsi="Arial" w:cs="Arial"/>
              </w:rPr>
              <w:t>Областной бюджет,</w:t>
            </w:r>
            <w:r w:rsidRPr="0059334C">
              <w:rPr>
                <w:rFonts w:ascii="Arial" w:hAnsi="Arial" w:cs="Arial"/>
              </w:rPr>
              <w:br/>
              <w:t xml:space="preserve">местный </w:t>
            </w:r>
            <w:r w:rsidRPr="0059334C">
              <w:rPr>
                <w:rFonts w:ascii="Arial" w:hAnsi="Arial" w:cs="Arial"/>
              </w:rPr>
              <w:br/>
              <w:t>бюджет</w:t>
            </w:r>
          </w:p>
        </w:tc>
        <w:tc>
          <w:tcPr>
            <w:tcW w:w="1467" w:type="dxa"/>
          </w:tcPr>
          <w:p w14:paraId="40B9BD07" w14:textId="77777777" w:rsidR="00E61CEA" w:rsidRPr="0059334C" w:rsidRDefault="00E61CEA" w:rsidP="006C4BD9">
            <w:pPr>
              <w:jc w:val="center"/>
              <w:rPr>
                <w:rFonts w:ascii="Arial" w:hAnsi="Arial" w:cs="Arial"/>
              </w:rPr>
            </w:pPr>
            <w:r w:rsidRPr="0059334C">
              <w:rPr>
                <w:rFonts w:ascii="Arial" w:hAnsi="Arial" w:cs="Arial"/>
              </w:rPr>
              <w:t>152 175,8 (СМР)</w:t>
            </w:r>
          </w:p>
        </w:tc>
        <w:tc>
          <w:tcPr>
            <w:tcW w:w="1591" w:type="dxa"/>
            <w:gridSpan w:val="2"/>
          </w:tcPr>
          <w:p w14:paraId="30959394" w14:textId="77777777" w:rsidR="00E61CEA" w:rsidRPr="0059334C" w:rsidRDefault="00E61CEA" w:rsidP="006C4BD9">
            <w:pPr>
              <w:jc w:val="center"/>
              <w:rPr>
                <w:rFonts w:ascii="Arial" w:hAnsi="Arial" w:cs="Arial"/>
              </w:rPr>
            </w:pPr>
            <w:r w:rsidRPr="0059334C">
              <w:rPr>
                <w:rFonts w:ascii="Arial" w:hAnsi="Arial" w:cs="Arial"/>
              </w:rPr>
              <w:t>2023-2024 (СМР)</w:t>
            </w:r>
          </w:p>
        </w:tc>
        <w:tc>
          <w:tcPr>
            <w:tcW w:w="1599" w:type="dxa"/>
            <w:gridSpan w:val="2"/>
          </w:tcPr>
          <w:p w14:paraId="754B6D07"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700BBDC8" w14:textId="77777777" w:rsidTr="00E61CEA">
        <w:tc>
          <w:tcPr>
            <w:tcW w:w="534" w:type="dxa"/>
            <w:gridSpan w:val="2"/>
          </w:tcPr>
          <w:p w14:paraId="1F9523F2" w14:textId="77777777" w:rsidR="00E61CEA" w:rsidRPr="0059334C" w:rsidRDefault="00E61CEA" w:rsidP="00A850D1">
            <w:pPr>
              <w:numPr>
                <w:ilvl w:val="0"/>
                <w:numId w:val="99"/>
              </w:numPr>
              <w:rPr>
                <w:rFonts w:ascii="Arial" w:hAnsi="Arial" w:cs="Arial"/>
              </w:rPr>
            </w:pPr>
          </w:p>
        </w:tc>
        <w:tc>
          <w:tcPr>
            <w:tcW w:w="2803" w:type="dxa"/>
            <w:gridSpan w:val="2"/>
          </w:tcPr>
          <w:p w14:paraId="3790C83E" w14:textId="77777777" w:rsidR="00E61CEA" w:rsidRPr="0059334C" w:rsidRDefault="00E61CEA" w:rsidP="007918EA">
            <w:pPr>
              <w:jc w:val="center"/>
              <w:rPr>
                <w:rFonts w:ascii="Arial" w:hAnsi="Arial" w:cs="Arial"/>
              </w:rPr>
            </w:pPr>
            <w:r w:rsidRPr="0059334C">
              <w:rPr>
                <w:rFonts w:ascii="Arial" w:hAnsi="Arial" w:cs="Arial"/>
                <w:color w:val="000000"/>
              </w:rPr>
              <w:t>Строительство системы водоотведения жилой застройки Нижняя Александровка</w:t>
            </w:r>
          </w:p>
        </w:tc>
        <w:tc>
          <w:tcPr>
            <w:tcW w:w="5569" w:type="dxa"/>
          </w:tcPr>
          <w:p w14:paraId="485EB762" w14:textId="77777777" w:rsidR="00E61CEA" w:rsidRPr="0059334C" w:rsidRDefault="00E61CEA" w:rsidP="00E61CEA">
            <w:pPr>
              <w:jc w:val="both"/>
              <w:rPr>
                <w:rFonts w:ascii="Arial" w:hAnsi="Arial" w:cs="Arial"/>
              </w:rPr>
            </w:pPr>
            <w:r w:rsidRPr="0059334C">
              <w:rPr>
                <w:rFonts w:ascii="Arial" w:hAnsi="Arial" w:cs="Arial"/>
                <w:color w:val="000000"/>
              </w:rPr>
              <w:t>Строительство системы водоотведения жилой застройки Нижняя Александровка г. Ростове-на-Дону». (Канализационные коллектора № 58, № 63, № 64 и № 65 с подключением в коллектор № 62)</w:t>
            </w:r>
          </w:p>
        </w:tc>
        <w:tc>
          <w:tcPr>
            <w:tcW w:w="1516" w:type="dxa"/>
            <w:gridSpan w:val="3"/>
          </w:tcPr>
          <w:p w14:paraId="74AE01AA" w14:textId="77777777" w:rsidR="00E61CEA" w:rsidRPr="0059334C" w:rsidRDefault="00E61CEA"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5282D982" w14:textId="77777777" w:rsidR="00E61CEA" w:rsidRPr="0059334C" w:rsidRDefault="00E61CEA" w:rsidP="006C4BD9">
            <w:pPr>
              <w:jc w:val="center"/>
              <w:rPr>
                <w:rFonts w:ascii="Arial" w:hAnsi="Arial" w:cs="Arial"/>
              </w:rPr>
            </w:pPr>
            <w:r w:rsidRPr="0059334C">
              <w:rPr>
                <w:rFonts w:ascii="Arial" w:hAnsi="Arial" w:cs="Arial"/>
              </w:rPr>
              <w:t>41 840,3 (ПИР)</w:t>
            </w:r>
          </w:p>
          <w:p w14:paraId="00DF28B9" w14:textId="77777777" w:rsidR="00E61CEA" w:rsidRPr="0059334C" w:rsidRDefault="00E61CEA" w:rsidP="006C4BD9">
            <w:pPr>
              <w:jc w:val="center"/>
              <w:rPr>
                <w:rFonts w:ascii="Arial" w:hAnsi="Arial" w:cs="Arial"/>
              </w:rPr>
            </w:pPr>
            <w:r w:rsidRPr="0059334C">
              <w:rPr>
                <w:rFonts w:ascii="Arial" w:hAnsi="Arial" w:cs="Arial"/>
              </w:rPr>
              <w:t>**</w:t>
            </w:r>
          </w:p>
        </w:tc>
        <w:tc>
          <w:tcPr>
            <w:tcW w:w="1591" w:type="dxa"/>
            <w:gridSpan w:val="2"/>
          </w:tcPr>
          <w:p w14:paraId="0C29E22E" w14:textId="77777777" w:rsidR="00E61CEA" w:rsidRPr="0059334C" w:rsidRDefault="00E61CEA" w:rsidP="006C4BD9">
            <w:pPr>
              <w:jc w:val="center"/>
              <w:rPr>
                <w:rFonts w:ascii="Arial" w:hAnsi="Arial" w:cs="Arial"/>
              </w:rPr>
            </w:pPr>
            <w:r w:rsidRPr="0059334C">
              <w:rPr>
                <w:rFonts w:ascii="Arial" w:hAnsi="Arial" w:cs="Arial"/>
              </w:rPr>
              <w:t>2023 (ПИР)</w:t>
            </w:r>
          </w:p>
        </w:tc>
        <w:tc>
          <w:tcPr>
            <w:tcW w:w="1599" w:type="dxa"/>
            <w:gridSpan w:val="2"/>
          </w:tcPr>
          <w:p w14:paraId="3DD6AF31" w14:textId="77777777" w:rsidR="00E61CEA" w:rsidRPr="0059334C" w:rsidRDefault="00E61CEA"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E61CEA" w:rsidRPr="0059334C" w14:paraId="292476B9" w14:textId="77777777" w:rsidTr="00E61CEA">
        <w:tc>
          <w:tcPr>
            <w:tcW w:w="534" w:type="dxa"/>
            <w:gridSpan w:val="2"/>
          </w:tcPr>
          <w:p w14:paraId="0D7C950D" w14:textId="77777777" w:rsidR="00E61CEA" w:rsidRPr="0059334C" w:rsidRDefault="00E61CEA" w:rsidP="00A850D1">
            <w:pPr>
              <w:numPr>
                <w:ilvl w:val="0"/>
                <w:numId w:val="99"/>
              </w:numPr>
              <w:rPr>
                <w:rFonts w:ascii="Arial" w:hAnsi="Arial" w:cs="Arial"/>
              </w:rPr>
            </w:pPr>
          </w:p>
        </w:tc>
        <w:tc>
          <w:tcPr>
            <w:tcW w:w="2803" w:type="dxa"/>
            <w:gridSpan w:val="2"/>
          </w:tcPr>
          <w:p w14:paraId="7F6EBCB4" w14:textId="1135D2AB" w:rsidR="00E61CEA" w:rsidRPr="0059334C" w:rsidRDefault="00E61CEA" w:rsidP="007918EA">
            <w:pPr>
              <w:jc w:val="center"/>
              <w:rPr>
                <w:rFonts w:ascii="Arial" w:hAnsi="Arial" w:cs="Arial"/>
              </w:rPr>
            </w:pPr>
            <w:r w:rsidRPr="0059334C">
              <w:rPr>
                <w:rFonts w:ascii="Arial" w:hAnsi="Arial" w:cs="Arial"/>
                <w:bCs/>
                <w:color w:val="000000"/>
              </w:rPr>
              <w:t>Строительство кладбища города Ростова-на-Дону на территории Мясниковского района</w:t>
            </w:r>
          </w:p>
        </w:tc>
        <w:tc>
          <w:tcPr>
            <w:tcW w:w="5569" w:type="dxa"/>
          </w:tcPr>
          <w:p w14:paraId="564A534E" w14:textId="77777777" w:rsidR="00E61CEA" w:rsidRPr="0059334C" w:rsidRDefault="00E61CEA" w:rsidP="00E61CEA">
            <w:pPr>
              <w:jc w:val="both"/>
              <w:rPr>
                <w:rFonts w:ascii="Arial" w:hAnsi="Arial" w:cs="Arial"/>
              </w:rPr>
            </w:pPr>
            <w:r w:rsidRPr="0059334C">
              <w:rPr>
                <w:rFonts w:ascii="Arial" w:hAnsi="Arial" w:cs="Arial"/>
                <w:bCs/>
                <w:color w:val="000000"/>
              </w:rPr>
              <w:t>Строительство кладбища города Ростова-на-Дону на территории Мясниковского района Ростовской области (2 очередь)</w:t>
            </w:r>
          </w:p>
        </w:tc>
        <w:tc>
          <w:tcPr>
            <w:tcW w:w="1516" w:type="dxa"/>
            <w:gridSpan w:val="3"/>
          </w:tcPr>
          <w:p w14:paraId="7C6AB25F" w14:textId="77777777" w:rsidR="00E61CEA" w:rsidRPr="0059334C" w:rsidRDefault="00E61CEA"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467" w:type="dxa"/>
          </w:tcPr>
          <w:p w14:paraId="2449DAF4" w14:textId="77777777" w:rsidR="00E61CEA" w:rsidRPr="0059334C" w:rsidRDefault="00E61CEA" w:rsidP="006C4BD9">
            <w:pPr>
              <w:jc w:val="center"/>
              <w:rPr>
                <w:rFonts w:ascii="Arial" w:hAnsi="Arial" w:cs="Arial"/>
              </w:rPr>
            </w:pPr>
            <w:r w:rsidRPr="0059334C">
              <w:rPr>
                <w:rFonts w:ascii="Arial" w:hAnsi="Arial" w:cs="Arial"/>
              </w:rPr>
              <w:t>15 092,6 (ПИР)</w:t>
            </w:r>
          </w:p>
          <w:p w14:paraId="4061809B" w14:textId="77777777" w:rsidR="00E61CEA" w:rsidRPr="0059334C" w:rsidRDefault="00E61CEA" w:rsidP="006C4BD9">
            <w:pPr>
              <w:jc w:val="center"/>
              <w:rPr>
                <w:rFonts w:ascii="Arial" w:hAnsi="Arial" w:cs="Arial"/>
              </w:rPr>
            </w:pPr>
            <w:r w:rsidRPr="0059334C">
              <w:rPr>
                <w:rFonts w:ascii="Arial" w:hAnsi="Arial" w:cs="Arial"/>
              </w:rPr>
              <w:t>**</w:t>
            </w:r>
          </w:p>
        </w:tc>
        <w:tc>
          <w:tcPr>
            <w:tcW w:w="1591" w:type="dxa"/>
            <w:gridSpan w:val="2"/>
          </w:tcPr>
          <w:p w14:paraId="778F9C76" w14:textId="4825B04A" w:rsidR="00E61CEA" w:rsidRPr="0059334C" w:rsidRDefault="00E61CEA" w:rsidP="006C4BD9">
            <w:pPr>
              <w:jc w:val="center"/>
              <w:rPr>
                <w:rFonts w:ascii="Arial" w:hAnsi="Arial" w:cs="Arial"/>
              </w:rPr>
            </w:pPr>
            <w:r w:rsidRPr="0059334C">
              <w:rPr>
                <w:rFonts w:ascii="Arial" w:hAnsi="Arial" w:cs="Arial"/>
              </w:rPr>
              <w:t>2023 (Завершение ПИР)</w:t>
            </w:r>
          </w:p>
          <w:p w14:paraId="5B72591F" w14:textId="77777777" w:rsidR="00E61CEA" w:rsidRPr="0059334C" w:rsidRDefault="00E61CEA" w:rsidP="006C4BD9">
            <w:pPr>
              <w:jc w:val="center"/>
              <w:rPr>
                <w:rFonts w:ascii="Arial" w:hAnsi="Arial" w:cs="Arial"/>
              </w:rPr>
            </w:pPr>
            <w:r w:rsidRPr="0059334C">
              <w:rPr>
                <w:rFonts w:ascii="Arial" w:hAnsi="Arial" w:cs="Arial"/>
              </w:rPr>
              <w:t>2024-2025 (СМР)</w:t>
            </w:r>
          </w:p>
        </w:tc>
        <w:tc>
          <w:tcPr>
            <w:tcW w:w="1599" w:type="dxa"/>
            <w:gridSpan w:val="2"/>
          </w:tcPr>
          <w:p w14:paraId="4CD1D6A6" w14:textId="77777777" w:rsidR="00E61CEA" w:rsidRPr="0059334C" w:rsidRDefault="00E61CEA"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E61CEA" w:rsidRPr="0059334C" w14:paraId="3EBF9A4C" w14:textId="77777777" w:rsidTr="00E61CEA">
        <w:tc>
          <w:tcPr>
            <w:tcW w:w="534" w:type="dxa"/>
            <w:gridSpan w:val="2"/>
          </w:tcPr>
          <w:p w14:paraId="76EB5791" w14:textId="77777777" w:rsidR="00E61CEA" w:rsidRPr="0059334C" w:rsidRDefault="00E61CEA" w:rsidP="00A850D1">
            <w:pPr>
              <w:numPr>
                <w:ilvl w:val="0"/>
                <w:numId w:val="99"/>
              </w:numPr>
              <w:rPr>
                <w:rFonts w:ascii="Arial" w:hAnsi="Arial" w:cs="Arial"/>
              </w:rPr>
            </w:pPr>
          </w:p>
        </w:tc>
        <w:tc>
          <w:tcPr>
            <w:tcW w:w="2803" w:type="dxa"/>
            <w:gridSpan w:val="2"/>
          </w:tcPr>
          <w:p w14:paraId="3D8B5701" w14:textId="77777777" w:rsidR="00E61CEA" w:rsidRPr="0059334C" w:rsidRDefault="00E61CEA" w:rsidP="007918EA">
            <w:pPr>
              <w:jc w:val="center"/>
              <w:rPr>
                <w:rFonts w:ascii="Arial" w:hAnsi="Arial" w:cs="Arial"/>
              </w:rPr>
            </w:pPr>
            <w:r w:rsidRPr="0059334C">
              <w:rPr>
                <w:rFonts w:ascii="Arial" w:hAnsi="Arial" w:cs="Arial"/>
              </w:rPr>
              <w:t>Формирование современной городской среды</w:t>
            </w:r>
          </w:p>
        </w:tc>
        <w:tc>
          <w:tcPr>
            <w:tcW w:w="5569" w:type="dxa"/>
          </w:tcPr>
          <w:p w14:paraId="2595889F" w14:textId="77777777" w:rsidR="00E61CEA" w:rsidRPr="0059334C" w:rsidRDefault="00E61CEA" w:rsidP="00E61CEA">
            <w:pPr>
              <w:jc w:val="both"/>
              <w:rPr>
                <w:rFonts w:ascii="Arial" w:hAnsi="Arial" w:cs="Arial"/>
              </w:rPr>
            </w:pPr>
            <w:r w:rsidRPr="0059334C">
              <w:rPr>
                <w:rFonts w:ascii="Arial" w:hAnsi="Arial" w:cs="Arial"/>
              </w:rPr>
              <w:t>Благоустройство дворовых и общественных территорий, реализация инициативных проектов. Повышение экономической привлекательности и благоустройство территории города, социально-экономическое развитие территории, формирование современных и эффективных стандартов развития городской социально-культурной среды и вовлечение максимального количества заинтересованных лиц в процессы их улучшений</w:t>
            </w:r>
          </w:p>
        </w:tc>
        <w:tc>
          <w:tcPr>
            <w:tcW w:w="1516" w:type="dxa"/>
            <w:gridSpan w:val="3"/>
          </w:tcPr>
          <w:p w14:paraId="74A70BA2" w14:textId="77777777" w:rsidR="00E61CEA" w:rsidRPr="0059334C" w:rsidRDefault="00E61CEA" w:rsidP="006C4BD9">
            <w:pPr>
              <w:jc w:val="center"/>
              <w:rPr>
                <w:rFonts w:ascii="Arial" w:hAnsi="Arial" w:cs="Arial"/>
              </w:rPr>
            </w:pPr>
            <w:r w:rsidRPr="0059334C">
              <w:rPr>
                <w:rFonts w:ascii="Arial" w:hAnsi="Arial" w:cs="Arial"/>
              </w:rPr>
              <w:t>Федеральный бюджет, областной бюджет, местный бюджет</w:t>
            </w:r>
          </w:p>
        </w:tc>
        <w:tc>
          <w:tcPr>
            <w:tcW w:w="1467" w:type="dxa"/>
          </w:tcPr>
          <w:p w14:paraId="477637D1" w14:textId="77777777" w:rsidR="00E61CEA" w:rsidRPr="0059334C" w:rsidRDefault="00E61CEA" w:rsidP="006C4BD9">
            <w:pPr>
              <w:jc w:val="center"/>
              <w:rPr>
                <w:rFonts w:ascii="Arial" w:hAnsi="Arial" w:cs="Arial"/>
              </w:rPr>
            </w:pPr>
            <w:r w:rsidRPr="0059334C">
              <w:rPr>
                <w:rFonts w:ascii="Arial" w:hAnsi="Arial" w:cs="Arial"/>
              </w:rPr>
              <w:t>2 362 063,4</w:t>
            </w:r>
          </w:p>
          <w:p w14:paraId="1D483168" w14:textId="77777777" w:rsidR="00E61CEA" w:rsidRPr="0059334C" w:rsidRDefault="00E61CEA" w:rsidP="006C4BD9">
            <w:pPr>
              <w:jc w:val="center"/>
              <w:rPr>
                <w:rFonts w:ascii="Arial" w:hAnsi="Arial" w:cs="Arial"/>
              </w:rPr>
            </w:pPr>
            <w:r w:rsidRPr="0059334C">
              <w:rPr>
                <w:rFonts w:ascii="Arial" w:hAnsi="Arial" w:cs="Arial"/>
              </w:rPr>
              <w:t>(2 359 458,4)</w:t>
            </w:r>
          </w:p>
        </w:tc>
        <w:tc>
          <w:tcPr>
            <w:tcW w:w="1591" w:type="dxa"/>
            <w:gridSpan w:val="2"/>
          </w:tcPr>
          <w:p w14:paraId="759C2C82" w14:textId="77777777" w:rsidR="00E61CEA" w:rsidRPr="0059334C" w:rsidRDefault="00E61CEA" w:rsidP="006C4BD9">
            <w:pPr>
              <w:jc w:val="center"/>
              <w:rPr>
                <w:rFonts w:ascii="Arial" w:hAnsi="Arial" w:cs="Arial"/>
              </w:rPr>
            </w:pPr>
            <w:r w:rsidRPr="0059334C">
              <w:rPr>
                <w:rFonts w:ascii="Arial" w:hAnsi="Arial" w:cs="Arial"/>
              </w:rPr>
              <w:t>2017-2025</w:t>
            </w:r>
          </w:p>
        </w:tc>
        <w:tc>
          <w:tcPr>
            <w:tcW w:w="1599" w:type="dxa"/>
            <w:gridSpan w:val="2"/>
          </w:tcPr>
          <w:p w14:paraId="03646D3E"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17750E50" w14:textId="77777777" w:rsidTr="00E61CEA">
        <w:tc>
          <w:tcPr>
            <w:tcW w:w="534" w:type="dxa"/>
            <w:gridSpan w:val="2"/>
          </w:tcPr>
          <w:p w14:paraId="578F26FB" w14:textId="77777777" w:rsidR="00E61CEA" w:rsidRPr="0059334C" w:rsidRDefault="00E61CEA" w:rsidP="00A850D1">
            <w:pPr>
              <w:numPr>
                <w:ilvl w:val="0"/>
                <w:numId w:val="99"/>
              </w:numPr>
              <w:rPr>
                <w:rFonts w:ascii="Arial" w:hAnsi="Arial" w:cs="Arial"/>
              </w:rPr>
            </w:pPr>
          </w:p>
        </w:tc>
        <w:tc>
          <w:tcPr>
            <w:tcW w:w="2803" w:type="dxa"/>
            <w:gridSpan w:val="2"/>
          </w:tcPr>
          <w:p w14:paraId="29D74F11" w14:textId="77777777" w:rsidR="00E61CEA" w:rsidRPr="0059334C" w:rsidRDefault="00E61CEA" w:rsidP="007918EA">
            <w:pPr>
              <w:jc w:val="center"/>
              <w:rPr>
                <w:rFonts w:ascii="Arial" w:hAnsi="Arial" w:cs="Arial"/>
              </w:rPr>
            </w:pPr>
            <w:r w:rsidRPr="0059334C">
              <w:rPr>
                <w:rFonts w:ascii="Arial" w:hAnsi="Arial" w:cs="Arial"/>
              </w:rPr>
              <w:t xml:space="preserve">Реализация Плана мероприятий по строительству, реконструкции, модернизации объектов водоотведения на территории городского округа «город Ростов-на-Дону» Ростовской области в 2022 – 2024 годах, утвержденного постановлением Правительства Ростовской области от 29.07.2022 № 637 </w:t>
            </w:r>
            <w:r w:rsidRPr="0059334C">
              <w:rPr>
                <w:rFonts w:ascii="Arial" w:hAnsi="Arial" w:cs="Arial"/>
              </w:rPr>
              <w:br/>
              <w:t>(с изм. от 15.08.2022 № 671)</w:t>
            </w:r>
          </w:p>
        </w:tc>
        <w:tc>
          <w:tcPr>
            <w:tcW w:w="5569" w:type="dxa"/>
          </w:tcPr>
          <w:p w14:paraId="4400F786" w14:textId="77777777" w:rsidR="00E61CEA" w:rsidRPr="0059334C" w:rsidRDefault="00E61CEA" w:rsidP="00E61CEA">
            <w:pPr>
              <w:jc w:val="both"/>
              <w:rPr>
                <w:rFonts w:ascii="Arial" w:hAnsi="Arial" w:cs="Arial"/>
              </w:rPr>
            </w:pPr>
            <w:r w:rsidRPr="0059334C">
              <w:rPr>
                <w:rFonts w:ascii="Arial" w:hAnsi="Arial" w:cs="Arial"/>
              </w:rPr>
              <w:t>Заемщиком - АО «Ростовводоканал» будет выполнено проектирование и строительство канализационного дюкера 2хДу=1000 мм через р. Дон в районе западного железнодорожного моста (ниже по течению), протяженность 11,47 км в однотрубном исчислении.</w:t>
            </w:r>
          </w:p>
        </w:tc>
        <w:tc>
          <w:tcPr>
            <w:tcW w:w="1516" w:type="dxa"/>
            <w:gridSpan w:val="3"/>
          </w:tcPr>
          <w:p w14:paraId="742499EE" w14:textId="77777777" w:rsidR="00E61CEA" w:rsidRPr="0059334C" w:rsidRDefault="00E61CEA" w:rsidP="006C4BD9">
            <w:pPr>
              <w:jc w:val="center"/>
              <w:rPr>
                <w:rFonts w:ascii="Arial" w:hAnsi="Arial" w:cs="Arial"/>
              </w:rPr>
            </w:pPr>
            <w:r w:rsidRPr="0059334C">
              <w:rPr>
                <w:rFonts w:ascii="Arial" w:hAnsi="Arial" w:cs="Arial"/>
              </w:rPr>
              <w:t>Собственные средства инвестора, средства Фонда национального благосостояния</w:t>
            </w:r>
          </w:p>
        </w:tc>
        <w:tc>
          <w:tcPr>
            <w:tcW w:w="1467" w:type="dxa"/>
          </w:tcPr>
          <w:p w14:paraId="3B323FE3" w14:textId="68E8D076" w:rsidR="00E61CEA" w:rsidRPr="0059334C" w:rsidRDefault="00E61CEA" w:rsidP="006C4BD9">
            <w:pPr>
              <w:jc w:val="center"/>
              <w:rPr>
                <w:rFonts w:ascii="Arial" w:hAnsi="Arial" w:cs="Arial"/>
              </w:rPr>
            </w:pPr>
            <w:r w:rsidRPr="0059334C">
              <w:rPr>
                <w:rFonts w:ascii="Arial" w:eastAsia="Calibri" w:hAnsi="Arial" w:cs="Arial"/>
              </w:rPr>
              <w:t>1 875 635,0,</w:t>
            </w:r>
            <w:r w:rsidRPr="0059334C">
              <w:rPr>
                <w:rFonts w:ascii="Arial" w:eastAsia="Calibri" w:hAnsi="Arial" w:cs="Arial"/>
              </w:rPr>
              <w:br/>
              <w:t>в том числе средства Фонда национального благосостояния – 1 500 508,0</w:t>
            </w:r>
          </w:p>
        </w:tc>
        <w:tc>
          <w:tcPr>
            <w:tcW w:w="1591" w:type="dxa"/>
            <w:gridSpan w:val="2"/>
          </w:tcPr>
          <w:p w14:paraId="11C9CE32" w14:textId="77777777" w:rsidR="00E61CEA" w:rsidRPr="0059334C" w:rsidRDefault="00E61CEA" w:rsidP="006C4BD9">
            <w:pPr>
              <w:jc w:val="center"/>
              <w:rPr>
                <w:rFonts w:ascii="Arial" w:hAnsi="Arial" w:cs="Arial"/>
              </w:rPr>
            </w:pPr>
            <w:r w:rsidRPr="0059334C">
              <w:rPr>
                <w:rFonts w:ascii="Arial" w:hAnsi="Arial" w:cs="Arial"/>
              </w:rPr>
              <w:t>2023 - 2024</w:t>
            </w:r>
          </w:p>
        </w:tc>
        <w:tc>
          <w:tcPr>
            <w:tcW w:w="1599" w:type="dxa"/>
            <w:gridSpan w:val="2"/>
          </w:tcPr>
          <w:p w14:paraId="05F808C5"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151F4CE2" w14:textId="77777777" w:rsidTr="00E61CEA">
        <w:tc>
          <w:tcPr>
            <w:tcW w:w="534" w:type="dxa"/>
            <w:gridSpan w:val="2"/>
          </w:tcPr>
          <w:p w14:paraId="00B2D501" w14:textId="77777777" w:rsidR="00E61CEA" w:rsidRPr="0059334C" w:rsidRDefault="00E61CEA" w:rsidP="00A850D1">
            <w:pPr>
              <w:numPr>
                <w:ilvl w:val="0"/>
                <w:numId w:val="99"/>
              </w:numPr>
              <w:rPr>
                <w:rFonts w:ascii="Arial" w:hAnsi="Arial" w:cs="Arial"/>
              </w:rPr>
            </w:pPr>
          </w:p>
        </w:tc>
        <w:tc>
          <w:tcPr>
            <w:tcW w:w="2803" w:type="dxa"/>
            <w:gridSpan w:val="2"/>
          </w:tcPr>
          <w:p w14:paraId="67A234D8" w14:textId="77777777" w:rsidR="00E61CEA" w:rsidRPr="0059334C" w:rsidRDefault="00E61CEA" w:rsidP="007918EA">
            <w:pPr>
              <w:jc w:val="center"/>
              <w:rPr>
                <w:rFonts w:ascii="Arial" w:hAnsi="Arial" w:cs="Arial"/>
              </w:rPr>
            </w:pPr>
            <w:r w:rsidRPr="0059334C">
              <w:rPr>
                <w:rFonts w:ascii="Arial" w:hAnsi="Arial" w:cs="Arial"/>
              </w:rPr>
              <w:t xml:space="preserve">Реализация Плана мероприятий по строительству, реконструкции, модернизации объектов теплоснабжения на </w:t>
            </w:r>
            <w:r w:rsidRPr="0059334C">
              <w:rPr>
                <w:rFonts w:ascii="Arial" w:hAnsi="Arial" w:cs="Arial"/>
              </w:rPr>
              <w:lastRenderedPageBreak/>
              <w:t xml:space="preserve">территории городского округа «город </w:t>
            </w:r>
            <w:r w:rsidRPr="0059334C">
              <w:rPr>
                <w:rFonts w:ascii="Arial" w:hAnsi="Arial" w:cs="Arial"/>
              </w:rPr>
              <w:br/>
              <w:t xml:space="preserve">Ростов-на-Дону» Ростовской области в 2022 – 2024 годах, утвержденного постановлением Правительства Ростовской области от 29.07.2022 № 637 </w:t>
            </w:r>
            <w:r w:rsidRPr="0059334C">
              <w:rPr>
                <w:rFonts w:ascii="Arial" w:hAnsi="Arial" w:cs="Arial"/>
              </w:rPr>
              <w:br/>
              <w:t>(с изм. от 15.08.2022 № 671)</w:t>
            </w:r>
          </w:p>
        </w:tc>
        <w:tc>
          <w:tcPr>
            <w:tcW w:w="5569" w:type="dxa"/>
          </w:tcPr>
          <w:p w14:paraId="54D22620" w14:textId="77777777" w:rsidR="00E61CEA" w:rsidRPr="0059334C" w:rsidRDefault="00E61CEA" w:rsidP="00E61CEA">
            <w:pPr>
              <w:jc w:val="both"/>
              <w:rPr>
                <w:rFonts w:ascii="Arial" w:hAnsi="Arial" w:cs="Arial"/>
              </w:rPr>
            </w:pPr>
            <w:r w:rsidRPr="0059334C">
              <w:rPr>
                <w:rFonts w:ascii="Arial" w:hAnsi="Arial" w:cs="Arial"/>
              </w:rPr>
              <w:lastRenderedPageBreak/>
              <w:t xml:space="preserve">Заемщиком - ООО «Ростовские тепловые сети» будет выполнена модернизация участков тепловых сетей и перекачивающей насосной станции (ПНС) «Темерник». </w:t>
            </w:r>
          </w:p>
        </w:tc>
        <w:tc>
          <w:tcPr>
            <w:tcW w:w="1516" w:type="dxa"/>
            <w:gridSpan w:val="3"/>
          </w:tcPr>
          <w:p w14:paraId="1D0D6EE5" w14:textId="77777777" w:rsidR="00E61CEA" w:rsidRPr="0059334C" w:rsidRDefault="00E61CEA" w:rsidP="006C4BD9">
            <w:pPr>
              <w:jc w:val="center"/>
              <w:rPr>
                <w:rFonts w:ascii="Arial" w:hAnsi="Arial" w:cs="Arial"/>
              </w:rPr>
            </w:pPr>
            <w:r w:rsidRPr="0059334C">
              <w:rPr>
                <w:rFonts w:ascii="Arial" w:hAnsi="Arial" w:cs="Arial"/>
              </w:rPr>
              <w:t xml:space="preserve">Собственные средства инвестора, средства Фонда </w:t>
            </w:r>
            <w:r w:rsidRPr="0059334C">
              <w:rPr>
                <w:rFonts w:ascii="Arial" w:hAnsi="Arial" w:cs="Arial"/>
              </w:rPr>
              <w:lastRenderedPageBreak/>
              <w:t>национального благосостояния</w:t>
            </w:r>
          </w:p>
        </w:tc>
        <w:tc>
          <w:tcPr>
            <w:tcW w:w="1467" w:type="dxa"/>
          </w:tcPr>
          <w:p w14:paraId="276415CB" w14:textId="77777777" w:rsidR="00E61CEA" w:rsidRPr="0059334C" w:rsidRDefault="00E61CEA" w:rsidP="006C4BD9">
            <w:pPr>
              <w:jc w:val="center"/>
              <w:rPr>
                <w:rFonts w:ascii="Arial" w:eastAsia="Calibri" w:hAnsi="Arial" w:cs="Arial"/>
              </w:rPr>
            </w:pPr>
            <w:r w:rsidRPr="0059334C">
              <w:rPr>
                <w:rFonts w:ascii="Arial" w:eastAsia="Calibri" w:hAnsi="Arial" w:cs="Arial"/>
              </w:rPr>
              <w:lastRenderedPageBreak/>
              <w:t xml:space="preserve">3 808 547,0, </w:t>
            </w:r>
            <w:r w:rsidRPr="0059334C">
              <w:rPr>
                <w:rFonts w:ascii="Arial" w:eastAsia="Calibri" w:hAnsi="Arial" w:cs="Arial"/>
              </w:rPr>
              <w:br/>
              <w:t xml:space="preserve">в том числе средства Фонда </w:t>
            </w:r>
            <w:r w:rsidRPr="0059334C">
              <w:rPr>
                <w:rFonts w:ascii="Arial" w:eastAsia="Calibri" w:hAnsi="Arial" w:cs="Arial"/>
              </w:rPr>
              <w:lastRenderedPageBreak/>
              <w:t>национального благосостояния – 3 017 360,0</w:t>
            </w:r>
          </w:p>
          <w:p w14:paraId="45A4D4FA" w14:textId="77777777" w:rsidR="00E61CEA" w:rsidRPr="0059334C" w:rsidRDefault="00E61CEA" w:rsidP="006C4BD9">
            <w:pPr>
              <w:jc w:val="center"/>
              <w:rPr>
                <w:rFonts w:ascii="Arial" w:hAnsi="Arial" w:cs="Arial"/>
              </w:rPr>
            </w:pPr>
          </w:p>
        </w:tc>
        <w:tc>
          <w:tcPr>
            <w:tcW w:w="1591" w:type="dxa"/>
            <w:gridSpan w:val="2"/>
          </w:tcPr>
          <w:p w14:paraId="5F8B588E" w14:textId="77777777" w:rsidR="00E61CEA" w:rsidRPr="0059334C" w:rsidRDefault="00E61CEA" w:rsidP="006C4BD9">
            <w:pPr>
              <w:jc w:val="center"/>
              <w:rPr>
                <w:rFonts w:ascii="Arial" w:hAnsi="Arial" w:cs="Arial"/>
              </w:rPr>
            </w:pPr>
            <w:r w:rsidRPr="0059334C">
              <w:rPr>
                <w:rFonts w:ascii="Arial" w:hAnsi="Arial" w:cs="Arial"/>
              </w:rPr>
              <w:lastRenderedPageBreak/>
              <w:t>2022 - 2024</w:t>
            </w:r>
          </w:p>
        </w:tc>
        <w:tc>
          <w:tcPr>
            <w:tcW w:w="1599" w:type="dxa"/>
            <w:gridSpan w:val="2"/>
          </w:tcPr>
          <w:p w14:paraId="7FD12256"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4A730ABB" w14:textId="77777777" w:rsidTr="00E61CEA">
        <w:tc>
          <w:tcPr>
            <w:tcW w:w="15079" w:type="dxa"/>
            <w:gridSpan w:val="13"/>
          </w:tcPr>
          <w:p w14:paraId="6CD53584" w14:textId="77777777" w:rsidR="00E61CEA" w:rsidRPr="0059334C" w:rsidRDefault="00E61CEA" w:rsidP="007918EA">
            <w:pPr>
              <w:jc w:val="center"/>
              <w:rPr>
                <w:rFonts w:ascii="Arial" w:hAnsi="Arial" w:cs="Arial"/>
              </w:rPr>
            </w:pPr>
            <w:r w:rsidRPr="0059334C">
              <w:rPr>
                <w:rFonts w:ascii="Arial" w:hAnsi="Arial" w:cs="Arial"/>
                <w:b/>
                <w:bCs/>
                <w:i/>
              </w:rPr>
              <w:t>Объекты жилищного строительства</w:t>
            </w:r>
          </w:p>
        </w:tc>
      </w:tr>
      <w:tr w:rsidR="00E61CEA" w:rsidRPr="0059334C" w14:paraId="71795330" w14:textId="77777777" w:rsidTr="00E61CEA">
        <w:tc>
          <w:tcPr>
            <w:tcW w:w="534" w:type="dxa"/>
            <w:gridSpan w:val="2"/>
          </w:tcPr>
          <w:p w14:paraId="3A6F727D" w14:textId="77777777" w:rsidR="00E61CEA" w:rsidRPr="0059334C" w:rsidRDefault="00E61CEA" w:rsidP="00A850D1">
            <w:pPr>
              <w:numPr>
                <w:ilvl w:val="0"/>
                <w:numId w:val="99"/>
              </w:numPr>
              <w:rPr>
                <w:rFonts w:ascii="Arial" w:hAnsi="Arial" w:cs="Arial"/>
              </w:rPr>
            </w:pPr>
          </w:p>
        </w:tc>
        <w:tc>
          <w:tcPr>
            <w:tcW w:w="2803" w:type="dxa"/>
            <w:gridSpan w:val="2"/>
          </w:tcPr>
          <w:p w14:paraId="6087F4FB" w14:textId="77777777" w:rsidR="00E61CEA" w:rsidRPr="0059334C" w:rsidRDefault="00E61CEA" w:rsidP="007918EA">
            <w:pPr>
              <w:jc w:val="center"/>
              <w:rPr>
                <w:rFonts w:ascii="Arial" w:hAnsi="Arial" w:cs="Arial"/>
              </w:rPr>
            </w:pPr>
            <w:r w:rsidRPr="0059334C">
              <w:rPr>
                <w:rFonts w:ascii="Arial" w:hAnsi="Arial" w:cs="Arial"/>
              </w:rPr>
              <w:t>Застройка жилого района «Екатерининский»</w:t>
            </w:r>
          </w:p>
        </w:tc>
        <w:tc>
          <w:tcPr>
            <w:tcW w:w="5569" w:type="dxa"/>
          </w:tcPr>
          <w:p w14:paraId="5ACE3DA3" w14:textId="77777777" w:rsidR="00E61CEA" w:rsidRPr="0059334C" w:rsidRDefault="00E61CEA" w:rsidP="00E61CEA">
            <w:pPr>
              <w:jc w:val="both"/>
              <w:rPr>
                <w:rFonts w:ascii="Arial" w:hAnsi="Arial" w:cs="Arial"/>
              </w:rPr>
            </w:pPr>
            <w:r w:rsidRPr="0059334C">
              <w:rPr>
                <w:rFonts w:ascii="Arial" w:hAnsi="Arial" w:cs="Arial"/>
              </w:rPr>
              <w:t xml:space="preserve">На основании утвержденной документации по планировке ведется освоение территории бывшего завода «ДонГипс», по ул. Магнитогорской. </w:t>
            </w:r>
          </w:p>
          <w:p w14:paraId="351F8B1B" w14:textId="77777777" w:rsidR="00E61CEA" w:rsidRPr="0059334C" w:rsidRDefault="00E61CEA" w:rsidP="00E61CEA">
            <w:pPr>
              <w:jc w:val="both"/>
              <w:rPr>
                <w:rFonts w:ascii="Arial" w:hAnsi="Arial" w:cs="Arial"/>
              </w:rPr>
            </w:pPr>
            <w:r w:rsidRPr="0059334C">
              <w:rPr>
                <w:rFonts w:ascii="Arial" w:hAnsi="Arial" w:cs="Arial"/>
              </w:rPr>
              <w:t>Создание нового современного жилого района города. Строительство 10 многоквартирных жилых домов, встроенных детских садов общей вместимостью 240 мест, поликлиники на 100 посещений в смену, многоуровневых парковок на 1200 машиномест</w:t>
            </w:r>
          </w:p>
        </w:tc>
        <w:tc>
          <w:tcPr>
            <w:tcW w:w="1516" w:type="dxa"/>
            <w:gridSpan w:val="3"/>
          </w:tcPr>
          <w:p w14:paraId="16284C13" w14:textId="77777777" w:rsidR="00E61CEA" w:rsidRPr="0059334C" w:rsidRDefault="00E61CEA" w:rsidP="006C4BD9">
            <w:pPr>
              <w:jc w:val="center"/>
              <w:rPr>
                <w:rFonts w:ascii="Arial" w:hAnsi="Arial" w:cs="Arial"/>
              </w:rPr>
            </w:pPr>
            <w:r w:rsidRPr="0059334C">
              <w:rPr>
                <w:rFonts w:ascii="Arial" w:hAnsi="Arial" w:cs="Arial"/>
              </w:rPr>
              <w:t>Собственные средства инвестора</w:t>
            </w:r>
          </w:p>
        </w:tc>
        <w:tc>
          <w:tcPr>
            <w:tcW w:w="1467" w:type="dxa"/>
          </w:tcPr>
          <w:p w14:paraId="22FB3066" w14:textId="77777777" w:rsidR="00E61CEA" w:rsidRPr="0059334C" w:rsidRDefault="00E61CEA" w:rsidP="006C4BD9">
            <w:pPr>
              <w:jc w:val="center"/>
              <w:rPr>
                <w:rFonts w:ascii="Arial" w:hAnsi="Arial" w:cs="Arial"/>
              </w:rPr>
            </w:pPr>
            <w:r w:rsidRPr="0059334C">
              <w:rPr>
                <w:rFonts w:ascii="Arial" w:hAnsi="Arial" w:cs="Arial"/>
              </w:rPr>
              <w:t>***</w:t>
            </w:r>
          </w:p>
        </w:tc>
        <w:tc>
          <w:tcPr>
            <w:tcW w:w="1591" w:type="dxa"/>
            <w:gridSpan w:val="2"/>
          </w:tcPr>
          <w:p w14:paraId="197C7513" w14:textId="469226F1" w:rsidR="00E61CEA" w:rsidRPr="0059334C" w:rsidRDefault="00E61CEA" w:rsidP="006C4BD9">
            <w:pPr>
              <w:jc w:val="center"/>
              <w:rPr>
                <w:rFonts w:ascii="Arial" w:hAnsi="Arial" w:cs="Arial"/>
              </w:rPr>
            </w:pPr>
            <w:r w:rsidRPr="0059334C">
              <w:rPr>
                <w:rFonts w:ascii="Arial" w:hAnsi="Arial" w:cs="Arial"/>
              </w:rPr>
              <w:t>2024</w:t>
            </w:r>
          </w:p>
        </w:tc>
        <w:tc>
          <w:tcPr>
            <w:tcW w:w="1599" w:type="dxa"/>
            <w:gridSpan w:val="2"/>
          </w:tcPr>
          <w:p w14:paraId="56A42055"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5C7D4E3C" w14:textId="77777777" w:rsidTr="00E61CEA">
        <w:tc>
          <w:tcPr>
            <w:tcW w:w="534" w:type="dxa"/>
            <w:gridSpan w:val="2"/>
          </w:tcPr>
          <w:p w14:paraId="5679515F" w14:textId="77777777" w:rsidR="00E61CEA" w:rsidRPr="0059334C" w:rsidRDefault="00E61CEA" w:rsidP="00A850D1">
            <w:pPr>
              <w:numPr>
                <w:ilvl w:val="0"/>
                <w:numId w:val="99"/>
              </w:numPr>
              <w:rPr>
                <w:rFonts w:ascii="Arial" w:hAnsi="Arial" w:cs="Arial"/>
              </w:rPr>
            </w:pPr>
          </w:p>
        </w:tc>
        <w:tc>
          <w:tcPr>
            <w:tcW w:w="2803" w:type="dxa"/>
            <w:gridSpan w:val="2"/>
          </w:tcPr>
          <w:p w14:paraId="073389F3" w14:textId="77777777" w:rsidR="00E61CEA" w:rsidRPr="0059334C" w:rsidRDefault="00E61CEA" w:rsidP="007918EA">
            <w:pPr>
              <w:jc w:val="center"/>
              <w:rPr>
                <w:rFonts w:ascii="Arial" w:hAnsi="Arial" w:cs="Arial"/>
              </w:rPr>
            </w:pPr>
            <w:r w:rsidRPr="0059334C">
              <w:rPr>
                <w:rFonts w:ascii="Arial" w:hAnsi="Arial" w:cs="Arial"/>
                <w:color w:val="000000"/>
              </w:rPr>
              <w:t>Застройка 5-го микрорайона жилого района «Левенцовский»</w:t>
            </w:r>
          </w:p>
        </w:tc>
        <w:tc>
          <w:tcPr>
            <w:tcW w:w="5569" w:type="dxa"/>
          </w:tcPr>
          <w:p w14:paraId="5F3FD9FC" w14:textId="77777777" w:rsidR="00E61CEA" w:rsidRPr="0059334C" w:rsidRDefault="00E61CEA" w:rsidP="00E61CEA">
            <w:pPr>
              <w:jc w:val="both"/>
              <w:rPr>
                <w:rFonts w:ascii="Arial" w:hAnsi="Arial" w:cs="Arial"/>
              </w:rPr>
            </w:pPr>
            <w:r w:rsidRPr="0059334C">
              <w:rPr>
                <w:rFonts w:ascii="Arial" w:hAnsi="Arial" w:cs="Arial"/>
                <w:iCs/>
              </w:rPr>
              <w:t>Утвержденной планировочной документацией предусмотрено строительство 26 многоквартирных домов общей площадью квартир порядка 342 тыс. кв. м, а также двух дошкольных образовательных организаций на 410 мест и школьного комплекса на 1 100 учащихся.</w:t>
            </w:r>
          </w:p>
        </w:tc>
        <w:tc>
          <w:tcPr>
            <w:tcW w:w="1516" w:type="dxa"/>
            <w:gridSpan w:val="3"/>
          </w:tcPr>
          <w:p w14:paraId="2F9A86EB" w14:textId="77777777" w:rsidR="00E61CEA" w:rsidRPr="0059334C" w:rsidRDefault="00E61CEA" w:rsidP="006C4BD9">
            <w:pPr>
              <w:jc w:val="center"/>
              <w:rPr>
                <w:rFonts w:ascii="Arial" w:hAnsi="Arial" w:cs="Arial"/>
              </w:rPr>
            </w:pPr>
            <w:r w:rsidRPr="0059334C">
              <w:rPr>
                <w:rFonts w:ascii="Arial" w:hAnsi="Arial" w:cs="Arial"/>
              </w:rPr>
              <w:t>Собственные средства инвестора,</w:t>
            </w:r>
          </w:p>
          <w:p w14:paraId="5636AE33" w14:textId="77777777" w:rsidR="00E61CEA" w:rsidRPr="0059334C" w:rsidRDefault="00E61CEA" w:rsidP="006C4BD9">
            <w:pPr>
              <w:jc w:val="center"/>
              <w:rPr>
                <w:rFonts w:ascii="Arial" w:hAnsi="Arial" w:cs="Arial"/>
              </w:rPr>
            </w:pPr>
            <w:r w:rsidRPr="0059334C">
              <w:rPr>
                <w:rFonts w:ascii="Arial" w:hAnsi="Arial" w:cs="Arial"/>
              </w:rPr>
              <w:t>областной бюджет,</w:t>
            </w:r>
          </w:p>
          <w:p w14:paraId="0AC5C9A6" w14:textId="77777777" w:rsidR="00E61CEA" w:rsidRPr="0059334C" w:rsidRDefault="00E61CEA" w:rsidP="006C4BD9">
            <w:pPr>
              <w:jc w:val="center"/>
              <w:rPr>
                <w:rFonts w:ascii="Arial" w:hAnsi="Arial" w:cs="Arial"/>
              </w:rPr>
            </w:pPr>
            <w:r w:rsidRPr="0059334C">
              <w:rPr>
                <w:rFonts w:ascii="Arial" w:hAnsi="Arial" w:cs="Arial"/>
              </w:rPr>
              <w:t>местный бюджет</w:t>
            </w:r>
          </w:p>
        </w:tc>
        <w:tc>
          <w:tcPr>
            <w:tcW w:w="1467" w:type="dxa"/>
          </w:tcPr>
          <w:p w14:paraId="60D5A717" w14:textId="77777777" w:rsidR="00E61CEA" w:rsidRPr="0059334C" w:rsidRDefault="00E61CEA" w:rsidP="006C4BD9">
            <w:pPr>
              <w:jc w:val="center"/>
              <w:rPr>
                <w:rFonts w:ascii="Arial" w:hAnsi="Arial" w:cs="Arial"/>
              </w:rPr>
            </w:pPr>
            <w:r w:rsidRPr="0059334C">
              <w:rPr>
                <w:rFonts w:ascii="Arial" w:hAnsi="Arial" w:cs="Arial"/>
              </w:rPr>
              <w:t>19 618 700,0</w:t>
            </w:r>
          </w:p>
        </w:tc>
        <w:tc>
          <w:tcPr>
            <w:tcW w:w="1591" w:type="dxa"/>
            <w:gridSpan w:val="2"/>
          </w:tcPr>
          <w:p w14:paraId="7F7809A0" w14:textId="77777777" w:rsidR="00E61CEA" w:rsidRPr="0059334C" w:rsidRDefault="00E61CEA" w:rsidP="006C4BD9">
            <w:pPr>
              <w:jc w:val="center"/>
              <w:rPr>
                <w:rFonts w:ascii="Arial" w:hAnsi="Arial" w:cs="Arial"/>
              </w:rPr>
            </w:pPr>
            <w:r w:rsidRPr="0059334C">
              <w:rPr>
                <w:rFonts w:ascii="Arial" w:hAnsi="Arial" w:cs="Arial"/>
                <w:color w:val="000000"/>
              </w:rPr>
              <w:t>2015-2025</w:t>
            </w:r>
          </w:p>
        </w:tc>
        <w:tc>
          <w:tcPr>
            <w:tcW w:w="1599" w:type="dxa"/>
            <w:gridSpan w:val="2"/>
          </w:tcPr>
          <w:p w14:paraId="3B162B06"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3383ABDB" w14:textId="77777777" w:rsidTr="00E61CEA">
        <w:tc>
          <w:tcPr>
            <w:tcW w:w="534" w:type="dxa"/>
            <w:gridSpan w:val="2"/>
          </w:tcPr>
          <w:p w14:paraId="4E2F3175" w14:textId="77777777" w:rsidR="00E61CEA" w:rsidRPr="0059334C" w:rsidRDefault="00E61CEA" w:rsidP="00A850D1">
            <w:pPr>
              <w:numPr>
                <w:ilvl w:val="0"/>
                <w:numId w:val="99"/>
              </w:numPr>
              <w:rPr>
                <w:rFonts w:ascii="Arial" w:hAnsi="Arial" w:cs="Arial"/>
              </w:rPr>
            </w:pPr>
          </w:p>
        </w:tc>
        <w:tc>
          <w:tcPr>
            <w:tcW w:w="2803" w:type="dxa"/>
            <w:gridSpan w:val="2"/>
          </w:tcPr>
          <w:p w14:paraId="731CB3B5" w14:textId="77777777" w:rsidR="00E61CEA" w:rsidRDefault="00E61CEA" w:rsidP="007918EA">
            <w:pPr>
              <w:jc w:val="center"/>
              <w:rPr>
                <w:rFonts w:ascii="Arial" w:hAnsi="Arial" w:cs="Arial"/>
                <w:color w:val="000000"/>
              </w:rPr>
            </w:pPr>
            <w:r w:rsidRPr="0059334C">
              <w:rPr>
                <w:rFonts w:ascii="Arial" w:hAnsi="Arial" w:cs="Arial"/>
                <w:color w:val="000000"/>
              </w:rPr>
              <w:t xml:space="preserve">Строительство жилого комплекса </w:t>
            </w:r>
            <w:r w:rsidRPr="0059334C">
              <w:rPr>
                <w:rFonts w:ascii="Arial" w:hAnsi="Arial" w:cs="Arial"/>
                <w:color w:val="000000"/>
              </w:rPr>
              <w:br/>
            </w:r>
            <w:r w:rsidRPr="0059334C">
              <w:rPr>
                <w:rFonts w:ascii="Arial" w:hAnsi="Arial" w:cs="Arial"/>
              </w:rPr>
              <w:t>«Донская Слобода»,</w:t>
            </w:r>
            <w:r w:rsidRPr="0059334C">
              <w:rPr>
                <w:rFonts w:ascii="Arial" w:hAnsi="Arial" w:cs="Arial"/>
                <w:color w:val="000000"/>
              </w:rPr>
              <w:t xml:space="preserve"> </w:t>
            </w:r>
            <w:r w:rsidRPr="0059334C">
              <w:rPr>
                <w:rFonts w:ascii="Arial" w:hAnsi="Arial" w:cs="Arial"/>
                <w:color w:val="000000"/>
              </w:rPr>
              <w:br/>
              <w:t>ул. Привокзальная, 3б</w:t>
            </w:r>
          </w:p>
          <w:p w14:paraId="08CF9C34" w14:textId="77777777" w:rsidR="006C4BD9" w:rsidRDefault="006C4BD9" w:rsidP="007918EA">
            <w:pPr>
              <w:jc w:val="center"/>
              <w:rPr>
                <w:rFonts w:ascii="Arial" w:hAnsi="Arial" w:cs="Arial"/>
                <w:color w:val="000000"/>
              </w:rPr>
            </w:pPr>
          </w:p>
          <w:p w14:paraId="13B5AF92" w14:textId="77777777" w:rsidR="006C4BD9" w:rsidRDefault="006C4BD9" w:rsidP="007918EA">
            <w:pPr>
              <w:jc w:val="center"/>
              <w:rPr>
                <w:rFonts w:ascii="Arial" w:hAnsi="Arial" w:cs="Arial"/>
                <w:color w:val="000000"/>
              </w:rPr>
            </w:pPr>
          </w:p>
          <w:p w14:paraId="468D1899" w14:textId="77777777" w:rsidR="006C4BD9" w:rsidRDefault="006C4BD9" w:rsidP="007918EA">
            <w:pPr>
              <w:jc w:val="center"/>
              <w:rPr>
                <w:rFonts w:ascii="Arial" w:hAnsi="Arial" w:cs="Arial"/>
                <w:color w:val="000000"/>
              </w:rPr>
            </w:pPr>
          </w:p>
          <w:p w14:paraId="3E234409" w14:textId="77777777" w:rsidR="006C4BD9" w:rsidRDefault="006C4BD9" w:rsidP="007918EA">
            <w:pPr>
              <w:jc w:val="center"/>
              <w:rPr>
                <w:rFonts w:ascii="Arial" w:hAnsi="Arial" w:cs="Arial"/>
                <w:color w:val="000000"/>
              </w:rPr>
            </w:pPr>
          </w:p>
          <w:p w14:paraId="0389314C" w14:textId="2DF57F59" w:rsidR="006C4BD9" w:rsidRPr="0059334C" w:rsidRDefault="006C4BD9" w:rsidP="007918EA">
            <w:pPr>
              <w:jc w:val="center"/>
              <w:rPr>
                <w:rFonts w:ascii="Arial" w:hAnsi="Arial" w:cs="Arial"/>
              </w:rPr>
            </w:pPr>
          </w:p>
        </w:tc>
        <w:tc>
          <w:tcPr>
            <w:tcW w:w="5569" w:type="dxa"/>
          </w:tcPr>
          <w:p w14:paraId="4134D147" w14:textId="77777777" w:rsidR="00E61CEA" w:rsidRPr="0059334C" w:rsidRDefault="00E61CEA" w:rsidP="00E61CEA">
            <w:pPr>
              <w:jc w:val="both"/>
              <w:rPr>
                <w:rFonts w:ascii="Arial" w:hAnsi="Arial" w:cs="Arial"/>
              </w:rPr>
            </w:pPr>
            <w:r w:rsidRPr="0059334C">
              <w:rPr>
                <w:rFonts w:ascii="Arial" w:hAnsi="Arial" w:cs="Arial"/>
                <w:iCs/>
              </w:rPr>
              <w:t xml:space="preserve">Проектом предусмотрено строительство многоэтажного жилого дома со встроенной автостоянкой общей площадью квартир – 87,8 тыс. кв. м. </w:t>
            </w:r>
          </w:p>
        </w:tc>
        <w:tc>
          <w:tcPr>
            <w:tcW w:w="1516" w:type="dxa"/>
            <w:gridSpan w:val="3"/>
          </w:tcPr>
          <w:p w14:paraId="224D7221" w14:textId="77777777" w:rsidR="00E61CEA" w:rsidRPr="0059334C" w:rsidRDefault="00E61CEA" w:rsidP="006C4BD9">
            <w:pPr>
              <w:jc w:val="center"/>
              <w:rPr>
                <w:rFonts w:ascii="Arial" w:hAnsi="Arial" w:cs="Arial"/>
              </w:rPr>
            </w:pPr>
            <w:r w:rsidRPr="0059334C">
              <w:rPr>
                <w:rFonts w:ascii="Arial" w:hAnsi="Arial" w:cs="Arial"/>
              </w:rPr>
              <w:t xml:space="preserve">Собственные средства </w:t>
            </w:r>
            <w:r w:rsidRPr="0059334C">
              <w:rPr>
                <w:rFonts w:ascii="Arial" w:hAnsi="Arial" w:cs="Arial"/>
              </w:rPr>
              <w:br/>
              <w:t>инвестора</w:t>
            </w:r>
          </w:p>
        </w:tc>
        <w:tc>
          <w:tcPr>
            <w:tcW w:w="1467" w:type="dxa"/>
          </w:tcPr>
          <w:p w14:paraId="10200D98" w14:textId="77777777" w:rsidR="00E61CEA" w:rsidRPr="0059334C" w:rsidRDefault="00E61CEA" w:rsidP="006C4BD9">
            <w:pPr>
              <w:jc w:val="center"/>
              <w:rPr>
                <w:rFonts w:ascii="Arial" w:hAnsi="Arial" w:cs="Arial"/>
              </w:rPr>
            </w:pPr>
            <w:r w:rsidRPr="0059334C">
              <w:rPr>
                <w:rFonts w:ascii="Arial" w:hAnsi="Arial" w:cs="Arial"/>
              </w:rPr>
              <w:t>5 900 000,0</w:t>
            </w:r>
          </w:p>
        </w:tc>
        <w:tc>
          <w:tcPr>
            <w:tcW w:w="1591" w:type="dxa"/>
            <w:gridSpan w:val="2"/>
          </w:tcPr>
          <w:p w14:paraId="38B63D23" w14:textId="77777777" w:rsidR="00E61CEA" w:rsidRPr="0059334C" w:rsidRDefault="00E61CEA" w:rsidP="006C4BD9">
            <w:pPr>
              <w:jc w:val="center"/>
              <w:rPr>
                <w:rFonts w:ascii="Arial" w:hAnsi="Arial" w:cs="Arial"/>
              </w:rPr>
            </w:pPr>
            <w:r w:rsidRPr="0059334C">
              <w:rPr>
                <w:rFonts w:ascii="Arial" w:hAnsi="Arial" w:cs="Arial"/>
                <w:color w:val="000000"/>
              </w:rPr>
              <w:t>2022-2025</w:t>
            </w:r>
          </w:p>
        </w:tc>
        <w:tc>
          <w:tcPr>
            <w:tcW w:w="1599" w:type="dxa"/>
            <w:gridSpan w:val="2"/>
          </w:tcPr>
          <w:p w14:paraId="4254350B"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7E4B2182" w14:textId="77777777" w:rsidTr="00E61CEA">
        <w:tc>
          <w:tcPr>
            <w:tcW w:w="15079" w:type="dxa"/>
            <w:gridSpan w:val="13"/>
          </w:tcPr>
          <w:p w14:paraId="5D64C7A0" w14:textId="77777777" w:rsidR="00E61CEA" w:rsidRPr="0059334C" w:rsidRDefault="00E61CEA" w:rsidP="007918EA">
            <w:pPr>
              <w:jc w:val="center"/>
              <w:rPr>
                <w:rFonts w:ascii="Arial" w:hAnsi="Arial" w:cs="Arial"/>
              </w:rPr>
            </w:pPr>
            <w:r w:rsidRPr="0059334C">
              <w:rPr>
                <w:rFonts w:ascii="Arial" w:hAnsi="Arial" w:cs="Arial"/>
                <w:b/>
                <w:bCs/>
                <w:i/>
                <w:iCs/>
              </w:rPr>
              <w:lastRenderedPageBreak/>
              <w:t>Промышленные объекты</w:t>
            </w:r>
          </w:p>
        </w:tc>
      </w:tr>
      <w:tr w:rsidR="00E61CEA" w:rsidRPr="0059334C" w14:paraId="2051455B" w14:textId="77777777" w:rsidTr="00E61CEA">
        <w:tc>
          <w:tcPr>
            <w:tcW w:w="534" w:type="dxa"/>
            <w:gridSpan w:val="2"/>
          </w:tcPr>
          <w:p w14:paraId="23517702" w14:textId="77777777" w:rsidR="00E61CEA" w:rsidRPr="0059334C" w:rsidRDefault="00E61CEA" w:rsidP="00A850D1">
            <w:pPr>
              <w:numPr>
                <w:ilvl w:val="0"/>
                <w:numId w:val="99"/>
              </w:numPr>
              <w:rPr>
                <w:rFonts w:ascii="Arial" w:hAnsi="Arial" w:cs="Arial"/>
              </w:rPr>
            </w:pPr>
          </w:p>
        </w:tc>
        <w:tc>
          <w:tcPr>
            <w:tcW w:w="2803" w:type="dxa"/>
            <w:gridSpan w:val="2"/>
          </w:tcPr>
          <w:p w14:paraId="074F4818" w14:textId="58DFB293" w:rsidR="00E61CEA" w:rsidRPr="0059334C" w:rsidRDefault="00E61CEA" w:rsidP="007918EA">
            <w:pPr>
              <w:keepNext/>
              <w:suppressAutoHyphens/>
              <w:autoSpaceDE w:val="0"/>
              <w:autoSpaceDN w:val="0"/>
              <w:adjustRightInd w:val="0"/>
              <w:jc w:val="center"/>
              <w:rPr>
                <w:rFonts w:ascii="Arial" w:hAnsi="Arial" w:cs="Arial"/>
              </w:rPr>
            </w:pPr>
            <w:r w:rsidRPr="0059334C">
              <w:rPr>
                <w:rFonts w:ascii="Arial" w:hAnsi="Arial" w:cs="Arial"/>
              </w:rPr>
              <w:t>Строительство тракторного завода в городе</w:t>
            </w:r>
          </w:p>
          <w:p w14:paraId="078D7552" w14:textId="77777777" w:rsidR="00E61CEA" w:rsidRPr="0059334C" w:rsidRDefault="00E61CEA" w:rsidP="007918EA">
            <w:pPr>
              <w:keepNext/>
              <w:suppressAutoHyphens/>
              <w:autoSpaceDE w:val="0"/>
              <w:autoSpaceDN w:val="0"/>
              <w:adjustRightInd w:val="0"/>
              <w:jc w:val="center"/>
              <w:rPr>
                <w:rFonts w:ascii="Arial" w:hAnsi="Arial" w:cs="Arial"/>
              </w:rPr>
            </w:pPr>
            <w:r w:rsidRPr="0059334C">
              <w:rPr>
                <w:rFonts w:ascii="Arial" w:hAnsi="Arial" w:cs="Arial"/>
              </w:rPr>
              <w:t>Ростове-на-Дону</w:t>
            </w:r>
          </w:p>
          <w:p w14:paraId="58DA91E5" w14:textId="77777777" w:rsidR="00E61CEA" w:rsidRPr="0059334C" w:rsidRDefault="00E61CEA" w:rsidP="007918EA">
            <w:pPr>
              <w:jc w:val="center"/>
              <w:rPr>
                <w:rFonts w:ascii="Arial" w:hAnsi="Arial" w:cs="Arial"/>
              </w:rPr>
            </w:pPr>
            <w:r w:rsidRPr="0059334C">
              <w:rPr>
                <w:rFonts w:ascii="Arial" w:hAnsi="Arial" w:cs="Arial"/>
              </w:rPr>
              <w:t>(ООО КЗ «Ростсельмаш)</w:t>
            </w:r>
          </w:p>
        </w:tc>
        <w:tc>
          <w:tcPr>
            <w:tcW w:w="5569" w:type="dxa"/>
          </w:tcPr>
          <w:p w14:paraId="541BE67E" w14:textId="77777777" w:rsidR="00E61CEA" w:rsidRPr="0059334C" w:rsidRDefault="00E61CEA" w:rsidP="00E61CEA">
            <w:pPr>
              <w:jc w:val="both"/>
              <w:rPr>
                <w:rFonts w:ascii="Arial" w:hAnsi="Arial" w:cs="Arial"/>
              </w:rPr>
            </w:pPr>
            <w:r w:rsidRPr="0059334C">
              <w:rPr>
                <w:rFonts w:ascii="Arial" w:hAnsi="Arial" w:cs="Arial"/>
              </w:rPr>
              <w:t>На предприятии будет налажено производство 5 серий тракторов и 4 видов строительно-дорожной техники. Ежегодно планируется выпускать до 5 тыс. машин.</w:t>
            </w:r>
          </w:p>
        </w:tc>
        <w:tc>
          <w:tcPr>
            <w:tcW w:w="1516" w:type="dxa"/>
            <w:gridSpan w:val="3"/>
          </w:tcPr>
          <w:p w14:paraId="4D66439E" w14:textId="77777777" w:rsidR="00E61CEA" w:rsidRPr="0059334C" w:rsidRDefault="00E61CEA" w:rsidP="006C4BD9">
            <w:pPr>
              <w:jc w:val="center"/>
              <w:rPr>
                <w:rFonts w:ascii="Arial" w:hAnsi="Arial" w:cs="Arial"/>
              </w:rPr>
            </w:pPr>
            <w:r w:rsidRPr="0059334C">
              <w:rPr>
                <w:rFonts w:ascii="Arial" w:hAnsi="Arial" w:cs="Arial"/>
              </w:rPr>
              <w:t>Собственные средства инвестора</w:t>
            </w:r>
          </w:p>
        </w:tc>
        <w:tc>
          <w:tcPr>
            <w:tcW w:w="1467" w:type="dxa"/>
          </w:tcPr>
          <w:p w14:paraId="673CE80D" w14:textId="77777777" w:rsidR="00E61CEA" w:rsidRPr="0059334C" w:rsidRDefault="00E61CEA" w:rsidP="006C4BD9">
            <w:pPr>
              <w:jc w:val="center"/>
              <w:rPr>
                <w:rFonts w:ascii="Arial" w:hAnsi="Arial" w:cs="Arial"/>
              </w:rPr>
            </w:pPr>
            <w:r w:rsidRPr="0059334C">
              <w:rPr>
                <w:rFonts w:ascii="Arial" w:hAnsi="Arial" w:cs="Arial"/>
              </w:rPr>
              <w:t>10 048 800</w:t>
            </w:r>
          </w:p>
        </w:tc>
        <w:tc>
          <w:tcPr>
            <w:tcW w:w="1591" w:type="dxa"/>
            <w:gridSpan w:val="2"/>
          </w:tcPr>
          <w:p w14:paraId="269F2AE4" w14:textId="77777777" w:rsidR="00E61CEA" w:rsidRPr="0059334C" w:rsidRDefault="00E61CEA" w:rsidP="006C4BD9">
            <w:pPr>
              <w:jc w:val="center"/>
              <w:rPr>
                <w:rFonts w:ascii="Arial" w:hAnsi="Arial" w:cs="Arial"/>
              </w:rPr>
            </w:pPr>
            <w:r w:rsidRPr="0059334C">
              <w:rPr>
                <w:rFonts w:ascii="Arial" w:hAnsi="Arial" w:cs="Arial"/>
              </w:rPr>
              <w:t>2021-2023</w:t>
            </w:r>
          </w:p>
        </w:tc>
        <w:tc>
          <w:tcPr>
            <w:tcW w:w="1599" w:type="dxa"/>
            <w:gridSpan w:val="2"/>
          </w:tcPr>
          <w:p w14:paraId="433D4372"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1AD8A293" w14:textId="77777777" w:rsidTr="00E61CEA">
        <w:tc>
          <w:tcPr>
            <w:tcW w:w="534" w:type="dxa"/>
            <w:gridSpan w:val="2"/>
          </w:tcPr>
          <w:p w14:paraId="68DE7ED6" w14:textId="77777777" w:rsidR="00E61CEA" w:rsidRPr="0059334C" w:rsidRDefault="00E61CEA" w:rsidP="00A850D1">
            <w:pPr>
              <w:numPr>
                <w:ilvl w:val="0"/>
                <w:numId w:val="99"/>
              </w:numPr>
              <w:rPr>
                <w:rFonts w:ascii="Arial" w:hAnsi="Arial" w:cs="Arial"/>
              </w:rPr>
            </w:pPr>
          </w:p>
        </w:tc>
        <w:tc>
          <w:tcPr>
            <w:tcW w:w="2803" w:type="dxa"/>
            <w:gridSpan w:val="2"/>
          </w:tcPr>
          <w:p w14:paraId="3AB4BC39" w14:textId="18D2A40C" w:rsidR="00E61CEA" w:rsidRPr="0059334C" w:rsidRDefault="00E61CEA" w:rsidP="007918EA">
            <w:pPr>
              <w:keepNext/>
              <w:suppressAutoHyphens/>
              <w:autoSpaceDE w:val="0"/>
              <w:autoSpaceDN w:val="0"/>
              <w:adjustRightInd w:val="0"/>
              <w:jc w:val="center"/>
              <w:rPr>
                <w:rFonts w:ascii="Arial" w:hAnsi="Arial" w:cs="Arial"/>
              </w:rPr>
            </w:pPr>
            <w:r w:rsidRPr="0059334C">
              <w:rPr>
                <w:rFonts w:ascii="Arial" w:hAnsi="Arial" w:cs="Arial"/>
              </w:rPr>
              <w:t>«Создание и развитие промышленного технопарка «Гранит Технопарк»</w:t>
            </w:r>
          </w:p>
          <w:p w14:paraId="42A5A070" w14:textId="77777777" w:rsidR="00E61CEA" w:rsidRPr="0059334C" w:rsidRDefault="00E61CEA" w:rsidP="007918EA">
            <w:pPr>
              <w:jc w:val="center"/>
              <w:rPr>
                <w:rFonts w:ascii="Arial" w:hAnsi="Arial" w:cs="Arial"/>
              </w:rPr>
            </w:pPr>
            <w:r w:rsidRPr="0059334C">
              <w:rPr>
                <w:rFonts w:ascii="Arial" w:hAnsi="Arial" w:cs="Arial"/>
              </w:rPr>
              <w:t>(ПАО «Гранит»)</w:t>
            </w:r>
          </w:p>
        </w:tc>
        <w:tc>
          <w:tcPr>
            <w:tcW w:w="5569" w:type="dxa"/>
          </w:tcPr>
          <w:p w14:paraId="6708B856" w14:textId="77777777" w:rsidR="00E61CEA" w:rsidRPr="0059334C" w:rsidRDefault="00E61CEA" w:rsidP="00E61CEA">
            <w:pPr>
              <w:pStyle w:val="ConsPlusNormal"/>
              <w:keepNext/>
              <w:ind w:firstLine="0"/>
              <w:jc w:val="both"/>
            </w:pPr>
            <w:r w:rsidRPr="0059334C">
              <w:t>На базе оборонного предприятия ПАО «Гранит» предполагается создание первого в Ростовской области промышленного технопарка в сфере электронной и электротехнической промышленности.</w:t>
            </w:r>
          </w:p>
          <w:p w14:paraId="5494984D" w14:textId="77777777" w:rsidR="00E61CEA" w:rsidRPr="0059334C" w:rsidRDefault="00E61CEA" w:rsidP="00E61CEA">
            <w:pPr>
              <w:jc w:val="both"/>
              <w:rPr>
                <w:rFonts w:ascii="Arial" w:hAnsi="Arial" w:cs="Arial"/>
              </w:rPr>
            </w:pPr>
            <w:r w:rsidRPr="0059334C">
              <w:rPr>
                <w:rFonts w:ascii="Arial" w:hAnsi="Arial" w:cs="Arial"/>
              </w:rPr>
              <w:t>Площадь земельного участка – 6 гектар. На производственной площадке будут размещены предприятия высокотехнологичного малого и среднего бизнеса.</w:t>
            </w:r>
          </w:p>
        </w:tc>
        <w:tc>
          <w:tcPr>
            <w:tcW w:w="1516" w:type="dxa"/>
            <w:gridSpan w:val="3"/>
          </w:tcPr>
          <w:p w14:paraId="63A3B2BD" w14:textId="77777777" w:rsidR="00E61CEA" w:rsidRPr="0059334C" w:rsidRDefault="00E61CEA" w:rsidP="006C4BD9">
            <w:pPr>
              <w:jc w:val="center"/>
              <w:rPr>
                <w:rFonts w:ascii="Arial" w:hAnsi="Arial" w:cs="Arial"/>
              </w:rPr>
            </w:pPr>
            <w:r w:rsidRPr="0059334C">
              <w:rPr>
                <w:rFonts w:ascii="Arial" w:hAnsi="Arial" w:cs="Arial"/>
              </w:rPr>
              <w:t>Собственные средства инвестора</w:t>
            </w:r>
          </w:p>
        </w:tc>
        <w:tc>
          <w:tcPr>
            <w:tcW w:w="1467" w:type="dxa"/>
          </w:tcPr>
          <w:p w14:paraId="1A0CE4AA" w14:textId="77777777" w:rsidR="00E61CEA" w:rsidRPr="0059334C" w:rsidRDefault="00E61CEA" w:rsidP="006C4BD9">
            <w:pPr>
              <w:jc w:val="center"/>
              <w:rPr>
                <w:rFonts w:ascii="Arial" w:hAnsi="Arial" w:cs="Arial"/>
              </w:rPr>
            </w:pPr>
            <w:r w:rsidRPr="0059334C">
              <w:rPr>
                <w:rFonts w:ascii="Arial" w:hAnsi="Arial" w:cs="Arial"/>
              </w:rPr>
              <w:t>1 500 000</w:t>
            </w:r>
          </w:p>
        </w:tc>
        <w:tc>
          <w:tcPr>
            <w:tcW w:w="1591" w:type="dxa"/>
            <w:gridSpan w:val="2"/>
          </w:tcPr>
          <w:p w14:paraId="7BAD05BA" w14:textId="77777777" w:rsidR="00E61CEA" w:rsidRPr="0059334C" w:rsidRDefault="00E61CEA" w:rsidP="006C4BD9">
            <w:pPr>
              <w:jc w:val="center"/>
              <w:rPr>
                <w:rFonts w:ascii="Arial" w:hAnsi="Arial" w:cs="Arial"/>
              </w:rPr>
            </w:pPr>
            <w:r w:rsidRPr="0059334C">
              <w:rPr>
                <w:rFonts w:ascii="Arial" w:hAnsi="Arial" w:cs="Arial"/>
              </w:rPr>
              <w:t>2021-2023</w:t>
            </w:r>
          </w:p>
        </w:tc>
        <w:tc>
          <w:tcPr>
            <w:tcW w:w="1599" w:type="dxa"/>
            <w:gridSpan w:val="2"/>
          </w:tcPr>
          <w:p w14:paraId="37C1A4B6"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3C7E3461" w14:textId="77777777" w:rsidTr="00E61CEA">
        <w:tc>
          <w:tcPr>
            <w:tcW w:w="534" w:type="dxa"/>
            <w:gridSpan w:val="2"/>
          </w:tcPr>
          <w:p w14:paraId="03E1ADAF" w14:textId="77777777" w:rsidR="00E61CEA" w:rsidRPr="0059334C" w:rsidRDefault="00E61CEA" w:rsidP="00A850D1">
            <w:pPr>
              <w:numPr>
                <w:ilvl w:val="0"/>
                <w:numId w:val="99"/>
              </w:numPr>
              <w:rPr>
                <w:rFonts w:ascii="Arial" w:hAnsi="Arial" w:cs="Arial"/>
              </w:rPr>
            </w:pPr>
          </w:p>
        </w:tc>
        <w:tc>
          <w:tcPr>
            <w:tcW w:w="2803" w:type="dxa"/>
            <w:gridSpan w:val="2"/>
          </w:tcPr>
          <w:p w14:paraId="03D0C29B" w14:textId="63EC1063" w:rsidR="00E61CEA" w:rsidRPr="0059334C" w:rsidRDefault="00E61CEA" w:rsidP="007918EA">
            <w:pPr>
              <w:keepNext/>
              <w:suppressAutoHyphens/>
              <w:autoSpaceDE w:val="0"/>
              <w:autoSpaceDN w:val="0"/>
              <w:adjustRightInd w:val="0"/>
              <w:jc w:val="center"/>
              <w:rPr>
                <w:rFonts w:ascii="Arial" w:hAnsi="Arial" w:cs="Arial"/>
              </w:rPr>
            </w:pPr>
            <w:r w:rsidRPr="0059334C">
              <w:rPr>
                <w:rFonts w:ascii="Arial" w:hAnsi="Arial" w:cs="Arial"/>
              </w:rPr>
              <w:t>Строительство в промышленной зоне «Заречная» комплекса портовых и логистических сооружений</w:t>
            </w:r>
          </w:p>
          <w:p w14:paraId="7AC67857" w14:textId="77777777" w:rsidR="00E61CEA" w:rsidRPr="0059334C" w:rsidRDefault="00E61CEA" w:rsidP="007918EA">
            <w:pPr>
              <w:jc w:val="center"/>
              <w:rPr>
                <w:rFonts w:ascii="Arial" w:hAnsi="Arial" w:cs="Arial"/>
              </w:rPr>
            </w:pPr>
            <w:r w:rsidRPr="0059334C">
              <w:rPr>
                <w:rFonts w:ascii="Arial" w:hAnsi="Arial" w:cs="Arial"/>
              </w:rPr>
              <w:t>(АО «Ростовский порт»)</w:t>
            </w:r>
          </w:p>
        </w:tc>
        <w:tc>
          <w:tcPr>
            <w:tcW w:w="5569" w:type="dxa"/>
          </w:tcPr>
          <w:p w14:paraId="2B039F1D" w14:textId="77777777" w:rsidR="00E61CEA" w:rsidRPr="0059334C" w:rsidRDefault="00E61CEA" w:rsidP="00E61CEA">
            <w:pPr>
              <w:jc w:val="both"/>
              <w:rPr>
                <w:rFonts w:ascii="Arial" w:hAnsi="Arial" w:cs="Arial"/>
              </w:rPr>
            </w:pPr>
            <w:r w:rsidRPr="0059334C">
              <w:rPr>
                <w:rFonts w:ascii="Arial" w:hAnsi="Arial" w:cs="Arial"/>
              </w:rPr>
              <w:t>Строительство в левобережной зоне международного мультимодального терминально-логистического центра, входящего в Российскую систему мультимодальных транспортных узлов, с возможностью переработки импортно-экспортных грузов до 2 млн тонн ежегодно. Реализация проекта предполагает перенос мощностей АО «Ростовский порт» с правого берега р. Дон на левый, что позволит продлить городскую Набережную.</w:t>
            </w:r>
          </w:p>
        </w:tc>
        <w:tc>
          <w:tcPr>
            <w:tcW w:w="1516" w:type="dxa"/>
            <w:gridSpan w:val="3"/>
          </w:tcPr>
          <w:p w14:paraId="44FBD89A" w14:textId="77777777" w:rsidR="00E61CEA" w:rsidRPr="0059334C" w:rsidRDefault="00E61CEA" w:rsidP="006C4BD9">
            <w:pPr>
              <w:jc w:val="center"/>
              <w:rPr>
                <w:rFonts w:ascii="Arial" w:hAnsi="Arial" w:cs="Arial"/>
              </w:rPr>
            </w:pPr>
            <w:r w:rsidRPr="0059334C">
              <w:rPr>
                <w:rFonts w:ascii="Arial" w:hAnsi="Arial" w:cs="Arial"/>
              </w:rPr>
              <w:t>Собственные средства инвестора</w:t>
            </w:r>
          </w:p>
        </w:tc>
        <w:tc>
          <w:tcPr>
            <w:tcW w:w="1467" w:type="dxa"/>
          </w:tcPr>
          <w:p w14:paraId="0CB16736" w14:textId="77777777" w:rsidR="00E61CEA" w:rsidRPr="0059334C" w:rsidRDefault="00E61CEA" w:rsidP="006C4BD9">
            <w:pPr>
              <w:jc w:val="center"/>
              <w:rPr>
                <w:rFonts w:ascii="Arial" w:hAnsi="Arial" w:cs="Arial"/>
              </w:rPr>
            </w:pPr>
            <w:r w:rsidRPr="0059334C">
              <w:rPr>
                <w:rFonts w:ascii="Arial" w:hAnsi="Arial" w:cs="Arial"/>
              </w:rPr>
              <w:t>1 150 000</w:t>
            </w:r>
          </w:p>
        </w:tc>
        <w:tc>
          <w:tcPr>
            <w:tcW w:w="1591" w:type="dxa"/>
            <w:gridSpan w:val="2"/>
          </w:tcPr>
          <w:p w14:paraId="0CD13F3D" w14:textId="77777777" w:rsidR="00E61CEA" w:rsidRPr="0059334C" w:rsidRDefault="00E61CEA" w:rsidP="006C4BD9">
            <w:pPr>
              <w:jc w:val="center"/>
              <w:rPr>
                <w:rFonts w:ascii="Arial" w:hAnsi="Arial" w:cs="Arial"/>
              </w:rPr>
            </w:pPr>
            <w:r w:rsidRPr="0059334C">
              <w:rPr>
                <w:rFonts w:ascii="Arial" w:hAnsi="Arial" w:cs="Arial"/>
              </w:rPr>
              <w:t>2022-2025</w:t>
            </w:r>
          </w:p>
        </w:tc>
        <w:tc>
          <w:tcPr>
            <w:tcW w:w="1599" w:type="dxa"/>
            <w:gridSpan w:val="2"/>
          </w:tcPr>
          <w:p w14:paraId="5273B89D" w14:textId="77777777"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4A90636F" w14:textId="77777777" w:rsidTr="00E61CEA">
        <w:trPr>
          <w:trHeight w:val="75"/>
        </w:trPr>
        <w:tc>
          <w:tcPr>
            <w:tcW w:w="15079" w:type="dxa"/>
            <w:gridSpan w:val="13"/>
          </w:tcPr>
          <w:p w14:paraId="3BD08BCF" w14:textId="77777777" w:rsidR="00E61CEA" w:rsidRPr="0059334C" w:rsidRDefault="00E61CEA" w:rsidP="007918EA">
            <w:pPr>
              <w:jc w:val="center"/>
              <w:rPr>
                <w:rFonts w:ascii="Arial" w:hAnsi="Arial" w:cs="Arial"/>
                <w:b/>
              </w:rPr>
            </w:pPr>
            <w:r w:rsidRPr="0059334C">
              <w:rPr>
                <w:rFonts w:ascii="Arial" w:hAnsi="Arial" w:cs="Arial"/>
                <w:b/>
              </w:rPr>
              <w:t>Проекты, реализуемые до 2035 года</w:t>
            </w:r>
          </w:p>
        </w:tc>
      </w:tr>
      <w:tr w:rsidR="00E61CEA" w:rsidRPr="0059334C" w14:paraId="55DF8CDA" w14:textId="77777777" w:rsidTr="00E61CEA">
        <w:tc>
          <w:tcPr>
            <w:tcW w:w="15079" w:type="dxa"/>
            <w:gridSpan w:val="13"/>
          </w:tcPr>
          <w:p w14:paraId="20436DFF" w14:textId="77777777" w:rsidR="00E61CEA" w:rsidRPr="0059334C" w:rsidRDefault="00E61CEA" w:rsidP="007918EA">
            <w:pPr>
              <w:jc w:val="center"/>
              <w:rPr>
                <w:rFonts w:ascii="Arial" w:hAnsi="Arial" w:cs="Arial"/>
              </w:rPr>
            </w:pPr>
            <w:r w:rsidRPr="0059334C">
              <w:rPr>
                <w:rFonts w:ascii="Arial" w:hAnsi="Arial" w:cs="Arial"/>
                <w:b/>
                <w:bCs/>
                <w:i/>
              </w:rPr>
              <w:t>Общеобразовательные учреждения</w:t>
            </w:r>
          </w:p>
        </w:tc>
      </w:tr>
      <w:tr w:rsidR="00E61CEA" w:rsidRPr="0059334C" w14:paraId="2A66423D" w14:textId="2AAA60CB" w:rsidTr="00E61CEA">
        <w:trPr>
          <w:trHeight w:val="565"/>
        </w:trPr>
        <w:tc>
          <w:tcPr>
            <w:tcW w:w="501" w:type="dxa"/>
          </w:tcPr>
          <w:p w14:paraId="311FC21B" w14:textId="7FF509A5" w:rsidR="00E61CEA" w:rsidRPr="0059334C" w:rsidRDefault="00E61CEA" w:rsidP="00A850D1">
            <w:pPr>
              <w:pStyle w:val="af6"/>
              <w:numPr>
                <w:ilvl w:val="0"/>
                <w:numId w:val="99"/>
              </w:numPr>
              <w:rPr>
                <w:rFonts w:ascii="Arial" w:hAnsi="Arial" w:cs="Arial"/>
                <w:b/>
                <w:i/>
                <w:iCs/>
                <w:color w:val="000000"/>
              </w:rPr>
            </w:pPr>
            <w:r w:rsidRPr="0059334C">
              <w:rPr>
                <w:rFonts w:ascii="Arial" w:hAnsi="Arial" w:cs="Arial"/>
                <w:b/>
                <w:i/>
                <w:iCs/>
                <w:color w:val="000000"/>
              </w:rPr>
              <w:t>1</w:t>
            </w:r>
          </w:p>
        </w:tc>
        <w:tc>
          <w:tcPr>
            <w:tcW w:w="2792" w:type="dxa"/>
            <w:gridSpan w:val="2"/>
          </w:tcPr>
          <w:p w14:paraId="5CE1E45C" w14:textId="723D905C" w:rsidR="00E61CEA" w:rsidRPr="0059334C" w:rsidRDefault="00E61CEA" w:rsidP="007918EA">
            <w:pPr>
              <w:jc w:val="center"/>
              <w:rPr>
                <w:rFonts w:ascii="Arial" w:hAnsi="Arial" w:cs="Arial"/>
                <w:b/>
                <w:i/>
                <w:iCs/>
                <w:color w:val="000000"/>
              </w:rPr>
            </w:pPr>
            <w:r w:rsidRPr="0059334C">
              <w:rPr>
                <w:rFonts w:ascii="Arial" w:hAnsi="Arial" w:cs="Arial"/>
                <w:color w:val="000000"/>
              </w:rPr>
              <w:t>Проектирование и строительство общеобразовательной организации – средняя общеобразовательная школа в 11-м мкр. Северного жилого района</w:t>
            </w:r>
          </w:p>
        </w:tc>
        <w:tc>
          <w:tcPr>
            <w:tcW w:w="5697" w:type="dxa"/>
            <w:gridSpan w:val="3"/>
          </w:tcPr>
          <w:p w14:paraId="1A7234BB" w14:textId="0C87D62D" w:rsidR="00E61CEA" w:rsidRPr="0059334C" w:rsidRDefault="00E61CEA" w:rsidP="007918EA">
            <w:pPr>
              <w:jc w:val="center"/>
              <w:rPr>
                <w:rFonts w:ascii="Arial" w:hAnsi="Arial" w:cs="Arial"/>
                <w:b/>
                <w:i/>
                <w:iCs/>
                <w:color w:val="000000"/>
              </w:rPr>
            </w:pPr>
            <w:r w:rsidRPr="0059334C">
              <w:rPr>
                <w:rFonts w:ascii="Arial" w:hAnsi="Arial" w:cs="Arial"/>
                <w:iCs/>
              </w:rPr>
              <w:t xml:space="preserve">Строительство общеобразовательной организации в городе Ростове-на-Дону, Ворошиловский район, микрорайон № 11 </w:t>
            </w:r>
            <w:r w:rsidRPr="0059334C">
              <w:rPr>
                <w:rFonts w:ascii="Arial" w:hAnsi="Arial" w:cs="Arial"/>
                <w:color w:val="000000"/>
              </w:rPr>
              <w:t>Северного жилого района (южнее многоквартирного жилого дома по ул. Орбитальной, 82/1)</w:t>
            </w:r>
            <w:r w:rsidRPr="0059334C">
              <w:rPr>
                <w:rFonts w:ascii="Arial" w:hAnsi="Arial" w:cs="Arial"/>
                <w:iCs/>
              </w:rPr>
              <w:t xml:space="preserve">. Создание новых </w:t>
            </w:r>
            <w:r w:rsidRPr="0059334C">
              <w:rPr>
                <w:rFonts w:ascii="Arial" w:hAnsi="Arial" w:cs="Arial"/>
                <w:color w:val="000000"/>
              </w:rPr>
              <w:t>1 176</w:t>
            </w:r>
            <w:r w:rsidRPr="0059334C">
              <w:rPr>
                <w:rFonts w:ascii="Arial" w:hAnsi="Arial" w:cs="Arial"/>
                <w:iCs/>
              </w:rPr>
              <w:t xml:space="preserve"> мест в образовательных организациях.</w:t>
            </w:r>
          </w:p>
        </w:tc>
        <w:tc>
          <w:tcPr>
            <w:tcW w:w="1327" w:type="dxa"/>
          </w:tcPr>
          <w:p w14:paraId="52303B5D" w14:textId="77777777" w:rsidR="00E61CEA" w:rsidRPr="0059334C" w:rsidRDefault="00E61CEA" w:rsidP="006C4BD9">
            <w:pPr>
              <w:jc w:val="center"/>
              <w:rPr>
                <w:rFonts w:ascii="Arial" w:hAnsi="Arial" w:cs="Arial"/>
              </w:rPr>
            </w:pPr>
            <w:r w:rsidRPr="0059334C">
              <w:rPr>
                <w:rFonts w:ascii="Arial" w:hAnsi="Arial" w:cs="Arial"/>
              </w:rPr>
              <w:t>Областной бюджет,</w:t>
            </w:r>
          </w:p>
          <w:p w14:paraId="33476DB3" w14:textId="1F622F69" w:rsidR="00E61CEA" w:rsidRPr="0059334C" w:rsidRDefault="00E61CEA"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14C193B5" w14:textId="6F6F9B29" w:rsidR="00E61CEA" w:rsidRPr="0059334C" w:rsidRDefault="00A65EF2" w:rsidP="006C4BD9">
            <w:pPr>
              <w:jc w:val="center"/>
              <w:rPr>
                <w:rFonts w:ascii="Arial" w:hAnsi="Arial" w:cs="Arial"/>
                <w:color w:val="000000"/>
              </w:rPr>
            </w:pPr>
            <w:r>
              <w:rPr>
                <w:rFonts w:ascii="Arial" w:hAnsi="Arial" w:cs="Arial"/>
                <w:color w:val="000000"/>
              </w:rPr>
              <w:t>***</w:t>
            </w:r>
          </w:p>
          <w:p w14:paraId="505DDE1B" w14:textId="77777777" w:rsidR="00E61CEA" w:rsidRPr="0059334C" w:rsidRDefault="00E61CEA" w:rsidP="006C4BD9">
            <w:pPr>
              <w:jc w:val="center"/>
              <w:rPr>
                <w:rFonts w:ascii="Arial" w:hAnsi="Arial" w:cs="Arial"/>
                <w:b/>
                <w:i/>
                <w:iCs/>
                <w:color w:val="000000"/>
              </w:rPr>
            </w:pPr>
          </w:p>
        </w:tc>
        <w:tc>
          <w:tcPr>
            <w:tcW w:w="1590" w:type="dxa"/>
            <w:gridSpan w:val="2"/>
          </w:tcPr>
          <w:p w14:paraId="614C41F2" w14:textId="6FECD0DA" w:rsidR="00E61CEA" w:rsidRPr="0059334C" w:rsidRDefault="00E61CEA" w:rsidP="006C4BD9">
            <w:pPr>
              <w:jc w:val="center"/>
              <w:rPr>
                <w:rFonts w:ascii="Arial" w:hAnsi="Arial" w:cs="Arial"/>
              </w:rPr>
            </w:pPr>
            <w:r w:rsidRPr="0059334C">
              <w:rPr>
                <w:rFonts w:ascii="Arial" w:hAnsi="Arial" w:cs="Arial"/>
              </w:rPr>
              <w:t>2026-2035</w:t>
            </w:r>
          </w:p>
          <w:p w14:paraId="723D7B68" w14:textId="458ACDC9" w:rsidR="00E61CEA" w:rsidRPr="0059334C" w:rsidRDefault="00E61CEA" w:rsidP="006C4BD9">
            <w:pPr>
              <w:jc w:val="center"/>
              <w:rPr>
                <w:rFonts w:ascii="Arial" w:hAnsi="Arial" w:cs="Arial"/>
                <w:b/>
                <w:i/>
                <w:iCs/>
                <w:color w:val="000000"/>
              </w:rPr>
            </w:pPr>
            <w:r w:rsidRPr="0059334C">
              <w:rPr>
                <w:rFonts w:ascii="Arial" w:hAnsi="Arial" w:cs="Arial"/>
              </w:rPr>
              <w:t>(ПИР, СМР)</w:t>
            </w:r>
          </w:p>
        </w:tc>
        <w:tc>
          <w:tcPr>
            <w:tcW w:w="1544" w:type="dxa"/>
          </w:tcPr>
          <w:p w14:paraId="65500EBB" w14:textId="79056EEF" w:rsidR="00E61CEA" w:rsidRPr="0059334C" w:rsidRDefault="00E61CEA" w:rsidP="006C4BD9">
            <w:pPr>
              <w:jc w:val="center"/>
              <w:rPr>
                <w:rFonts w:ascii="Arial" w:hAnsi="Arial" w:cs="Arial"/>
                <w:b/>
                <w:i/>
                <w:iCs/>
                <w:color w:val="000000"/>
              </w:rPr>
            </w:pPr>
            <w:r w:rsidRPr="0059334C">
              <w:rPr>
                <w:rFonts w:ascii="Arial" w:hAnsi="Arial" w:cs="Arial"/>
              </w:rPr>
              <w:t>-</w:t>
            </w:r>
          </w:p>
        </w:tc>
      </w:tr>
      <w:tr w:rsidR="00E61CEA" w:rsidRPr="0059334C" w14:paraId="7437D241" w14:textId="64473268" w:rsidTr="00E61CEA">
        <w:tc>
          <w:tcPr>
            <w:tcW w:w="501" w:type="dxa"/>
          </w:tcPr>
          <w:p w14:paraId="3CB7DA20" w14:textId="77777777" w:rsidR="00E61CEA" w:rsidRPr="0059334C" w:rsidRDefault="00E61CEA" w:rsidP="00A850D1">
            <w:pPr>
              <w:pStyle w:val="af6"/>
              <w:numPr>
                <w:ilvl w:val="0"/>
                <w:numId w:val="99"/>
              </w:numPr>
              <w:rPr>
                <w:rFonts w:ascii="Arial" w:hAnsi="Arial" w:cs="Arial"/>
                <w:b/>
                <w:i/>
                <w:iCs/>
                <w:color w:val="000000"/>
              </w:rPr>
            </w:pPr>
          </w:p>
        </w:tc>
        <w:tc>
          <w:tcPr>
            <w:tcW w:w="2792" w:type="dxa"/>
            <w:gridSpan w:val="2"/>
          </w:tcPr>
          <w:p w14:paraId="4C20FF6D" w14:textId="607DBBA3" w:rsidR="00E61CEA" w:rsidRPr="0059334C" w:rsidRDefault="00E61CEA" w:rsidP="007918EA">
            <w:pPr>
              <w:jc w:val="center"/>
              <w:rPr>
                <w:rFonts w:ascii="Arial" w:hAnsi="Arial" w:cs="Arial"/>
                <w:b/>
                <w:i/>
                <w:iCs/>
                <w:color w:val="000000"/>
              </w:rPr>
            </w:pPr>
            <w:r w:rsidRPr="0059334C">
              <w:rPr>
                <w:rFonts w:ascii="Arial" w:hAnsi="Arial" w:cs="Arial"/>
              </w:rPr>
              <w:t>Проектирование и строительство общеобразовательной организации – средняя</w:t>
            </w:r>
            <w:r w:rsidRPr="0059334C">
              <w:rPr>
                <w:rFonts w:ascii="Arial" w:hAnsi="Arial" w:cs="Arial"/>
                <w:color w:val="000000"/>
              </w:rPr>
              <w:t xml:space="preserve"> общеобразовательная</w:t>
            </w:r>
            <w:r w:rsidRPr="0059334C">
              <w:rPr>
                <w:rFonts w:ascii="Arial" w:hAnsi="Arial" w:cs="Arial"/>
              </w:rPr>
              <w:t xml:space="preserve"> школа между ул. Атарбекова, 2, ул. </w:t>
            </w:r>
            <w:r w:rsidRPr="0059334C">
              <w:rPr>
                <w:rFonts w:ascii="Arial" w:hAnsi="Arial" w:cs="Arial"/>
              </w:rPr>
              <w:lastRenderedPageBreak/>
              <w:t>Южная, 18 и Индивидуальный 2-ой переулок</w:t>
            </w:r>
          </w:p>
        </w:tc>
        <w:tc>
          <w:tcPr>
            <w:tcW w:w="5697" w:type="dxa"/>
            <w:gridSpan w:val="3"/>
          </w:tcPr>
          <w:p w14:paraId="5E3C8A74" w14:textId="52943CF2" w:rsidR="00E61CEA" w:rsidRPr="0059334C" w:rsidRDefault="00E61CEA" w:rsidP="007918EA">
            <w:pPr>
              <w:jc w:val="center"/>
              <w:rPr>
                <w:rFonts w:ascii="Arial" w:hAnsi="Arial" w:cs="Arial"/>
                <w:b/>
                <w:i/>
                <w:iCs/>
                <w:color w:val="000000"/>
              </w:rPr>
            </w:pPr>
            <w:r w:rsidRPr="0059334C">
              <w:rPr>
                <w:rFonts w:ascii="Arial" w:hAnsi="Arial" w:cs="Arial"/>
                <w:iCs/>
              </w:rPr>
              <w:lastRenderedPageBreak/>
              <w:t>Строительство общеобразовательной организации в городе Ростове-на-Дону, Ворошиловский район</w:t>
            </w:r>
            <w:r w:rsidRPr="0059334C">
              <w:rPr>
                <w:rFonts w:ascii="Arial" w:hAnsi="Arial" w:cs="Arial"/>
              </w:rPr>
              <w:t xml:space="preserve"> между ул. Атарбекова, 2, ул. Южная, 18 и Индивидуальный 2-ой переулок</w:t>
            </w:r>
            <w:r w:rsidRPr="0059334C">
              <w:rPr>
                <w:rFonts w:ascii="Arial" w:hAnsi="Arial" w:cs="Arial"/>
                <w:iCs/>
              </w:rPr>
              <w:t xml:space="preserve">. Создание новых </w:t>
            </w:r>
            <w:r w:rsidRPr="0059334C">
              <w:rPr>
                <w:rFonts w:ascii="Arial" w:hAnsi="Arial" w:cs="Arial"/>
                <w:color w:val="000000"/>
              </w:rPr>
              <w:t>1 300</w:t>
            </w:r>
            <w:r w:rsidRPr="0059334C">
              <w:rPr>
                <w:rFonts w:ascii="Arial" w:hAnsi="Arial" w:cs="Arial"/>
                <w:iCs/>
              </w:rPr>
              <w:t xml:space="preserve"> мест в образовательных организациях.</w:t>
            </w:r>
          </w:p>
        </w:tc>
        <w:tc>
          <w:tcPr>
            <w:tcW w:w="1327" w:type="dxa"/>
          </w:tcPr>
          <w:p w14:paraId="1BF2FCDD" w14:textId="77777777" w:rsidR="00E61CEA" w:rsidRPr="0059334C" w:rsidRDefault="00E61CEA" w:rsidP="006C4BD9">
            <w:pPr>
              <w:jc w:val="center"/>
              <w:rPr>
                <w:rFonts w:ascii="Arial" w:hAnsi="Arial" w:cs="Arial"/>
              </w:rPr>
            </w:pPr>
            <w:r w:rsidRPr="0059334C">
              <w:rPr>
                <w:rFonts w:ascii="Arial" w:hAnsi="Arial" w:cs="Arial"/>
              </w:rPr>
              <w:t>Областной бюджет,</w:t>
            </w:r>
          </w:p>
          <w:p w14:paraId="42A4BAEF" w14:textId="53DB61CE" w:rsidR="00E61CEA" w:rsidRPr="0059334C" w:rsidRDefault="00E61CEA"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36C09961" w14:textId="1BCC9EC2" w:rsidR="00E61CEA" w:rsidRPr="0059334C" w:rsidRDefault="00A65EF2" w:rsidP="006C4BD9">
            <w:pPr>
              <w:jc w:val="center"/>
              <w:rPr>
                <w:rFonts w:ascii="Arial" w:hAnsi="Arial" w:cs="Arial"/>
                <w:b/>
                <w:i/>
                <w:iCs/>
                <w:color w:val="000000"/>
              </w:rPr>
            </w:pPr>
            <w:r>
              <w:rPr>
                <w:rFonts w:ascii="Arial" w:hAnsi="Arial" w:cs="Arial"/>
                <w:color w:val="000000"/>
              </w:rPr>
              <w:t>***</w:t>
            </w:r>
          </w:p>
        </w:tc>
        <w:tc>
          <w:tcPr>
            <w:tcW w:w="1590" w:type="dxa"/>
            <w:gridSpan w:val="2"/>
          </w:tcPr>
          <w:p w14:paraId="27A17814" w14:textId="6B152B36" w:rsidR="00E61CEA" w:rsidRPr="0059334C" w:rsidRDefault="00E61CEA" w:rsidP="006C4BD9">
            <w:pPr>
              <w:jc w:val="center"/>
              <w:rPr>
                <w:rFonts w:ascii="Arial" w:hAnsi="Arial" w:cs="Arial"/>
              </w:rPr>
            </w:pPr>
            <w:r w:rsidRPr="0059334C">
              <w:rPr>
                <w:rFonts w:ascii="Arial" w:hAnsi="Arial" w:cs="Arial"/>
              </w:rPr>
              <w:t>2026-2035</w:t>
            </w:r>
          </w:p>
          <w:p w14:paraId="0D5FABD8" w14:textId="7888535B" w:rsidR="00E61CEA" w:rsidRPr="0059334C" w:rsidRDefault="00E61CEA" w:rsidP="006C4BD9">
            <w:pPr>
              <w:jc w:val="center"/>
              <w:rPr>
                <w:rFonts w:ascii="Arial" w:hAnsi="Arial" w:cs="Arial"/>
                <w:b/>
                <w:i/>
                <w:iCs/>
                <w:color w:val="000000"/>
              </w:rPr>
            </w:pPr>
            <w:r w:rsidRPr="0059334C">
              <w:rPr>
                <w:rFonts w:ascii="Arial" w:hAnsi="Arial" w:cs="Arial"/>
              </w:rPr>
              <w:t>(ПИР, СМР)</w:t>
            </w:r>
          </w:p>
        </w:tc>
        <w:tc>
          <w:tcPr>
            <w:tcW w:w="1544" w:type="dxa"/>
          </w:tcPr>
          <w:p w14:paraId="1A65BBCA" w14:textId="20F2BDD3" w:rsidR="00E61CEA" w:rsidRPr="0059334C" w:rsidRDefault="00E61CEA" w:rsidP="006C4BD9">
            <w:pPr>
              <w:jc w:val="center"/>
              <w:rPr>
                <w:rFonts w:ascii="Arial" w:hAnsi="Arial" w:cs="Arial"/>
                <w:b/>
                <w:i/>
                <w:iCs/>
                <w:color w:val="000000"/>
              </w:rPr>
            </w:pPr>
            <w:r w:rsidRPr="0059334C">
              <w:rPr>
                <w:rFonts w:ascii="Arial" w:hAnsi="Arial" w:cs="Arial"/>
              </w:rPr>
              <w:t>-</w:t>
            </w:r>
          </w:p>
        </w:tc>
      </w:tr>
      <w:tr w:rsidR="00E61CEA" w:rsidRPr="0059334C" w14:paraId="134F2373" w14:textId="77777777" w:rsidTr="007918EA">
        <w:tc>
          <w:tcPr>
            <w:tcW w:w="501" w:type="dxa"/>
          </w:tcPr>
          <w:p w14:paraId="2D4E2406" w14:textId="77777777" w:rsidR="00E61CEA" w:rsidRPr="0059334C" w:rsidRDefault="00E61CEA" w:rsidP="00A850D1">
            <w:pPr>
              <w:pStyle w:val="af6"/>
              <w:numPr>
                <w:ilvl w:val="0"/>
                <w:numId w:val="99"/>
              </w:numPr>
              <w:rPr>
                <w:rFonts w:ascii="Arial" w:hAnsi="Arial" w:cs="Arial"/>
                <w:b/>
                <w:i/>
                <w:iCs/>
                <w:color w:val="000000"/>
              </w:rPr>
            </w:pPr>
          </w:p>
        </w:tc>
        <w:tc>
          <w:tcPr>
            <w:tcW w:w="2792" w:type="dxa"/>
            <w:gridSpan w:val="2"/>
          </w:tcPr>
          <w:p w14:paraId="29C8D55E" w14:textId="7597D304" w:rsidR="00E61CEA" w:rsidRPr="0059334C" w:rsidRDefault="00E61CEA" w:rsidP="007918EA">
            <w:pPr>
              <w:jc w:val="center"/>
              <w:rPr>
                <w:rFonts w:ascii="Arial" w:hAnsi="Arial" w:cs="Arial"/>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общеобразовательной организации в районе ул. Магнитогорской, 11а</w:t>
            </w:r>
          </w:p>
        </w:tc>
        <w:tc>
          <w:tcPr>
            <w:tcW w:w="5697" w:type="dxa"/>
            <w:gridSpan w:val="3"/>
          </w:tcPr>
          <w:p w14:paraId="18AE532A" w14:textId="5C873005" w:rsidR="00E61CEA" w:rsidRPr="0059334C" w:rsidRDefault="00E61CEA" w:rsidP="007918EA">
            <w:pPr>
              <w:jc w:val="center"/>
              <w:rPr>
                <w:rFonts w:ascii="Arial" w:hAnsi="Arial" w:cs="Arial"/>
                <w:iCs/>
              </w:rPr>
            </w:pPr>
            <w:r w:rsidRPr="0059334C">
              <w:rPr>
                <w:rFonts w:ascii="Arial" w:hAnsi="Arial" w:cs="Arial"/>
                <w:iCs/>
              </w:rPr>
              <w:t>Строительство общеобразовательной организации в городе Ростове-на-Дону, Железнодорожный район</w:t>
            </w:r>
            <w:r w:rsidRPr="0059334C">
              <w:rPr>
                <w:rFonts w:ascii="Arial" w:hAnsi="Arial" w:cs="Arial"/>
                <w:color w:val="000000"/>
              </w:rPr>
              <w:t xml:space="preserve"> в районе ул. Магнитогорской, 11а</w:t>
            </w:r>
            <w:r w:rsidRPr="0059334C">
              <w:rPr>
                <w:rFonts w:ascii="Arial" w:hAnsi="Arial" w:cs="Arial"/>
                <w:iCs/>
              </w:rPr>
              <w:t xml:space="preserve">. Создание новых </w:t>
            </w:r>
            <w:r w:rsidRPr="0059334C">
              <w:rPr>
                <w:rFonts w:ascii="Arial" w:hAnsi="Arial" w:cs="Arial"/>
                <w:color w:val="000000"/>
              </w:rPr>
              <w:t>1 200</w:t>
            </w:r>
            <w:r w:rsidRPr="0059334C">
              <w:rPr>
                <w:rFonts w:ascii="Arial" w:hAnsi="Arial" w:cs="Arial"/>
                <w:iCs/>
              </w:rPr>
              <w:t xml:space="preserve"> мест в образовательных организациях.</w:t>
            </w:r>
          </w:p>
        </w:tc>
        <w:tc>
          <w:tcPr>
            <w:tcW w:w="1327" w:type="dxa"/>
          </w:tcPr>
          <w:p w14:paraId="494A1B7D" w14:textId="77777777" w:rsidR="00E61CEA" w:rsidRPr="0059334C" w:rsidRDefault="00E61CEA" w:rsidP="006C4BD9">
            <w:pPr>
              <w:jc w:val="center"/>
              <w:rPr>
                <w:rFonts w:ascii="Arial" w:hAnsi="Arial" w:cs="Arial"/>
              </w:rPr>
            </w:pPr>
            <w:r w:rsidRPr="0059334C">
              <w:rPr>
                <w:rFonts w:ascii="Arial" w:hAnsi="Arial" w:cs="Arial"/>
              </w:rPr>
              <w:t>Областной бюджет,</w:t>
            </w:r>
          </w:p>
          <w:p w14:paraId="72B927D4" w14:textId="3B0D64ED" w:rsidR="00E61CEA" w:rsidRPr="0059334C" w:rsidRDefault="00E61CEA" w:rsidP="006C4BD9">
            <w:pPr>
              <w:jc w:val="center"/>
              <w:rPr>
                <w:rFonts w:ascii="Arial" w:hAnsi="Arial" w:cs="Arial"/>
              </w:rPr>
            </w:pPr>
            <w:r w:rsidRPr="0059334C">
              <w:rPr>
                <w:rFonts w:ascii="Arial" w:hAnsi="Arial" w:cs="Arial"/>
              </w:rPr>
              <w:t>местный бюджет</w:t>
            </w:r>
          </w:p>
        </w:tc>
        <w:tc>
          <w:tcPr>
            <w:tcW w:w="1628" w:type="dxa"/>
            <w:gridSpan w:val="3"/>
          </w:tcPr>
          <w:p w14:paraId="4439EB59" w14:textId="45DDDD9E" w:rsidR="00E61CEA" w:rsidRPr="0059334C" w:rsidRDefault="00A65EF2" w:rsidP="006C4BD9">
            <w:pPr>
              <w:jc w:val="center"/>
              <w:rPr>
                <w:rFonts w:ascii="Arial" w:hAnsi="Arial" w:cs="Arial"/>
                <w:color w:val="000000"/>
              </w:rPr>
            </w:pPr>
            <w:r>
              <w:rPr>
                <w:rFonts w:ascii="Arial" w:hAnsi="Arial" w:cs="Arial"/>
                <w:color w:val="000000"/>
              </w:rPr>
              <w:t>***</w:t>
            </w:r>
          </w:p>
        </w:tc>
        <w:tc>
          <w:tcPr>
            <w:tcW w:w="1590" w:type="dxa"/>
            <w:gridSpan w:val="2"/>
          </w:tcPr>
          <w:p w14:paraId="02953C25" w14:textId="2627A5BD" w:rsidR="00E61CEA" w:rsidRPr="0059334C" w:rsidRDefault="00E61CEA" w:rsidP="006C4BD9">
            <w:pPr>
              <w:jc w:val="center"/>
              <w:rPr>
                <w:rFonts w:ascii="Arial" w:hAnsi="Arial" w:cs="Arial"/>
              </w:rPr>
            </w:pPr>
            <w:r w:rsidRPr="0059334C">
              <w:rPr>
                <w:rFonts w:ascii="Arial" w:hAnsi="Arial" w:cs="Arial"/>
              </w:rPr>
              <w:t>2026-2035</w:t>
            </w:r>
          </w:p>
          <w:p w14:paraId="7D068E91" w14:textId="323102AD" w:rsidR="00E61CEA" w:rsidRPr="0059334C" w:rsidRDefault="00E61CEA" w:rsidP="006C4BD9">
            <w:pPr>
              <w:jc w:val="center"/>
              <w:rPr>
                <w:rFonts w:ascii="Arial" w:hAnsi="Arial" w:cs="Arial"/>
              </w:rPr>
            </w:pPr>
            <w:r w:rsidRPr="0059334C">
              <w:rPr>
                <w:rFonts w:ascii="Arial" w:hAnsi="Arial" w:cs="Arial"/>
              </w:rPr>
              <w:t>(ПИР, СМР)</w:t>
            </w:r>
          </w:p>
        </w:tc>
        <w:tc>
          <w:tcPr>
            <w:tcW w:w="1544" w:type="dxa"/>
          </w:tcPr>
          <w:p w14:paraId="7F985DB0" w14:textId="1D407946"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1F30B37B" w14:textId="77777777" w:rsidTr="00E61CEA">
        <w:tc>
          <w:tcPr>
            <w:tcW w:w="501" w:type="dxa"/>
          </w:tcPr>
          <w:p w14:paraId="01679B5B" w14:textId="77777777" w:rsidR="00E61CEA" w:rsidRPr="0059334C" w:rsidRDefault="00E61CEA" w:rsidP="00A850D1">
            <w:pPr>
              <w:pStyle w:val="af6"/>
              <w:numPr>
                <w:ilvl w:val="0"/>
                <w:numId w:val="99"/>
              </w:numPr>
              <w:rPr>
                <w:rFonts w:ascii="Arial" w:hAnsi="Arial" w:cs="Arial"/>
                <w:b/>
                <w:i/>
                <w:iCs/>
                <w:color w:val="000000"/>
              </w:rPr>
            </w:pPr>
          </w:p>
        </w:tc>
        <w:tc>
          <w:tcPr>
            <w:tcW w:w="2792" w:type="dxa"/>
            <w:gridSpan w:val="2"/>
          </w:tcPr>
          <w:p w14:paraId="4D79356A" w14:textId="3ED816ED" w:rsidR="00E61CEA" w:rsidRPr="0059334C" w:rsidRDefault="00E61CEA" w:rsidP="007918EA">
            <w:pPr>
              <w:jc w:val="center"/>
              <w:rPr>
                <w:rFonts w:ascii="Arial" w:hAnsi="Arial" w:cs="Arial"/>
                <w:iCs/>
              </w:rPr>
            </w:pPr>
            <w:r w:rsidRPr="0059334C">
              <w:rPr>
                <w:rFonts w:ascii="Arial" w:hAnsi="Arial" w:cs="Arial"/>
                <w:color w:val="000000"/>
              </w:rPr>
              <w:t xml:space="preserve">Проектирование и строительство общеобразовательной организации </w:t>
            </w:r>
            <w:r w:rsidRPr="0059334C">
              <w:rPr>
                <w:rFonts w:ascii="Arial" w:hAnsi="Arial" w:cs="Arial"/>
                <w:color w:val="000000"/>
              </w:rPr>
              <w:br/>
              <w:t>(№ объекта 11) - школа в 9А микрорайоне ЗЖР</w:t>
            </w:r>
          </w:p>
          <w:p w14:paraId="7EBFAAB3" w14:textId="77777777" w:rsidR="00E61CEA" w:rsidRPr="0059334C" w:rsidRDefault="00E61CEA" w:rsidP="007918EA">
            <w:pPr>
              <w:jc w:val="center"/>
              <w:rPr>
                <w:rFonts w:ascii="Arial" w:hAnsi="Arial" w:cs="Arial"/>
              </w:rPr>
            </w:pPr>
          </w:p>
        </w:tc>
        <w:tc>
          <w:tcPr>
            <w:tcW w:w="5697" w:type="dxa"/>
            <w:gridSpan w:val="3"/>
          </w:tcPr>
          <w:p w14:paraId="3E030C2F" w14:textId="77777777" w:rsidR="00E61CEA" w:rsidRPr="0059334C" w:rsidRDefault="00E61CEA" w:rsidP="007918EA">
            <w:pPr>
              <w:jc w:val="center"/>
              <w:rPr>
                <w:rFonts w:ascii="Arial" w:hAnsi="Arial" w:cs="Arial"/>
                <w:iCs/>
              </w:rPr>
            </w:pPr>
            <w:r w:rsidRPr="0059334C">
              <w:rPr>
                <w:rFonts w:ascii="Arial" w:hAnsi="Arial" w:cs="Arial"/>
                <w:iCs/>
              </w:rPr>
              <w:t>Проектирование и строительство общеобразовательной организации на 601 место в 9А мкр. ЗЖМ.</w:t>
            </w:r>
          </w:p>
          <w:p w14:paraId="1A04A186" w14:textId="15F73766" w:rsidR="00E61CEA" w:rsidRPr="0059334C" w:rsidRDefault="00E61CEA" w:rsidP="007918EA">
            <w:pPr>
              <w:jc w:val="center"/>
              <w:rPr>
                <w:rFonts w:ascii="Arial" w:hAnsi="Arial" w:cs="Arial"/>
                <w:iCs/>
              </w:rPr>
            </w:pPr>
            <w:r w:rsidRPr="0059334C">
              <w:rPr>
                <w:rFonts w:ascii="Arial" w:hAnsi="Arial" w:cs="Arial"/>
                <w:color w:val="000000"/>
              </w:rPr>
              <w:t xml:space="preserve">Документация по планировке территории города в границах: пер. Пржевальского - ул. 2-я Краснодарская - ул. Заводская (9А микрорайон ЗЖР), в границах: ул. Заводская - границы существующих земельных участков - ул. 2-я Заводская - границы существующих земельных участков - пер. Бетонный - ул. Извилистая - </w:t>
            </w:r>
            <w:r w:rsidRPr="0059334C">
              <w:rPr>
                <w:rFonts w:ascii="Arial" w:hAnsi="Arial" w:cs="Arial"/>
                <w:color w:val="000000"/>
              </w:rPr>
              <w:br/>
              <w:t>пер. 2-й Кирпичный.</w:t>
            </w:r>
          </w:p>
        </w:tc>
        <w:tc>
          <w:tcPr>
            <w:tcW w:w="1327" w:type="dxa"/>
          </w:tcPr>
          <w:p w14:paraId="4815131B" w14:textId="77777777" w:rsidR="00E61CEA" w:rsidRPr="0059334C" w:rsidRDefault="00E61CEA" w:rsidP="006C4BD9">
            <w:pPr>
              <w:jc w:val="center"/>
              <w:rPr>
                <w:rFonts w:ascii="Arial" w:hAnsi="Arial" w:cs="Arial"/>
              </w:rPr>
            </w:pPr>
            <w:r w:rsidRPr="0059334C">
              <w:rPr>
                <w:rFonts w:ascii="Arial" w:hAnsi="Arial" w:cs="Arial"/>
              </w:rPr>
              <w:t>Областной бюджет,</w:t>
            </w:r>
          </w:p>
          <w:p w14:paraId="3EB54083" w14:textId="6B8ABE7C" w:rsidR="00E61CEA" w:rsidRPr="0059334C" w:rsidRDefault="00E61CEA" w:rsidP="006C4BD9">
            <w:pPr>
              <w:jc w:val="center"/>
              <w:rPr>
                <w:rFonts w:ascii="Arial" w:hAnsi="Arial" w:cs="Arial"/>
              </w:rPr>
            </w:pPr>
            <w:r w:rsidRPr="0059334C">
              <w:rPr>
                <w:rFonts w:ascii="Arial" w:hAnsi="Arial" w:cs="Arial"/>
              </w:rPr>
              <w:t>местный бюджет</w:t>
            </w:r>
          </w:p>
        </w:tc>
        <w:tc>
          <w:tcPr>
            <w:tcW w:w="1628" w:type="dxa"/>
            <w:gridSpan w:val="3"/>
          </w:tcPr>
          <w:p w14:paraId="4A78A939" w14:textId="186443BA" w:rsidR="00E61CEA" w:rsidRPr="0059334C" w:rsidRDefault="00A65EF2" w:rsidP="006C4BD9">
            <w:pPr>
              <w:jc w:val="center"/>
              <w:rPr>
                <w:rFonts w:ascii="Arial" w:hAnsi="Arial" w:cs="Arial"/>
                <w:color w:val="000000"/>
              </w:rPr>
            </w:pPr>
            <w:r>
              <w:rPr>
                <w:rFonts w:ascii="Arial" w:hAnsi="Arial" w:cs="Arial"/>
                <w:color w:val="000000"/>
              </w:rPr>
              <w:t>***</w:t>
            </w:r>
          </w:p>
        </w:tc>
        <w:tc>
          <w:tcPr>
            <w:tcW w:w="1590" w:type="dxa"/>
            <w:gridSpan w:val="2"/>
          </w:tcPr>
          <w:p w14:paraId="42C39BF3" w14:textId="5A0E0585" w:rsidR="00E61CEA" w:rsidRPr="0059334C" w:rsidRDefault="00E61CEA" w:rsidP="006C4BD9">
            <w:pPr>
              <w:jc w:val="center"/>
              <w:rPr>
                <w:rFonts w:ascii="Arial" w:hAnsi="Arial" w:cs="Arial"/>
              </w:rPr>
            </w:pPr>
            <w:r w:rsidRPr="0059334C">
              <w:rPr>
                <w:rFonts w:ascii="Arial" w:hAnsi="Arial" w:cs="Arial"/>
              </w:rPr>
              <w:t>2026-2035</w:t>
            </w:r>
          </w:p>
          <w:p w14:paraId="1200BC10" w14:textId="65429463" w:rsidR="00E61CEA" w:rsidRPr="0059334C" w:rsidRDefault="00E61CEA" w:rsidP="006C4BD9">
            <w:pPr>
              <w:jc w:val="center"/>
              <w:rPr>
                <w:rFonts w:ascii="Arial" w:hAnsi="Arial" w:cs="Arial"/>
              </w:rPr>
            </w:pPr>
            <w:r w:rsidRPr="0059334C">
              <w:rPr>
                <w:rFonts w:ascii="Arial" w:hAnsi="Arial" w:cs="Arial"/>
              </w:rPr>
              <w:t>(ПИР, СМР)</w:t>
            </w:r>
          </w:p>
        </w:tc>
        <w:tc>
          <w:tcPr>
            <w:tcW w:w="1544" w:type="dxa"/>
          </w:tcPr>
          <w:p w14:paraId="413B68CF" w14:textId="4643955F" w:rsidR="00E61CEA" w:rsidRPr="0059334C" w:rsidRDefault="00E61CEA" w:rsidP="006C4BD9">
            <w:pPr>
              <w:jc w:val="center"/>
              <w:rPr>
                <w:rFonts w:ascii="Arial" w:hAnsi="Arial" w:cs="Arial"/>
              </w:rPr>
            </w:pPr>
            <w:r w:rsidRPr="0059334C">
              <w:rPr>
                <w:rFonts w:ascii="Arial" w:hAnsi="Arial" w:cs="Arial"/>
              </w:rPr>
              <w:t>-</w:t>
            </w:r>
          </w:p>
        </w:tc>
      </w:tr>
      <w:tr w:rsidR="00E61CEA" w:rsidRPr="0059334C" w14:paraId="718F31C7" w14:textId="77777777" w:rsidTr="00E61CEA">
        <w:tc>
          <w:tcPr>
            <w:tcW w:w="501" w:type="dxa"/>
          </w:tcPr>
          <w:p w14:paraId="5EB94D35" w14:textId="77777777" w:rsidR="00E61CEA" w:rsidRPr="0059334C" w:rsidRDefault="00E61CEA" w:rsidP="00A850D1">
            <w:pPr>
              <w:pStyle w:val="af6"/>
              <w:numPr>
                <w:ilvl w:val="0"/>
                <w:numId w:val="99"/>
              </w:numPr>
              <w:rPr>
                <w:rFonts w:ascii="Arial" w:hAnsi="Arial" w:cs="Arial"/>
                <w:b/>
                <w:i/>
                <w:iCs/>
                <w:color w:val="000000"/>
              </w:rPr>
            </w:pPr>
          </w:p>
        </w:tc>
        <w:tc>
          <w:tcPr>
            <w:tcW w:w="2792" w:type="dxa"/>
            <w:gridSpan w:val="2"/>
          </w:tcPr>
          <w:p w14:paraId="05D3E4B1" w14:textId="29C63D92" w:rsidR="00E61CEA" w:rsidRPr="0059334C" w:rsidRDefault="00E61CEA" w:rsidP="007918EA">
            <w:pPr>
              <w:jc w:val="center"/>
              <w:rPr>
                <w:rFonts w:ascii="Arial" w:hAnsi="Arial" w:cs="Arial"/>
              </w:rPr>
            </w:pPr>
            <w:r w:rsidRPr="0059334C">
              <w:rPr>
                <w:rFonts w:ascii="Arial" w:hAnsi="Arial" w:cs="Arial"/>
                <w:color w:val="000000"/>
              </w:rPr>
              <w:t xml:space="preserve">Строительство детского дошкольного образовательного учреждения на 110 мест c начальной школой на 60 мест и бассейном </w:t>
            </w:r>
            <w:r w:rsidRPr="0059334C">
              <w:rPr>
                <w:rFonts w:ascii="Arial" w:hAnsi="Arial" w:cs="Arial"/>
                <w:color w:val="000000"/>
              </w:rPr>
              <w:br/>
              <w:t>(№ объекта 5) на земельном участке № V в границах: территория бывшего аэродрома ДОСААФ)</w:t>
            </w:r>
          </w:p>
        </w:tc>
        <w:tc>
          <w:tcPr>
            <w:tcW w:w="5697" w:type="dxa"/>
            <w:gridSpan w:val="3"/>
          </w:tcPr>
          <w:p w14:paraId="3534DEA2" w14:textId="77777777" w:rsidR="00E61CEA" w:rsidRPr="0059334C" w:rsidRDefault="00E61CEA" w:rsidP="007918EA">
            <w:pPr>
              <w:jc w:val="center"/>
              <w:rPr>
                <w:rFonts w:ascii="Arial" w:hAnsi="Arial" w:cs="Arial"/>
                <w:color w:val="000000"/>
              </w:rPr>
            </w:pPr>
            <w:r w:rsidRPr="0059334C">
              <w:rPr>
                <w:rFonts w:ascii="Arial" w:hAnsi="Arial" w:cs="Arial"/>
                <w:color w:val="000000"/>
              </w:rPr>
              <w:t xml:space="preserve">Строительство детского дошкольного образовательного учреждения c начальной школой и бассейном (№ объекта 5) на земельном участке </w:t>
            </w:r>
            <w:r w:rsidRPr="0059334C">
              <w:rPr>
                <w:rFonts w:ascii="Arial" w:hAnsi="Arial" w:cs="Arial"/>
                <w:color w:val="000000"/>
              </w:rPr>
              <w:br/>
              <w:t>№ V.</w:t>
            </w:r>
          </w:p>
          <w:p w14:paraId="484DC976" w14:textId="77777777" w:rsidR="00E61CEA" w:rsidRPr="0059334C" w:rsidRDefault="00E61CEA" w:rsidP="007918EA">
            <w:pPr>
              <w:jc w:val="center"/>
              <w:rPr>
                <w:rFonts w:ascii="Arial" w:hAnsi="Arial" w:cs="Arial"/>
                <w:color w:val="000000"/>
              </w:rPr>
            </w:pPr>
            <w:r w:rsidRPr="0059334C">
              <w:rPr>
                <w:rFonts w:ascii="Arial" w:hAnsi="Arial" w:cs="Arial"/>
                <w:color w:val="000000"/>
              </w:rPr>
              <w:t>Документация по планировке территории города в границах: территория бывшего аэродрома ДОСААФ.</w:t>
            </w:r>
          </w:p>
          <w:p w14:paraId="6B36A12F" w14:textId="77777777" w:rsidR="00E61CEA" w:rsidRPr="0059334C" w:rsidRDefault="00E61CEA" w:rsidP="007918EA">
            <w:pPr>
              <w:jc w:val="center"/>
              <w:rPr>
                <w:rFonts w:ascii="Arial" w:hAnsi="Arial" w:cs="Arial"/>
                <w:iCs/>
              </w:rPr>
            </w:pPr>
            <w:r w:rsidRPr="0059334C">
              <w:rPr>
                <w:rFonts w:ascii="Arial" w:hAnsi="Arial" w:cs="Arial"/>
                <w:iCs/>
              </w:rPr>
              <w:t>Создание новых 60 мест в общеобразовательных организациях.</w:t>
            </w:r>
          </w:p>
          <w:p w14:paraId="2CF90623" w14:textId="29D288CD" w:rsidR="00E61CEA" w:rsidRPr="0059334C" w:rsidRDefault="00E61CEA" w:rsidP="007918EA">
            <w:pPr>
              <w:jc w:val="center"/>
              <w:rPr>
                <w:rFonts w:ascii="Arial" w:hAnsi="Arial" w:cs="Arial"/>
                <w:iCs/>
              </w:rPr>
            </w:pPr>
            <w:r w:rsidRPr="0059334C">
              <w:rPr>
                <w:rFonts w:ascii="Arial" w:hAnsi="Arial" w:cs="Arial"/>
                <w:iCs/>
              </w:rPr>
              <w:t>Создание новых 110 мест в дошкольных образовательных учреждениях.</w:t>
            </w:r>
          </w:p>
        </w:tc>
        <w:tc>
          <w:tcPr>
            <w:tcW w:w="1327" w:type="dxa"/>
          </w:tcPr>
          <w:p w14:paraId="0CD6FCB6" w14:textId="77777777" w:rsidR="00E61CEA" w:rsidRPr="0059334C" w:rsidRDefault="00E61CEA" w:rsidP="006C4BD9">
            <w:pPr>
              <w:jc w:val="center"/>
              <w:rPr>
                <w:rFonts w:ascii="Arial" w:hAnsi="Arial" w:cs="Arial"/>
              </w:rPr>
            </w:pPr>
            <w:r w:rsidRPr="0059334C">
              <w:rPr>
                <w:rFonts w:ascii="Arial" w:hAnsi="Arial" w:cs="Arial"/>
              </w:rPr>
              <w:t>Областной бюджет,</w:t>
            </w:r>
          </w:p>
          <w:p w14:paraId="686D2A27" w14:textId="2EA99C99" w:rsidR="00E61CEA" w:rsidRPr="0059334C" w:rsidRDefault="00E61CEA" w:rsidP="006C4BD9">
            <w:pPr>
              <w:jc w:val="center"/>
              <w:rPr>
                <w:rFonts w:ascii="Arial" w:hAnsi="Arial" w:cs="Arial"/>
              </w:rPr>
            </w:pPr>
            <w:r w:rsidRPr="0059334C">
              <w:rPr>
                <w:rFonts w:ascii="Arial" w:hAnsi="Arial" w:cs="Arial"/>
              </w:rPr>
              <w:t>местный бюджет</w:t>
            </w:r>
          </w:p>
        </w:tc>
        <w:tc>
          <w:tcPr>
            <w:tcW w:w="1628" w:type="dxa"/>
            <w:gridSpan w:val="3"/>
          </w:tcPr>
          <w:p w14:paraId="3EF71846" w14:textId="5852F8FF" w:rsidR="00E61CEA" w:rsidRPr="0059334C" w:rsidRDefault="00A65EF2" w:rsidP="006C4BD9">
            <w:pPr>
              <w:jc w:val="center"/>
              <w:rPr>
                <w:rFonts w:ascii="Arial" w:hAnsi="Arial" w:cs="Arial"/>
                <w:color w:val="000000"/>
              </w:rPr>
            </w:pPr>
            <w:r>
              <w:rPr>
                <w:rFonts w:ascii="Arial" w:hAnsi="Arial" w:cs="Arial"/>
                <w:color w:val="000000"/>
              </w:rPr>
              <w:t>***</w:t>
            </w:r>
          </w:p>
        </w:tc>
        <w:tc>
          <w:tcPr>
            <w:tcW w:w="1590" w:type="dxa"/>
            <w:gridSpan w:val="2"/>
          </w:tcPr>
          <w:p w14:paraId="0368A5A8" w14:textId="66F6B28E" w:rsidR="00E61CEA" w:rsidRPr="0059334C" w:rsidRDefault="00E61CEA" w:rsidP="006C4BD9">
            <w:pPr>
              <w:jc w:val="center"/>
              <w:rPr>
                <w:rFonts w:ascii="Arial" w:hAnsi="Arial" w:cs="Arial"/>
              </w:rPr>
            </w:pPr>
            <w:r w:rsidRPr="0059334C">
              <w:rPr>
                <w:rFonts w:ascii="Arial" w:hAnsi="Arial" w:cs="Arial"/>
              </w:rPr>
              <w:t>2026-2035</w:t>
            </w:r>
          </w:p>
          <w:p w14:paraId="286B03CE" w14:textId="60A7C5D1" w:rsidR="00E61CEA" w:rsidRPr="0059334C" w:rsidRDefault="00E61CEA" w:rsidP="006C4BD9">
            <w:pPr>
              <w:jc w:val="center"/>
              <w:rPr>
                <w:rFonts w:ascii="Arial" w:hAnsi="Arial" w:cs="Arial"/>
              </w:rPr>
            </w:pPr>
            <w:r w:rsidRPr="0059334C">
              <w:rPr>
                <w:rFonts w:ascii="Arial" w:hAnsi="Arial" w:cs="Arial"/>
              </w:rPr>
              <w:t>(ПИР, СМР)</w:t>
            </w:r>
          </w:p>
        </w:tc>
        <w:tc>
          <w:tcPr>
            <w:tcW w:w="1544" w:type="dxa"/>
          </w:tcPr>
          <w:p w14:paraId="2C7DCF87" w14:textId="1F5CCE13" w:rsidR="00E61CEA" w:rsidRPr="0059334C" w:rsidRDefault="00E61CEA" w:rsidP="006C4BD9">
            <w:pPr>
              <w:jc w:val="center"/>
              <w:rPr>
                <w:rFonts w:ascii="Arial" w:hAnsi="Arial" w:cs="Arial"/>
              </w:rPr>
            </w:pPr>
            <w:r w:rsidRPr="0059334C">
              <w:rPr>
                <w:rFonts w:ascii="Arial" w:hAnsi="Arial" w:cs="Arial"/>
              </w:rPr>
              <w:t>-</w:t>
            </w:r>
          </w:p>
        </w:tc>
      </w:tr>
      <w:tr w:rsidR="00A850D1" w:rsidRPr="0059334C" w14:paraId="544A6C1F" w14:textId="77777777" w:rsidTr="00E61CEA">
        <w:tc>
          <w:tcPr>
            <w:tcW w:w="501" w:type="dxa"/>
          </w:tcPr>
          <w:p w14:paraId="504EDD3B"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C89F819" w14:textId="4CB6A132" w:rsidR="00A850D1" w:rsidRPr="0059334C" w:rsidRDefault="00A850D1" w:rsidP="007918EA">
            <w:pPr>
              <w:jc w:val="center"/>
              <w:rPr>
                <w:rFonts w:ascii="Arial" w:hAnsi="Arial" w:cs="Arial"/>
                <w:b/>
                <w:i/>
                <w:iCs/>
                <w:color w:val="000000"/>
              </w:rPr>
            </w:pPr>
            <w:r w:rsidRPr="0059334C">
              <w:rPr>
                <w:rFonts w:ascii="Arial" w:hAnsi="Arial" w:cs="Arial"/>
                <w:color w:val="000000"/>
              </w:rPr>
              <w:t xml:space="preserve">Проектирование и строительство общеобразовательной организации (застройка земельных участков, расположенных </w:t>
            </w:r>
            <w:r w:rsidRPr="0059334C">
              <w:rPr>
                <w:rFonts w:ascii="Arial" w:hAnsi="Arial" w:cs="Arial"/>
                <w:color w:val="000000"/>
              </w:rPr>
              <w:br/>
              <w:t>по ул. Таганрогская) (объект № 17.1)</w:t>
            </w:r>
          </w:p>
        </w:tc>
        <w:tc>
          <w:tcPr>
            <w:tcW w:w="5697" w:type="dxa"/>
            <w:gridSpan w:val="3"/>
          </w:tcPr>
          <w:p w14:paraId="53FFC4DA" w14:textId="1552E138" w:rsidR="00A850D1" w:rsidRPr="0059334C" w:rsidRDefault="00A850D1" w:rsidP="007918EA">
            <w:pPr>
              <w:jc w:val="center"/>
              <w:rPr>
                <w:rFonts w:ascii="Arial" w:hAnsi="Arial" w:cs="Arial"/>
                <w:b/>
                <w:i/>
                <w:iCs/>
                <w:color w:val="000000"/>
              </w:rPr>
            </w:pPr>
            <w:r w:rsidRPr="0059334C">
              <w:rPr>
                <w:rFonts w:ascii="Arial" w:hAnsi="Arial" w:cs="Arial"/>
                <w:color w:val="000000"/>
              </w:rPr>
              <w:t>Проектирование и строительство общеобразовательной организации на 2 250-2 500 мест.</w:t>
            </w:r>
          </w:p>
        </w:tc>
        <w:tc>
          <w:tcPr>
            <w:tcW w:w="1327" w:type="dxa"/>
          </w:tcPr>
          <w:p w14:paraId="162FBD15" w14:textId="6CADA4D1" w:rsidR="00A850D1" w:rsidRPr="0059334C" w:rsidRDefault="00A65EF2" w:rsidP="006C4BD9">
            <w:pPr>
              <w:jc w:val="center"/>
              <w:rPr>
                <w:rFonts w:ascii="Arial" w:hAnsi="Arial" w:cs="Arial"/>
                <w:b/>
                <w:i/>
                <w:iCs/>
                <w:color w:val="000000"/>
              </w:rPr>
            </w:pPr>
            <w:r>
              <w:rPr>
                <w:rFonts w:ascii="Arial" w:hAnsi="Arial" w:cs="Arial"/>
                <w:sz w:val="24"/>
                <w:szCs w:val="24"/>
              </w:rPr>
              <w:t>*****</w:t>
            </w:r>
          </w:p>
        </w:tc>
        <w:tc>
          <w:tcPr>
            <w:tcW w:w="1628" w:type="dxa"/>
            <w:gridSpan w:val="3"/>
          </w:tcPr>
          <w:p w14:paraId="407598F5" w14:textId="62B3F3D6" w:rsidR="00A850D1" w:rsidRPr="0059334C" w:rsidRDefault="00A850D1" w:rsidP="006C4BD9">
            <w:pPr>
              <w:jc w:val="center"/>
              <w:rPr>
                <w:rFonts w:ascii="Arial" w:hAnsi="Arial" w:cs="Arial"/>
                <w:b/>
                <w:i/>
                <w:iCs/>
                <w:color w:val="000000"/>
              </w:rPr>
            </w:pPr>
            <w:r w:rsidRPr="0059334C">
              <w:rPr>
                <w:rFonts w:ascii="Arial" w:hAnsi="Arial" w:cs="Arial"/>
                <w:color w:val="000000"/>
              </w:rPr>
              <w:t>***</w:t>
            </w:r>
          </w:p>
        </w:tc>
        <w:tc>
          <w:tcPr>
            <w:tcW w:w="1590" w:type="dxa"/>
            <w:gridSpan w:val="2"/>
          </w:tcPr>
          <w:p w14:paraId="2C9E3DAC" w14:textId="212CD95D" w:rsidR="00A850D1" w:rsidRPr="0059334C" w:rsidRDefault="00A850D1" w:rsidP="006C4BD9">
            <w:pPr>
              <w:jc w:val="center"/>
              <w:rPr>
                <w:rFonts w:ascii="Arial" w:hAnsi="Arial" w:cs="Arial"/>
              </w:rPr>
            </w:pPr>
            <w:r w:rsidRPr="0059334C">
              <w:rPr>
                <w:rFonts w:ascii="Arial" w:hAnsi="Arial" w:cs="Arial"/>
              </w:rPr>
              <w:t>2026-2035</w:t>
            </w:r>
          </w:p>
          <w:p w14:paraId="7A79D008" w14:textId="4DB0BCA9" w:rsidR="00A850D1" w:rsidRPr="0059334C" w:rsidRDefault="00A850D1" w:rsidP="006C4BD9">
            <w:pPr>
              <w:jc w:val="center"/>
              <w:rPr>
                <w:rFonts w:ascii="Arial" w:hAnsi="Arial" w:cs="Arial"/>
                <w:b/>
                <w:i/>
                <w:iCs/>
                <w:color w:val="000000"/>
              </w:rPr>
            </w:pPr>
            <w:r w:rsidRPr="0059334C">
              <w:rPr>
                <w:rFonts w:ascii="Arial" w:hAnsi="Arial" w:cs="Arial"/>
              </w:rPr>
              <w:t>(ПИР, СМР)</w:t>
            </w:r>
          </w:p>
        </w:tc>
        <w:tc>
          <w:tcPr>
            <w:tcW w:w="1544" w:type="dxa"/>
          </w:tcPr>
          <w:p w14:paraId="10427CAF" w14:textId="509B8E37" w:rsidR="00A850D1" w:rsidRPr="0059334C" w:rsidRDefault="00A850D1" w:rsidP="006C4BD9">
            <w:pPr>
              <w:jc w:val="center"/>
              <w:rPr>
                <w:rFonts w:ascii="Arial" w:hAnsi="Arial" w:cs="Arial"/>
              </w:rPr>
            </w:pPr>
            <w:r w:rsidRPr="0059334C">
              <w:rPr>
                <w:rFonts w:ascii="Arial" w:hAnsi="Arial" w:cs="Arial"/>
              </w:rPr>
              <w:t>Мощность объекта</w:t>
            </w:r>
          </w:p>
          <w:p w14:paraId="2E2ECBBA" w14:textId="61B5FE85" w:rsidR="00A850D1" w:rsidRPr="0059334C" w:rsidRDefault="00A850D1" w:rsidP="006C4BD9">
            <w:pPr>
              <w:jc w:val="center"/>
              <w:rPr>
                <w:rFonts w:ascii="Arial" w:hAnsi="Arial" w:cs="Arial"/>
                <w:b/>
                <w:i/>
                <w:iCs/>
                <w:color w:val="000000"/>
              </w:rPr>
            </w:pPr>
            <w:r w:rsidRPr="0059334C">
              <w:rPr>
                <w:rFonts w:ascii="Arial" w:hAnsi="Arial" w:cs="Arial"/>
              </w:rPr>
              <w:t>будет  уточнена  при проектировании.</w:t>
            </w:r>
            <w:r w:rsidRPr="0059334C">
              <w:rPr>
                <w:rFonts w:ascii="Arial" w:hAnsi="Arial" w:cs="Arial"/>
              </w:rPr>
              <w:br/>
              <w:t xml:space="preserve">Стоимость и источники финансирования </w:t>
            </w:r>
            <w:r w:rsidRPr="0059334C">
              <w:rPr>
                <w:rFonts w:ascii="Arial" w:hAnsi="Arial" w:cs="Arial"/>
              </w:rPr>
              <w:lastRenderedPageBreak/>
              <w:t>строительства будут определены после завершения проектирования.</w:t>
            </w:r>
          </w:p>
        </w:tc>
      </w:tr>
      <w:tr w:rsidR="00A850D1" w:rsidRPr="0059334C" w14:paraId="11121ADF" w14:textId="77777777" w:rsidTr="00E61CEA">
        <w:tc>
          <w:tcPr>
            <w:tcW w:w="501" w:type="dxa"/>
          </w:tcPr>
          <w:p w14:paraId="6E2A01F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DF20FF5" w14:textId="02F46588" w:rsidR="00A850D1" w:rsidRPr="0059334C" w:rsidRDefault="00A850D1" w:rsidP="007918EA">
            <w:pPr>
              <w:jc w:val="center"/>
              <w:rPr>
                <w:rFonts w:ascii="Arial" w:hAnsi="Arial" w:cs="Arial"/>
                <w:color w:val="000000"/>
              </w:rPr>
            </w:pPr>
            <w:r w:rsidRPr="0059334C">
              <w:rPr>
                <w:rFonts w:ascii="Arial" w:hAnsi="Arial" w:cs="Arial"/>
                <w:color w:val="000000"/>
              </w:rPr>
              <w:t>Реконструкция общеобразовательной организации</w:t>
            </w:r>
          </w:p>
          <w:p w14:paraId="5C99F855" w14:textId="6A5AE319" w:rsidR="00A850D1" w:rsidRPr="0059334C" w:rsidRDefault="00A850D1" w:rsidP="007918EA">
            <w:pPr>
              <w:jc w:val="center"/>
              <w:rPr>
                <w:rFonts w:ascii="Arial" w:hAnsi="Arial" w:cs="Arial"/>
                <w:b/>
                <w:i/>
                <w:iCs/>
                <w:color w:val="000000"/>
              </w:rPr>
            </w:pPr>
            <w:r w:rsidRPr="0059334C">
              <w:rPr>
                <w:rFonts w:ascii="Arial" w:hAnsi="Arial" w:cs="Arial"/>
                <w:color w:val="000000"/>
              </w:rPr>
              <w:t>по ул. Тимошенко, 16/3</w:t>
            </w:r>
          </w:p>
        </w:tc>
        <w:tc>
          <w:tcPr>
            <w:tcW w:w="5697" w:type="dxa"/>
            <w:gridSpan w:val="3"/>
          </w:tcPr>
          <w:p w14:paraId="19D8B71D" w14:textId="3BC71FA8" w:rsidR="00A850D1" w:rsidRPr="0059334C" w:rsidRDefault="00A850D1" w:rsidP="007918EA">
            <w:pPr>
              <w:jc w:val="center"/>
              <w:rPr>
                <w:rFonts w:ascii="Arial" w:hAnsi="Arial" w:cs="Arial"/>
                <w:b/>
                <w:i/>
                <w:iCs/>
                <w:color w:val="000000"/>
              </w:rPr>
            </w:pPr>
            <w:r w:rsidRPr="0059334C">
              <w:rPr>
                <w:rFonts w:ascii="Arial" w:hAnsi="Arial" w:cs="Arial"/>
                <w:iCs/>
              </w:rPr>
              <w:t>Реконструкция общеобразовательной организации в городе Ростове-на-Дону, Октябрьский район</w:t>
            </w:r>
            <w:r w:rsidRPr="0059334C">
              <w:rPr>
                <w:rFonts w:ascii="Arial" w:hAnsi="Arial" w:cs="Arial"/>
                <w:color w:val="000000"/>
              </w:rPr>
              <w:t xml:space="preserve"> по ул. Тимошенко, 16/3</w:t>
            </w:r>
            <w:r w:rsidRPr="0059334C">
              <w:rPr>
                <w:rFonts w:ascii="Arial" w:hAnsi="Arial" w:cs="Arial"/>
                <w:iCs/>
              </w:rPr>
              <w:t xml:space="preserve">. Создание новых </w:t>
            </w:r>
            <w:r w:rsidRPr="0059334C">
              <w:rPr>
                <w:rFonts w:ascii="Arial" w:hAnsi="Arial" w:cs="Arial"/>
                <w:color w:val="000000"/>
              </w:rPr>
              <w:t>123</w:t>
            </w:r>
            <w:r w:rsidRPr="0059334C">
              <w:rPr>
                <w:rFonts w:ascii="Arial" w:hAnsi="Arial" w:cs="Arial"/>
                <w:iCs/>
              </w:rPr>
              <w:t xml:space="preserve"> места в образовательных организациях.</w:t>
            </w:r>
          </w:p>
        </w:tc>
        <w:tc>
          <w:tcPr>
            <w:tcW w:w="1327" w:type="dxa"/>
          </w:tcPr>
          <w:p w14:paraId="6116473F"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9F58C08" w14:textId="2EB82636"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699EB5CA" w14:textId="77777777" w:rsidR="00A850D1" w:rsidRPr="0059334C" w:rsidRDefault="00A850D1" w:rsidP="006C4BD9">
            <w:pPr>
              <w:jc w:val="center"/>
              <w:rPr>
                <w:rFonts w:ascii="Arial" w:hAnsi="Arial" w:cs="Arial"/>
              </w:rPr>
            </w:pPr>
            <w:r w:rsidRPr="0059334C">
              <w:rPr>
                <w:rFonts w:ascii="Arial" w:hAnsi="Arial" w:cs="Arial"/>
              </w:rPr>
              <w:t>15 185,4 (ПИР)</w:t>
            </w:r>
          </w:p>
          <w:p w14:paraId="4C09E719" w14:textId="08B0EDDD" w:rsidR="00A850D1" w:rsidRPr="0059334C" w:rsidRDefault="00A850D1" w:rsidP="006C4BD9">
            <w:pPr>
              <w:jc w:val="center"/>
              <w:rPr>
                <w:rFonts w:ascii="Arial" w:hAnsi="Arial" w:cs="Arial"/>
                <w:b/>
                <w:i/>
                <w:iCs/>
                <w:color w:val="000000"/>
              </w:rPr>
            </w:pPr>
            <w:r w:rsidRPr="0059334C">
              <w:rPr>
                <w:rFonts w:ascii="Arial" w:hAnsi="Arial" w:cs="Arial"/>
              </w:rPr>
              <w:t>**</w:t>
            </w:r>
          </w:p>
        </w:tc>
        <w:tc>
          <w:tcPr>
            <w:tcW w:w="1590" w:type="dxa"/>
            <w:gridSpan w:val="2"/>
          </w:tcPr>
          <w:p w14:paraId="06A1E4D8" w14:textId="77777777" w:rsidR="00A850D1" w:rsidRPr="0059334C" w:rsidRDefault="00A850D1" w:rsidP="006C4BD9">
            <w:pPr>
              <w:jc w:val="center"/>
              <w:rPr>
                <w:rFonts w:ascii="Arial" w:hAnsi="Arial" w:cs="Arial"/>
              </w:rPr>
            </w:pPr>
            <w:r w:rsidRPr="0059334C">
              <w:rPr>
                <w:rFonts w:ascii="Arial" w:hAnsi="Arial" w:cs="Arial"/>
              </w:rPr>
              <w:t>2024 (ПИР)</w:t>
            </w:r>
          </w:p>
          <w:p w14:paraId="32F37BE8" w14:textId="0BD4F6BB" w:rsidR="00A850D1" w:rsidRPr="0059334C" w:rsidRDefault="00A850D1" w:rsidP="006C4BD9">
            <w:pPr>
              <w:jc w:val="center"/>
              <w:rPr>
                <w:rFonts w:ascii="Arial" w:hAnsi="Arial" w:cs="Arial"/>
                <w:b/>
                <w:i/>
                <w:iCs/>
                <w:color w:val="000000"/>
              </w:rPr>
            </w:pPr>
            <w:r w:rsidRPr="0059334C">
              <w:rPr>
                <w:rFonts w:ascii="Arial" w:hAnsi="Arial" w:cs="Arial"/>
              </w:rPr>
              <w:t>2025-2026 (СМР)</w:t>
            </w:r>
          </w:p>
        </w:tc>
        <w:tc>
          <w:tcPr>
            <w:tcW w:w="1544" w:type="dxa"/>
          </w:tcPr>
          <w:p w14:paraId="41E5343F" w14:textId="040A299F" w:rsidR="00A850D1" w:rsidRPr="0059334C" w:rsidRDefault="00A850D1" w:rsidP="006C4BD9">
            <w:pPr>
              <w:jc w:val="center"/>
              <w:rPr>
                <w:rFonts w:ascii="Arial" w:hAnsi="Arial" w:cs="Arial"/>
                <w:b/>
                <w:i/>
                <w:iCs/>
                <w:color w:val="000000"/>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34439305" w14:textId="77777777" w:rsidTr="00E61CEA">
        <w:tc>
          <w:tcPr>
            <w:tcW w:w="501" w:type="dxa"/>
          </w:tcPr>
          <w:p w14:paraId="07FEBB6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4EB6965" w14:textId="77777777"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общеобразовательной организации - школа с детским садом </w:t>
            </w:r>
            <w:r w:rsidRPr="0059334C">
              <w:rPr>
                <w:rFonts w:ascii="Arial" w:hAnsi="Arial" w:cs="Arial"/>
                <w:color w:val="000000"/>
              </w:rPr>
              <w:br/>
              <w:t>в I жилом районе микрорайона Суворовский на земельном участке № ЗУ 1.24</w:t>
            </w:r>
          </w:p>
          <w:p w14:paraId="52684DC3" w14:textId="15CD380A" w:rsidR="00A850D1" w:rsidRPr="0059334C" w:rsidRDefault="00A850D1" w:rsidP="007918EA">
            <w:pPr>
              <w:jc w:val="center"/>
              <w:rPr>
                <w:rFonts w:ascii="Arial" w:hAnsi="Arial" w:cs="Arial"/>
                <w:b/>
                <w:i/>
                <w:iCs/>
                <w:color w:val="000000"/>
              </w:rPr>
            </w:pPr>
            <w:r w:rsidRPr="0059334C">
              <w:rPr>
                <w:rFonts w:ascii="Arial" w:hAnsi="Arial" w:cs="Arial"/>
                <w:color w:val="000000"/>
              </w:rPr>
              <w:t xml:space="preserve">(№ объекта </w:t>
            </w:r>
            <w:r w:rsidRPr="0059334C">
              <w:rPr>
                <w:rFonts w:ascii="Arial" w:hAnsi="Arial" w:cs="Arial"/>
                <w:color w:val="000000"/>
                <w:lang w:val="en-US"/>
              </w:rPr>
              <w:t>I</w:t>
            </w:r>
            <w:r w:rsidRPr="0059334C">
              <w:rPr>
                <w:rFonts w:ascii="Arial" w:hAnsi="Arial" w:cs="Arial"/>
                <w:color w:val="000000"/>
              </w:rPr>
              <w:t>-2-2)</w:t>
            </w:r>
          </w:p>
        </w:tc>
        <w:tc>
          <w:tcPr>
            <w:tcW w:w="5697" w:type="dxa"/>
            <w:gridSpan w:val="3"/>
          </w:tcPr>
          <w:p w14:paraId="25A4D9ED" w14:textId="77777777" w:rsidR="00A850D1" w:rsidRPr="0059334C" w:rsidRDefault="00A850D1" w:rsidP="007918EA">
            <w:pPr>
              <w:jc w:val="center"/>
              <w:rPr>
                <w:rFonts w:ascii="Arial" w:hAnsi="Arial" w:cs="Arial"/>
                <w:iCs/>
              </w:rPr>
            </w:pPr>
            <w:r w:rsidRPr="0059334C">
              <w:rPr>
                <w:rFonts w:ascii="Arial" w:hAnsi="Arial" w:cs="Arial"/>
                <w:iCs/>
              </w:rPr>
              <w:t>Строительство общеобразовательной организации</w:t>
            </w:r>
            <w:r w:rsidRPr="0059334C">
              <w:rPr>
                <w:rFonts w:ascii="Arial" w:hAnsi="Arial" w:cs="Arial"/>
              </w:rPr>
              <w:t xml:space="preserve"> </w:t>
            </w:r>
            <w:r w:rsidRPr="0059334C">
              <w:rPr>
                <w:rFonts w:ascii="Arial" w:hAnsi="Arial" w:cs="Arial"/>
                <w:iCs/>
              </w:rPr>
              <w:t>с детским садом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в I жилом районе микрорайона Суворовский на земельном участке № ЗУ 1.24</w:t>
            </w:r>
            <w:r w:rsidRPr="0059334C">
              <w:rPr>
                <w:rFonts w:ascii="Arial" w:hAnsi="Arial" w:cs="Arial"/>
                <w:iCs/>
              </w:rPr>
              <w:t xml:space="preserve">. Создание новых </w:t>
            </w:r>
            <w:r w:rsidRPr="0059334C">
              <w:rPr>
                <w:rFonts w:ascii="Arial" w:hAnsi="Arial" w:cs="Arial"/>
                <w:color w:val="000000"/>
              </w:rPr>
              <w:t>300</w:t>
            </w:r>
            <w:r w:rsidRPr="0059334C">
              <w:rPr>
                <w:rFonts w:ascii="Arial" w:hAnsi="Arial" w:cs="Arial"/>
                <w:iCs/>
              </w:rPr>
              <w:t xml:space="preserve"> мест в общеобразовательных организациях.</w:t>
            </w:r>
          </w:p>
          <w:p w14:paraId="067C0889" w14:textId="40491916" w:rsidR="00A850D1" w:rsidRPr="0059334C" w:rsidRDefault="00A850D1" w:rsidP="007918EA">
            <w:pPr>
              <w:jc w:val="center"/>
              <w:rPr>
                <w:rFonts w:ascii="Arial" w:hAnsi="Arial" w:cs="Arial"/>
                <w:b/>
                <w:i/>
                <w:iCs/>
                <w:color w:val="000000"/>
              </w:rPr>
            </w:pPr>
            <w:r w:rsidRPr="0059334C">
              <w:rPr>
                <w:rFonts w:ascii="Arial" w:hAnsi="Arial" w:cs="Arial"/>
                <w:iCs/>
              </w:rPr>
              <w:t xml:space="preserve">Создание 120 </w:t>
            </w:r>
            <w:r w:rsidRPr="0059334C">
              <w:rPr>
                <w:rFonts w:ascii="Arial" w:hAnsi="Arial" w:cs="Arial"/>
              </w:rPr>
              <w:t>мест в дошкольных образовательных учреждениях.</w:t>
            </w:r>
          </w:p>
        </w:tc>
        <w:tc>
          <w:tcPr>
            <w:tcW w:w="1327" w:type="dxa"/>
          </w:tcPr>
          <w:p w14:paraId="4F543F7A"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F602950" w14:textId="6E140708"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071DCF16" w14:textId="0CE3CF13" w:rsidR="00A850D1" w:rsidRPr="0059334C" w:rsidRDefault="00A65EF2" w:rsidP="006C4BD9">
            <w:pPr>
              <w:jc w:val="center"/>
              <w:rPr>
                <w:rFonts w:ascii="Arial" w:hAnsi="Arial" w:cs="Arial"/>
                <w:b/>
                <w:i/>
                <w:iCs/>
                <w:color w:val="000000"/>
              </w:rPr>
            </w:pPr>
            <w:r>
              <w:rPr>
                <w:rFonts w:ascii="Arial" w:hAnsi="Arial" w:cs="Arial"/>
                <w:color w:val="000000"/>
              </w:rPr>
              <w:t>***</w:t>
            </w:r>
          </w:p>
        </w:tc>
        <w:tc>
          <w:tcPr>
            <w:tcW w:w="1590" w:type="dxa"/>
            <w:gridSpan w:val="2"/>
          </w:tcPr>
          <w:p w14:paraId="76D33667" w14:textId="7AABAE1E" w:rsidR="00A850D1" w:rsidRPr="0059334C" w:rsidRDefault="00A850D1" w:rsidP="006C4BD9">
            <w:pPr>
              <w:jc w:val="center"/>
              <w:rPr>
                <w:rFonts w:ascii="Arial" w:hAnsi="Arial" w:cs="Arial"/>
              </w:rPr>
            </w:pPr>
            <w:r w:rsidRPr="0059334C">
              <w:rPr>
                <w:rFonts w:ascii="Arial" w:hAnsi="Arial" w:cs="Arial"/>
              </w:rPr>
              <w:t>2026-2035</w:t>
            </w:r>
          </w:p>
          <w:p w14:paraId="1D9E3D7C" w14:textId="1FDB1258" w:rsidR="00A850D1" w:rsidRPr="0059334C" w:rsidRDefault="00A850D1" w:rsidP="006C4BD9">
            <w:pPr>
              <w:jc w:val="center"/>
              <w:rPr>
                <w:rFonts w:ascii="Arial" w:hAnsi="Arial" w:cs="Arial"/>
                <w:b/>
                <w:i/>
                <w:iCs/>
                <w:color w:val="000000"/>
              </w:rPr>
            </w:pPr>
            <w:r w:rsidRPr="0059334C">
              <w:rPr>
                <w:rFonts w:ascii="Arial" w:hAnsi="Arial" w:cs="Arial"/>
              </w:rPr>
              <w:t>(ПИР, СМР)</w:t>
            </w:r>
          </w:p>
        </w:tc>
        <w:tc>
          <w:tcPr>
            <w:tcW w:w="1544" w:type="dxa"/>
          </w:tcPr>
          <w:p w14:paraId="5AA98441" w14:textId="325B7670" w:rsidR="00A850D1" w:rsidRPr="0059334C" w:rsidRDefault="00A850D1" w:rsidP="006C4BD9">
            <w:pPr>
              <w:jc w:val="center"/>
              <w:rPr>
                <w:rFonts w:ascii="Arial" w:hAnsi="Arial" w:cs="Arial"/>
                <w:b/>
                <w:i/>
                <w:iCs/>
                <w:color w:val="000000"/>
              </w:rPr>
            </w:pPr>
            <w:r w:rsidRPr="0059334C">
              <w:rPr>
                <w:rFonts w:ascii="Arial" w:hAnsi="Arial" w:cs="Arial"/>
              </w:rPr>
              <w:t>-</w:t>
            </w:r>
          </w:p>
        </w:tc>
      </w:tr>
      <w:tr w:rsidR="00A850D1" w:rsidRPr="0059334C" w14:paraId="616114EC" w14:textId="77777777" w:rsidTr="00E61CEA">
        <w:tc>
          <w:tcPr>
            <w:tcW w:w="501" w:type="dxa"/>
          </w:tcPr>
          <w:p w14:paraId="3E9A36F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D3C6233" w14:textId="7CEB9B5D" w:rsidR="00A850D1" w:rsidRPr="0059334C" w:rsidRDefault="00A850D1" w:rsidP="007918EA">
            <w:pPr>
              <w:jc w:val="center"/>
              <w:rPr>
                <w:rFonts w:ascii="Arial" w:hAnsi="Arial" w:cs="Arial"/>
                <w:b/>
                <w:i/>
                <w:iCs/>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общеобразовательной организации – школа </w:t>
            </w:r>
            <w:r w:rsidRPr="0059334C">
              <w:rPr>
                <w:rFonts w:ascii="Arial" w:hAnsi="Arial" w:cs="Arial"/>
                <w:color w:val="000000"/>
              </w:rPr>
              <w:br/>
              <w:t xml:space="preserve">в I жилом районе микрорайона Суворовский </w:t>
            </w:r>
            <w:r w:rsidRPr="0059334C">
              <w:rPr>
                <w:rFonts w:ascii="Arial" w:hAnsi="Arial" w:cs="Arial"/>
                <w:color w:val="000000"/>
              </w:rPr>
              <w:br/>
              <w:t xml:space="preserve">(№ объекта </w:t>
            </w:r>
            <w:r w:rsidRPr="0059334C">
              <w:rPr>
                <w:rFonts w:ascii="Arial" w:hAnsi="Arial" w:cs="Arial"/>
                <w:color w:val="000000"/>
                <w:lang w:val="en-US"/>
              </w:rPr>
              <w:t>I</w:t>
            </w:r>
            <w:r w:rsidRPr="0059334C">
              <w:rPr>
                <w:rFonts w:ascii="Arial" w:hAnsi="Arial" w:cs="Arial"/>
                <w:color w:val="000000"/>
              </w:rPr>
              <w:t>-8-2)</w:t>
            </w:r>
          </w:p>
        </w:tc>
        <w:tc>
          <w:tcPr>
            <w:tcW w:w="5697" w:type="dxa"/>
            <w:gridSpan w:val="3"/>
          </w:tcPr>
          <w:p w14:paraId="509013A5" w14:textId="7237AD70" w:rsidR="00A850D1" w:rsidRPr="0059334C" w:rsidRDefault="00A850D1" w:rsidP="007918EA">
            <w:pPr>
              <w:jc w:val="center"/>
              <w:rPr>
                <w:rFonts w:ascii="Arial" w:hAnsi="Arial" w:cs="Arial"/>
                <w:b/>
                <w:i/>
                <w:iCs/>
                <w:color w:val="000000"/>
              </w:rPr>
            </w:pPr>
            <w:r w:rsidRPr="0059334C">
              <w:rPr>
                <w:rFonts w:ascii="Arial" w:hAnsi="Arial" w:cs="Arial"/>
                <w:iCs/>
              </w:rPr>
              <w:t>Строительство общеобразовательной организации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в I жилом районе микрорайона Суворовский на земельном участке № ЗУ 1.43</w:t>
            </w:r>
            <w:r w:rsidRPr="0059334C">
              <w:rPr>
                <w:rFonts w:ascii="Arial" w:hAnsi="Arial" w:cs="Arial"/>
                <w:iCs/>
              </w:rPr>
              <w:t xml:space="preserve">. Создание новых </w:t>
            </w:r>
            <w:r w:rsidRPr="0059334C">
              <w:rPr>
                <w:rFonts w:ascii="Arial" w:hAnsi="Arial" w:cs="Arial"/>
                <w:color w:val="000000"/>
              </w:rPr>
              <w:t>1 600</w:t>
            </w:r>
            <w:r w:rsidRPr="0059334C">
              <w:rPr>
                <w:rFonts w:ascii="Arial" w:hAnsi="Arial" w:cs="Arial"/>
                <w:iCs/>
              </w:rPr>
              <w:t xml:space="preserve"> мест в образовательных организациях.</w:t>
            </w:r>
          </w:p>
        </w:tc>
        <w:tc>
          <w:tcPr>
            <w:tcW w:w="1327" w:type="dxa"/>
          </w:tcPr>
          <w:p w14:paraId="5D05A2A3"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24E87F8" w14:textId="3C3D3848"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59C30591" w14:textId="326F7F01" w:rsidR="00A850D1" w:rsidRPr="0059334C" w:rsidRDefault="00A65EF2" w:rsidP="006C4BD9">
            <w:pPr>
              <w:jc w:val="center"/>
              <w:rPr>
                <w:rFonts w:ascii="Arial" w:hAnsi="Arial" w:cs="Arial"/>
                <w:b/>
                <w:i/>
                <w:iCs/>
                <w:color w:val="000000"/>
              </w:rPr>
            </w:pPr>
            <w:r>
              <w:rPr>
                <w:rFonts w:ascii="Arial" w:hAnsi="Arial" w:cs="Arial"/>
                <w:color w:val="000000"/>
              </w:rPr>
              <w:t>***</w:t>
            </w:r>
          </w:p>
        </w:tc>
        <w:tc>
          <w:tcPr>
            <w:tcW w:w="1590" w:type="dxa"/>
            <w:gridSpan w:val="2"/>
          </w:tcPr>
          <w:p w14:paraId="3BF110F9" w14:textId="2743A272" w:rsidR="00A850D1" w:rsidRPr="0059334C" w:rsidRDefault="00A850D1" w:rsidP="006C4BD9">
            <w:pPr>
              <w:jc w:val="center"/>
              <w:rPr>
                <w:rFonts w:ascii="Arial" w:hAnsi="Arial" w:cs="Arial"/>
              </w:rPr>
            </w:pPr>
            <w:r w:rsidRPr="0059334C">
              <w:rPr>
                <w:rFonts w:ascii="Arial" w:hAnsi="Arial" w:cs="Arial"/>
              </w:rPr>
              <w:t>2026-2035</w:t>
            </w:r>
          </w:p>
          <w:p w14:paraId="29B968AA" w14:textId="2A24EFBC" w:rsidR="00A850D1" w:rsidRPr="0059334C" w:rsidRDefault="00A850D1" w:rsidP="006C4BD9">
            <w:pPr>
              <w:jc w:val="center"/>
              <w:rPr>
                <w:rFonts w:ascii="Arial" w:hAnsi="Arial" w:cs="Arial"/>
                <w:b/>
                <w:i/>
                <w:iCs/>
                <w:color w:val="000000"/>
              </w:rPr>
            </w:pPr>
            <w:r w:rsidRPr="0059334C">
              <w:rPr>
                <w:rFonts w:ascii="Arial" w:hAnsi="Arial" w:cs="Arial"/>
              </w:rPr>
              <w:t>(ПИР, СМР)</w:t>
            </w:r>
          </w:p>
        </w:tc>
        <w:tc>
          <w:tcPr>
            <w:tcW w:w="1544" w:type="dxa"/>
          </w:tcPr>
          <w:p w14:paraId="48F10531" w14:textId="660DB984" w:rsidR="00A850D1" w:rsidRPr="0059334C" w:rsidRDefault="00A850D1" w:rsidP="006C4BD9">
            <w:pPr>
              <w:jc w:val="center"/>
              <w:rPr>
                <w:rFonts w:ascii="Arial" w:hAnsi="Arial" w:cs="Arial"/>
                <w:b/>
                <w:i/>
                <w:iCs/>
                <w:color w:val="000000"/>
              </w:rPr>
            </w:pPr>
            <w:r w:rsidRPr="0059334C">
              <w:rPr>
                <w:rFonts w:ascii="Arial" w:hAnsi="Arial" w:cs="Arial"/>
              </w:rPr>
              <w:t>-</w:t>
            </w:r>
          </w:p>
        </w:tc>
      </w:tr>
      <w:tr w:rsidR="00A850D1" w:rsidRPr="0059334C" w14:paraId="5A93DFA9" w14:textId="77777777" w:rsidTr="00E61CEA">
        <w:tc>
          <w:tcPr>
            <w:tcW w:w="501" w:type="dxa"/>
          </w:tcPr>
          <w:p w14:paraId="63F4649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792DBF7" w14:textId="74E7C74D"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общеобразовательной организации – школа</w:t>
            </w:r>
          </w:p>
          <w:p w14:paraId="180D527F" w14:textId="7AD5DE51"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lastRenderedPageBreak/>
              <w:t>во II жилом районе микрорайона Суворовский</w:t>
            </w:r>
          </w:p>
          <w:p w14:paraId="31C3D298" w14:textId="79BEB83E" w:rsidR="00A850D1" w:rsidRPr="0059334C" w:rsidRDefault="00A850D1" w:rsidP="007918EA">
            <w:pPr>
              <w:jc w:val="center"/>
              <w:rPr>
                <w:rFonts w:ascii="Arial" w:hAnsi="Arial" w:cs="Arial"/>
                <w:b/>
                <w:i/>
                <w:iCs/>
                <w:color w:val="000000"/>
              </w:rPr>
            </w:pPr>
            <w:r w:rsidRPr="0059334C">
              <w:rPr>
                <w:rFonts w:ascii="Arial" w:hAnsi="Arial" w:cs="Arial"/>
                <w:color w:val="000000"/>
              </w:rPr>
              <w:t xml:space="preserve">(№ объекта </w:t>
            </w:r>
            <w:r w:rsidRPr="0059334C">
              <w:rPr>
                <w:rFonts w:ascii="Arial" w:hAnsi="Arial" w:cs="Arial"/>
                <w:color w:val="000000"/>
                <w:lang w:val="en-US"/>
              </w:rPr>
              <w:t>II</w:t>
            </w:r>
            <w:r w:rsidRPr="0059334C">
              <w:rPr>
                <w:rFonts w:ascii="Arial" w:hAnsi="Arial" w:cs="Arial"/>
                <w:color w:val="000000"/>
              </w:rPr>
              <w:t>-1-2)</w:t>
            </w:r>
          </w:p>
        </w:tc>
        <w:tc>
          <w:tcPr>
            <w:tcW w:w="5697" w:type="dxa"/>
            <w:gridSpan w:val="3"/>
          </w:tcPr>
          <w:p w14:paraId="4072CD9C" w14:textId="14BCA38F" w:rsidR="00A850D1" w:rsidRPr="0059334C" w:rsidRDefault="00A850D1" w:rsidP="007918EA">
            <w:pPr>
              <w:jc w:val="center"/>
              <w:rPr>
                <w:rFonts w:ascii="Arial" w:hAnsi="Arial" w:cs="Arial"/>
                <w:b/>
                <w:i/>
                <w:iCs/>
                <w:color w:val="000000"/>
              </w:rPr>
            </w:pPr>
            <w:r w:rsidRPr="0059334C">
              <w:rPr>
                <w:rFonts w:ascii="Arial" w:hAnsi="Arial" w:cs="Arial"/>
                <w:iCs/>
              </w:rPr>
              <w:lastRenderedPageBreak/>
              <w:t>Строительство общеобразовательной организации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во II жилом районе микрорайона Суворовский на земельном участке № ЗУ 2.19</w:t>
            </w:r>
            <w:r w:rsidRPr="0059334C">
              <w:rPr>
                <w:rFonts w:ascii="Arial" w:hAnsi="Arial" w:cs="Arial"/>
                <w:iCs/>
              </w:rPr>
              <w:t xml:space="preserve">. Создание новых </w:t>
            </w:r>
            <w:r w:rsidRPr="0059334C">
              <w:rPr>
                <w:rFonts w:ascii="Arial" w:hAnsi="Arial" w:cs="Arial"/>
                <w:color w:val="000000"/>
              </w:rPr>
              <w:t>1 100</w:t>
            </w:r>
            <w:r w:rsidRPr="0059334C">
              <w:rPr>
                <w:rFonts w:ascii="Arial" w:hAnsi="Arial" w:cs="Arial"/>
                <w:iCs/>
              </w:rPr>
              <w:t xml:space="preserve"> мест в образовательных организациях.</w:t>
            </w:r>
          </w:p>
        </w:tc>
        <w:tc>
          <w:tcPr>
            <w:tcW w:w="1327" w:type="dxa"/>
          </w:tcPr>
          <w:p w14:paraId="23DB63E4"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F46C2F3" w14:textId="3293EB7C"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28B19F9F" w14:textId="6BE699A9" w:rsidR="00A850D1" w:rsidRPr="0059334C" w:rsidRDefault="00A65EF2" w:rsidP="006C4BD9">
            <w:pPr>
              <w:jc w:val="center"/>
              <w:rPr>
                <w:rFonts w:ascii="Arial" w:hAnsi="Arial" w:cs="Arial"/>
                <w:b/>
                <w:i/>
                <w:iCs/>
                <w:color w:val="000000"/>
              </w:rPr>
            </w:pPr>
            <w:r>
              <w:rPr>
                <w:rFonts w:ascii="Arial" w:hAnsi="Arial" w:cs="Arial"/>
                <w:color w:val="000000"/>
              </w:rPr>
              <w:t>***</w:t>
            </w:r>
          </w:p>
        </w:tc>
        <w:tc>
          <w:tcPr>
            <w:tcW w:w="1590" w:type="dxa"/>
            <w:gridSpan w:val="2"/>
          </w:tcPr>
          <w:p w14:paraId="5CFE0CC0" w14:textId="68BBB878" w:rsidR="00A850D1" w:rsidRPr="0059334C" w:rsidRDefault="00A850D1" w:rsidP="006C4BD9">
            <w:pPr>
              <w:jc w:val="center"/>
              <w:rPr>
                <w:rFonts w:ascii="Arial" w:hAnsi="Arial" w:cs="Arial"/>
              </w:rPr>
            </w:pPr>
            <w:r w:rsidRPr="0059334C">
              <w:rPr>
                <w:rFonts w:ascii="Arial" w:hAnsi="Arial" w:cs="Arial"/>
              </w:rPr>
              <w:t>2026-2035</w:t>
            </w:r>
          </w:p>
          <w:p w14:paraId="41456B35" w14:textId="193C1238" w:rsidR="00A850D1" w:rsidRPr="0059334C" w:rsidRDefault="00A850D1" w:rsidP="006C4BD9">
            <w:pPr>
              <w:jc w:val="center"/>
              <w:rPr>
                <w:rFonts w:ascii="Arial" w:hAnsi="Arial" w:cs="Arial"/>
                <w:b/>
                <w:i/>
                <w:iCs/>
                <w:color w:val="000000"/>
              </w:rPr>
            </w:pPr>
            <w:r w:rsidRPr="0059334C">
              <w:rPr>
                <w:rFonts w:ascii="Arial" w:hAnsi="Arial" w:cs="Arial"/>
              </w:rPr>
              <w:t>(ПИР, СМР)</w:t>
            </w:r>
          </w:p>
        </w:tc>
        <w:tc>
          <w:tcPr>
            <w:tcW w:w="1544" w:type="dxa"/>
          </w:tcPr>
          <w:p w14:paraId="1F2E9EEE" w14:textId="3093BA79" w:rsidR="00A850D1" w:rsidRPr="0059334C" w:rsidRDefault="00A850D1" w:rsidP="006C4BD9">
            <w:pPr>
              <w:jc w:val="center"/>
              <w:rPr>
                <w:rFonts w:ascii="Arial" w:hAnsi="Arial" w:cs="Arial"/>
                <w:b/>
                <w:i/>
                <w:iCs/>
                <w:color w:val="000000"/>
              </w:rPr>
            </w:pPr>
            <w:r w:rsidRPr="0059334C">
              <w:rPr>
                <w:rFonts w:ascii="Arial" w:hAnsi="Arial" w:cs="Arial"/>
              </w:rPr>
              <w:t>-</w:t>
            </w:r>
          </w:p>
        </w:tc>
      </w:tr>
      <w:tr w:rsidR="00A850D1" w:rsidRPr="0059334C" w14:paraId="44BC5E72" w14:textId="77777777" w:rsidTr="00E61CEA">
        <w:tc>
          <w:tcPr>
            <w:tcW w:w="501" w:type="dxa"/>
          </w:tcPr>
          <w:p w14:paraId="2693F90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E657C6A" w14:textId="4C58BA94"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общеобразовательной организации – школа </w:t>
            </w:r>
            <w:r w:rsidRPr="0059334C">
              <w:rPr>
                <w:rFonts w:ascii="Arial" w:hAnsi="Arial" w:cs="Arial"/>
                <w:color w:val="000000"/>
              </w:rPr>
              <w:br/>
              <w:t>во II жилом районе микрорайона Суворовский</w:t>
            </w:r>
          </w:p>
          <w:p w14:paraId="15C5FF07" w14:textId="02FA9377" w:rsidR="00A850D1" w:rsidRPr="0059334C" w:rsidRDefault="00A850D1" w:rsidP="007918EA">
            <w:pPr>
              <w:jc w:val="center"/>
              <w:rPr>
                <w:rFonts w:ascii="Arial" w:hAnsi="Arial" w:cs="Arial"/>
                <w:b/>
                <w:i/>
                <w:iCs/>
                <w:color w:val="000000"/>
              </w:rPr>
            </w:pPr>
            <w:r w:rsidRPr="0059334C">
              <w:rPr>
                <w:rFonts w:ascii="Arial" w:hAnsi="Arial" w:cs="Arial"/>
                <w:color w:val="000000"/>
              </w:rPr>
              <w:t xml:space="preserve">(№ объекта </w:t>
            </w:r>
            <w:r w:rsidRPr="0059334C">
              <w:rPr>
                <w:rFonts w:ascii="Arial" w:hAnsi="Arial" w:cs="Arial"/>
                <w:color w:val="000000"/>
                <w:lang w:val="en-US"/>
              </w:rPr>
              <w:t>II</w:t>
            </w:r>
            <w:r w:rsidRPr="0059334C">
              <w:rPr>
                <w:rFonts w:ascii="Arial" w:hAnsi="Arial" w:cs="Arial"/>
                <w:color w:val="000000"/>
              </w:rPr>
              <w:t>-2-2)</w:t>
            </w:r>
          </w:p>
        </w:tc>
        <w:tc>
          <w:tcPr>
            <w:tcW w:w="5697" w:type="dxa"/>
            <w:gridSpan w:val="3"/>
          </w:tcPr>
          <w:p w14:paraId="67D575D3" w14:textId="14A4876A" w:rsidR="00A850D1" w:rsidRPr="0059334C" w:rsidRDefault="00A850D1" w:rsidP="006C4BD9">
            <w:pPr>
              <w:jc w:val="both"/>
              <w:rPr>
                <w:rFonts w:ascii="Arial" w:hAnsi="Arial" w:cs="Arial"/>
                <w:b/>
                <w:i/>
                <w:iCs/>
                <w:color w:val="000000"/>
              </w:rPr>
            </w:pPr>
            <w:r w:rsidRPr="0059334C">
              <w:rPr>
                <w:rFonts w:ascii="Arial" w:hAnsi="Arial" w:cs="Arial"/>
                <w:iCs/>
              </w:rPr>
              <w:t>Строительство общеобразовательной организации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во II жилом районе микрорайона Суворовский на земельном участке № ЗУ 2.25</w:t>
            </w:r>
            <w:r w:rsidRPr="0059334C">
              <w:rPr>
                <w:rFonts w:ascii="Arial" w:hAnsi="Arial" w:cs="Arial"/>
                <w:iCs/>
              </w:rPr>
              <w:t xml:space="preserve">. Создание новых </w:t>
            </w:r>
            <w:r w:rsidRPr="0059334C">
              <w:rPr>
                <w:rFonts w:ascii="Arial" w:hAnsi="Arial" w:cs="Arial"/>
                <w:color w:val="000000"/>
              </w:rPr>
              <w:t>1 400</w:t>
            </w:r>
            <w:r w:rsidRPr="0059334C">
              <w:rPr>
                <w:rFonts w:ascii="Arial" w:hAnsi="Arial" w:cs="Arial"/>
                <w:iCs/>
              </w:rPr>
              <w:t xml:space="preserve"> мест в образовательных организациях.</w:t>
            </w:r>
          </w:p>
        </w:tc>
        <w:tc>
          <w:tcPr>
            <w:tcW w:w="1327" w:type="dxa"/>
          </w:tcPr>
          <w:p w14:paraId="06EBB18C"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3160808" w14:textId="1B06F8A4"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7F3ECF5A" w14:textId="0877B52A" w:rsidR="00A850D1" w:rsidRPr="00A65EF2" w:rsidRDefault="00A65EF2" w:rsidP="006C4BD9">
            <w:pPr>
              <w:jc w:val="center"/>
              <w:rPr>
                <w:rFonts w:ascii="Arial" w:hAnsi="Arial" w:cs="Arial"/>
                <w:bCs/>
                <w:color w:val="000000"/>
              </w:rPr>
            </w:pPr>
            <w:r w:rsidRPr="00A65EF2">
              <w:rPr>
                <w:rFonts w:ascii="Arial" w:hAnsi="Arial" w:cs="Arial"/>
                <w:bCs/>
                <w:color w:val="000000"/>
              </w:rPr>
              <w:t>***</w:t>
            </w:r>
          </w:p>
        </w:tc>
        <w:tc>
          <w:tcPr>
            <w:tcW w:w="1590" w:type="dxa"/>
            <w:gridSpan w:val="2"/>
          </w:tcPr>
          <w:p w14:paraId="67217D55" w14:textId="04A0B142" w:rsidR="00A850D1" w:rsidRPr="0059334C" w:rsidRDefault="00A850D1" w:rsidP="006C4BD9">
            <w:pPr>
              <w:jc w:val="center"/>
              <w:rPr>
                <w:rFonts w:ascii="Arial" w:hAnsi="Arial" w:cs="Arial"/>
              </w:rPr>
            </w:pPr>
            <w:r w:rsidRPr="0059334C">
              <w:rPr>
                <w:rFonts w:ascii="Arial" w:hAnsi="Arial" w:cs="Arial"/>
              </w:rPr>
              <w:t>2026-2035</w:t>
            </w:r>
          </w:p>
          <w:p w14:paraId="27A5B599" w14:textId="0AD20D0F" w:rsidR="00A850D1" w:rsidRPr="0059334C" w:rsidRDefault="00A850D1" w:rsidP="006C4BD9">
            <w:pPr>
              <w:jc w:val="center"/>
              <w:rPr>
                <w:rFonts w:ascii="Arial" w:hAnsi="Arial" w:cs="Arial"/>
                <w:b/>
                <w:i/>
                <w:iCs/>
                <w:color w:val="000000"/>
              </w:rPr>
            </w:pPr>
            <w:r w:rsidRPr="0059334C">
              <w:rPr>
                <w:rFonts w:ascii="Arial" w:hAnsi="Arial" w:cs="Arial"/>
              </w:rPr>
              <w:t>(ПИР, СМР)</w:t>
            </w:r>
          </w:p>
        </w:tc>
        <w:tc>
          <w:tcPr>
            <w:tcW w:w="1544" w:type="dxa"/>
          </w:tcPr>
          <w:p w14:paraId="1B346967" w14:textId="374BB07F" w:rsidR="00A850D1" w:rsidRPr="0059334C" w:rsidRDefault="00A850D1" w:rsidP="006C4BD9">
            <w:pPr>
              <w:jc w:val="center"/>
              <w:rPr>
                <w:rFonts w:ascii="Arial" w:hAnsi="Arial" w:cs="Arial"/>
                <w:b/>
                <w:i/>
                <w:iCs/>
                <w:color w:val="000000"/>
              </w:rPr>
            </w:pPr>
            <w:r w:rsidRPr="0059334C">
              <w:rPr>
                <w:rFonts w:ascii="Arial" w:hAnsi="Arial" w:cs="Arial"/>
              </w:rPr>
              <w:t>-</w:t>
            </w:r>
          </w:p>
        </w:tc>
      </w:tr>
      <w:tr w:rsidR="00A850D1" w:rsidRPr="0059334C" w14:paraId="628C7B7D" w14:textId="77777777" w:rsidTr="00E61CEA">
        <w:tc>
          <w:tcPr>
            <w:tcW w:w="501" w:type="dxa"/>
          </w:tcPr>
          <w:p w14:paraId="1F07CACE"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8FC1522" w14:textId="61F7EB95" w:rsidR="00A850D1" w:rsidRPr="0059334C" w:rsidRDefault="00A850D1" w:rsidP="007918EA">
            <w:pPr>
              <w:jc w:val="center"/>
              <w:rPr>
                <w:rFonts w:ascii="Arial" w:hAnsi="Arial" w:cs="Arial"/>
                <w:b/>
                <w:i/>
                <w:iCs/>
                <w:color w:val="000000"/>
              </w:rPr>
            </w:pPr>
            <w:r w:rsidRPr="0059334C">
              <w:rPr>
                <w:rFonts w:ascii="Arial" w:hAnsi="Arial" w:cs="Arial"/>
                <w:color w:val="000000"/>
              </w:rPr>
              <w:t>Проектирование</w:t>
            </w:r>
            <w:r w:rsidRPr="0059334C">
              <w:rPr>
                <w:rFonts w:ascii="Arial" w:hAnsi="Arial" w:cs="Arial"/>
                <w:color w:val="000000"/>
              </w:rPr>
              <w:br/>
              <w:t xml:space="preserve">и строительство общеобразовательной организации – школа </w:t>
            </w:r>
            <w:r w:rsidRPr="0059334C">
              <w:rPr>
                <w:rFonts w:ascii="Arial" w:hAnsi="Arial" w:cs="Arial"/>
                <w:color w:val="000000"/>
              </w:rPr>
              <w:br/>
              <w:t>во 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w:t>
            </w:r>
            <w:r w:rsidRPr="0059334C">
              <w:rPr>
                <w:rFonts w:ascii="Arial" w:hAnsi="Arial" w:cs="Arial"/>
                <w:color w:val="000000"/>
              </w:rPr>
              <w:t>-5-2)</w:t>
            </w:r>
          </w:p>
        </w:tc>
        <w:tc>
          <w:tcPr>
            <w:tcW w:w="5697" w:type="dxa"/>
            <w:gridSpan w:val="3"/>
          </w:tcPr>
          <w:p w14:paraId="49C37A17" w14:textId="4BC6BE49" w:rsidR="00A850D1" w:rsidRPr="0059334C" w:rsidRDefault="00A850D1" w:rsidP="006C4BD9">
            <w:pPr>
              <w:jc w:val="both"/>
              <w:rPr>
                <w:rFonts w:ascii="Arial" w:hAnsi="Arial" w:cs="Arial"/>
                <w:b/>
                <w:i/>
                <w:iCs/>
                <w:color w:val="000000"/>
              </w:rPr>
            </w:pPr>
            <w:r w:rsidRPr="0059334C">
              <w:rPr>
                <w:rFonts w:ascii="Arial" w:hAnsi="Arial" w:cs="Arial"/>
                <w:iCs/>
              </w:rPr>
              <w:t>Строительство общеобразовательной организации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во II жилом районе микрорайона Суворовский на земельном участке № ЗУ 2.27</w:t>
            </w:r>
            <w:r w:rsidRPr="0059334C">
              <w:rPr>
                <w:rFonts w:ascii="Arial" w:hAnsi="Arial" w:cs="Arial"/>
                <w:iCs/>
              </w:rPr>
              <w:t xml:space="preserve">. Создание новых </w:t>
            </w:r>
            <w:r w:rsidRPr="0059334C">
              <w:rPr>
                <w:rFonts w:ascii="Arial" w:hAnsi="Arial" w:cs="Arial"/>
                <w:color w:val="000000"/>
              </w:rPr>
              <w:t>825</w:t>
            </w:r>
            <w:r w:rsidRPr="0059334C">
              <w:rPr>
                <w:rFonts w:ascii="Arial" w:hAnsi="Arial" w:cs="Arial"/>
                <w:iCs/>
              </w:rPr>
              <w:t xml:space="preserve"> мест в образовательных организациях.</w:t>
            </w:r>
          </w:p>
        </w:tc>
        <w:tc>
          <w:tcPr>
            <w:tcW w:w="1327" w:type="dxa"/>
          </w:tcPr>
          <w:p w14:paraId="227EDBC0"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B2F9BCB" w14:textId="77C1176F"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1C78B9FA" w14:textId="5AEB199D" w:rsidR="00A850D1" w:rsidRPr="0059334C" w:rsidRDefault="00A850D1" w:rsidP="006C4BD9">
            <w:pPr>
              <w:jc w:val="center"/>
              <w:rPr>
                <w:rFonts w:ascii="Arial" w:hAnsi="Arial" w:cs="Arial"/>
                <w:b/>
                <w:i/>
                <w:iCs/>
                <w:color w:val="000000"/>
              </w:rPr>
            </w:pPr>
            <w:r w:rsidRPr="0059334C">
              <w:rPr>
                <w:rFonts w:ascii="Arial" w:hAnsi="Arial" w:cs="Arial"/>
                <w:color w:val="000000"/>
              </w:rPr>
              <w:t>*</w:t>
            </w:r>
            <w:r w:rsidR="00A65EF2">
              <w:rPr>
                <w:rFonts w:ascii="Arial" w:hAnsi="Arial" w:cs="Arial"/>
                <w:color w:val="000000"/>
              </w:rPr>
              <w:t>**</w:t>
            </w:r>
          </w:p>
        </w:tc>
        <w:tc>
          <w:tcPr>
            <w:tcW w:w="1590" w:type="dxa"/>
            <w:gridSpan w:val="2"/>
          </w:tcPr>
          <w:p w14:paraId="1692CC4C" w14:textId="23BCE667" w:rsidR="00A850D1" w:rsidRPr="0059334C" w:rsidRDefault="00A850D1" w:rsidP="006C4BD9">
            <w:pPr>
              <w:jc w:val="center"/>
              <w:rPr>
                <w:rFonts w:ascii="Arial" w:hAnsi="Arial" w:cs="Arial"/>
              </w:rPr>
            </w:pPr>
            <w:r w:rsidRPr="0059334C">
              <w:rPr>
                <w:rFonts w:ascii="Arial" w:hAnsi="Arial" w:cs="Arial"/>
              </w:rPr>
              <w:t>2026-2035</w:t>
            </w:r>
          </w:p>
          <w:p w14:paraId="5E836FC7" w14:textId="18B42DC5" w:rsidR="00A850D1" w:rsidRPr="0059334C" w:rsidRDefault="00A850D1" w:rsidP="006C4BD9">
            <w:pPr>
              <w:jc w:val="center"/>
              <w:rPr>
                <w:rFonts w:ascii="Arial" w:hAnsi="Arial" w:cs="Arial"/>
                <w:b/>
                <w:i/>
                <w:iCs/>
                <w:color w:val="000000"/>
              </w:rPr>
            </w:pPr>
            <w:r w:rsidRPr="0059334C">
              <w:rPr>
                <w:rFonts w:ascii="Arial" w:hAnsi="Arial" w:cs="Arial"/>
              </w:rPr>
              <w:t>(ПИР, СМР)</w:t>
            </w:r>
          </w:p>
        </w:tc>
        <w:tc>
          <w:tcPr>
            <w:tcW w:w="1544" w:type="dxa"/>
          </w:tcPr>
          <w:p w14:paraId="73641BD4" w14:textId="534C8DD8" w:rsidR="00A850D1" w:rsidRPr="0059334C" w:rsidRDefault="00A850D1" w:rsidP="006C4BD9">
            <w:pPr>
              <w:jc w:val="center"/>
              <w:rPr>
                <w:rFonts w:ascii="Arial" w:hAnsi="Arial" w:cs="Arial"/>
                <w:b/>
                <w:i/>
                <w:iCs/>
                <w:color w:val="000000"/>
              </w:rPr>
            </w:pPr>
            <w:r w:rsidRPr="0059334C">
              <w:rPr>
                <w:rFonts w:ascii="Arial" w:hAnsi="Arial" w:cs="Arial"/>
              </w:rPr>
              <w:t>-</w:t>
            </w:r>
          </w:p>
        </w:tc>
      </w:tr>
      <w:tr w:rsidR="00A850D1" w:rsidRPr="0059334C" w14:paraId="68EE4594" w14:textId="77777777" w:rsidTr="00E61CEA">
        <w:tc>
          <w:tcPr>
            <w:tcW w:w="501" w:type="dxa"/>
          </w:tcPr>
          <w:p w14:paraId="4DED8300"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BC78479" w14:textId="7F15AB8A" w:rsidR="00A850D1" w:rsidRPr="0059334C" w:rsidRDefault="00A850D1" w:rsidP="007918EA">
            <w:pPr>
              <w:jc w:val="center"/>
              <w:rPr>
                <w:rFonts w:ascii="Arial" w:hAnsi="Arial" w:cs="Arial"/>
                <w:b/>
                <w:i/>
                <w:iCs/>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общеобразовательной организации – школа</w:t>
            </w:r>
            <w:r w:rsidRPr="0059334C">
              <w:rPr>
                <w:rFonts w:ascii="Arial" w:hAnsi="Arial" w:cs="Arial"/>
                <w:color w:val="000000"/>
              </w:rPr>
              <w:br/>
              <w:t>в III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III</w:t>
            </w:r>
            <w:r w:rsidRPr="0059334C">
              <w:rPr>
                <w:rFonts w:ascii="Arial" w:hAnsi="Arial" w:cs="Arial"/>
                <w:color w:val="000000"/>
              </w:rPr>
              <w:t>-1-2)</w:t>
            </w:r>
          </w:p>
        </w:tc>
        <w:tc>
          <w:tcPr>
            <w:tcW w:w="5697" w:type="dxa"/>
            <w:gridSpan w:val="3"/>
          </w:tcPr>
          <w:p w14:paraId="2031D7E5" w14:textId="52932CA2" w:rsidR="00A850D1" w:rsidRPr="0059334C" w:rsidRDefault="00A850D1" w:rsidP="006C4BD9">
            <w:pPr>
              <w:jc w:val="both"/>
              <w:rPr>
                <w:rFonts w:ascii="Arial" w:hAnsi="Arial" w:cs="Arial"/>
                <w:b/>
                <w:i/>
                <w:iCs/>
                <w:color w:val="000000"/>
              </w:rPr>
            </w:pPr>
            <w:r w:rsidRPr="0059334C">
              <w:rPr>
                <w:rFonts w:ascii="Arial" w:hAnsi="Arial" w:cs="Arial"/>
                <w:iCs/>
              </w:rPr>
              <w:t>Строительство общеобразовательной организации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в III жилом районе микрорайона Суворовский на земельном участке № ЗУ 3.1</w:t>
            </w:r>
            <w:r w:rsidRPr="0059334C">
              <w:rPr>
                <w:rFonts w:ascii="Arial" w:hAnsi="Arial" w:cs="Arial"/>
                <w:iCs/>
              </w:rPr>
              <w:t xml:space="preserve">. Создание новых </w:t>
            </w:r>
            <w:r w:rsidRPr="0059334C">
              <w:rPr>
                <w:rFonts w:ascii="Arial" w:hAnsi="Arial" w:cs="Arial"/>
                <w:color w:val="000000"/>
              </w:rPr>
              <w:t>1 300</w:t>
            </w:r>
            <w:r w:rsidRPr="0059334C">
              <w:rPr>
                <w:rFonts w:ascii="Arial" w:hAnsi="Arial" w:cs="Arial"/>
                <w:iCs/>
              </w:rPr>
              <w:t xml:space="preserve"> мест в образовательных организациях.</w:t>
            </w:r>
          </w:p>
        </w:tc>
        <w:tc>
          <w:tcPr>
            <w:tcW w:w="1327" w:type="dxa"/>
          </w:tcPr>
          <w:p w14:paraId="73242275"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334400A" w14:textId="4C4ADA04"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76897CEC" w14:textId="094B9885" w:rsidR="00A850D1" w:rsidRPr="00A65EF2" w:rsidRDefault="00A65EF2" w:rsidP="006C4BD9">
            <w:pPr>
              <w:jc w:val="center"/>
              <w:rPr>
                <w:rFonts w:ascii="Arial" w:hAnsi="Arial" w:cs="Arial"/>
                <w:bCs/>
                <w:color w:val="000000"/>
              </w:rPr>
            </w:pPr>
            <w:r w:rsidRPr="00A65EF2">
              <w:rPr>
                <w:rFonts w:ascii="Arial" w:hAnsi="Arial" w:cs="Arial"/>
                <w:bCs/>
                <w:color w:val="000000"/>
              </w:rPr>
              <w:t>***</w:t>
            </w:r>
          </w:p>
        </w:tc>
        <w:tc>
          <w:tcPr>
            <w:tcW w:w="1590" w:type="dxa"/>
            <w:gridSpan w:val="2"/>
          </w:tcPr>
          <w:p w14:paraId="3C26128B" w14:textId="20DFC474" w:rsidR="00A850D1" w:rsidRPr="0059334C" w:rsidRDefault="00A850D1" w:rsidP="006C4BD9">
            <w:pPr>
              <w:jc w:val="center"/>
              <w:rPr>
                <w:rFonts w:ascii="Arial" w:hAnsi="Arial" w:cs="Arial"/>
              </w:rPr>
            </w:pPr>
            <w:r w:rsidRPr="0059334C">
              <w:rPr>
                <w:rFonts w:ascii="Arial" w:hAnsi="Arial" w:cs="Arial"/>
              </w:rPr>
              <w:t>2026-2035</w:t>
            </w:r>
          </w:p>
          <w:p w14:paraId="138A59E8" w14:textId="1BA223A8" w:rsidR="00A850D1" w:rsidRPr="0059334C" w:rsidRDefault="00A850D1" w:rsidP="006C4BD9">
            <w:pPr>
              <w:jc w:val="center"/>
              <w:rPr>
                <w:rFonts w:ascii="Arial" w:hAnsi="Arial" w:cs="Arial"/>
                <w:b/>
                <w:i/>
                <w:iCs/>
                <w:color w:val="000000"/>
              </w:rPr>
            </w:pPr>
            <w:r w:rsidRPr="0059334C">
              <w:rPr>
                <w:rFonts w:ascii="Arial" w:hAnsi="Arial" w:cs="Arial"/>
              </w:rPr>
              <w:t>(ПИР, СМР)</w:t>
            </w:r>
          </w:p>
        </w:tc>
        <w:tc>
          <w:tcPr>
            <w:tcW w:w="1544" w:type="dxa"/>
          </w:tcPr>
          <w:p w14:paraId="3DA7C99C" w14:textId="363EB09C" w:rsidR="00A850D1" w:rsidRPr="0059334C" w:rsidRDefault="00A850D1" w:rsidP="006C4BD9">
            <w:pPr>
              <w:jc w:val="center"/>
              <w:rPr>
                <w:rFonts w:ascii="Arial" w:hAnsi="Arial" w:cs="Arial"/>
                <w:b/>
                <w:i/>
                <w:iCs/>
                <w:color w:val="000000"/>
              </w:rPr>
            </w:pPr>
            <w:r w:rsidRPr="0059334C">
              <w:rPr>
                <w:rFonts w:ascii="Arial" w:hAnsi="Arial" w:cs="Arial"/>
              </w:rPr>
              <w:t>-</w:t>
            </w:r>
          </w:p>
        </w:tc>
      </w:tr>
      <w:tr w:rsidR="00A850D1" w:rsidRPr="0059334C" w14:paraId="3DCF095C" w14:textId="77777777" w:rsidTr="00E61CEA">
        <w:tc>
          <w:tcPr>
            <w:tcW w:w="501" w:type="dxa"/>
          </w:tcPr>
          <w:p w14:paraId="46ACAB3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E0A1C94" w14:textId="7D62BA00"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общеобразовательной организации – школа </w:t>
            </w:r>
            <w:r w:rsidRPr="0059334C">
              <w:rPr>
                <w:rFonts w:ascii="Arial" w:hAnsi="Arial" w:cs="Arial"/>
                <w:color w:val="000000"/>
              </w:rPr>
              <w:br/>
              <w:t>в III жилом районе микрорайона Суворовский</w:t>
            </w:r>
          </w:p>
          <w:p w14:paraId="69309ECA" w14:textId="4F868F5B" w:rsidR="00A850D1" w:rsidRPr="0059334C" w:rsidRDefault="00A850D1" w:rsidP="007918EA">
            <w:pPr>
              <w:jc w:val="center"/>
              <w:rPr>
                <w:rFonts w:ascii="Arial" w:hAnsi="Arial" w:cs="Arial"/>
                <w:b/>
                <w:i/>
                <w:iCs/>
                <w:color w:val="000000"/>
              </w:rPr>
            </w:pPr>
            <w:r w:rsidRPr="0059334C">
              <w:rPr>
                <w:rFonts w:ascii="Arial" w:hAnsi="Arial" w:cs="Arial"/>
                <w:color w:val="000000"/>
              </w:rPr>
              <w:t xml:space="preserve">(№ объекта </w:t>
            </w:r>
            <w:r w:rsidRPr="0059334C">
              <w:rPr>
                <w:rFonts w:ascii="Arial" w:hAnsi="Arial" w:cs="Arial"/>
                <w:color w:val="000000"/>
                <w:lang w:val="en-US"/>
              </w:rPr>
              <w:t>III</w:t>
            </w:r>
            <w:r w:rsidRPr="0059334C">
              <w:rPr>
                <w:rFonts w:ascii="Arial" w:hAnsi="Arial" w:cs="Arial"/>
                <w:color w:val="000000"/>
              </w:rPr>
              <w:t>-2-2)</w:t>
            </w:r>
          </w:p>
        </w:tc>
        <w:tc>
          <w:tcPr>
            <w:tcW w:w="5697" w:type="dxa"/>
            <w:gridSpan w:val="3"/>
          </w:tcPr>
          <w:p w14:paraId="09488E5E" w14:textId="14C6B512" w:rsidR="00A850D1" w:rsidRPr="0059334C" w:rsidRDefault="00A850D1" w:rsidP="006C4BD9">
            <w:pPr>
              <w:jc w:val="both"/>
              <w:rPr>
                <w:rFonts w:ascii="Arial" w:hAnsi="Arial" w:cs="Arial"/>
                <w:b/>
                <w:i/>
                <w:iCs/>
                <w:color w:val="000000"/>
              </w:rPr>
            </w:pPr>
            <w:r w:rsidRPr="0059334C">
              <w:rPr>
                <w:rFonts w:ascii="Arial" w:hAnsi="Arial" w:cs="Arial"/>
                <w:iCs/>
              </w:rPr>
              <w:t>Строительство общеобразовательной организации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в III жилом районе микрорайона Суворовский на земельном участке № ЗУ 3.3</w:t>
            </w:r>
            <w:r w:rsidRPr="0059334C">
              <w:rPr>
                <w:rFonts w:ascii="Arial" w:hAnsi="Arial" w:cs="Arial"/>
                <w:iCs/>
              </w:rPr>
              <w:t xml:space="preserve">. Создание новых </w:t>
            </w:r>
            <w:r w:rsidRPr="0059334C">
              <w:rPr>
                <w:rFonts w:ascii="Arial" w:hAnsi="Arial" w:cs="Arial"/>
                <w:color w:val="000000"/>
              </w:rPr>
              <w:t>575</w:t>
            </w:r>
            <w:r w:rsidRPr="0059334C">
              <w:rPr>
                <w:rFonts w:ascii="Arial" w:hAnsi="Arial" w:cs="Arial"/>
                <w:iCs/>
              </w:rPr>
              <w:t xml:space="preserve"> мест в образовательных организациях.</w:t>
            </w:r>
          </w:p>
        </w:tc>
        <w:tc>
          <w:tcPr>
            <w:tcW w:w="1327" w:type="dxa"/>
          </w:tcPr>
          <w:p w14:paraId="261D227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F8A5D9A" w14:textId="46BF3E04"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3A35B24A" w14:textId="79885024" w:rsidR="00A850D1" w:rsidRPr="0059334C" w:rsidRDefault="00A65EF2" w:rsidP="006C4BD9">
            <w:pPr>
              <w:jc w:val="center"/>
              <w:rPr>
                <w:rFonts w:ascii="Arial" w:hAnsi="Arial" w:cs="Arial"/>
                <w:b/>
                <w:i/>
                <w:iCs/>
                <w:color w:val="000000"/>
              </w:rPr>
            </w:pPr>
            <w:r w:rsidRPr="00A65EF2">
              <w:rPr>
                <w:rFonts w:ascii="Arial" w:hAnsi="Arial" w:cs="Arial"/>
                <w:bCs/>
                <w:color w:val="000000"/>
              </w:rPr>
              <w:t>***</w:t>
            </w:r>
          </w:p>
        </w:tc>
        <w:tc>
          <w:tcPr>
            <w:tcW w:w="1590" w:type="dxa"/>
            <w:gridSpan w:val="2"/>
          </w:tcPr>
          <w:p w14:paraId="6A57024F" w14:textId="4380511C" w:rsidR="00A850D1" w:rsidRPr="0059334C" w:rsidRDefault="00A850D1" w:rsidP="006C4BD9">
            <w:pPr>
              <w:jc w:val="center"/>
              <w:rPr>
                <w:rFonts w:ascii="Arial" w:hAnsi="Arial" w:cs="Arial"/>
              </w:rPr>
            </w:pPr>
            <w:r w:rsidRPr="0059334C">
              <w:rPr>
                <w:rFonts w:ascii="Arial" w:hAnsi="Arial" w:cs="Arial"/>
              </w:rPr>
              <w:t>2026-2035</w:t>
            </w:r>
          </w:p>
          <w:p w14:paraId="39059674" w14:textId="27007375" w:rsidR="00A850D1" w:rsidRPr="0059334C" w:rsidRDefault="00A850D1" w:rsidP="006C4BD9">
            <w:pPr>
              <w:jc w:val="center"/>
              <w:rPr>
                <w:rFonts w:ascii="Arial" w:hAnsi="Arial" w:cs="Arial"/>
                <w:b/>
                <w:i/>
                <w:iCs/>
                <w:color w:val="000000"/>
              </w:rPr>
            </w:pPr>
            <w:r w:rsidRPr="0059334C">
              <w:rPr>
                <w:rFonts w:ascii="Arial" w:hAnsi="Arial" w:cs="Arial"/>
              </w:rPr>
              <w:t>(ПИР, СМР)</w:t>
            </w:r>
          </w:p>
        </w:tc>
        <w:tc>
          <w:tcPr>
            <w:tcW w:w="1544" w:type="dxa"/>
          </w:tcPr>
          <w:p w14:paraId="2669A441" w14:textId="575A126A" w:rsidR="00A850D1" w:rsidRPr="0059334C" w:rsidRDefault="00A850D1" w:rsidP="006C4BD9">
            <w:pPr>
              <w:jc w:val="center"/>
              <w:rPr>
                <w:rFonts w:ascii="Arial" w:hAnsi="Arial" w:cs="Arial"/>
                <w:b/>
                <w:i/>
                <w:iCs/>
                <w:color w:val="000000"/>
              </w:rPr>
            </w:pPr>
            <w:r w:rsidRPr="0059334C">
              <w:rPr>
                <w:rFonts w:ascii="Arial" w:hAnsi="Arial" w:cs="Arial"/>
              </w:rPr>
              <w:t>-</w:t>
            </w:r>
          </w:p>
        </w:tc>
      </w:tr>
      <w:tr w:rsidR="00A850D1" w:rsidRPr="0059334C" w14:paraId="1E7B0EF2" w14:textId="77777777" w:rsidTr="00E61CEA">
        <w:tc>
          <w:tcPr>
            <w:tcW w:w="501" w:type="dxa"/>
          </w:tcPr>
          <w:p w14:paraId="42A2D728"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5814E37" w14:textId="78366B8C"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общеобразовательной организации – школа</w:t>
            </w:r>
          </w:p>
          <w:p w14:paraId="7C24F0E5" w14:textId="5AC8E3BA" w:rsidR="00A850D1" w:rsidRPr="0059334C" w:rsidRDefault="00A850D1" w:rsidP="007918EA">
            <w:pPr>
              <w:jc w:val="center"/>
              <w:rPr>
                <w:rFonts w:ascii="Arial" w:hAnsi="Arial" w:cs="Arial"/>
                <w:b/>
                <w:i/>
                <w:iCs/>
                <w:color w:val="000000"/>
              </w:rPr>
            </w:pPr>
            <w:r w:rsidRPr="0059334C">
              <w:rPr>
                <w:rFonts w:ascii="Arial" w:hAnsi="Arial" w:cs="Arial"/>
                <w:color w:val="000000"/>
              </w:rPr>
              <w:lastRenderedPageBreak/>
              <w:t>в III жилом районе микрорайона Суворовский</w:t>
            </w:r>
            <w:r w:rsidRPr="0059334C">
              <w:rPr>
                <w:rFonts w:ascii="Arial" w:hAnsi="Arial" w:cs="Arial"/>
                <w:color w:val="000000"/>
              </w:rPr>
              <w:br/>
              <w:t>(№ объекта III-4-2)</w:t>
            </w:r>
          </w:p>
        </w:tc>
        <w:tc>
          <w:tcPr>
            <w:tcW w:w="5697" w:type="dxa"/>
            <w:gridSpan w:val="3"/>
          </w:tcPr>
          <w:p w14:paraId="303A7974" w14:textId="3D8CEC46" w:rsidR="00A850D1" w:rsidRPr="0059334C" w:rsidRDefault="00A850D1" w:rsidP="006C4BD9">
            <w:pPr>
              <w:jc w:val="both"/>
              <w:rPr>
                <w:rFonts w:ascii="Arial" w:hAnsi="Arial" w:cs="Arial"/>
                <w:b/>
                <w:i/>
                <w:iCs/>
                <w:color w:val="000000"/>
              </w:rPr>
            </w:pPr>
            <w:r w:rsidRPr="0059334C">
              <w:rPr>
                <w:rFonts w:ascii="Arial" w:hAnsi="Arial" w:cs="Arial"/>
                <w:iCs/>
              </w:rPr>
              <w:lastRenderedPageBreak/>
              <w:t>Строительство общеобразовательной организации в городе Ростове-на-Дону, Октябрьский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 xml:space="preserve">в III жилом районе микрорайона Суворовский на земельном </w:t>
            </w:r>
            <w:r w:rsidRPr="0059334C">
              <w:rPr>
                <w:rFonts w:ascii="Arial" w:hAnsi="Arial" w:cs="Arial"/>
                <w:color w:val="000000"/>
              </w:rPr>
              <w:lastRenderedPageBreak/>
              <w:t>участке № ЗУ 3.5</w:t>
            </w:r>
            <w:r w:rsidRPr="0059334C">
              <w:rPr>
                <w:rFonts w:ascii="Arial" w:hAnsi="Arial" w:cs="Arial"/>
                <w:iCs/>
              </w:rPr>
              <w:t xml:space="preserve">. Создание новых </w:t>
            </w:r>
            <w:r w:rsidRPr="0059334C">
              <w:rPr>
                <w:rFonts w:ascii="Arial" w:hAnsi="Arial" w:cs="Arial"/>
                <w:color w:val="000000"/>
              </w:rPr>
              <w:t>1 100</w:t>
            </w:r>
            <w:r w:rsidRPr="0059334C">
              <w:rPr>
                <w:rFonts w:ascii="Arial" w:hAnsi="Arial" w:cs="Arial"/>
                <w:iCs/>
              </w:rPr>
              <w:t xml:space="preserve"> мест в образовательных организациях.</w:t>
            </w:r>
          </w:p>
        </w:tc>
        <w:tc>
          <w:tcPr>
            <w:tcW w:w="1327" w:type="dxa"/>
          </w:tcPr>
          <w:p w14:paraId="625108A1" w14:textId="77777777" w:rsidR="00A850D1" w:rsidRPr="0059334C" w:rsidRDefault="00A850D1" w:rsidP="006C4BD9">
            <w:pPr>
              <w:jc w:val="center"/>
              <w:rPr>
                <w:rFonts w:ascii="Arial" w:hAnsi="Arial" w:cs="Arial"/>
              </w:rPr>
            </w:pPr>
            <w:r w:rsidRPr="0059334C">
              <w:rPr>
                <w:rFonts w:ascii="Arial" w:hAnsi="Arial" w:cs="Arial"/>
              </w:rPr>
              <w:lastRenderedPageBreak/>
              <w:t>Областной бюджет,</w:t>
            </w:r>
          </w:p>
          <w:p w14:paraId="4E521F25" w14:textId="59C4E21A" w:rsidR="00A850D1" w:rsidRPr="0059334C" w:rsidRDefault="00A850D1" w:rsidP="006C4BD9">
            <w:pPr>
              <w:jc w:val="center"/>
              <w:rPr>
                <w:rFonts w:ascii="Arial" w:hAnsi="Arial" w:cs="Arial"/>
                <w:b/>
                <w:i/>
                <w:iCs/>
                <w:color w:val="000000"/>
              </w:rPr>
            </w:pPr>
            <w:r w:rsidRPr="0059334C">
              <w:rPr>
                <w:rFonts w:ascii="Arial" w:hAnsi="Arial" w:cs="Arial"/>
              </w:rPr>
              <w:lastRenderedPageBreak/>
              <w:t>местный бюджет</w:t>
            </w:r>
          </w:p>
        </w:tc>
        <w:tc>
          <w:tcPr>
            <w:tcW w:w="1628" w:type="dxa"/>
            <w:gridSpan w:val="3"/>
          </w:tcPr>
          <w:p w14:paraId="3F81BDA3" w14:textId="6B7935DD" w:rsidR="00A850D1" w:rsidRPr="0059334C" w:rsidRDefault="00A65EF2" w:rsidP="006C4BD9">
            <w:pPr>
              <w:jc w:val="center"/>
              <w:rPr>
                <w:rFonts w:ascii="Arial" w:hAnsi="Arial" w:cs="Arial"/>
                <w:b/>
                <w:i/>
                <w:iCs/>
                <w:color w:val="000000"/>
              </w:rPr>
            </w:pPr>
            <w:r w:rsidRPr="00A65EF2">
              <w:rPr>
                <w:rFonts w:ascii="Arial" w:hAnsi="Arial" w:cs="Arial"/>
                <w:bCs/>
                <w:color w:val="000000"/>
              </w:rPr>
              <w:lastRenderedPageBreak/>
              <w:t>***</w:t>
            </w:r>
          </w:p>
        </w:tc>
        <w:tc>
          <w:tcPr>
            <w:tcW w:w="1590" w:type="dxa"/>
            <w:gridSpan w:val="2"/>
          </w:tcPr>
          <w:p w14:paraId="625B0727" w14:textId="2CB47724" w:rsidR="00A850D1" w:rsidRPr="0059334C" w:rsidRDefault="00A850D1" w:rsidP="006C4BD9">
            <w:pPr>
              <w:jc w:val="center"/>
              <w:rPr>
                <w:rFonts w:ascii="Arial" w:hAnsi="Arial" w:cs="Arial"/>
              </w:rPr>
            </w:pPr>
            <w:r w:rsidRPr="0059334C">
              <w:rPr>
                <w:rFonts w:ascii="Arial" w:hAnsi="Arial" w:cs="Arial"/>
              </w:rPr>
              <w:t>2026-2035</w:t>
            </w:r>
          </w:p>
          <w:p w14:paraId="6F54DEF8" w14:textId="592E56C8" w:rsidR="00A850D1" w:rsidRPr="0059334C" w:rsidRDefault="00A850D1" w:rsidP="006C4BD9">
            <w:pPr>
              <w:jc w:val="center"/>
              <w:rPr>
                <w:rFonts w:ascii="Arial" w:hAnsi="Arial" w:cs="Arial"/>
                <w:b/>
                <w:i/>
                <w:iCs/>
                <w:color w:val="000000"/>
              </w:rPr>
            </w:pPr>
            <w:r w:rsidRPr="0059334C">
              <w:rPr>
                <w:rFonts w:ascii="Arial" w:hAnsi="Arial" w:cs="Arial"/>
              </w:rPr>
              <w:t>(ПИР, СМР)</w:t>
            </w:r>
          </w:p>
        </w:tc>
        <w:tc>
          <w:tcPr>
            <w:tcW w:w="1544" w:type="dxa"/>
          </w:tcPr>
          <w:p w14:paraId="25FAB83F" w14:textId="61C41AE9" w:rsidR="00A850D1" w:rsidRPr="0059334C" w:rsidRDefault="00A850D1" w:rsidP="006C4BD9">
            <w:pPr>
              <w:jc w:val="center"/>
              <w:rPr>
                <w:rFonts w:ascii="Arial" w:hAnsi="Arial" w:cs="Arial"/>
                <w:b/>
                <w:i/>
                <w:iCs/>
                <w:color w:val="000000"/>
              </w:rPr>
            </w:pPr>
            <w:r w:rsidRPr="0059334C">
              <w:rPr>
                <w:rFonts w:ascii="Arial" w:hAnsi="Arial" w:cs="Arial"/>
              </w:rPr>
              <w:t>-</w:t>
            </w:r>
          </w:p>
        </w:tc>
      </w:tr>
      <w:tr w:rsidR="00A850D1" w:rsidRPr="0059334C" w14:paraId="41BA5FAC" w14:textId="77777777" w:rsidTr="00E61CEA">
        <w:tc>
          <w:tcPr>
            <w:tcW w:w="501" w:type="dxa"/>
          </w:tcPr>
          <w:p w14:paraId="2DA666D0"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3C2F56E" w14:textId="193A2ECD" w:rsidR="00A850D1" w:rsidRPr="0059334C" w:rsidRDefault="00A850D1" w:rsidP="007918EA">
            <w:pPr>
              <w:jc w:val="center"/>
              <w:rPr>
                <w:rFonts w:ascii="Arial" w:hAnsi="Arial" w:cs="Arial"/>
                <w:b/>
                <w:i/>
                <w:iCs/>
                <w:color w:val="000000"/>
              </w:rPr>
            </w:pPr>
            <w:r w:rsidRPr="0059334C">
              <w:rPr>
                <w:rFonts w:ascii="Arial" w:hAnsi="Arial" w:cs="Arial"/>
                <w:bCs/>
                <w:color w:val="0D0D0D"/>
              </w:rPr>
              <w:t xml:space="preserve">Реконструкция общеобразовательной организации по адресу </w:t>
            </w:r>
            <w:r w:rsidRPr="0059334C">
              <w:rPr>
                <w:rFonts w:ascii="Arial" w:hAnsi="Arial" w:cs="Arial"/>
                <w:bCs/>
                <w:color w:val="0D0D0D"/>
              </w:rPr>
              <w:br/>
              <w:t>ул. Аксайская, 22</w:t>
            </w:r>
          </w:p>
        </w:tc>
        <w:tc>
          <w:tcPr>
            <w:tcW w:w="5697" w:type="dxa"/>
            <w:gridSpan w:val="3"/>
          </w:tcPr>
          <w:p w14:paraId="494E5BD2" w14:textId="224B5CFF" w:rsidR="00A850D1" w:rsidRPr="0059334C" w:rsidRDefault="00A850D1" w:rsidP="006C4BD9">
            <w:pPr>
              <w:jc w:val="both"/>
              <w:rPr>
                <w:rFonts w:ascii="Arial" w:hAnsi="Arial" w:cs="Arial"/>
                <w:b/>
                <w:i/>
                <w:iCs/>
                <w:color w:val="000000"/>
              </w:rPr>
            </w:pPr>
            <w:r w:rsidRPr="0059334C">
              <w:rPr>
                <w:rFonts w:ascii="Arial" w:hAnsi="Arial" w:cs="Arial"/>
                <w:bCs/>
                <w:color w:val="0D0D0D"/>
              </w:rPr>
              <w:t xml:space="preserve">Реконструкция </w:t>
            </w:r>
            <w:r w:rsidRPr="0059334C">
              <w:rPr>
                <w:rFonts w:ascii="Arial" w:hAnsi="Arial" w:cs="Arial"/>
                <w:iCs/>
              </w:rPr>
              <w:t xml:space="preserve">общеобразовательной организации </w:t>
            </w:r>
            <w:r w:rsidRPr="0059334C">
              <w:rPr>
                <w:rFonts w:ascii="Arial" w:hAnsi="Arial" w:cs="Arial"/>
                <w:iCs/>
              </w:rPr>
              <w:br/>
            </w:r>
            <w:r w:rsidRPr="0059334C">
              <w:rPr>
                <w:rFonts w:ascii="Arial" w:hAnsi="Arial" w:cs="Arial"/>
                <w:bCs/>
                <w:color w:val="0D0D0D"/>
              </w:rPr>
              <w:t xml:space="preserve">по адресу ул. Аксайская, 22 (для размещения начальной школы на 100 учащихся и детского сада на 40 мест) </w:t>
            </w:r>
            <w:r w:rsidRPr="0059334C">
              <w:rPr>
                <w:rFonts w:ascii="Arial" w:hAnsi="Arial" w:cs="Arial"/>
                <w:bCs/>
                <w:color w:val="0D0D0D"/>
              </w:rPr>
              <w:br/>
            </w:r>
            <w:r w:rsidRPr="0059334C">
              <w:rPr>
                <w:rFonts w:ascii="Arial" w:hAnsi="Arial" w:cs="Arial"/>
                <w:iCs/>
              </w:rPr>
              <w:t>в городе Ростове-на-Дону, Пролетарский район</w:t>
            </w:r>
            <w:r w:rsidRPr="0059334C">
              <w:rPr>
                <w:rFonts w:ascii="Arial" w:hAnsi="Arial" w:cs="Arial"/>
                <w:color w:val="000000"/>
              </w:rPr>
              <w:t xml:space="preserve"> города в границах: ул. Аксайская - ул. Петрожицкого</w:t>
            </w:r>
            <w:r w:rsidRPr="0059334C">
              <w:rPr>
                <w:rFonts w:ascii="Arial" w:hAnsi="Arial" w:cs="Arial"/>
                <w:iCs/>
              </w:rPr>
              <w:t>.</w:t>
            </w:r>
          </w:p>
        </w:tc>
        <w:tc>
          <w:tcPr>
            <w:tcW w:w="1327" w:type="dxa"/>
          </w:tcPr>
          <w:p w14:paraId="028B4149"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E255F7A" w14:textId="33544DA9"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44341274" w14:textId="77777777" w:rsidR="00A850D1" w:rsidRPr="0059334C" w:rsidRDefault="00A850D1" w:rsidP="006C4BD9">
            <w:pPr>
              <w:jc w:val="center"/>
              <w:rPr>
                <w:rFonts w:ascii="Arial" w:hAnsi="Arial" w:cs="Arial"/>
                <w:color w:val="000000"/>
              </w:rPr>
            </w:pPr>
            <w:r w:rsidRPr="0059334C">
              <w:rPr>
                <w:rFonts w:ascii="Arial" w:hAnsi="Arial" w:cs="Arial"/>
                <w:color w:val="000000"/>
              </w:rPr>
              <w:t>600,0 (ПИР)</w:t>
            </w:r>
          </w:p>
          <w:p w14:paraId="5ACCC381" w14:textId="1CB4D69E" w:rsidR="00A850D1" w:rsidRPr="0059334C" w:rsidRDefault="00A850D1" w:rsidP="006C4BD9">
            <w:pPr>
              <w:jc w:val="center"/>
              <w:rPr>
                <w:rFonts w:ascii="Arial" w:hAnsi="Arial" w:cs="Arial"/>
                <w:b/>
                <w:i/>
                <w:iCs/>
                <w:color w:val="000000"/>
              </w:rPr>
            </w:pPr>
            <w:r w:rsidRPr="0059334C">
              <w:rPr>
                <w:rFonts w:ascii="Arial" w:hAnsi="Arial" w:cs="Arial"/>
                <w:color w:val="000000"/>
              </w:rPr>
              <w:t>**</w:t>
            </w:r>
          </w:p>
        </w:tc>
        <w:tc>
          <w:tcPr>
            <w:tcW w:w="1590" w:type="dxa"/>
            <w:gridSpan w:val="2"/>
          </w:tcPr>
          <w:p w14:paraId="609A2325" w14:textId="77777777" w:rsidR="00A850D1" w:rsidRPr="0059334C" w:rsidRDefault="00A850D1" w:rsidP="006C4BD9">
            <w:pPr>
              <w:jc w:val="center"/>
              <w:rPr>
                <w:rFonts w:ascii="Arial" w:hAnsi="Arial" w:cs="Arial"/>
              </w:rPr>
            </w:pPr>
            <w:r w:rsidRPr="0059334C">
              <w:rPr>
                <w:rFonts w:ascii="Arial" w:hAnsi="Arial" w:cs="Arial"/>
              </w:rPr>
              <w:t>2024</w:t>
            </w:r>
          </w:p>
          <w:p w14:paraId="7C751330" w14:textId="144321AE" w:rsidR="00A850D1" w:rsidRPr="0059334C" w:rsidRDefault="00A850D1" w:rsidP="006C4BD9">
            <w:pPr>
              <w:jc w:val="center"/>
              <w:rPr>
                <w:rFonts w:ascii="Arial" w:hAnsi="Arial" w:cs="Arial"/>
                <w:b/>
                <w:i/>
                <w:iCs/>
                <w:color w:val="000000"/>
              </w:rPr>
            </w:pPr>
            <w:r w:rsidRPr="0059334C">
              <w:rPr>
                <w:rFonts w:ascii="Arial" w:hAnsi="Arial" w:cs="Arial"/>
              </w:rPr>
              <w:t>(Корректировка сметной документации)</w:t>
            </w:r>
            <w:r w:rsidRPr="0059334C">
              <w:rPr>
                <w:rFonts w:ascii="Arial" w:hAnsi="Arial" w:cs="Arial"/>
              </w:rPr>
              <w:br/>
              <w:t>2025-2026 (СМР)</w:t>
            </w:r>
          </w:p>
        </w:tc>
        <w:tc>
          <w:tcPr>
            <w:tcW w:w="1544" w:type="dxa"/>
          </w:tcPr>
          <w:p w14:paraId="326E04C9" w14:textId="6E6FBE84" w:rsidR="00A850D1" w:rsidRPr="0059334C" w:rsidRDefault="00A850D1" w:rsidP="006C4BD9">
            <w:pPr>
              <w:jc w:val="center"/>
              <w:rPr>
                <w:rFonts w:ascii="Arial" w:hAnsi="Arial" w:cs="Arial"/>
                <w:b/>
                <w:i/>
                <w:iCs/>
                <w:color w:val="000000"/>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77A1149A" w14:textId="77777777" w:rsidTr="00E61CEA">
        <w:tc>
          <w:tcPr>
            <w:tcW w:w="501" w:type="dxa"/>
          </w:tcPr>
          <w:p w14:paraId="39C8BB5E"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4C8D9F7" w14:textId="4FECB188" w:rsidR="00A850D1" w:rsidRPr="0059334C" w:rsidRDefault="00A850D1" w:rsidP="007918EA">
            <w:pPr>
              <w:jc w:val="center"/>
              <w:rPr>
                <w:rFonts w:ascii="Arial" w:hAnsi="Arial" w:cs="Arial"/>
                <w:b/>
                <w:i/>
                <w:iCs/>
                <w:color w:val="000000"/>
              </w:rPr>
            </w:pPr>
            <w:r w:rsidRPr="0059334C">
              <w:rPr>
                <w:rFonts w:ascii="Arial" w:hAnsi="Arial" w:cs="Arial"/>
                <w:color w:val="000000"/>
              </w:rPr>
              <w:t>Реконструкция МБОУ «Школа №7» по пер. Расковой 28/158-160</w:t>
            </w:r>
          </w:p>
        </w:tc>
        <w:tc>
          <w:tcPr>
            <w:tcW w:w="5697" w:type="dxa"/>
            <w:gridSpan w:val="3"/>
          </w:tcPr>
          <w:p w14:paraId="085ECA40" w14:textId="466397AE" w:rsidR="00A850D1" w:rsidRPr="0059334C" w:rsidRDefault="00A850D1" w:rsidP="006C4BD9">
            <w:pPr>
              <w:jc w:val="both"/>
              <w:rPr>
                <w:rFonts w:ascii="Arial" w:hAnsi="Arial" w:cs="Arial"/>
                <w:b/>
                <w:i/>
                <w:iCs/>
                <w:color w:val="000000"/>
              </w:rPr>
            </w:pPr>
            <w:r w:rsidRPr="0059334C">
              <w:rPr>
                <w:rFonts w:ascii="Arial" w:hAnsi="Arial" w:cs="Arial"/>
                <w:color w:val="000000"/>
              </w:rPr>
              <w:t xml:space="preserve">Реконструкция </w:t>
            </w:r>
            <w:r w:rsidRPr="0059334C">
              <w:rPr>
                <w:rFonts w:ascii="Arial" w:hAnsi="Arial" w:cs="Arial"/>
                <w:iCs/>
              </w:rPr>
              <w:t>общеобразовательной организации в городе Ростове-на-Дону, Пролетарский район</w:t>
            </w:r>
            <w:r w:rsidRPr="0059334C">
              <w:rPr>
                <w:rFonts w:ascii="Arial" w:hAnsi="Arial" w:cs="Arial"/>
                <w:color w:val="000000"/>
              </w:rPr>
              <w:t xml:space="preserve"> по пер. Расковой 28/158-160</w:t>
            </w:r>
            <w:r w:rsidRPr="0059334C">
              <w:rPr>
                <w:rFonts w:ascii="Arial" w:hAnsi="Arial" w:cs="Arial"/>
                <w:iCs/>
              </w:rPr>
              <w:t xml:space="preserve">. Создание новых </w:t>
            </w:r>
            <w:r w:rsidRPr="0059334C">
              <w:rPr>
                <w:rFonts w:ascii="Arial" w:hAnsi="Arial" w:cs="Arial"/>
                <w:color w:val="000000"/>
              </w:rPr>
              <w:t>215</w:t>
            </w:r>
            <w:r w:rsidRPr="0059334C">
              <w:rPr>
                <w:rFonts w:ascii="Arial" w:hAnsi="Arial" w:cs="Arial"/>
                <w:iCs/>
              </w:rPr>
              <w:t xml:space="preserve"> мест в образовательных организациях.</w:t>
            </w:r>
          </w:p>
        </w:tc>
        <w:tc>
          <w:tcPr>
            <w:tcW w:w="1327" w:type="dxa"/>
          </w:tcPr>
          <w:p w14:paraId="75BECFEA"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781B3D8" w14:textId="343B3ED1"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5FE5A6AC" w14:textId="77777777" w:rsidR="00A850D1" w:rsidRPr="0059334C" w:rsidRDefault="00A850D1" w:rsidP="006C4BD9">
            <w:pPr>
              <w:jc w:val="center"/>
              <w:rPr>
                <w:rFonts w:ascii="Arial" w:hAnsi="Arial" w:cs="Arial"/>
                <w:color w:val="000000"/>
              </w:rPr>
            </w:pPr>
            <w:r w:rsidRPr="0059334C">
              <w:rPr>
                <w:rFonts w:ascii="Arial" w:hAnsi="Arial" w:cs="Arial"/>
                <w:color w:val="000000"/>
              </w:rPr>
              <w:t>26 281,7 (ПИР)</w:t>
            </w:r>
          </w:p>
          <w:p w14:paraId="05DD40F6" w14:textId="08381105" w:rsidR="00A850D1" w:rsidRPr="0059334C" w:rsidRDefault="00A850D1" w:rsidP="006C4BD9">
            <w:pPr>
              <w:jc w:val="center"/>
              <w:rPr>
                <w:rFonts w:ascii="Arial" w:hAnsi="Arial" w:cs="Arial"/>
                <w:b/>
                <w:i/>
                <w:iCs/>
                <w:color w:val="000000"/>
              </w:rPr>
            </w:pPr>
            <w:r w:rsidRPr="0059334C">
              <w:rPr>
                <w:rFonts w:ascii="Arial" w:hAnsi="Arial" w:cs="Arial"/>
                <w:color w:val="000000"/>
              </w:rPr>
              <w:t>**</w:t>
            </w:r>
          </w:p>
        </w:tc>
        <w:tc>
          <w:tcPr>
            <w:tcW w:w="1590" w:type="dxa"/>
            <w:gridSpan w:val="2"/>
          </w:tcPr>
          <w:p w14:paraId="69F19BF2" w14:textId="77777777" w:rsidR="00A850D1" w:rsidRPr="0059334C" w:rsidRDefault="00A850D1" w:rsidP="006C4BD9">
            <w:pPr>
              <w:jc w:val="center"/>
              <w:rPr>
                <w:rFonts w:ascii="Arial" w:hAnsi="Arial" w:cs="Arial"/>
              </w:rPr>
            </w:pPr>
            <w:r w:rsidRPr="0059334C">
              <w:rPr>
                <w:rFonts w:ascii="Arial" w:hAnsi="Arial" w:cs="Arial"/>
              </w:rPr>
              <w:t>2024 (ПИР)</w:t>
            </w:r>
          </w:p>
          <w:p w14:paraId="1411C887" w14:textId="74F8766A" w:rsidR="00A850D1" w:rsidRPr="0059334C" w:rsidRDefault="00A850D1" w:rsidP="006C4BD9">
            <w:pPr>
              <w:jc w:val="center"/>
              <w:rPr>
                <w:rFonts w:ascii="Arial" w:hAnsi="Arial" w:cs="Arial"/>
                <w:b/>
                <w:i/>
                <w:iCs/>
                <w:color w:val="000000"/>
              </w:rPr>
            </w:pPr>
            <w:r w:rsidRPr="0059334C">
              <w:rPr>
                <w:rFonts w:ascii="Arial" w:hAnsi="Arial" w:cs="Arial"/>
              </w:rPr>
              <w:t>2025-2026 (СМР)</w:t>
            </w:r>
          </w:p>
        </w:tc>
        <w:tc>
          <w:tcPr>
            <w:tcW w:w="1544" w:type="dxa"/>
          </w:tcPr>
          <w:p w14:paraId="0946AE80" w14:textId="7AE3C919" w:rsidR="00A850D1" w:rsidRPr="0059334C" w:rsidRDefault="00A850D1" w:rsidP="006C4BD9">
            <w:pPr>
              <w:jc w:val="center"/>
              <w:rPr>
                <w:rFonts w:ascii="Arial" w:hAnsi="Arial" w:cs="Arial"/>
                <w:b/>
                <w:i/>
                <w:iCs/>
                <w:color w:val="000000"/>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13395535" w14:textId="77777777" w:rsidTr="00E61CEA">
        <w:tc>
          <w:tcPr>
            <w:tcW w:w="501" w:type="dxa"/>
          </w:tcPr>
          <w:p w14:paraId="0C24621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FA6C962" w14:textId="67D538CD"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общеобразовательной организации</w:t>
            </w:r>
          </w:p>
          <w:p w14:paraId="6AD47B26" w14:textId="0C886D7A" w:rsidR="00A850D1" w:rsidRPr="0059334C" w:rsidRDefault="00A850D1" w:rsidP="007918EA">
            <w:pPr>
              <w:jc w:val="center"/>
              <w:rPr>
                <w:rFonts w:ascii="Arial" w:hAnsi="Arial" w:cs="Arial"/>
                <w:b/>
                <w:i/>
                <w:iCs/>
                <w:color w:val="000000"/>
              </w:rPr>
            </w:pPr>
            <w:r w:rsidRPr="0059334C">
              <w:rPr>
                <w:rFonts w:ascii="Arial" w:hAnsi="Arial" w:cs="Arial"/>
                <w:color w:val="000000"/>
              </w:rPr>
              <w:t xml:space="preserve">(№ объекта 20) </w:t>
            </w:r>
            <w:r w:rsidRPr="0059334C">
              <w:rPr>
                <w:rFonts w:ascii="Arial" w:hAnsi="Arial" w:cs="Arial"/>
                <w:color w:val="000000"/>
              </w:rPr>
              <w:br/>
              <w:t xml:space="preserve">на земельном участке № ЗУ4 в границах: </w:t>
            </w:r>
            <w:r w:rsidRPr="0059334C">
              <w:rPr>
                <w:rFonts w:ascii="Arial" w:hAnsi="Arial" w:cs="Arial"/>
                <w:color w:val="000000"/>
              </w:rPr>
              <w:br/>
              <w:t>ул. Аксайская - ул. Петрожицкого – проезд</w:t>
            </w:r>
          </w:p>
        </w:tc>
        <w:tc>
          <w:tcPr>
            <w:tcW w:w="5697" w:type="dxa"/>
            <w:gridSpan w:val="3"/>
          </w:tcPr>
          <w:p w14:paraId="74855CBC" w14:textId="68DC8FA0" w:rsidR="00A850D1" w:rsidRPr="0059334C" w:rsidRDefault="00A850D1" w:rsidP="006C4BD9">
            <w:pPr>
              <w:jc w:val="both"/>
              <w:rPr>
                <w:rFonts w:ascii="Arial" w:hAnsi="Arial" w:cs="Arial"/>
                <w:b/>
                <w:i/>
                <w:iCs/>
                <w:color w:val="000000"/>
              </w:rPr>
            </w:pPr>
            <w:r w:rsidRPr="0059334C">
              <w:rPr>
                <w:rFonts w:ascii="Arial" w:hAnsi="Arial" w:cs="Arial"/>
                <w:color w:val="000000"/>
              </w:rPr>
              <w:t xml:space="preserve">Проектирование и строительство общеобразовательной организации на 300 мест </w:t>
            </w:r>
            <w:r w:rsidRPr="0059334C">
              <w:rPr>
                <w:rFonts w:ascii="Arial" w:hAnsi="Arial" w:cs="Arial"/>
                <w:color w:val="000000"/>
              </w:rPr>
              <w:br/>
              <w:t>(№ объекта 20) на земельном участке № ЗУ4. Документация по планировке территории города в границах: ул. Аксайская - ул. Петрожицкого – проезд.</w:t>
            </w:r>
          </w:p>
        </w:tc>
        <w:tc>
          <w:tcPr>
            <w:tcW w:w="1327" w:type="dxa"/>
          </w:tcPr>
          <w:p w14:paraId="707ED0B4"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B4382EC" w14:textId="4C197297"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28025D7F" w14:textId="396FB4E3" w:rsidR="00A850D1" w:rsidRPr="0059334C" w:rsidRDefault="00A65EF2" w:rsidP="006C4BD9">
            <w:pPr>
              <w:jc w:val="center"/>
              <w:rPr>
                <w:rFonts w:ascii="Arial" w:hAnsi="Arial" w:cs="Arial"/>
                <w:b/>
                <w:i/>
                <w:iCs/>
                <w:color w:val="000000"/>
              </w:rPr>
            </w:pPr>
            <w:r w:rsidRPr="00A65EF2">
              <w:rPr>
                <w:rFonts w:ascii="Arial" w:hAnsi="Arial" w:cs="Arial"/>
                <w:bCs/>
                <w:color w:val="000000"/>
              </w:rPr>
              <w:t>***</w:t>
            </w:r>
          </w:p>
        </w:tc>
        <w:tc>
          <w:tcPr>
            <w:tcW w:w="1590" w:type="dxa"/>
            <w:gridSpan w:val="2"/>
          </w:tcPr>
          <w:p w14:paraId="526DD0C8" w14:textId="403B6FF7" w:rsidR="00A850D1" w:rsidRPr="0059334C" w:rsidRDefault="00A850D1" w:rsidP="006C4BD9">
            <w:pPr>
              <w:jc w:val="center"/>
              <w:rPr>
                <w:rFonts w:ascii="Arial" w:hAnsi="Arial" w:cs="Arial"/>
              </w:rPr>
            </w:pPr>
            <w:r w:rsidRPr="0059334C">
              <w:rPr>
                <w:rFonts w:ascii="Arial" w:hAnsi="Arial" w:cs="Arial"/>
              </w:rPr>
              <w:t>2026-2035</w:t>
            </w:r>
          </w:p>
          <w:p w14:paraId="7DC988BB" w14:textId="59EF7D51" w:rsidR="00A850D1" w:rsidRPr="0059334C" w:rsidRDefault="00A850D1" w:rsidP="006C4BD9">
            <w:pPr>
              <w:jc w:val="center"/>
              <w:rPr>
                <w:rFonts w:ascii="Arial" w:hAnsi="Arial" w:cs="Arial"/>
                <w:b/>
                <w:i/>
                <w:iCs/>
                <w:color w:val="000000"/>
              </w:rPr>
            </w:pPr>
            <w:r w:rsidRPr="0059334C">
              <w:rPr>
                <w:rFonts w:ascii="Arial" w:hAnsi="Arial" w:cs="Arial"/>
              </w:rPr>
              <w:t>(ПИР, СМР)</w:t>
            </w:r>
          </w:p>
        </w:tc>
        <w:tc>
          <w:tcPr>
            <w:tcW w:w="1544" w:type="dxa"/>
          </w:tcPr>
          <w:p w14:paraId="378F6598" w14:textId="53A78582" w:rsidR="00A850D1" w:rsidRPr="0059334C" w:rsidRDefault="00A850D1" w:rsidP="006C4BD9">
            <w:pPr>
              <w:jc w:val="center"/>
              <w:rPr>
                <w:rFonts w:ascii="Arial" w:hAnsi="Arial" w:cs="Arial"/>
                <w:b/>
                <w:i/>
                <w:iCs/>
                <w:color w:val="000000"/>
              </w:rPr>
            </w:pPr>
            <w:r w:rsidRPr="0059334C">
              <w:rPr>
                <w:rFonts w:ascii="Arial" w:hAnsi="Arial" w:cs="Arial"/>
              </w:rPr>
              <w:t>-</w:t>
            </w:r>
          </w:p>
        </w:tc>
      </w:tr>
      <w:tr w:rsidR="00A850D1" w:rsidRPr="0059334C" w14:paraId="4900559E" w14:textId="77777777" w:rsidTr="00E61CEA">
        <w:tc>
          <w:tcPr>
            <w:tcW w:w="501" w:type="dxa"/>
          </w:tcPr>
          <w:p w14:paraId="7A8565F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AA6063A" w14:textId="79F0EF54" w:rsidR="00A850D1" w:rsidRPr="0059334C" w:rsidRDefault="00A850D1" w:rsidP="007918EA">
            <w:pPr>
              <w:jc w:val="center"/>
              <w:rPr>
                <w:rFonts w:ascii="Arial" w:hAnsi="Arial" w:cs="Arial"/>
                <w:b/>
                <w:i/>
                <w:iCs/>
                <w:color w:val="000000"/>
              </w:rPr>
            </w:pPr>
            <w:r w:rsidRPr="0059334C">
              <w:rPr>
                <w:rFonts w:ascii="Arial" w:hAnsi="Arial" w:cs="Arial"/>
                <w:iCs/>
              </w:rPr>
              <w:t xml:space="preserve">Реконструкция здания МБОУ «Школа № 88 имени Якова Петровича Бакланова» </w:t>
            </w:r>
            <w:r w:rsidRPr="0059334C">
              <w:rPr>
                <w:rFonts w:ascii="Arial" w:hAnsi="Arial" w:cs="Arial"/>
                <w:iCs/>
              </w:rPr>
              <w:br/>
              <w:t>по адресу: ул. Совхозная, 18а</w:t>
            </w:r>
          </w:p>
        </w:tc>
        <w:tc>
          <w:tcPr>
            <w:tcW w:w="5697" w:type="dxa"/>
            <w:gridSpan w:val="3"/>
          </w:tcPr>
          <w:p w14:paraId="7E49DA2D" w14:textId="3BBE7FDB" w:rsidR="00A850D1" w:rsidRPr="0059334C" w:rsidRDefault="00A850D1" w:rsidP="006C4BD9">
            <w:pPr>
              <w:jc w:val="both"/>
              <w:rPr>
                <w:rFonts w:ascii="Arial" w:hAnsi="Arial" w:cs="Arial"/>
                <w:b/>
                <w:i/>
                <w:iCs/>
                <w:color w:val="000000"/>
              </w:rPr>
            </w:pPr>
            <w:r w:rsidRPr="0059334C">
              <w:rPr>
                <w:rFonts w:ascii="Arial" w:hAnsi="Arial" w:cs="Arial"/>
                <w:iCs/>
              </w:rPr>
              <w:t>Реконструкция здания МБОУ «Школа № 88 имени Якова Петровича Бакланова» по адресу: ул. Совхозная, 18а вместимостью 1 378 учащихся</w:t>
            </w:r>
          </w:p>
        </w:tc>
        <w:tc>
          <w:tcPr>
            <w:tcW w:w="1327" w:type="dxa"/>
          </w:tcPr>
          <w:p w14:paraId="163BCB67"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243DAE5" w14:textId="0EF6F5E7" w:rsidR="00A850D1" w:rsidRPr="0059334C" w:rsidRDefault="00A850D1" w:rsidP="006C4BD9">
            <w:pPr>
              <w:jc w:val="center"/>
              <w:rPr>
                <w:rFonts w:ascii="Arial" w:hAnsi="Arial" w:cs="Arial"/>
                <w:b/>
                <w:i/>
                <w:iCs/>
                <w:color w:val="000000"/>
              </w:rPr>
            </w:pPr>
            <w:r w:rsidRPr="0059334C">
              <w:rPr>
                <w:rFonts w:ascii="Arial" w:hAnsi="Arial" w:cs="Arial"/>
              </w:rPr>
              <w:t>Местный бюджет</w:t>
            </w:r>
          </w:p>
        </w:tc>
        <w:tc>
          <w:tcPr>
            <w:tcW w:w="1628" w:type="dxa"/>
            <w:gridSpan w:val="3"/>
          </w:tcPr>
          <w:p w14:paraId="33445D56" w14:textId="77777777" w:rsidR="00A850D1" w:rsidRPr="0059334C" w:rsidRDefault="00A850D1" w:rsidP="006C4BD9">
            <w:pPr>
              <w:jc w:val="center"/>
              <w:rPr>
                <w:rFonts w:ascii="Arial" w:hAnsi="Arial" w:cs="Arial"/>
              </w:rPr>
            </w:pPr>
            <w:r w:rsidRPr="0059334C">
              <w:rPr>
                <w:rFonts w:ascii="Arial" w:hAnsi="Arial" w:cs="Arial"/>
              </w:rPr>
              <w:t>34 480,0 (ПИР)</w:t>
            </w:r>
          </w:p>
          <w:p w14:paraId="3031686C" w14:textId="60BD6B7B" w:rsidR="00A850D1" w:rsidRPr="0059334C" w:rsidRDefault="00A850D1" w:rsidP="006C4BD9">
            <w:pPr>
              <w:jc w:val="center"/>
              <w:rPr>
                <w:rFonts w:ascii="Arial" w:hAnsi="Arial" w:cs="Arial"/>
                <w:b/>
                <w:i/>
                <w:iCs/>
                <w:color w:val="000000"/>
              </w:rPr>
            </w:pPr>
            <w:r w:rsidRPr="0059334C">
              <w:rPr>
                <w:rFonts w:ascii="Arial" w:hAnsi="Arial" w:cs="Arial"/>
              </w:rPr>
              <w:t>**</w:t>
            </w:r>
          </w:p>
        </w:tc>
        <w:tc>
          <w:tcPr>
            <w:tcW w:w="1590" w:type="dxa"/>
            <w:gridSpan w:val="2"/>
          </w:tcPr>
          <w:p w14:paraId="5DD13336" w14:textId="77777777" w:rsidR="00A850D1" w:rsidRPr="0059334C" w:rsidRDefault="00A850D1" w:rsidP="006C4BD9">
            <w:pPr>
              <w:jc w:val="center"/>
              <w:rPr>
                <w:rFonts w:ascii="Arial" w:hAnsi="Arial" w:cs="Arial"/>
              </w:rPr>
            </w:pPr>
            <w:r w:rsidRPr="0059334C">
              <w:rPr>
                <w:rFonts w:ascii="Arial" w:hAnsi="Arial" w:cs="Arial"/>
              </w:rPr>
              <w:t>2023-2024 (ПИР)</w:t>
            </w:r>
          </w:p>
          <w:p w14:paraId="727FB9FE" w14:textId="3DA67D2D" w:rsidR="00A850D1" w:rsidRPr="0059334C" w:rsidRDefault="00A850D1" w:rsidP="006C4BD9">
            <w:pPr>
              <w:jc w:val="center"/>
              <w:rPr>
                <w:rFonts w:ascii="Arial" w:hAnsi="Arial" w:cs="Arial"/>
                <w:b/>
                <w:i/>
                <w:iCs/>
                <w:color w:val="000000"/>
              </w:rPr>
            </w:pPr>
            <w:r w:rsidRPr="0059334C">
              <w:rPr>
                <w:rFonts w:ascii="Arial" w:hAnsi="Arial" w:cs="Arial"/>
              </w:rPr>
              <w:t>2025-2026 (СМР)</w:t>
            </w:r>
          </w:p>
        </w:tc>
        <w:tc>
          <w:tcPr>
            <w:tcW w:w="1544" w:type="dxa"/>
          </w:tcPr>
          <w:p w14:paraId="290F3F69" w14:textId="371D0A07" w:rsidR="00A850D1" w:rsidRPr="0059334C" w:rsidRDefault="00A850D1" w:rsidP="006C4BD9">
            <w:pPr>
              <w:jc w:val="center"/>
              <w:rPr>
                <w:rFonts w:ascii="Arial" w:hAnsi="Arial" w:cs="Arial"/>
                <w:b/>
                <w:i/>
                <w:iCs/>
                <w:color w:val="000000"/>
              </w:rPr>
            </w:pPr>
            <w:r w:rsidRPr="0059334C">
              <w:rPr>
                <w:rFonts w:ascii="Arial" w:hAnsi="Arial" w:cs="Arial"/>
              </w:rPr>
              <w:t xml:space="preserve">Стоимость и источники финансирования строительства будут </w:t>
            </w:r>
            <w:r w:rsidRPr="0059334C">
              <w:rPr>
                <w:rFonts w:ascii="Arial" w:hAnsi="Arial" w:cs="Arial"/>
              </w:rPr>
              <w:lastRenderedPageBreak/>
              <w:t>определены после завершения проектирования.</w:t>
            </w:r>
          </w:p>
        </w:tc>
      </w:tr>
      <w:tr w:rsidR="00A850D1" w:rsidRPr="0059334C" w14:paraId="0EEC312A" w14:textId="77777777" w:rsidTr="00E61CEA">
        <w:tc>
          <w:tcPr>
            <w:tcW w:w="501" w:type="dxa"/>
          </w:tcPr>
          <w:p w14:paraId="07F8F81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551A054" w14:textId="701690D9" w:rsidR="00A850D1" w:rsidRPr="0059334C" w:rsidRDefault="00A850D1" w:rsidP="007918EA">
            <w:pPr>
              <w:jc w:val="center"/>
              <w:rPr>
                <w:rFonts w:ascii="Arial" w:hAnsi="Arial" w:cs="Arial"/>
                <w:b/>
                <w:i/>
                <w:iCs/>
                <w:color w:val="000000"/>
              </w:rPr>
            </w:pPr>
            <w:r w:rsidRPr="0059334C">
              <w:rPr>
                <w:rFonts w:ascii="Arial" w:hAnsi="Arial" w:cs="Arial"/>
                <w:color w:val="000000"/>
              </w:rPr>
              <w:t>Проектирование и строительство школы, детского сада (единый образовательный комплекс) вместимостью общеобразовательной школы ‒ 1 078 мест, детского сада ‒ 240 мест в 4-м мкр. жилого района «Левенцовский»</w:t>
            </w:r>
          </w:p>
        </w:tc>
        <w:tc>
          <w:tcPr>
            <w:tcW w:w="5697" w:type="dxa"/>
            <w:gridSpan w:val="3"/>
          </w:tcPr>
          <w:p w14:paraId="5780B5E5" w14:textId="2CBFBAA9" w:rsidR="00A850D1" w:rsidRPr="0059334C" w:rsidRDefault="00A850D1" w:rsidP="006C4BD9">
            <w:pPr>
              <w:jc w:val="both"/>
              <w:rPr>
                <w:rFonts w:ascii="Arial" w:hAnsi="Arial" w:cs="Arial"/>
                <w:b/>
                <w:i/>
                <w:iCs/>
                <w:color w:val="000000"/>
              </w:rPr>
            </w:pPr>
            <w:r w:rsidRPr="0059334C">
              <w:rPr>
                <w:rFonts w:ascii="Arial" w:hAnsi="Arial" w:cs="Arial"/>
                <w:iCs/>
              </w:rPr>
              <w:t>Строительство общеобразовательной организации в городе Ростове-на-Дону, Советский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в 4-м мкр. жилого района «Левенцовский»</w:t>
            </w:r>
            <w:r w:rsidRPr="0059334C">
              <w:rPr>
                <w:rFonts w:ascii="Arial" w:hAnsi="Arial" w:cs="Arial"/>
                <w:iCs/>
              </w:rPr>
              <w:t xml:space="preserve">. Создание новых </w:t>
            </w:r>
            <w:r w:rsidRPr="0059334C">
              <w:rPr>
                <w:rFonts w:ascii="Arial" w:hAnsi="Arial" w:cs="Arial"/>
                <w:color w:val="000000"/>
              </w:rPr>
              <w:t>1 078</w:t>
            </w:r>
            <w:r w:rsidRPr="0059334C">
              <w:rPr>
                <w:rFonts w:ascii="Arial" w:hAnsi="Arial" w:cs="Arial"/>
                <w:iCs/>
              </w:rPr>
              <w:t xml:space="preserve"> мест в образовательных организациях, 240 мест в дошкольных учреждениях.</w:t>
            </w:r>
          </w:p>
        </w:tc>
        <w:tc>
          <w:tcPr>
            <w:tcW w:w="1327" w:type="dxa"/>
          </w:tcPr>
          <w:p w14:paraId="5268B98A" w14:textId="77777777" w:rsidR="00A850D1" w:rsidRPr="0059334C" w:rsidRDefault="00A850D1" w:rsidP="006C4BD9">
            <w:pPr>
              <w:jc w:val="center"/>
              <w:rPr>
                <w:rFonts w:ascii="Arial" w:hAnsi="Arial" w:cs="Arial"/>
              </w:rPr>
            </w:pPr>
            <w:r w:rsidRPr="0059334C">
              <w:rPr>
                <w:rFonts w:ascii="Arial" w:hAnsi="Arial" w:cs="Arial"/>
              </w:rPr>
              <w:t>ПИР осуществляется за счет средств инвестора</w:t>
            </w:r>
          </w:p>
          <w:p w14:paraId="7FCEE3EF" w14:textId="77777777" w:rsidR="00A850D1" w:rsidRPr="0059334C" w:rsidRDefault="00A850D1" w:rsidP="006C4BD9">
            <w:pPr>
              <w:jc w:val="center"/>
              <w:rPr>
                <w:rFonts w:ascii="Arial" w:hAnsi="Arial" w:cs="Arial"/>
                <w:b/>
                <w:i/>
                <w:iCs/>
                <w:color w:val="000000"/>
              </w:rPr>
            </w:pPr>
          </w:p>
        </w:tc>
        <w:tc>
          <w:tcPr>
            <w:tcW w:w="1628" w:type="dxa"/>
            <w:gridSpan w:val="3"/>
          </w:tcPr>
          <w:p w14:paraId="16A2BC4D" w14:textId="77777777" w:rsidR="00A850D1" w:rsidRPr="0059334C" w:rsidRDefault="00A850D1" w:rsidP="006C4BD9">
            <w:pPr>
              <w:jc w:val="center"/>
              <w:rPr>
                <w:rFonts w:ascii="Arial" w:hAnsi="Arial" w:cs="Arial"/>
                <w:color w:val="000000"/>
              </w:rPr>
            </w:pPr>
            <w:r w:rsidRPr="0059334C">
              <w:rPr>
                <w:rFonts w:ascii="Arial" w:hAnsi="Arial" w:cs="Arial"/>
                <w:color w:val="000000"/>
              </w:rPr>
              <w:t>*</w:t>
            </w:r>
          </w:p>
          <w:p w14:paraId="3F0B4E8C" w14:textId="7C1E8F4A" w:rsidR="00A850D1" w:rsidRPr="0059334C" w:rsidRDefault="00A850D1" w:rsidP="006C4BD9">
            <w:pPr>
              <w:jc w:val="center"/>
              <w:rPr>
                <w:rFonts w:ascii="Arial" w:hAnsi="Arial" w:cs="Arial"/>
                <w:b/>
                <w:i/>
                <w:iCs/>
                <w:color w:val="000000"/>
              </w:rPr>
            </w:pPr>
            <w:r w:rsidRPr="0059334C">
              <w:rPr>
                <w:rFonts w:ascii="Arial" w:hAnsi="Arial" w:cs="Arial"/>
                <w:color w:val="000000"/>
              </w:rPr>
              <w:t>**</w:t>
            </w:r>
          </w:p>
        </w:tc>
        <w:tc>
          <w:tcPr>
            <w:tcW w:w="1590" w:type="dxa"/>
            <w:gridSpan w:val="2"/>
          </w:tcPr>
          <w:p w14:paraId="3B6C085D" w14:textId="77777777" w:rsidR="00A850D1" w:rsidRPr="0059334C" w:rsidRDefault="00A850D1" w:rsidP="006C4BD9">
            <w:pPr>
              <w:jc w:val="center"/>
              <w:rPr>
                <w:rFonts w:ascii="Arial" w:hAnsi="Arial" w:cs="Arial"/>
              </w:rPr>
            </w:pPr>
            <w:r w:rsidRPr="0059334C">
              <w:rPr>
                <w:rFonts w:ascii="Arial" w:hAnsi="Arial" w:cs="Arial"/>
              </w:rPr>
              <w:t>2023-2024 (ПИР)</w:t>
            </w:r>
          </w:p>
          <w:p w14:paraId="2FD11B1D" w14:textId="3A89A2A4" w:rsidR="00A850D1" w:rsidRPr="0059334C" w:rsidRDefault="00A850D1" w:rsidP="006C4BD9">
            <w:pPr>
              <w:jc w:val="center"/>
              <w:rPr>
                <w:rFonts w:ascii="Arial" w:hAnsi="Arial" w:cs="Arial"/>
                <w:b/>
                <w:i/>
                <w:iCs/>
                <w:color w:val="000000"/>
              </w:rPr>
            </w:pPr>
            <w:r w:rsidRPr="0059334C">
              <w:rPr>
                <w:rFonts w:ascii="Arial" w:hAnsi="Arial" w:cs="Arial"/>
              </w:rPr>
              <w:t>2025-2027 (СМР)</w:t>
            </w:r>
          </w:p>
        </w:tc>
        <w:tc>
          <w:tcPr>
            <w:tcW w:w="1544" w:type="dxa"/>
          </w:tcPr>
          <w:p w14:paraId="040A019A" w14:textId="4D3132A9" w:rsidR="00A850D1" w:rsidRPr="0059334C" w:rsidRDefault="00A850D1" w:rsidP="006C4BD9">
            <w:pPr>
              <w:jc w:val="center"/>
              <w:rPr>
                <w:rFonts w:ascii="Arial" w:hAnsi="Arial" w:cs="Arial"/>
                <w:b/>
                <w:i/>
                <w:iCs/>
                <w:color w:val="000000"/>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13D6E8B3" w14:textId="77777777" w:rsidTr="00E61CEA">
        <w:tc>
          <w:tcPr>
            <w:tcW w:w="501" w:type="dxa"/>
          </w:tcPr>
          <w:p w14:paraId="13074C46"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371695D" w14:textId="2B1A6812"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Проектирование</w:t>
            </w:r>
            <w:r w:rsidRPr="0059334C">
              <w:rPr>
                <w:rFonts w:ascii="Arial" w:hAnsi="Arial" w:cs="Arial"/>
              </w:rPr>
              <w:br/>
              <w:t>и строительство общеобразовательной организации - школьный комплекс в 8-м мкр. жилого района «Левенцовский»</w:t>
            </w:r>
          </w:p>
          <w:p w14:paraId="1A05D380" w14:textId="2F174C70" w:rsidR="00A850D1" w:rsidRPr="0059334C" w:rsidRDefault="00A850D1" w:rsidP="007918EA">
            <w:pPr>
              <w:jc w:val="center"/>
              <w:rPr>
                <w:rFonts w:ascii="Arial" w:hAnsi="Arial" w:cs="Arial"/>
                <w:b/>
                <w:i/>
                <w:iCs/>
                <w:color w:val="000000"/>
              </w:rPr>
            </w:pPr>
            <w:r w:rsidRPr="0059334C">
              <w:rPr>
                <w:rFonts w:ascii="Arial" w:hAnsi="Arial" w:cs="Arial"/>
              </w:rPr>
              <w:t>(№ объекта 8-18)</w:t>
            </w:r>
          </w:p>
        </w:tc>
        <w:tc>
          <w:tcPr>
            <w:tcW w:w="5697" w:type="dxa"/>
            <w:gridSpan w:val="3"/>
          </w:tcPr>
          <w:p w14:paraId="6C8FA692" w14:textId="278D7087" w:rsidR="00A850D1" w:rsidRPr="0059334C" w:rsidRDefault="00A850D1" w:rsidP="006C4BD9">
            <w:pPr>
              <w:jc w:val="both"/>
              <w:rPr>
                <w:rFonts w:ascii="Arial" w:hAnsi="Arial" w:cs="Arial"/>
                <w:b/>
                <w:i/>
                <w:iCs/>
                <w:color w:val="000000"/>
              </w:rPr>
            </w:pPr>
            <w:r w:rsidRPr="0059334C">
              <w:rPr>
                <w:rFonts w:ascii="Arial" w:hAnsi="Arial" w:cs="Arial"/>
                <w:iCs/>
              </w:rPr>
              <w:t>Строительство общеобразовательной организации в городе Ростове-на-Дону, Советский район</w:t>
            </w:r>
            <w:r w:rsidRPr="0059334C">
              <w:rPr>
                <w:rFonts w:ascii="Arial" w:hAnsi="Arial" w:cs="Arial"/>
              </w:rPr>
              <w:t>, в 8-м мкр. жилого района «Левенцовский»</w:t>
            </w:r>
            <w:r w:rsidRPr="0059334C">
              <w:rPr>
                <w:rFonts w:ascii="Arial" w:hAnsi="Arial" w:cs="Arial"/>
                <w:iCs/>
              </w:rPr>
              <w:t xml:space="preserve">. Создание новых </w:t>
            </w:r>
            <w:r w:rsidRPr="0059334C">
              <w:rPr>
                <w:rFonts w:ascii="Arial" w:hAnsi="Arial" w:cs="Arial"/>
              </w:rPr>
              <w:t>1 100</w:t>
            </w:r>
            <w:r w:rsidRPr="0059334C">
              <w:rPr>
                <w:rFonts w:ascii="Arial" w:hAnsi="Arial" w:cs="Arial"/>
                <w:iCs/>
              </w:rPr>
              <w:t xml:space="preserve"> мест в образовательных организациях.</w:t>
            </w:r>
          </w:p>
        </w:tc>
        <w:tc>
          <w:tcPr>
            <w:tcW w:w="1327" w:type="dxa"/>
          </w:tcPr>
          <w:p w14:paraId="7822A0D7" w14:textId="77777777" w:rsidR="00A850D1" w:rsidRPr="0059334C" w:rsidRDefault="00A850D1" w:rsidP="006C4BD9">
            <w:pPr>
              <w:jc w:val="center"/>
              <w:rPr>
                <w:rFonts w:ascii="Arial" w:hAnsi="Arial" w:cs="Arial"/>
              </w:rPr>
            </w:pPr>
            <w:r w:rsidRPr="0059334C">
              <w:rPr>
                <w:rFonts w:ascii="Arial" w:hAnsi="Arial" w:cs="Arial"/>
              </w:rPr>
              <w:t>ПИР осуществляется за счет средств инвестора</w:t>
            </w:r>
          </w:p>
          <w:p w14:paraId="5DF61D68" w14:textId="77777777" w:rsidR="00A850D1" w:rsidRPr="0059334C" w:rsidRDefault="00A850D1" w:rsidP="006C4BD9">
            <w:pPr>
              <w:jc w:val="center"/>
              <w:rPr>
                <w:rFonts w:ascii="Arial" w:hAnsi="Arial" w:cs="Arial"/>
                <w:b/>
                <w:i/>
                <w:iCs/>
                <w:color w:val="000000"/>
              </w:rPr>
            </w:pPr>
          </w:p>
        </w:tc>
        <w:tc>
          <w:tcPr>
            <w:tcW w:w="1628" w:type="dxa"/>
            <w:gridSpan w:val="3"/>
          </w:tcPr>
          <w:p w14:paraId="638141FA" w14:textId="77777777" w:rsidR="00A850D1" w:rsidRPr="0059334C" w:rsidRDefault="00A850D1" w:rsidP="006C4BD9">
            <w:pPr>
              <w:jc w:val="center"/>
              <w:rPr>
                <w:rFonts w:ascii="Arial" w:hAnsi="Arial" w:cs="Arial"/>
                <w:color w:val="000000"/>
              </w:rPr>
            </w:pPr>
            <w:r w:rsidRPr="0059334C">
              <w:rPr>
                <w:rFonts w:ascii="Arial" w:hAnsi="Arial" w:cs="Arial"/>
                <w:color w:val="000000"/>
              </w:rPr>
              <w:t>*</w:t>
            </w:r>
          </w:p>
          <w:p w14:paraId="45D30E0D" w14:textId="70CD06FC" w:rsidR="00A850D1" w:rsidRPr="0059334C" w:rsidRDefault="00A850D1" w:rsidP="006C4BD9">
            <w:pPr>
              <w:jc w:val="center"/>
              <w:rPr>
                <w:rFonts w:ascii="Arial" w:hAnsi="Arial" w:cs="Arial"/>
                <w:b/>
                <w:i/>
                <w:iCs/>
                <w:color w:val="000000"/>
              </w:rPr>
            </w:pPr>
            <w:r w:rsidRPr="0059334C">
              <w:rPr>
                <w:rFonts w:ascii="Arial" w:hAnsi="Arial" w:cs="Arial"/>
                <w:color w:val="000000"/>
              </w:rPr>
              <w:t>**</w:t>
            </w:r>
          </w:p>
        </w:tc>
        <w:tc>
          <w:tcPr>
            <w:tcW w:w="1590" w:type="dxa"/>
            <w:gridSpan w:val="2"/>
          </w:tcPr>
          <w:p w14:paraId="0491D25C" w14:textId="77777777" w:rsidR="00A850D1" w:rsidRPr="0059334C" w:rsidRDefault="00A850D1" w:rsidP="006C4BD9">
            <w:pPr>
              <w:jc w:val="center"/>
              <w:rPr>
                <w:rFonts w:ascii="Arial" w:hAnsi="Arial" w:cs="Arial"/>
              </w:rPr>
            </w:pPr>
            <w:r w:rsidRPr="0059334C">
              <w:rPr>
                <w:rFonts w:ascii="Arial" w:hAnsi="Arial" w:cs="Arial"/>
              </w:rPr>
              <w:t>2023-2024 (ПИР)</w:t>
            </w:r>
          </w:p>
          <w:p w14:paraId="4CCED872" w14:textId="693FBA9B" w:rsidR="00A850D1" w:rsidRPr="0059334C" w:rsidRDefault="00A850D1" w:rsidP="006C4BD9">
            <w:pPr>
              <w:jc w:val="center"/>
              <w:rPr>
                <w:rFonts w:ascii="Arial" w:hAnsi="Arial" w:cs="Arial"/>
                <w:b/>
                <w:i/>
                <w:iCs/>
                <w:color w:val="000000"/>
              </w:rPr>
            </w:pPr>
            <w:r w:rsidRPr="0059334C">
              <w:rPr>
                <w:rFonts w:ascii="Arial" w:hAnsi="Arial" w:cs="Arial"/>
              </w:rPr>
              <w:t>2025-2026(СМР)</w:t>
            </w:r>
          </w:p>
        </w:tc>
        <w:tc>
          <w:tcPr>
            <w:tcW w:w="1544" w:type="dxa"/>
          </w:tcPr>
          <w:p w14:paraId="36527172" w14:textId="4CE6CC6F" w:rsidR="00A850D1" w:rsidRPr="0059334C" w:rsidRDefault="00A850D1" w:rsidP="006C4BD9">
            <w:pPr>
              <w:jc w:val="center"/>
              <w:rPr>
                <w:rFonts w:ascii="Arial" w:hAnsi="Arial" w:cs="Arial"/>
                <w:b/>
                <w:i/>
                <w:iCs/>
                <w:color w:val="000000"/>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2222CE2E" w14:textId="77777777" w:rsidTr="00E61CEA">
        <w:tc>
          <w:tcPr>
            <w:tcW w:w="501" w:type="dxa"/>
          </w:tcPr>
          <w:p w14:paraId="73FBBEC0"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D3DAF64" w14:textId="2BDC2C9F"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 xml:space="preserve">Проектирование </w:t>
            </w:r>
            <w:r w:rsidRPr="0059334C">
              <w:rPr>
                <w:rFonts w:ascii="Arial" w:hAnsi="Arial" w:cs="Arial"/>
              </w:rPr>
              <w:br/>
              <w:t>и строительство единого образовательного комплекса вместимостью 1 351 место в т.ч. общеобразовательная школа – 1 111 мест, детский сад – 240 мест» в 9-м</w:t>
            </w:r>
          </w:p>
          <w:p w14:paraId="527E6CD6" w14:textId="77777777"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микрорайоне жилого района «Левенцовский»</w:t>
            </w:r>
          </w:p>
          <w:p w14:paraId="1BD1B733" w14:textId="38A891A0" w:rsidR="00A850D1" w:rsidRPr="0059334C" w:rsidRDefault="00A850D1" w:rsidP="007918EA">
            <w:pPr>
              <w:jc w:val="center"/>
              <w:rPr>
                <w:rFonts w:ascii="Arial" w:hAnsi="Arial" w:cs="Arial"/>
                <w:b/>
                <w:i/>
                <w:iCs/>
                <w:color w:val="000000"/>
              </w:rPr>
            </w:pPr>
            <w:r w:rsidRPr="0059334C">
              <w:rPr>
                <w:rFonts w:ascii="Arial" w:hAnsi="Arial" w:cs="Arial"/>
              </w:rPr>
              <w:t>(№ объекта 9-16)</w:t>
            </w:r>
          </w:p>
        </w:tc>
        <w:tc>
          <w:tcPr>
            <w:tcW w:w="5697" w:type="dxa"/>
            <w:gridSpan w:val="3"/>
          </w:tcPr>
          <w:p w14:paraId="576DE549" w14:textId="58492347" w:rsidR="00A850D1" w:rsidRPr="0059334C" w:rsidRDefault="00A850D1" w:rsidP="006C4BD9">
            <w:pPr>
              <w:jc w:val="both"/>
              <w:rPr>
                <w:rFonts w:ascii="Arial" w:hAnsi="Arial" w:cs="Arial"/>
                <w:b/>
                <w:i/>
                <w:iCs/>
                <w:color w:val="000000"/>
              </w:rPr>
            </w:pPr>
            <w:r w:rsidRPr="0059334C">
              <w:rPr>
                <w:rFonts w:ascii="Arial" w:hAnsi="Arial" w:cs="Arial"/>
                <w:iCs/>
              </w:rPr>
              <w:t xml:space="preserve">Строительство единого образовательного комплекса вместимостью 1 351 место в т.ч. общеобразовательная школа – 1 111 мест, детский сад – 240 мест» в 9-м </w:t>
            </w:r>
            <w:r w:rsidRPr="0059334C">
              <w:rPr>
                <w:rFonts w:ascii="Arial" w:hAnsi="Arial" w:cs="Arial"/>
                <w:iCs/>
              </w:rPr>
              <w:br/>
              <w:t>микрорайоне жилого района «Левенцовский»</w:t>
            </w:r>
          </w:p>
        </w:tc>
        <w:tc>
          <w:tcPr>
            <w:tcW w:w="1327" w:type="dxa"/>
          </w:tcPr>
          <w:p w14:paraId="08DB3B61" w14:textId="77777777" w:rsidR="00A850D1" w:rsidRPr="0059334C" w:rsidRDefault="00A850D1" w:rsidP="006C4BD9">
            <w:pPr>
              <w:jc w:val="center"/>
              <w:rPr>
                <w:rFonts w:ascii="Arial" w:hAnsi="Arial" w:cs="Arial"/>
              </w:rPr>
            </w:pPr>
            <w:r w:rsidRPr="0059334C">
              <w:rPr>
                <w:rFonts w:ascii="Arial" w:hAnsi="Arial" w:cs="Arial"/>
              </w:rPr>
              <w:t>ПИР осуществляется за счет средств инвестора</w:t>
            </w:r>
          </w:p>
          <w:p w14:paraId="2E01FF7B" w14:textId="77777777" w:rsidR="00A850D1" w:rsidRPr="0059334C" w:rsidRDefault="00A850D1" w:rsidP="006C4BD9">
            <w:pPr>
              <w:jc w:val="center"/>
              <w:rPr>
                <w:rFonts w:ascii="Arial" w:hAnsi="Arial" w:cs="Arial"/>
                <w:b/>
                <w:i/>
                <w:iCs/>
                <w:color w:val="000000"/>
              </w:rPr>
            </w:pPr>
          </w:p>
        </w:tc>
        <w:tc>
          <w:tcPr>
            <w:tcW w:w="1628" w:type="dxa"/>
            <w:gridSpan w:val="3"/>
          </w:tcPr>
          <w:p w14:paraId="5D81B0E2" w14:textId="77777777" w:rsidR="00A850D1" w:rsidRPr="0059334C" w:rsidRDefault="00A850D1" w:rsidP="006C4BD9">
            <w:pPr>
              <w:jc w:val="center"/>
              <w:rPr>
                <w:rFonts w:ascii="Arial" w:hAnsi="Arial" w:cs="Arial"/>
              </w:rPr>
            </w:pPr>
            <w:r w:rsidRPr="0059334C">
              <w:rPr>
                <w:rFonts w:ascii="Arial" w:hAnsi="Arial" w:cs="Arial"/>
              </w:rPr>
              <w:t>*</w:t>
            </w:r>
          </w:p>
          <w:p w14:paraId="1DB2E2FC" w14:textId="536BB43A" w:rsidR="00A850D1" w:rsidRPr="0059334C" w:rsidRDefault="00A850D1" w:rsidP="006C4BD9">
            <w:pPr>
              <w:jc w:val="center"/>
              <w:rPr>
                <w:rFonts w:ascii="Arial" w:hAnsi="Arial" w:cs="Arial"/>
                <w:b/>
                <w:i/>
                <w:iCs/>
                <w:color w:val="000000"/>
              </w:rPr>
            </w:pPr>
            <w:r w:rsidRPr="0059334C">
              <w:rPr>
                <w:rFonts w:ascii="Arial" w:hAnsi="Arial" w:cs="Arial"/>
              </w:rPr>
              <w:t>**</w:t>
            </w:r>
          </w:p>
        </w:tc>
        <w:tc>
          <w:tcPr>
            <w:tcW w:w="1590" w:type="dxa"/>
            <w:gridSpan w:val="2"/>
          </w:tcPr>
          <w:p w14:paraId="65EE0503" w14:textId="77777777" w:rsidR="00A850D1" w:rsidRPr="0059334C" w:rsidRDefault="00A850D1" w:rsidP="006C4BD9">
            <w:pPr>
              <w:jc w:val="center"/>
              <w:rPr>
                <w:rFonts w:ascii="Arial" w:hAnsi="Arial" w:cs="Arial"/>
              </w:rPr>
            </w:pPr>
            <w:r w:rsidRPr="0059334C">
              <w:rPr>
                <w:rFonts w:ascii="Arial" w:hAnsi="Arial" w:cs="Arial"/>
              </w:rPr>
              <w:t>2023-2024 (ПИР)</w:t>
            </w:r>
          </w:p>
          <w:p w14:paraId="72BA9418" w14:textId="77432C2A" w:rsidR="00A850D1" w:rsidRPr="0059334C" w:rsidRDefault="00A850D1" w:rsidP="006C4BD9">
            <w:pPr>
              <w:jc w:val="center"/>
              <w:rPr>
                <w:rFonts w:ascii="Arial" w:hAnsi="Arial" w:cs="Arial"/>
                <w:b/>
                <w:i/>
                <w:iCs/>
                <w:color w:val="000000"/>
              </w:rPr>
            </w:pPr>
            <w:r w:rsidRPr="0059334C">
              <w:rPr>
                <w:rFonts w:ascii="Arial" w:hAnsi="Arial" w:cs="Arial"/>
              </w:rPr>
              <w:t>2025-2027 (СМР)</w:t>
            </w:r>
          </w:p>
        </w:tc>
        <w:tc>
          <w:tcPr>
            <w:tcW w:w="1544" w:type="dxa"/>
          </w:tcPr>
          <w:p w14:paraId="7AD03F8C" w14:textId="67022C8F" w:rsidR="00A850D1" w:rsidRPr="0059334C" w:rsidRDefault="00A850D1" w:rsidP="006C4BD9">
            <w:pPr>
              <w:jc w:val="center"/>
              <w:rPr>
                <w:rFonts w:ascii="Arial" w:hAnsi="Arial" w:cs="Arial"/>
                <w:b/>
                <w:i/>
                <w:iCs/>
                <w:color w:val="000000"/>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3A812889" w14:textId="77777777" w:rsidTr="00E61CEA">
        <w:tc>
          <w:tcPr>
            <w:tcW w:w="501" w:type="dxa"/>
          </w:tcPr>
          <w:p w14:paraId="537B16F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B9BF98D" w14:textId="77777777"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комплекса детских учреждений – начальная школа на 125 учащихся и детский сад </w:t>
            </w:r>
            <w:r w:rsidRPr="0059334C">
              <w:rPr>
                <w:rFonts w:ascii="Arial" w:hAnsi="Arial" w:cs="Arial"/>
                <w:color w:val="000000"/>
              </w:rPr>
              <w:br/>
              <w:t xml:space="preserve">на 140 мест </w:t>
            </w:r>
            <w:r w:rsidRPr="0059334C">
              <w:rPr>
                <w:rFonts w:ascii="Arial" w:hAnsi="Arial" w:cs="Arial"/>
                <w:color w:val="000000"/>
              </w:rPr>
              <w:br/>
              <w:t>во 2 микрорайоне жилого района «Левенцовский»</w:t>
            </w:r>
          </w:p>
          <w:p w14:paraId="342CE2FD" w14:textId="35E77401"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color w:val="000000"/>
              </w:rPr>
              <w:t>(№ объекта 2-9)</w:t>
            </w:r>
          </w:p>
        </w:tc>
        <w:tc>
          <w:tcPr>
            <w:tcW w:w="5697" w:type="dxa"/>
            <w:gridSpan w:val="3"/>
          </w:tcPr>
          <w:p w14:paraId="390CD4E9" w14:textId="1A5CE55C" w:rsidR="00A850D1" w:rsidRPr="0059334C" w:rsidRDefault="00A850D1" w:rsidP="006C4BD9">
            <w:pPr>
              <w:jc w:val="both"/>
              <w:rPr>
                <w:rFonts w:ascii="Arial" w:hAnsi="Arial" w:cs="Arial"/>
                <w:iCs/>
              </w:rPr>
            </w:pPr>
            <w:r w:rsidRPr="0059334C">
              <w:rPr>
                <w:rFonts w:ascii="Arial" w:hAnsi="Arial" w:cs="Arial"/>
                <w:iCs/>
              </w:rPr>
              <w:t>Строительство общеобразовательной организации в городе Ростове-на-Дону, Советский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на земельном участке № 61:44:0000000:656, в границах: микрорайон № 2 жилого района «Левенцовский»</w:t>
            </w:r>
            <w:r w:rsidRPr="0059334C">
              <w:rPr>
                <w:rFonts w:ascii="Arial" w:hAnsi="Arial" w:cs="Arial"/>
                <w:iCs/>
              </w:rPr>
              <w:t xml:space="preserve">. Создание новых </w:t>
            </w:r>
            <w:r w:rsidRPr="0059334C">
              <w:rPr>
                <w:rFonts w:ascii="Arial" w:hAnsi="Arial" w:cs="Arial"/>
                <w:color w:val="000000"/>
              </w:rPr>
              <w:t>125</w:t>
            </w:r>
            <w:r w:rsidRPr="0059334C">
              <w:rPr>
                <w:rFonts w:ascii="Arial" w:hAnsi="Arial" w:cs="Arial"/>
                <w:iCs/>
              </w:rPr>
              <w:t xml:space="preserve"> мест в общеобразовательных организациях и 140 мест в детских садах.</w:t>
            </w:r>
          </w:p>
        </w:tc>
        <w:tc>
          <w:tcPr>
            <w:tcW w:w="1327" w:type="dxa"/>
          </w:tcPr>
          <w:p w14:paraId="78D7CCB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C50AFAF" w14:textId="09D48D14"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A34E599" w14:textId="70329A7B" w:rsidR="00A850D1" w:rsidRPr="0059334C" w:rsidRDefault="00A850D1" w:rsidP="006C4BD9">
            <w:pPr>
              <w:jc w:val="center"/>
              <w:rPr>
                <w:rFonts w:ascii="Arial" w:hAnsi="Arial" w:cs="Arial"/>
                <w:color w:val="000000"/>
              </w:rPr>
            </w:pPr>
            <w:r w:rsidRPr="0059334C">
              <w:rPr>
                <w:rFonts w:ascii="Arial" w:hAnsi="Arial" w:cs="Arial"/>
                <w:color w:val="000000"/>
              </w:rPr>
              <w:t>16 868,7</w:t>
            </w:r>
            <w:r w:rsidR="002D021B">
              <w:rPr>
                <w:rFonts w:ascii="Arial" w:hAnsi="Arial" w:cs="Arial"/>
                <w:color w:val="000000"/>
              </w:rPr>
              <w:t xml:space="preserve"> </w:t>
            </w:r>
            <w:r w:rsidRPr="0059334C">
              <w:rPr>
                <w:rFonts w:ascii="Arial" w:hAnsi="Arial" w:cs="Arial"/>
                <w:color w:val="000000"/>
              </w:rPr>
              <w:t>(ПИР)</w:t>
            </w:r>
          </w:p>
          <w:p w14:paraId="7E709986" w14:textId="1A58F44D"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61A10004" w14:textId="77777777" w:rsidR="00A850D1" w:rsidRPr="0059334C" w:rsidRDefault="00A850D1" w:rsidP="006C4BD9">
            <w:pPr>
              <w:jc w:val="center"/>
              <w:rPr>
                <w:rFonts w:ascii="Arial" w:hAnsi="Arial" w:cs="Arial"/>
              </w:rPr>
            </w:pPr>
            <w:r w:rsidRPr="0059334C">
              <w:rPr>
                <w:rFonts w:ascii="Arial" w:hAnsi="Arial" w:cs="Arial"/>
              </w:rPr>
              <w:t>2024 (ПИР)</w:t>
            </w:r>
          </w:p>
          <w:p w14:paraId="40BE986D" w14:textId="788A95AE" w:rsidR="00A850D1" w:rsidRPr="0059334C" w:rsidRDefault="00A850D1" w:rsidP="006C4BD9">
            <w:pPr>
              <w:jc w:val="center"/>
              <w:rPr>
                <w:rFonts w:ascii="Arial" w:hAnsi="Arial" w:cs="Arial"/>
              </w:rPr>
            </w:pPr>
            <w:r w:rsidRPr="0059334C">
              <w:rPr>
                <w:rFonts w:ascii="Arial" w:hAnsi="Arial" w:cs="Arial"/>
              </w:rPr>
              <w:t>2025-2026(СМР)</w:t>
            </w:r>
          </w:p>
        </w:tc>
        <w:tc>
          <w:tcPr>
            <w:tcW w:w="1544" w:type="dxa"/>
          </w:tcPr>
          <w:p w14:paraId="6AEA530E" w14:textId="779D3A8E" w:rsidR="00A850D1" w:rsidRPr="0059334C" w:rsidRDefault="00A850D1"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644432DD" w14:textId="77777777" w:rsidTr="00E61CEA">
        <w:tc>
          <w:tcPr>
            <w:tcW w:w="501" w:type="dxa"/>
          </w:tcPr>
          <w:p w14:paraId="3993B1B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2164A24" w14:textId="65DC4DA6"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единого образовательного комплекса с детским садом на 325 мест и школой на 1 750 учащихся (з</w:t>
            </w:r>
            <w:r w:rsidRPr="0059334C">
              <w:rPr>
                <w:rFonts w:ascii="Arial" w:hAnsi="Arial" w:cs="Arial"/>
              </w:rPr>
              <w:t xml:space="preserve">астройка территории, </w:t>
            </w:r>
            <w:r w:rsidRPr="0059334C">
              <w:rPr>
                <w:rFonts w:ascii="Arial" w:hAnsi="Arial" w:cs="Arial"/>
              </w:rPr>
              <w:br/>
              <w:t xml:space="preserve">расположенной западнее жилого района </w:t>
            </w:r>
            <w:r w:rsidRPr="0059334C">
              <w:rPr>
                <w:rFonts w:ascii="Arial" w:hAnsi="Arial" w:cs="Arial"/>
              </w:rPr>
              <w:br/>
              <w:t>«Левенцовский») (объект № 3-15)</w:t>
            </w:r>
          </w:p>
        </w:tc>
        <w:tc>
          <w:tcPr>
            <w:tcW w:w="5697" w:type="dxa"/>
            <w:gridSpan w:val="3"/>
          </w:tcPr>
          <w:p w14:paraId="5C2746E8" w14:textId="4F9BC114" w:rsidR="00A850D1" w:rsidRPr="0059334C" w:rsidRDefault="00A850D1" w:rsidP="006C4BD9">
            <w:pPr>
              <w:jc w:val="both"/>
              <w:rPr>
                <w:rFonts w:ascii="Arial" w:hAnsi="Arial" w:cs="Arial"/>
                <w:iCs/>
              </w:rPr>
            </w:pPr>
            <w:r w:rsidRPr="0059334C">
              <w:rPr>
                <w:rFonts w:ascii="Arial" w:hAnsi="Arial" w:cs="Arial"/>
                <w:color w:val="000000"/>
              </w:rPr>
              <w:t>Проектирование и строительство единого образовательного комплекса с детским садом на 325 мест и школой на 1 750 учащихся</w:t>
            </w:r>
            <w:r w:rsidRPr="0059334C">
              <w:rPr>
                <w:rFonts w:ascii="Arial" w:hAnsi="Arial" w:cs="Arial"/>
                <w:iCs/>
              </w:rPr>
              <w:t xml:space="preserve"> организации в городе Ростове-на-Дону, Советский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 xml:space="preserve">на земельном участке </w:t>
            </w:r>
            <w:r w:rsidRPr="0059334C">
              <w:rPr>
                <w:rFonts w:ascii="Arial" w:hAnsi="Arial" w:cs="Arial"/>
                <w:color w:val="000000"/>
                <w:lang w:val="en-US"/>
              </w:rPr>
              <w:t>III</w:t>
            </w:r>
            <w:r w:rsidRPr="0059334C">
              <w:rPr>
                <w:rFonts w:ascii="Arial" w:hAnsi="Arial" w:cs="Arial"/>
                <w:color w:val="000000"/>
              </w:rPr>
              <w:t>-</w:t>
            </w:r>
            <w:r w:rsidRPr="0059334C">
              <w:rPr>
                <w:rFonts w:ascii="Arial" w:hAnsi="Arial" w:cs="Arial"/>
                <w:color w:val="000000"/>
                <w:lang w:val="en-US"/>
              </w:rPr>
              <w:t>XV</w:t>
            </w:r>
          </w:p>
        </w:tc>
        <w:tc>
          <w:tcPr>
            <w:tcW w:w="1327" w:type="dxa"/>
          </w:tcPr>
          <w:p w14:paraId="69D8079F" w14:textId="42683B7E" w:rsidR="00A850D1" w:rsidRPr="0059334C" w:rsidRDefault="00A65EF2" w:rsidP="006C4BD9">
            <w:pPr>
              <w:jc w:val="center"/>
              <w:rPr>
                <w:rFonts w:ascii="Arial" w:hAnsi="Arial" w:cs="Arial"/>
              </w:rPr>
            </w:pPr>
            <w:r>
              <w:rPr>
                <w:rFonts w:ascii="Arial" w:hAnsi="Arial" w:cs="Arial"/>
                <w:color w:val="000000"/>
              </w:rPr>
              <w:t>*****</w:t>
            </w:r>
          </w:p>
        </w:tc>
        <w:tc>
          <w:tcPr>
            <w:tcW w:w="1628" w:type="dxa"/>
            <w:gridSpan w:val="3"/>
          </w:tcPr>
          <w:p w14:paraId="1FA95AB2" w14:textId="4AD13159" w:rsidR="00A850D1" w:rsidRPr="0059334C" w:rsidRDefault="00A65EF2" w:rsidP="006C4BD9">
            <w:pPr>
              <w:jc w:val="center"/>
              <w:rPr>
                <w:rFonts w:ascii="Arial" w:hAnsi="Arial" w:cs="Arial"/>
              </w:rPr>
            </w:pPr>
            <w:r w:rsidRPr="00A65EF2">
              <w:rPr>
                <w:rFonts w:ascii="Arial" w:hAnsi="Arial" w:cs="Arial"/>
                <w:bCs/>
                <w:color w:val="000000"/>
              </w:rPr>
              <w:t>***</w:t>
            </w:r>
          </w:p>
        </w:tc>
        <w:tc>
          <w:tcPr>
            <w:tcW w:w="1590" w:type="dxa"/>
            <w:gridSpan w:val="2"/>
          </w:tcPr>
          <w:p w14:paraId="511DE909" w14:textId="43431B97" w:rsidR="00A850D1" w:rsidRPr="0059334C" w:rsidRDefault="00A850D1" w:rsidP="006C4BD9">
            <w:pPr>
              <w:jc w:val="center"/>
              <w:rPr>
                <w:rFonts w:ascii="Arial" w:hAnsi="Arial" w:cs="Arial"/>
              </w:rPr>
            </w:pPr>
            <w:r w:rsidRPr="0059334C">
              <w:rPr>
                <w:rFonts w:ascii="Arial" w:hAnsi="Arial" w:cs="Arial"/>
              </w:rPr>
              <w:t>2026-2035</w:t>
            </w:r>
          </w:p>
          <w:p w14:paraId="3F0922C6" w14:textId="0381ED8B"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A8296DC" w14:textId="77777777" w:rsidR="00A850D1" w:rsidRPr="0059334C" w:rsidRDefault="00A850D1" w:rsidP="006C4BD9">
            <w:pPr>
              <w:jc w:val="center"/>
              <w:rPr>
                <w:rFonts w:ascii="Arial" w:hAnsi="Arial" w:cs="Arial"/>
              </w:rPr>
            </w:pPr>
            <w:r w:rsidRPr="0059334C">
              <w:rPr>
                <w:rFonts w:ascii="Arial" w:hAnsi="Arial" w:cs="Arial"/>
              </w:rPr>
              <w:t>Мощность объекта</w:t>
            </w:r>
          </w:p>
          <w:p w14:paraId="5C87E40A" w14:textId="008646ED" w:rsidR="00A850D1" w:rsidRPr="0059334C" w:rsidRDefault="00A850D1" w:rsidP="006C4BD9">
            <w:pPr>
              <w:jc w:val="center"/>
              <w:rPr>
                <w:rFonts w:ascii="Arial" w:hAnsi="Arial" w:cs="Arial"/>
              </w:rPr>
            </w:pPr>
            <w:r w:rsidRPr="0059334C">
              <w:rPr>
                <w:rFonts w:ascii="Arial" w:hAnsi="Arial" w:cs="Arial"/>
              </w:rPr>
              <w:t>будет уточнена при проектировании.</w:t>
            </w:r>
            <w:r w:rsidRPr="0059334C">
              <w:rPr>
                <w:rFonts w:ascii="Arial" w:hAnsi="Arial" w:cs="Arial"/>
              </w:rPr>
              <w:br/>
              <w:t>Стоимость и источники финансирования строительства будут определены после завершения проектирования.</w:t>
            </w:r>
          </w:p>
        </w:tc>
      </w:tr>
      <w:tr w:rsidR="00A850D1" w:rsidRPr="0059334C" w14:paraId="5CBC759F" w14:textId="77777777" w:rsidTr="00E61CEA">
        <w:tc>
          <w:tcPr>
            <w:tcW w:w="501" w:type="dxa"/>
          </w:tcPr>
          <w:p w14:paraId="0B668C4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6E1EE23" w14:textId="0B5A0BC7" w:rsidR="00A850D1" w:rsidRPr="0059334C" w:rsidRDefault="00A850D1" w:rsidP="007918EA">
            <w:pPr>
              <w:suppressAutoHyphens/>
              <w:jc w:val="center"/>
              <w:rPr>
                <w:rFonts w:ascii="Arial" w:hAnsi="Arial" w:cs="Arial"/>
              </w:rPr>
            </w:pPr>
            <w:r w:rsidRPr="0059334C">
              <w:rPr>
                <w:rFonts w:ascii="Arial" w:hAnsi="Arial" w:cs="Arial"/>
              </w:rPr>
              <w:t xml:space="preserve">Проектирование </w:t>
            </w:r>
            <w:r w:rsidRPr="0059334C">
              <w:rPr>
                <w:rFonts w:ascii="Arial" w:hAnsi="Arial" w:cs="Arial"/>
              </w:rPr>
              <w:br/>
              <w:t>и строительство общеобразовательной организации - школьный комплекс</w:t>
            </w:r>
          </w:p>
          <w:p w14:paraId="78209DD0" w14:textId="54799D3D"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в ЖК «Соловьиная Роща»</w:t>
            </w:r>
          </w:p>
        </w:tc>
        <w:tc>
          <w:tcPr>
            <w:tcW w:w="5697" w:type="dxa"/>
            <w:gridSpan w:val="3"/>
          </w:tcPr>
          <w:p w14:paraId="165337D7" w14:textId="589215FC" w:rsidR="00A850D1" w:rsidRPr="0059334C" w:rsidRDefault="00A850D1" w:rsidP="006C4BD9">
            <w:pPr>
              <w:jc w:val="both"/>
              <w:rPr>
                <w:rFonts w:ascii="Arial" w:hAnsi="Arial" w:cs="Arial"/>
                <w:iCs/>
              </w:rPr>
            </w:pPr>
            <w:r w:rsidRPr="0059334C">
              <w:rPr>
                <w:rFonts w:ascii="Arial" w:hAnsi="Arial" w:cs="Arial"/>
                <w:iCs/>
              </w:rPr>
              <w:t>Строительство общеобразовательной организации в городе Ростове-на-Дону, Советский район</w:t>
            </w:r>
            <w:r w:rsidRPr="0059334C">
              <w:rPr>
                <w:rFonts w:ascii="Arial" w:hAnsi="Arial" w:cs="Arial"/>
                <w:color w:val="000000"/>
              </w:rPr>
              <w:t>,</w:t>
            </w:r>
            <w:r w:rsidRPr="0059334C">
              <w:rPr>
                <w:rFonts w:ascii="Arial" w:hAnsi="Arial" w:cs="Arial"/>
              </w:rPr>
              <w:t xml:space="preserve"> в ЖК «Соловьиная Роща»</w:t>
            </w:r>
            <w:r w:rsidRPr="0059334C">
              <w:rPr>
                <w:rFonts w:ascii="Arial" w:hAnsi="Arial" w:cs="Arial"/>
                <w:iCs/>
              </w:rPr>
              <w:t xml:space="preserve">. Создание новых </w:t>
            </w:r>
            <w:r w:rsidRPr="0059334C">
              <w:rPr>
                <w:rFonts w:ascii="Arial" w:hAnsi="Arial" w:cs="Arial"/>
                <w:color w:val="000000"/>
              </w:rPr>
              <w:t>270</w:t>
            </w:r>
            <w:r w:rsidRPr="0059334C">
              <w:rPr>
                <w:rFonts w:ascii="Arial" w:hAnsi="Arial" w:cs="Arial"/>
                <w:iCs/>
              </w:rPr>
              <w:t xml:space="preserve"> мест в образовательных организациях.</w:t>
            </w:r>
          </w:p>
        </w:tc>
        <w:tc>
          <w:tcPr>
            <w:tcW w:w="1327" w:type="dxa"/>
          </w:tcPr>
          <w:p w14:paraId="776242CE"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191EF93" w14:textId="0FA9C602"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F1E073A" w14:textId="77777777" w:rsidR="00A850D1" w:rsidRPr="0059334C" w:rsidRDefault="00A850D1" w:rsidP="006C4BD9">
            <w:pPr>
              <w:jc w:val="center"/>
              <w:rPr>
                <w:rFonts w:ascii="Arial" w:hAnsi="Arial" w:cs="Arial"/>
                <w:color w:val="000000"/>
              </w:rPr>
            </w:pPr>
            <w:r w:rsidRPr="0059334C">
              <w:rPr>
                <w:rFonts w:ascii="Arial" w:hAnsi="Arial" w:cs="Arial"/>
                <w:color w:val="000000"/>
              </w:rPr>
              <w:t>14 472,9 (ПИР)</w:t>
            </w:r>
          </w:p>
          <w:p w14:paraId="26A0A449" w14:textId="3E08275E"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59DB1F2F" w14:textId="77777777" w:rsidR="00A850D1" w:rsidRPr="0059334C" w:rsidRDefault="00A850D1" w:rsidP="006C4BD9">
            <w:pPr>
              <w:jc w:val="center"/>
              <w:rPr>
                <w:rFonts w:ascii="Arial" w:hAnsi="Arial" w:cs="Arial"/>
              </w:rPr>
            </w:pPr>
            <w:r w:rsidRPr="0059334C">
              <w:rPr>
                <w:rFonts w:ascii="Arial" w:hAnsi="Arial" w:cs="Arial"/>
              </w:rPr>
              <w:t>2024 (ПИР)</w:t>
            </w:r>
          </w:p>
          <w:p w14:paraId="7BCB3BBD" w14:textId="46482657" w:rsidR="00A850D1" w:rsidRPr="0059334C" w:rsidRDefault="00A850D1" w:rsidP="006C4BD9">
            <w:pPr>
              <w:jc w:val="center"/>
              <w:rPr>
                <w:rFonts w:ascii="Arial" w:hAnsi="Arial" w:cs="Arial"/>
              </w:rPr>
            </w:pPr>
            <w:r w:rsidRPr="0059334C">
              <w:rPr>
                <w:rFonts w:ascii="Arial" w:hAnsi="Arial" w:cs="Arial"/>
              </w:rPr>
              <w:t>2025-2026(СМР)</w:t>
            </w:r>
          </w:p>
        </w:tc>
        <w:tc>
          <w:tcPr>
            <w:tcW w:w="1544" w:type="dxa"/>
          </w:tcPr>
          <w:p w14:paraId="3EBFBCD8" w14:textId="58F3B065" w:rsidR="00A850D1" w:rsidRPr="0059334C" w:rsidRDefault="00A850D1"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4171FC05" w14:textId="77777777" w:rsidTr="00E61CEA">
        <w:tc>
          <w:tcPr>
            <w:tcW w:w="501" w:type="dxa"/>
          </w:tcPr>
          <w:p w14:paraId="1A850438"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7C2F5E6" w14:textId="18829ABA"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w:t>
            </w:r>
            <w:r w:rsidRPr="0059334C">
              <w:rPr>
                <w:rFonts w:ascii="Arial" w:hAnsi="Arial" w:cs="Arial"/>
                <w:color w:val="000000"/>
              </w:rPr>
              <w:lastRenderedPageBreak/>
              <w:t xml:space="preserve">общеобразовательной организации, организации дополнительного образования - школьный комплекс на 300 мест </w:t>
            </w:r>
            <w:r w:rsidRPr="0059334C">
              <w:rPr>
                <w:rFonts w:ascii="Arial" w:hAnsi="Arial" w:cs="Arial"/>
                <w:color w:val="000000"/>
              </w:rPr>
              <w:br/>
              <w:t>(№ объекта 17)</w:t>
            </w:r>
          </w:p>
          <w:p w14:paraId="7BFF8A9E" w14:textId="2D603EEA"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color w:val="000000"/>
              </w:rPr>
              <w:t>(ЖК «Западная Резиденция»)</w:t>
            </w:r>
          </w:p>
        </w:tc>
        <w:tc>
          <w:tcPr>
            <w:tcW w:w="5697" w:type="dxa"/>
            <w:gridSpan w:val="3"/>
          </w:tcPr>
          <w:p w14:paraId="1575CB08" w14:textId="605A5FFC" w:rsidR="00A850D1" w:rsidRPr="0059334C" w:rsidRDefault="00A850D1" w:rsidP="006C4BD9">
            <w:pPr>
              <w:jc w:val="both"/>
              <w:rPr>
                <w:rFonts w:ascii="Arial" w:hAnsi="Arial" w:cs="Arial"/>
                <w:iCs/>
              </w:rPr>
            </w:pPr>
            <w:r w:rsidRPr="0059334C">
              <w:rPr>
                <w:rFonts w:ascii="Arial" w:hAnsi="Arial" w:cs="Arial"/>
                <w:iCs/>
              </w:rPr>
              <w:lastRenderedPageBreak/>
              <w:t>Строительство общеобразовательной организации в городе Ростове-на-Дону, Советский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 xml:space="preserve">на </w:t>
            </w:r>
            <w:r w:rsidRPr="0059334C">
              <w:rPr>
                <w:rFonts w:ascii="Arial" w:hAnsi="Arial" w:cs="Arial"/>
                <w:color w:val="000000"/>
              </w:rPr>
              <w:lastRenderedPageBreak/>
              <w:t>земельном участке № 1.19, в границах: ул. 1-я Ковровая - западная граница земельного участка с кадастровым номером 61:44:0071605:713 - северная граница земельного участка с кадастровым номером 61:44:0071605:419 - восточная граница земель городских лесов</w:t>
            </w:r>
            <w:r w:rsidRPr="0059334C">
              <w:rPr>
                <w:rFonts w:ascii="Arial" w:hAnsi="Arial" w:cs="Arial"/>
                <w:iCs/>
              </w:rPr>
              <w:t xml:space="preserve">. Создание новых </w:t>
            </w:r>
            <w:r w:rsidRPr="0059334C">
              <w:rPr>
                <w:rFonts w:ascii="Arial" w:hAnsi="Arial" w:cs="Arial"/>
                <w:color w:val="000000"/>
              </w:rPr>
              <w:t>300</w:t>
            </w:r>
            <w:r w:rsidRPr="0059334C">
              <w:rPr>
                <w:rFonts w:ascii="Arial" w:hAnsi="Arial" w:cs="Arial"/>
                <w:iCs/>
              </w:rPr>
              <w:t xml:space="preserve"> мест в образовательных организациях.</w:t>
            </w:r>
          </w:p>
        </w:tc>
        <w:tc>
          <w:tcPr>
            <w:tcW w:w="1327" w:type="dxa"/>
          </w:tcPr>
          <w:p w14:paraId="62FAC0A7" w14:textId="0621439B" w:rsidR="00A850D1" w:rsidRPr="0059334C" w:rsidRDefault="00A850D1" w:rsidP="006C4BD9">
            <w:pPr>
              <w:jc w:val="center"/>
              <w:rPr>
                <w:rFonts w:ascii="Arial" w:hAnsi="Arial" w:cs="Arial"/>
              </w:rPr>
            </w:pPr>
            <w:r w:rsidRPr="0059334C">
              <w:rPr>
                <w:rFonts w:ascii="Arial" w:hAnsi="Arial" w:cs="Arial"/>
              </w:rPr>
              <w:lastRenderedPageBreak/>
              <w:t xml:space="preserve">Проектирование </w:t>
            </w:r>
            <w:r w:rsidRPr="0059334C">
              <w:rPr>
                <w:rFonts w:ascii="Arial" w:hAnsi="Arial" w:cs="Arial"/>
              </w:rPr>
              <w:lastRenderedPageBreak/>
              <w:t>планируется осуществить за счет средств инвестора</w:t>
            </w:r>
          </w:p>
        </w:tc>
        <w:tc>
          <w:tcPr>
            <w:tcW w:w="1628" w:type="dxa"/>
            <w:gridSpan w:val="3"/>
          </w:tcPr>
          <w:p w14:paraId="48BDC333" w14:textId="452B4ADB" w:rsidR="00A850D1" w:rsidRPr="0059334C" w:rsidRDefault="00A850D1" w:rsidP="006C4BD9">
            <w:pPr>
              <w:jc w:val="center"/>
              <w:rPr>
                <w:rFonts w:ascii="Arial" w:hAnsi="Arial" w:cs="Arial"/>
              </w:rPr>
            </w:pPr>
            <w:r w:rsidRPr="0059334C">
              <w:rPr>
                <w:rFonts w:ascii="Arial" w:hAnsi="Arial" w:cs="Arial"/>
              </w:rPr>
              <w:lastRenderedPageBreak/>
              <w:t>***</w:t>
            </w:r>
          </w:p>
        </w:tc>
        <w:tc>
          <w:tcPr>
            <w:tcW w:w="1590" w:type="dxa"/>
            <w:gridSpan w:val="2"/>
          </w:tcPr>
          <w:p w14:paraId="28E37A38" w14:textId="3A5BA81F" w:rsidR="00A850D1" w:rsidRPr="0059334C" w:rsidRDefault="00A850D1" w:rsidP="006C4BD9">
            <w:pPr>
              <w:jc w:val="center"/>
              <w:rPr>
                <w:rFonts w:ascii="Arial" w:hAnsi="Arial" w:cs="Arial"/>
              </w:rPr>
            </w:pPr>
            <w:r w:rsidRPr="0059334C">
              <w:rPr>
                <w:rFonts w:ascii="Arial" w:hAnsi="Arial" w:cs="Arial"/>
              </w:rPr>
              <w:t>2026-2035</w:t>
            </w:r>
          </w:p>
          <w:p w14:paraId="32F65106" w14:textId="39D474D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E8F1053" w14:textId="2692FBF4"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70AFCFED" w14:textId="77777777" w:rsidTr="00E61CEA">
        <w:tc>
          <w:tcPr>
            <w:tcW w:w="501" w:type="dxa"/>
          </w:tcPr>
          <w:p w14:paraId="1B65FD6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2B792C4" w14:textId="65768558"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общеобразовательной организации (в районе жилого комплекса «Малина Парк» </w:t>
            </w:r>
            <w:r w:rsidRPr="0059334C">
              <w:rPr>
                <w:rFonts w:ascii="Arial" w:hAnsi="Arial" w:cs="Arial"/>
                <w:color w:val="000000"/>
              </w:rPr>
              <w:br/>
              <w:t>по ул. Малиновского, 33б, (Территория авторынка «Фортуна») (объект № 1-13)</w:t>
            </w:r>
          </w:p>
        </w:tc>
        <w:tc>
          <w:tcPr>
            <w:tcW w:w="5697" w:type="dxa"/>
            <w:gridSpan w:val="3"/>
          </w:tcPr>
          <w:p w14:paraId="47863914" w14:textId="648369DC" w:rsidR="00A850D1" w:rsidRPr="0059334C" w:rsidRDefault="00A850D1" w:rsidP="006C4BD9">
            <w:pPr>
              <w:jc w:val="both"/>
              <w:rPr>
                <w:rFonts w:ascii="Arial" w:hAnsi="Arial" w:cs="Arial"/>
                <w:iCs/>
              </w:rPr>
            </w:pPr>
            <w:r w:rsidRPr="0059334C">
              <w:rPr>
                <w:rFonts w:ascii="Arial" w:hAnsi="Arial" w:cs="Arial"/>
                <w:iCs/>
              </w:rPr>
              <w:t>Строительство общеобразовательной организации в городе Ростове-на-Дону, Советский район</w:t>
            </w:r>
            <w:r w:rsidRPr="0059334C">
              <w:rPr>
                <w:rFonts w:ascii="Arial" w:hAnsi="Arial" w:cs="Arial"/>
                <w:color w:val="000000"/>
              </w:rPr>
              <w:t>,</w:t>
            </w:r>
            <w:r w:rsidRPr="0059334C">
              <w:rPr>
                <w:rFonts w:ascii="Arial" w:hAnsi="Arial" w:cs="Arial"/>
              </w:rPr>
              <w:t xml:space="preserve"> </w:t>
            </w:r>
            <w:r w:rsidRPr="0059334C">
              <w:rPr>
                <w:rFonts w:ascii="Arial" w:hAnsi="Arial" w:cs="Arial"/>
                <w:color w:val="000000"/>
              </w:rPr>
              <w:t>ЗУ8, вместимостью не менее 661 места</w:t>
            </w:r>
          </w:p>
        </w:tc>
        <w:tc>
          <w:tcPr>
            <w:tcW w:w="1327" w:type="dxa"/>
          </w:tcPr>
          <w:p w14:paraId="03487FDF" w14:textId="377FA947" w:rsidR="00A850D1" w:rsidRPr="0059334C" w:rsidRDefault="00A65EF2" w:rsidP="006C4BD9">
            <w:pPr>
              <w:jc w:val="center"/>
              <w:rPr>
                <w:rFonts w:ascii="Arial" w:hAnsi="Arial" w:cs="Arial"/>
              </w:rPr>
            </w:pPr>
            <w:r w:rsidRPr="00A65EF2">
              <w:rPr>
                <w:rFonts w:ascii="Arial" w:hAnsi="Arial" w:cs="Arial"/>
                <w:bCs/>
                <w:color w:val="000000"/>
              </w:rPr>
              <w:t>***</w:t>
            </w:r>
            <w:r>
              <w:rPr>
                <w:rFonts w:ascii="Arial" w:hAnsi="Arial" w:cs="Arial"/>
                <w:bCs/>
                <w:color w:val="000000"/>
              </w:rPr>
              <w:t>**</w:t>
            </w:r>
          </w:p>
        </w:tc>
        <w:tc>
          <w:tcPr>
            <w:tcW w:w="1628" w:type="dxa"/>
            <w:gridSpan w:val="3"/>
          </w:tcPr>
          <w:p w14:paraId="0F5E4C0E" w14:textId="0EEC03FD"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0F61BD28" w14:textId="694D85AD" w:rsidR="00A850D1" w:rsidRPr="0059334C" w:rsidRDefault="00A850D1" w:rsidP="006C4BD9">
            <w:pPr>
              <w:jc w:val="center"/>
              <w:rPr>
                <w:rFonts w:ascii="Arial" w:hAnsi="Arial" w:cs="Arial"/>
              </w:rPr>
            </w:pPr>
            <w:r w:rsidRPr="0059334C">
              <w:rPr>
                <w:rFonts w:ascii="Arial" w:hAnsi="Arial" w:cs="Arial"/>
              </w:rPr>
              <w:t>2026-2035</w:t>
            </w:r>
          </w:p>
          <w:p w14:paraId="2F9877DA" w14:textId="33A25C82"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6C3AACF" w14:textId="5E0E3009" w:rsidR="00A850D1" w:rsidRPr="0059334C" w:rsidRDefault="00A850D1" w:rsidP="006C4BD9">
            <w:pPr>
              <w:jc w:val="center"/>
              <w:rPr>
                <w:rFonts w:ascii="Arial" w:hAnsi="Arial" w:cs="Arial"/>
              </w:rPr>
            </w:pPr>
            <w:r w:rsidRPr="0059334C">
              <w:rPr>
                <w:rFonts w:ascii="Arial" w:hAnsi="Arial" w:cs="Arial"/>
              </w:rPr>
              <w:t>Мощность объекта</w:t>
            </w:r>
          </w:p>
          <w:p w14:paraId="4B7CC142" w14:textId="76DF89CB" w:rsidR="00A850D1" w:rsidRPr="0059334C" w:rsidRDefault="00A850D1" w:rsidP="006C4BD9">
            <w:pPr>
              <w:jc w:val="center"/>
              <w:rPr>
                <w:rFonts w:ascii="Arial" w:hAnsi="Arial" w:cs="Arial"/>
              </w:rPr>
            </w:pPr>
            <w:r w:rsidRPr="0059334C">
              <w:rPr>
                <w:rFonts w:ascii="Arial" w:hAnsi="Arial" w:cs="Arial"/>
              </w:rPr>
              <w:t>будет уточнена при проектировании.</w:t>
            </w:r>
            <w:r w:rsidRPr="0059334C">
              <w:rPr>
                <w:rFonts w:ascii="Arial" w:hAnsi="Arial" w:cs="Arial"/>
              </w:rPr>
              <w:br/>
              <w:t>Стоимость и источники финансирования строительства будут определены после завершения проектирования.</w:t>
            </w:r>
          </w:p>
          <w:p w14:paraId="073AAA9C" w14:textId="77777777" w:rsidR="00A850D1" w:rsidRPr="0059334C" w:rsidRDefault="00A850D1" w:rsidP="006C4BD9">
            <w:pPr>
              <w:jc w:val="center"/>
              <w:rPr>
                <w:rFonts w:ascii="Arial" w:hAnsi="Arial" w:cs="Arial"/>
              </w:rPr>
            </w:pPr>
          </w:p>
        </w:tc>
      </w:tr>
      <w:tr w:rsidR="00A850D1" w:rsidRPr="0059334C" w14:paraId="6D53F06D" w14:textId="77777777" w:rsidTr="005F32A2">
        <w:tc>
          <w:tcPr>
            <w:tcW w:w="15079" w:type="dxa"/>
            <w:gridSpan w:val="13"/>
          </w:tcPr>
          <w:p w14:paraId="0F814580" w14:textId="054842AC" w:rsidR="00A850D1" w:rsidRPr="0059334C" w:rsidRDefault="00A850D1" w:rsidP="007918EA">
            <w:pPr>
              <w:jc w:val="center"/>
              <w:rPr>
                <w:rFonts w:ascii="Arial" w:hAnsi="Arial" w:cs="Arial"/>
              </w:rPr>
            </w:pPr>
            <w:r w:rsidRPr="0059334C">
              <w:rPr>
                <w:rFonts w:ascii="Arial" w:hAnsi="Arial" w:cs="Arial"/>
                <w:b/>
                <w:bCs/>
                <w:i/>
              </w:rPr>
              <w:t>Дошкольные образовательные учреждения</w:t>
            </w:r>
          </w:p>
        </w:tc>
      </w:tr>
      <w:tr w:rsidR="00A850D1" w:rsidRPr="0059334C" w14:paraId="3233B788" w14:textId="77777777" w:rsidTr="00E61CEA">
        <w:tc>
          <w:tcPr>
            <w:tcW w:w="501" w:type="dxa"/>
          </w:tcPr>
          <w:p w14:paraId="78E025C6"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A1620A7" w14:textId="0EE66E84"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в районе пр. Космонавтов, 20-22</w:t>
            </w:r>
          </w:p>
        </w:tc>
        <w:tc>
          <w:tcPr>
            <w:tcW w:w="5697" w:type="dxa"/>
            <w:gridSpan w:val="3"/>
          </w:tcPr>
          <w:p w14:paraId="4DEF8D18" w14:textId="10458601"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Ворошиловский район. Создание 110 </w:t>
            </w:r>
            <w:r w:rsidRPr="0059334C">
              <w:rPr>
                <w:rFonts w:ascii="Arial" w:hAnsi="Arial" w:cs="Arial"/>
              </w:rPr>
              <w:t>мест в дошкольных образовательных организациях.</w:t>
            </w:r>
          </w:p>
        </w:tc>
        <w:tc>
          <w:tcPr>
            <w:tcW w:w="1327" w:type="dxa"/>
          </w:tcPr>
          <w:p w14:paraId="56329E2B"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A04B72B" w14:textId="6EEAAE3C"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1F3EA94" w14:textId="3C2B331A"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6054374C" w14:textId="6155C294" w:rsidR="00A850D1" w:rsidRPr="0059334C" w:rsidRDefault="00A850D1" w:rsidP="006C4BD9">
            <w:pPr>
              <w:jc w:val="center"/>
              <w:rPr>
                <w:rFonts w:ascii="Arial" w:hAnsi="Arial" w:cs="Arial"/>
              </w:rPr>
            </w:pPr>
            <w:r w:rsidRPr="0059334C">
              <w:rPr>
                <w:rFonts w:ascii="Arial" w:hAnsi="Arial" w:cs="Arial"/>
              </w:rPr>
              <w:t>2026-2035</w:t>
            </w:r>
          </w:p>
          <w:p w14:paraId="257AF048" w14:textId="19DA4A0F"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860BCB1" w14:textId="6657E70E"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200F171F" w14:textId="77777777" w:rsidTr="00E61CEA">
        <w:tc>
          <w:tcPr>
            <w:tcW w:w="501" w:type="dxa"/>
          </w:tcPr>
          <w:p w14:paraId="0181408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695E711" w14:textId="5547FA79" w:rsidR="00A850D1" w:rsidRPr="0059334C" w:rsidRDefault="00A850D1" w:rsidP="007918EA">
            <w:pPr>
              <w:jc w:val="center"/>
              <w:rPr>
                <w:rFonts w:ascii="Arial" w:hAnsi="Arial" w:cs="Arial"/>
                <w:color w:val="000000"/>
              </w:rPr>
            </w:pPr>
            <w:r w:rsidRPr="0059334C">
              <w:rPr>
                <w:rFonts w:ascii="Arial" w:hAnsi="Arial" w:cs="Arial"/>
                <w:iCs/>
              </w:rPr>
              <w:t>Проектирование и строительство детского дошкольного образовательного учреждения по ул. Добровольского</w:t>
            </w:r>
          </w:p>
        </w:tc>
        <w:tc>
          <w:tcPr>
            <w:tcW w:w="5697" w:type="dxa"/>
            <w:gridSpan w:val="3"/>
          </w:tcPr>
          <w:p w14:paraId="4FCE5776" w14:textId="4560CD7F"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по ул. Добровольского. Создание 140 </w:t>
            </w:r>
            <w:r w:rsidRPr="0059334C">
              <w:rPr>
                <w:rFonts w:ascii="Arial" w:hAnsi="Arial" w:cs="Arial"/>
              </w:rPr>
              <w:t>мест в дошкольных образовательных организациях.</w:t>
            </w:r>
          </w:p>
        </w:tc>
        <w:tc>
          <w:tcPr>
            <w:tcW w:w="1327" w:type="dxa"/>
          </w:tcPr>
          <w:p w14:paraId="2DB85D4D"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9FE1878" w14:textId="14E0167C"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3CB5FC5" w14:textId="77777777" w:rsidR="00A850D1" w:rsidRPr="0059334C" w:rsidRDefault="00A850D1" w:rsidP="006C4BD9">
            <w:pPr>
              <w:jc w:val="center"/>
              <w:rPr>
                <w:rFonts w:ascii="Arial" w:hAnsi="Arial" w:cs="Arial"/>
                <w:color w:val="000000"/>
              </w:rPr>
            </w:pPr>
            <w:r w:rsidRPr="0059334C">
              <w:rPr>
                <w:rFonts w:ascii="Arial" w:hAnsi="Arial" w:cs="Arial"/>
                <w:color w:val="000000"/>
              </w:rPr>
              <w:t>11 690,2 (ПИР)</w:t>
            </w:r>
          </w:p>
          <w:p w14:paraId="63FD7BD3" w14:textId="5C2608C4"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3A2B3F50" w14:textId="32168487" w:rsidR="00A850D1" w:rsidRPr="0059334C" w:rsidRDefault="00A850D1" w:rsidP="006C4BD9">
            <w:pPr>
              <w:jc w:val="center"/>
              <w:rPr>
                <w:rFonts w:ascii="Arial" w:hAnsi="Arial" w:cs="Arial"/>
              </w:rPr>
            </w:pPr>
            <w:r w:rsidRPr="0059334C">
              <w:rPr>
                <w:rFonts w:ascii="Arial" w:hAnsi="Arial" w:cs="Arial"/>
              </w:rPr>
              <w:t>2026-2035</w:t>
            </w:r>
          </w:p>
          <w:p w14:paraId="0E842B64" w14:textId="2828C06C"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F8157B7" w14:textId="3E6AB957" w:rsidR="00A850D1" w:rsidRPr="0059334C" w:rsidRDefault="00A850D1" w:rsidP="006C4BD9">
            <w:pPr>
              <w:jc w:val="center"/>
              <w:rPr>
                <w:rFonts w:ascii="Arial" w:hAnsi="Arial" w:cs="Arial"/>
              </w:rPr>
            </w:pPr>
            <w:r w:rsidRPr="0059334C">
              <w:rPr>
                <w:rFonts w:ascii="Arial" w:hAnsi="Arial" w:cs="Arial"/>
              </w:rPr>
              <w:t xml:space="preserve">Стоимость и источники финансирования строительства будут </w:t>
            </w:r>
            <w:r w:rsidRPr="0059334C">
              <w:rPr>
                <w:rFonts w:ascii="Arial" w:hAnsi="Arial" w:cs="Arial"/>
              </w:rPr>
              <w:lastRenderedPageBreak/>
              <w:t>определены после завершения проектирования.</w:t>
            </w:r>
          </w:p>
        </w:tc>
      </w:tr>
      <w:tr w:rsidR="00A850D1" w:rsidRPr="0059334C" w14:paraId="018DAC5E" w14:textId="77777777" w:rsidTr="00E61CEA">
        <w:tc>
          <w:tcPr>
            <w:tcW w:w="501" w:type="dxa"/>
          </w:tcPr>
          <w:p w14:paraId="39CAB5D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0AE8A6A" w14:textId="1F550ABC"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в 6А мкр. Северного жилого района</w:t>
            </w:r>
          </w:p>
        </w:tc>
        <w:tc>
          <w:tcPr>
            <w:tcW w:w="5697" w:type="dxa"/>
            <w:gridSpan w:val="3"/>
          </w:tcPr>
          <w:p w14:paraId="3300DCC6" w14:textId="1C8996C1"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Ворошиловский район, </w:t>
            </w:r>
            <w:r w:rsidRPr="0059334C">
              <w:rPr>
                <w:rFonts w:ascii="Arial" w:hAnsi="Arial" w:cs="Arial"/>
                <w:color w:val="000000"/>
              </w:rPr>
              <w:t>в 6А мкр. Северного жилого района по бул. Комарова</w:t>
            </w:r>
            <w:r w:rsidRPr="0059334C">
              <w:rPr>
                <w:rFonts w:ascii="Arial" w:hAnsi="Arial" w:cs="Arial"/>
                <w:iCs/>
              </w:rPr>
              <w:t xml:space="preserve">. Создание 240 </w:t>
            </w:r>
            <w:r w:rsidRPr="0059334C">
              <w:rPr>
                <w:rFonts w:ascii="Arial" w:hAnsi="Arial" w:cs="Arial"/>
              </w:rPr>
              <w:t>мест в дошкольных образовательных организациях.</w:t>
            </w:r>
          </w:p>
        </w:tc>
        <w:tc>
          <w:tcPr>
            <w:tcW w:w="1327" w:type="dxa"/>
          </w:tcPr>
          <w:p w14:paraId="65693663"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32270B8" w14:textId="105870B9"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1B4B260D" w14:textId="2BE92D3E"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2B797AAB" w14:textId="24E703F0" w:rsidR="00A850D1" w:rsidRPr="0059334C" w:rsidRDefault="00A850D1" w:rsidP="006C4BD9">
            <w:pPr>
              <w:jc w:val="center"/>
              <w:rPr>
                <w:rFonts w:ascii="Arial" w:hAnsi="Arial" w:cs="Arial"/>
              </w:rPr>
            </w:pPr>
            <w:r w:rsidRPr="0059334C">
              <w:rPr>
                <w:rFonts w:ascii="Arial" w:hAnsi="Arial" w:cs="Arial"/>
              </w:rPr>
              <w:t>2026-2035</w:t>
            </w:r>
          </w:p>
          <w:p w14:paraId="2CFF8715" w14:textId="6E63AF1C"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61EDF99B" w14:textId="0141BFD5"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290AC9DF" w14:textId="77777777" w:rsidTr="00E61CEA">
        <w:tc>
          <w:tcPr>
            <w:tcW w:w="501" w:type="dxa"/>
          </w:tcPr>
          <w:p w14:paraId="6F0B6CA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454A361" w14:textId="392A86DC"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в районе </w:t>
            </w:r>
            <w:r w:rsidRPr="0059334C">
              <w:rPr>
                <w:rFonts w:ascii="Arial" w:hAnsi="Arial" w:cs="Arial"/>
                <w:color w:val="000000"/>
              </w:rPr>
              <w:br/>
              <w:t xml:space="preserve">ул. Атарбекова, 2; Южная, 18 и Индивидуальный </w:t>
            </w:r>
            <w:r w:rsidRPr="0059334C">
              <w:rPr>
                <w:rFonts w:ascii="Arial" w:hAnsi="Arial" w:cs="Arial"/>
                <w:color w:val="000000"/>
              </w:rPr>
              <w:br/>
              <w:t>2-ой переулок</w:t>
            </w:r>
          </w:p>
        </w:tc>
        <w:tc>
          <w:tcPr>
            <w:tcW w:w="5697" w:type="dxa"/>
            <w:gridSpan w:val="3"/>
          </w:tcPr>
          <w:p w14:paraId="5E0C902F" w14:textId="2378A937"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Ворошиловский район. Создание 240 </w:t>
            </w:r>
            <w:r w:rsidRPr="0059334C">
              <w:rPr>
                <w:rFonts w:ascii="Arial" w:hAnsi="Arial" w:cs="Arial"/>
              </w:rPr>
              <w:t>мест в дошкольных образовательных организациях.</w:t>
            </w:r>
          </w:p>
        </w:tc>
        <w:tc>
          <w:tcPr>
            <w:tcW w:w="1327" w:type="dxa"/>
          </w:tcPr>
          <w:p w14:paraId="67005CD3"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3045403" w14:textId="13F5ED30"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817B102" w14:textId="5C98F871"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737FF51E" w14:textId="4D8EE04F" w:rsidR="00A850D1" w:rsidRPr="0059334C" w:rsidRDefault="00A850D1" w:rsidP="006C4BD9">
            <w:pPr>
              <w:jc w:val="center"/>
              <w:rPr>
                <w:rFonts w:ascii="Arial" w:hAnsi="Arial" w:cs="Arial"/>
              </w:rPr>
            </w:pPr>
            <w:r w:rsidRPr="0059334C">
              <w:rPr>
                <w:rFonts w:ascii="Arial" w:hAnsi="Arial" w:cs="Arial"/>
              </w:rPr>
              <w:t>2026-2035</w:t>
            </w:r>
          </w:p>
          <w:p w14:paraId="3FEE833A" w14:textId="0EEB799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C2D1852" w14:textId="7AA4225E"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B0365C2" w14:textId="77777777" w:rsidTr="00E61CEA">
        <w:tc>
          <w:tcPr>
            <w:tcW w:w="501" w:type="dxa"/>
          </w:tcPr>
          <w:p w14:paraId="70433431"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D361EC8" w14:textId="5C63B358"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 xml:space="preserve">детского дошкольного образовательного учреждения, </w:t>
            </w:r>
            <w:r w:rsidRPr="0059334C">
              <w:rPr>
                <w:rFonts w:ascii="Arial" w:hAnsi="Arial" w:cs="Arial"/>
                <w:color w:val="000000"/>
              </w:rPr>
              <w:t>в 11 мкр. Северного жилого района</w:t>
            </w:r>
          </w:p>
        </w:tc>
        <w:tc>
          <w:tcPr>
            <w:tcW w:w="5697" w:type="dxa"/>
            <w:gridSpan w:val="3"/>
          </w:tcPr>
          <w:p w14:paraId="0047B68D" w14:textId="77E41813"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Ворошиловский район, </w:t>
            </w:r>
            <w:r w:rsidRPr="0059334C">
              <w:rPr>
                <w:rFonts w:ascii="Arial" w:hAnsi="Arial" w:cs="Arial"/>
                <w:color w:val="000000"/>
              </w:rPr>
              <w:t>в 11 мкр. Северного жилого района</w:t>
            </w:r>
            <w:r w:rsidRPr="0059334C">
              <w:rPr>
                <w:rFonts w:ascii="Arial" w:hAnsi="Arial" w:cs="Arial"/>
                <w:iCs/>
              </w:rPr>
              <w:t xml:space="preserve">. Создание 190 </w:t>
            </w:r>
            <w:r w:rsidRPr="0059334C">
              <w:rPr>
                <w:rFonts w:ascii="Arial" w:hAnsi="Arial" w:cs="Arial"/>
              </w:rPr>
              <w:t>мест в дошкольных образовательных организациях.</w:t>
            </w:r>
          </w:p>
        </w:tc>
        <w:tc>
          <w:tcPr>
            <w:tcW w:w="1327" w:type="dxa"/>
          </w:tcPr>
          <w:p w14:paraId="047C7A55"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A32F52B" w14:textId="366DB1DF"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FF46A6E" w14:textId="294D8B2F"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EE15561" w14:textId="7D401388" w:rsidR="00A850D1" w:rsidRPr="0059334C" w:rsidRDefault="00A850D1" w:rsidP="006C4BD9">
            <w:pPr>
              <w:jc w:val="center"/>
              <w:rPr>
                <w:rFonts w:ascii="Arial" w:hAnsi="Arial" w:cs="Arial"/>
              </w:rPr>
            </w:pPr>
            <w:r w:rsidRPr="0059334C">
              <w:rPr>
                <w:rFonts w:ascii="Arial" w:hAnsi="Arial" w:cs="Arial"/>
              </w:rPr>
              <w:t>2026-2035</w:t>
            </w:r>
          </w:p>
          <w:p w14:paraId="0EA3F733" w14:textId="459532C5"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34F0F1B" w14:textId="07C982D1"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A4F21EA" w14:textId="77777777" w:rsidTr="00E61CEA">
        <w:tc>
          <w:tcPr>
            <w:tcW w:w="501" w:type="dxa"/>
          </w:tcPr>
          <w:p w14:paraId="4E888A96"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7397415" w14:textId="08D4D9B0"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 xml:space="preserve">детского дошкольного образовательного учреждения </w:t>
            </w:r>
            <w:r w:rsidRPr="0059334C">
              <w:rPr>
                <w:rFonts w:ascii="Arial" w:hAnsi="Arial" w:cs="Arial"/>
                <w:color w:val="000000"/>
              </w:rPr>
              <w:t>в 10 мкр. Северного жилого района</w:t>
            </w:r>
          </w:p>
        </w:tc>
        <w:tc>
          <w:tcPr>
            <w:tcW w:w="5697" w:type="dxa"/>
            <w:gridSpan w:val="3"/>
          </w:tcPr>
          <w:p w14:paraId="2227306F" w14:textId="68AFF9F2"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Ворошиловский район, </w:t>
            </w:r>
            <w:r w:rsidRPr="0059334C">
              <w:rPr>
                <w:rFonts w:ascii="Arial" w:hAnsi="Arial" w:cs="Arial"/>
                <w:color w:val="000000"/>
              </w:rPr>
              <w:t>в 10 мкр. Северного жилого района</w:t>
            </w:r>
            <w:r w:rsidRPr="0059334C">
              <w:rPr>
                <w:rFonts w:ascii="Arial" w:hAnsi="Arial" w:cs="Arial"/>
                <w:iCs/>
              </w:rPr>
              <w:t xml:space="preserve">. Создание 200 </w:t>
            </w:r>
            <w:r w:rsidRPr="0059334C">
              <w:rPr>
                <w:rFonts w:ascii="Arial" w:hAnsi="Arial" w:cs="Arial"/>
              </w:rPr>
              <w:t>мест в дошкольных образовательных организациях.</w:t>
            </w:r>
          </w:p>
        </w:tc>
        <w:tc>
          <w:tcPr>
            <w:tcW w:w="1327" w:type="dxa"/>
          </w:tcPr>
          <w:p w14:paraId="42149DEB"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479CDE4" w14:textId="2BFB1484"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5FDC8D2D" w14:textId="5A4EE51E"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FB88F96" w14:textId="1E3A4AA2" w:rsidR="00A850D1" w:rsidRPr="0059334C" w:rsidRDefault="00A850D1" w:rsidP="006C4BD9">
            <w:pPr>
              <w:jc w:val="center"/>
              <w:rPr>
                <w:rFonts w:ascii="Arial" w:hAnsi="Arial" w:cs="Arial"/>
              </w:rPr>
            </w:pPr>
            <w:r w:rsidRPr="0059334C">
              <w:rPr>
                <w:rFonts w:ascii="Arial" w:hAnsi="Arial" w:cs="Arial"/>
              </w:rPr>
              <w:t>2026-2035</w:t>
            </w:r>
          </w:p>
          <w:p w14:paraId="2B20E006" w14:textId="06691F40"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73F1681" w14:textId="09E07EBE"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6D95B69" w14:textId="77777777" w:rsidTr="00E61CEA">
        <w:tc>
          <w:tcPr>
            <w:tcW w:w="501" w:type="dxa"/>
          </w:tcPr>
          <w:p w14:paraId="3835450B"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EA678B5" w14:textId="2F8475A6"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учреждения в границах: </w:t>
            </w:r>
            <w:r w:rsidRPr="0059334C">
              <w:rPr>
                <w:rFonts w:ascii="Arial" w:hAnsi="Arial" w:cs="Arial"/>
                <w:color w:val="000000"/>
              </w:rPr>
              <w:br/>
              <w:t xml:space="preserve">ул. Токарная - пер. </w:t>
            </w:r>
            <w:r w:rsidRPr="0059334C">
              <w:rPr>
                <w:rFonts w:ascii="Arial" w:hAnsi="Arial" w:cs="Arial"/>
                <w:color w:val="000000"/>
              </w:rPr>
              <w:lastRenderedPageBreak/>
              <w:t>Защитный - пр. Стачки - пер. Медный</w:t>
            </w:r>
            <w:r w:rsidRPr="0059334C">
              <w:rPr>
                <w:rFonts w:ascii="Arial" w:hAnsi="Arial" w:cs="Arial"/>
                <w:color w:val="000000"/>
              </w:rPr>
              <w:br/>
              <w:t>(№ объекта 1-6)</w:t>
            </w:r>
          </w:p>
        </w:tc>
        <w:tc>
          <w:tcPr>
            <w:tcW w:w="5697" w:type="dxa"/>
            <w:gridSpan w:val="3"/>
          </w:tcPr>
          <w:p w14:paraId="03719D10" w14:textId="00E60300" w:rsidR="00A850D1" w:rsidRPr="0059334C" w:rsidRDefault="00A850D1" w:rsidP="006C4BD9">
            <w:pPr>
              <w:jc w:val="both"/>
              <w:rPr>
                <w:rFonts w:ascii="Arial" w:hAnsi="Arial" w:cs="Arial"/>
                <w:iCs/>
              </w:rPr>
            </w:pPr>
            <w:r w:rsidRPr="0059334C">
              <w:rPr>
                <w:rFonts w:ascii="Arial" w:hAnsi="Arial" w:cs="Arial"/>
                <w:iCs/>
              </w:rPr>
              <w:lastRenderedPageBreak/>
              <w:t xml:space="preserve">Проектирование и строительство детского дошкольного образовательного учреждения в городе Ростове-на-Дону, Железнодорожный район, </w:t>
            </w:r>
            <w:r w:rsidRPr="0059334C">
              <w:rPr>
                <w:rFonts w:ascii="Arial" w:hAnsi="Arial" w:cs="Arial"/>
                <w:color w:val="000000"/>
              </w:rPr>
              <w:t>на земельном участке № З.У.11, в границах: ул. Токарная - пер. Защитный - пр. Стачки - пер. Медный</w:t>
            </w:r>
            <w:r w:rsidRPr="0059334C">
              <w:rPr>
                <w:rFonts w:ascii="Arial" w:hAnsi="Arial" w:cs="Arial"/>
                <w:iCs/>
              </w:rPr>
              <w:t xml:space="preserve">. Создание 45 </w:t>
            </w:r>
            <w:r w:rsidRPr="0059334C">
              <w:rPr>
                <w:rFonts w:ascii="Arial" w:hAnsi="Arial" w:cs="Arial"/>
              </w:rPr>
              <w:t>мест в дошкольных образовательных учреждениях.</w:t>
            </w:r>
          </w:p>
        </w:tc>
        <w:tc>
          <w:tcPr>
            <w:tcW w:w="1327" w:type="dxa"/>
          </w:tcPr>
          <w:p w14:paraId="130DCB27"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8A3121B" w14:textId="13375AD5"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2FA5E7D" w14:textId="4DA45D2E"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5978DF5" w14:textId="3D4DF701" w:rsidR="00A850D1" w:rsidRPr="0059334C" w:rsidRDefault="00A850D1" w:rsidP="006C4BD9">
            <w:pPr>
              <w:jc w:val="center"/>
              <w:rPr>
                <w:rFonts w:ascii="Arial" w:hAnsi="Arial" w:cs="Arial"/>
              </w:rPr>
            </w:pPr>
            <w:r w:rsidRPr="0059334C">
              <w:rPr>
                <w:rFonts w:ascii="Arial" w:hAnsi="Arial" w:cs="Arial"/>
              </w:rPr>
              <w:t>2026-2035</w:t>
            </w:r>
          </w:p>
          <w:p w14:paraId="3A07C298" w14:textId="122DC2E1"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6C10B3F" w14:textId="0099E12C"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01AD4F70" w14:textId="77777777" w:rsidTr="00E61CEA">
        <w:tc>
          <w:tcPr>
            <w:tcW w:w="501" w:type="dxa"/>
          </w:tcPr>
          <w:p w14:paraId="02E9926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A6007A3" w14:textId="07A21EF9" w:rsidR="00A850D1" w:rsidRPr="0059334C" w:rsidRDefault="00A850D1" w:rsidP="007918EA">
            <w:pPr>
              <w:jc w:val="center"/>
              <w:rPr>
                <w:rFonts w:ascii="Arial" w:hAnsi="Arial" w:cs="Arial"/>
                <w:color w:val="000000"/>
              </w:rPr>
            </w:pPr>
            <w:r w:rsidRPr="0059334C">
              <w:rPr>
                <w:rFonts w:ascii="Arial" w:hAnsi="Arial" w:cs="Arial"/>
                <w:color w:val="000000"/>
              </w:rPr>
              <w:t>Проектирование и строительство детского дошкольного образовательного учреждения</w:t>
            </w:r>
          </w:p>
          <w:p w14:paraId="4111C9F7" w14:textId="718AFCBD" w:rsidR="00A850D1" w:rsidRPr="0059334C" w:rsidRDefault="00A850D1" w:rsidP="007918EA">
            <w:pPr>
              <w:jc w:val="center"/>
              <w:rPr>
                <w:rFonts w:ascii="Arial" w:hAnsi="Arial" w:cs="Arial"/>
                <w:color w:val="000000"/>
              </w:rPr>
            </w:pPr>
            <w:r w:rsidRPr="0059334C">
              <w:rPr>
                <w:rFonts w:ascii="Arial" w:hAnsi="Arial" w:cs="Arial"/>
                <w:color w:val="000000"/>
              </w:rPr>
              <w:t>по ул. Скачкова</w:t>
            </w:r>
          </w:p>
          <w:p w14:paraId="55A27CC4" w14:textId="627DCE3A" w:rsidR="00A850D1" w:rsidRPr="0059334C" w:rsidRDefault="00A850D1" w:rsidP="007918EA">
            <w:pPr>
              <w:jc w:val="center"/>
              <w:rPr>
                <w:rFonts w:ascii="Arial" w:hAnsi="Arial" w:cs="Arial"/>
                <w:color w:val="000000"/>
              </w:rPr>
            </w:pPr>
            <w:r w:rsidRPr="0059334C">
              <w:rPr>
                <w:rFonts w:ascii="Arial" w:hAnsi="Arial" w:cs="Arial"/>
                <w:color w:val="000000"/>
              </w:rPr>
              <w:t>(ЖК «Акварель»)</w:t>
            </w:r>
          </w:p>
        </w:tc>
        <w:tc>
          <w:tcPr>
            <w:tcW w:w="5697" w:type="dxa"/>
            <w:gridSpan w:val="3"/>
          </w:tcPr>
          <w:p w14:paraId="55995501" w14:textId="0F5D5FCA"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Железнодорожный район, </w:t>
            </w:r>
            <w:r w:rsidRPr="0059334C">
              <w:rPr>
                <w:rFonts w:ascii="Arial" w:hAnsi="Arial" w:cs="Arial"/>
                <w:color w:val="000000"/>
              </w:rPr>
              <w:t>по ул. Скачкова (ЖК «Акварель»)</w:t>
            </w:r>
            <w:r w:rsidRPr="0059334C">
              <w:rPr>
                <w:rFonts w:ascii="Arial" w:hAnsi="Arial" w:cs="Arial"/>
                <w:iCs/>
              </w:rPr>
              <w:t xml:space="preserve">. Создание 85 </w:t>
            </w:r>
            <w:r w:rsidRPr="0059334C">
              <w:rPr>
                <w:rFonts w:ascii="Arial" w:hAnsi="Arial" w:cs="Arial"/>
              </w:rPr>
              <w:t>мест в дошкольных образовательных учреждениях.</w:t>
            </w:r>
          </w:p>
        </w:tc>
        <w:tc>
          <w:tcPr>
            <w:tcW w:w="1327" w:type="dxa"/>
          </w:tcPr>
          <w:p w14:paraId="0C307E4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65EE41F" w14:textId="3B687475"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148751C" w14:textId="77777777" w:rsidR="00A850D1" w:rsidRPr="0059334C" w:rsidRDefault="00A850D1" w:rsidP="006C4BD9">
            <w:pPr>
              <w:jc w:val="center"/>
              <w:rPr>
                <w:rFonts w:ascii="Arial" w:hAnsi="Arial" w:cs="Arial"/>
                <w:color w:val="000000"/>
              </w:rPr>
            </w:pPr>
            <w:r w:rsidRPr="0059334C">
              <w:rPr>
                <w:rFonts w:ascii="Arial" w:hAnsi="Arial" w:cs="Arial"/>
                <w:color w:val="000000"/>
              </w:rPr>
              <w:t>8 626,0 (ПИР)</w:t>
            </w:r>
          </w:p>
          <w:p w14:paraId="31627485" w14:textId="43C18D63"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359DD1D" w14:textId="7309A625" w:rsidR="00A850D1" w:rsidRPr="0059334C" w:rsidRDefault="00A850D1" w:rsidP="006C4BD9">
            <w:pPr>
              <w:jc w:val="center"/>
              <w:rPr>
                <w:rFonts w:ascii="Arial" w:hAnsi="Arial" w:cs="Arial"/>
              </w:rPr>
            </w:pPr>
            <w:r w:rsidRPr="0059334C">
              <w:rPr>
                <w:rFonts w:ascii="Arial" w:hAnsi="Arial" w:cs="Arial"/>
              </w:rPr>
              <w:t>2026-2035</w:t>
            </w:r>
          </w:p>
          <w:p w14:paraId="291CE484" w14:textId="59848CAE"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4775965" w14:textId="4D15E5D2" w:rsidR="00A850D1" w:rsidRPr="0059334C" w:rsidRDefault="00A850D1"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551907F8" w14:textId="77777777" w:rsidTr="00E61CEA">
        <w:tc>
          <w:tcPr>
            <w:tcW w:w="501" w:type="dxa"/>
          </w:tcPr>
          <w:p w14:paraId="623B9F0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45110C9" w14:textId="7C0EC708" w:rsidR="00A850D1" w:rsidRPr="0059334C" w:rsidRDefault="00A850D1" w:rsidP="007918EA">
            <w:pPr>
              <w:jc w:val="center"/>
              <w:rPr>
                <w:rFonts w:ascii="Arial" w:hAnsi="Arial" w:cs="Arial"/>
                <w:color w:val="000000"/>
              </w:rPr>
            </w:pPr>
            <w:r w:rsidRPr="0059334C">
              <w:rPr>
                <w:rFonts w:ascii="Arial" w:hAnsi="Arial" w:cs="Arial"/>
                <w:color w:val="000000"/>
              </w:rPr>
              <w:t>Проектирование и строительство детского дошкольного образовательного учреждения ул. Мадояна – пер. Вязовский – ул. Благодатная</w:t>
            </w:r>
          </w:p>
        </w:tc>
        <w:tc>
          <w:tcPr>
            <w:tcW w:w="5697" w:type="dxa"/>
            <w:gridSpan w:val="3"/>
          </w:tcPr>
          <w:p w14:paraId="54FDB3CE" w14:textId="1CAFD719"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Железнодорожный район. Создание 140 </w:t>
            </w:r>
            <w:r w:rsidRPr="0059334C">
              <w:rPr>
                <w:rFonts w:ascii="Arial" w:hAnsi="Arial" w:cs="Arial"/>
              </w:rPr>
              <w:t>мест в дошкольных образовательных учреждениях.</w:t>
            </w:r>
          </w:p>
        </w:tc>
        <w:tc>
          <w:tcPr>
            <w:tcW w:w="1327" w:type="dxa"/>
          </w:tcPr>
          <w:p w14:paraId="20DB9EB8"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3E7B5F0" w14:textId="2464BB02"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0B3B7256" w14:textId="4766FE1D"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552F75D3" w14:textId="5437CFE7" w:rsidR="00A850D1" w:rsidRPr="0059334C" w:rsidRDefault="00A850D1" w:rsidP="006C4BD9">
            <w:pPr>
              <w:jc w:val="center"/>
              <w:rPr>
                <w:rFonts w:ascii="Arial" w:hAnsi="Arial" w:cs="Arial"/>
              </w:rPr>
            </w:pPr>
            <w:r w:rsidRPr="0059334C">
              <w:rPr>
                <w:rFonts w:ascii="Arial" w:hAnsi="Arial" w:cs="Arial"/>
              </w:rPr>
              <w:t>2026-2035</w:t>
            </w:r>
          </w:p>
          <w:p w14:paraId="029DFEEC" w14:textId="18C810F2"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24967A0" w14:textId="4E3EDFF7"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5B7C0C4" w14:textId="77777777" w:rsidTr="00E61CEA">
        <w:tc>
          <w:tcPr>
            <w:tcW w:w="501" w:type="dxa"/>
          </w:tcPr>
          <w:p w14:paraId="408CF801"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56AF6D5" w14:textId="5DF67F28"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встроенного детского дошкольного учреждения</w:t>
            </w:r>
          </w:p>
          <w:p w14:paraId="638C2072" w14:textId="77777777" w:rsidR="00A850D1" w:rsidRPr="0059334C" w:rsidRDefault="00A850D1" w:rsidP="007918EA">
            <w:pPr>
              <w:suppressAutoHyphens/>
              <w:jc w:val="center"/>
              <w:rPr>
                <w:rFonts w:ascii="Arial" w:hAnsi="Arial" w:cs="Arial"/>
                <w:color w:val="000000"/>
              </w:rPr>
            </w:pPr>
            <w:r w:rsidRPr="0059334C">
              <w:rPr>
                <w:rFonts w:ascii="Arial" w:hAnsi="Arial" w:cs="Arial"/>
                <w:color w:val="000000"/>
              </w:rPr>
              <w:t>ЖК «Екатерининский»</w:t>
            </w:r>
          </w:p>
          <w:p w14:paraId="7B130C6F" w14:textId="11C591CE" w:rsidR="00A850D1" w:rsidRPr="0059334C" w:rsidRDefault="00A850D1" w:rsidP="007918EA">
            <w:pPr>
              <w:jc w:val="center"/>
              <w:rPr>
                <w:rFonts w:ascii="Arial" w:hAnsi="Arial" w:cs="Arial"/>
                <w:color w:val="000000"/>
              </w:rPr>
            </w:pPr>
            <w:r w:rsidRPr="0059334C">
              <w:rPr>
                <w:rFonts w:ascii="Arial" w:hAnsi="Arial" w:cs="Arial"/>
                <w:color w:val="000000"/>
              </w:rPr>
              <w:t>№ объекта 10</w:t>
            </w:r>
          </w:p>
        </w:tc>
        <w:tc>
          <w:tcPr>
            <w:tcW w:w="5697" w:type="dxa"/>
            <w:gridSpan w:val="3"/>
          </w:tcPr>
          <w:p w14:paraId="24D108DE" w14:textId="63773DE3"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Железнодорожный район, </w:t>
            </w:r>
            <w:r w:rsidRPr="0059334C">
              <w:rPr>
                <w:rFonts w:ascii="Arial" w:hAnsi="Arial" w:cs="Arial"/>
                <w:color w:val="000000"/>
              </w:rPr>
              <w:t xml:space="preserve">в границах: пер. Пржевальского -ул. Циолковского - южная граница земельных участков производственного, складского </w:t>
            </w:r>
            <w:r w:rsidRPr="0059334C">
              <w:rPr>
                <w:rFonts w:ascii="Arial" w:hAnsi="Arial" w:cs="Arial"/>
                <w:color w:val="000000"/>
              </w:rPr>
              <w:br/>
              <w:t>и административного назначения</w:t>
            </w:r>
            <w:r w:rsidRPr="0059334C">
              <w:rPr>
                <w:rFonts w:ascii="Arial" w:hAnsi="Arial" w:cs="Arial"/>
                <w:iCs/>
              </w:rPr>
              <w:t xml:space="preserve">. Создание 80 </w:t>
            </w:r>
            <w:r w:rsidRPr="0059334C">
              <w:rPr>
                <w:rFonts w:ascii="Arial" w:hAnsi="Arial" w:cs="Arial"/>
              </w:rPr>
              <w:t xml:space="preserve">мест </w:t>
            </w:r>
            <w:r w:rsidRPr="0059334C">
              <w:rPr>
                <w:rFonts w:ascii="Arial" w:hAnsi="Arial" w:cs="Arial"/>
              </w:rPr>
              <w:br/>
              <w:t>в дошкольных образовательных учреждениях.</w:t>
            </w:r>
          </w:p>
        </w:tc>
        <w:tc>
          <w:tcPr>
            <w:tcW w:w="1327" w:type="dxa"/>
          </w:tcPr>
          <w:p w14:paraId="024E00F2" w14:textId="708E1430" w:rsidR="00A850D1" w:rsidRPr="0059334C" w:rsidRDefault="00A850D1" w:rsidP="006C4BD9">
            <w:pPr>
              <w:jc w:val="center"/>
              <w:rPr>
                <w:rFonts w:ascii="Arial" w:hAnsi="Arial" w:cs="Arial"/>
              </w:rPr>
            </w:pPr>
            <w:r w:rsidRPr="0059334C">
              <w:rPr>
                <w:rFonts w:ascii="Arial" w:hAnsi="Arial" w:cs="Arial"/>
                <w:color w:val="000000"/>
              </w:rPr>
              <w:t>Средства инвестора</w:t>
            </w:r>
          </w:p>
        </w:tc>
        <w:tc>
          <w:tcPr>
            <w:tcW w:w="1628" w:type="dxa"/>
            <w:gridSpan w:val="3"/>
          </w:tcPr>
          <w:p w14:paraId="058704A8" w14:textId="15A976C4" w:rsidR="00A850D1" w:rsidRPr="0059334C" w:rsidRDefault="00A850D1" w:rsidP="006C4BD9">
            <w:pPr>
              <w:jc w:val="center"/>
              <w:rPr>
                <w:rFonts w:ascii="Arial" w:hAnsi="Arial" w:cs="Arial"/>
                <w:color w:val="000000"/>
              </w:rPr>
            </w:pPr>
            <w:r w:rsidRPr="0059334C">
              <w:rPr>
                <w:rFonts w:ascii="Arial" w:hAnsi="Arial" w:cs="Arial"/>
              </w:rPr>
              <w:t>***</w:t>
            </w:r>
          </w:p>
        </w:tc>
        <w:tc>
          <w:tcPr>
            <w:tcW w:w="1590" w:type="dxa"/>
            <w:gridSpan w:val="2"/>
          </w:tcPr>
          <w:p w14:paraId="27CA521D" w14:textId="7C2FB17F" w:rsidR="00A850D1" w:rsidRPr="0059334C" w:rsidRDefault="00A850D1" w:rsidP="006C4BD9">
            <w:pPr>
              <w:jc w:val="center"/>
              <w:rPr>
                <w:rFonts w:ascii="Arial" w:hAnsi="Arial" w:cs="Arial"/>
              </w:rPr>
            </w:pPr>
            <w:r w:rsidRPr="0059334C">
              <w:rPr>
                <w:rFonts w:ascii="Arial" w:hAnsi="Arial" w:cs="Arial"/>
              </w:rPr>
              <w:t>2024</w:t>
            </w:r>
          </w:p>
        </w:tc>
        <w:tc>
          <w:tcPr>
            <w:tcW w:w="1544" w:type="dxa"/>
          </w:tcPr>
          <w:p w14:paraId="17BCEC09" w14:textId="633DF2BD"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46812BE" w14:textId="77777777" w:rsidTr="00E61CEA">
        <w:tc>
          <w:tcPr>
            <w:tcW w:w="501" w:type="dxa"/>
          </w:tcPr>
          <w:p w14:paraId="42E9072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7A3D419" w14:textId="5479081B"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 застройке</w:t>
            </w:r>
          </w:p>
          <w:p w14:paraId="030C8B18" w14:textId="4238E733" w:rsidR="00A850D1" w:rsidRPr="0059334C" w:rsidRDefault="00A850D1" w:rsidP="007918EA">
            <w:pPr>
              <w:suppressAutoHyphens/>
              <w:jc w:val="center"/>
              <w:rPr>
                <w:rFonts w:ascii="Arial" w:hAnsi="Arial" w:cs="Arial"/>
                <w:color w:val="000000"/>
              </w:rPr>
            </w:pPr>
            <w:r w:rsidRPr="0059334C">
              <w:rPr>
                <w:rFonts w:ascii="Arial" w:hAnsi="Arial" w:cs="Arial"/>
                <w:color w:val="000000"/>
              </w:rPr>
              <w:t>ул. Магнитогорская –</w:t>
            </w:r>
          </w:p>
          <w:p w14:paraId="00C3F5FB" w14:textId="1340BA30" w:rsidR="00A850D1" w:rsidRPr="0059334C" w:rsidRDefault="00A850D1" w:rsidP="007918EA">
            <w:pPr>
              <w:suppressAutoHyphens/>
              <w:jc w:val="center"/>
              <w:rPr>
                <w:rFonts w:ascii="Arial" w:hAnsi="Arial" w:cs="Arial"/>
                <w:color w:val="000000"/>
              </w:rPr>
            </w:pPr>
            <w:r w:rsidRPr="0059334C">
              <w:rPr>
                <w:rFonts w:ascii="Arial" w:hAnsi="Arial" w:cs="Arial"/>
                <w:color w:val="000000"/>
              </w:rPr>
              <w:t>пер. Жлобинский</w:t>
            </w:r>
          </w:p>
        </w:tc>
        <w:tc>
          <w:tcPr>
            <w:tcW w:w="5697" w:type="dxa"/>
            <w:gridSpan w:val="3"/>
          </w:tcPr>
          <w:p w14:paraId="78C041FF" w14:textId="35338C32"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Железнодорожный район. Создание 180 </w:t>
            </w:r>
            <w:r w:rsidRPr="0059334C">
              <w:rPr>
                <w:rFonts w:ascii="Arial" w:hAnsi="Arial" w:cs="Arial"/>
              </w:rPr>
              <w:t>мест в дошкольных образовательных учреждениях.</w:t>
            </w:r>
          </w:p>
        </w:tc>
        <w:tc>
          <w:tcPr>
            <w:tcW w:w="1327" w:type="dxa"/>
          </w:tcPr>
          <w:p w14:paraId="159632F5"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2B0CD1A" w14:textId="3E2D9DD9" w:rsidR="00A850D1" w:rsidRPr="0059334C" w:rsidRDefault="00A850D1" w:rsidP="006C4BD9">
            <w:pPr>
              <w:jc w:val="center"/>
              <w:rPr>
                <w:rFonts w:ascii="Arial" w:hAnsi="Arial" w:cs="Arial"/>
                <w:color w:val="000000"/>
              </w:rPr>
            </w:pPr>
            <w:r w:rsidRPr="0059334C">
              <w:rPr>
                <w:rFonts w:ascii="Arial" w:hAnsi="Arial" w:cs="Arial"/>
              </w:rPr>
              <w:t>местный бюджет</w:t>
            </w:r>
          </w:p>
        </w:tc>
        <w:tc>
          <w:tcPr>
            <w:tcW w:w="1628" w:type="dxa"/>
            <w:gridSpan w:val="3"/>
          </w:tcPr>
          <w:p w14:paraId="53B90808" w14:textId="770D5430"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5563A4C8" w14:textId="77777777" w:rsidR="00A850D1" w:rsidRPr="0059334C" w:rsidRDefault="00A850D1" w:rsidP="006C4BD9">
            <w:pPr>
              <w:jc w:val="center"/>
              <w:rPr>
                <w:rFonts w:ascii="Arial" w:hAnsi="Arial" w:cs="Arial"/>
              </w:rPr>
            </w:pPr>
            <w:r w:rsidRPr="0059334C">
              <w:rPr>
                <w:rFonts w:ascii="Arial" w:hAnsi="Arial" w:cs="Arial"/>
              </w:rPr>
              <w:t>2026-2035</w:t>
            </w:r>
          </w:p>
          <w:p w14:paraId="7C75ED7A" w14:textId="6AB5637F"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324589B" w14:textId="4BB6ECFB"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297BD626" w14:textId="77777777" w:rsidTr="00E61CEA">
        <w:tc>
          <w:tcPr>
            <w:tcW w:w="501" w:type="dxa"/>
          </w:tcPr>
          <w:p w14:paraId="5F303F8F"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ED338F0" w14:textId="77777777"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встроенного </w:t>
            </w:r>
            <w:r w:rsidRPr="0059334C">
              <w:rPr>
                <w:rFonts w:ascii="Arial" w:hAnsi="Arial" w:cs="Arial"/>
                <w:iCs/>
              </w:rPr>
              <w:t xml:space="preserve">детского дошкольного </w:t>
            </w:r>
            <w:r w:rsidRPr="0059334C">
              <w:rPr>
                <w:rFonts w:ascii="Arial" w:hAnsi="Arial" w:cs="Arial"/>
                <w:iCs/>
              </w:rPr>
              <w:lastRenderedPageBreak/>
              <w:t>образовательного учреждения</w:t>
            </w:r>
          </w:p>
          <w:p w14:paraId="583C0D74" w14:textId="1C0A5EE1" w:rsidR="00A850D1" w:rsidRPr="0059334C" w:rsidRDefault="00A850D1" w:rsidP="007918EA">
            <w:pPr>
              <w:jc w:val="center"/>
              <w:rPr>
                <w:rFonts w:ascii="Arial" w:hAnsi="Arial" w:cs="Arial"/>
                <w:color w:val="000000"/>
              </w:rPr>
            </w:pPr>
            <w:r w:rsidRPr="0059334C">
              <w:rPr>
                <w:rFonts w:ascii="Arial" w:hAnsi="Arial" w:cs="Arial"/>
                <w:color w:val="000000"/>
              </w:rPr>
              <w:t>(№ объекта 61)</w:t>
            </w:r>
          </w:p>
          <w:p w14:paraId="12DCF2CF" w14:textId="54E69EED" w:rsidR="00A850D1" w:rsidRPr="0059334C" w:rsidRDefault="00A850D1" w:rsidP="007918EA">
            <w:pPr>
              <w:jc w:val="center"/>
              <w:rPr>
                <w:rFonts w:ascii="Arial" w:hAnsi="Arial" w:cs="Arial"/>
                <w:color w:val="000000"/>
              </w:rPr>
            </w:pPr>
            <w:r w:rsidRPr="0059334C">
              <w:rPr>
                <w:rFonts w:ascii="Arial" w:hAnsi="Arial" w:cs="Arial"/>
                <w:color w:val="000000"/>
              </w:rPr>
              <w:t>в границах: пер. Пржевальского - ул. 2-я Краснодарская – ул. Заводская</w:t>
            </w:r>
          </w:p>
          <w:p w14:paraId="590349E2" w14:textId="415BB69B" w:rsidR="00A850D1" w:rsidRPr="0059334C" w:rsidRDefault="00A850D1" w:rsidP="007918EA">
            <w:pPr>
              <w:suppressAutoHyphens/>
              <w:jc w:val="center"/>
              <w:rPr>
                <w:rFonts w:ascii="Arial" w:hAnsi="Arial" w:cs="Arial"/>
                <w:color w:val="000000"/>
              </w:rPr>
            </w:pPr>
            <w:r w:rsidRPr="0059334C">
              <w:rPr>
                <w:rFonts w:ascii="Arial" w:hAnsi="Arial" w:cs="Arial"/>
                <w:color w:val="000000"/>
              </w:rPr>
              <w:t>(9А микрорайон ЗЖР)</w:t>
            </w:r>
          </w:p>
        </w:tc>
        <w:tc>
          <w:tcPr>
            <w:tcW w:w="5697" w:type="dxa"/>
            <w:gridSpan w:val="3"/>
          </w:tcPr>
          <w:p w14:paraId="6E364362" w14:textId="7679361E" w:rsidR="00A850D1" w:rsidRPr="0059334C" w:rsidRDefault="00A850D1" w:rsidP="006C4BD9">
            <w:pPr>
              <w:jc w:val="both"/>
              <w:rPr>
                <w:rFonts w:ascii="Arial" w:hAnsi="Arial" w:cs="Arial"/>
                <w:iCs/>
              </w:rPr>
            </w:pPr>
            <w:r w:rsidRPr="0059334C">
              <w:rPr>
                <w:rFonts w:ascii="Arial" w:hAnsi="Arial" w:cs="Arial"/>
                <w:iCs/>
              </w:rPr>
              <w:lastRenderedPageBreak/>
              <w:t xml:space="preserve">Проектирование и строительство детского дошкольного образовательного учреждения в городе Ростове-на-Дону, Железнодорожный район </w:t>
            </w:r>
            <w:r w:rsidRPr="0059334C">
              <w:rPr>
                <w:rFonts w:ascii="Arial" w:hAnsi="Arial" w:cs="Arial"/>
                <w:color w:val="000000"/>
              </w:rPr>
              <w:t xml:space="preserve">в границах: пер. Пржевальского - ул. 2-я Краснодарская - ул. </w:t>
            </w:r>
            <w:r w:rsidRPr="0059334C">
              <w:rPr>
                <w:rFonts w:ascii="Arial" w:hAnsi="Arial" w:cs="Arial"/>
                <w:color w:val="000000"/>
              </w:rPr>
              <w:lastRenderedPageBreak/>
              <w:t>Заводская (9А микрорайон ЗЖР), в границах: ул. Заводская - границы существующих земельных участков - ул. 2-я Заводская - границы существующих земельных участков - пер. Бетонный - ул. Извилистая - пер. 2-й Кирпичный</w:t>
            </w:r>
            <w:r w:rsidRPr="0059334C">
              <w:rPr>
                <w:rFonts w:ascii="Arial" w:hAnsi="Arial" w:cs="Arial"/>
                <w:iCs/>
              </w:rPr>
              <w:t xml:space="preserve">. Создание80 </w:t>
            </w:r>
            <w:r w:rsidRPr="0059334C">
              <w:rPr>
                <w:rFonts w:ascii="Arial" w:hAnsi="Arial" w:cs="Arial"/>
              </w:rPr>
              <w:t>мест в дошкольных образовательных учреждениях.</w:t>
            </w:r>
          </w:p>
        </w:tc>
        <w:tc>
          <w:tcPr>
            <w:tcW w:w="1327" w:type="dxa"/>
          </w:tcPr>
          <w:p w14:paraId="32C3F01A" w14:textId="231E06A0" w:rsidR="00A850D1" w:rsidRPr="0059334C" w:rsidRDefault="00A850D1" w:rsidP="006C4BD9">
            <w:pPr>
              <w:jc w:val="center"/>
              <w:rPr>
                <w:rFonts w:ascii="Arial" w:hAnsi="Arial" w:cs="Arial"/>
              </w:rPr>
            </w:pPr>
            <w:r w:rsidRPr="0059334C">
              <w:rPr>
                <w:rFonts w:ascii="Arial" w:hAnsi="Arial" w:cs="Arial"/>
                <w:color w:val="000000"/>
              </w:rPr>
              <w:lastRenderedPageBreak/>
              <w:t>Средства инвестора</w:t>
            </w:r>
          </w:p>
        </w:tc>
        <w:tc>
          <w:tcPr>
            <w:tcW w:w="1628" w:type="dxa"/>
            <w:gridSpan w:val="3"/>
          </w:tcPr>
          <w:p w14:paraId="21DEE5B2" w14:textId="51F0E6FD"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21DA60F6" w14:textId="77777777" w:rsidR="00A850D1" w:rsidRPr="0059334C" w:rsidRDefault="00A850D1" w:rsidP="006C4BD9">
            <w:pPr>
              <w:jc w:val="center"/>
              <w:rPr>
                <w:rFonts w:ascii="Arial" w:hAnsi="Arial" w:cs="Arial"/>
              </w:rPr>
            </w:pPr>
            <w:r w:rsidRPr="0059334C">
              <w:rPr>
                <w:rFonts w:ascii="Arial" w:hAnsi="Arial" w:cs="Arial"/>
              </w:rPr>
              <w:t>2026-2035</w:t>
            </w:r>
          </w:p>
          <w:p w14:paraId="7F1EA5BE" w14:textId="51C68A2B"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8AF746E" w14:textId="77777777" w:rsidR="00A850D1" w:rsidRPr="0059334C" w:rsidRDefault="00A850D1" w:rsidP="006C4BD9">
            <w:pPr>
              <w:jc w:val="center"/>
              <w:rPr>
                <w:rFonts w:ascii="Arial" w:hAnsi="Arial" w:cs="Arial"/>
              </w:rPr>
            </w:pPr>
            <w:r w:rsidRPr="0059334C">
              <w:rPr>
                <w:rFonts w:ascii="Arial" w:hAnsi="Arial" w:cs="Arial"/>
              </w:rPr>
              <w:t>-</w:t>
            </w:r>
          </w:p>
          <w:p w14:paraId="55C9602F" w14:textId="77777777" w:rsidR="00A850D1" w:rsidRPr="0059334C" w:rsidRDefault="00A850D1" w:rsidP="006C4BD9">
            <w:pPr>
              <w:jc w:val="center"/>
              <w:rPr>
                <w:rFonts w:ascii="Arial" w:hAnsi="Arial" w:cs="Arial"/>
              </w:rPr>
            </w:pPr>
          </w:p>
        </w:tc>
      </w:tr>
      <w:tr w:rsidR="00A850D1" w:rsidRPr="0059334C" w14:paraId="2A708CE6" w14:textId="77777777" w:rsidTr="00E61CEA">
        <w:tc>
          <w:tcPr>
            <w:tcW w:w="501" w:type="dxa"/>
          </w:tcPr>
          <w:p w14:paraId="0E74AC76"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D08E52A" w14:textId="3ADA0AA1" w:rsidR="00A850D1" w:rsidRPr="0059334C" w:rsidRDefault="00A850D1" w:rsidP="007918EA">
            <w:pPr>
              <w:jc w:val="center"/>
              <w:rPr>
                <w:rFonts w:ascii="Arial" w:hAnsi="Arial" w:cs="Arial"/>
                <w:b/>
                <w:bCs/>
                <w:i/>
                <w:iCs/>
                <w:color w:val="000000"/>
              </w:rPr>
            </w:pPr>
            <w:r w:rsidRPr="0059334C">
              <w:rPr>
                <w:rFonts w:ascii="Arial" w:hAnsi="Arial" w:cs="Arial"/>
                <w:iCs/>
              </w:rPr>
              <w:t>Дошкольная образовательная организация на 200 мест, по ул. Левобережная (Литер 15)</w:t>
            </w:r>
          </w:p>
        </w:tc>
        <w:tc>
          <w:tcPr>
            <w:tcW w:w="5697" w:type="dxa"/>
            <w:gridSpan w:val="3"/>
          </w:tcPr>
          <w:p w14:paraId="494C3BDF" w14:textId="59D6895F"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на 200 мест в городе Ростове-на-Дону, Кировский район, ул. Левобережная (Литер 15).</w:t>
            </w:r>
          </w:p>
        </w:tc>
        <w:tc>
          <w:tcPr>
            <w:tcW w:w="1327" w:type="dxa"/>
          </w:tcPr>
          <w:p w14:paraId="0CA1BC05" w14:textId="1660D4E9" w:rsidR="00A850D1" w:rsidRPr="0059334C" w:rsidRDefault="00A850D1" w:rsidP="006C4BD9">
            <w:pPr>
              <w:jc w:val="center"/>
              <w:rPr>
                <w:rFonts w:ascii="Arial" w:hAnsi="Arial" w:cs="Arial"/>
                <w:color w:val="000000"/>
              </w:rPr>
            </w:pPr>
            <w:r w:rsidRPr="0059334C">
              <w:rPr>
                <w:rFonts w:ascii="Arial" w:hAnsi="Arial" w:cs="Arial"/>
                <w:color w:val="000000"/>
              </w:rPr>
              <w:t>ПИР осуществляется за счет средств инвестора</w:t>
            </w:r>
          </w:p>
        </w:tc>
        <w:tc>
          <w:tcPr>
            <w:tcW w:w="1628" w:type="dxa"/>
            <w:gridSpan w:val="3"/>
          </w:tcPr>
          <w:p w14:paraId="1BD4A87E" w14:textId="77777777" w:rsidR="00A850D1" w:rsidRPr="0059334C" w:rsidRDefault="00A850D1" w:rsidP="006C4BD9">
            <w:pPr>
              <w:jc w:val="center"/>
              <w:rPr>
                <w:rFonts w:ascii="Arial" w:hAnsi="Arial" w:cs="Arial"/>
                <w:color w:val="000000"/>
              </w:rPr>
            </w:pPr>
            <w:r w:rsidRPr="0059334C">
              <w:rPr>
                <w:rFonts w:ascii="Arial" w:hAnsi="Arial" w:cs="Arial"/>
                <w:color w:val="000000"/>
              </w:rPr>
              <w:t>-</w:t>
            </w:r>
          </w:p>
          <w:p w14:paraId="33B6D5C6" w14:textId="4850A5F1"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58FAE2EB" w14:textId="77777777" w:rsidR="00A850D1" w:rsidRPr="0059334C" w:rsidRDefault="00A850D1" w:rsidP="006C4BD9">
            <w:pPr>
              <w:jc w:val="center"/>
              <w:rPr>
                <w:rFonts w:ascii="Arial" w:hAnsi="Arial" w:cs="Arial"/>
              </w:rPr>
            </w:pPr>
            <w:r w:rsidRPr="0059334C">
              <w:rPr>
                <w:rFonts w:ascii="Arial" w:hAnsi="Arial" w:cs="Arial"/>
              </w:rPr>
              <w:t>2023-2024 (ПИР)</w:t>
            </w:r>
          </w:p>
          <w:p w14:paraId="0833CB20" w14:textId="2BE03F71" w:rsidR="00A850D1" w:rsidRPr="0059334C" w:rsidRDefault="00A850D1" w:rsidP="006C4BD9">
            <w:pPr>
              <w:jc w:val="center"/>
              <w:rPr>
                <w:rFonts w:ascii="Arial" w:hAnsi="Arial" w:cs="Arial"/>
              </w:rPr>
            </w:pPr>
            <w:r w:rsidRPr="0059334C">
              <w:rPr>
                <w:rFonts w:ascii="Arial" w:hAnsi="Arial" w:cs="Arial"/>
              </w:rPr>
              <w:t>2024-2026 (СМР)</w:t>
            </w:r>
          </w:p>
        </w:tc>
        <w:tc>
          <w:tcPr>
            <w:tcW w:w="1544" w:type="dxa"/>
          </w:tcPr>
          <w:p w14:paraId="460434F6" w14:textId="54EEA55F" w:rsidR="00A850D1" w:rsidRPr="0059334C" w:rsidRDefault="00A850D1"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1C0FB6D1" w14:textId="77777777" w:rsidTr="00E61CEA">
        <w:tc>
          <w:tcPr>
            <w:tcW w:w="501" w:type="dxa"/>
          </w:tcPr>
          <w:p w14:paraId="567FFDE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7F252E2" w14:textId="2E6BC4FD"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в районе</w:t>
            </w:r>
          </w:p>
          <w:p w14:paraId="36628ED4" w14:textId="7770DE0C" w:rsidR="00A850D1" w:rsidRPr="0059334C" w:rsidRDefault="00A850D1" w:rsidP="007918EA">
            <w:pPr>
              <w:jc w:val="center"/>
              <w:rPr>
                <w:rFonts w:ascii="Arial" w:hAnsi="Arial" w:cs="Arial"/>
                <w:color w:val="000000"/>
              </w:rPr>
            </w:pPr>
            <w:r w:rsidRPr="0059334C">
              <w:rPr>
                <w:rFonts w:ascii="Arial" w:hAnsi="Arial" w:cs="Arial"/>
                <w:color w:val="000000"/>
              </w:rPr>
              <w:t>ул. Красноармейская –</w:t>
            </w:r>
          </w:p>
          <w:p w14:paraId="7E0E35FA" w14:textId="40035EC8" w:rsidR="00A850D1" w:rsidRPr="0059334C" w:rsidRDefault="00A850D1" w:rsidP="007918EA">
            <w:pPr>
              <w:jc w:val="center"/>
              <w:rPr>
                <w:rFonts w:ascii="Arial" w:hAnsi="Arial" w:cs="Arial"/>
                <w:color w:val="000000"/>
              </w:rPr>
            </w:pPr>
            <w:r w:rsidRPr="0059334C">
              <w:rPr>
                <w:rFonts w:ascii="Arial" w:hAnsi="Arial" w:cs="Arial"/>
                <w:color w:val="000000"/>
              </w:rPr>
              <w:t>пр. Кировский</w:t>
            </w:r>
          </w:p>
          <w:p w14:paraId="073D285F" w14:textId="0239A54B" w:rsidR="00A850D1" w:rsidRPr="0059334C" w:rsidRDefault="00A850D1" w:rsidP="007918EA">
            <w:pPr>
              <w:jc w:val="center"/>
              <w:rPr>
                <w:rFonts w:ascii="Arial" w:hAnsi="Arial" w:cs="Arial"/>
                <w:iCs/>
              </w:rPr>
            </w:pPr>
            <w:r w:rsidRPr="0059334C">
              <w:rPr>
                <w:rFonts w:ascii="Arial" w:hAnsi="Arial" w:cs="Arial"/>
                <w:color w:val="000000"/>
              </w:rPr>
              <w:t>(район Ипподрома)</w:t>
            </w:r>
          </w:p>
        </w:tc>
        <w:tc>
          <w:tcPr>
            <w:tcW w:w="5697" w:type="dxa"/>
            <w:gridSpan w:val="3"/>
          </w:tcPr>
          <w:p w14:paraId="50426BA0" w14:textId="7886F041"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Кировский район, </w:t>
            </w:r>
            <w:r w:rsidRPr="0059334C">
              <w:rPr>
                <w:rFonts w:ascii="Arial" w:hAnsi="Arial" w:cs="Arial"/>
                <w:color w:val="000000"/>
              </w:rPr>
              <w:t>в районе ул. Красноармейская - пр. Кировский (район Ипподрома)</w:t>
            </w:r>
            <w:r w:rsidRPr="0059334C">
              <w:rPr>
                <w:rFonts w:ascii="Arial" w:hAnsi="Arial" w:cs="Arial"/>
                <w:iCs/>
              </w:rPr>
              <w:t xml:space="preserve">. Создание 120 </w:t>
            </w:r>
            <w:r w:rsidRPr="0059334C">
              <w:rPr>
                <w:rFonts w:ascii="Arial" w:hAnsi="Arial" w:cs="Arial"/>
              </w:rPr>
              <w:t>мест в дошкольных образовательных учреждениях.</w:t>
            </w:r>
          </w:p>
        </w:tc>
        <w:tc>
          <w:tcPr>
            <w:tcW w:w="1327" w:type="dxa"/>
          </w:tcPr>
          <w:p w14:paraId="6BBBEECA"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F27ABEC" w14:textId="23C4B1FF" w:rsidR="00A850D1" w:rsidRPr="0059334C" w:rsidRDefault="00A850D1" w:rsidP="006C4BD9">
            <w:pPr>
              <w:jc w:val="center"/>
              <w:rPr>
                <w:rFonts w:ascii="Arial" w:hAnsi="Arial" w:cs="Arial"/>
                <w:color w:val="000000"/>
              </w:rPr>
            </w:pPr>
            <w:r w:rsidRPr="0059334C">
              <w:rPr>
                <w:rFonts w:ascii="Arial" w:hAnsi="Arial" w:cs="Arial"/>
              </w:rPr>
              <w:t>местный бюджет</w:t>
            </w:r>
          </w:p>
        </w:tc>
        <w:tc>
          <w:tcPr>
            <w:tcW w:w="1628" w:type="dxa"/>
            <w:gridSpan w:val="3"/>
          </w:tcPr>
          <w:p w14:paraId="4FFB4B8F" w14:textId="4BED4BCB"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69818183" w14:textId="4CB95A82" w:rsidR="00A850D1" w:rsidRPr="0059334C" w:rsidRDefault="00A850D1" w:rsidP="006C4BD9">
            <w:pPr>
              <w:jc w:val="center"/>
              <w:rPr>
                <w:rFonts w:ascii="Arial" w:hAnsi="Arial" w:cs="Arial"/>
              </w:rPr>
            </w:pPr>
            <w:r w:rsidRPr="0059334C">
              <w:rPr>
                <w:rFonts w:ascii="Arial" w:hAnsi="Arial" w:cs="Arial"/>
              </w:rPr>
              <w:t>2026-2035</w:t>
            </w:r>
          </w:p>
          <w:p w14:paraId="768E8A15" w14:textId="28526578"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5543F5D" w14:textId="7C0B6F20"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5AC6DA7" w14:textId="77777777" w:rsidTr="00E61CEA">
        <w:tc>
          <w:tcPr>
            <w:tcW w:w="501" w:type="dxa"/>
          </w:tcPr>
          <w:p w14:paraId="3A888D6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3A5E5B0" w14:textId="22F797C8"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w:t>
            </w:r>
            <w:r w:rsidRPr="0059334C">
              <w:rPr>
                <w:rFonts w:ascii="Arial" w:hAnsi="Arial" w:cs="Arial"/>
                <w:iCs/>
              </w:rPr>
              <w:t xml:space="preserve">детского дошкольного образовательного учреждения </w:t>
            </w:r>
            <w:r w:rsidRPr="0059334C">
              <w:rPr>
                <w:rFonts w:ascii="Arial" w:hAnsi="Arial" w:cs="Arial"/>
                <w:color w:val="000000"/>
              </w:rPr>
              <w:t>в районе ул. Текучева - пер. Нахичеванский</w:t>
            </w:r>
          </w:p>
        </w:tc>
        <w:tc>
          <w:tcPr>
            <w:tcW w:w="5697" w:type="dxa"/>
            <w:gridSpan w:val="3"/>
          </w:tcPr>
          <w:p w14:paraId="2E696409" w14:textId="0F868DA7"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Кировский район, </w:t>
            </w:r>
            <w:r w:rsidRPr="0059334C">
              <w:rPr>
                <w:rFonts w:ascii="Arial" w:hAnsi="Arial" w:cs="Arial"/>
                <w:color w:val="000000"/>
              </w:rPr>
              <w:t>в районе ул. Текучева - пер. Нахичеванский</w:t>
            </w:r>
            <w:r w:rsidRPr="0059334C">
              <w:rPr>
                <w:rFonts w:ascii="Arial" w:hAnsi="Arial" w:cs="Arial"/>
                <w:iCs/>
              </w:rPr>
              <w:t xml:space="preserve">. Создание 220 </w:t>
            </w:r>
            <w:r w:rsidRPr="0059334C">
              <w:rPr>
                <w:rFonts w:ascii="Arial" w:hAnsi="Arial" w:cs="Arial"/>
              </w:rPr>
              <w:t>мест в дошкольных образовательных учреждениях.</w:t>
            </w:r>
          </w:p>
        </w:tc>
        <w:tc>
          <w:tcPr>
            <w:tcW w:w="1327" w:type="dxa"/>
          </w:tcPr>
          <w:p w14:paraId="37F509C6"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C2F719B" w14:textId="4E84BD0E"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32613F5" w14:textId="5555B0E7"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5370808F" w14:textId="7DD2135A" w:rsidR="00A850D1" w:rsidRPr="0059334C" w:rsidRDefault="00A850D1" w:rsidP="006C4BD9">
            <w:pPr>
              <w:jc w:val="center"/>
              <w:rPr>
                <w:rFonts w:ascii="Arial" w:hAnsi="Arial" w:cs="Arial"/>
              </w:rPr>
            </w:pPr>
            <w:r w:rsidRPr="0059334C">
              <w:rPr>
                <w:rFonts w:ascii="Arial" w:hAnsi="Arial" w:cs="Arial"/>
              </w:rPr>
              <w:t>2026-2035</w:t>
            </w:r>
          </w:p>
          <w:p w14:paraId="46D8973D" w14:textId="1E00C458"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E2ED4F3" w14:textId="1E79280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05BC6889" w14:textId="77777777" w:rsidTr="00E61CEA">
        <w:tc>
          <w:tcPr>
            <w:tcW w:w="501" w:type="dxa"/>
          </w:tcPr>
          <w:p w14:paraId="40CF1471"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802FD07" w14:textId="5C57F233"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w:t>
            </w:r>
            <w:r w:rsidRPr="0059334C">
              <w:rPr>
                <w:rFonts w:ascii="Arial" w:hAnsi="Arial" w:cs="Arial"/>
                <w:iCs/>
              </w:rPr>
              <w:t xml:space="preserve">детского дошкольного образовательного учреждения </w:t>
            </w:r>
            <w:r w:rsidRPr="0059334C">
              <w:rPr>
                <w:rFonts w:ascii="Arial" w:hAnsi="Arial" w:cs="Arial"/>
                <w:color w:val="000000"/>
              </w:rPr>
              <w:t>в районе ул. Седова, Соколова, Суворова</w:t>
            </w:r>
          </w:p>
          <w:p w14:paraId="634FFC67" w14:textId="15B1C44C" w:rsidR="00A850D1" w:rsidRPr="0059334C" w:rsidRDefault="00A850D1" w:rsidP="007918EA">
            <w:pPr>
              <w:jc w:val="center"/>
              <w:rPr>
                <w:rFonts w:ascii="Arial" w:hAnsi="Arial" w:cs="Arial"/>
                <w:color w:val="000000"/>
              </w:rPr>
            </w:pPr>
            <w:r w:rsidRPr="0059334C">
              <w:rPr>
                <w:rFonts w:ascii="Arial" w:hAnsi="Arial" w:cs="Arial"/>
                <w:color w:val="000000"/>
              </w:rPr>
              <w:lastRenderedPageBreak/>
              <w:t>и пер. Газетный</w:t>
            </w:r>
          </w:p>
        </w:tc>
        <w:tc>
          <w:tcPr>
            <w:tcW w:w="5697" w:type="dxa"/>
            <w:gridSpan w:val="3"/>
          </w:tcPr>
          <w:p w14:paraId="0E92F4F4" w14:textId="5FC44769" w:rsidR="00A850D1" w:rsidRPr="0059334C" w:rsidRDefault="00A850D1" w:rsidP="006C4BD9">
            <w:pPr>
              <w:jc w:val="both"/>
              <w:rPr>
                <w:rFonts w:ascii="Arial" w:hAnsi="Arial" w:cs="Arial"/>
                <w:iCs/>
              </w:rPr>
            </w:pPr>
            <w:r w:rsidRPr="0059334C">
              <w:rPr>
                <w:rFonts w:ascii="Arial" w:hAnsi="Arial" w:cs="Arial"/>
                <w:iCs/>
              </w:rPr>
              <w:lastRenderedPageBreak/>
              <w:t xml:space="preserve">Проектирование и строительство детского дошкольного образовательного учреждения в городе Ростове-на-Дону, Кировский район, </w:t>
            </w:r>
            <w:r w:rsidRPr="0059334C">
              <w:rPr>
                <w:rFonts w:ascii="Arial" w:hAnsi="Arial" w:cs="Arial"/>
                <w:color w:val="000000"/>
              </w:rPr>
              <w:t>в районе ул. Седова, Соколова, Суворова и пер. Газетный</w:t>
            </w:r>
            <w:r w:rsidRPr="0059334C">
              <w:rPr>
                <w:rFonts w:ascii="Arial" w:hAnsi="Arial" w:cs="Arial"/>
                <w:iCs/>
              </w:rPr>
              <w:t xml:space="preserve">. Создание </w:t>
            </w:r>
            <w:r w:rsidRPr="0059334C">
              <w:rPr>
                <w:rFonts w:ascii="Arial" w:hAnsi="Arial" w:cs="Arial"/>
                <w:iCs/>
              </w:rPr>
              <w:br/>
              <w:t xml:space="preserve">80 </w:t>
            </w:r>
            <w:r w:rsidRPr="0059334C">
              <w:rPr>
                <w:rFonts w:ascii="Arial" w:hAnsi="Arial" w:cs="Arial"/>
              </w:rPr>
              <w:t>мест в дошкольных образовательных учреждениях.</w:t>
            </w:r>
          </w:p>
        </w:tc>
        <w:tc>
          <w:tcPr>
            <w:tcW w:w="1327" w:type="dxa"/>
          </w:tcPr>
          <w:p w14:paraId="07F4830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6CBFFF2" w14:textId="4A527A81"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4B26AF72" w14:textId="59328918"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02C23C95" w14:textId="7F3D53A2" w:rsidR="00A850D1" w:rsidRPr="0059334C" w:rsidRDefault="00A850D1" w:rsidP="006C4BD9">
            <w:pPr>
              <w:jc w:val="center"/>
              <w:rPr>
                <w:rFonts w:ascii="Arial" w:hAnsi="Arial" w:cs="Arial"/>
              </w:rPr>
            </w:pPr>
            <w:r w:rsidRPr="0059334C">
              <w:rPr>
                <w:rFonts w:ascii="Arial" w:hAnsi="Arial" w:cs="Arial"/>
              </w:rPr>
              <w:t>2026-2035</w:t>
            </w:r>
          </w:p>
          <w:p w14:paraId="26257BA9" w14:textId="709AD1F4"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705D4AB" w14:textId="7E7575D3"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F4CE3C2" w14:textId="77777777" w:rsidTr="00E61CEA">
        <w:tc>
          <w:tcPr>
            <w:tcW w:w="501" w:type="dxa"/>
          </w:tcPr>
          <w:p w14:paraId="63B82C46"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B877716" w14:textId="73CA7811"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в районе </w:t>
            </w:r>
            <w:r w:rsidRPr="0059334C">
              <w:rPr>
                <w:rFonts w:ascii="Arial" w:hAnsi="Arial" w:cs="Arial"/>
                <w:color w:val="000000"/>
              </w:rPr>
              <w:br/>
              <w:t>ул. Красноармейская, Текучева, пер. Театральный, Журавлева</w:t>
            </w:r>
          </w:p>
        </w:tc>
        <w:tc>
          <w:tcPr>
            <w:tcW w:w="5697" w:type="dxa"/>
            <w:gridSpan w:val="3"/>
          </w:tcPr>
          <w:p w14:paraId="06F051ED" w14:textId="396D2846"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Кировский район, </w:t>
            </w:r>
            <w:r w:rsidRPr="0059334C">
              <w:rPr>
                <w:rFonts w:ascii="Arial" w:hAnsi="Arial" w:cs="Arial"/>
                <w:color w:val="000000"/>
              </w:rPr>
              <w:t>в районе ул. Красноармейская, Текучева, пер. Театральный, Журавлева</w:t>
            </w:r>
            <w:r w:rsidRPr="0059334C">
              <w:rPr>
                <w:rFonts w:ascii="Arial" w:hAnsi="Arial" w:cs="Arial"/>
                <w:iCs/>
              </w:rPr>
              <w:t xml:space="preserve">. Создание 120 </w:t>
            </w:r>
            <w:r w:rsidRPr="0059334C">
              <w:rPr>
                <w:rFonts w:ascii="Arial" w:hAnsi="Arial" w:cs="Arial"/>
              </w:rPr>
              <w:t>мест в дошкольных образовательных учреждениях.</w:t>
            </w:r>
          </w:p>
        </w:tc>
        <w:tc>
          <w:tcPr>
            <w:tcW w:w="1327" w:type="dxa"/>
          </w:tcPr>
          <w:p w14:paraId="2BAEE843"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C8396C9" w14:textId="70111C37"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F3C84DE" w14:textId="5B746DEE"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CAA185B" w14:textId="6EBE7C70" w:rsidR="00A850D1" w:rsidRPr="0059334C" w:rsidRDefault="00A850D1" w:rsidP="006C4BD9">
            <w:pPr>
              <w:jc w:val="center"/>
              <w:rPr>
                <w:rFonts w:ascii="Arial" w:hAnsi="Arial" w:cs="Arial"/>
              </w:rPr>
            </w:pPr>
            <w:r w:rsidRPr="0059334C">
              <w:rPr>
                <w:rFonts w:ascii="Arial" w:hAnsi="Arial" w:cs="Arial"/>
              </w:rPr>
              <w:t>2026-2035</w:t>
            </w:r>
          </w:p>
          <w:p w14:paraId="7FC22F68" w14:textId="44752D2E"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7A1A53C" w14:textId="5E531A8C"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F7B537F" w14:textId="77777777" w:rsidTr="00E61CEA">
        <w:tc>
          <w:tcPr>
            <w:tcW w:w="501" w:type="dxa"/>
          </w:tcPr>
          <w:p w14:paraId="6DB4740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ED37F8A" w14:textId="793EFB1C"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с начальной школой в районе ул. 7-го февраля - ул. Красных Зорь – пер. Грибоедовский – ул. Седова</w:t>
            </w:r>
          </w:p>
        </w:tc>
        <w:tc>
          <w:tcPr>
            <w:tcW w:w="5697" w:type="dxa"/>
            <w:gridSpan w:val="3"/>
          </w:tcPr>
          <w:p w14:paraId="52D0B310" w14:textId="0034686C"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Кировский район, </w:t>
            </w:r>
            <w:r w:rsidRPr="0059334C">
              <w:rPr>
                <w:rFonts w:ascii="Arial" w:hAnsi="Arial" w:cs="Arial"/>
                <w:color w:val="000000"/>
              </w:rPr>
              <w:t>в районе ул. 7-го февраля - ул. Красных Зорь - пер. Грибоедовский - ул. Седова</w:t>
            </w:r>
            <w:r w:rsidRPr="0059334C">
              <w:rPr>
                <w:rFonts w:ascii="Arial" w:hAnsi="Arial" w:cs="Arial"/>
                <w:iCs/>
              </w:rPr>
              <w:t xml:space="preserve">. Создание 120 </w:t>
            </w:r>
            <w:r w:rsidRPr="0059334C">
              <w:rPr>
                <w:rFonts w:ascii="Arial" w:hAnsi="Arial" w:cs="Arial"/>
              </w:rPr>
              <w:t>мест в дошкольных образовательных учреждениях.</w:t>
            </w:r>
          </w:p>
        </w:tc>
        <w:tc>
          <w:tcPr>
            <w:tcW w:w="1327" w:type="dxa"/>
          </w:tcPr>
          <w:p w14:paraId="7596A576"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B72562A" w14:textId="2F56A2D8"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5C604B91" w14:textId="29B20DD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2EC8BA22" w14:textId="1CB8C801" w:rsidR="00A850D1" w:rsidRPr="0059334C" w:rsidRDefault="00A850D1" w:rsidP="006C4BD9">
            <w:pPr>
              <w:jc w:val="center"/>
              <w:rPr>
                <w:rFonts w:ascii="Arial" w:hAnsi="Arial" w:cs="Arial"/>
              </w:rPr>
            </w:pPr>
            <w:r w:rsidRPr="0059334C">
              <w:rPr>
                <w:rFonts w:ascii="Arial" w:hAnsi="Arial" w:cs="Arial"/>
              </w:rPr>
              <w:t>2026-2035</w:t>
            </w:r>
          </w:p>
          <w:p w14:paraId="753FF05C" w14:textId="65996E7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0F4EED6" w14:textId="4A2F82FA"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598480A" w14:textId="77777777" w:rsidTr="00E61CEA">
        <w:tc>
          <w:tcPr>
            <w:tcW w:w="501" w:type="dxa"/>
          </w:tcPr>
          <w:p w14:paraId="0F77A03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B4A0F34" w14:textId="7E107362" w:rsidR="00A850D1" w:rsidRPr="0059334C" w:rsidRDefault="00A850D1" w:rsidP="007918EA">
            <w:pPr>
              <w:jc w:val="center"/>
              <w:rPr>
                <w:rFonts w:ascii="Arial" w:hAnsi="Arial" w:cs="Arial"/>
                <w:b/>
                <w:bCs/>
                <w:i/>
                <w:iCs/>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в районе 20-я улица – ул. Текучева - 2й переулок – пер. Доломановский</w:t>
            </w:r>
          </w:p>
        </w:tc>
        <w:tc>
          <w:tcPr>
            <w:tcW w:w="5697" w:type="dxa"/>
            <w:gridSpan w:val="3"/>
          </w:tcPr>
          <w:p w14:paraId="63364B0E" w14:textId="582768F1"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Ленинский район, </w:t>
            </w:r>
            <w:r w:rsidRPr="0059334C">
              <w:rPr>
                <w:rFonts w:ascii="Arial" w:hAnsi="Arial" w:cs="Arial"/>
                <w:color w:val="000000"/>
              </w:rPr>
              <w:t>в районе 20-я улица - ул. Текучева - 2й переулок - пер. Доломановский</w:t>
            </w:r>
            <w:r w:rsidRPr="0059334C">
              <w:rPr>
                <w:rFonts w:ascii="Arial" w:hAnsi="Arial" w:cs="Arial"/>
                <w:iCs/>
              </w:rPr>
              <w:t xml:space="preserve">. Создание 120 </w:t>
            </w:r>
            <w:r w:rsidRPr="0059334C">
              <w:rPr>
                <w:rFonts w:ascii="Arial" w:hAnsi="Arial" w:cs="Arial"/>
              </w:rPr>
              <w:t>мест в дошкольных образовательных учреждениях.</w:t>
            </w:r>
          </w:p>
        </w:tc>
        <w:tc>
          <w:tcPr>
            <w:tcW w:w="1327" w:type="dxa"/>
          </w:tcPr>
          <w:p w14:paraId="7AF1C694"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4EA3A05" w14:textId="285C2496"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18C094CE" w14:textId="71F45C0A"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467BEBC3" w14:textId="77DD96D1" w:rsidR="00A850D1" w:rsidRPr="0059334C" w:rsidRDefault="00A850D1" w:rsidP="006C4BD9">
            <w:pPr>
              <w:jc w:val="center"/>
              <w:rPr>
                <w:rFonts w:ascii="Arial" w:hAnsi="Arial" w:cs="Arial"/>
              </w:rPr>
            </w:pPr>
            <w:r w:rsidRPr="0059334C">
              <w:rPr>
                <w:rFonts w:ascii="Arial" w:hAnsi="Arial" w:cs="Arial"/>
              </w:rPr>
              <w:t>2026-2035</w:t>
            </w:r>
          </w:p>
          <w:p w14:paraId="2F196526" w14:textId="1B1062B2"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C4A3320" w14:textId="5EA70BBF"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E5DC92C" w14:textId="77777777" w:rsidTr="00E61CEA">
        <w:tc>
          <w:tcPr>
            <w:tcW w:w="501" w:type="dxa"/>
          </w:tcPr>
          <w:p w14:paraId="0E883EE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EFB70E8" w14:textId="34F37CAC"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 xml:space="preserve">детского дошкольного образовательного учреждения </w:t>
            </w:r>
            <w:r w:rsidRPr="0059334C">
              <w:rPr>
                <w:rFonts w:ascii="Arial" w:hAnsi="Arial" w:cs="Arial"/>
                <w:color w:val="000000"/>
              </w:rPr>
              <w:t>в районе ул. Текучева –</w:t>
            </w:r>
          </w:p>
          <w:p w14:paraId="1BE2CEE2" w14:textId="7F27388A" w:rsidR="00A850D1" w:rsidRPr="0059334C" w:rsidRDefault="00A850D1" w:rsidP="007918EA">
            <w:pPr>
              <w:jc w:val="center"/>
              <w:rPr>
                <w:rFonts w:ascii="Arial" w:hAnsi="Arial" w:cs="Arial"/>
                <w:color w:val="000000"/>
              </w:rPr>
            </w:pPr>
            <w:r w:rsidRPr="0059334C">
              <w:rPr>
                <w:rFonts w:ascii="Arial" w:hAnsi="Arial" w:cs="Arial"/>
                <w:color w:val="000000"/>
              </w:rPr>
              <w:t>ул. Филимоновская – 2й переулок -ул. Островского</w:t>
            </w:r>
          </w:p>
        </w:tc>
        <w:tc>
          <w:tcPr>
            <w:tcW w:w="5697" w:type="dxa"/>
            <w:gridSpan w:val="3"/>
          </w:tcPr>
          <w:p w14:paraId="67278433" w14:textId="1EB0F22F"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Ленинский район, </w:t>
            </w:r>
            <w:r w:rsidRPr="0059334C">
              <w:rPr>
                <w:rFonts w:ascii="Arial" w:hAnsi="Arial" w:cs="Arial"/>
                <w:color w:val="000000"/>
              </w:rPr>
              <w:t>в районе ул. Текучева - ул. Филимоновская - 2й переулок -ул. Островского</w:t>
            </w:r>
            <w:r w:rsidRPr="0059334C">
              <w:rPr>
                <w:rFonts w:ascii="Arial" w:hAnsi="Arial" w:cs="Arial"/>
                <w:iCs/>
              </w:rPr>
              <w:t xml:space="preserve">. Создание 120 </w:t>
            </w:r>
            <w:r w:rsidRPr="0059334C">
              <w:rPr>
                <w:rFonts w:ascii="Arial" w:hAnsi="Arial" w:cs="Arial"/>
              </w:rPr>
              <w:t>мест в дошкольных образовательных учреждениях.</w:t>
            </w:r>
          </w:p>
        </w:tc>
        <w:tc>
          <w:tcPr>
            <w:tcW w:w="1327" w:type="dxa"/>
          </w:tcPr>
          <w:p w14:paraId="0547A5DB"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2077908" w14:textId="28B27F8D"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3BB2650" w14:textId="62D41884"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DBD670D" w14:textId="0AEFC292" w:rsidR="00A850D1" w:rsidRPr="0059334C" w:rsidRDefault="00A850D1" w:rsidP="006C4BD9">
            <w:pPr>
              <w:jc w:val="center"/>
              <w:rPr>
                <w:rFonts w:ascii="Arial" w:hAnsi="Arial" w:cs="Arial"/>
              </w:rPr>
            </w:pPr>
            <w:r w:rsidRPr="0059334C">
              <w:rPr>
                <w:rFonts w:ascii="Arial" w:hAnsi="Arial" w:cs="Arial"/>
              </w:rPr>
              <w:t>2026-2035</w:t>
            </w:r>
          </w:p>
          <w:p w14:paraId="5DB98F05" w14:textId="66275B8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2B0A95B" w14:textId="0EEF22FC"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1B36820E" w14:textId="77777777" w:rsidTr="00E61CEA">
        <w:tc>
          <w:tcPr>
            <w:tcW w:w="501" w:type="dxa"/>
          </w:tcPr>
          <w:p w14:paraId="4F3A902F"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4BA4BB2" w14:textId="1528133A"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 xml:space="preserve">детского дошкольного </w:t>
            </w:r>
            <w:r w:rsidRPr="0059334C">
              <w:rPr>
                <w:rFonts w:ascii="Arial" w:hAnsi="Arial" w:cs="Arial"/>
                <w:iCs/>
              </w:rPr>
              <w:lastRenderedPageBreak/>
              <w:t>образовательного учреждения</w:t>
            </w:r>
            <w:r w:rsidRPr="0059334C">
              <w:rPr>
                <w:rFonts w:ascii="Arial" w:hAnsi="Arial" w:cs="Arial"/>
                <w:color w:val="000000"/>
              </w:rPr>
              <w:t xml:space="preserve"> в районе ул. Береговая – ул. Темерницкая - пер. Газетный - пер. Соборный</w:t>
            </w:r>
          </w:p>
        </w:tc>
        <w:tc>
          <w:tcPr>
            <w:tcW w:w="5697" w:type="dxa"/>
            <w:gridSpan w:val="3"/>
          </w:tcPr>
          <w:p w14:paraId="49F69F5D" w14:textId="3D765E21" w:rsidR="00A850D1" w:rsidRPr="0059334C" w:rsidRDefault="00A850D1" w:rsidP="006C4BD9">
            <w:pPr>
              <w:jc w:val="both"/>
              <w:rPr>
                <w:rFonts w:ascii="Arial" w:hAnsi="Arial" w:cs="Arial"/>
                <w:iCs/>
              </w:rPr>
            </w:pPr>
            <w:r w:rsidRPr="0059334C">
              <w:rPr>
                <w:rFonts w:ascii="Arial" w:hAnsi="Arial" w:cs="Arial"/>
                <w:iCs/>
              </w:rPr>
              <w:lastRenderedPageBreak/>
              <w:t xml:space="preserve">Проектирование и строительство детского дошкольного образовательного учреждения в городе Ростове-на-Дону, Ленинский район, </w:t>
            </w:r>
            <w:r w:rsidRPr="0059334C">
              <w:rPr>
                <w:rFonts w:ascii="Arial" w:hAnsi="Arial" w:cs="Arial"/>
                <w:color w:val="000000"/>
              </w:rPr>
              <w:t xml:space="preserve">в районе ул. </w:t>
            </w:r>
            <w:r w:rsidRPr="0059334C">
              <w:rPr>
                <w:rFonts w:ascii="Arial" w:hAnsi="Arial" w:cs="Arial"/>
                <w:color w:val="000000"/>
              </w:rPr>
              <w:lastRenderedPageBreak/>
              <w:t>Береговая - ул. Темерницкая - пер. Газетный - пер. Соборный</w:t>
            </w:r>
            <w:r w:rsidRPr="0059334C">
              <w:rPr>
                <w:rFonts w:ascii="Arial" w:hAnsi="Arial" w:cs="Arial"/>
                <w:iCs/>
              </w:rPr>
              <w:t xml:space="preserve">. Создание 120 </w:t>
            </w:r>
            <w:r w:rsidRPr="0059334C">
              <w:rPr>
                <w:rFonts w:ascii="Arial" w:hAnsi="Arial" w:cs="Arial"/>
              </w:rPr>
              <w:t>мест в дошкольных образовательных учреждениях.</w:t>
            </w:r>
          </w:p>
        </w:tc>
        <w:tc>
          <w:tcPr>
            <w:tcW w:w="1327" w:type="dxa"/>
          </w:tcPr>
          <w:p w14:paraId="0105EB76" w14:textId="77777777" w:rsidR="00A850D1" w:rsidRPr="0059334C" w:rsidRDefault="00A850D1" w:rsidP="006C4BD9">
            <w:pPr>
              <w:jc w:val="center"/>
              <w:rPr>
                <w:rFonts w:ascii="Arial" w:hAnsi="Arial" w:cs="Arial"/>
              </w:rPr>
            </w:pPr>
            <w:r w:rsidRPr="0059334C">
              <w:rPr>
                <w:rFonts w:ascii="Arial" w:hAnsi="Arial" w:cs="Arial"/>
              </w:rPr>
              <w:lastRenderedPageBreak/>
              <w:t>Областной бюджет,</w:t>
            </w:r>
          </w:p>
          <w:p w14:paraId="154C995D" w14:textId="5B26CEAE" w:rsidR="00A850D1" w:rsidRPr="0059334C" w:rsidRDefault="00A850D1" w:rsidP="006C4BD9">
            <w:pPr>
              <w:jc w:val="center"/>
              <w:rPr>
                <w:rFonts w:ascii="Arial" w:hAnsi="Arial" w:cs="Arial"/>
              </w:rPr>
            </w:pPr>
            <w:r w:rsidRPr="0059334C">
              <w:rPr>
                <w:rFonts w:ascii="Arial" w:hAnsi="Arial" w:cs="Arial"/>
              </w:rPr>
              <w:lastRenderedPageBreak/>
              <w:t>местный бюджет</w:t>
            </w:r>
          </w:p>
        </w:tc>
        <w:tc>
          <w:tcPr>
            <w:tcW w:w="1628" w:type="dxa"/>
            <w:gridSpan w:val="3"/>
          </w:tcPr>
          <w:p w14:paraId="36A451D0" w14:textId="7AD3C79E" w:rsidR="00A850D1" w:rsidRPr="0059334C" w:rsidRDefault="00A850D1" w:rsidP="006C4BD9">
            <w:pPr>
              <w:jc w:val="center"/>
              <w:rPr>
                <w:rFonts w:ascii="Arial" w:hAnsi="Arial" w:cs="Arial"/>
                <w:color w:val="000000"/>
              </w:rPr>
            </w:pPr>
            <w:r w:rsidRPr="0059334C">
              <w:rPr>
                <w:rFonts w:ascii="Arial" w:hAnsi="Arial" w:cs="Arial"/>
                <w:color w:val="000000"/>
              </w:rPr>
              <w:lastRenderedPageBreak/>
              <w:t>***</w:t>
            </w:r>
          </w:p>
        </w:tc>
        <w:tc>
          <w:tcPr>
            <w:tcW w:w="1590" w:type="dxa"/>
            <w:gridSpan w:val="2"/>
          </w:tcPr>
          <w:p w14:paraId="299DFEF9" w14:textId="2B080B38" w:rsidR="00A850D1" w:rsidRPr="0059334C" w:rsidRDefault="00A850D1" w:rsidP="006C4BD9">
            <w:pPr>
              <w:jc w:val="center"/>
              <w:rPr>
                <w:rFonts w:ascii="Arial" w:hAnsi="Arial" w:cs="Arial"/>
              </w:rPr>
            </w:pPr>
            <w:r w:rsidRPr="0059334C">
              <w:rPr>
                <w:rFonts w:ascii="Arial" w:hAnsi="Arial" w:cs="Arial"/>
              </w:rPr>
              <w:t>2026-2035</w:t>
            </w:r>
          </w:p>
          <w:p w14:paraId="58E367E9" w14:textId="2D4B52A0"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7163D33" w14:textId="3DAD987F"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0F339F5E" w14:textId="77777777" w:rsidTr="00E61CEA">
        <w:tc>
          <w:tcPr>
            <w:tcW w:w="501" w:type="dxa"/>
          </w:tcPr>
          <w:p w14:paraId="16E4FD8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9DECF93" w14:textId="4A7588A7"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 xml:space="preserve">детского дошкольного образовательного учреждения </w:t>
            </w:r>
            <w:r w:rsidRPr="0059334C">
              <w:rPr>
                <w:rFonts w:ascii="Arial" w:hAnsi="Arial" w:cs="Arial"/>
                <w:color w:val="000000"/>
              </w:rPr>
              <w:t>в районе ул. Сиверса</w:t>
            </w:r>
          </w:p>
        </w:tc>
        <w:tc>
          <w:tcPr>
            <w:tcW w:w="5697" w:type="dxa"/>
            <w:gridSpan w:val="3"/>
          </w:tcPr>
          <w:p w14:paraId="23CE28B3" w14:textId="1A084EA7"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Ленинский район, </w:t>
            </w:r>
            <w:r w:rsidRPr="0059334C">
              <w:rPr>
                <w:rFonts w:ascii="Arial" w:hAnsi="Arial" w:cs="Arial"/>
                <w:color w:val="000000"/>
              </w:rPr>
              <w:t>в районе ул. Сиверса</w:t>
            </w:r>
            <w:r w:rsidRPr="0059334C">
              <w:rPr>
                <w:rFonts w:ascii="Arial" w:hAnsi="Arial" w:cs="Arial"/>
                <w:iCs/>
              </w:rPr>
              <w:t xml:space="preserve">. Создание 60 </w:t>
            </w:r>
            <w:r w:rsidRPr="0059334C">
              <w:rPr>
                <w:rFonts w:ascii="Arial" w:hAnsi="Arial" w:cs="Arial"/>
              </w:rPr>
              <w:t>мест в дошкольных образовательных учреждениях.</w:t>
            </w:r>
          </w:p>
        </w:tc>
        <w:tc>
          <w:tcPr>
            <w:tcW w:w="1327" w:type="dxa"/>
          </w:tcPr>
          <w:p w14:paraId="4BBE2A4B"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6FC1CE4" w14:textId="59695FFA"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00ED23B5" w14:textId="3A93E6C4"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5708CB16" w14:textId="6EA33550" w:rsidR="00A850D1" w:rsidRPr="0059334C" w:rsidRDefault="00A850D1" w:rsidP="006C4BD9">
            <w:pPr>
              <w:jc w:val="center"/>
              <w:rPr>
                <w:rFonts w:ascii="Arial" w:hAnsi="Arial" w:cs="Arial"/>
              </w:rPr>
            </w:pPr>
            <w:r w:rsidRPr="0059334C">
              <w:rPr>
                <w:rFonts w:ascii="Arial" w:hAnsi="Arial" w:cs="Arial"/>
              </w:rPr>
              <w:t>2026-2035</w:t>
            </w:r>
          </w:p>
          <w:p w14:paraId="247F982B" w14:textId="0763FBB0"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DFD730D" w14:textId="21BB499C"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5B8EA4A3" w14:textId="77777777" w:rsidTr="00E61CEA">
        <w:tc>
          <w:tcPr>
            <w:tcW w:w="501" w:type="dxa"/>
          </w:tcPr>
          <w:p w14:paraId="1115F97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310007B" w14:textId="0A4ED669"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 xml:space="preserve">детского дошкольного образовательного учреждения </w:t>
            </w:r>
            <w:r w:rsidRPr="0059334C">
              <w:rPr>
                <w:rFonts w:ascii="Arial" w:hAnsi="Arial" w:cs="Arial"/>
                <w:color w:val="000000"/>
              </w:rPr>
              <w:t>в районе ул. Береговая, пер. Соборный, ул. Ульяновская</w:t>
            </w:r>
          </w:p>
        </w:tc>
        <w:tc>
          <w:tcPr>
            <w:tcW w:w="5697" w:type="dxa"/>
            <w:gridSpan w:val="3"/>
          </w:tcPr>
          <w:p w14:paraId="67EF35A3" w14:textId="0D8441C8"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Ленинский район,</w:t>
            </w:r>
            <w:r w:rsidRPr="0059334C">
              <w:rPr>
                <w:rFonts w:ascii="Arial" w:hAnsi="Arial" w:cs="Arial"/>
                <w:color w:val="000000"/>
              </w:rPr>
              <w:t xml:space="preserve"> в районе ул. Береговая, пер. Соборный, ул. Ульяновская</w:t>
            </w:r>
            <w:r w:rsidRPr="0059334C">
              <w:rPr>
                <w:rFonts w:ascii="Arial" w:hAnsi="Arial" w:cs="Arial"/>
                <w:iCs/>
              </w:rPr>
              <w:t xml:space="preserve">. Создание 140 </w:t>
            </w:r>
            <w:r w:rsidRPr="0059334C">
              <w:rPr>
                <w:rFonts w:ascii="Arial" w:hAnsi="Arial" w:cs="Arial"/>
              </w:rPr>
              <w:t>мест в дошкольных образовательных учреждениях.</w:t>
            </w:r>
          </w:p>
        </w:tc>
        <w:tc>
          <w:tcPr>
            <w:tcW w:w="1327" w:type="dxa"/>
          </w:tcPr>
          <w:p w14:paraId="25DC3BA6"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EE9AEF1" w14:textId="0CE9064E"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45E92FA3" w14:textId="62A39E3F"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9FAD4C4" w14:textId="06413354" w:rsidR="00A850D1" w:rsidRPr="0059334C" w:rsidRDefault="00A850D1" w:rsidP="006C4BD9">
            <w:pPr>
              <w:jc w:val="center"/>
              <w:rPr>
                <w:rFonts w:ascii="Arial" w:hAnsi="Arial" w:cs="Arial"/>
              </w:rPr>
            </w:pPr>
            <w:r w:rsidRPr="0059334C">
              <w:rPr>
                <w:rFonts w:ascii="Arial" w:hAnsi="Arial" w:cs="Arial"/>
              </w:rPr>
              <w:t>2026-2035</w:t>
            </w:r>
          </w:p>
          <w:p w14:paraId="1DD5631F" w14:textId="66C14309"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E486D1D" w14:textId="1F359653"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15CF6B6A" w14:textId="77777777" w:rsidTr="00E61CEA">
        <w:tc>
          <w:tcPr>
            <w:tcW w:w="501" w:type="dxa"/>
          </w:tcPr>
          <w:p w14:paraId="2620911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A6A95D7" w14:textId="5158840B"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в районе зоопарка</w:t>
            </w:r>
          </w:p>
        </w:tc>
        <w:tc>
          <w:tcPr>
            <w:tcW w:w="5697" w:type="dxa"/>
            <w:gridSpan w:val="3"/>
          </w:tcPr>
          <w:p w14:paraId="76033052" w14:textId="4BCE7F39"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Ленинский район</w:t>
            </w:r>
            <w:r w:rsidRPr="0059334C">
              <w:rPr>
                <w:rFonts w:ascii="Arial" w:hAnsi="Arial" w:cs="Arial"/>
                <w:color w:val="000000"/>
              </w:rPr>
              <w:t xml:space="preserve"> в районе зоопарка</w:t>
            </w:r>
            <w:r w:rsidRPr="0059334C">
              <w:rPr>
                <w:rFonts w:ascii="Arial" w:hAnsi="Arial" w:cs="Arial"/>
                <w:iCs/>
              </w:rPr>
              <w:t xml:space="preserve">. Создание 140 </w:t>
            </w:r>
            <w:r w:rsidRPr="0059334C">
              <w:rPr>
                <w:rFonts w:ascii="Arial" w:hAnsi="Arial" w:cs="Arial"/>
              </w:rPr>
              <w:t>мест в дошкольных образовательных учреждениях.</w:t>
            </w:r>
          </w:p>
        </w:tc>
        <w:tc>
          <w:tcPr>
            <w:tcW w:w="1327" w:type="dxa"/>
          </w:tcPr>
          <w:p w14:paraId="4BF396C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361A41C" w14:textId="5AEB5D47"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03E1BCCA" w14:textId="12664D9A"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9BBDA7E" w14:textId="0E5ADB56" w:rsidR="00A850D1" w:rsidRPr="0059334C" w:rsidRDefault="00A850D1" w:rsidP="006C4BD9">
            <w:pPr>
              <w:jc w:val="center"/>
              <w:rPr>
                <w:rFonts w:ascii="Arial" w:hAnsi="Arial" w:cs="Arial"/>
              </w:rPr>
            </w:pPr>
            <w:r w:rsidRPr="0059334C">
              <w:rPr>
                <w:rFonts w:ascii="Arial" w:hAnsi="Arial" w:cs="Arial"/>
              </w:rPr>
              <w:t>2026-2035</w:t>
            </w:r>
          </w:p>
          <w:p w14:paraId="0614332E" w14:textId="36BA13E7"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FFC1C1D" w14:textId="1B9A4FC6"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C1A16B3" w14:textId="77777777" w:rsidTr="00E61CEA">
        <w:tc>
          <w:tcPr>
            <w:tcW w:w="501" w:type="dxa"/>
          </w:tcPr>
          <w:p w14:paraId="71BEA14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93E5A2B" w14:textId="7C02ACC5" w:rsidR="00A850D1" w:rsidRPr="0059334C" w:rsidRDefault="00A850D1" w:rsidP="007918EA">
            <w:pPr>
              <w:suppressAutoHyphens/>
              <w:jc w:val="center"/>
              <w:rPr>
                <w:rFonts w:ascii="Arial" w:hAnsi="Arial" w:cs="Arial"/>
                <w:b/>
                <w:bCs/>
                <w:i/>
                <w:iCs/>
                <w:color w:val="000000"/>
              </w:rPr>
            </w:pPr>
            <w:r w:rsidRPr="0059334C">
              <w:rPr>
                <w:rFonts w:ascii="Arial" w:hAnsi="Arial" w:cs="Arial"/>
                <w:color w:val="000000"/>
              </w:rPr>
              <w:t>Проектирование и строительство детского дошкольного образовательного учреждения в 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w:t>
            </w:r>
            <w:r w:rsidRPr="0059334C">
              <w:rPr>
                <w:rFonts w:ascii="Arial" w:hAnsi="Arial" w:cs="Arial"/>
                <w:color w:val="000000"/>
              </w:rPr>
              <w:t>-8-3)</w:t>
            </w:r>
          </w:p>
        </w:tc>
        <w:tc>
          <w:tcPr>
            <w:tcW w:w="5697" w:type="dxa"/>
            <w:gridSpan w:val="3"/>
          </w:tcPr>
          <w:p w14:paraId="2815E5C9" w14:textId="6D3FA5B2"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 I жилом районе микрорайона Суворовский на земельном участке № ЗУ 1.43</w:t>
            </w:r>
            <w:r w:rsidRPr="0059334C">
              <w:rPr>
                <w:rFonts w:ascii="Arial" w:hAnsi="Arial" w:cs="Arial"/>
                <w:iCs/>
              </w:rPr>
              <w:t xml:space="preserve">. Создание 280 </w:t>
            </w:r>
            <w:r w:rsidRPr="0059334C">
              <w:rPr>
                <w:rFonts w:ascii="Arial" w:hAnsi="Arial" w:cs="Arial"/>
              </w:rPr>
              <w:t>мест в дошкольных образовательных учреждениях.</w:t>
            </w:r>
          </w:p>
        </w:tc>
        <w:tc>
          <w:tcPr>
            <w:tcW w:w="1327" w:type="dxa"/>
          </w:tcPr>
          <w:p w14:paraId="3DC4A03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B1D1267" w14:textId="3B423B76"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5557F712" w14:textId="76EFF887"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6F1E4B00" w14:textId="4E9D2019" w:rsidR="00A850D1" w:rsidRPr="0059334C" w:rsidRDefault="00A850D1" w:rsidP="006C4BD9">
            <w:pPr>
              <w:jc w:val="center"/>
              <w:rPr>
                <w:rFonts w:ascii="Arial" w:hAnsi="Arial" w:cs="Arial"/>
              </w:rPr>
            </w:pPr>
            <w:r w:rsidRPr="0059334C">
              <w:rPr>
                <w:rFonts w:ascii="Arial" w:hAnsi="Arial" w:cs="Arial"/>
              </w:rPr>
              <w:t>2026-2035</w:t>
            </w:r>
          </w:p>
          <w:p w14:paraId="2AAE5EE8" w14:textId="783037DB"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E7BBD4C" w14:textId="6CDBCC4F"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EF59292" w14:textId="77777777" w:rsidTr="00E61CEA">
        <w:tc>
          <w:tcPr>
            <w:tcW w:w="501" w:type="dxa"/>
          </w:tcPr>
          <w:p w14:paraId="4B5FD772"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6D90755" w14:textId="0DAAFD0D"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w:t>
            </w:r>
            <w:r w:rsidRPr="0059334C">
              <w:rPr>
                <w:rFonts w:ascii="Arial" w:hAnsi="Arial" w:cs="Arial"/>
                <w:color w:val="000000"/>
              </w:rPr>
              <w:lastRenderedPageBreak/>
              <w:t>учреждения в 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w:t>
            </w:r>
            <w:r w:rsidRPr="0059334C">
              <w:rPr>
                <w:rFonts w:ascii="Arial" w:hAnsi="Arial" w:cs="Arial"/>
                <w:color w:val="000000"/>
              </w:rPr>
              <w:t>-8-4)</w:t>
            </w:r>
          </w:p>
        </w:tc>
        <w:tc>
          <w:tcPr>
            <w:tcW w:w="5697" w:type="dxa"/>
            <w:gridSpan w:val="3"/>
          </w:tcPr>
          <w:p w14:paraId="3EFB1654" w14:textId="46A8CCEE" w:rsidR="00A850D1" w:rsidRPr="0059334C" w:rsidRDefault="00A850D1" w:rsidP="006C4BD9">
            <w:pPr>
              <w:jc w:val="both"/>
              <w:rPr>
                <w:rFonts w:ascii="Arial" w:hAnsi="Arial" w:cs="Arial"/>
                <w:iCs/>
              </w:rPr>
            </w:pPr>
            <w:r w:rsidRPr="0059334C">
              <w:rPr>
                <w:rFonts w:ascii="Arial" w:hAnsi="Arial" w:cs="Arial"/>
                <w:iCs/>
              </w:rPr>
              <w:lastRenderedPageBreak/>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 xml:space="preserve">в I жилом районе микрорайона Суворовский на земельном участке </w:t>
            </w:r>
            <w:r w:rsidRPr="0059334C">
              <w:rPr>
                <w:rFonts w:ascii="Arial" w:hAnsi="Arial" w:cs="Arial"/>
                <w:color w:val="000000"/>
              </w:rPr>
              <w:lastRenderedPageBreak/>
              <w:t>№ ЗУ 1.43</w:t>
            </w:r>
            <w:r w:rsidRPr="0059334C">
              <w:rPr>
                <w:rFonts w:ascii="Arial" w:hAnsi="Arial" w:cs="Arial"/>
                <w:iCs/>
              </w:rPr>
              <w:t xml:space="preserve">. Создание 140 </w:t>
            </w:r>
            <w:r w:rsidRPr="0059334C">
              <w:rPr>
                <w:rFonts w:ascii="Arial" w:hAnsi="Arial" w:cs="Arial"/>
              </w:rPr>
              <w:t>мест в дошкольных образовательных учреждениях.</w:t>
            </w:r>
          </w:p>
        </w:tc>
        <w:tc>
          <w:tcPr>
            <w:tcW w:w="1327" w:type="dxa"/>
          </w:tcPr>
          <w:p w14:paraId="54CA9BCE" w14:textId="77777777" w:rsidR="00A850D1" w:rsidRPr="0059334C" w:rsidRDefault="00A850D1" w:rsidP="006C4BD9">
            <w:pPr>
              <w:jc w:val="center"/>
              <w:rPr>
                <w:rFonts w:ascii="Arial" w:hAnsi="Arial" w:cs="Arial"/>
              </w:rPr>
            </w:pPr>
            <w:r w:rsidRPr="0059334C">
              <w:rPr>
                <w:rFonts w:ascii="Arial" w:hAnsi="Arial" w:cs="Arial"/>
              </w:rPr>
              <w:lastRenderedPageBreak/>
              <w:t>Областной бюджет,</w:t>
            </w:r>
          </w:p>
          <w:p w14:paraId="4194752C" w14:textId="7BC80367" w:rsidR="00A850D1" w:rsidRPr="0059334C" w:rsidRDefault="00A850D1" w:rsidP="006C4BD9">
            <w:pPr>
              <w:jc w:val="center"/>
              <w:rPr>
                <w:rFonts w:ascii="Arial" w:hAnsi="Arial" w:cs="Arial"/>
              </w:rPr>
            </w:pPr>
            <w:r w:rsidRPr="0059334C">
              <w:rPr>
                <w:rFonts w:ascii="Arial" w:hAnsi="Arial" w:cs="Arial"/>
              </w:rPr>
              <w:lastRenderedPageBreak/>
              <w:t>местный бюджет</w:t>
            </w:r>
          </w:p>
        </w:tc>
        <w:tc>
          <w:tcPr>
            <w:tcW w:w="1628" w:type="dxa"/>
            <w:gridSpan w:val="3"/>
          </w:tcPr>
          <w:p w14:paraId="775FFEF5" w14:textId="433770E4" w:rsidR="00A850D1" w:rsidRPr="0059334C" w:rsidRDefault="00A850D1" w:rsidP="006C4BD9">
            <w:pPr>
              <w:jc w:val="center"/>
              <w:rPr>
                <w:rFonts w:ascii="Arial" w:hAnsi="Arial" w:cs="Arial"/>
                <w:color w:val="000000"/>
              </w:rPr>
            </w:pPr>
            <w:r w:rsidRPr="0059334C">
              <w:rPr>
                <w:rFonts w:ascii="Arial" w:hAnsi="Arial" w:cs="Arial"/>
                <w:color w:val="000000"/>
              </w:rPr>
              <w:lastRenderedPageBreak/>
              <w:t>***</w:t>
            </w:r>
          </w:p>
        </w:tc>
        <w:tc>
          <w:tcPr>
            <w:tcW w:w="1590" w:type="dxa"/>
            <w:gridSpan w:val="2"/>
          </w:tcPr>
          <w:p w14:paraId="40F2B903" w14:textId="7CE53F36" w:rsidR="00A850D1" w:rsidRPr="0059334C" w:rsidRDefault="00A850D1" w:rsidP="006C4BD9">
            <w:pPr>
              <w:jc w:val="center"/>
              <w:rPr>
                <w:rFonts w:ascii="Arial" w:hAnsi="Arial" w:cs="Arial"/>
              </w:rPr>
            </w:pPr>
            <w:r w:rsidRPr="0059334C">
              <w:rPr>
                <w:rFonts w:ascii="Arial" w:hAnsi="Arial" w:cs="Arial"/>
              </w:rPr>
              <w:t>2026-2035</w:t>
            </w:r>
          </w:p>
          <w:p w14:paraId="38C50560" w14:textId="3AB08E4B"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96BFDD3" w14:textId="224FA3CC"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56F96C51" w14:textId="77777777" w:rsidTr="00E61CEA">
        <w:tc>
          <w:tcPr>
            <w:tcW w:w="501" w:type="dxa"/>
          </w:tcPr>
          <w:p w14:paraId="45D7E054"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5C5DD8C" w14:textId="73BA9C62"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 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w:t>
            </w:r>
            <w:r w:rsidRPr="0059334C">
              <w:rPr>
                <w:rFonts w:ascii="Arial" w:hAnsi="Arial" w:cs="Arial"/>
                <w:color w:val="000000"/>
              </w:rPr>
              <w:t>-9-2)</w:t>
            </w:r>
          </w:p>
        </w:tc>
        <w:tc>
          <w:tcPr>
            <w:tcW w:w="5697" w:type="dxa"/>
            <w:gridSpan w:val="3"/>
          </w:tcPr>
          <w:p w14:paraId="12D0EDF9" w14:textId="2BC371F2"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 I жилом районе микрорайона Суворовский на земельном участке № ЗУ 1.47</w:t>
            </w:r>
            <w:r w:rsidRPr="0059334C">
              <w:rPr>
                <w:rFonts w:ascii="Arial" w:hAnsi="Arial" w:cs="Arial"/>
                <w:iCs/>
              </w:rPr>
              <w:t xml:space="preserve">. Создание 140 </w:t>
            </w:r>
            <w:r w:rsidRPr="0059334C">
              <w:rPr>
                <w:rFonts w:ascii="Arial" w:hAnsi="Arial" w:cs="Arial"/>
              </w:rPr>
              <w:t>мест в дошкольных образовательных учреждениях.</w:t>
            </w:r>
          </w:p>
        </w:tc>
        <w:tc>
          <w:tcPr>
            <w:tcW w:w="1327" w:type="dxa"/>
          </w:tcPr>
          <w:p w14:paraId="03F716AD"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4462014" w14:textId="392DA272"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41498911" w14:textId="26BDC0B7"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5896E307" w14:textId="01B6FC8C" w:rsidR="00A850D1" w:rsidRPr="0059334C" w:rsidRDefault="00A850D1" w:rsidP="006C4BD9">
            <w:pPr>
              <w:jc w:val="center"/>
              <w:rPr>
                <w:rFonts w:ascii="Arial" w:hAnsi="Arial" w:cs="Arial"/>
              </w:rPr>
            </w:pPr>
            <w:r w:rsidRPr="0059334C">
              <w:rPr>
                <w:rFonts w:ascii="Arial" w:hAnsi="Arial" w:cs="Arial"/>
              </w:rPr>
              <w:t>2026-2035</w:t>
            </w:r>
          </w:p>
          <w:p w14:paraId="3D1C16EF" w14:textId="2F906660"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9A8ACC8" w14:textId="51B43AC1"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B8C45CD" w14:textId="77777777" w:rsidTr="00E61CEA">
        <w:tc>
          <w:tcPr>
            <w:tcW w:w="501" w:type="dxa"/>
          </w:tcPr>
          <w:p w14:paraId="4CCBF69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7BF56C5" w14:textId="590E5270"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 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w:t>
            </w:r>
            <w:r w:rsidRPr="0059334C">
              <w:rPr>
                <w:rFonts w:ascii="Arial" w:hAnsi="Arial" w:cs="Arial"/>
                <w:color w:val="000000"/>
              </w:rPr>
              <w:t>-9-3)</w:t>
            </w:r>
          </w:p>
        </w:tc>
        <w:tc>
          <w:tcPr>
            <w:tcW w:w="5697" w:type="dxa"/>
            <w:gridSpan w:val="3"/>
          </w:tcPr>
          <w:p w14:paraId="12709697" w14:textId="4B2DB6EF"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 I жилом районе микрорайона Суворовский на земельном участке №ЗУ 1.47</w:t>
            </w:r>
            <w:r w:rsidRPr="0059334C">
              <w:rPr>
                <w:rFonts w:ascii="Arial" w:hAnsi="Arial" w:cs="Arial"/>
                <w:iCs/>
              </w:rPr>
              <w:t xml:space="preserve">. Создание 140 </w:t>
            </w:r>
            <w:r w:rsidRPr="0059334C">
              <w:rPr>
                <w:rFonts w:ascii="Arial" w:hAnsi="Arial" w:cs="Arial"/>
              </w:rPr>
              <w:t>мест в дошкольных образовательных учреждениях.</w:t>
            </w:r>
          </w:p>
        </w:tc>
        <w:tc>
          <w:tcPr>
            <w:tcW w:w="1327" w:type="dxa"/>
          </w:tcPr>
          <w:p w14:paraId="33CFD33B"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44DDC3A" w14:textId="46E74132"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A06477B" w14:textId="30BCEEEF"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5B272382" w14:textId="64033922" w:rsidR="00A850D1" w:rsidRPr="0059334C" w:rsidRDefault="00A850D1" w:rsidP="006C4BD9">
            <w:pPr>
              <w:jc w:val="center"/>
              <w:rPr>
                <w:rFonts w:ascii="Arial" w:hAnsi="Arial" w:cs="Arial"/>
              </w:rPr>
            </w:pPr>
            <w:r w:rsidRPr="0059334C">
              <w:rPr>
                <w:rFonts w:ascii="Arial" w:hAnsi="Arial" w:cs="Arial"/>
              </w:rPr>
              <w:t>2026-2035</w:t>
            </w:r>
          </w:p>
          <w:p w14:paraId="1DF10C2F" w14:textId="078A2685"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36D1A07" w14:textId="59F46C3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FA2490A" w14:textId="77777777" w:rsidTr="00E61CEA">
        <w:tc>
          <w:tcPr>
            <w:tcW w:w="501" w:type="dxa"/>
          </w:tcPr>
          <w:p w14:paraId="204044C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C9C1C0D" w14:textId="157D6FD4"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во 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w:t>
            </w:r>
            <w:r w:rsidRPr="0059334C">
              <w:rPr>
                <w:rFonts w:ascii="Arial" w:hAnsi="Arial" w:cs="Arial"/>
                <w:color w:val="000000"/>
              </w:rPr>
              <w:t>-1-3)</w:t>
            </w:r>
          </w:p>
        </w:tc>
        <w:tc>
          <w:tcPr>
            <w:tcW w:w="5697" w:type="dxa"/>
            <w:gridSpan w:val="3"/>
          </w:tcPr>
          <w:p w14:paraId="6BED05AC" w14:textId="4BD35109"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во II жилом районе микрорайона Суворовский на земельном участке № ЗУ 2.21</w:t>
            </w:r>
            <w:r w:rsidRPr="0059334C">
              <w:rPr>
                <w:rFonts w:ascii="Arial" w:hAnsi="Arial" w:cs="Arial"/>
                <w:iCs/>
              </w:rPr>
              <w:t xml:space="preserve">. Создание 280 </w:t>
            </w:r>
            <w:r w:rsidRPr="0059334C">
              <w:rPr>
                <w:rFonts w:ascii="Arial" w:hAnsi="Arial" w:cs="Arial"/>
              </w:rPr>
              <w:t>мест в дошкольных образовательных учреждениях.</w:t>
            </w:r>
          </w:p>
        </w:tc>
        <w:tc>
          <w:tcPr>
            <w:tcW w:w="1327" w:type="dxa"/>
          </w:tcPr>
          <w:p w14:paraId="04D8B0AC"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EFF8759" w14:textId="07FE6744"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BF868E1" w14:textId="45CC58B2"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4B7378F5" w14:textId="6AB3C8FC" w:rsidR="00A850D1" w:rsidRPr="0059334C" w:rsidRDefault="00A850D1" w:rsidP="006C4BD9">
            <w:pPr>
              <w:jc w:val="center"/>
              <w:rPr>
                <w:rFonts w:ascii="Arial" w:hAnsi="Arial" w:cs="Arial"/>
              </w:rPr>
            </w:pPr>
            <w:r w:rsidRPr="0059334C">
              <w:rPr>
                <w:rFonts w:ascii="Arial" w:hAnsi="Arial" w:cs="Arial"/>
              </w:rPr>
              <w:t>2026-2035</w:t>
            </w:r>
          </w:p>
          <w:p w14:paraId="73DC49D7" w14:textId="27F4361B"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6509AF98" w14:textId="5ECC8140"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5494D49C" w14:textId="77777777" w:rsidTr="00E61CEA">
        <w:tc>
          <w:tcPr>
            <w:tcW w:w="501" w:type="dxa"/>
          </w:tcPr>
          <w:p w14:paraId="6ED6E64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54D9D84" w14:textId="0837C307"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учреждения во II жилом районе микрорайона Суворовский </w:t>
            </w:r>
            <w:r w:rsidRPr="0059334C">
              <w:rPr>
                <w:rFonts w:ascii="Arial" w:hAnsi="Arial" w:cs="Arial"/>
                <w:color w:val="000000"/>
              </w:rPr>
              <w:br/>
              <w:t xml:space="preserve">(№ объекта </w:t>
            </w:r>
            <w:r w:rsidRPr="0059334C">
              <w:rPr>
                <w:rFonts w:ascii="Arial" w:hAnsi="Arial" w:cs="Arial"/>
                <w:color w:val="000000"/>
                <w:lang w:val="en-US"/>
              </w:rPr>
              <w:t>II</w:t>
            </w:r>
            <w:r w:rsidRPr="0059334C">
              <w:rPr>
                <w:rFonts w:ascii="Arial" w:hAnsi="Arial" w:cs="Arial"/>
                <w:color w:val="000000"/>
              </w:rPr>
              <w:t>-1-4)</w:t>
            </w:r>
          </w:p>
        </w:tc>
        <w:tc>
          <w:tcPr>
            <w:tcW w:w="5697" w:type="dxa"/>
            <w:gridSpan w:val="3"/>
          </w:tcPr>
          <w:p w14:paraId="4DA0BBE0" w14:textId="4DB9D3F5"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во II жилом районе микрорайона Суворовский на земельном участке № ЗУ 2.18</w:t>
            </w:r>
            <w:r w:rsidRPr="0059334C">
              <w:rPr>
                <w:rFonts w:ascii="Arial" w:hAnsi="Arial" w:cs="Arial"/>
                <w:iCs/>
              </w:rPr>
              <w:t xml:space="preserve">. Создание 190 </w:t>
            </w:r>
            <w:r w:rsidRPr="0059334C">
              <w:rPr>
                <w:rFonts w:ascii="Arial" w:hAnsi="Arial" w:cs="Arial"/>
              </w:rPr>
              <w:t>мест в дошкольных образовательных учреждениях.</w:t>
            </w:r>
          </w:p>
        </w:tc>
        <w:tc>
          <w:tcPr>
            <w:tcW w:w="1327" w:type="dxa"/>
          </w:tcPr>
          <w:p w14:paraId="6D054E5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A5461EF" w14:textId="7F9A8457"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023DD456" w14:textId="65D3F4D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0F63CF78" w14:textId="0E325127" w:rsidR="00A850D1" w:rsidRPr="0059334C" w:rsidRDefault="00A850D1" w:rsidP="006C4BD9">
            <w:pPr>
              <w:jc w:val="center"/>
              <w:rPr>
                <w:rFonts w:ascii="Arial" w:hAnsi="Arial" w:cs="Arial"/>
              </w:rPr>
            </w:pPr>
            <w:r w:rsidRPr="0059334C">
              <w:rPr>
                <w:rFonts w:ascii="Arial" w:hAnsi="Arial" w:cs="Arial"/>
              </w:rPr>
              <w:t>2026-2035</w:t>
            </w:r>
          </w:p>
          <w:p w14:paraId="190797CC" w14:textId="031AE465"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3573B90" w14:textId="39B8BA34"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1BD6E7F" w14:textId="77777777" w:rsidTr="00E61CEA">
        <w:tc>
          <w:tcPr>
            <w:tcW w:w="501" w:type="dxa"/>
          </w:tcPr>
          <w:p w14:paraId="77ACF6C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1850405" w14:textId="5E41A10F"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во 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w:t>
            </w:r>
            <w:r w:rsidRPr="0059334C">
              <w:rPr>
                <w:rFonts w:ascii="Arial" w:hAnsi="Arial" w:cs="Arial"/>
                <w:color w:val="000000"/>
              </w:rPr>
              <w:t>-2-3)</w:t>
            </w:r>
          </w:p>
        </w:tc>
        <w:tc>
          <w:tcPr>
            <w:tcW w:w="5697" w:type="dxa"/>
            <w:gridSpan w:val="3"/>
          </w:tcPr>
          <w:p w14:paraId="26F7FCE0" w14:textId="26C8D56A"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во II жилом районе микрорайона Суворовский на земельном участке № ЗУ 2.25</w:t>
            </w:r>
            <w:r w:rsidRPr="0059334C">
              <w:rPr>
                <w:rFonts w:ascii="Arial" w:hAnsi="Arial" w:cs="Arial"/>
                <w:iCs/>
              </w:rPr>
              <w:t xml:space="preserve">. Создание 280 </w:t>
            </w:r>
            <w:r w:rsidRPr="0059334C">
              <w:rPr>
                <w:rFonts w:ascii="Arial" w:hAnsi="Arial" w:cs="Arial"/>
              </w:rPr>
              <w:t>мест в дошкольных образовательных учреждениях.</w:t>
            </w:r>
          </w:p>
        </w:tc>
        <w:tc>
          <w:tcPr>
            <w:tcW w:w="1327" w:type="dxa"/>
          </w:tcPr>
          <w:p w14:paraId="01B0085F"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2ACD4AD" w14:textId="593DD537"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0B67A646" w14:textId="34297B5F"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66EB491" w14:textId="3B600455" w:rsidR="00A850D1" w:rsidRPr="0059334C" w:rsidRDefault="00A850D1" w:rsidP="006C4BD9">
            <w:pPr>
              <w:jc w:val="center"/>
              <w:rPr>
                <w:rFonts w:ascii="Arial" w:hAnsi="Arial" w:cs="Arial"/>
              </w:rPr>
            </w:pPr>
            <w:r w:rsidRPr="0059334C">
              <w:rPr>
                <w:rFonts w:ascii="Arial" w:hAnsi="Arial" w:cs="Arial"/>
              </w:rPr>
              <w:t>2026-2035</w:t>
            </w:r>
          </w:p>
          <w:p w14:paraId="22629277" w14:textId="5011FC5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A999A33" w14:textId="5D0A4B07"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22D50948" w14:textId="77777777" w:rsidTr="00E61CEA">
        <w:tc>
          <w:tcPr>
            <w:tcW w:w="501" w:type="dxa"/>
          </w:tcPr>
          <w:p w14:paraId="544F0C48"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7970071" w14:textId="16CC9B29"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во 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w:t>
            </w:r>
            <w:r w:rsidRPr="0059334C">
              <w:rPr>
                <w:rFonts w:ascii="Arial" w:hAnsi="Arial" w:cs="Arial"/>
                <w:color w:val="000000"/>
              </w:rPr>
              <w:t>-3-2)</w:t>
            </w:r>
          </w:p>
        </w:tc>
        <w:tc>
          <w:tcPr>
            <w:tcW w:w="5697" w:type="dxa"/>
            <w:gridSpan w:val="3"/>
          </w:tcPr>
          <w:p w14:paraId="76F8EA88" w14:textId="473B917D"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во II жилом районе микрорайона Суворовский на земельном участке № ЗУ 2.26</w:t>
            </w:r>
            <w:r w:rsidRPr="0059334C">
              <w:rPr>
                <w:rFonts w:ascii="Arial" w:hAnsi="Arial" w:cs="Arial"/>
                <w:iCs/>
              </w:rPr>
              <w:t xml:space="preserve">. Создание 280 </w:t>
            </w:r>
            <w:r w:rsidRPr="0059334C">
              <w:rPr>
                <w:rFonts w:ascii="Arial" w:hAnsi="Arial" w:cs="Arial"/>
              </w:rPr>
              <w:t>мест в дошкольных образовательных учреждениях.</w:t>
            </w:r>
          </w:p>
        </w:tc>
        <w:tc>
          <w:tcPr>
            <w:tcW w:w="1327" w:type="dxa"/>
          </w:tcPr>
          <w:p w14:paraId="5349473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64A4A6F" w14:textId="3D3D1A63"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B1654E0" w14:textId="6C2A1DE8"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26CA343C" w14:textId="6D930F70" w:rsidR="00A850D1" w:rsidRPr="0059334C" w:rsidRDefault="00A850D1" w:rsidP="006C4BD9">
            <w:pPr>
              <w:jc w:val="center"/>
              <w:rPr>
                <w:rFonts w:ascii="Arial" w:hAnsi="Arial" w:cs="Arial"/>
              </w:rPr>
            </w:pPr>
            <w:r w:rsidRPr="0059334C">
              <w:rPr>
                <w:rFonts w:ascii="Arial" w:hAnsi="Arial" w:cs="Arial"/>
              </w:rPr>
              <w:t>2026-2035</w:t>
            </w:r>
          </w:p>
          <w:p w14:paraId="12C2D2F8" w14:textId="3642AB74"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7243368" w14:textId="36B849D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5AD42FB0" w14:textId="77777777" w:rsidTr="00E61CEA">
        <w:tc>
          <w:tcPr>
            <w:tcW w:w="501" w:type="dxa"/>
          </w:tcPr>
          <w:p w14:paraId="0E2F9E7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3DF3091" w14:textId="42693E26"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во 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w:t>
            </w:r>
            <w:r w:rsidRPr="0059334C">
              <w:rPr>
                <w:rFonts w:ascii="Arial" w:hAnsi="Arial" w:cs="Arial"/>
                <w:color w:val="000000"/>
              </w:rPr>
              <w:t>-4-2)</w:t>
            </w:r>
          </w:p>
        </w:tc>
        <w:tc>
          <w:tcPr>
            <w:tcW w:w="5697" w:type="dxa"/>
            <w:gridSpan w:val="3"/>
          </w:tcPr>
          <w:p w14:paraId="345715C0" w14:textId="558DA48C"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сада в городе Ростове-на-Дону, Октябрьский район, </w:t>
            </w:r>
            <w:r w:rsidRPr="0059334C">
              <w:rPr>
                <w:rFonts w:ascii="Arial" w:hAnsi="Arial" w:cs="Arial"/>
                <w:color w:val="000000"/>
              </w:rPr>
              <w:t>во II жилом районе микрорайона Суворовский на земельном участке № ЗУ 2.28</w:t>
            </w:r>
            <w:r w:rsidRPr="0059334C">
              <w:rPr>
                <w:rFonts w:ascii="Arial" w:hAnsi="Arial" w:cs="Arial"/>
                <w:iCs/>
              </w:rPr>
              <w:t xml:space="preserve">. Создание 240 </w:t>
            </w:r>
            <w:r w:rsidRPr="0059334C">
              <w:rPr>
                <w:rFonts w:ascii="Arial" w:hAnsi="Arial" w:cs="Arial"/>
              </w:rPr>
              <w:t>мест в дошкольных образовательных учреждениях.</w:t>
            </w:r>
          </w:p>
        </w:tc>
        <w:tc>
          <w:tcPr>
            <w:tcW w:w="1327" w:type="dxa"/>
          </w:tcPr>
          <w:p w14:paraId="35EE70F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BEA2FE2" w14:textId="176F9E7A"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23BAF5E" w14:textId="301F6864"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FF49567" w14:textId="3DC41E5E" w:rsidR="00A850D1" w:rsidRPr="0059334C" w:rsidRDefault="00A850D1" w:rsidP="006C4BD9">
            <w:pPr>
              <w:jc w:val="center"/>
              <w:rPr>
                <w:rFonts w:ascii="Arial" w:hAnsi="Arial" w:cs="Arial"/>
              </w:rPr>
            </w:pPr>
            <w:r w:rsidRPr="0059334C">
              <w:rPr>
                <w:rFonts w:ascii="Arial" w:hAnsi="Arial" w:cs="Arial"/>
              </w:rPr>
              <w:t>2026-2035</w:t>
            </w:r>
          </w:p>
          <w:p w14:paraId="36C380D1" w14:textId="2514586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5319956" w14:textId="1891166E"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F82977B" w14:textId="77777777" w:rsidTr="00E61CEA">
        <w:tc>
          <w:tcPr>
            <w:tcW w:w="501" w:type="dxa"/>
          </w:tcPr>
          <w:p w14:paraId="062B4DC2"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652C672" w14:textId="7FFA4131"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во 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w:t>
            </w:r>
            <w:r w:rsidRPr="0059334C">
              <w:rPr>
                <w:rFonts w:ascii="Arial" w:hAnsi="Arial" w:cs="Arial"/>
                <w:color w:val="000000"/>
              </w:rPr>
              <w:t>-5-3)</w:t>
            </w:r>
          </w:p>
        </w:tc>
        <w:tc>
          <w:tcPr>
            <w:tcW w:w="5697" w:type="dxa"/>
            <w:gridSpan w:val="3"/>
          </w:tcPr>
          <w:p w14:paraId="7093DB61" w14:textId="3EA3EA37"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во II жилом районе микрорайона Суворовский на земельном участке №ЗУ 2.27</w:t>
            </w:r>
            <w:r w:rsidRPr="0059334C">
              <w:rPr>
                <w:rFonts w:ascii="Arial" w:hAnsi="Arial" w:cs="Arial"/>
                <w:iCs/>
              </w:rPr>
              <w:t xml:space="preserve">. Создание 240 </w:t>
            </w:r>
            <w:r w:rsidRPr="0059334C">
              <w:rPr>
                <w:rFonts w:ascii="Arial" w:hAnsi="Arial" w:cs="Arial"/>
              </w:rPr>
              <w:t>мест в дошкольных образовательных учреждениях.</w:t>
            </w:r>
          </w:p>
        </w:tc>
        <w:tc>
          <w:tcPr>
            <w:tcW w:w="1327" w:type="dxa"/>
          </w:tcPr>
          <w:p w14:paraId="315D0BBC"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353FB84" w14:textId="5997F746"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7E4EAB7" w14:textId="35F6195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D35E695" w14:textId="27CDDE88" w:rsidR="00A850D1" w:rsidRPr="0059334C" w:rsidRDefault="00A850D1" w:rsidP="006C4BD9">
            <w:pPr>
              <w:jc w:val="center"/>
              <w:rPr>
                <w:rFonts w:ascii="Arial" w:hAnsi="Arial" w:cs="Arial"/>
              </w:rPr>
            </w:pPr>
            <w:r w:rsidRPr="0059334C">
              <w:rPr>
                <w:rFonts w:ascii="Arial" w:hAnsi="Arial" w:cs="Arial"/>
              </w:rPr>
              <w:t>2026-2035</w:t>
            </w:r>
          </w:p>
          <w:p w14:paraId="240D60C0" w14:textId="57DBB7C5"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0455960" w14:textId="2325F203"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3C037A2" w14:textId="77777777" w:rsidTr="00E61CEA">
        <w:tc>
          <w:tcPr>
            <w:tcW w:w="501" w:type="dxa"/>
          </w:tcPr>
          <w:p w14:paraId="07B504A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67FA15A" w14:textId="5A8211DE"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учреждения в III жилом районе микрорайона </w:t>
            </w:r>
            <w:r w:rsidRPr="0059334C">
              <w:rPr>
                <w:rFonts w:ascii="Arial" w:hAnsi="Arial" w:cs="Arial"/>
                <w:color w:val="000000"/>
              </w:rPr>
              <w:lastRenderedPageBreak/>
              <w:t>Суворовский</w:t>
            </w:r>
            <w:r w:rsidRPr="0059334C">
              <w:rPr>
                <w:rFonts w:ascii="Arial" w:hAnsi="Arial" w:cs="Arial"/>
                <w:color w:val="000000"/>
              </w:rPr>
              <w:br/>
              <w:t xml:space="preserve">(№ объекта </w:t>
            </w:r>
            <w:r w:rsidRPr="0059334C">
              <w:rPr>
                <w:rFonts w:ascii="Arial" w:hAnsi="Arial" w:cs="Arial"/>
                <w:color w:val="000000"/>
                <w:lang w:val="en-US"/>
              </w:rPr>
              <w:t>III</w:t>
            </w:r>
            <w:r w:rsidRPr="0059334C">
              <w:rPr>
                <w:rFonts w:ascii="Arial" w:hAnsi="Arial" w:cs="Arial"/>
                <w:color w:val="000000"/>
              </w:rPr>
              <w:t>-1-3)</w:t>
            </w:r>
          </w:p>
        </w:tc>
        <w:tc>
          <w:tcPr>
            <w:tcW w:w="5697" w:type="dxa"/>
            <w:gridSpan w:val="3"/>
          </w:tcPr>
          <w:p w14:paraId="295DE61E" w14:textId="1F995393" w:rsidR="00A850D1" w:rsidRPr="0059334C" w:rsidRDefault="00A850D1" w:rsidP="006C4BD9">
            <w:pPr>
              <w:jc w:val="both"/>
              <w:rPr>
                <w:rFonts w:ascii="Arial" w:hAnsi="Arial" w:cs="Arial"/>
                <w:iCs/>
              </w:rPr>
            </w:pPr>
            <w:r w:rsidRPr="0059334C">
              <w:rPr>
                <w:rFonts w:ascii="Arial" w:hAnsi="Arial" w:cs="Arial"/>
                <w:iCs/>
              </w:rPr>
              <w:lastRenderedPageBreak/>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 III жилом районе микрорайона Суворовский на земельном участке №ЗУ 3.1</w:t>
            </w:r>
            <w:r w:rsidRPr="0059334C">
              <w:rPr>
                <w:rFonts w:ascii="Arial" w:hAnsi="Arial" w:cs="Arial"/>
                <w:iCs/>
              </w:rPr>
              <w:t xml:space="preserve">. Создание 280 </w:t>
            </w:r>
            <w:r w:rsidRPr="0059334C">
              <w:rPr>
                <w:rFonts w:ascii="Arial" w:hAnsi="Arial" w:cs="Arial"/>
              </w:rPr>
              <w:t>мест в дошкольных образовательных учреждениях.</w:t>
            </w:r>
          </w:p>
        </w:tc>
        <w:tc>
          <w:tcPr>
            <w:tcW w:w="1327" w:type="dxa"/>
          </w:tcPr>
          <w:p w14:paraId="5828037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251E05F" w14:textId="12190C7A"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A195D53" w14:textId="6600528D"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56BC7D6" w14:textId="1FDECDD7" w:rsidR="00A850D1" w:rsidRPr="0059334C" w:rsidRDefault="00A850D1" w:rsidP="006C4BD9">
            <w:pPr>
              <w:jc w:val="center"/>
              <w:rPr>
                <w:rFonts w:ascii="Arial" w:hAnsi="Arial" w:cs="Arial"/>
              </w:rPr>
            </w:pPr>
            <w:r w:rsidRPr="0059334C">
              <w:rPr>
                <w:rFonts w:ascii="Arial" w:hAnsi="Arial" w:cs="Arial"/>
              </w:rPr>
              <w:t>2026-2035</w:t>
            </w:r>
          </w:p>
          <w:p w14:paraId="6A1E178F" w14:textId="02DE23B4"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F7AC40F" w14:textId="1F0C6465"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B9DA540" w14:textId="77777777" w:rsidTr="00E61CEA">
        <w:tc>
          <w:tcPr>
            <w:tcW w:w="501" w:type="dxa"/>
          </w:tcPr>
          <w:p w14:paraId="4AFFEB3F"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6F0B62A" w14:textId="19D97845"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 III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III</w:t>
            </w:r>
            <w:r w:rsidRPr="0059334C">
              <w:rPr>
                <w:rFonts w:ascii="Arial" w:hAnsi="Arial" w:cs="Arial"/>
                <w:color w:val="000000"/>
              </w:rPr>
              <w:t>-2-3)</w:t>
            </w:r>
          </w:p>
        </w:tc>
        <w:tc>
          <w:tcPr>
            <w:tcW w:w="5697" w:type="dxa"/>
            <w:gridSpan w:val="3"/>
          </w:tcPr>
          <w:p w14:paraId="6B8940C6" w14:textId="46E7B7D2"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 III жилом районе микрорайона Суворовский на земельном участке № ЗУ 3.3</w:t>
            </w:r>
            <w:r w:rsidRPr="0059334C">
              <w:rPr>
                <w:rFonts w:ascii="Arial" w:hAnsi="Arial" w:cs="Arial"/>
                <w:iCs/>
              </w:rPr>
              <w:t xml:space="preserve">. Создание 140 </w:t>
            </w:r>
            <w:r w:rsidRPr="0059334C">
              <w:rPr>
                <w:rFonts w:ascii="Arial" w:hAnsi="Arial" w:cs="Arial"/>
              </w:rPr>
              <w:t>мест в дошкольных образовательных учреждениях.</w:t>
            </w:r>
          </w:p>
        </w:tc>
        <w:tc>
          <w:tcPr>
            <w:tcW w:w="1327" w:type="dxa"/>
          </w:tcPr>
          <w:p w14:paraId="4283DB7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B86CBC4" w14:textId="578643F5"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4D43DDF7" w14:textId="54E9F9E6"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2F24DBF9" w14:textId="418B810E" w:rsidR="00A850D1" w:rsidRPr="0059334C" w:rsidRDefault="00A850D1" w:rsidP="006C4BD9">
            <w:pPr>
              <w:jc w:val="center"/>
              <w:rPr>
                <w:rFonts w:ascii="Arial" w:hAnsi="Arial" w:cs="Arial"/>
              </w:rPr>
            </w:pPr>
            <w:r w:rsidRPr="0059334C">
              <w:rPr>
                <w:rFonts w:ascii="Arial" w:hAnsi="Arial" w:cs="Arial"/>
              </w:rPr>
              <w:t>2026-2035</w:t>
            </w:r>
          </w:p>
          <w:p w14:paraId="3FA73CAC" w14:textId="3417BD1E"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DCF7A90" w14:textId="0DBF03B0"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148E384" w14:textId="77777777" w:rsidTr="00E61CEA">
        <w:tc>
          <w:tcPr>
            <w:tcW w:w="501" w:type="dxa"/>
          </w:tcPr>
          <w:p w14:paraId="02C58E5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FF29936" w14:textId="4AF4583A"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 III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III</w:t>
            </w:r>
            <w:r w:rsidRPr="0059334C">
              <w:rPr>
                <w:rFonts w:ascii="Arial" w:hAnsi="Arial" w:cs="Arial"/>
                <w:color w:val="000000"/>
              </w:rPr>
              <w:t>-3-2)</w:t>
            </w:r>
          </w:p>
        </w:tc>
        <w:tc>
          <w:tcPr>
            <w:tcW w:w="5697" w:type="dxa"/>
            <w:gridSpan w:val="3"/>
          </w:tcPr>
          <w:p w14:paraId="48ECA541" w14:textId="6179FED7"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 III жилом районе микрорайона Суворовский на земельном участке № ЗУ 3.6</w:t>
            </w:r>
            <w:r w:rsidRPr="0059334C">
              <w:rPr>
                <w:rFonts w:ascii="Arial" w:hAnsi="Arial" w:cs="Arial"/>
                <w:iCs/>
              </w:rPr>
              <w:t xml:space="preserve">. Создание 190 </w:t>
            </w:r>
            <w:r w:rsidRPr="0059334C">
              <w:rPr>
                <w:rFonts w:ascii="Arial" w:hAnsi="Arial" w:cs="Arial"/>
              </w:rPr>
              <w:t>мест в дошкольных образовательных учреждениях.</w:t>
            </w:r>
          </w:p>
        </w:tc>
        <w:tc>
          <w:tcPr>
            <w:tcW w:w="1327" w:type="dxa"/>
          </w:tcPr>
          <w:p w14:paraId="2032711F"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98C8A1A" w14:textId="4A2A8522"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5F9AD8F7" w14:textId="5C423F25"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47D4774" w14:textId="1FE2C8A9" w:rsidR="00A850D1" w:rsidRPr="0059334C" w:rsidRDefault="00A850D1" w:rsidP="006C4BD9">
            <w:pPr>
              <w:jc w:val="center"/>
              <w:rPr>
                <w:rFonts w:ascii="Arial" w:hAnsi="Arial" w:cs="Arial"/>
              </w:rPr>
            </w:pPr>
            <w:r w:rsidRPr="0059334C">
              <w:rPr>
                <w:rFonts w:ascii="Arial" w:hAnsi="Arial" w:cs="Arial"/>
              </w:rPr>
              <w:t>2026-2035</w:t>
            </w:r>
          </w:p>
          <w:p w14:paraId="52826D8C" w14:textId="052B2541"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0B16A53" w14:textId="6340E8AE"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1863CD3E" w14:textId="77777777" w:rsidTr="00E61CEA">
        <w:tc>
          <w:tcPr>
            <w:tcW w:w="501" w:type="dxa"/>
          </w:tcPr>
          <w:p w14:paraId="5D42274F"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DEAF503" w14:textId="1AE97619"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 III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III</w:t>
            </w:r>
            <w:r w:rsidRPr="0059334C">
              <w:rPr>
                <w:rFonts w:ascii="Arial" w:hAnsi="Arial" w:cs="Arial"/>
                <w:color w:val="000000"/>
              </w:rPr>
              <w:t>-3-3)</w:t>
            </w:r>
          </w:p>
        </w:tc>
        <w:tc>
          <w:tcPr>
            <w:tcW w:w="5697" w:type="dxa"/>
            <w:gridSpan w:val="3"/>
          </w:tcPr>
          <w:p w14:paraId="49C662D5" w14:textId="7C567979"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 III жилом районе микрорайона Суворовский на земельном участке №ЗУ 3.6</w:t>
            </w:r>
            <w:r w:rsidRPr="0059334C">
              <w:rPr>
                <w:rFonts w:ascii="Arial" w:hAnsi="Arial" w:cs="Arial"/>
                <w:iCs/>
              </w:rPr>
              <w:t xml:space="preserve">. Создание 140 </w:t>
            </w:r>
            <w:r w:rsidRPr="0059334C">
              <w:rPr>
                <w:rFonts w:ascii="Arial" w:hAnsi="Arial" w:cs="Arial"/>
              </w:rPr>
              <w:t>мест в дошкольных образовательных учреждениях.</w:t>
            </w:r>
          </w:p>
        </w:tc>
        <w:tc>
          <w:tcPr>
            <w:tcW w:w="1327" w:type="dxa"/>
          </w:tcPr>
          <w:p w14:paraId="1C7F08B3"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ACA710D" w14:textId="507D8AAD"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35FDA3D" w14:textId="7B3DEBE8"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190140D" w14:textId="5A38B550" w:rsidR="00A850D1" w:rsidRPr="0059334C" w:rsidRDefault="00A850D1" w:rsidP="006C4BD9">
            <w:pPr>
              <w:jc w:val="center"/>
              <w:rPr>
                <w:rFonts w:ascii="Arial" w:hAnsi="Arial" w:cs="Arial"/>
              </w:rPr>
            </w:pPr>
            <w:r w:rsidRPr="0059334C">
              <w:rPr>
                <w:rFonts w:ascii="Arial" w:hAnsi="Arial" w:cs="Arial"/>
              </w:rPr>
              <w:t>2026-2035</w:t>
            </w:r>
          </w:p>
          <w:p w14:paraId="2F4419D2" w14:textId="5F5DF86F"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629F67F3" w14:textId="33109FA1"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1109B1E" w14:textId="77777777" w:rsidTr="00E61CEA">
        <w:tc>
          <w:tcPr>
            <w:tcW w:w="501" w:type="dxa"/>
          </w:tcPr>
          <w:p w14:paraId="373E7126"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1877EB7" w14:textId="09646C6F"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 III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III</w:t>
            </w:r>
            <w:r w:rsidRPr="0059334C">
              <w:rPr>
                <w:rFonts w:ascii="Arial" w:hAnsi="Arial" w:cs="Arial"/>
                <w:color w:val="000000"/>
              </w:rPr>
              <w:t>-4-3)</w:t>
            </w:r>
          </w:p>
        </w:tc>
        <w:tc>
          <w:tcPr>
            <w:tcW w:w="5697" w:type="dxa"/>
            <w:gridSpan w:val="3"/>
          </w:tcPr>
          <w:p w14:paraId="7615305B" w14:textId="2451A90E"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сада в городе Ростове-на-Дону, Октябрьский район, </w:t>
            </w:r>
            <w:r w:rsidRPr="0059334C">
              <w:rPr>
                <w:rFonts w:ascii="Arial" w:hAnsi="Arial" w:cs="Arial"/>
                <w:color w:val="000000"/>
              </w:rPr>
              <w:t>в III жилом районе микрорайона Суворовский на земельном участке № ЗУ 3.5</w:t>
            </w:r>
            <w:r w:rsidRPr="0059334C">
              <w:rPr>
                <w:rFonts w:ascii="Arial" w:hAnsi="Arial" w:cs="Arial"/>
                <w:iCs/>
              </w:rPr>
              <w:t xml:space="preserve">. Создание 280 </w:t>
            </w:r>
            <w:r w:rsidRPr="0059334C">
              <w:rPr>
                <w:rFonts w:ascii="Arial" w:hAnsi="Arial" w:cs="Arial"/>
              </w:rPr>
              <w:t>мест в дошкольных образовательных учреждениях.</w:t>
            </w:r>
          </w:p>
        </w:tc>
        <w:tc>
          <w:tcPr>
            <w:tcW w:w="1327" w:type="dxa"/>
          </w:tcPr>
          <w:p w14:paraId="6BCF38E7"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5ED1942" w14:textId="07C6E650"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13EEB8BE" w14:textId="747E5038"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2CD86749" w14:textId="4C90A790" w:rsidR="00A850D1" w:rsidRPr="0059334C" w:rsidRDefault="00A850D1" w:rsidP="006C4BD9">
            <w:pPr>
              <w:jc w:val="center"/>
              <w:rPr>
                <w:rFonts w:ascii="Arial" w:hAnsi="Arial" w:cs="Arial"/>
              </w:rPr>
            </w:pPr>
            <w:r w:rsidRPr="0059334C">
              <w:rPr>
                <w:rFonts w:ascii="Arial" w:hAnsi="Arial" w:cs="Arial"/>
              </w:rPr>
              <w:t>2026-2035</w:t>
            </w:r>
          </w:p>
          <w:p w14:paraId="48321A9A" w14:textId="04FF2793"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5336E05" w14:textId="4B9DF3E4"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0080B1F3" w14:textId="77777777" w:rsidTr="00E61CEA">
        <w:tc>
          <w:tcPr>
            <w:tcW w:w="501" w:type="dxa"/>
          </w:tcPr>
          <w:p w14:paraId="1AA97504"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1FAD8A4" w14:textId="6CA09F82"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w:t>
            </w:r>
            <w:r w:rsidRPr="0059334C">
              <w:rPr>
                <w:rFonts w:ascii="Arial" w:hAnsi="Arial" w:cs="Arial"/>
                <w:color w:val="000000"/>
              </w:rPr>
              <w:lastRenderedPageBreak/>
              <w:t>учреждения в III жилом районе микрорайона Суворовский</w:t>
            </w:r>
            <w:r w:rsidRPr="0059334C">
              <w:rPr>
                <w:rFonts w:ascii="Arial" w:hAnsi="Arial" w:cs="Arial"/>
                <w:color w:val="000000"/>
              </w:rPr>
              <w:br/>
              <w:t xml:space="preserve">(№ объекта </w:t>
            </w:r>
            <w:r w:rsidRPr="0059334C">
              <w:rPr>
                <w:rFonts w:ascii="Arial" w:hAnsi="Arial" w:cs="Arial"/>
                <w:color w:val="000000"/>
                <w:lang w:val="en-US"/>
              </w:rPr>
              <w:t>III</w:t>
            </w:r>
            <w:r w:rsidRPr="0059334C">
              <w:rPr>
                <w:rFonts w:ascii="Arial" w:hAnsi="Arial" w:cs="Arial"/>
                <w:color w:val="000000"/>
              </w:rPr>
              <w:t>-5-2)</w:t>
            </w:r>
          </w:p>
        </w:tc>
        <w:tc>
          <w:tcPr>
            <w:tcW w:w="5697" w:type="dxa"/>
            <w:gridSpan w:val="3"/>
          </w:tcPr>
          <w:p w14:paraId="3F5602A4" w14:textId="3B411438" w:rsidR="00A850D1" w:rsidRPr="0059334C" w:rsidRDefault="00A850D1" w:rsidP="006C4BD9">
            <w:pPr>
              <w:jc w:val="both"/>
              <w:rPr>
                <w:rFonts w:ascii="Arial" w:hAnsi="Arial" w:cs="Arial"/>
                <w:iCs/>
              </w:rPr>
            </w:pPr>
            <w:r w:rsidRPr="0059334C">
              <w:rPr>
                <w:rFonts w:ascii="Arial" w:hAnsi="Arial" w:cs="Arial"/>
                <w:iCs/>
              </w:rPr>
              <w:lastRenderedPageBreak/>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 xml:space="preserve">в III жилом районе микрорайона Суворовский на земельном участке </w:t>
            </w:r>
            <w:r w:rsidRPr="0059334C">
              <w:rPr>
                <w:rFonts w:ascii="Arial" w:hAnsi="Arial" w:cs="Arial"/>
                <w:color w:val="000000"/>
              </w:rPr>
              <w:lastRenderedPageBreak/>
              <w:t>№ ЗУ 3.8</w:t>
            </w:r>
            <w:r w:rsidRPr="0059334C">
              <w:rPr>
                <w:rFonts w:ascii="Arial" w:hAnsi="Arial" w:cs="Arial"/>
                <w:iCs/>
              </w:rPr>
              <w:t xml:space="preserve">. Создание 280 </w:t>
            </w:r>
            <w:r w:rsidRPr="0059334C">
              <w:rPr>
                <w:rFonts w:ascii="Arial" w:hAnsi="Arial" w:cs="Arial"/>
              </w:rPr>
              <w:t>мест в дошкольных образовательных учреждениях.</w:t>
            </w:r>
          </w:p>
        </w:tc>
        <w:tc>
          <w:tcPr>
            <w:tcW w:w="1327" w:type="dxa"/>
          </w:tcPr>
          <w:p w14:paraId="4AB18C26" w14:textId="77777777" w:rsidR="00A850D1" w:rsidRPr="0059334C" w:rsidRDefault="00A850D1" w:rsidP="006C4BD9">
            <w:pPr>
              <w:jc w:val="center"/>
              <w:rPr>
                <w:rFonts w:ascii="Arial" w:hAnsi="Arial" w:cs="Arial"/>
              </w:rPr>
            </w:pPr>
            <w:r w:rsidRPr="0059334C">
              <w:rPr>
                <w:rFonts w:ascii="Arial" w:hAnsi="Arial" w:cs="Arial"/>
              </w:rPr>
              <w:lastRenderedPageBreak/>
              <w:t>Областной бюджет,</w:t>
            </w:r>
          </w:p>
          <w:p w14:paraId="61B0192E" w14:textId="185A658C" w:rsidR="00A850D1" w:rsidRPr="0059334C" w:rsidRDefault="00A850D1" w:rsidP="006C4BD9">
            <w:pPr>
              <w:jc w:val="center"/>
              <w:rPr>
                <w:rFonts w:ascii="Arial" w:hAnsi="Arial" w:cs="Arial"/>
              </w:rPr>
            </w:pPr>
            <w:r w:rsidRPr="0059334C">
              <w:rPr>
                <w:rFonts w:ascii="Arial" w:hAnsi="Arial" w:cs="Arial"/>
              </w:rPr>
              <w:lastRenderedPageBreak/>
              <w:t>местный бюджет</w:t>
            </w:r>
          </w:p>
        </w:tc>
        <w:tc>
          <w:tcPr>
            <w:tcW w:w="1628" w:type="dxa"/>
            <w:gridSpan w:val="3"/>
          </w:tcPr>
          <w:p w14:paraId="3BC2DE1E" w14:textId="5EF67A3C" w:rsidR="00A850D1" w:rsidRPr="0059334C" w:rsidRDefault="00A850D1" w:rsidP="006C4BD9">
            <w:pPr>
              <w:jc w:val="center"/>
              <w:rPr>
                <w:rFonts w:ascii="Arial" w:hAnsi="Arial" w:cs="Arial"/>
                <w:color w:val="000000"/>
              </w:rPr>
            </w:pPr>
            <w:r w:rsidRPr="0059334C">
              <w:rPr>
                <w:rFonts w:ascii="Arial" w:hAnsi="Arial" w:cs="Arial"/>
                <w:color w:val="000000"/>
              </w:rPr>
              <w:lastRenderedPageBreak/>
              <w:t>***</w:t>
            </w:r>
          </w:p>
        </w:tc>
        <w:tc>
          <w:tcPr>
            <w:tcW w:w="1590" w:type="dxa"/>
            <w:gridSpan w:val="2"/>
          </w:tcPr>
          <w:p w14:paraId="30BC297D" w14:textId="64790F8F" w:rsidR="00A850D1" w:rsidRPr="0059334C" w:rsidRDefault="00A850D1" w:rsidP="006C4BD9">
            <w:pPr>
              <w:jc w:val="center"/>
              <w:rPr>
                <w:rFonts w:ascii="Arial" w:hAnsi="Arial" w:cs="Arial"/>
              </w:rPr>
            </w:pPr>
            <w:r w:rsidRPr="0059334C">
              <w:rPr>
                <w:rFonts w:ascii="Arial" w:hAnsi="Arial" w:cs="Arial"/>
              </w:rPr>
              <w:t>2026-2035</w:t>
            </w:r>
          </w:p>
          <w:p w14:paraId="3DCFE7A9" w14:textId="3D906425"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6BF71229" w14:textId="675EC11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A13FF38" w14:textId="77777777" w:rsidTr="00E61CEA">
        <w:tc>
          <w:tcPr>
            <w:tcW w:w="501" w:type="dxa"/>
          </w:tcPr>
          <w:p w14:paraId="64B765AE"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AC49E46" w14:textId="69143F7A"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 III жилом районе микрорайона Суворовский</w:t>
            </w:r>
            <w:r w:rsidRPr="0059334C">
              <w:rPr>
                <w:rFonts w:ascii="Arial" w:hAnsi="Arial" w:cs="Arial"/>
                <w:color w:val="000000"/>
              </w:rPr>
              <w:br/>
              <w:t>(№ объекта 3-2)</w:t>
            </w:r>
          </w:p>
        </w:tc>
        <w:tc>
          <w:tcPr>
            <w:tcW w:w="5697" w:type="dxa"/>
            <w:gridSpan w:val="3"/>
          </w:tcPr>
          <w:p w14:paraId="13F8CA02" w14:textId="4609E45A"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 III жилом районе микрорайона Суворовский на земельном участке № ЗУ 3-2</w:t>
            </w:r>
            <w:r w:rsidRPr="0059334C">
              <w:rPr>
                <w:rFonts w:ascii="Arial" w:hAnsi="Arial" w:cs="Arial"/>
                <w:iCs/>
              </w:rPr>
              <w:t xml:space="preserve">. Создание 120 </w:t>
            </w:r>
            <w:r w:rsidRPr="0059334C">
              <w:rPr>
                <w:rFonts w:ascii="Arial" w:hAnsi="Arial" w:cs="Arial"/>
              </w:rPr>
              <w:t>мест в дошкольных образовательных учреждениях.</w:t>
            </w:r>
          </w:p>
        </w:tc>
        <w:tc>
          <w:tcPr>
            <w:tcW w:w="1327" w:type="dxa"/>
          </w:tcPr>
          <w:p w14:paraId="048A22BF"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A6A7BD4" w14:textId="4263A8E4"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21D4A55" w14:textId="045312D1"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02058331" w14:textId="1356CF66" w:rsidR="00A850D1" w:rsidRPr="0059334C" w:rsidRDefault="00A850D1" w:rsidP="006C4BD9">
            <w:pPr>
              <w:jc w:val="center"/>
              <w:rPr>
                <w:rFonts w:ascii="Arial" w:hAnsi="Arial" w:cs="Arial"/>
              </w:rPr>
            </w:pPr>
            <w:r w:rsidRPr="0059334C">
              <w:rPr>
                <w:rFonts w:ascii="Arial" w:hAnsi="Arial" w:cs="Arial"/>
              </w:rPr>
              <w:t>2026-2035</w:t>
            </w:r>
          </w:p>
          <w:p w14:paraId="68B9824E" w14:textId="2886A92C"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FC8EC0A" w14:textId="5114C39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5EEC399" w14:textId="77777777" w:rsidTr="00E61CEA">
        <w:tc>
          <w:tcPr>
            <w:tcW w:w="501" w:type="dxa"/>
          </w:tcPr>
          <w:p w14:paraId="4C4C947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0E8CF75" w14:textId="48D411E6"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учреждения на 190 мест </w:t>
            </w:r>
            <w:r w:rsidRPr="0059334C">
              <w:rPr>
                <w:rFonts w:ascii="Arial" w:hAnsi="Arial" w:cs="Arial"/>
                <w:color w:val="000000"/>
              </w:rPr>
              <w:br/>
              <w:t>в границах: ул. Оганова - ул. Таганрогская - южная граница земельного участка с КН 61:44:0000000:1228.</w:t>
            </w:r>
            <w:r w:rsidRPr="0059334C">
              <w:rPr>
                <w:rFonts w:ascii="Arial" w:hAnsi="Arial" w:cs="Arial"/>
                <w:color w:val="000000"/>
              </w:rPr>
              <w:br/>
              <w:t>(№ объекта 1-12/12)</w:t>
            </w:r>
          </w:p>
        </w:tc>
        <w:tc>
          <w:tcPr>
            <w:tcW w:w="5697" w:type="dxa"/>
            <w:gridSpan w:val="3"/>
          </w:tcPr>
          <w:p w14:paraId="6E6B8BC0" w14:textId="3CED020B"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сада в городе Ростове-на-Дону, Октябрьский район, </w:t>
            </w:r>
            <w:r w:rsidRPr="0059334C">
              <w:rPr>
                <w:rFonts w:ascii="Arial" w:hAnsi="Arial" w:cs="Arial"/>
                <w:color w:val="000000"/>
              </w:rPr>
              <w:t>в микрорайоне № I на земельном участке №1-12/12, в границах: ул. Оганова - ул. Таганрогская - южная граница земельного участка с КН 61:44:0000000:1228</w:t>
            </w:r>
            <w:r w:rsidRPr="0059334C">
              <w:rPr>
                <w:rFonts w:ascii="Arial" w:hAnsi="Arial" w:cs="Arial"/>
                <w:iCs/>
              </w:rPr>
              <w:t xml:space="preserve">. Создание 190 </w:t>
            </w:r>
            <w:r w:rsidRPr="0059334C">
              <w:rPr>
                <w:rFonts w:ascii="Arial" w:hAnsi="Arial" w:cs="Arial"/>
              </w:rPr>
              <w:t>мест</w:t>
            </w:r>
            <w:r w:rsidR="00A65EF2">
              <w:rPr>
                <w:rFonts w:ascii="Arial" w:hAnsi="Arial" w:cs="Arial"/>
              </w:rPr>
              <w:t xml:space="preserve"> </w:t>
            </w:r>
            <w:r w:rsidRPr="0059334C">
              <w:rPr>
                <w:rFonts w:ascii="Arial" w:hAnsi="Arial" w:cs="Arial"/>
              </w:rPr>
              <w:t>в дошкольных образовательных учреждениях.</w:t>
            </w:r>
          </w:p>
        </w:tc>
        <w:tc>
          <w:tcPr>
            <w:tcW w:w="1327" w:type="dxa"/>
          </w:tcPr>
          <w:p w14:paraId="0E4639B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EDD3332" w14:textId="37202387"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701D51C" w14:textId="66FFBEEB"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C4C2525" w14:textId="045F257E" w:rsidR="00A850D1" w:rsidRPr="0059334C" w:rsidRDefault="00A850D1" w:rsidP="006C4BD9">
            <w:pPr>
              <w:jc w:val="center"/>
              <w:rPr>
                <w:rFonts w:ascii="Arial" w:hAnsi="Arial" w:cs="Arial"/>
              </w:rPr>
            </w:pPr>
            <w:r w:rsidRPr="0059334C">
              <w:rPr>
                <w:rFonts w:ascii="Arial" w:hAnsi="Arial" w:cs="Arial"/>
              </w:rPr>
              <w:t>2026-2035</w:t>
            </w:r>
          </w:p>
          <w:p w14:paraId="1C598C1C" w14:textId="1039EC3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260C83E" w14:textId="192893F0"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05AC3DDF" w14:textId="77777777" w:rsidTr="00E61CEA">
        <w:tc>
          <w:tcPr>
            <w:tcW w:w="501" w:type="dxa"/>
          </w:tcPr>
          <w:p w14:paraId="6F3FBD20"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B47652A" w14:textId="0ABF7196"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учреждения на 80 мест </w:t>
            </w:r>
            <w:r w:rsidRPr="0059334C">
              <w:rPr>
                <w:rFonts w:ascii="Arial" w:hAnsi="Arial" w:cs="Arial"/>
                <w:color w:val="000000"/>
              </w:rPr>
              <w:br/>
              <w:t>в границах: ул. Оганова - ул. Таганрогская - южная граница земельного участка с КН 61:44:0000000:1228.</w:t>
            </w:r>
            <w:r w:rsidRPr="0059334C">
              <w:rPr>
                <w:rFonts w:ascii="Arial" w:hAnsi="Arial" w:cs="Arial"/>
                <w:color w:val="000000"/>
              </w:rPr>
              <w:br/>
              <w:t>(№ объекта 2-4/29)</w:t>
            </w:r>
          </w:p>
        </w:tc>
        <w:tc>
          <w:tcPr>
            <w:tcW w:w="5697" w:type="dxa"/>
            <w:gridSpan w:val="3"/>
          </w:tcPr>
          <w:p w14:paraId="7D00F5DD" w14:textId="6B74260D"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в микрорайоне № II на земельном участке № 2-4/29, в границах: ул. Оганова - ул. Таганрогская - южная граница земельного участка с КН 61:44:0000000:1228</w:t>
            </w:r>
            <w:r w:rsidRPr="0059334C">
              <w:rPr>
                <w:rFonts w:ascii="Arial" w:hAnsi="Arial" w:cs="Arial"/>
                <w:iCs/>
              </w:rPr>
              <w:t xml:space="preserve">. Создание 80 </w:t>
            </w:r>
            <w:r w:rsidRPr="0059334C">
              <w:rPr>
                <w:rFonts w:ascii="Arial" w:hAnsi="Arial" w:cs="Arial"/>
              </w:rPr>
              <w:t>мест в дошкольных образовательных учреждениях.</w:t>
            </w:r>
          </w:p>
        </w:tc>
        <w:tc>
          <w:tcPr>
            <w:tcW w:w="1327" w:type="dxa"/>
          </w:tcPr>
          <w:p w14:paraId="6676887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8E517FF" w14:textId="6C5D505B"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7D65D16" w14:textId="52E0B62F"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1B9FE1F" w14:textId="512E1768" w:rsidR="00A850D1" w:rsidRPr="0059334C" w:rsidRDefault="00A850D1" w:rsidP="006C4BD9">
            <w:pPr>
              <w:jc w:val="center"/>
              <w:rPr>
                <w:rFonts w:ascii="Arial" w:hAnsi="Arial" w:cs="Arial"/>
              </w:rPr>
            </w:pPr>
            <w:r w:rsidRPr="0059334C">
              <w:rPr>
                <w:rFonts w:ascii="Arial" w:hAnsi="Arial" w:cs="Arial"/>
              </w:rPr>
              <w:t>2026-2035</w:t>
            </w:r>
          </w:p>
          <w:p w14:paraId="75BE11D2" w14:textId="2756A4F5"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7BE96CF" w14:textId="42031F99"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7456F7F8" w14:textId="77777777" w:rsidTr="00E61CEA">
        <w:tc>
          <w:tcPr>
            <w:tcW w:w="501" w:type="dxa"/>
          </w:tcPr>
          <w:p w14:paraId="66CC5A6B"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8B5A8DE" w14:textId="6D75307A"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w:t>
            </w:r>
            <w:r w:rsidRPr="0059334C">
              <w:rPr>
                <w:rFonts w:ascii="Arial" w:hAnsi="Arial" w:cs="Arial"/>
                <w:color w:val="000000"/>
              </w:rPr>
              <w:lastRenderedPageBreak/>
              <w:t>учреждения на земельном участке № ЗУ 6, в границах: пер. Ашхабадский – ул. Герасименко – ул. Погодина – пр-т Ленина – пр-т Михаила Нагибина – ул. Нансена – ул. Шеболдаева – пр-т Ленина, и проект межевания территории в границах: пер. Ашхабадский – границы существующих земельных участков – пр-т Ленина, от № 91/1 до № 97 – ул. Нансена, от № 107/1 до № 109/6</w:t>
            </w:r>
            <w:r w:rsidRPr="0059334C">
              <w:rPr>
                <w:rFonts w:ascii="Arial" w:hAnsi="Arial" w:cs="Arial"/>
                <w:color w:val="000000"/>
              </w:rPr>
              <w:br/>
              <w:t>(№ объекта 2-48)</w:t>
            </w:r>
          </w:p>
        </w:tc>
        <w:tc>
          <w:tcPr>
            <w:tcW w:w="5697" w:type="dxa"/>
            <w:gridSpan w:val="3"/>
          </w:tcPr>
          <w:p w14:paraId="7C1C18FF" w14:textId="4566D864" w:rsidR="00A850D1" w:rsidRPr="0059334C" w:rsidRDefault="00A850D1" w:rsidP="006C4BD9">
            <w:pPr>
              <w:jc w:val="both"/>
              <w:rPr>
                <w:rFonts w:ascii="Arial" w:hAnsi="Arial" w:cs="Arial"/>
                <w:iCs/>
              </w:rPr>
            </w:pPr>
            <w:r w:rsidRPr="0059334C">
              <w:rPr>
                <w:rFonts w:ascii="Arial" w:hAnsi="Arial" w:cs="Arial"/>
                <w:iCs/>
              </w:rPr>
              <w:lastRenderedPageBreak/>
              <w:t xml:space="preserve">Проектирование и строительство детского дошкольного образовательного учреждения в городе Ростове-на-Дону, Октябрьский район, </w:t>
            </w:r>
            <w:r w:rsidRPr="0059334C">
              <w:rPr>
                <w:rFonts w:ascii="Arial" w:hAnsi="Arial" w:cs="Arial"/>
                <w:color w:val="000000"/>
              </w:rPr>
              <w:t xml:space="preserve">на земельном участке № ЗУ 6, в границах: пер. Ашхабадский – ул. </w:t>
            </w:r>
            <w:r w:rsidRPr="0059334C">
              <w:rPr>
                <w:rFonts w:ascii="Arial" w:hAnsi="Arial" w:cs="Arial"/>
                <w:color w:val="000000"/>
              </w:rPr>
              <w:lastRenderedPageBreak/>
              <w:t>Герасименко – ул. Погодина – пр-т Ленина – пр-т Михаила Нагибина – ул. Нансена – ул. Шеболдаева – пр-т Ленина, и проект межевания территории в границах: пер. Ашхабадский – границы существующих земельных участков – пр-т Ленина, от № 91/1 до № 97 – ул. Нансена, от № 107/1 до № 109/6</w:t>
            </w:r>
            <w:r w:rsidRPr="0059334C">
              <w:rPr>
                <w:rFonts w:ascii="Arial" w:hAnsi="Arial" w:cs="Arial"/>
                <w:iCs/>
              </w:rPr>
              <w:t xml:space="preserve">. Создание 314 </w:t>
            </w:r>
            <w:r w:rsidRPr="0059334C">
              <w:rPr>
                <w:rFonts w:ascii="Arial" w:hAnsi="Arial" w:cs="Arial"/>
              </w:rPr>
              <w:t>мест в дошкольных образовательных учреждениях.</w:t>
            </w:r>
          </w:p>
        </w:tc>
        <w:tc>
          <w:tcPr>
            <w:tcW w:w="1327" w:type="dxa"/>
          </w:tcPr>
          <w:p w14:paraId="15883D9C" w14:textId="77777777" w:rsidR="00A850D1" w:rsidRPr="0059334C" w:rsidRDefault="00A850D1" w:rsidP="006C4BD9">
            <w:pPr>
              <w:jc w:val="center"/>
              <w:rPr>
                <w:rFonts w:ascii="Arial" w:hAnsi="Arial" w:cs="Arial"/>
              </w:rPr>
            </w:pPr>
            <w:r w:rsidRPr="0059334C">
              <w:rPr>
                <w:rFonts w:ascii="Arial" w:hAnsi="Arial" w:cs="Arial"/>
              </w:rPr>
              <w:lastRenderedPageBreak/>
              <w:t>Областной бюджет,</w:t>
            </w:r>
          </w:p>
          <w:p w14:paraId="5CF7F25C" w14:textId="26B055E0" w:rsidR="00A850D1" w:rsidRPr="0059334C" w:rsidRDefault="00A850D1" w:rsidP="006C4BD9">
            <w:pPr>
              <w:jc w:val="center"/>
              <w:rPr>
                <w:rFonts w:ascii="Arial" w:hAnsi="Arial" w:cs="Arial"/>
              </w:rPr>
            </w:pPr>
            <w:r w:rsidRPr="0059334C">
              <w:rPr>
                <w:rFonts w:ascii="Arial" w:hAnsi="Arial" w:cs="Arial"/>
              </w:rPr>
              <w:lastRenderedPageBreak/>
              <w:t>местный бюджет</w:t>
            </w:r>
          </w:p>
        </w:tc>
        <w:tc>
          <w:tcPr>
            <w:tcW w:w="1628" w:type="dxa"/>
            <w:gridSpan w:val="3"/>
          </w:tcPr>
          <w:p w14:paraId="2F1999DA" w14:textId="55DB41CC" w:rsidR="00A850D1" w:rsidRPr="0059334C" w:rsidRDefault="00A850D1" w:rsidP="006C4BD9">
            <w:pPr>
              <w:jc w:val="center"/>
              <w:rPr>
                <w:rFonts w:ascii="Arial" w:hAnsi="Arial" w:cs="Arial"/>
                <w:color w:val="000000"/>
              </w:rPr>
            </w:pPr>
            <w:r w:rsidRPr="0059334C">
              <w:rPr>
                <w:rFonts w:ascii="Arial" w:hAnsi="Arial" w:cs="Arial"/>
                <w:color w:val="000000"/>
              </w:rPr>
              <w:lastRenderedPageBreak/>
              <w:t>***</w:t>
            </w:r>
          </w:p>
        </w:tc>
        <w:tc>
          <w:tcPr>
            <w:tcW w:w="1590" w:type="dxa"/>
            <w:gridSpan w:val="2"/>
          </w:tcPr>
          <w:p w14:paraId="57781DA1" w14:textId="7044D94E" w:rsidR="00A850D1" w:rsidRPr="0059334C" w:rsidRDefault="00A850D1" w:rsidP="006C4BD9">
            <w:pPr>
              <w:jc w:val="center"/>
              <w:rPr>
                <w:rFonts w:ascii="Arial" w:hAnsi="Arial" w:cs="Arial"/>
              </w:rPr>
            </w:pPr>
            <w:r w:rsidRPr="0059334C">
              <w:rPr>
                <w:rFonts w:ascii="Arial" w:hAnsi="Arial" w:cs="Arial"/>
              </w:rPr>
              <w:t>2026-2035</w:t>
            </w:r>
          </w:p>
          <w:p w14:paraId="042FFF4A" w14:textId="36158042"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0616B1C" w14:textId="71E6247D"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7036066" w14:textId="77777777" w:rsidTr="00E61CEA">
        <w:tc>
          <w:tcPr>
            <w:tcW w:w="501" w:type="dxa"/>
          </w:tcPr>
          <w:p w14:paraId="76019532"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5C5A30A" w14:textId="43D19FDF"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учреждения на земельном участке № ЗУ 6, в границах: пер. Ашхабадский – ул. Герасименко – ул. Погодина – пр-т  Ленина – пр-т Михаила Нагибина – ул. Нансена – ул. Шеболдаева – пр-т Ленина, и проект межевания территории в границах: пер. Ашхабадский – границы существующих земельных участков – пр-т Ленина, от № 91/1 </w:t>
            </w:r>
            <w:r w:rsidRPr="0059334C">
              <w:rPr>
                <w:rFonts w:ascii="Arial" w:hAnsi="Arial" w:cs="Arial"/>
                <w:color w:val="000000"/>
              </w:rPr>
              <w:lastRenderedPageBreak/>
              <w:t>до № 97 – ул. Нансена, от № 107/1 до № 109/6</w:t>
            </w:r>
            <w:r w:rsidRPr="0059334C">
              <w:rPr>
                <w:rFonts w:ascii="Arial" w:hAnsi="Arial" w:cs="Arial"/>
                <w:color w:val="000000"/>
              </w:rPr>
              <w:br/>
              <w:t>(№ объекта 2-158)</w:t>
            </w:r>
          </w:p>
        </w:tc>
        <w:tc>
          <w:tcPr>
            <w:tcW w:w="5697" w:type="dxa"/>
            <w:gridSpan w:val="3"/>
          </w:tcPr>
          <w:p w14:paraId="7A0C847B" w14:textId="020DD074" w:rsidR="00A850D1" w:rsidRPr="0059334C" w:rsidRDefault="00A850D1" w:rsidP="006C4BD9">
            <w:pPr>
              <w:jc w:val="both"/>
              <w:rPr>
                <w:rFonts w:ascii="Arial" w:hAnsi="Arial" w:cs="Arial"/>
                <w:iCs/>
              </w:rPr>
            </w:pPr>
            <w:r w:rsidRPr="0059334C">
              <w:rPr>
                <w:rFonts w:ascii="Arial" w:hAnsi="Arial" w:cs="Arial"/>
                <w:iCs/>
              </w:rPr>
              <w:lastRenderedPageBreak/>
              <w:t>Проектирование и строительство детского дошкольного образовательного учреждения в городе Ростове-на-Дону, Октябрьский район,</w:t>
            </w:r>
            <w:r w:rsidRPr="0059334C">
              <w:rPr>
                <w:rFonts w:ascii="Arial" w:hAnsi="Arial" w:cs="Arial"/>
                <w:color w:val="000000"/>
              </w:rPr>
              <w:t xml:space="preserve"> в границах: пер. Ашхабадский – ул. Герасименко – ул. Погодина – пр-т Ленина – пр-т Михаила Нагибина – ул. Нансена – ул. Шеболдаева – пр-т Ленина, и проект межевания территории в границах: пер. Ашхабадский – границы существующих земельных участков – пр-т Ленина, от № 91/1 до № 97 – ул. Нансена, от № 107/1 до № 109/6</w:t>
            </w:r>
            <w:r w:rsidRPr="0059334C">
              <w:rPr>
                <w:rFonts w:ascii="Arial" w:hAnsi="Arial" w:cs="Arial"/>
                <w:iCs/>
              </w:rPr>
              <w:t xml:space="preserve">. Создание 130 </w:t>
            </w:r>
            <w:r w:rsidRPr="0059334C">
              <w:rPr>
                <w:rFonts w:ascii="Arial" w:hAnsi="Arial" w:cs="Arial"/>
              </w:rPr>
              <w:t>мест в дошкольных образовательных учреждениях.</w:t>
            </w:r>
          </w:p>
        </w:tc>
        <w:tc>
          <w:tcPr>
            <w:tcW w:w="1327" w:type="dxa"/>
          </w:tcPr>
          <w:p w14:paraId="6702992D"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D435852" w14:textId="69BB458A"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BA02286" w14:textId="5067A915"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3CE5E53" w14:textId="1C516E17" w:rsidR="00A850D1" w:rsidRPr="0059334C" w:rsidRDefault="00A850D1" w:rsidP="006C4BD9">
            <w:pPr>
              <w:jc w:val="center"/>
              <w:rPr>
                <w:rFonts w:ascii="Arial" w:hAnsi="Arial" w:cs="Arial"/>
              </w:rPr>
            </w:pPr>
            <w:r w:rsidRPr="0059334C">
              <w:rPr>
                <w:rFonts w:ascii="Arial" w:hAnsi="Arial" w:cs="Arial"/>
              </w:rPr>
              <w:t>2026-2035</w:t>
            </w:r>
          </w:p>
          <w:p w14:paraId="39593543" w14:textId="0F056BE0"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E5D293A" w14:textId="5E081C0F"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512D6055" w14:textId="77777777" w:rsidTr="00E61CEA">
        <w:tc>
          <w:tcPr>
            <w:tcW w:w="501" w:type="dxa"/>
          </w:tcPr>
          <w:p w14:paraId="2EDC2876"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F08F4D5" w14:textId="5BEF090C" w:rsidR="00A850D1" w:rsidRPr="0059334C" w:rsidRDefault="00A850D1" w:rsidP="007918EA">
            <w:pPr>
              <w:suppressAutoHyphens/>
              <w:jc w:val="center"/>
              <w:rPr>
                <w:rFonts w:ascii="Arial" w:hAnsi="Arial" w:cs="Arial"/>
                <w:color w:val="000000"/>
              </w:rPr>
            </w:pPr>
            <w:r w:rsidRPr="0059334C">
              <w:rPr>
                <w:rFonts w:ascii="Arial" w:hAnsi="Arial" w:cs="Arial"/>
                <w:iCs/>
              </w:rPr>
              <w:t>Проектирование и строительство детского дошкольного образовательного учреждения по адресу: пер. Ашхабадский, 29</w:t>
            </w:r>
          </w:p>
        </w:tc>
        <w:tc>
          <w:tcPr>
            <w:tcW w:w="5697" w:type="dxa"/>
            <w:gridSpan w:val="3"/>
          </w:tcPr>
          <w:p w14:paraId="25A57189" w14:textId="1F1261AB"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по адресу: пер. Ашхабадский, 29. Создание 100 </w:t>
            </w:r>
            <w:r w:rsidRPr="0059334C">
              <w:rPr>
                <w:rFonts w:ascii="Arial" w:hAnsi="Arial" w:cs="Arial"/>
              </w:rPr>
              <w:t>мест в дошкольных образовательных организациях.</w:t>
            </w:r>
          </w:p>
        </w:tc>
        <w:tc>
          <w:tcPr>
            <w:tcW w:w="1327" w:type="dxa"/>
          </w:tcPr>
          <w:p w14:paraId="57016CA9" w14:textId="1F39AB93"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CB26BB4" w14:textId="0277E0B3" w:rsidR="00A850D1" w:rsidRPr="0059334C" w:rsidRDefault="00A850D1" w:rsidP="006C4BD9">
            <w:pPr>
              <w:jc w:val="center"/>
              <w:rPr>
                <w:rFonts w:ascii="Arial" w:hAnsi="Arial" w:cs="Arial"/>
                <w:color w:val="000000"/>
              </w:rPr>
            </w:pPr>
            <w:r w:rsidRPr="0059334C">
              <w:rPr>
                <w:rFonts w:ascii="Arial" w:hAnsi="Arial" w:cs="Arial"/>
              </w:rPr>
              <w:t>***</w:t>
            </w:r>
          </w:p>
        </w:tc>
        <w:tc>
          <w:tcPr>
            <w:tcW w:w="1590" w:type="dxa"/>
            <w:gridSpan w:val="2"/>
          </w:tcPr>
          <w:p w14:paraId="4BF3F2A4" w14:textId="7AF9196E" w:rsidR="00A850D1" w:rsidRPr="0059334C" w:rsidRDefault="00A850D1" w:rsidP="006C4BD9">
            <w:pPr>
              <w:jc w:val="center"/>
              <w:rPr>
                <w:rFonts w:ascii="Arial" w:hAnsi="Arial" w:cs="Arial"/>
              </w:rPr>
            </w:pPr>
            <w:r w:rsidRPr="0059334C">
              <w:rPr>
                <w:rFonts w:ascii="Arial" w:hAnsi="Arial" w:cs="Arial"/>
              </w:rPr>
              <w:t>2026-2035</w:t>
            </w:r>
          </w:p>
          <w:p w14:paraId="13DAD034" w14:textId="68B05F9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C721F73" w14:textId="514FDE73"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0D9EAE9" w14:textId="77777777" w:rsidTr="00E61CEA">
        <w:tc>
          <w:tcPr>
            <w:tcW w:w="501" w:type="dxa"/>
          </w:tcPr>
          <w:p w14:paraId="57504CD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EA06351" w14:textId="3315C2BD" w:rsidR="00A850D1" w:rsidRPr="0059334C" w:rsidRDefault="00A850D1" w:rsidP="007918EA">
            <w:pPr>
              <w:suppressAutoHyphens/>
              <w:jc w:val="center"/>
              <w:rPr>
                <w:rFonts w:ascii="Arial" w:hAnsi="Arial" w:cs="Arial"/>
                <w:iCs/>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 мкр. Стройгородок</w:t>
            </w:r>
          </w:p>
        </w:tc>
        <w:tc>
          <w:tcPr>
            <w:tcW w:w="5697" w:type="dxa"/>
            <w:gridSpan w:val="3"/>
          </w:tcPr>
          <w:p w14:paraId="2A0EEF65" w14:textId="64DC9B2F"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Октябрьский район,</w:t>
            </w:r>
            <w:r w:rsidRPr="0059334C">
              <w:rPr>
                <w:rFonts w:ascii="Arial" w:hAnsi="Arial" w:cs="Arial"/>
                <w:color w:val="000000"/>
              </w:rPr>
              <w:t xml:space="preserve"> в мкр. Стройгородок</w:t>
            </w:r>
            <w:r w:rsidRPr="0059334C">
              <w:rPr>
                <w:rFonts w:ascii="Arial" w:hAnsi="Arial" w:cs="Arial"/>
                <w:iCs/>
              </w:rPr>
              <w:t xml:space="preserve">. Создание 140 </w:t>
            </w:r>
            <w:r w:rsidRPr="0059334C">
              <w:rPr>
                <w:rFonts w:ascii="Arial" w:hAnsi="Arial" w:cs="Arial"/>
              </w:rPr>
              <w:t>мест в дошкольных образовательных учреждениях.</w:t>
            </w:r>
          </w:p>
        </w:tc>
        <w:tc>
          <w:tcPr>
            <w:tcW w:w="1327" w:type="dxa"/>
          </w:tcPr>
          <w:p w14:paraId="7E3A41B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A02CEC9" w14:textId="1BF751E3"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8C3A75E" w14:textId="7A0D2DA1"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669C7438" w14:textId="41519030" w:rsidR="00A850D1" w:rsidRPr="0059334C" w:rsidRDefault="00A850D1" w:rsidP="006C4BD9">
            <w:pPr>
              <w:jc w:val="center"/>
              <w:rPr>
                <w:rFonts w:ascii="Arial" w:hAnsi="Arial" w:cs="Arial"/>
              </w:rPr>
            </w:pPr>
            <w:r w:rsidRPr="0059334C">
              <w:rPr>
                <w:rFonts w:ascii="Arial" w:hAnsi="Arial" w:cs="Arial"/>
              </w:rPr>
              <w:t>2026-2035</w:t>
            </w:r>
          </w:p>
          <w:p w14:paraId="04F8C3C1" w14:textId="1B237691"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67A674D" w14:textId="3A88539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221E5109" w14:textId="77777777" w:rsidTr="00E61CEA">
        <w:tc>
          <w:tcPr>
            <w:tcW w:w="501" w:type="dxa"/>
          </w:tcPr>
          <w:p w14:paraId="5C7F6EEF"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FCFBEC9" w14:textId="00178404"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в мкр. Военвед</w:t>
            </w:r>
          </w:p>
        </w:tc>
        <w:tc>
          <w:tcPr>
            <w:tcW w:w="5697" w:type="dxa"/>
            <w:gridSpan w:val="3"/>
          </w:tcPr>
          <w:p w14:paraId="7FD6F770" w14:textId="21303458"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Октябрьский район,</w:t>
            </w:r>
            <w:r w:rsidRPr="0059334C">
              <w:rPr>
                <w:rFonts w:ascii="Arial" w:hAnsi="Arial" w:cs="Arial"/>
                <w:color w:val="000000"/>
              </w:rPr>
              <w:t xml:space="preserve"> в мкр. Военвед</w:t>
            </w:r>
            <w:r w:rsidRPr="0059334C">
              <w:rPr>
                <w:rFonts w:ascii="Arial" w:hAnsi="Arial" w:cs="Arial"/>
                <w:iCs/>
              </w:rPr>
              <w:t xml:space="preserve">. Создание 140 </w:t>
            </w:r>
            <w:r w:rsidRPr="0059334C">
              <w:rPr>
                <w:rFonts w:ascii="Arial" w:hAnsi="Arial" w:cs="Arial"/>
              </w:rPr>
              <w:t>мест в дошкольных образовательных учреждениях.</w:t>
            </w:r>
          </w:p>
        </w:tc>
        <w:tc>
          <w:tcPr>
            <w:tcW w:w="1327" w:type="dxa"/>
          </w:tcPr>
          <w:p w14:paraId="5154D1DC"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4DF7C65" w14:textId="3E03CDBF"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CB42082" w14:textId="32F8F6A6"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41B051D" w14:textId="71156BC2" w:rsidR="00A850D1" w:rsidRPr="0059334C" w:rsidRDefault="00A850D1" w:rsidP="006C4BD9">
            <w:pPr>
              <w:jc w:val="center"/>
              <w:rPr>
                <w:rFonts w:ascii="Arial" w:hAnsi="Arial" w:cs="Arial"/>
              </w:rPr>
            </w:pPr>
            <w:r w:rsidRPr="0059334C">
              <w:rPr>
                <w:rFonts w:ascii="Arial" w:hAnsi="Arial" w:cs="Arial"/>
              </w:rPr>
              <w:t>2026-2035</w:t>
            </w:r>
          </w:p>
          <w:p w14:paraId="654FF1C4" w14:textId="6B9FF5F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6FAE48A" w14:textId="72ABC2B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05A8ED3D" w14:textId="77777777" w:rsidTr="00E61CEA">
        <w:tc>
          <w:tcPr>
            <w:tcW w:w="501" w:type="dxa"/>
          </w:tcPr>
          <w:p w14:paraId="0D41E450"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3E07E8C" w14:textId="3CA202C5"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учреждения (застройка земельных участков, расположенных </w:t>
            </w:r>
            <w:r w:rsidRPr="0059334C">
              <w:rPr>
                <w:rFonts w:ascii="Arial" w:hAnsi="Arial" w:cs="Arial"/>
                <w:color w:val="000000"/>
              </w:rPr>
              <w:br/>
              <w:t>по ул. Таганрогская) (объект № 14.1)</w:t>
            </w:r>
          </w:p>
        </w:tc>
        <w:tc>
          <w:tcPr>
            <w:tcW w:w="5697" w:type="dxa"/>
            <w:gridSpan w:val="3"/>
          </w:tcPr>
          <w:p w14:paraId="46637E27" w14:textId="2E510F97" w:rsidR="00A850D1" w:rsidRPr="0059334C" w:rsidRDefault="00A850D1" w:rsidP="006C4BD9">
            <w:pPr>
              <w:jc w:val="both"/>
              <w:rPr>
                <w:rFonts w:ascii="Arial" w:hAnsi="Arial" w:cs="Arial"/>
                <w:iCs/>
              </w:rPr>
            </w:pPr>
            <w:r w:rsidRPr="0059334C">
              <w:rPr>
                <w:rFonts w:ascii="Arial" w:hAnsi="Arial" w:cs="Arial"/>
                <w:color w:val="000000"/>
              </w:rPr>
              <w:t>Проектирование и строительство детского дошкольного образовательного учреждения в Октябрьском районе города Ростова-на-Дону на 240-255 мест</w:t>
            </w:r>
          </w:p>
        </w:tc>
        <w:tc>
          <w:tcPr>
            <w:tcW w:w="1327" w:type="dxa"/>
          </w:tcPr>
          <w:p w14:paraId="71EB67F8" w14:textId="1D7D966F" w:rsidR="00A850D1" w:rsidRPr="0059334C" w:rsidRDefault="002D021B" w:rsidP="006C4BD9">
            <w:pPr>
              <w:jc w:val="center"/>
              <w:rPr>
                <w:rFonts w:ascii="Arial" w:hAnsi="Arial" w:cs="Arial"/>
              </w:rPr>
            </w:pPr>
            <w:r>
              <w:rPr>
                <w:rFonts w:ascii="Arial" w:hAnsi="Arial" w:cs="Arial"/>
                <w:color w:val="000000"/>
              </w:rPr>
              <w:t>-</w:t>
            </w:r>
          </w:p>
        </w:tc>
        <w:tc>
          <w:tcPr>
            <w:tcW w:w="1628" w:type="dxa"/>
            <w:gridSpan w:val="3"/>
          </w:tcPr>
          <w:p w14:paraId="6F009212" w14:textId="21D317DB"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A46F038" w14:textId="5DD3E803" w:rsidR="00A850D1" w:rsidRPr="0059334C" w:rsidRDefault="00A850D1" w:rsidP="006C4BD9">
            <w:pPr>
              <w:jc w:val="center"/>
              <w:rPr>
                <w:rFonts w:ascii="Arial" w:hAnsi="Arial" w:cs="Arial"/>
              </w:rPr>
            </w:pPr>
            <w:r w:rsidRPr="0059334C">
              <w:rPr>
                <w:rFonts w:ascii="Arial" w:hAnsi="Arial" w:cs="Arial"/>
              </w:rPr>
              <w:t>2026-2035</w:t>
            </w:r>
          </w:p>
          <w:p w14:paraId="03F0BBD9" w14:textId="4E7A6F02"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A017153" w14:textId="2578A2B8" w:rsidR="00A850D1" w:rsidRPr="0059334C" w:rsidRDefault="00A850D1" w:rsidP="006C4BD9">
            <w:pPr>
              <w:jc w:val="center"/>
              <w:rPr>
                <w:rFonts w:ascii="Arial" w:hAnsi="Arial" w:cs="Arial"/>
              </w:rPr>
            </w:pPr>
            <w:r w:rsidRPr="0059334C">
              <w:rPr>
                <w:rFonts w:ascii="Arial" w:hAnsi="Arial" w:cs="Arial"/>
              </w:rPr>
              <w:t>Мощность объекта</w:t>
            </w:r>
          </w:p>
          <w:p w14:paraId="45631852" w14:textId="34654F93" w:rsidR="00A850D1" w:rsidRPr="0059334C" w:rsidRDefault="00A850D1" w:rsidP="006C4BD9">
            <w:pPr>
              <w:jc w:val="center"/>
              <w:rPr>
                <w:rFonts w:ascii="Arial" w:hAnsi="Arial" w:cs="Arial"/>
              </w:rPr>
            </w:pPr>
            <w:r w:rsidRPr="0059334C">
              <w:rPr>
                <w:rFonts w:ascii="Arial" w:hAnsi="Arial" w:cs="Arial"/>
              </w:rPr>
              <w:t>будет  уточнена при проектировании.</w:t>
            </w:r>
            <w:r w:rsidRPr="0059334C">
              <w:rPr>
                <w:rFonts w:ascii="Arial" w:hAnsi="Arial" w:cs="Arial"/>
              </w:rPr>
              <w:br/>
              <w:t>Стоимость и источники финансирования строительства будут определены после завершения проектирования.</w:t>
            </w:r>
          </w:p>
        </w:tc>
      </w:tr>
      <w:tr w:rsidR="00A850D1" w:rsidRPr="0059334C" w14:paraId="09C65628" w14:textId="77777777" w:rsidTr="00E61CEA">
        <w:tc>
          <w:tcPr>
            <w:tcW w:w="501" w:type="dxa"/>
          </w:tcPr>
          <w:p w14:paraId="6C121A6E"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D8CD1EB" w14:textId="18E3E78B"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учреждения (застройка земельных участков, расположенных </w:t>
            </w:r>
            <w:r w:rsidRPr="0059334C">
              <w:rPr>
                <w:rFonts w:ascii="Arial" w:hAnsi="Arial" w:cs="Arial"/>
                <w:color w:val="000000"/>
              </w:rPr>
              <w:br/>
              <w:t>по ул. Таганрогская) (объект № 19.1)</w:t>
            </w:r>
          </w:p>
        </w:tc>
        <w:tc>
          <w:tcPr>
            <w:tcW w:w="5697" w:type="dxa"/>
            <w:gridSpan w:val="3"/>
          </w:tcPr>
          <w:p w14:paraId="6E5DE3D5" w14:textId="7A367D02" w:rsidR="00A850D1" w:rsidRPr="0059334C" w:rsidRDefault="00A850D1" w:rsidP="006C4BD9">
            <w:pPr>
              <w:jc w:val="both"/>
              <w:rPr>
                <w:rFonts w:ascii="Arial" w:hAnsi="Arial" w:cs="Arial"/>
                <w:color w:val="000000"/>
              </w:rPr>
            </w:pPr>
            <w:r w:rsidRPr="0059334C">
              <w:rPr>
                <w:rFonts w:ascii="Arial" w:hAnsi="Arial" w:cs="Arial"/>
                <w:color w:val="000000"/>
              </w:rPr>
              <w:t>Проектирование и строительство детского дошкольного образовательного учреждения в Октябрьском районе   города Ростова-на-Дону на 240-255 мест</w:t>
            </w:r>
          </w:p>
        </w:tc>
        <w:tc>
          <w:tcPr>
            <w:tcW w:w="1327" w:type="dxa"/>
          </w:tcPr>
          <w:p w14:paraId="22FA5CD0" w14:textId="71485C7C" w:rsidR="00A850D1" w:rsidRPr="0059334C" w:rsidRDefault="00D306AE" w:rsidP="006C4BD9">
            <w:pPr>
              <w:jc w:val="center"/>
              <w:rPr>
                <w:rFonts w:ascii="Arial" w:hAnsi="Arial" w:cs="Arial"/>
                <w:color w:val="000000"/>
              </w:rPr>
            </w:pPr>
            <w:r w:rsidRPr="00A65EF2">
              <w:rPr>
                <w:rFonts w:ascii="Arial" w:hAnsi="Arial" w:cs="Arial"/>
                <w:bCs/>
                <w:color w:val="000000"/>
              </w:rPr>
              <w:t>***</w:t>
            </w:r>
            <w:r>
              <w:rPr>
                <w:rFonts w:ascii="Arial" w:hAnsi="Arial" w:cs="Arial"/>
                <w:bCs/>
                <w:color w:val="000000"/>
              </w:rPr>
              <w:t>**</w:t>
            </w:r>
          </w:p>
        </w:tc>
        <w:tc>
          <w:tcPr>
            <w:tcW w:w="1628" w:type="dxa"/>
            <w:gridSpan w:val="3"/>
          </w:tcPr>
          <w:p w14:paraId="79C769E8" w14:textId="5B1914BA"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6C3CFDA2" w14:textId="20072857" w:rsidR="00A850D1" w:rsidRPr="0059334C" w:rsidRDefault="00A850D1" w:rsidP="006C4BD9">
            <w:pPr>
              <w:jc w:val="center"/>
              <w:rPr>
                <w:rFonts w:ascii="Arial" w:hAnsi="Arial" w:cs="Arial"/>
              </w:rPr>
            </w:pPr>
            <w:r w:rsidRPr="0059334C">
              <w:rPr>
                <w:rFonts w:ascii="Arial" w:hAnsi="Arial" w:cs="Arial"/>
              </w:rPr>
              <w:t>2026-2035</w:t>
            </w:r>
          </w:p>
          <w:p w14:paraId="7236DB05" w14:textId="7ADB166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D7D44D4" w14:textId="41F84710" w:rsidR="00A850D1" w:rsidRPr="0059334C" w:rsidRDefault="00A850D1" w:rsidP="006C4BD9">
            <w:pPr>
              <w:jc w:val="center"/>
              <w:rPr>
                <w:rFonts w:ascii="Arial" w:hAnsi="Arial" w:cs="Arial"/>
              </w:rPr>
            </w:pPr>
            <w:r w:rsidRPr="0059334C">
              <w:rPr>
                <w:rFonts w:ascii="Arial" w:hAnsi="Arial" w:cs="Arial"/>
              </w:rPr>
              <w:t>Мощность объекта будет  уточнена при проектировании.</w:t>
            </w:r>
            <w:r w:rsidRPr="0059334C">
              <w:rPr>
                <w:rFonts w:ascii="Arial" w:hAnsi="Arial" w:cs="Arial"/>
              </w:rPr>
              <w:br/>
              <w:t>Стоимость и источники финансирования строительства будут определены после завершения проектирования.</w:t>
            </w:r>
          </w:p>
        </w:tc>
      </w:tr>
      <w:tr w:rsidR="00A850D1" w:rsidRPr="0059334C" w14:paraId="1FEC085E" w14:textId="77777777" w:rsidTr="00E61CEA">
        <w:tc>
          <w:tcPr>
            <w:tcW w:w="501" w:type="dxa"/>
          </w:tcPr>
          <w:p w14:paraId="049083A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71714C1" w14:textId="3D09D06C"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детского дошкольного образовательного учреждения (застройка земельных участков, расположенных </w:t>
            </w:r>
            <w:r w:rsidRPr="0059334C">
              <w:rPr>
                <w:rFonts w:ascii="Arial" w:hAnsi="Arial" w:cs="Arial"/>
                <w:color w:val="000000"/>
              </w:rPr>
              <w:br/>
              <w:t>по ул. Таганрогская) (объект № 20.1)</w:t>
            </w:r>
          </w:p>
        </w:tc>
        <w:tc>
          <w:tcPr>
            <w:tcW w:w="5697" w:type="dxa"/>
            <w:gridSpan w:val="3"/>
          </w:tcPr>
          <w:p w14:paraId="0B83F25A" w14:textId="3C8D83A5" w:rsidR="00A850D1" w:rsidRPr="0059334C" w:rsidRDefault="00A850D1" w:rsidP="006C4BD9">
            <w:pPr>
              <w:jc w:val="both"/>
              <w:rPr>
                <w:rFonts w:ascii="Arial" w:hAnsi="Arial" w:cs="Arial"/>
                <w:color w:val="000000"/>
              </w:rPr>
            </w:pPr>
            <w:r w:rsidRPr="0059334C">
              <w:rPr>
                <w:rFonts w:ascii="Arial" w:hAnsi="Arial" w:cs="Arial"/>
                <w:color w:val="000000"/>
              </w:rPr>
              <w:t>Проектирование и строительство детского дошкольного образовательного учреждения в Октябрьском районе города Ростова-на-Дону на 240-255 мест</w:t>
            </w:r>
          </w:p>
        </w:tc>
        <w:tc>
          <w:tcPr>
            <w:tcW w:w="1327" w:type="dxa"/>
          </w:tcPr>
          <w:p w14:paraId="5FF5300C" w14:textId="3882C27D" w:rsidR="00A850D1" w:rsidRPr="00D306AE" w:rsidRDefault="00D306AE" w:rsidP="006C4BD9">
            <w:pPr>
              <w:jc w:val="center"/>
              <w:rPr>
                <w:rFonts w:ascii="Arial" w:hAnsi="Arial" w:cs="Arial"/>
                <w:color w:val="000000"/>
              </w:rPr>
            </w:pPr>
            <w:r w:rsidRPr="00A65EF2">
              <w:rPr>
                <w:rFonts w:ascii="Arial" w:hAnsi="Arial" w:cs="Arial"/>
                <w:bCs/>
                <w:color w:val="000000"/>
              </w:rPr>
              <w:t>***</w:t>
            </w:r>
            <w:r>
              <w:rPr>
                <w:rFonts w:ascii="Arial" w:hAnsi="Arial" w:cs="Arial"/>
                <w:bCs/>
                <w:color w:val="000000"/>
              </w:rPr>
              <w:t>**</w:t>
            </w:r>
          </w:p>
        </w:tc>
        <w:tc>
          <w:tcPr>
            <w:tcW w:w="1628" w:type="dxa"/>
            <w:gridSpan w:val="3"/>
          </w:tcPr>
          <w:p w14:paraId="5C4135E4" w14:textId="4C87771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03EF76FC" w14:textId="4DA34D9F" w:rsidR="00A850D1" w:rsidRPr="0059334C" w:rsidRDefault="00A850D1" w:rsidP="006C4BD9">
            <w:pPr>
              <w:jc w:val="center"/>
              <w:rPr>
                <w:rFonts w:ascii="Arial" w:hAnsi="Arial" w:cs="Arial"/>
              </w:rPr>
            </w:pPr>
            <w:r w:rsidRPr="0059334C">
              <w:rPr>
                <w:rFonts w:ascii="Arial" w:hAnsi="Arial" w:cs="Arial"/>
              </w:rPr>
              <w:t>2026-2035</w:t>
            </w:r>
          </w:p>
          <w:p w14:paraId="4CBD5D7E" w14:textId="14B450AE"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7B899AC" w14:textId="6487E05A" w:rsidR="00A850D1" w:rsidRPr="0059334C" w:rsidRDefault="00A850D1" w:rsidP="006C4BD9">
            <w:pPr>
              <w:jc w:val="center"/>
              <w:rPr>
                <w:rFonts w:ascii="Arial" w:hAnsi="Arial" w:cs="Arial"/>
              </w:rPr>
            </w:pPr>
            <w:r w:rsidRPr="0059334C">
              <w:rPr>
                <w:rFonts w:ascii="Arial" w:hAnsi="Arial" w:cs="Arial"/>
              </w:rPr>
              <w:t>Мощность объекта будет  уточнена при проектировании.</w:t>
            </w:r>
            <w:r w:rsidRPr="0059334C">
              <w:rPr>
                <w:rFonts w:ascii="Arial" w:hAnsi="Arial" w:cs="Arial"/>
              </w:rPr>
              <w:br/>
              <w:t>Стоимость и источники финансирования строительства будут определены после завершения проектирования.</w:t>
            </w:r>
          </w:p>
        </w:tc>
      </w:tr>
      <w:tr w:rsidR="00A850D1" w:rsidRPr="0059334C" w14:paraId="25B752D3" w14:textId="77777777" w:rsidTr="00E61CEA">
        <w:tc>
          <w:tcPr>
            <w:tcW w:w="501" w:type="dxa"/>
          </w:tcPr>
          <w:p w14:paraId="7E9D150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B3CB1F0" w14:textId="7C3B05CB"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встроенно-пристроенной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на 59 мест</w:t>
            </w:r>
            <w:r w:rsidRPr="0059334C">
              <w:rPr>
                <w:rFonts w:ascii="Arial" w:hAnsi="Arial" w:cs="Arial"/>
                <w:color w:val="000000"/>
              </w:rPr>
              <w:br/>
              <w:t>(№ объекта 2-38)</w:t>
            </w:r>
          </w:p>
        </w:tc>
        <w:tc>
          <w:tcPr>
            <w:tcW w:w="5697" w:type="dxa"/>
            <w:gridSpan w:val="3"/>
          </w:tcPr>
          <w:p w14:paraId="128342E5" w14:textId="34AAE34D" w:rsidR="00A850D1" w:rsidRPr="0059334C" w:rsidRDefault="00A850D1" w:rsidP="006C4BD9">
            <w:pPr>
              <w:jc w:val="both"/>
              <w:rPr>
                <w:rFonts w:ascii="Arial" w:hAnsi="Arial" w:cs="Arial"/>
                <w:color w:val="000000"/>
              </w:rPr>
            </w:pPr>
            <w:r w:rsidRPr="0059334C">
              <w:rPr>
                <w:rFonts w:ascii="Arial" w:hAnsi="Arial" w:cs="Arial"/>
                <w:iCs/>
              </w:rPr>
              <w:t xml:space="preserve">Проектирование и строительство </w:t>
            </w:r>
            <w:r w:rsidRPr="0059334C">
              <w:rPr>
                <w:rFonts w:ascii="Arial" w:hAnsi="Arial" w:cs="Arial"/>
                <w:color w:val="000000"/>
              </w:rPr>
              <w:t xml:space="preserve">встроенно-пристроенной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w:t>
            </w:r>
            <w:r w:rsidRPr="0059334C">
              <w:rPr>
                <w:rFonts w:ascii="Arial" w:hAnsi="Arial" w:cs="Arial"/>
                <w:iCs/>
              </w:rPr>
              <w:t>в городе Ростове-на-Дону, Октябрьский район,</w:t>
            </w:r>
            <w:r w:rsidRPr="0059334C">
              <w:rPr>
                <w:rFonts w:ascii="Arial" w:hAnsi="Arial" w:cs="Arial"/>
                <w:color w:val="000000"/>
              </w:rPr>
              <w:t xml:space="preserve"> в границах: пер. Ашхабадский – ул. Герасименко – ул. Погодина – пр-т Ленина – пр-т Михаила Нагибина – ул. Нансена – ул. Шеболдаева – пр-т Ленина, и проект межевания территории в границах: </w:t>
            </w:r>
            <w:r w:rsidRPr="0059334C">
              <w:rPr>
                <w:rFonts w:ascii="Arial" w:hAnsi="Arial" w:cs="Arial"/>
                <w:color w:val="000000"/>
              </w:rPr>
              <w:lastRenderedPageBreak/>
              <w:t>пер. Ашхабадский – границы существующих земельных участков – пр-т Ленина, от № 91/1 до № 97 – ул. Нансена, от № 107/1 до № 109/6)</w:t>
            </w:r>
            <w:r w:rsidRPr="0059334C">
              <w:rPr>
                <w:rFonts w:ascii="Arial" w:hAnsi="Arial" w:cs="Arial"/>
                <w:iCs/>
              </w:rPr>
              <w:t xml:space="preserve">. Создание 59 </w:t>
            </w:r>
            <w:r w:rsidRPr="0059334C">
              <w:rPr>
                <w:rFonts w:ascii="Arial" w:hAnsi="Arial" w:cs="Arial"/>
              </w:rPr>
              <w:t>мест в дошкольных образовательных учреждениях.</w:t>
            </w:r>
          </w:p>
        </w:tc>
        <w:tc>
          <w:tcPr>
            <w:tcW w:w="1327" w:type="dxa"/>
          </w:tcPr>
          <w:p w14:paraId="50AA04A9" w14:textId="1ADEE049" w:rsidR="00A850D1" w:rsidRPr="0059334C" w:rsidRDefault="00A850D1" w:rsidP="006C4BD9">
            <w:pPr>
              <w:jc w:val="center"/>
              <w:rPr>
                <w:rFonts w:ascii="Arial" w:hAnsi="Arial" w:cs="Arial"/>
                <w:color w:val="000000"/>
              </w:rPr>
            </w:pPr>
            <w:r w:rsidRPr="0059334C">
              <w:rPr>
                <w:rFonts w:ascii="Arial" w:hAnsi="Arial" w:cs="Arial"/>
                <w:color w:val="000000"/>
              </w:rPr>
              <w:lastRenderedPageBreak/>
              <w:t>Средства инвестора</w:t>
            </w:r>
          </w:p>
        </w:tc>
        <w:tc>
          <w:tcPr>
            <w:tcW w:w="1628" w:type="dxa"/>
            <w:gridSpan w:val="3"/>
          </w:tcPr>
          <w:p w14:paraId="2581AD73" w14:textId="734F05CA"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99E1C35" w14:textId="0CE5B990" w:rsidR="00A850D1" w:rsidRPr="0059334C" w:rsidRDefault="00A850D1" w:rsidP="006C4BD9">
            <w:pPr>
              <w:jc w:val="center"/>
              <w:rPr>
                <w:rFonts w:ascii="Arial" w:hAnsi="Arial" w:cs="Arial"/>
              </w:rPr>
            </w:pPr>
            <w:r w:rsidRPr="0059334C">
              <w:rPr>
                <w:rFonts w:ascii="Arial" w:hAnsi="Arial" w:cs="Arial"/>
              </w:rPr>
              <w:t>2026-2035</w:t>
            </w:r>
          </w:p>
          <w:p w14:paraId="7AE7D763" w14:textId="01ACE09E"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B3EDD2A" w14:textId="6031CC30"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066A7551" w14:textId="77777777" w:rsidTr="00E61CEA">
        <w:tc>
          <w:tcPr>
            <w:tcW w:w="501" w:type="dxa"/>
          </w:tcPr>
          <w:p w14:paraId="5DA7267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07B804A" w14:textId="7F5A4749"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встроенно-пристроенной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на 115 мест</w:t>
            </w:r>
            <w:r w:rsidRPr="0059334C">
              <w:rPr>
                <w:rFonts w:ascii="Arial" w:hAnsi="Arial" w:cs="Arial"/>
                <w:color w:val="000000"/>
              </w:rPr>
              <w:br/>
              <w:t>(№ объекта 2-43)</w:t>
            </w:r>
          </w:p>
        </w:tc>
        <w:tc>
          <w:tcPr>
            <w:tcW w:w="5697" w:type="dxa"/>
            <w:gridSpan w:val="3"/>
          </w:tcPr>
          <w:p w14:paraId="4CF587A6" w14:textId="0DB12475"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w:t>
            </w:r>
            <w:r w:rsidRPr="0059334C">
              <w:rPr>
                <w:rFonts w:ascii="Arial" w:hAnsi="Arial" w:cs="Arial"/>
                <w:color w:val="000000"/>
              </w:rPr>
              <w:t xml:space="preserve">встроенно-пристроенной </w:t>
            </w:r>
            <w:r w:rsidRPr="0059334C">
              <w:rPr>
                <w:rFonts w:ascii="Arial" w:hAnsi="Arial" w:cs="Arial"/>
                <w:iCs/>
              </w:rPr>
              <w:t xml:space="preserve">детского дошкольного образовательного учреждения в городе Ростове-на-Дону, Октябрьский район, </w:t>
            </w:r>
            <w:r w:rsidRPr="0059334C">
              <w:rPr>
                <w:rFonts w:ascii="Arial" w:hAnsi="Arial" w:cs="Arial"/>
                <w:color w:val="000000"/>
              </w:rPr>
              <w:t>на земельном участке № ЗУ2, в границах: пер. Ашхабадский – ул. Герасименко – ул. Погодина – пр-т Ленина – пр-т Михаила Нагибина – ул. Нансена – ул. Шеболдаева – пр-т Ленина, и проект межевания территории в границах: пер. Ашхабадский – границы существующих земельных участков – пр-т Ленина, от № 91/1 до № 97 – ул. Нансена, от № 107/1 до № 109/6)</w:t>
            </w:r>
            <w:r w:rsidRPr="0059334C">
              <w:rPr>
                <w:rFonts w:ascii="Arial" w:hAnsi="Arial" w:cs="Arial"/>
                <w:iCs/>
              </w:rPr>
              <w:t xml:space="preserve">. Создание 115 </w:t>
            </w:r>
            <w:r w:rsidRPr="0059334C">
              <w:rPr>
                <w:rFonts w:ascii="Arial" w:hAnsi="Arial" w:cs="Arial"/>
              </w:rPr>
              <w:t>мест в дошкольных образовательных учреждениях.</w:t>
            </w:r>
          </w:p>
        </w:tc>
        <w:tc>
          <w:tcPr>
            <w:tcW w:w="1327" w:type="dxa"/>
          </w:tcPr>
          <w:p w14:paraId="0261D362" w14:textId="5FD0621C" w:rsidR="00A850D1" w:rsidRPr="0059334C" w:rsidRDefault="00A850D1" w:rsidP="006C4BD9">
            <w:pPr>
              <w:jc w:val="center"/>
              <w:rPr>
                <w:rFonts w:ascii="Arial" w:hAnsi="Arial" w:cs="Arial"/>
                <w:color w:val="000000"/>
              </w:rPr>
            </w:pPr>
            <w:r w:rsidRPr="0059334C">
              <w:rPr>
                <w:rFonts w:ascii="Arial" w:hAnsi="Arial" w:cs="Arial"/>
                <w:color w:val="000000"/>
              </w:rPr>
              <w:t>Средства инвестора</w:t>
            </w:r>
          </w:p>
        </w:tc>
        <w:tc>
          <w:tcPr>
            <w:tcW w:w="1628" w:type="dxa"/>
            <w:gridSpan w:val="3"/>
          </w:tcPr>
          <w:p w14:paraId="7DF7158A" w14:textId="5850C28F"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2D44C17D" w14:textId="640C72E5" w:rsidR="00A850D1" w:rsidRPr="0059334C" w:rsidRDefault="00A850D1" w:rsidP="006C4BD9">
            <w:pPr>
              <w:jc w:val="center"/>
              <w:rPr>
                <w:rFonts w:ascii="Arial" w:hAnsi="Arial" w:cs="Arial"/>
              </w:rPr>
            </w:pPr>
            <w:r w:rsidRPr="0059334C">
              <w:rPr>
                <w:rFonts w:ascii="Arial" w:hAnsi="Arial" w:cs="Arial"/>
              </w:rPr>
              <w:t>2026-2035</w:t>
            </w:r>
          </w:p>
          <w:p w14:paraId="0B023F28" w14:textId="41BFB492"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03D9AD9" w14:textId="727F2EE9"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5A4B4EC3" w14:textId="77777777" w:rsidTr="00E61CEA">
        <w:tc>
          <w:tcPr>
            <w:tcW w:w="501" w:type="dxa"/>
          </w:tcPr>
          <w:p w14:paraId="2D075732"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DA8D1BD" w14:textId="161981B5" w:rsidR="00A850D1" w:rsidRPr="0059334C" w:rsidRDefault="00A850D1" w:rsidP="007918EA">
            <w:pPr>
              <w:suppressAutoHyphens/>
              <w:jc w:val="center"/>
              <w:rPr>
                <w:rFonts w:ascii="Arial" w:hAnsi="Arial" w:cs="Arial"/>
                <w:b/>
                <w:i/>
              </w:rPr>
            </w:pPr>
            <w:r w:rsidRPr="0059334C">
              <w:rPr>
                <w:rFonts w:ascii="Arial" w:hAnsi="Arial" w:cs="Arial"/>
                <w:iCs/>
              </w:rPr>
              <w:t>Проектирование и строительство детского дошкольного образовательного учреждения на 190 мест в жилой застройке в районе Ростовского моря (II мкр.) (с.п. 2.30)</w:t>
            </w:r>
          </w:p>
        </w:tc>
        <w:tc>
          <w:tcPr>
            <w:tcW w:w="5697" w:type="dxa"/>
            <w:gridSpan w:val="3"/>
          </w:tcPr>
          <w:p w14:paraId="2082F875" w14:textId="6B91C1B0" w:rsidR="00A850D1" w:rsidRPr="0059334C" w:rsidRDefault="00A850D1" w:rsidP="006C4BD9">
            <w:pPr>
              <w:jc w:val="both"/>
              <w:rPr>
                <w:rFonts w:ascii="Arial" w:hAnsi="Arial" w:cs="Arial"/>
                <w:iCs/>
              </w:rPr>
            </w:pPr>
            <w:r w:rsidRPr="0059334C">
              <w:rPr>
                <w:rFonts w:ascii="Arial" w:hAnsi="Arial" w:cs="Arial"/>
                <w:iCs/>
              </w:rPr>
              <w:t xml:space="preserve">Проектирование и строительство детского дошкольного образовательного учреждения в жилой застройке в районе Ростовского моря (II мкр.) (с.п. 2.30). Создание 190 </w:t>
            </w:r>
            <w:r w:rsidRPr="0059334C">
              <w:rPr>
                <w:rFonts w:ascii="Arial" w:hAnsi="Arial" w:cs="Arial"/>
              </w:rPr>
              <w:t>мест в дошкольных образовательных организациях.</w:t>
            </w:r>
          </w:p>
        </w:tc>
        <w:tc>
          <w:tcPr>
            <w:tcW w:w="1327" w:type="dxa"/>
          </w:tcPr>
          <w:p w14:paraId="51C05AF9"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B826E34" w14:textId="5B6EDACC" w:rsidR="00A850D1" w:rsidRPr="0059334C" w:rsidRDefault="00A850D1" w:rsidP="006C4BD9">
            <w:pPr>
              <w:jc w:val="center"/>
              <w:rPr>
                <w:rFonts w:ascii="Arial" w:hAnsi="Arial" w:cs="Arial"/>
                <w:color w:val="000000"/>
              </w:rPr>
            </w:pPr>
            <w:r w:rsidRPr="0059334C">
              <w:rPr>
                <w:rFonts w:ascii="Arial" w:hAnsi="Arial" w:cs="Arial"/>
              </w:rPr>
              <w:t>Местный бюджет</w:t>
            </w:r>
          </w:p>
        </w:tc>
        <w:tc>
          <w:tcPr>
            <w:tcW w:w="1628" w:type="dxa"/>
            <w:gridSpan w:val="3"/>
          </w:tcPr>
          <w:p w14:paraId="35CAA898" w14:textId="46CCA3DE" w:rsidR="00A850D1" w:rsidRPr="0059334C" w:rsidRDefault="00A850D1" w:rsidP="006C4BD9">
            <w:pPr>
              <w:jc w:val="center"/>
              <w:rPr>
                <w:rFonts w:ascii="Arial" w:hAnsi="Arial" w:cs="Arial"/>
                <w:color w:val="000000"/>
              </w:rPr>
            </w:pPr>
            <w:r w:rsidRPr="0059334C">
              <w:rPr>
                <w:rFonts w:ascii="Arial" w:hAnsi="Arial" w:cs="Arial"/>
              </w:rPr>
              <w:t>***</w:t>
            </w:r>
          </w:p>
        </w:tc>
        <w:tc>
          <w:tcPr>
            <w:tcW w:w="1590" w:type="dxa"/>
            <w:gridSpan w:val="2"/>
          </w:tcPr>
          <w:p w14:paraId="33B75ABC" w14:textId="4CA0B420" w:rsidR="00A850D1" w:rsidRPr="0059334C" w:rsidRDefault="00A850D1" w:rsidP="006C4BD9">
            <w:pPr>
              <w:jc w:val="center"/>
              <w:rPr>
                <w:rFonts w:ascii="Arial" w:hAnsi="Arial" w:cs="Arial"/>
              </w:rPr>
            </w:pPr>
            <w:r w:rsidRPr="0059334C">
              <w:rPr>
                <w:rFonts w:ascii="Arial" w:hAnsi="Arial" w:cs="Arial"/>
              </w:rPr>
              <w:t>2026-2035</w:t>
            </w:r>
          </w:p>
          <w:p w14:paraId="3AB291AE" w14:textId="1C20A508"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6F8B9E78" w14:textId="2B67E95E"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9AE61DC" w14:textId="77777777" w:rsidTr="00E61CEA">
        <w:tc>
          <w:tcPr>
            <w:tcW w:w="501" w:type="dxa"/>
          </w:tcPr>
          <w:p w14:paraId="6E40386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0C0CB85" w14:textId="41ED0120" w:rsidR="00A850D1" w:rsidRPr="0059334C" w:rsidRDefault="00A850D1" w:rsidP="007918EA">
            <w:pPr>
              <w:suppressAutoHyphens/>
              <w:jc w:val="center"/>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w:t>
            </w:r>
            <w:r w:rsidRPr="0059334C">
              <w:rPr>
                <w:rFonts w:ascii="Arial" w:hAnsi="Arial" w:cs="Arial"/>
                <w:color w:val="000000"/>
              </w:rPr>
              <w:t xml:space="preserve"> </w:t>
            </w:r>
            <w:r w:rsidRPr="0059334C">
              <w:rPr>
                <w:rFonts w:ascii="Arial" w:hAnsi="Arial" w:cs="Arial"/>
                <w:iCs/>
              </w:rPr>
              <w:t xml:space="preserve">на 190 мест в жилой застройке в районе Ростовского моря </w:t>
            </w:r>
            <w:r w:rsidRPr="0059334C">
              <w:rPr>
                <w:rFonts w:ascii="Arial" w:hAnsi="Arial" w:cs="Arial"/>
                <w:iCs/>
              </w:rPr>
              <w:br/>
              <w:t>(II мкр.) (с.п. 2.32)</w:t>
            </w:r>
          </w:p>
        </w:tc>
        <w:tc>
          <w:tcPr>
            <w:tcW w:w="5697" w:type="dxa"/>
            <w:gridSpan w:val="3"/>
          </w:tcPr>
          <w:p w14:paraId="3C50F80D" w14:textId="77777777"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w:t>
            </w:r>
            <w:r w:rsidRPr="0059334C">
              <w:rPr>
                <w:rFonts w:ascii="Arial" w:hAnsi="Arial" w:cs="Arial"/>
                <w:color w:val="000000"/>
              </w:rPr>
              <w:t xml:space="preserve"> </w:t>
            </w:r>
            <w:r w:rsidRPr="0059334C">
              <w:rPr>
                <w:rFonts w:ascii="Arial" w:hAnsi="Arial" w:cs="Arial"/>
                <w:iCs/>
              </w:rPr>
              <w:t>в Первомайском районе г. Ростова-на-Дону, в районе Ростовского моря (II мкр.) (с.п. 2.32).</w:t>
            </w:r>
          </w:p>
          <w:p w14:paraId="6F4C69C8" w14:textId="0948D2E2" w:rsidR="00A850D1" w:rsidRPr="0059334C" w:rsidRDefault="00A850D1" w:rsidP="006C4BD9">
            <w:pPr>
              <w:jc w:val="both"/>
              <w:rPr>
                <w:rFonts w:ascii="Arial" w:hAnsi="Arial" w:cs="Arial"/>
                <w:iCs/>
              </w:rPr>
            </w:pPr>
            <w:r w:rsidRPr="0059334C">
              <w:rPr>
                <w:rFonts w:ascii="Arial" w:hAnsi="Arial" w:cs="Arial"/>
                <w:iCs/>
              </w:rPr>
              <w:t xml:space="preserve">Создание 190 </w:t>
            </w:r>
            <w:r w:rsidRPr="0059334C">
              <w:rPr>
                <w:rFonts w:ascii="Arial" w:hAnsi="Arial" w:cs="Arial"/>
              </w:rPr>
              <w:t>мест в дошкольных образовательных организациях.</w:t>
            </w:r>
          </w:p>
        </w:tc>
        <w:tc>
          <w:tcPr>
            <w:tcW w:w="1327" w:type="dxa"/>
          </w:tcPr>
          <w:p w14:paraId="49CED88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1830DE6" w14:textId="4C2B0FE8"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BB90E49" w14:textId="0F804290"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46864D2D" w14:textId="2B0E20C8" w:rsidR="00A850D1" w:rsidRPr="0059334C" w:rsidRDefault="00A850D1" w:rsidP="006C4BD9">
            <w:pPr>
              <w:jc w:val="center"/>
              <w:rPr>
                <w:rFonts w:ascii="Arial" w:hAnsi="Arial" w:cs="Arial"/>
              </w:rPr>
            </w:pPr>
            <w:r w:rsidRPr="0059334C">
              <w:rPr>
                <w:rFonts w:ascii="Arial" w:hAnsi="Arial" w:cs="Arial"/>
              </w:rPr>
              <w:t>2026-2035</w:t>
            </w:r>
          </w:p>
          <w:p w14:paraId="05660FA4" w14:textId="294BA06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772C9A4" w14:textId="555535DB"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7EA971D4" w14:textId="77777777" w:rsidTr="00E61CEA">
        <w:tc>
          <w:tcPr>
            <w:tcW w:w="501" w:type="dxa"/>
          </w:tcPr>
          <w:p w14:paraId="7693DD9E"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1A9FBC6" w14:textId="4580D9EF" w:rsidR="00A850D1" w:rsidRPr="0059334C" w:rsidRDefault="00A850D1" w:rsidP="007918EA">
            <w:pPr>
              <w:suppressAutoHyphens/>
              <w:jc w:val="center"/>
              <w:rPr>
                <w:rFonts w:ascii="Arial" w:hAnsi="Arial" w:cs="Arial"/>
                <w:iCs/>
              </w:rPr>
            </w:pPr>
            <w:r w:rsidRPr="0059334C">
              <w:rPr>
                <w:rFonts w:ascii="Arial" w:hAnsi="Arial" w:cs="Arial"/>
              </w:rPr>
              <w:t xml:space="preserve">Проектирование </w:t>
            </w:r>
            <w:r w:rsidRPr="0059334C">
              <w:rPr>
                <w:rFonts w:ascii="Arial" w:hAnsi="Arial" w:cs="Arial"/>
              </w:rPr>
              <w:br/>
              <w:t xml:space="preserve">и строительство </w:t>
            </w:r>
            <w:r w:rsidRPr="0059334C">
              <w:rPr>
                <w:rFonts w:ascii="Arial" w:hAnsi="Arial" w:cs="Arial"/>
                <w:iCs/>
              </w:rPr>
              <w:t xml:space="preserve">детского дошкольного образовательного </w:t>
            </w:r>
            <w:r w:rsidRPr="0059334C">
              <w:rPr>
                <w:rFonts w:ascii="Arial" w:hAnsi="Arial" w:cs="Arial"/>
                <w:iCs/>
              </w:rPr>
              <w:lastRenderedPageBreak/>
              <w:t>учреждения</w:t>
            </w:r>
            <w:r w:rsidRPr="0059334C">
              <w:rPr>
                <w:rFonts w:ascii="Arial" w:hAnsi="Arial" w:cs="Arial"/>
                <w:color w:val="000000"/>
              </w:rPr>
              <w:t xml:space="preserve"> </w:t>
            </w:r>
            <w:r w:rsidRPr="0059334C">
              <w:rPr>
                <w:rFonts w:ascii="Arial" w:hAnsi="Arial" w:cs="Arial"/>
              </w:rPr>
              <w:t>в пос. Мирный</w:t>
            </w:r>
          </w:p>
        </w:tc>
        <w:tc>
          <w:tcPr>
            <w:tcW w:w="5697" w:type="dxa"/>
            <w:gridSpan w:val="3"/>
          </w:tcPr>
          <w:p w14:paraId="112C9AB2" w14:textId="7B3592D7" w:rsidR="00A850D1" w:rsidRPr="0059334C" w:rsidRDefault="00A850D1" w:rsidP="006C4BD9">
            <w:pPr>
              <w:jc w:val="both"/>
              <w:rPr>
                <w:rFonts w:ascii="Arial" w:hAnsi="Arial" w:cs="Arial"/>
                <w:iCs/>
              </w:rPr>
            </w:pPr>
            <w:r w:rsidRPr="0059334C">
              <w:rPr>
                <w:rFonts w:ascii="Arial" w:hAnsi="Arial" w:cs="Arial"/>
                <w:iCs/>
              </w:rPr>
              <w:lastRenderedPageBreak/>
              <w:t xml:space="preserve">Проектирование и строительство детского дошкольного образовательного учреждения в городе Ростове-на-Дону, Первомайский район. Создание 190 </w:t>
            </w:r>
            <w:r w:rsidRPr="0059334C">
              <w:rPr>
                <w:rFonts w:ascii="Arial" w:hAnsi="Arial" w:cs="Arial"/>
              </w:rPr>
              <w:t>мест в дошкольных образовательных учреждениях.</w:t>
            </w:r>
          </w:p>
        </w:tc>
        <w:tc>
          <w:tcPr>
            <w:tcW w:w="1327" w:type="dxa"/>
          </w:tcPr>
          <w:p w14:paraId="514F4D5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737683E" w14:textId="6A562F82"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3A6FA9A" w14:textId="07697D93"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750320BA" w14:textId="580C68E7" w:rsidR="00A850D1" w:rsidRPr="0059334C" w:rsidRDefault="00A850D1" w:rsidP="006C4BD9">
            <w:pPr>
              <w:jc w:val="center"/>
              <w:rPr>
                <w:rFonts w:ascii="Arial" w:hAnsi="Arial" w:cs="Arial"/>
              </w:rPr>
            </w:pPr>
            <w:r w:rsidRPr="0059334C">
              <w:rPr>
                <w:rFonts w:ascii="Arial" w:hAnsi="Arial" w:cs="Arial"/>
              </w:rPr>
              <w:t>2026-2035</w:t>
            </w:r>
          </w:p>
          <w:p w14:paraId="57E8A4F5" w14:textId="140B85D8"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30D41FE" w14:textId="191A7621"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79AB0E7B" w14:textId="77777777" w:rsidTr="00E61CEA">
        <w:tc>
          <w:tcPr>
            <w:tcW w:w="501" w:type="dxa"/>
          </w:tcPr>
          <w:p w14:paraId="0C26FADE"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2577C7F" w14:textId="77777777"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 xml:space="preserve">Проектирование </w:t>
            </w:r>
            <w:r w:rsidRPr="0059334C">
              <w:rPr>
                <w:rFonts w:ascii="Arial" w:hAnsi="Arial" w:cs="Arial"/>
              </w:rPr>
              <w:br/>
              <w:t xml:space="preserve">и строительство встроенного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w:t>
            </w:r>
            <w:r w:rsidRPr="0059334C">
              <w:rPr>
                <w:rFonts w:ascii="Arial" w:hAnsi="Arial" w:cs="Arial"/>
              </w:rPr>
              <w:t>на земельном участке</w:t>
            </w:r>
          </w:p>
          <w:p w14:paraId="614FD8B2" w14:textId="456DB62D"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 xml:space="preserve">№ 61:44:0000000:156095 </w:t>
            </w:r>
            <w:r w:rsidRPr="0059334C">
              <w:rPr>
                <w:rFonts w:ascii="Arial" w:hAnsi="Arial" w:cs="Arial"/>
              </w:rPr>
              <w:br/>
              <w:t>в границах:</w:t>
            </w:r>
          </w:p>
          <w:p w14:paraId="4F390638" w14:textId="1CF2C387"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ул. Белокалитвинская - существующая застройка вдоль реки Темерник –</w:t>
            </w:r>
          </w:p>
          <w:p w14:paraId="59B07F37" w14:textId="2843CA17"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ул. Штахановского –</w:t>
            </w:r>
          </w:p>
          <w:p w14:paraId="4E72CE8B" w14:textId="630D37E5" w:rsidR="00A850D1" w:rsidRPr="0059334C" w:rsidRDefault="00A850D1" w:rsidP="007918EA">
            <w:pPr>
              <w:suppressAutoHyphens/>
              <w:jc w:val="center"/>
              <w:rPr>
                <w:rFonts w:ascii="Arial" w:hAnsi="Arial" w:cs="Arial"/>
              </w:rPr>
            </w:pPr>
            <w:r w:rsidRPr="0059334C">
              <w:rPr>
                <w:rFonts w:ascii="Arial" w:hAnsi="Arial" w:cs="Arial"/>
              </w:rPr>
              <w:t>пер. Мезенский</w:t>
            </w:r>
          </w:p>
        </w:tc>
        <w:tc>
          <w:tcPr>
            <w:tcW w:w="5697" w:type="dxa"/>
            <w:gridSpan w:val="3"/>
          </w:tcPr>
          <w:p w14:paraId="0D264102" w14:textId="6F21545C"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w:t>
            </w:r>
            <w:r w:rsidRPr="0059334C">
              <w:rPr>
                <w:rFonts w:ascii="Arial" w:hAnsi="Arial" w:cs="Arial"/>
                <w:color w:val="000000"/>
              </w:rPr>
              <w:t xml:space="preserve"> </w:t>
            </w:r>
            <w:r w:rsidRPr="0059334C">
              <w:rPr>
                <w:rFonts w:ascii="Arial" w:hAnsi="Arial" w:cs="Arial"/>
                <w:iCs/>
              </w:rPr>
              <w:t xml:space="preserve">в городе Ростове-на-Дону, Первомайский район, </w:t>
            </w:r>
            <w:r w:rsidRPr="0059334C">
              <w:rPr>
                <w:rFonts w:ascii="Arial" w:hAnsi="Arial" w:cs="Arial"/>
              </w:rPr>
              <w:t>в границах: ул. Белокалитвинская - существующая застройка вдоль реки Темерник - ул. Штахановского - пер. Мезенский</w:t>
            </w:r>
            <w:r w:rsidRPr="0059334C">
              <w:rPr>
                <w:rFonts w:ascii="Arial" w:hAnsi="Arial" w:cs="Arial"/>
                <w:iCs/>
              </w:rPr>
              <w:t>.</w:t>
            </w:r>
          </w:p>
          <w:p w14:paraId="256A97AB" w14:textId="0F98A406" w:rsidR="00A850D1" w:rsidRPr="0059334C" w:rsidRDefault="00A850D1" w:rsidP="006C4BD9">
            <w:pPr>
              <w:jc w:val="both"/>
              <w:rPr>
                <w:rFonts w:ascii="Arial" w:hAnsi="Arial" w:cs="Arial"/>
                <w:iCs/>
              </w:rPr>
            </w:pPr>
            <w:r w:rsidRPr="0059334C">
              <w:rPr>
                <w:rFonts w:ascii="Arial" w:hAnsi="Arial" w:cs="Arial"/>
                <w:iCs/>
              </w:rPr>
              <w:t xml:space="preserve">Создание 96 </w:t>
            </w:r>
            <w:r w:rsidRPr="0059334C">
              <w:rPr>
                <w:rFonts w:ascii="Arial" w:hAnsi="Arial" w:cs="Arial"/>
              </w:rPr>
              <w:t>мест в дошкольных образовательных учреждениях.</w:t>
            </w:r>
          </w:p>
        </w:tc>
        <w:tc>
          <w:tcPr>
            <w:tcW w:w="1327" w:type="dxa"/>
          </w:tcPr>
          <w:p w14:paraId="0549478D" w14:textId="6DD939CB" w:rsidR="00A850D1" w:rsidRPr="0059334C" w:rsidRDefault="00A850D1" w:rsidP="006C4BD9">
            <w:pPr>
              <w:jc w:val="center"/>
              <w:rPr>
                <w:rFonts w:ascii="Arial" w:hAnsi="Arial" w:cs="Arial"/>
              </w:rPr>
            </w:pPr>
            <w:r w:rsidRPr="0059334C">
              <w:rPr>
                <w:rFonts w:ascii="Arial" w:hAnsi="Arial" w:cs="Arial"/>
              </w:rPr>
              <w:t>Средства инвестора</w:t>
            </w:r>
          </w:p>
        </w:tc>
        <w:tc>
          <w:tcPr>
            <w:tcW w:w="1628" w:type="dxa"/>
            <w:gridSpan w:val="3"/>
          </w:tcPr>
          <w:p w14:paraId="674AAA30" w14:textId="418B02C1"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0CF57012" w14:textId="6CAE4395" w:rsidR="00A850D1" w:rsidRPr="0059334C" w:rsidRDefault="00A850D1" w:rsidP="006C4BD9">
            <w:pPr>
              <w:jc w:val="center"/>
              <w:rPr>
                <w:rFonts w:ascii="Arial" w:hAnsi="Arial" w:cs="Arial"/>
              </w:rPr>
            </w:pPr>
            <w:r w:rsidRPr="0059334C">
              <w:rPr>
                <w:rFonts w:ascii="Arial" w:hAnsi="Arial" w:cs="Arial"/>
              </w:rPr>
              <w:t>2026-2035</w:t>
            </w:r>
          </w:p>
          <w:p w14:paraId="366FD598" w14:textId="3ED920BB"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B62001B" w14:textId="2AC976A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5A6A4CAE" w14:textId="77777777" w:rsidTr="00E61CEA">
        <w:tc>
          <w:tcPr>
            <w:tcW w:w="501" w:type="dxa"/>
          </w:tcPr>
          <w:p w14:paraId="2423AC9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7A1D65C" w14:textId="3B0CA779"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iCs/>
              </w:rPr>
              <w:t>Реконструкция МБДОУ «Детский сад № 104» по адресу: пр. Шолохова, 201/1, город Ростов-на-Дону</w:t>
            </w:r>
          </w:p>
        </w:tc>
        <w:tc>
          <w:tcPr>
            <w:tcW w:w="5697" w:type="dxa"/>
            <w:gridSpan w:val="3"/>
          </w:tcPr>
          <w:p w14:paraId="66A93A4C" w14:textId="6F8194E3" w:rsidR="00A850D1" w:rsidRPr="0059334C" w:rsidRDefault="00A850D1" w:rsidP="006C4BD9">
            <w:pPr>
              <w:jc w:val="both"/>
              <w:rPr>
                <w:rFonts w:ascii="Arial" w:hAnsi="Arial" w:cs="Arial"/>
                <w:iCs/>
              </w:rPr>
            </w:pPr>
            <w:r w:rsidRPr="0059334C">
              <w:rPr>
                <w:rFonts w:ascii="Arial" w:hAnsi="Arial" w:cs="Arial"/>
                <w:iCs/>
              </w:rPr>
              <w:t xml:space="preserve">Реконструкция МБДОУ № 104 по адресу: пр. Шолохова, 201/1, Первомайский район. Создание 270 </w:t>
            </w:r>
            <w:r w:rsidRPr="0059334C">
              <w:rPr>
                <w:rFonts w:ascii="Arial" w:hAnsi="Arial" w:cs="Arial"/>
              </w:rPr>
              <w:t>мест в дошкольных образовательных организациях.</w:t>
            </w:r>
          </w:p>
        </w:tc>
        <w:tc>
          <w:tcPr>
            <w:tcW w:w="1327" w:type="dxa"/>
          </w:tcPr>
          <w:p w14:paraId="5939B0B0"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52E5C44" w14:textId="153C4341"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5E964A55" w14:textId="43ECDCFE"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70E6E7F1" w14:textId="74639633" w:rsidR="00A850D1" w:rsidRPr="0059334C" w:rsidRDefault="00A850D1" w:rsidP="006C4BD9">
            <w:pPr>
              <w:jc w:val="center"/>
              <w:rPr>
                <w:rFonts w:ascii="Arial" w:hAnsi="Arial" w:cs="Arial"/>
              </w:rPr>
            </w:pPr>
            <w:r w:rsidRPr="0059334C">
              <w:rPr>
                <w:rFonts w:ascii="Arial" w:hAnsi="Arial" w:cs="Arial"/>
              </w:rPr>
              <w:t>2026-2035</w:t>
            </w:r>
          </w:p>
          <w:p w14:paraId="46AE9078" w14:textId="655D096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1E93385" w14:textId="3D3F849F"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2455AE23" w14:textId="77777777" w:rsidTr="00E61CEA">
        <w:tc>
          <w:tcPr>
            <w:tcW w:w="501" w:type="dxa"/>
          </w:tcPr>
          <w:p w14:paraId="53E9EA8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6064C9C" w14:textId="4BACA919" w:rsidR="00A850D1" w:rsidRPr="0059334C" w:rsidRDefault="00A850D1" w:rsidP="007918EA">
            <w:pPr>
              <w:jc w:val="center"/>
              <w:rPr>
                <w:rFonts w:ascii="Arial" w:eastAsia="Calibri" w:hAnsi="Arial" w:cs="Arial"/>
                <w:color w:val="000000"/>
              </w:rPr>
            </w:pPr>
            <w:r w:rsidRPr="0059334C">
              <w:rPr>
                <w:rFonts w:ascii="Arial" w:eastAsia="Calibri" w:hAnsi="Arial" w:cs="Arial"/>
                <w:color w:val="000000"/>
              </w:rPr>
              <w:t xml:space="preserve">Проектирование и строительство </w:t>
            </w:r>
            <w:r w:rsidRPr="0059334C">
              <w:rPr>
                <w:rFonts w:ascii="Arial" w:hAnsi="Arial" w:cs="Arial"/>
                <w:iCs/>
              </w:rPr>
              <w:t>детского дошкольного образовательного учреждения</w:t>
            </w:r>
            <w:r w:rsidRPr="0059334C">
              <w:rPr>
                <w:rFonts w:ascii="Arial" w:eastAsia="Calibri" w:hAnsi="Arial" w:cs="Arial"/>
                <w:color w:val="000000"/>
              </w:rPr>
              <w:t xml:space="preserve"> (№ объекта 1)</w:t>
            </w:r>
            <w:r w:rsidRPr="0059334C">
              <w:rPr>
                <w:rFonts w:ascii="Arial" w:hAnsi="Arial" w:cs="Arial"/>
              </w:rPr>
              <w:t xml:space="preserve"> </w:t>
            </w:r>
            <w:r w:rsidRPr="0059334C">
              <w:rPr>
                <w:rFonts w:ascii="Arial" w:eastAsia="Calibri" w:hAnsi="Arial" w:cs="Arial"/>
                <w:color w:val="000000"/>
              </w:rPr>
              <w:t>на земельном участке</w:t>
            </w:r>
          </w:p>
          <w:p w14:paraId="3AB5B29F" w14:textId="77777777" w:rsidR="00A850D1" w:rsidRPr="0059334C" w:rsidRDefault="00A850D1" w:rsidP="007918EA">
            <w:pPr>
              <w:jc w:val="center"/>
              <w:rPr>
                <w:rFonts w:ascii="Arial" w:eastAsia="Calibri" w:hAnsi="Arial" w:cs="Arial"/>
                <w:color w:val="000000"/>
              </w:rPr>
            </w:pPr>
            <w:r w:rsidRPr="0059334C">
              <w:rPr>
                <w:rFonts w:ascii="Arial" w:eastAsia="Calibri" w:hAnsi="Arial" w:cs="Arial"/>
                <w:color w:val="000000"/>
              </w:rPr>
              <w:t>№ 61:44:0032110 :ЗУ1</w:t>
            </w:r>
          </w:p>
          <w:p w14:paraId="4FD797D5" w14:textId="67924F35" w:rsidR="00A850D1" w:rsidRPr="0059334C" w:rsidRDefault="00A850D1" w:rsidP="007918EA">
            <w:pPr>
              <w:suppressAutoHyphens/>
              <w:autoSpaceDE w:val="0"/>
              <w:autoSpaceDN w:val="0"/>
              <w:adjustRightInd w:val="0"/>
              <w:jc w:val="center"/>
              <w:rPr>
                <w:rFonts w:ascii="Arial" w:hAnsi="Arial" w:cs="Arial"/>
                <w:b/>
                <w:i/>
              </w:rPr>
            </w:pPr>
            <w:r w:rsidRPr="0059334C">
              <w:rPr>
                <w:rFonts w:ascii="Arial" w:hAnsi="Arial" w:cs="Arial"/>
              </w:rPr>
              <w:t xml:space="preserve">в границах: ул. 29-я линия - ул. Городовикова - границы существующих земельных участков - ул. 35-я линия - ул. Богданова - границы существующих земельных участков - ул. 45-я линия - ул. </w:t>
            </w:r>
            <w:r w:rsidRPr="0059334C">
              <w:rPr>
                <w:rFonts w:ascii="Arial" w:hAnsi="Arial" w:cs="Arial"/>
              </w:rPr>
              <w:lastRenderedPageBreak/>
              <w:t>Красноаксайская - западная граница существующих земельных участков - ул. Береговая, набережной реки Дон от ул. 29-я линия до балки Кизитериновская (корректировка), центральной части города Ростова-на-Дону в границах: пр. Сиверса, ул. Текучева, пр. Театральный, ул. Береговая до балки Кизитериновская, южная граница - береговая линия реки Дон.</w:t>
            </w:r>
          </w:p>
        </w:tc>
        <w:tc>
          <w:tcPr>
            <w:tcW w:w="5697" w:type="dxa"/>
            <w:gridSpan w:val="3"/>
          </w:tcPr>
          <w:p w14:paraId="72F58F19" w14:textId="2B861219" w:rsidR="00A850D1" w:rsidRPr="0059334C" w:rsidRDefault="00A850D1" w:rsidP="006C4BD9">
            <w:pPr>
              <w:jc w:val="both"/>
              <w:rPr>
                <w:rFonts w:ascii="Arial" w:hAnsi="Arial" w:cs="Arial"/>
                <w:iCs/>
              </w:rPr>
            </w:pPr>
            <w:r w:rsidRPr="0059334C">
              <w:rPr>
                <w:rFonts w:ascii="Arial" w:hAnsi="Arial" w:cs="Arial"/>
                <w:iCs/>
              </w:rPr>
              <w:lastRenderedPageBreak/>
              <w:t>Строительство детского дошкольного образовательного учреждения</w:t>
            </w:r>
            <w:r w:rsidRPr="0059334C">
              <w:rPr>
                <w:rFonts w:ascii="Arial" w:hAnsi="Arial" w:cs="Arial"/>
                <w:color w:val="000000"/>
              </w:rPr>
              <w:t xml:space="preserve"> </w:t>
            </w:r>
            <w:r w:rsidRPr="0059334C">
              <w:rPr>
                <w:rFonts w:ascii="Arial" w:hAnsi="Arial" w:cs="Arial"/>
                <w:iCs/>
              </w:rPr>
              <w:t xml:space="preserve">в городе Ростове-на-Дону, Пролетарский район </w:t>
            </w:r>
            <w:r w:rsidRPr="0059334C">
              <w:rPr>
                <w:rFonts w:ascii="Arial" w:eastAsia="Calibri" w:hAnsi="Arial" w:cs="Arial"/>
                <w:color w:val="000000"/>
              </w:rPr>
              <w:t>в границах: ул. 29-я линия - ул. Городовикова - границы существующих земельных участков - ул. 35-я линия - ул. Богданова - границы существующих земельных участков - ул. 45-я линия - ул. Красноаксайская - западная граница существующих земельных участков -  ул. Береговая, набережной реки Дон от ул. 29-я линия до балки Кизитериновская (корректировка), центральной части города Ростова-на-Дону в границах: пр. Сиверса, ул. Текучева, пр. Театральный, ул. Береговая до балки Кизитериновская, южная граница - береговая линия реки Дон</w:t>
            </w:r>
            <w:r w:rsidRPr="0059334C">
              <w:rPr>
                <w:rFonts w:ascii="Arial" w:hAnsi="Arial" w:cs="Arial"/>
                <w:iCs/>
              </w:rPr>
              <w:t>.</w:t>
            </w:r>
          </w:p>
          <w:p w14:paraId="1CE8AF35" w14:textId="517FB308" w:rsidR="00A850D1" w:rsidRPr="0059334C" w:rsidRDefault="00A850D1" w:rsidP="006C4BD9">
            <w:pPr>
              <w:jc w:val="both"/>
              <w:rPr>
                <w:rFonts w:ascii="Arial" w:hAnsi="Arial" w:cs="Arial"/>
                <w:iCs/>
              </w:rPr>
            </w:pPr>
            <w:r w:rsidRPr="0059334C">
              <w:rPr>
                <w:rFonts w:ascii="Arial" w:hAnsi="Arial" w:cs="Arial"/>
                <w:iCs/>
              </w:rPr>
              <w:t xml:space="preserve">Создание новых </w:t>
            </w:r>
            <w:r w:rsidRPr="0059334C">
              <w:rPr>
                <w:rFonts w:ascii="Arial" w:hAnsi="Arial" w:cs="Arial"/>
                <w:color w:val="000000"/>
              </w:rPr>
              <w:t>100</w:t>
            </w:r>
            <w:r w:rsidRPr="0059334C">
              <w:rPr>
                <w:rFonts w:ascii="Arial" w:hAnsi="Arial" w:cs="Arial"/>
                <w:iCs/>
              </w:rPr>
              <w:t xml:space="preserve"> мест в дошкольных образовательных учреждениях.</w:t>
            </w:r>
          </w:p>
        </w:tc>
        <w:tc>
          <w:tcPr>
            <w:tcW w:w="1327" w:type="dxa"/>
          </w:tcPr>
          <w:p w14:paraId="2B042AFA"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5963C27" w14:textId="59F16FF7"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0F8E6AFA" w14:textId="1E614AF2"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1584F531" w14:textId="51710E64" w:rsidR="00A850D1" w:rsidRPr="0059334C" w:rsidRDefault="00A850D1" w:rsidP="006C4BD9">
            <w:pPr>
              <w:jc w:val="center"/>
              <w:rPr>
                <w:rFonts w:ascii="Arial" w:hAnsi="Arial" w:cs="Arial"/>
              </w:rPr>
            </w:pPr>
            <w:r w:rsidRPr="0059334C">
              <w:rPr>
                <w:rFonts w:ascii="Arial" w:hAnsi="Arial" w:cs="Arial"/>
              </w:rPr>
              <w:t>2026-2035</w:t>
            </w:r>
          </w:p>
          <w:p w14:paraId="65AAC53F" w14:textId="28BF130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635DE637" w14:textId="1D04EC8E" w:rsidR="00A850D1" w:rsidRPr="0059334C" w:rsidRDefault="00796838" w:rsidP="006C4BD9">
            <w:pPr>
              <w:jc w:val="center"/>
              <w:rPr>
                <w:rFonts w:ascii="Arial" w:hAnsi="Arial" w:cs="Arial"/>
              </w:rPr>
            </w:pPr>
            <w:r>
              <w:rPr>
                <w:rFonts w:ascii="Arial" w:hAnsi="Arial" w:cs="Arial"/>
              </w:rPr>
              <w:t>-</w:t>
            </w:r>
          </w:p>
        </w:tc>
      </w:tr>
      <w:tr w:rsidR="00A850D1" w:rsidRPr="0059334C" w14:paraId="4B1419D3" w14:textId="77777777" w:rsidTr="00E61CEA">
        <w:tc>
          <w:tcPr>
            <w:tcW w:w="501" w:type="dxa"/>
          </w:tcPr>
          <w:p w14:paraId="2077E8F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D2FA1A5" w14:textId="39E00EA1" w:rsidR="00A850D1" w:rsidRPr="0059334C" w:rsidRDefault="00A850D1" w:rsidP="007918EA">
            <w:pPr>
              <w:suppressAutoHyphens/>
              <w:autoSpaceDE w:val="0"/>
              <w:autoSpaceDN w:val="0"/>
              <w:adjustRightInd w:val="0"/>
              <w:jc w:val="center"/>
              <w:rPr>
                <w:rFonts w:ascii="Arial" w:eastAsia="Calibri" w:hAnsi="Arial" w:cs="Arial"/>
                <w:color w:val="000000"/>
              </w:rPr>
            </w:pPr>
            <w:r w:rsidRPr="0059334C">
              <w:rPr>
                <w:rFonts w:ascii="Arial" w:eastAsia="Calibri" w:hAnsi="Arial" w:cs="Arial"/>
                <w:color w:val="000000"/>
              </w:rPr>
              <w:t xml:space="preserve">Проектирование </w:t>
            </w:r>
            <w:r w:rsidRPr="0059334C">
              <w:rPr>
                <w:rFonts w:ascii="Arial" w:eastAsia="Calibri"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eastAsia="Calibri" w:hAnsi="Arial" w:cs="Arial"/>
                <w:color w:val="000000"/>
              </w:rPr>
              <w:t xml:space="preserve"> по пер. Поворотный, 24</w:t>
            </w:r>
          </w:p>
          <w:p w14:paraId="333185C7" w14:textId="075929A9" w:rsidR="00A850D1" w:rsidRPr="0059334C" w:rsidRDefault="00A850D1" w:rsidP="007918EA">
            <w:pPr>
              <w:jc w:val="center"/>
              <w:rPr>
                <w:rFonts w:ascii="Arial" w:eastAsia="Calibri" w:hAnsi="Arial" w:cs="Arial"/>
                <w:color w:val="000000"/>
              </w:rPr>
            </w:pPr>
            <w:r w:rsidRPr="0059334C">
              <w:rPr>
                <w:rFonts w:ascii="Arial" w:eastAsia="Calibri" w:hAnsi="Arial" w:cs="Arial"/>
                <w:color w:val="000000"/>
              </w:rPr>
              <w:t>ЖК «Красные ворота»</w:t>
            </w:r>
          </w:p>
        </w:tc>
        <w:tc>
          <w:tcPr>
            <w:tcW w:w="5697" w:type="dxa"/>
            <w:gridSpan w:val="3"/>
          </w:tcPr>
          <w:p w14:paraId="0DE5FDA9" w14:textId="029FEF65" w:rsidR="00A850D1" w:rsidRPr="0059334C" w:rsidRDefault="00A850D1" w:rsidP="006C4BD9">
            <w:pPr>
              <w:jc w:val="both"/>
              <w:rPr>
                <w:rFonts w:ascii="Arial" w:hAnsi="Arial" w:cs="Arial"/>
                <w:iCs/>
              </w:rPr>
            </w:pPr>
            <w:r w:rsidRPr="0059334C">
              <w:rPr>
                <w:rFonts w:ascii="Arial" w:hAnsi="Arial" w:cs="Arial"/>
                <w:iCs/>
              </w:rPr>
              <w:t>Строительство детского дошкольного образовательного учреждения в городе Ростове-на-Дону, Пролетарский район</w:t>
            </w:r>
            <w:r w:rsidRPr="0059334C">
              <w:rPr>
                <w:rFonts w:ascii="Arial" w:hAnsi="Arial" w:cs="Arial"/>
                <w:color w:val="000000"/>
              </w:rPr>
              <w:t xml:space="preserve"> </w:t>
            </w:r>
            <w:r w:rsidRPr="0059334C">
              <w:rPr>
                <w:rFonts w:ascii="Arial" w:eastAsia="Calibri" w:hAnsi="Arial" w:cs="Arial"/>
                <w:color w:val="000000"/>
              </w:rPr>
              <w:t>по пер. Поворотный, 24 ЖК «Красные ворота»</w:t>
            </w:r>
            <w:r w:rsidRPr="0059334C">
              <w:rPr>
                <w:rFonts w:ascii="Arial" w:hAnsi="Arial" w:cs="Arial"/>
                <w:iCs/>
              </w:rPr>
              <w:t xml:space="preserve">. Создание новых </w:t>
            </w:r>
            <w:r w:rsidRPr="0059334C">
              <w:rPr>
                <w:rFonts w:ascii="Arial" w:hAnsi="Arial" w:cs="Arial"/>
                <w:color w:val="000000"/>
              </w:rPr>
              <w:t>85</w:t>
            </w:r>
            <w:r w:rsidRPr="0059334C">
              <w:rPr>
                <w:rFonts w:ascii="Arial" w:hAnsi="Arial" w:cs="Arial"/>
                <w:iCs/>
              </w:rPr>
              <w:t xml:space="preserve"> мест в образовательных организациях.</w:t>
            </w:r>
          </w:p>
        </w:tc>
        <w:tc>
          <w:tcPr>
            <w:tcW w:w="1327" w:type="dxa"/>
          </w:tcPr>
          <w:p w14:paraId="4CAFB59B"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B40F21E" w14:textId="0BD6D2D5"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4B62DF7D" w14:textId="77777777" w:rsidR="00A850D1" w:rsidRPr="0059334C" w:rsidRDefault="00A850D1" w:rsidP="006C4BD9">
            <w:pPr>
              <w:jc w:val="center"/>
              <w:rPr>
                <w:rFonts w:ascii="Arial" w:hAnsi="Arial" w:cs="Arial"/>
                <w:color w:val="000000"/>
              </w:rPr>
            </w:pPr>
            <w:r w:rsidRPr="0059334C">
              <w:rPr>
                <w:rFonts w:ascii="Arial" w:hAnsi="Arial" w:cs="Arial"/>
                <w:color w:val="000000"/>
              </w:rPr>
              <w:t>13 195,2 (ПИР)</w:t>
            </w:r>
          </w:p>
          <w:p w14:paraId="15954BCF" w14:textId="2B249B66"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66A5B7E" w14:textId="7941ECD7" w:rsidR="00A850D1" w:rsidRPr="0059334C" w:rsidRDefault="00A850D1" w:rsidP="006C4BD9">
            <w:pPr>
              <w:jc w:val="center"/>
              <w:rPr>
                <w:rFonts w:ascii="Arial" w:hAnsi="Arial" w:cs="Arial"/>
              </w:rPr>
            </w:pPr>
            <w:r w:rsidRPr="0059334C">
              <w:rPr>
                <w:rFonts w:ascii="Arial" w:hAnsi="Arial" w:cs="Arial"/>
              </w:rPr>
              <w:t>2026-2035</w:t>
            </w:r>
          </w:p>
          <w:p w14:paraId="1B89EEB0" w14:textId="2944B689"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596890B" w14:textId="4C1B5D5E" w:rsidR="00A850D1" w:rsidRPr="0059334C" w:rsidRDefault="00A850D1" w:rsidP="006C4BD9">
            <w:pPr>
              <w:jc w:val="center"/>
              <w:rPr>
                <w:rFonts w:ascii="Arial" w:hAnsi="Arial" w:cs="Arial"/>
              </w:rPr>
            </w:pPr>
            <w:r w:rsidRPr="0059334C">
              <w:rPr>
                <w:rFonts w:ascii="Arial" w:hAnsi="Arial" w:cs="Arial"/>
              </w:rPr>
              <w:t>Стоимость и источники финансирования строительства будут определены после завершения проектирования</w:t>
            </w:r>
          </w:p>
        </w:tc>
      </w:tr>
      <w:tr w:rsidR="00A850D1" w:rsidRPr="0059334C" w14:paraId="0F6B392E" w14:textId="77777777" w:rsidTr="00E61CEA">
        <w:tc>
          <w:tcPr>
            <w:tcW w:w="501" w:type="dxa"/>
          </w:tcPr>
          <w:p w14:paraId="42676BE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F7D40FA" w14:textId="639E1B91" w:rsidR="00A850D1" w:rsidRPr="0059334C" w:rsidRDefault="00A850D1" w:rsidP="007918EA">
            <w:pPr>
              <w:suppressAutoHyphens/>
              <w:autoSpaceDE w:val="0"/>
              <w:autoSpaceDN w:val="0"/>
              <w:adjustRightInd w:val="0"/>
              <w:jc w:val="center"/>
              <w:rPr>
                <w:rFonts w:ascii="Arial" w:eastAsia="Calibri" w:hAnsi="Arial" w:cs="Arial"/>
                <w:color w:val="000000"/>
              </w:rPr>
            </w:pPr>
            <w:r w:rsidRPr="0059334C">
              <w:rPr>
                <w:rFonts w:ascii="Arial" w:eastAsia="Calibri" w:hAnsi="Arial" w:cs="Arial"/>
                <w:color w:val="000000"/>
              </w:rPr>
              <w:t>Проектирование</w:t>
            </w:r>
          </w:p>
          <w:p w14:paraId="23327131" w14:textId="77777777" w:rsidR="00A850D1" w:rsidRPr="0059334C" w:rsidRDefault="00A850D1" w:rsidP="007918EA">
            <w:pPr>
              <w:suppressAutoHyphens/>
              <w:autoSpaceDE w:val="0"/>
              <w:autoSpaceDN w:val="0"/>
              <w:adjustRightInd w:val="0"/>
              <w:jc w:val="center"/>
              <w:rPr>
                <w:rFonts w:ascii="Arial" w:eastAsia="Calibri" w:hAnsi="Arial" w:cs="Arial"/>
                <w:color w:val="000000"/>
              </w:rPr>
            </w:pPr>
            <w:r w:rsidRPr="0059334C">
              <w:rPr>
                <w:rFonts w:ascii="Arial" w:eastAsia="Calibri" w:hAnsi="Arial" w:cs="Arial"/>
                <w:color w:val="000000"/>
              </w:rPr>
              <w:t xml:space="preserve">и строительство </w:t>
            </w:r>
            <w:r w:rsidRPr="0059334C">
              <w:rPr>
                <w:rFonts w:ascii="Arial" w:hAnsi="Arial" w:cs="Arial"/>
                <w:iCs/>
              </w:rPr>
              <w:t>детского дошкольного образовательного учреждения</w:t>
            </w:r>
          </w:p>
          <w:p w14:paraId="612D2B62" w14:textId="439464CA" w:rsidR="00A850D1" w:rsidRPr="0059334C" w:rsidRDefault="00A850D1" w:rsidP="007918EA">
            <w:pPr>
              <w:suppressAutoHyphens/>
              <w:autoSpaceDE w:val="0"/>
              <w:autoSpaceDN w:val="0"/>
              <w:adjustRightInd w:val="0"/>
              <w:jc w:val="center"/>
              <w:rPr>
                <w:rFonts w:ascii="Arial" w:eastAsia="Calibri" w:hAnsi="Arial" w:cs="Arial"/>
                <w:color w:val="000000"/>
              </w:rPr>
            </w:pPr>
            <w:r w:rsidRPr="0059334C">
              <w:rPr>
                <w:rFonts w:ascii="Arial" w:hAnsi="Arial" w:cs="Arial"/>
                <w:color w:val="000000"/>
              </w:rPr>
              <w:t xml:space="preserve">по </w:t>
            </w:r>
            <w:r w:rsidRPr="0059334C">
              <w:rPr>
                <w:rFonts w:ascii="Arial" w:eastAsia="Calibri" w:hAnsi="Arial" w:cs="Arial"/>
                <w:color w:val="000000"/>
              </w:rPr>
              <w:t>ул. Нижегородская –</w:t>
            </w:r>
          </w:p>
          <w:p w14:paraId="1CE62C7D" w14:textId="2EEB6E6E" w:rsidR="00A850D1" w:rsidRPr="0059334C" w:rsidRDefault="00A850D1" w:rsidP="007918EA">
            <w:pPr>
              <w:suppressAutoHyphens/>
              <w:autoSpaceDE w:val="0"/>
              <w:autoSpaceDN w:val="0"/>
              <w:adjustRightInd w:val="0"/>
              <w:jc w:val="center"/>
              <w:rPr>
                <w:rFonts w:ascii="Arial" w:eastAsia="Calibri" w:hAnsi="Arial" w:cs="Arial"/>
                <w:color w:val="000000"/>
              </w:rPr>
            </w:pPr>
            <w:r w:rsidRPr="0059334C">
              <w:rPr>
                <w:rFonts w:ascii="Arial" w:eastAsia="Calibri" w:hAnsi="Arial" w:cs="Arial"/>
                <w:color w:val="000000"/>
              </w:rPr>
              <w:t>пер. Чувашский –</w:t>
            </w:r>
          </w:p>
          <w:p w14:paraId="14A43E97" w14:textId="454581BD" w:rsidR="00A850D1" w:rsidRPr="0059334C" w:rsidRDefault="00A850D1" w:rsidP="007918EA">
            <w:pPr>
              <w:suppressAutoHyphens/>
              <w:autoSpaceDE w:val="0"/>
              <w:autoSpaceDN w:val="0"/>
              <w:adjustRightInd w:val="0"/>
              <w:jc w:val="center"/>
              <w:rPr>
                <w:rFonts w:ascii="Arial" w:eastAsia="Calibri" w:hAnsi="Arial" w:cs="Arial"/>
                <w:color w:val="000000"/>
              </w:rPr>
            </w:pPr>
            <w:r w:rsidRPr="0059334C">
              <w:rPr>
                <w:rFonts w:ascii="Arial" w:eastAsia="Calibri" w:hAnsi="Arial" w:cs="Arial"/>
                <w:color w:val="000000"/>
              </w:rPr>
              <w:t>пер. Грибоедовский</w:t>
            </w:r>
          </w:p>
        </w:tc>
        <w:tc>
          <w:tcPr>
            <w:tcW w:w="5697" w:type="dxa"/>
            <w:gridSpan w:val="3"/>
          </w:tcPr>
          <w:p w14:paraId="168F10B2" w14:textId="77777777" w:rsidR="00A850D1" w:rsidRPr="0059334C" w:rsidRDefault="00A850D1" w:rsidP="006C4BD9">
            <w:pPr>
              <w:jc w:val="both"/>
              <w:rPr>
                <w:rFonts w:ascii="Arial" w:hAnsi="Arial" w:cs="Arial"/>
                <w:iCs/>
              </w:rPr>
            </w:pPr>
            <w:r w:rsidRPr="0059334C">
              <w:rPr>
                <w:rFonts w:ascii="Arial" w:hAnsi="Arial" w:cs="Arial"/>
                <w:iCs/>
              </w:rPr>
              <w:t>Строительство детского дошкольного образовательного учреждения в городе Ростове-на-Дону, Пролетарский район</w:t>
            </w:r>
            <w:r w:rsidRPr="0059334C">
              <w:rPr>
                <w:rFonts w:ascii="Arial" w:hAnsi="Arial" w:cs="Arial"/>
                <w:color w:val="000000"/>
              </w:rPr>
              <w:t xml:space="preserve"> по </w:t>
            </w:r>
            <w:r w:rsidRPr="0059334C">
              <w:rPr>
                <w:rFonts w:ascii="Arial" w:eastAsia="Calibri" w:hAnsi="Arial" w:cs="Arial"/>
                <w:color w:val="000000"/>
              </w:rPr>
              <w:t>ул. Нижегородская – пер. Чувашский – пер. Грибоедовский</w:t>
            </w:r>
            <w:r w:rsidRPr="0059334C">
              <w:rPr>
                <w:rFonts w:ascii="Arial" w:hAnsi="Arial" w:cs="Arial"/>
                <w:iCs/>
              </w:rPr>
              <w:t xml:space="preserve">. Создание новых </w:t>
            </w:r>
            <w:r w:rsidRPr="0059334C">
              <w:rPr>
                <w:rFonts w:ascii="Arial" w:hAnsi="Arial" w:cs="Arial"/>
                <w:color w:val="000000"/>
              </w:rPr>
              <w:t>160</w:t>
            </w:r>
            <w:r w:rsidRPr="0059334C">
              <w:rPr>
                <w:rFonts w:ascii="Arial" w:hAnsi="Arial" w:cs="Arial"/>
                <w:iCs/>
              </w:rPr>
              <w:t xml:space="preserve"> мест в образовательных организациях.</w:t>
            </w:r>
          </w:p>
          <w:p w14:paraId="098038C3" w14:textId="77777777" w:rsidR="00A850D1" w:rsidRPr="0059334C" w:rsidRDefault="00A850D1" w:rsidP="006C4BD9">
            <w:pPr>
              <w:jc w:val="both"/>
              <w:rPr>
                <w:rFonts w:ascii="Arial" w:hAnsi="Arial" w:cs="Arial"/>
                <w:iCs/>
              </w:rPr>
            </w:pPr>
          </w:p>
          <w:p w14:paraId="7C01D203" w14:textId="77777777" w:rsidR="00A850D1" w:rsidRPr="0059334C" w:rsidRDefault="00A850D1" w:rsidP="006C4BD9">
            <w:pPr>
              <w:jc w:val="both"/>
              <w:rPr>
                <w:rFonts w:ascii="Arial" w:hAnsi="Arial" w:cs="Arial"/>
                <w:iCs/>
              </w:rPr>
            </w:pPr>
          </w:p>
        </w:tc>
        <w:tc>
          <w:tcPr>
            <w:tcW w:w="1327" w:type="dxa"/>
          </w:tcPr>
          <w:p w14:paraId="170E37E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CE2AEE7" w14:textId="17827E92"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4F5CD0D3" w14:textId="043E53A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661AD785" w14:textId="7127DE20" w:rsidR="00A850D1" w:rsidRPr="0059334C" w:rsidRDefault="00A850D1" w:rsidP="006C4BD9">
            <w:pPr>
              <w:jc w:val="center"/>
              <w:rPr>
                <w:rFonts w:ascii="Arial" w:hAnsi="Arial" w:cs="Arial"/>
              </w:rPr>
            </w:pPr>
            <w:r w:rsidRPr="0059334C">
              <w:rPr>
                <w:rFonts w:ascii="Arial" w:hAnsi="Arial" w:cs="Arial"/>
              </w:rPr>
              <w:t>2026-2035</w:t>
            </w:r>
          </w:p>
          <w:p w14:paraId="36C400B3" w14:textId="2ECB0493"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85BA8E6" w14:textId="3D7B4D86"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0CAC74F7" w14:textId="77777777" w:rsidTr="00E61CEA">
        <w:tc>
          <w:tcPr>
            <w:tcW w:w="501" w:type="dxa"/>
          </w:tcPr>
          <w:p w14:paraId="53558D84"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422E9C8" w14:textId="4F0FDDC1" w:rsidR="00A850D1" w:rsidRPr="0059334C" w:rsidRDefault="00A850D1" w:rsidP="007918EA">
            <w:pPr>
              <w:suppressAutoHyphens/>
              <w:autoSpaceDE w:val="0"/>
              <w:autoSpaceDN w:val="0"/>
              <w:adjustRightInd w:val="0"/>
              <w:jc w:val="center"/>
              <w:rPr>
                <w:rFonts w:ascii="Arial" w:hAnsi="Arial" w:cs="Arial"/>
                <w:b/>
                <w:i/>
              </w:rPr>
            </w:pPr>
            <w:r w:rsidRPr="0059334C">
              <w:rPr>
                <w:rFonts w:ascii="Arial" w:hAnsi="Arial" w:cs="Arial"/>
                <w:color w:val="000000"/>
              </w:rPr>
              <w:t xml:space="preserve">Проектирование и строительство </w:t>
            </w:r>
            <w:r w:rsidRPr="0059334C">
              <w:rPr>
                <w:rFonts w:ascii="Arial" w:hAnsi="Arial" w:cs="Arial"/>
                <w:iCs/>
              </w:rPr>
              <w:t xml:space="preserve">детского дошкольного </w:t>
            </w:r>
            <w:r w:rsidRPr="0059334C">
              <w:rPr>
                <w:rFonts w:ascii="Arial" w:hAnsi="Arial" w:cs="Arial"/>
                <w:iCs/>
              </w:rPr>
              <w:lastRenderedPageBreak/>
              <w:t>образовательного учреждения</w:t>
            </w:r>
            <w:r w:rsidRPr="0059334C">
              <w:rPr>
                <w:rFonts w:ascii="Arial" w:hAnsi="Arial" w:cs="Arial"/>
                <w:color w:val="000000"/>
              </w:rPr>
              <w:t xml:space="preserve"> в 8-м мкр. жилого района «Левенцовский»</w:t>
            </w:r>
          </w:p>
        </w:tc>
        <w:tc>
          <w:tcPr>
            <w:tcW w:w="5697" w:type="dxa"/>
            <w:gridSpan w:val="3"/>
          </w:tcPr>
          <w:p w14:paraId="1A6F558E" w14:textId="218172BB" w:rsidR="00A850D1" w:rsidRPr="0059334C" w:rsidRDefault="00A850D1" w:rsidP="006C4BD9">
            <w:pPr>
              <w:jc w:val="both"/>
              <w:rPr>
                <w:rFonts w:ascii="Arial" w:hAnsi="Arial" w:cs="Arial"/>
                <w:iCs/>
              </w:rPr>
            </w:pPr>
            <w:r w:rsidRPr="0059334C">
              <w:rPr>
                <w:rFonts w:ascii="Arial" w:hAnsi="Arial" w:cs="Arial"/>
                <w:iCs/>
              </w:rPr>
              <w:lastRenderedPageBreak/>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на земельном </w:t>
            </w:r>
            <w:r w:rsidRPr="0059334C">
              <w:rPr>
                <w:rFonts w:ascii="Arial" w:hAnsi="Arial" w:cs="Arial"/>
                <w:color w:val="000000"/>
              </w:rPr>
              <w:lastRenderedPageBreak/>
              <w:t>участке № 17 в 8-м мкр. жилого района «Левенцовский»</w:t>
            </w:r>
            <w:r w:rsidRPr="0059334C">
              <w:rPr>
                <w:rFonts w:ascii="Arial" w:hAnsi="Arial" w:cs="Arial"/>
                <w:iCs/>
              </w:rPr>
              <w:t xml:space="preserve">. Создание 270 </w:t>
            </w:r>
            <w:r w:rsidRPr="0059334C">
              <w:rPr>
                <w:rFonts w:ascii="Arial" w:hAnsi="Arial" w:cs="Arial"/>
              </w:rPr>
              <w:t>мест в дошкольных образовательных учреждениях.</w:t>
            </w:r>
          </w:p>
        </w:tc>
        <w:tc>
          <w:tcPr>
            <w:tcW w:w="1327" w:type="dxa"/>
          </w:tcPr>
          <w:p w14:paraId="5902DAC5" w14:textId="77777777" w:rsidR="00A850D1" w:rsidRPr="0059334C" w:rsidRDefault="00A850D1" w:rsidP="006C4BD9">
            <w:pPr>
              <w:jc w:val="center"/>
              <w:rPr>
                <w:rFonts w:ascii="Arial" w:hAnsi="Arial" w:cs="Arial"/>
              </w:rPr>
            </w:pPr>
            <w:r w:rsidRPr="0059334C">
              <w:rPr>
                <w:rFonts w:ascii="Arial" w:hAnsi="Arial" w:cs="Arial"/>
              </w:rPr>
              <w:lastRenderedPageBreak/>
              <w:t xml:space="preserve">ПИР осуществляется за </w:t>
            </w:r>
            <w:r w:rsidRPr="0059334C">
              <w:rPr>
                <w:rFonts w:ascii="Arial" w:hAnsi="Arial" w:cs="Arial"/>
              </w:rPr>
              <w:lastRenderedPageBreak/>
              <w:t>счет средств инвестора</w:t>
            </w:r>
          </w:p>
          <w:p w14:paraId="3C31EF65" w14:textId="77777777" w:rsidR="00A850D1" w:rsidRPr="0059334C" w:rsidRDefault="00A850D1" w:rsidP="006C4BD9">
            <w:pPr>
              <w:jc w:val="center"/>
              <w:rPr>
                <w:rFonts w:ascii="Arial" w:hAnsi="Arial" w:cs="Arial"/>
              </w:rPr>
            </w:pPr>
          </w:p>
        </w:tc>
        <w:tc>
          <w:tcPr>
            <w:tcW w:w="1628" w:type="dxa"/>
            <w:gridSpan w:val="3"/>
          </w:tcPr>
          <w:p w14:paraId="62B9C21E" w14:textId="5D8F9287" w:rsidR="00A850D1" w:rsidRPr="0059334C" w:rsidRDefault="00A850D1" w:rsidP="006C4BD9">
            <w:pPr>
              <w:jc w:val="center"/>
              <w:rPr>
                <w:rFonts w:ascii="Arial" w:hAnsi="Arial" w:cs="Arial"/>
                <w:color w:val="000000"/>
              </w:rPr>
            </w:pPr>
            <w:r w:rsidRPr="0059334C">
              <w:rPr>
                <w:rFonts w:ascii="Arial" w:hAnsi="Arial" w:cs="Arial"/>
                <w:color w:val="000000"/>
              </w:rPr>
              <w:lastRenderedPageBreak/>
              <w:t>***</w:t>
            </w:r>
          </w:p>
        </w:tc>
        <w:tc>
          <w:tcPr>
            <w:tcW w:w="1590" w:type="dxa"/>
            <w:gridSpan w:val="2"/>
          </w:tcPr>
          <w:p w14:paraId="67F53283" w14:textId="77777777" w:rsidR="00A850D1" w:rsidRPr="0059334C" w:rsidRDefault="00A850D1" w:rsidP="006C4BD9">
            <w:pPr>
              <w:jc w:val="center"/>
              <w:rPr>
                <w:rFonts w:ascii="Arial" w:hAnsi="Arial" w:cs="Arial"/>
              </w:rPr>
            </w:pPr>
            <w:r w:rsidRPr="0059334C">
              <w:rPr>
                <w:rFonts w:ascii="Arial" w:hAnsi="Arial" w:cs="Arial"/>
              </w:rPr>
              <w:t>2023-2024 (ПИР)</w:t>
            </w:r>
          </w:p>
          <w:p w14:paraId="0B58DD3B" w14:textId="449FB3E4" w:rsidR="00A850D1" w:rsidRPr="0059334C" w:rsidRDefault="00A850D1" w:rsidP="006C4BD9">
            <w:pPr>
              <w:jc w:val="center"/>
              <w:rPr>
                <w:rFonts w:ascii="Arial" w:hAnsi="Arial" w:cs="Arial"/>
              </w:rPr>
            </w:pPr>
            <w:r w:rsidRPr="0059334C">
              <w:rPr>
                <w:rFonts w:ascii="Arial" w:hAnsi="Arial" w:cs="Arial"/>
              </w:rPr>
              <w:lastRenderedPageBreak/>
              <w:t>2025-2028 (СМР)</w:t>
            </w:r>
          </w:p>
        </w:tc>
        <w:tc>
          <w:tcPr>
            <w:tcW w:w="1544" w:type="dxa"/>
          </w:tcPr>
          <w:p w14:paraId="6B2BDC39" w14:textId="3DC505AC" w:rsidR="00A850D1" w:rsidRPr="0059334C" w:rsidRDefault="00A850D1" w:rsidP="006C4BD9">
            <w:pPr>
              <w:jc w:val="center"/>
              <w:rPr>
                <w:rFonts w:ascii="Arial" w:hAnsi="Arial" w:cs="Arial"/>
              </w:rPr>
            </w:pPr>
            <w:r w:rsidRPr="0059334C">
              <w:rPr>
                <w:rFonts w:ascii="Arial" w:hAnsi="Arial" w:cs="Arial"/>
              </w:rPr>
              <w:lastRenderedPageBreak/>
              <w:t>-</w:t>
            </w:r>
          </w:p>
        </w:tc>
      </w:tr>
      <w:tr w:rsidR="00A850D1" w:rsidRPr="0059334C" w14:paraId="4FD558A2" w14:textId="77777777" w:rsidTr="00E61CEA">
        <w:tc>
          <w:tcPr>
            <w:tcW w:w="501" w:type="dxa"/>
          </w:tcPr>
          <w:p w14:paraId="2F3D730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6B626DA" w14:textId="18F82BA9" w:rsidR="00A850D1" w:rsidRPr="0059334C" w:rsidRDefault="00A850D1" w:rsidP="007918EA">
            <w:pPr>
              <w:jc w:val="center"/>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w:t>
            </w:r>
            <w:r w:rsidRPr="0059334C">
              <w:rPr>
                <w:rFonts w:ascii="Arial" w:hAnsi="Arial" w:cs="Arial"/>
                <w:color w:val="000000"/>
              </w:rPr>
              <w:t xml:space="preserve"> </w:t>
            </w:r>
            <w:r w:rsidRPr="0059334C">
              <w:rPr>
                <w:rFonts w:ascii="Arial" w:hAnsi="Arial" w:cs="Arial"/>
                <w:iCs/>
              </w:rPr>
              <w:t>на 140 мест в 6 мкр. «Левенцовский»</w:t>
            </w:r>
          </w:p>
          <w:p w14:paraId="63721307" w14:textId="54FD5787"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iCs/>
              </w:rPr>
              <w:t>(с.п. 6-26)</w:t>
            </w:r>
          </w:p>
        </w:tc>
        <w:tc>
          <w:tcPr>
            <w:tcW w:w="5697" w:type="dxa"/>
            <w:gridSpan w:val="3"/>
          </w:tcPr>
          <w:p w14:paraId="2A50E4B0" w14:textId="1613CA2F"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w:t>
            </w:r>
            <w:r w:rsidRPr="0059334C">
              <w:rPr>
                <w:rFonts w:ascii="Arial" w:hAnsi="Arial" w:cs="Arial"/>
                <w:color w:val="000000"/>
              </w:rPr>
              <w:t xml:space="preserve"> </w:t>
            </w:r>
            <w:r w:rsidRPr="0059334C">
              <w:rPr>
                <w:rFonts w:ascii="Arial" w:hAnsi="Arial" w:cs="Arial"/>
                <w:iCs/>
              </w:rPr>
              <w:t xml:space="preserve">в 6 мкр. «Левенцовский» (с.п. 6-26). Создание 140 </w:t>
            </w:r>
            <w:r w:rsidRPr="0059334C">
              <w:rPr>
                <w:rFonts w:ascii="Arial" w:hAnsi="Arial" w:cs="Arial"/>
              </w:rPr>
              <w:t>мест в дошкольных образовательных организациях.</w:t>
            </w:r>
          </w:p>
        </w:tc>
        <w:tc>
          <w:tcPr>
            <w:tcW w:w="1327" w:type="dxa"/>
          </w:tcPr>
          <w:p w14:paraId="1040356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C61F20D" w14:textId="0A4CAEF2"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548FCCD0" w14:textId="3AE03230" w:rsidR="00A850D1" w:rsidRPr="0059334C" w:rsidRDefault="00A850D1" w:rsidP="006C4BD9">
            <w:pPr>
              <w:jc w:val="center"/>
              <w:rPr>
                <w:rFonts w:ascii="Arial" w:hAnsi="Arial" w:cs="Arial"/>
                <w:color w:val="000000"/>
              </w:rPr>
            </w:pPr>
            <w:r w:rsidRPr="0059334C">
              <w:rPr>
                <w:rFonts w:ascii="Arial" w:hAnsi="Arial" w:cs="Arial"/>
              </w:rPr>
              <w:t>***</w:t>
            </w:r>
          </w:p>
        </w:tc>
        <w:tc>
          <w:tcPr>
            <w:tcW w:w="1590" w:type="dxa"/>
            <w:gridSpan w:val="2"/>
          </w:tcPr>
          <w:p w14:paraId="45F21EB9" w14:textId="7E1B2235" w:rsidR="00A850D1" w:rsidRPr="0059334C" w:rsidRDefault="00A850D1" w:rsidP="006C4BD9">
            <w:pPr>
              <w:jc w:val="center"/>
              <w:rPr>
                <w:rFonts w:ascii="Arial" w:hAnsi="Arial" w:cs="Arial"/>
              </w:rPr>
            </w:pPr>
            <w:r w:rsidRPr="0059334C">
              <w:rPr>
                <w:rFonts w:ascii="Arial" w:hAnsi="Arial" w:cs="Arial"/>
              </w:rPr>
              <w:t>2026-2035</w:t>
            </w:r>
          </w:p>
          <w:p w14:paraId="2BB13D93" w14:textId="74917D64"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9940D77" w14:textId="0C844B89"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28B03B82" w14:textId="77777777" w:rsidTr="00E61CEA">
        <w:tc>
          <w:tcPr>
            <w:tcW w:w="501" w:type="dxa"/>
          </w:tcPr>
          <w:p w14:paraId="4155E31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6F67F1E" w14:textId="03AFA0A1" w:rsidR="00A850D1" w:rsidRPr="0059334C" w:rsidRDefault="00A850D1" w:rsidP="007918EA">
            <w:pPr>
              <w:jc w:val="center"/>
              <w:rPr>
                <w:rFonts w:ascii="Arial" w:hAnsi="Arial" w:cs="Arial"/>
                <w:iCs/>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в 9-м мкр. жилого района «Левенцовский»</w:t>
            </w:r>
            <w:r w:rsidRPr="0059334C">
              <w:rPr>
                <w:rFonts w:ascii="Arial" w:hAnsi="Arial" w:cs="Arial"/>
                <w:color w:val="000000"/>
              </w:rPr>
              <w:br/>
              <w:t>(№ объекта 9-17)</w:t>
            </w:r>
          </w:p>
        </w:tc>
        <w:tc>
          <w:tcPr>
            <w:tcW w:w="5697" w:type="dxa"/>
            <w:gridSpan w:val="3"/>
          </w:tcPr>
          <w:p w14:paraId="0977627E" w14:textId="53CA03D3"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на земельном участке № 17 </w:t>
            </w:r>
            <w:r w:rsidRPr="0059334C">
              <w:rPr>
                <w:rFonts w:ascii="Arial" w:hAnsi="Arial" w:cs="Arial"/>
                <w:color w:val="000000"/>
              </w:rPr>
              <w:br/>
              <w:t>в 9-м мкр. жилого района «Левенцовский»</w:t>
            </w:r>
            <w:r w:rsidRPr="0059334C">
              <w:rPr>
                <w:rFonts w:ascii="Arial" w:hAnsi="Arial" w:cs="Arial"/>
                <w:iCs/>
              </w:rPr>
              <w:t xml:space="preserve">. Создание 160 </w:t>
            </w:r>
            <w:r w:rsidRPr="0059334C">
              <w:rPr>
                <w:rFonts w:ascii="Arial" w:hAnsi="Arial" w:cs="Arial"/>
              </w:rPr>
              <w:t>мест в дошкольных образовательных учреждениях.</w:t>
            </w:r>
          </w:p>
        </w:tc>
        <w:tc>
          <w:tcPr>
            <w:tcW w:w="1327" w:type="dxa"/>
          </w:tcPr>
          <w:p w14:paraId="440A1EEA" w14:textId="08018C6C" w:rsidR="00A850D1" w:rsidRPr="0059334C" w:rsidRDefault="00A850D1" w:rsidP="006C4BD9">
            <w:pPr>
              <w:jc w:val="center"/>
              <w:rPr>
                <w:rFonts w:ascii="Arial" w:hAnsi="Arial" w:cs="Arial"/>
              </w:rPr>
            </w:pPr>
            <w:r w:rsidRPr="0059334C">
              <w:rPr>
                <w:rFonts w:ascii="Arial" w:hAnsi="Arial" w:cs="Arial"/>
              </w:rPr>
              <w:t>ПИР осуществляется за счет средств инвестора</w:t>
            </w:r>
          </w:p>
        </w:tc>
        <w:tc>
          <w:tcPr>
            <w:tcW w:w="1628" w:type="dxa"/>
            <w:gridSpan w:val="3"/>
          </w:tcPr>
          <w:p w14:paraId="5350D81D" w14:textId="3E74CBC0"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21B9474A" w14:textId="77777777" w:rsidR="00A850D1" w:rsidRPr="0059334C" w:rsidRDefault="00A850D1" w:rsidP="006C4BD9">
            <w:pPr>
              <w:jc w:val="center"/>
              <w:rPr>
                <w:rFonts w:ascii="Arial" w:hAnsi="Arial" w:cs="Arial"/>
              </w:rPr>
            </w:pPr>
            <w:r w:rsidRPr="0059334C">
              <w:rPr>
                <w:rFonts w:ascii="Arial" w:hAnsi="Arial" w:cs="Arial"/>
              </w:rPr>
              <w:t>2024-2025 (ПИР)</w:t>
            </w:r>
          </w:p>
          <w:p w14:paraId="5F7FB9F5" w14:textId="5BF0A0BF" w:rsidR="00A850D1" w:rsidRPr="0059334C" w:rsidRDefault="00A850D1" w:rsidP="006C4BD9">
            <w:pPr>
              <w:jc w:val="center"/>
              <w:rPr>
                <w:rFonts w:ascii="Arial" w:hAnsi="Arial" w:cs="Arial"/>
              </w:rPr>
            </w:pPr>
            <w:r w:rsidRPr="0059334C">
              <w:rPr>
                <w:rFonts w:ascii="Arial" w:hAnsi="Arial" w:cs="Arial"/>
              </w:rPr>
              <w:t>2026-2027 (СМР)</w:t>
            </w:r>
          </w:p>
        </w:tc>
        <w:tc>
          <w:tcPr>
            <w:tcW w:w="1544" w:type="dxa"/>
          </w:tcPr>
          <w:p w14:paraId="420DDBA6" w14:textId="3953A870"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2506FCE1" w14:textId="77777777" w:rsidTr="00E61CEA">
        <w:tc>
          <w:tcPr>
            <w:tcW w:w="501" w:type="dxa"/>
          </w:tcPr>
          <w:p w14:paraId="285C223B"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199FD68" w14:textId="0B6C13AC"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(з</w:t>
            </w:r>
            <w:r w:rsidRPr="0059334C">
              <w:rPr>
                <w:rFonts w:ascii="Arial" w:hAnsi="Arial" w:cs="Arial"/>
              </w:rPr>
              <w:t xml:space="preserve">астройка территории, расположенной западнее жилого района </w:t>
            </w:r>
            <w:r w:rsidRPr="0059334C">
              <w:rPr>
                <w:rFonts w:ascii="Arial" w:hAnsi="Arial" w:cs="Arial"/>
              </w:rPr>
              <w:br/>
              <w:t>«Левенцовский») (объект № 1-7)</w:t>
            </w:r>
          </w:p>
        </w:tc>
        <w:tc>
          <w:tcPr>
            <w:tcW w:w="5697" w:type="dxa"/>
            <w:gridSpan w:val="3"/>
          </w:tcPr>
          <w:p w14:paraId="3B9B8607" w14:textId="1EB79B02"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на земельном участке № </w:t>
            </w:r>
            <w:r w:rsidRPr="0059334C">
              <w:rPr>
                <w:rFonts w:ascii="Arial" w:hAnsi="Arial" w:cs="Arial"/>
                <w:color w:val="000000"/>
                <w:lang w:val="en-US"/>
              </w:rPr>
              <w:t>I</w:t>
            </w:r>
            <w:r w:rsidRPr="0059334C">
              <w:rPr>
                <w:rFonts w:ascii="Arial" w:hAnsi="Arial" w:cs="Arial"/>
                <w:color w:val="000000"/>
              </w:rPr>
              <w:t>-</w:t>
            </w:r>
            <w:r w:rsidRPr="0059334C">
              <w:rPr>
                <w:rFonts w:ascii="Arial" w:hAnsi="Arial" w:cs="Arial"/>
                <w:color w:val="000000"/>
                <w:lang w:val="en-US"/>
              </w:rPr>
              <w:t>VII</w:t>
            </w:r>
            <w:r w:rsidRPr="0059334C">
              <w:rPr>
                <w:rFonts w:ascii="Arial" w:hAnsi="Arial" w:cs="Arial"/>
                <w:color w:val="000000"/>
              </w:rPr>
              <w:t xml:space="preserve"> вместимостью не менее 130 мест</w:t>
            </w:r>
          </w:p>
        </w:tc>
        <w:tc>
          <w:tcPr>
            <w:tcW w:w="1327" w:type="dxa"/>
          </w:tcPr>
          <w:p w14:paraId="58718F23" w14:textId="7CC124B7" w:rsidR="00A850D1" w:rsidRPr="0059334C" w:rsidRDefault="00D306AE" w:rsidP="006C4BD9">
            <w:pPr>
              <w:jc w:val="center"/>
              <w:rPr>
                <w:rFonts w:ascii="Arial" w:hAnsi="Arial" w:cs="Arial"/>
              </w:rPr>
            </w:pPr>
            <w:r w:rsidRPr="00A65EF2">
              <w:rPr>
                <w:rFonts w:ascii="Arial" w:hAnsi="Arial" w:cs="Arial"/>
                <w:bCs/>
                <w:color w:val="000000"/>
              </w:rPr>
              <w:t>***</w:t>
            </w:r>
            <w:r>
              <w:rPr>
                <w:rFonts w:ascii="Arial" w:hAnsi="Arial" w:cs="Arial"/>
                <w:bCs/>
                <w:color w:val="000000"/>
              </w:rPr>
              <w:t>**</w:t>
            </w:r>
          </w:p>
        </w:tc>
        <w:tc>
          <w:tcPr>
            <w:tcW w:w="1628" w:type="dxa"/>
            <w:gridSpan w:val="3"/>
          </w:tcPr>
          <w:p w14:paraId="178D0E54" w14:textId="2D56F036"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B4A0F3F" w14:textId="71FC46E2" w:rsidR="00A850D1" w:rsidRPr="0059334C" w:rsidRDefault="00A850D1" w:rsidP="006C4BD9">
            <w:pPr>
              <w:jc w:val="center"/>
              <w:rPr>
                <w:rFonts w:ascii="Arial" w:hAnsi="Arial" w:cs="Arial"/>
              </w:rPr>
            </w:pPr>
            <w:r w:rsidRPr="0059334C">
              <w:rPr>
                <w:rFonts w:ascii="Arial" w:hAnsi="Arial" w:cs="Arial"/>
              </w:rPr>
              <w:t>2026-2035</w:t>
            </w:r>
          </w:p>
          <w:p w14:paraId="196B737A" w14:textId="6337D69A"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A39C352" w14:textId="7030AF61" w:rsidR="00A850D1" w:rsidRPr="0059334C" w:rsidRDefault="00A850D1" w:rsidP="006C4BD9">
            <w:pPr>
              <w:jc w:val="center"/>
              <w:rPr>
                <w:rFonts w:ascii="Arial" w:hAnsi="Arial" w:cs="Arial"/>
              </w:rPr>
            </w:pPr>
            <w:r w:rsidRPr="0059334C">
              <w:rPr>
                <w:rFonts w:ascii="Arial" w:hAnsi="Arial" w:cs="Arial"/>
              </w:rPr>
              <w:t>Мощность объекта будет  уточнена при проектировании.</w:t>
            </w:r>
            <w:r w:rsidRPr="0059334C">
              <w:rPr>
                <w:rFonts w:ascii="Arial" w:hAnsi="Arial" w:cs="Arial"/>
              </w:rPr>
              <w:br/>
              <w:t>Стоимость и источники финансирования строительства будут определены после завершения проектирования.</w:t>
            </w:r>
          </w:p>
        </w:tc>
      </w:tr>
      <w:tr w:rsidR="00A850D1" w:rsidRPr="0059334C" w14:paraId="2ED0D06A" w14:textId="77777777" w:rsidTr="00E61CEA">
        <w:tc>
          <w:tcPr>
            <w:tcW w:w="501" w:type="dxa"/>
          </w:tcPr>
          <w:p w14:paraId="250DFC71"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49A3E7D" w14:textId="1BD83B44"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 xml:space="preserve">детского дошкольного образовательного </w:t>
            </w:r>
            <w:r w:rsidRPr="0059334C">
              <w:rPr>
                <w:rFonts w:ascii="Arial" w:hAnsi="Arial" w:cs="Arial"/>
                <w:iCs/>
              </w:rPr>
              <w:lastRenderedPageBreak/>
              <w:t>учреждения</w:t>
            </w:r>
            <w:r w:rsidRPr="0059334C">
              <w:rPr>
                <w:rFonts w:ascii="Arial" w:hAnsi="Arial" w:cs="Arial"/>
                <w:color w:val="000000"/>
              </w:rPr>
              <w:t xml:space="preserve"> в (з</w:t>
            </w:r>
            <w:r w:rsidRPr="0059334C">
              <w:rPr>
                <w:rFonts w:ascii="Arial" w:hAnsi="Arial" w:cs="Arial"/>
              </w:rPr>
              <w:t xml:space="preserve">астройка территории, </w:t>
            </w:r>
            <w:r w:rsidRPr="0059334C">
              <w:rPr>
                <w:rFonts w:ascii="Arial" w:hAnsi="Arial" w:cs="Arial"/>
              </w:rPr>
              <w:br/>
              <w:t xml:space="preserve">расположенной западнее жилого района </w:t>
            </w:r>
            <w:r w:rsidRPr="0059334C">
              <w:rPr>
                <w:rFonts w:ascii="Arial" w:hAnsi="Arial" w:cs="Arial"/>
              </w:rPr>
              <w:br/>
              <w:t>«Левенцовский») (объект № 3-16)</w:t>
            </w:r>
          </w:p>
        </w:tc>
        <w:tc>
          <w:tcPr>
            <w:tcW w:w="5697" w:type="dxa"/>
            <w:gridSpan w:val="3"/>
          </w:tcPr>
          <w:p w14:paraId="4C5C072B" w14:textId="76384136" w:rsidR="00A850D1" w:rsidRPr="0059334C" w:rsidRDefault="00A850D1" w:rsidP="006C4BD9">
            <w:pPr>
              <w:jc w:val="both"/>
              <w:rPr>
                <w:rFonts w:ascii="Arial" w:hAnsi="Arial" w:cs="Arial"/>
                <w:iCs/>
              </w:rPr>
            </w:pPr>
            <w:r w:rsidRPr="0059334C">
              <w:rPr>
                <w:rFonts w:ascii="Arial" w:hAnsi="Arial" w:cs="Arial"/>
                <w:iCs/>
              </w:rPr>
              <w:lastRenderedPageBreak/>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на земельном участке № </w:t>
            </w:r>
            <w:r w:rsidRPr="0059334C">
              <w:rPr>
                <w:rFonts w:ascii="Arial" w:hAnsi="Arial" w:cs="Arial"/>
                <w:color w:val="000000"/>
                <w:lang w:val="en-US"/>
              </w:rPr>
              <w:t>III</w:t>
            </w:r>
            <w:r w:rsidRPr="0059334C">
              <w:rPr>
                <w:rFonts w:ascii="Arial" w:hAnsi="Arial" w:cs="Arial"/>
                <w:color w:val="000000"/>
              </w:rPr>
              <w:t>-</w:t>
            </w:r>
            <w:r w:rsidRPr="0059334C">
              <w:rPr>
                <w:rFonts w:ascii="Arial" w:hAnsi="Arial" w:cs="Arial"/>
                <w:color w:val="000000"/>
                <w:lang w:val="en-US"/>
              </w:rPr>
              <w:t>XVI</w:t>
            </w:r>
            <w:r w:rsidRPr="0059334C">
              <w:rPr>
                <w:rFonts w:ascii="Arial" w:hAnsi="Arial" w:cs="Arial"/>
                <w:color w:val="000000"/>
              </w:rPr>
              <w:t xml:space="preserve"> вместимостью не менее 350 мест</w:t>
            </w:r>
          </w:p>
        </w:tc>
        <w:tc>
          <w:tcPr>
            <w:tcW w:w="1327" w:type="dxa"/>
          </w:tcPr>
          <w:p w14:paraId="018BDA96" w14:textId="62CDBBA3" w:rsidR="00A850D1" w:rsidRPr="0059334C" w:rsidRDefault="00D306AE" w:rsidP="006C4BD9">
            <w:pPr>
              <w:jc w:val="center"/>
              <w:rPr>
                <w:rFonts w:ascii="Arial" w:hAnsi="Arial" w:cs="Arial"/>
                <w:color w:val="000000"/>
              </w:rPr>
            </w:pPr>
            <w:r w:rsidRPr="00A65EF2">
              <w:rPr>
                <w:rFonts w:ascii="Arial" w:hAnsi="Arial" w:cs="Arial"/>
                <w:bCs/>
                <w:color w:val="000000"/>
              </w:rPr>
              <w:t>***</w:t>
            </w:r>
            <w:r>
              <w:rPr>
                <w:rFonts w:ascii="Arial" w:hAnsi="Arial" w:cs="Arial"/>
                <w:bCs/>
                <w:color w:val="000000"/>
              </w:rPr>
              <w:t>**</w:t>
            </w:r>
          </w:p>
        </w:tc>
        <w:tc>
          <w:tcPr>
            <w:tcW w:w="1628" w:type="dxa"/>
            <w:gridSpan w:val="3"/>
          </w:tcPr>
          <w:p w14:paraId="6D4D576C" w14:textId="066FD31D"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0B02A23B" w14:textId="672AB139" w:rsidR="00A850D1" w:rsidRPr="0059334C" w:rsidRDefault="00A850D1" w:rsidP="006C4BD9">
            <w:pPr>
              <w:jc w:val="center"/>
              <w:rPr>
                <w:rFonts w:ascii="Arial" w:hAnsi="Arial" w:cs="Arial"/>
              </w:rPr>
            </w:pPr>
            <w:r w:rsidRPr="0059334C">
              <w:rPr>
                <w:rFonts w:ascii="Arial" w:hAnsi="Arial" w:cs="Arial"/>
              </w:rPr>
              <w:t>2026-2035</w:t>
            </w:r>
          </w:p>
          <w:p w14:paraId="4B1FCD82" w14:textId="7F1668BA"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E1BE299" w14:textId="19BCA9B9" w:rsidR="00A850D1" w:rsidRPr="0059334C" w:rsidRDefault="00A850D1" w:rsidP="006C4BD9">
            <w:pPr>
              <w:jc w:val="center"/>
              <w:rPr>
                <w:rFonts w:ascii="Arial" w:hAnsi="Arial" w:cs="Arial"/>
              </w:rPr>
            </w:pPr>
            <w:r w:rsidRPr="0059334C">
              <w:rPr>
                <w:rFonts w:ascii="Arial" w:hAnsi="Arial" w:cs="Arial"/>
              </w:rPr>
              <w:t xml:space="preserve">Мощность объекта будет  уточнена при </w:t>
            </w:r>
            <w:r w:rsidRPr="0059334C">
              <w:rPr>
                <w:rFonts w:ascii="Arial" w:hAnsi="Arial" w:cs="Arial"/>
              </w:rPr>
              <w:lastRenderedPageBreak/>
              <w:t>проектировании.</w:t>
            </w:r>
            <w:r w:rsidRPr="0059334C">
              <w:rPr>
                <w:rFonts w:ascii="Arial" w:hAnsi="Arial" w:cs="Arial"/>
              </w:rPr>
              <w:br/>
              <w:t>Стоимость и источники финансирования строительства будут определены после завершения проектирования.</w:t>
            </w:r>
          </w:p>
        </w:tc>
      </w:tr>
      <w:tr w:rsidR="00A850D1" w:rsidRPr="0059334C" w14:paraId="703C6AEC" w14:textId="77777777" w:rsidTr="00E61CEA">
        <w:tc>
          <w:tcPr>
            <w:tcW w:w="501" w:type="dxa"/>
          </w:tcPr>
          <w:p w14:paraId="5D945B9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F8B7A84" w14:textId="03B1F6BE"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на 120 мест </w:t>
            </w:r>
            <w:r w:rsidRPr="0059334C">
              <w:rPr>
                <w:rFonts w:ascii="Arial" w:hAnsi="Arial" w:cs="Arial"/>
                <w:color w:val="000000"/>
              </w:rPr>
              <w:br/>
              <w:t>по ул. 1-я Ковровая.</w:t>
            </w:r>
            <w:r w:rsidRPr="0059334C">
              <w:rPr>
                <w:rFonts w:ascii="Arial" w:hAnsi="Arial" w:cs="Arial"/>
                <w:color w:val="000000"/>
              </w:rPr>
              <w:br/>
              <w:t>(№ объекта 16)</w:t>
            </w:r>
          </w:p>
        </w:tc>
        <w:tc>
          <w:tcPr>
            <w:tcW w:w="5697" w:type="dxa"/>
            <w:gridSpan w:val="3"/>
          </w:tcPr>
          <w:p w14:paraId="44E7E3AF" w14:textId="76D4E7DE"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на земельном участке № 1.18, </w:t>
            </w:r>
            <w:r w:rsidRPr="0059334C">
              <w:rPr>
                <w:rFonts w:ascii="Arial" w:hAnsi="Arial" w:cs="Arial"/>
                <w:color w:val="000000"/>
              </w:rPr>
              <w:br/>
              <w:t>в границах: ул. 1-я Ковровая</w:t>
            </w:r>
            <w:r w:rsidRPr="0059334C">
              <w:rPr>
                <w:rFonts w:ascii="Arial" w:hAnsi="Arial" w:cs="Arial"/>
                <w:iCs/>
              </w:rPr>
              <w:t xml:space="preserve">. Создание 120 </w:t>
            </w:r>
            <w:r w:rsidRPr="0059334C">
              <w:rPr>
                <w:rFonts w:ascii="Arial" w:hAnsi="Arial" w:cs="Arial"/>
              </w:rPr>
              <w:t>мест в дошкольных образовательных учреждениях.</w:t>
            </w:r>
          </w:p>
        </w:tc>
        <w:tc>
          <w:tcPr>
            <w:tcW w:w="1327" w:type="dxa"/>
          </w:tcPr>
          <w:p w14:paraId="2C984DA5" w14:textId="77777777" w:rsidR="00A850D1" w:rsidRDefault="00A850D1" w:rsidP="006C4BD9">
            <w:pPr>
              <w:jc w:val="center"/>
              <w:rPr>
                <w:rFonts w:ascii="Arial" w:hAnsi="Arial" w:cs="Arial"/>
              </w:rPr>
            </w:pPr>
            <w:r w:rsidRPr="0059334C">
              <w:rPr>
                <w:rFonts w:ascii="Arial" w:hAnsi="Arial" w:cs="Arial"/>
              </w:rPr>
              <w:t>ПИР разработано за счет средств инвестора</w:t>
            </w:r>
          </w:p>
          <w:p w14:paraId="0F16803A" w14:textId="14CA4AD0" w:rsidR="009D7185" w:rsidRPr="0059334C" w:rsidRDefault="009D7185" w:rsidP="006C4BD9">
            <w:pPr>
              <w:jc w:val="center"/>
              <w:rPr>
                <w:rFonts w:ascii="Arial" w:hAnsi="Arial" w:cs="Arial"/>
                <w:color w:val="000000"/>
              </w:rPr>
            </w:pPr>
            <w:r w:rsidRPr="00A65EF2">
              <w:rPr>
                <w:rFonts w:ascii="Arial" w:hAnsi="Arial" w:cs="Arial"/>
                <w:bCs/>
                <w:color w:val="000000"/>
              </w:rPr>
              <w:t>***</w:t>
            </w:r>
            <w:r>
              <w:rPr>
                <w:rFonts w:ascii="Arial" w:hAnsi="Arial" w:cs="Arial"/>
                <w:bCs/>
                <w:color w:val="000000"/>
              </w:rPr>
              <w:t>**</w:t>
            </w:r>
          </w:p>
        </w:tc>
        <w:tc>
          <w:tcPr>
            <w:tcW w:w="1628" w:type="dxa"/>
            <w:gridSpan w:val="3"/>
          </w:tcPr>
          <w:p w14:paraId="6D41E7C4" w14:textId="2A2DD988"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4653AF9" w14:textId="3BFF09E0" w:rsidR="00A850D1" w:rsidRPr="0059334C" w:rsidRDefault="00A850D1" w:rsidP="006C4BD9">
            <w:pPr>
              <w:jc w:val="center"/>
              <w:rPr>
                <w:rFonts w:ascii="Arial" w:hAnsi="Arial" w:cs="Arial"/>
              </w:rPr>
            </w:pPr>
            <w:r w:rsidRPr="0059334C">
              <w:rPr>
                <w:rFonts w:ascii="Arial" w:hAnsi="Arial" w:cs="Arial"/>
              </w:rPr>
              <w:t>2026-2035 (СМР)</w:t>
            </w:r>
          </w:p>
        </w:tc>
        <w:tc>
          <w:tcPr>
            <w:tcW w:w="1544" w:type="dxa"/>
          </w:tcPr>
          <w:p w14:paraId="0A94242C" w14:textId="422ABD8D" w:rsidR="00A850D1" w:rsidRPr="0059334C" w:rsidRDefault="00A850D1" w:rsidP="006C4BD9">
            <w:pPr>
              <w:jc w:val="center"/>
              <w:rPr>
                <w:rFonts w:ascii="Arial" w:hAnsi="Arial" w:cs="Arial"/>
              </w:rPr>
            </w:pPr>
            <w:r w:rsidRPr="0059334C">
              <w:rPr>
                <w:rFonts w:ascii="Arial" w:hAnsi="Arial" w:cs="Arial"/>
              </w:rPr>
              <w:t xml:space="preserve">Источники финансирования строительства </w:t>
            </w:r>
            <w:r w:rsidRPr="0059334C">
              <w:rPr>
                <w:rFonts w:ascii="Arial" w:hAnsi="Arial" w:cs="Arial"/>
              </w:rPr>
              <w:br/>
              <w:t xml:space="preserve">в настоящее время </w:t>
            </w:r>
            <w:r w:rsidRPr="0059334C">
              <w:rPr>
                <w:rFonts w:ascii="Arial" w:hAnsi="Arial" w:cs="Arial"/>
              </w:rPr>
              <w:br/>
              <w:t>не определены</w:t>
            </w:r>
          </w:p>
        </w:tc>
      </w:tr>
      <w:tr w:rsidR="00A850D1" w:rsidRPr="0059334C" w14:paraId="25B9196D" w14:textId="77777777" w:rsidTr="00E61CEA">
        <w:tc>
          <w:tcPr>
            <w:tcW w:w="501" w:type="dxa"/>
          </w:tcPr>
          <w:p w14:paraId="34AF09EF"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A1CF44F" w14:textId="5D53779E"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в границах:</w:t>
            </w:r>
            <w:r w:rsidRPr="0059334C">
              <w:rPr>
                <w:rFonts w:ascii="Arial" w:hAnsi="Arial" w:cs="Arial"/>
                <w:color w:val="000000"/>
              </w:rPr>
              <w:br/>
              <w:t>ул. Еременко</w:t>
            </w:r>
            <w:r w:rsidRPr="0059334C">
              <w:rPr>
                <w:rFonts w:ascii="Arial" w:hAnsi="Arial" w:cs="Arial"/>
                <w:color w:val="000000"/>
              </w:rPr>
              <w:br/>
              <w:t>(№ объекта 9)</w:t>
            </w:r>
          </w:p>
        </w:tc>
        <w:tc>
          <w:tcPr>
            <w:tcW w:w="5697" w:type="dxa"/>
            <w:gridSpan w:val="3"/>
          </w:tcPr>
          <w:p w14:paraId="03D5566A" w14:textId="330EACCF"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на земельном участке № З.У.1, в границах: ул. Еременко</w:t>
            </w:r>
            <w:r w:rsidRPr="0059334C">
              <w:rPr>
                <w:rFonts w:ascii="Arial" w:hAnsi="Arial" w:cs="Arial"/>
                <w:iCs/>
              </w:rPr>
              <w:t xml:space="preserve">. Создание 141 </w:t>
            </w:r>
            <w:r w:rsidRPr="0059334C">
              <w:rPr>
                <w:rFonts w:ascii="Arial" w:hAnsi="Arial" w:cs="Arial"/>
              </w:rPr>
              <w:t>места в дошкольных образовательных учреждениях.</w:t>
            </w:r>
          </w:p>
        </w:tc>
        <w:tc>
          <w:tcPr>
            <w:tcW w:w="1327" w:type="dxa"/>
          </w:tcPr>
          <w:p w14:paraId="55084874"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A60E093" w14:textId="39D08061"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194267E" w14:textId="0ED9D4D8"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55C72082" w14:textId="6BDDB43E" w:rsidR="00A850D1" w:rsidRPr="0059334C" w:rsidRDefault="00A850D1" w:rsidP="006C4BD9">
            <w:pPr>
              <w:jc w:val="center"/>
              <w:rPr>
                <w:rFonts w:ascii="Arial" w:hAnsi="Arial" w:cs="Arial"/>
              </w:rPr>
            </w:pPr>
            <w:r w:rsidRPr="0059334C">
              <w:rPr>
                <w:rFonts w:ascii="Arial" w:hAnsi="Arial" w:cs="Arial"/>
              </w:rPr>
              <w:t>2026-2035</w:t>
            </w:r>
          </w:p>
          <w:p w14:paraId="0B95875E" w14:textId="5337045A"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276E197" w14:textId="00AEC478"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15B78E57" w14:textId="77777777" w:rsidTr="00E61CEA">
        <w:tc>
          <w:tcPr>
            <w:tcW w:w="501" w:type="dxa"/>
          </w:tcPr>
          <w:p w14:paraId="673603A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DDC4E96" w14:textId="6620C2C3"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на 125 мест </w:t>
            </w:r>
            <w:r w:rsidRPr="0059334C">
              <w:rPr>
                <w:rFonts w:ascii="Arial" w:hAnsi="Arial" w:cs="Arial"/>
                <w:color w:val="000000"/>
              </w:rPr>
              <w:br/>
              <w:t>по ул. Дарвина –</w:t>
            </w:r>
          </w:p>
          <w:p w14:paraId="1E36B6B2" w14:textId="47BFA60F" w:rsidR="00A850D1" w:rsidRPr="0059334C" w:rsidRDefault="00A850D1" w:rsidP="007918EA">
            <w:pPr>
              <w:jc w:val="center"/>
              <w:rPr>
                <w:rFonts w:ascii="Arial" w:hAnsi="Arial" w:cs="Arial"/>
                <w:color w:val="000000"/>
              </w:rPr>
            </w:pPr>
            <w:r w:rsidRPr="0059334C">
              <w:rPr>
                <w:rFonts w:ascii="Arial" w:hAnsi="Arial" w:cs="Arial"/>
                <w:color w:val="000000"/>
              </w:rPr>
              <w:t>ул. Пархоменко.</w:t>
            </w:r>
          </w:p>
        </w:tc>
        <w:tc>
          <w:tcPr>
            <w:tcW w:w="5697" w:type="dxa"/>
            <w:gridSpan w:val="3"/>
          </w:tcPr>
          <w:p w14:paraId="340B97C4" w14:textId="335894E0"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ул. Дарвина - ул. Пархоменко</w:t>
            </w:r>
            <w:r w:rsidRPr="0059334C">
              <w:rPr>
                <w:rFonts w:ascii="Arial" w:hAnsi="Arial" w:cs="Arial"/>
                <w:iCs/>
              </w:rPr>
              <w:t xml:space="preserve">. Создание 125 </w:t>
            </w:r>
            <w:r w:rsidRPr="0059334C">
              <w:rPr>
                <w:rFonts w:ascii="Arial" w:hAnsi="Arial" w:cs="Arial"/>
              </w:rPr>
              <w:t>мест в дошкольных образовательных учреждениях.</w:t>
            </w:r>
          </w:p>
        </w:tc>
        <w:tc>
          <w:tcPr>
            <w:tcW w:w="1327" w:type="dxa"/>
          </w:tcPr>
          <w:p w14:paraId="5CCF76D8"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BCA1085" w14:textId="1E0F1BB4"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51E8A1BF" w14:textId="44A69D0F"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46E42C07" w14:textId="68543402" w:rsidR="00A850D1" w:rsidRPr="0059334C" w:rsidRDefault="00A850D1" w:rsidP="006C4BD9">
            <w:pPr>
              <w:jc w:val="center"/>
              <w:rPr>
                <w:rFonts w:ascii="Arial" w:hAnsi="Arial" w:cs="Arial"/>
              </w:rPr>
            </w:pPr>
            <w:r w:rsidRPr="0059334C">
              <w:rPr>
                <w:rFonts w:ascii="Arial" w:hAnsi="Arial" w:cs="Arial"/>
              </w:rPr>
              <w:t>2026-2035</w:t>
            </w:r>
          </w:p>
          <w:p w14:paraId="6491F7A6" w14:textId="3A79F1BE"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ED67E49" w14:textId="733BE0C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2F032E58" w14:textId="77777777" w:rsidTr="00E61CEA">
        <w:tc>
          <w:tcPr>
            <w:tcW w:w="501" w:type="dxa"/>
          </w:tcPr>
          <w:p w14:paraId="1CEE4C4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CF1CB22" w14:textId="2815BF6F"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 xml:space="preserve">детского дошкольного образовательного </w:t>
            </w:r>
            <w:r w:rsidRPr="0059334C">
              <w:rPr>
                <w:rFonts w:ascii="Arial" w:hAnsi="Arial" w:cs="Arial"/>
                <w:iCs/>
              </w:rPr>
              <w:lastRenderedPageBreak/>
              <w:t>учреждения</w:t>
            </w:r>
            <w:r w:rsidRPr="0059334C">
              <w:rPr>
                <w:rFonts w:ascii="Arial" w:hAnsi="Arial" w:cs="Arial"/>
                <w:color w:val="000000"/>
              </w:rPr>
              <w:t xml:space="preserve"> на 140 мест </w:t>
            </w:r>
            <w:r w:rsidRPr="0059334C">
              <w:rPr>
                <w:rFonts w:ascii="Arial" w:hAnsi="Arial" w:cs="Arial"/>
                <w:color w:val="000000"/>
              </w:rPr>
              <w:br/>
              <w:t>по ул. 339-й Стрелковой дивизии – ул. Благодатная</w:t>
            </w:r>
          </w:p>
        </w:tc>
        <w:tc>
          <w:tcPr>
            <w:tcW w:w="5697" w:type="dxa"/>
            <w:gridSpan w:val="3"/>
          </w:tcPr>
          <w:p w14:paraId="630ADB26" w14:textId="655DDA84" w:rsidR="00A850D1" w:rsidRPr="0059334C" w:rsidRDefault="00A850D1" w:rsidP="006C4BD9">
            <w:pPr>
              <w:jc w:val="both"/>
              <w:rPr>
                <w:rFonts w:ascii="Arial" w:hAnsi="Arial" w:cs="Arial"/>
                <w:iCs/>
              </w:rPr>
            </w:pPr>
            <w:r w:rsidRPr="0059334C">
              <w:rPr>
                <w:rFonts w:ascii="Arial" w:hAnsi="Arial" w:cs="Arial"/>
                <w:iCs/>
              </w:rPr>
              <w:lastRenderedPageBreak/>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ул. 339-й </w:t>
            </w:r>
            <w:r w:rsidRPr="0059334C">
              <w:rPr>
                <w:rFonts w:ascii="Arial" w:hAnsi="Arial" w:cs="Arial"/>
                <w:color w:val="000000"/>
              </w:rPr>
              <w:lastRenderedPageBreak/>
              <w:t>Стрелковой дивизии – ул. Благодатная</w:t>
            </w:r>
            <w:r w:rsidRPr="0059334C">
              <w:rPr>
                <w:rFonts w:ascii="Arial" w:hAnsi="Arial" w:cs="Arial"/>
                <w:iCs/>
              </w:rPr>
              <w:t xml:space="preserve">. Создание 140 </w:t>
            </w:r>
            <w:r w:rsidRPr="0059334C">
              <w:rPr>
                <w:rFonts w:ascii="Arial" w:hAnsi="Arial" w:cs="Arial"/>
              </w:rPr>
              <w:t>мест в дошкольных образовательных учреждениях.</w:t>
            </w:r>
          </w:p>
        </w:tc>
        <w:tc>
          <w:tcPr>
            <w:tcW w:w="1327" w:type="dxa"/>
          </w:tcPr>
          <w:p w14:paraId="5C94E7F2" w14:textId="77777777" w:rsidR="00A850D1" w:rsidRPr="0059334C" w:rsidRDefault="00A850D1" w:rsidP="006C4BD9">
            <w:pPr>
              <w:jc w:val="center"/>
              <w:rPr>
                <w:rFonts w:ascii="Arial" w:hAnsi="Arial" w:cs="Arial"/>
              </w:rPr>
            </w:pPr>
            <w:r w:rsidRPr="0059334C">
              <w:rPr>
                <w:rFonts w:ascii="Arial" w:hAnsi="Arial" w:cs="Arial"/>
              </w:rPr>
              <w:lastRenderedPageBreak/>
              <w:t>Областной бюджет,</w:t>
            </w:r>
          </w:p>
          <w:p w14:paraId="32862E20" w14:textId="579321A1" w:rsidR="00A850D1" w:rsidRPr="0059334C" w:rsidRDefault="00A850D1" w:rsidP="006C4BD9">
            <w:pPr>
              <w:jc w:val="center"/>
              <w:rPr>
                <w:rFonts w:ascii="Arial" w:hAnsi="Arial" w:cs="Arial"/>
              </w:rPr>
            </w:pPr>
            <w:r w:rsidRPr="0059334C">
              <w:rPr>
                <w:rFonts w:ascii="Arial" w:hAnsi="Arial" w:cs="Arial"/>
              </w:rPr>
              <w:lastRenderedPageBreak/>
              <w:t>местный бюджет</w:t>
            </w:r>
          </w:p>
        </w:tc>
        <w:tc>
          <w:tcPr>
            <w:tcW w:w="1628" w:type="dxa"/>
            <w:gridSpan w:val="3"/>
          </w:tcPr>
          <w:p w14:paraId="60A45BFD" w14:textId="427DFAD9" w:rsidR="00A850D1" w:rsidRPr="0059334C" w:rsidRDefault="00A850D1" w:rsidP="006C4BD9">
            <w:pPr>
              <w:jc w:val="center"/>
              <w:rPr>
                <w:rFonts w:ascii="Arial" w:hAnsi="Arial" w:cs="Arial"/>
                <w:color w:val="000000"/>
              </w:rPr>
            </w:pPr>
            <w:r w:rsidRPr="0059334C">
              <w:rPr>
                <w:rFonts w:ascii="Arial" w:hAnsi="Arial" w:cs="Arial"/>
                <w:color w:val="000000"/>
              </w:rPr>
              <w:lastRenderedPageBreak/>
              <w:t>***</w:t>
            </w:r>
          </w:p>
        </w:tc>
        <w:tc>
          <w:tcPr>
            <w:tcW w:w="1590" w:type="dxa"/>
            <w:gridSpan w:val="2"/>
          </w:tcPr>
          <w:p w14:paraId="760D3D1B" w14:textId="015C1A61" w:rsidR="00A850D1" w:rsidRPr="0059334C" w:rsidRDefault="00A850D1" w:rsidP="006C4BD9">
            <w:pPr>
              <w:jc w:val="center"/>
              <w:rPr>
                <w:rFonts w:ascii="Arial" w:hAnsi="Arial" w:cs="Arial"/>
              </w:rPr>
            </w:pPr>
            <w:r w:rsidRPr="0059334C">
              <w:rPr>
                <w:rFonts w:ascii="Arial" w:hAnsi="Arial" w:cs="Arial"/>
              </w:rPr>
              <w:t>2026-2035</w:t>
            </w:r>
          </w:p>
          <w:p w14:paraId="1C69D500" w14:textId="74EE32AF"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31D1D8B" w14:textId="711B69C5"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290D73CE" w14:textId="77777777" w:rsidTr="00E61CEA">
        <w:tc>
          <w:tcPr>
            <w:tcW w:w="501" w:type="dxa"/>
          </w:tcPr>
          <w:p w14:paraId="5C1BF9AF"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846851E" w14:textId="11DC8EEE" w:rsidR="00A850D1" w:rsidRPr="0059334C" w:rsidRDefault="00A850D1" w:rsidP="007918EA">
            <w:pPr>
              <w:suppressAutoHyphens/>
              <w:jc w:val="center"/>
              <w:rPr>
                <w:rFonts w:ascii="Arial" w:hAnsi="Arial" w:cs="Arial"/>
                <w:color w:val="000000"/>
              </w:rPr>
            </w:pPr>
            <w:r w:rsidRPr="0059334C">
              <w:rPr>
                <w:rFonts w:ascii="Arial" w:hAnsi="Arial" w:cs="Arial"/>
                <w:iCs/>
              </w:rPr>
              <w:t>Проектирование и строительство детского дошкольного образовательного учреждения на 60 мест в границах: ул. 339 Стрелковой Дивизии – ул. Малиновского и существующей жилой застройки 5 и 5Б микрорайонов ЗЖР</w:t>
            </w:r>
          </w:p>
        </w:tc>
        <w:tc>
          <w:tcPr>
            <w:tcW w:w="5697" w:type="dxa"/>
            <w:gridSpan w:val="3"/>
          </w:tcPr>
          <w:p w14:paraId="6A200BF0" w14:textId="77777777" w:rsidR="00A850D1" w:rsidRPr="0059334C" w:rsidRDefault="00A850D1" w:rsidP="006C4BD9">
            <w:pPr>
              <w:keepNext/>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границах: ул. 339 Стрелковой Дивизии – ул. Малиновского и существующей жилой застройки 5 и 5Б микрорайонов ЗЖР.</w:t>
            </w:r>
          </w:p>
          <w:p w14:paraId="046DA1E0" w14:textId="6A76D891" w:rsidR="00A850D1" w:rsidRPr="0059334C" w:rsidRDefault="00A850D1" w:rsidP="006C4BD9">
            <w:pPr>
              <w:jc w:val="both"/>
              <w:rPr>
                <w:rFonts w:ascii="Arial" w:hAnsi="Arial" w:cs="Arial"/>
                <w:iCs/>
              </w:rPr>
            </w:pPr>
            <w:r w:rsidRPr="0059334C">
              <w:rPr>
                <w:rFonts w:ascii="Arial" w:hAnsi="Arial" w:cs="Arial"/>
                <w:iCs/>
              </w:rPr>
              <w:t xml:space="preserve">Создание 60 </w:t>
            </w:r>
            <w:r w:rsidRPr="0059334C">
              <w:rPr>
                <w:rFonts w:ascii="Arial" w:hAnsi="Arial" w:cs="Arial"/>
              </w:rPr>
              <w:t>мест в дошкольных образовательных организациях.</w:t>
            </w:r>
          </w:p>
        </w:tc>
        <w:tc>
          <w:tcPr>
            <w:tcW w:w="1327" w:type="dxa"/>
          </w:tcPr>
          <w:p w14:paraId="6C5F1F78"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CE7B6E8" w14:textId="184734E9"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060ECBF" w14:textId="7EC57AEC"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909BD58" w14:textId="456CB30F" w:rsidR="00A850D1" w:rsidRPr="0059334C" w:rsidRDefault="00A850D1" w:rsidP="006C4BD9">
            <w:pPr>
              <w:jc w:val="center"/>
              <w:rPr>
                <w:rFonts w:ascii="Arial" w:hAnsi="Arial" w:cs="Arial"/>
              </w:rPr>
            </w:pPr>
            <w:r w:rsidRPr="0059334C">
              <w:rPr>
                <w:rFonts w:ascii="Arial" w:hAnsi="Arial" w:cs="Arial"/>
              </w:rPr>
              <w:t>2026-2035</w:t>
            </w:r>
          </w:p>
          <w:p w14:paraId="01674F01" w14:textId="05B1E4D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34E9740" w14:textId="14A5AA8F"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55E81610" w14:textId="77777777" w:rsidTr="00E61CEA">
        <w:tc>
          <w:tcPr>
            <w:tcW w:w="501" w:type="dxa"/>
          </w:tcPr>
          <w:p w14:paraId="0318FF20"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3A3515C" w14:textId="5563FD01"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на 80 мест</w:t>
            </w:r>
          </w:p>
          <w:p w14:paraId="71002B50" w14:textId="6B74FF53" w:rsidR="00A850D1" w:rsidRPr="0059334C" w:rsidRDefault="00A850D1" w:rsidP="007918EA">
            <w:pPr>
              <w:suppressAutoHyphens/>
              <w:jc w:val="center"/>
              <w:rPr>
                <w:rFonts w:ascii="Arial" w:hAnsi="Arial" w:cs="Arial"/>
                <w:iCs/>
              </w:rPr>
            </w:pPr>
            <w:r w:rsidRPr="0059334C">
              <w:rPr>
                <w:rFonts w:ascii="Arial" w:hAnsi="Arial" w:cs="Arial"/>
                <w:color w:val="000000"/>
              </w:rPr>
              <w:t>по ул. Извилистая</w:t>
            </w:r>
          </w:p>
        </w:tc>
        <w:tc>
          <w:tcPr>
            <w:tcW w:w="5697" w:type="dxa"/>
            <w:gridSpan w:val="3"/>
          </w:tcPr>
          <w:p w14:paraId="2E8AA137" w14:textId="761E2CA6" w:rsidR="00A850D1" w:rsidRPr="0059334C" w:rsidRDefault="00A850D1" w:rsidP="006C4BD9">
            <w:pPr>
              <w:keepNext/>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по ул. Извилистая</w:t>
            </w:r>
            <w:r w:rsidRPr="0059334C">
              <w:rPr>
                <w:rFonts w:ascii="Arial" w:hAnsi="Arial" w:cs="Arial"/>
                <w:iCs/>
              </w:rPr>
              <w:t xml:space="preserve">. Создание 80 </w:t>
            </w:r>
            <w:r w:rsidRPr="0059334C">
              <w:rPr>
                <w:rFonts w:ascii="Arial" w:hAnsi="Arial" w:cs="Arial"/>
              </w:rPr>
              <w:t>мест в дошкольных образовательных учреждениях.</w:t>
            </w:r>
          </w:p>
        </w:tc>
        <w:tc>
          <w:tcPr>
            <w:tcW w:w="1327" w:type="dxa"/>
          </w:tcPr>
          <w:p w14:paraId="38934D3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7577CD8" w14:textId="06051717"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125D3759" w14:textId="0C538003"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A629E78" w14:textId="7EA3DEAD" w:rsidR="00A850D1" w:rsidRPr="0059334C" w:rsidRDefault="00A850D1" w:rsidP="006C4BD9">
            <w:pPr>
              <w:jc w:val="center"/>
              <w:rPr>
                <w:rFonts w:ascii="Arial" w:hAnsi="Arial" w:cs="Arial"/>
              </w:rPr>
            </w:pPr>
            <w:r w:rsidRPr="0059334C">
              <w:rPr>
                <w:rFonts w:ascii="Arial" w:hAnsi="Arial" w:cs="Arial"/>
              </w:rPr>
              <w:t>2026-2035</w:t>
            </w:r>
          </w:p>
          <w:p w14:paraId="1D2112BF" w14:textId="34666851"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8D8F2D2" w14:textId="57BCB5AE"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2701869" w14:textId="77777777" w:rsidTr="00E61CEA">
        <w:tc>
          <w:tcPr>
            <w:tcW w:w="501" w:type="dxa"/>
          </w:tcPr>
          <w:p w14:paraId="3664988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C3BE70E" w14:textId="77EDE035"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w:t>
            </w:r>
            <w:r w:rsidRPr="0059334C">
              <w:rPr>
                <w:rFonts w:ascii="Arial" w:hAnsi="Arial" w:cs="Arial"/>
                <w:iCs/>
              </w:rPr>
              <w:t>детского дошкольного образовательного учреждения</w:t>
            </w:r>
            <w:r w:rsidRPr="0059334C">
              <w:rPr>
                <w:rFonts w:ascii="Arial" w:hAnsi="Arial" w:cs="Arial"/>
                <w:color w:val="000000"/>
              </w:rPr>
              <w:t xml:space="preserve"> на 120 мест</w:t>
            </w:r>
            <w:r w:rsidRPr="0059334C">
              <w:rPr>
                <w:rFonts w:ascii="Arial" w:hAnsi="Arial" w:cs="Arial"/>
              </w:rPr>
              <w:t xml:space="preserve"> </w:t>
            </w:r>
            <w:r w:rsidRPr="0059334C">
              <w:rPr>
                <w:rFonts w:ascii="Arial" w:hAnsi="Arial" w:cs="Arial"/>
              </w:rPr>
              <w:br/>
            </w:r>
            <w:r w:rsidRPr="0059334C">
              <w:rPr>
                <w:rFonts w:ascii="Arial" w:hAnsi="Arial" w:cs="Arial"/>
                <w:color w:val="000000"/>
              </w:rPr>
              <w:t>по ул. Извилистая</w:t>
            </w:r>
          </w:p>
        </w:tc>
        <w:tc>
          <w:tcPr>
            <w:tcW w:w="5697" w:type="dxa"/>
            <w:gridSpan w:val="3"/>
          </w:tcPr>
          <w:p w14:paraId="311BDB87" w14:textId="6FA29525" w:rsidR="00A850D1" w:rsidRPr="0059334C" w:rsidRDefault="00A850D1" w:rsidP="006C4BD9">
            <w:pPr>
              <w:keepNext/>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в застройке ул. Извилистая</w:t>
            </w:r>
            <w:r w:rsidRPr="0059334C">
              <w:rPr>
                <w:rFonts w:ascii="Arial" w:hAnsi="Arial" w:cs="Arial"/>
                <w:iCs/>
              </w:rPr>
              <w:t xml:space="preserve">. Создание 120 </w:t>
            </w:r>
            <w:r w:rsidRPr="0059334C">
              <w:rPr>
                <w:rFonts w:ascii="Arial" w:hAnsi="Arial" w:cs="Arial"/>
              </w:rPr>
              <w:t>мест в дошкольных образовательных учреждениях.</w:t>
            </w:r>
          </w:p>
        </w:tc>
        <w:tc>
          <w:tcPr>
            <w:tcW w:w="1327" w:type="dxa"/>
          </w:tcPr>
          <w:p w14:paraId="229994F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4C1A2E9" w14:textId="78F3DA2F"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3938874" w14:textId="3E0627D9"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0D338388" w14:textId="4B40A7D9" w:rsidR="00A850D1" w:rsidRPr="0059334C" w:rsidRDefault="00A850D1" w:rsidP="006C4BD9">
            <w:pPr>
              <w:jc w:val="center"/>
              <w:rPr>
                <w:rFonts w:ascii="Arial" w:hAnsi="Arial" w:cs="Arial"/>
              </w:rPr>
            </w:pPr>
            <w:r w:rsidRPr="0059334C">
              <w:rPr>
                <w:rFonts w:ascii="Arial" w:hAnsi="Arial" w:cs="Arial"/>
              </w:rPr>
              <w:t>2026-2035</w:t>
            </w:r>
          </w:p>
          <w:p w14:paraId="2DE6B2BE" w14:textId="0C49A7C4"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663EC62" w14:textId="00B5B5E4"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3F2231C" w14:textId="77777777" w:rsidTr="00E61CEA">
        <w:tc>
          <w:tcPr>
            <w:tcW w:w="501" w:type="dxa"/>
          </w:tcPr>
          <w:p w14:paraId="1CF9BCB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3C9870B" w14:textId="3B39BEE4"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детского дошкольного образовательного учреждения на территории бывшего совхоза «Нива»</w:t>
            </w:r>
          </w:p>
        </w:tc>
        <w:tc>
          <w:tcPr>
            <w:tcW w:w="5697" w:type="dxa"/>
            <w:gridSpan w:val="3"/>
          </w:tcPr>
          <w:p w14:paraId="315D02E0" w14:textId="0A740FF8" w:rsidR="00A850D1" w:rsidRPr="0059334C" w:rsidRDefault="00A850D1" w:rsidP="006C4BD9">
            <w:pPr>
              <w:jc w:val="both"/>
              <w:rPr>
                <w:rFonts w:ascii="Arial" w:hAnsi="Arial" w:cs="Arial"/>
                <w:iCs/>
              </w:rPr>
            </w:pPr>
            <w:r w:rsidRPr="0059334C">
              <w:rPr>
                <w:rFonts w:ascii="Arial" w:hAnsi="Arial" w:cs="Arial"/>
                <w:iCs/>
              </w:rPr>
              <w:t>Проектирование и строительство детского дошкольного образовательного учреждения в городе Ростове-на-Дону, Советский район,</w:t>
            </w:r>
            <w:r w:rsidRPr="0059334C">
              <w:rPr>
                <w:rFonts w:ascii="Arial" w:hAnsi="Arial" w:cs="Arial"/>
                <w:color w:val="000000"/>
              </w:rPr>
              <w:t xml:space="preserve"> на территории бывшего совхоза «Нива», на земельном участке 61:44:0071605:640, пятно 4-16</w:t>
            </w:r>
            <w:r w:rsidRPr="0059334C">
              <w:rPr>
                <w:rFonts w:ascii="Arial" w:hAnsi="Arial" w:cs="Arial"/>
                <w:iCs/>
              </w:rPr>
              <w:t>.</w:t>
            </w:r>
          </w:p>
          <w:p w14:paraId="554E88EC" w14:textId="77777777" w:rsidR="00A850D1" w:rsidRPr="0059334C" w:rsidRDefault="00A850D1" w:rsidP="006C4BD9">
            <w:pPr>
              <w:keepNext/>
              <w:jc w:val="both"/>
              <w:rPr>
                <w:rFonts w:ascii="Arial" w:hAnsi="Arial" w:cs="Arial"/>
                <w:iCs/>
              </w:rPr>
            </w:pPr>
          </w:p>
        </w:tc>
        <w:tc>
          <w:tcPr>
            <w:tcW w:w="1327" w:type="dxa"/>
          </w:tcPr>
          <w:p w14:paraId="40E7B8B6" w14:textId="67F44583" w:rsidR="00A850D1" w:rsidRPr="0059334C" w:rsidRDefault="009D7185" w:rsidP="006C4BD9">
            <w:pPr>
              <w:jc w:val="center"/>
              <w:rPr>
                <w:rFonts w:ascii="Arial" w:hAnsi="Arial" w:cs="Arial"/>
              </w:rPr>
            </w:pPr>
            <w:r w:rsidRPr="00A65EF2">
              <w:rPr>
                <w:rFonts w:ascii="Arial" w:hAnsi="Arial" w:cs="Arial"/>
                <w:bCs/>
                <w:color w:val="000000"/>
              </w:rPr>
              <w:t>***</w:t>
            </w:r>
            <w:r>
              <w:rPr>
                <w:rFonts w:ascii="Arial" w:hAnsi="Arial" w:cs="Arial"/>
                <w:bCs/>
                <w:color w:val="000000"/>
              </w:rPr>
              <w:t>**</w:t>
            </w:r>
          </w:p>
        </w:tc>
        <w:tc>
          <w:tcPr>
            <w:tcW w:w="1628" w:type="dxa"/>
            <w:gridSpan w:val="3"/>
          </w:tcPr>
          <w:p w14:paraId="14A600BA" w14:textId="48BC2782" w:rsidR="00A850D1" w:rsidRPr="0059334C" w:rsidRDefault="00A850D1" w:rsidP="006C4BD9">
            <w:pPr>
              <w:jc w:val="center"/>
              <w:rPr>
                <w:rFonts w:ascii="Arial" w:hAnsi="Arial" w:cs="Arial"/>
                <w:color w:val="000000"/>
              </w:rPr>
            </w:pPr>
            <w:r w:rsidRPr="0059334C">
              <w:rPr>
                <w:rFonts w:ascii="Arial" w:hAnsi="Arial" w:cs="Arial"/>
              </w:rPr>
              <w:t>***</w:t>
            </w:r>
          </w:p>
        </w:tc>
        <w:tc>
          <w:tcPr>
            <w:tcW w:w="1590" w:type="dxa"/>
            <w:gridSpan w:val="2"/>
          </w:tcPr>
          <w:p w14:paraId="754473D9" w14:textId="2195524C" w:rsidR="00A850D1" w:rsidRPr="0059334C" w:rsidRDefault="00A850D1" w:rsidP="006C4BD9">
            <w:pPr>
              <w:jc w:val="center"/>
              <w:rPr>
                <w:rFonts w:ascii="Arial" w:hAnsi="Arial" w:cs="Arial"/>
              </w:rPr>
            </w:pPr>
            <w:r w:rsidRPr="0059334C">
              <w:rPr>
                <w:rFonts w:ascii="Arial" w:hAnsi="Arial" w:cs="Arial"/>
              </w:rPr>
              <w:t>2026-2035</w:t>
            </w:r>
          </w:p>
          <w:p w14:paraId="3F76948C" w14:textId="5E1D52E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32D8272" w14:textId="26033B1F" w:rsidR="00A850D1" w:rsidRPr="0059334C" w:rsidRDefault="00A850D1" w:rsidP="006C4BD9">
            <w:pPr>
              <w:jc w:val="center"/>
              <w:rPr>
                <w:rFonts w:ascii="Arial" w:hAnsi="Arial" w:cs="Arial"/>
              </w:rPr>
            </w:pPr>
            <w:r w:rsidRPr="0059334C">
              <w:rPr>
                <w:rFonts w:ascii="Arial" w:hAnsi="Arial" w:cs="Arial"/>
              </w:rPr>
              <w:t xml:space="preserve">Источники финансирования строительства </w:t>
            </w:r>
            <w:r w:rsidRPr="0059334C">
              <w:rPr>
                <w:rFonts w:ascii="Arial" w:hAnsi="Arial" w:cs="Arial"/>
              </w:rPr>
              <w:br/>
              <w:t>в настоящее время не определены</w:t>
            </w:r>
          </w:p>
        </w:tc>
      </w:tr>
      <w:tr w:rsidR="005F32A2" w:rsidRPr="0059334C" w14:paraId="4D369880" w14:textId="77777777" w:rsidTr="005F32A2">
        <w:tc>
          <w:tcPr>
            <w:tcW w:w="15079" w:type="dxa"/>
            <w:gridSpan w:val="13"/>
          </w:tcPr>
          <w:p w14:paraId="3772E136" w14:textId="06AFB3AA" w:rsidR="005F32A2" w:rsidRPr="0059334C" w:rsidRDefault="005F32A2" w:rsidP="007918EA">
            <w:pPr>
              <w:jc w:val="center"/>
              <w:rPr>
                <w:rFonts w:ascii="Arial" w:hAnsi="Arial" w:cs="Arial"/>
              </w:rPr>
            </w:pPr>
            <w:r w:rsidRPr="0059334C">
              <w:rPr>
                <w:rFonts w:ascii="Arial" w:hAnsi="Arial" w:cs="Arial"/>
                <w:b/>
                <w:bCs/>
                <w:i/>
              </w:rPr>
              <w:t>Спортивные объекты</w:t>
            </w:r>
          </w:p>
        </w:tc>
      </w:tr>
      <w:tr w:rsidR="00A850D1" w:rsidRPr="0059334C" w14:paraId="59F6AC36" w14:textId="77777777" w:rsidTr="00E61CEA">
        <w:tc>
          <w:tcPr>
            <w:tcW w:w="501" w:type="dxa"/>
          </w:tcPr>
          <w:p w14:paraId="329CF48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7396A28" w14:textId="7BBF5114"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спортивного комплекса на </w:t>
            </w:r>
            <w:r w:rsidRPr="0059334C">
              <w:rPr>
                <w:rFonts w:ascii="Arial" w:hAnsi="Arial" w:cs="Arial"/>
                <w:color w:val="000000"/>
              </w:rPr>
              <w:lastRenderedPageBreak/>
              <w:t>территории бывшего аэродрома ДОСААФ</w:t>
            </w:r>
          </w:p>
          <w:p w14:paraId="4A5D0906" w14:textId="759667F8" w:rsidR="00A850D1" w:rsidRPr="0059334C" w:rsidRDefault="00A850D1" w:rsidP="007918EA">
            <w:pPr>
              <w:suppressAutoHyphens/>
              <w:jc w:val="center"/>
              <w:rPr>
                <w:rFonts w:ascii="Arial" w:hAnsi="Arial" w:cs="Arial"/>
                <w:b/>
                <w:bCs/>
                <w:i/>
              </w:rPr>
            </w:pPr>
            <w:r w:rsidRPr="0059334C">
              <w:rPr>
                <w:rFonts w:ascii="Arial" w:hAnsi="Arial" w:cs="Arial"/>
                <w:color w:val="000000"/>
              </w:rPr>
              <w:t>(№ объекта 26)</w:t>
            </w:r>
          </w:p>
        </w:tc>
        <w:tc>
          <w:tcPr>
            <w:tcW w:w="5697" w:type="dxa"/>
            <w:gridSpan w:val="3"/>
          </w:tcPr>
          <w:p w14:paraId="46EBAB8C" w14:textId="77777777" w:rsidR="00A850D1" w:rsidRPr="0059334C" w:rsidRDefault="00A850D1" w:rsidP="006C4BD9">
            <w:pPr>
              <w:keepNext/>
              <w:jc w:val="both"/>
              <w:rPr>
                <w:rFonts w:ascii="Arial" w:hAnsi="Arial" w:cs="Arial"/>
              </w:rPr>
            </w:pPr>
            <w:r w:rsidRPr="0059334C">
              <w:rPr>
                <w:rFonts w:ascii="Arial" w:hAnsi="Arial" w:cs="Arial"/>
              </w:rPr>
              <w:lastRenderedPageBreak/>
              <w:t xml:space="preserve">Обеспечение учебно-тренировочного и соревновательного процесса по игровым видам спорта в </w:t>
            </w:r>
            <w:r w:rsidRPr="0059334C">
              <w:rPr>
                <w:rFonts w:ascii="Arial" w:hAnsi="Arial" w:cs="Arial"/>
                <w:color w:val="000000"/>
              </w:rPr>
              <w:t xml:space="preserve">городе Ростове-на-Дону, Ворошиловский район в границах: </w:t>
            </w:r>
            <w:r w:rsidRPr="0059334C">
              <w:rPr>
                <w:rFonts w:ascii="Arial" w:hAnsi="Arial" w:cs="Arial"/>
                <w:color w:val="000000"/>
              </w:rPr>
              <w:lastRenderedPageBreak/>
              <w:t>Территория бывшего аэродрома ДОСААФ (на земельном участке № </w:t>
            </w:r>
            <w:r w:rsidRPr="0059334C">
              <w:rPr>
                <w:rFonts w:ascii="Arial" w:hAnsi="Arial" w:cs="Arial"/>
                <w:color w:val="000000"/>
                <w:lang w:val="en-US"/>
              </w:rPr>
              <w:t>XXVI</w:t>
            </w:r>
            <w:r w:rsidRPr="0059334C">
              <w:rPr>
                <w:rFonts w:ascii="Arial" w:hAnsi="Arial" w:cs="Arial"/>
                <w:color w:val="000000"/>
              </w:rPr>
              <w:t xml:space="preserve"> в </w:t>
            </w:r>
            <w:r w:rsidRPr="0059334C">
              <w:rPr>
                <w:rFonts w:ascii="Arial" w:hAnsi="Arial" w:cs="Arial"/>
                <w:color w:val="000000"/>
                <w:lang w:val="en-US"/>
              </w:rPr>
              <w:t>III</w:t>
            </w:r>
            <w:r w:rsidRPr="0059334C">
              <w:rPr>
                <w:rFonts w:ascii="Arial" w:hAnsi="Arial" w:cs="Arial"/>
                <w:color w:val="000000"/>
              </w:rPr>
              <w:t xml:space="preserve"> микрорайоне)</w:t>
            </w:r>
            <w:r w:rsidRPr="0059334C">
              <w:rPr>
                <w:rFonts w:ascii="Arial" w:hAnsi="Arial" w:cs="Arial"/>
              </w:rPr>
              <w:t>.</w:t>
            </w:r>
          </w:p>
          <w:p w14:paraId="6E30174C" w14:textId="5A20FDF6" w:rsidR="00A850D1" w:rsidRPr="0059334C" w:rsidRDefault="00A850D1" w:rsidP="006C4BD9">
            <w:pPr>
              <w:jc w:val="both"/>
              <w:rPr>
                <w:rFonts w:ascii="Arial" w:hAnsi="Arial" w:cs="Arial"/>
                <w:iCs/>
              </w:rPr>
            </w:pPr>
            <w:r w:rsidRPr="0059334C">
              <w:rPr>
                <w:rFonts w:ascii="Arial" w:hAnsi="Arial" w:cs="Arial"/>
              </w:rPr>
              <w:t>Расширение материально-технической базы на 80 посещений в смену.</w:t>
            </w:r>
          </w:p>
        </w:tc>
        <w:tc>
          <w:tcPr>
            <w:tcW w:w="1327" w:type="dxa"/>
          </w:tcPr>
          <w:p w14:paraId="45FAC2EF" w14:textId="3EBBB9FB" w:rsidR="00A850D1" w:rsidRPr="0059334C" w:rsidRDefault="00A850D1" w:rsidP="006C4BD9">
            <w:pPr>
              <w:jc w:val="center"/>
              <w:rPr>
                <w:rFonts w:ascii="Arial" w:hAnsi="Arial" w:cs="Arial"/>
              </w:rPr>
            </w:pPr>
            <w:r w:rsidRPr="0059334C">
              <w:rPr>
                <w:rFonts w:ascii="Arial" w:hAnsi="Arial" w:cs="Arial"/>
                <w:color w:val="000000"/>
              </w:rPr>
              <w:lastRenderedPageBreak/>
              <w:t>Средства инвестора</w:t>
            </w:r>
          </w:p>
        </w:tc>
        <w:tc>
          <w:tcPr>
            <w:tcW w:w="1628" w:type="dxa"/>
            <w:gridSpan w:val="3"/>
          </w:tcPr>
          <w:p w14:paraId="40151C46" w14:textId="42DAB670"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5B95C1E0" w14:textId="7882DFBC" w:rsidR="00A850D1" w:rsidRPr="0059334C" w:rsidRDefault="00A850D1" w:rsidP="006C4BD9">
            <w:pPr>
              <w:jc w:val="center"/>
              <w:rPr>
                <w:rFonts w:ascii="Arial" w:hAnsi="Arial" w:cs="Arial"/>
              </w:rPr>
            </w:pPr>
            <w:r w:rsidRPr="0059334C">
              <w:rPr>
                <w:rFonts w:ascii="Arial" w:hAnsi="Arial" w:cs="Arial"/>
              </w:rPr>
              <w:t>2026-2035</w:t>
            </w:r>
          </w:p>
          <w:p w14:paraId="04EA6DEB" w14:textId="1B3B8A64"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0878499" w14:textId="5638D3E7"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195C5B90" w14:textId="77777777" w:rsidTr="00E61CEA">
        <w:tc>
          <w:tcPr>
            <w:tcW w:w="501" w:type="dxa"/>
          </w:tcPr>
          <w:p w14:paraId="2593A952"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CD37393" w14:textId="07315E96" w:rsidR="00A850D1" w:rsidRPr="0059334C" w:rsidRDefault="00A850D1" w:rsidP="007918EA">
            <w:pPr>
              <w:jc w:val="center"/>
              <w:rPr>
                <w:rFonts w:ascii="Arial" w:hAnsi="Arial" w:cs="Arial"/>
                <w:color w:val="000000"/>
              </w:rPr>
            </w:pPr>
            <w:r w:rsidRPr="0059334C">
              <w:rPr>
                <w:rFonts w:ascii="Arial" w:hAnsi="Arial" w:cs="Arial"/>
              </w:rPr>
              <w:t xml:space="preserve">Проектирование и строительство спортивного комплекса с плавательными бассейнами (без зрительских мест) </w:t>
            </w:r>
            <w:r w:rsidRPr="0059334C">
              <w:rPr>
                <w:rFonts w:ascii="Arial" w:hAnsi="Arial" w:cs="Arial"/>
              </w:rPr>
              <w:br/>
              <w:t>по ул. Профсоюзная 136б/1а</w:t>
            </w:r>
          </w:p>
        </w:tc>
        <w:tc>
          <w:tcPr>
            <w:tcW w:w="5697" w:type="dxa"/>
            <w:gridSpan w:val="3"/>
          </w:tcPr>
          <w:p w14:paraId="0C06479C" w14:textId="77777777" w:rsidR="00A850D1" w:rsidRPr="0059334C" w:rsidRDefault="00A850D1" w:rsidP="006C4BD9">
            <w:pPr>
              <w:keepNext/>
              <w:jc w:val="both"/>
              <w:rPr>
                <w:rFonts w:ascii="Arial" w:hAnsi="Arial" w:cs="Arial"/>
              </w:rPr>
            </w:pPr>
            <w:r w:rsidRPr="0059334C">
              <w:rPr>
                <w:rFonts w:ascii="Arial" w:hAnsi="Arial" w:cs="Arial"/>
              </w:rPr>
              <w:t xml:space="preserve">Обеспечение учебно-тренировочного и соревновательного процесса по игровым и водным видам спорта в </w:t>
            </w:r>
            <w:r w:rsidRPr="0059334C">
              <w:rPr>
                <w:rFonts w:ascii="Arial" w:hAnsi="Arial" w:cs="Arial"/>
                <w:color w:val="000000"/>
              </w:rPr>
              <w:t xml:space="preserve">городе Ростове-на-Дону, Ворошиловский район, </w:t>
            </w:r>
            <w:r w:rsidRPr="0059334C">
              <w:rPr>
                <w:rFonts w:ascii="Arial" w:hAnsi="Arial" w:cs="Arial"/>
              </w:rPr>
              <w:t>имеющего адресный ориентир – ул. Профсоюзная 136б/1а.</w:t>
            </w:r>
          </w:p>
          <w:p w14:paraId="47059E80" w14:textId="67F5D81A" w:rsidR="00A850D1" w:rsidRPr="0059334C" w:rsidRDefault="00A850D1" w:rsidP="006C4BD9">
            <w:pPr>
              <w:keepNext/>
              <w:jc w:val="both"/>
              <w:rPr>
                <w:rFonts w:ascii="Arial" w:hAnsi="Arial" w:cs="Arial"/>
              </w:rPr>
            </w:pPr>
            <w:r w:rsidRPr="0059334C">
              <w:rPr>
                <w:rFonts w:ascii="Arial" w:hAnsi="Arial" w:cs="Arial"/>
              </w:rPr>
              <w:t>Расширение материально-технической базы на 100 посещений в смену.</w:t>
            </w:r>
          </w:p>
        </w:tc>
        <w:tc>
          <w:tcPr>
            <w:tcW w:w="1327" w:type="dxa"/>
          </w:tcPr>
          <w:p w14:paraId="5D7052A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D9E7502" w14:textId="391EEDFD" w:rsidR="00A850D1" w:rsidRPr="0059334C" w:rsidRDefault="00A850D1" w:rsidP="006C4BD9">
            <w:pPr>
              <w:jc w:val="center"/>
              <w:rPr>
                <w:rFonts w:ascii="Arial" w:hAnsi="Arial" w:cs="Arial"/>
                <w:color w:val="000000"/>
              </w:rPr>
            </w:pPr>
            <w:r w:rsidRPr="0059334C">
              <w:rPr>
                <w:rFonts w:ascii="Arial" w:hAnsi="Arial" w:cs="Arial"/>
              </w:rPr>
              <w:t>местный бюджет</w:t>
            </w:r>
          </w:p>
        </w:tc>
        <w:tc>
          <w:tcPr>
            <w:tcW w:w="1628" w:type="dxa"/>
            <w:gridSpan w:val="3"/>
          </w:tcPr>
          <w:p w14:paraId="02FBA5C5" w14:textId="729CD448"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0588B20A" w14:textId="4FCE1CFE" w:rsidR="00A850D1" w:rsidRPr="0059334C" w:rsidRDefault="00A850D1" w:rsidP="006C4BD9">
            <w:pPr>
              <w:jc w:val="center"/>
              <w:rPr>
                <w:rFonts w:ascii="Arial" w:hAnsi="Arial" w:cs="Arial"/>
              </w:rPr>
            </w:pPr>
            <w:r w:rsidRPr="0059334C">
              <w:rPr>
                <w:rFonts w:ascii="Arial" w:hAnsi="Arial" w:cs="Arial"/>
              </w:rPr>
              <w:t>2026-2035</w:t>
            </w:r>
          </w:p>
          <w:p w14:paraId="0B133A74" w14:textId="6822E20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BB63D58" w14:textId="1D470450"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4EC6586" w14:textId="77777777" w:rsidTr="00E61CEA">
        <w:tc>
          <w:tcPr>
            <w:tcW w:w="501" w:type="dxa"/>
          </w:tcPr>
          <w:p w14:paraId="78920C9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5FAD1EF" w14:textId="3BFF9B2C" w:rsidR="00A850D1" w:rsidRPr="0059334C" w:rsidRDefault="00A850D1" w:rsidP="007918EA">
            <w:pPr>
              <w:jc w:val="center"/>
              <w:rPr>
                <w:rFonts w:ascii="Arial" w:hAnsi="Arial" w:cs="Arial"/>
              </w:rPr>
            </w:pPr>
            <w:r w:rsidRPr="0059334C">
              <w:rPr>
                <w:rFonts w:ascii="Arial" w:hAnsi="Arial" w:cs="Arial"/>
                <w:color w:val="000000"/>
              </w:rPr>
              <w:t xml:space="preserve">Проектирование и строительство многофункционального зрелищного конноспортивного комплекса </w:t>
            </w:r>
            <w:r w:rsidRPr="0059334C">
              <w:rPr>
                <w:rFonts w:ascii="Arial" w:hAnsi="Arial" w:cs="Arial"/>
                <w:color w:val="000000"/>
              </w:rPr>
              <w:br/>
              <w:t>по ул. Пойменная, 10.</w:t>
            </w:r>
          </w:p>
        </w:tc>
        <w:tc>
          <w:tcPr>
            <w:tcW w:w="5697" w:type="dxa"/>
            <w:gridSpan w:val="3"/>
          </w:tcPr>
          <w:p w14:paraId="52546AB5" w14:textId="57F0CA7D" w:rsidR="00A850D1" w:rsidRPr="0059334C" w:rsidRDefault="00A850D1" w:rsidP="006C4BD9">
            <w:pPr>
              <w:keepNext/>
              <w:jc w:val="both"/>
              <w:rPr>
                <w:rFonts w:ascii="Arial" w:hAnsi="Arial" w:cs="Arial"/>
              </w:rPr>
            </w:pPr>
            <w:r w:rsidRPr="0059334C">
              <w:rPr>
                <w:rFonts w:ascii="Arial" w:hAnsi="Arial" w:cs="Arial"/>
                <w:color w:val="000000"/>
              </w:rPr>
              <w:t>Строительство многофункционального зрелищного конноспортивного комплекса на 1 200 зрительских мест, Кировском районе города Ростова-на-Дону, ул. Пойменная, 10.</w:t>
            </w:r>
          </w:p>
        </w:tc>
        <w:tc>
          <w:tcPr>
            <w:tcW w:w="1327" w:type="dxa"/>
          </w:tcPr>
          <w:p w14:paraId="4B94FFA4"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B8E7407" w14:textId="2E201570"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305F4F3" w14:textId="1FE341E1"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6C63268F" w14:textId="313B131E" w:rsidR="00A850D1" w:rsidRPr="0059334C" w:rsidRDefault="00A850D1" w:rsidP="006C4BD9">
            <w:pPr>
              <w:jc w:val="center"/>
              <w:rPr>
                <w:rFonts w:ascii="Arial" w:hAnsi="Arial" w:cs="Arial"/>
              </w:rPr>
            </w:pPr>
            <w:r w:rsidRPr="0059334C">
              <w:rPr>
                <w:rFonts w:ascii="Arial" w:hAnsi="Arial" w:cs="Arial"/>
              </w:rPr>
              <w:t>2026-2035</w:t>
            </w:r>
          </w:p>
          <w:p w14:paraId="46930843" w14:textId="32CB2347"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1B0C118" w14:textId="361520DA"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D21095C" w14:textId="77777777" w:rsidTr="00E61CEA">
        <w:tc>
          <w:tcPr>
            <w:tcW w:w="501" w:type="dxa"/>
          </w:tcPr>
          <w:p w14:paraId="204E93AF"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770F48D" w14:textId="77777777" w:rsidR="00A850D1" w:rsidRPr="0059334C" w:rsidRDefault="00A850D1" w:rsidP="007918EA">
            <w:pPr>
              <w:jc w:val="center"/>
              <w:rPr>
                <w:rFonts w:ascii="Arial" w:hAnsi="Arial" w:cs="Arial"/>
              </w:rPr>
            </w:pPr>
            <w:r w:rsidRPr="0059334C">
              <w:rPr>
                <w:rFonts w:ascii="Arial" w:hAnsi="Arial" w:cs="Arial"/>
              </w:rPr>
              <w:t>Проектирование и строительство спортивного комплекса с бассейном и универсальным спортивным залом в жилом районе «Суворовский»</w:t>
            </w:r>
          </w:p>
          <w:p w14:paraId="01845A46" w14:textId="261F911A" w:rsidR="00A850D1" w:rsidRPr="0059334C" w:rsidRDefault="00A850D1" w:rsidP="007918EA">
            <w:pPr>
              <w:jc w:val="center"/>
              <w:rPr>
                <w:rFonts w:ascii="Arial" w:hAnsi="Arial" w:cs="Arial"/>
                <w:color w:val="000000"/>
              </w:rPr>
            </w:pPr>
            <w:r w:rsidRPr="0059334C">
              <w:rPr>
                <w:rFonts w:ascii="Arial" w:hAnsi="Arial" w:cs="Arial"/>
              </w:rPr>
              <w:t>(№ объекта I-8-5)</w:t>
            </w:r>
          </w:p>
        </w:tc>
        <w:tc>
          <w:tcPr>
            <w:tcW w:w="5697" w:type="dxa"/>
            <w:gridSpan w:val="3"/>
          </w:tcPr>
          <w:p w14:paraId="4D87DDA9" w14:textId="42592D61" w:rsidR="00A850D1" w:rsidRPr="0059334C" w:rsidRDefault="00A850D1" w:rsidP="006C4BD9">
            <w:pPr>
              <w:keepNext/>
              <w:jc w:val="both"/>
              <w:rPr>
                <w:rFonts w:ascii="Arial" w:hAnsi="Arial" w:cs="Arial"/>
                <w:color w:val="000000"/>
              </w:rPr>
            </w:pPr>
            <w:r w:rsidRPr="0059334C">
              <w:rPr>
                <w:rFonts w:ascii="Arial" w:hAnsi="Arial" w:cs="Arial"/>
              </w:rPr>
              <w:t xml:space="preserve">Обеспечение учебно-тренировочного и соревновательного процесса по игровым и водным видам спорта в </w:t>
            </w:r>
            <w:r w:rsidRPr="0059334C">
              <w:rPr>
                <w:rFonts w:ascii="Arial" w:hAnsi="Arial" w:cs="Arial"/>
                <w:color w:val="000000"/>
              </w:rPr>
              <w:t xml:space="preserve">городе Ростове-на-Дону, Октябрьский район </w:t>
            </w:r>
            <w:r w:rsidRPr="0059334C">
              <w:rPr>
                <w:rFonts w:ascii="Arial" w:hAnsi="Arial" w:cs="Arial"/>
              </w:rPr>
              <w:t xml:space="preserve">на земельном участке № 1.46 </w:t>
            </w:r>
            <w:r w:rsidRPr="0059334C">
              <w:rPr>
                <w:rFonts w:ascii="Arial" w:hAnsi="Arial" w:cs="Arial"/>
                <w:color w:val="000000"/>
              </w:rPr>
              <w:t>(в границах: Военный городок № 140)</w:t>
            </w:r>
            <w:r w:rsidRPr="0059334C">
              <w:rPr>
                <w:rFonts w:ascii="Arial" w:hAnsi="Arial" w:cs="Arial"/>
              </w:rPr>
              <w:t xml:space="preserve">. Расширение материально-технической базы </w:t>
            </w:r>
            <w:r w:rsidRPr="0059334C">
              <w:rPr>
                <w:rFonts w:ascii="Arial" w:hAnsi="Arial" w:cs="Arial"/>
              </w:rPr>
              <w:br/>
              <w:t>на 120 посещений в смену.</w:t>
            </w:r>
          </w:p>
        </w:tc>
        <w:tc>
          <w:tcPr>
            <w:tcW w:w="1327" w:type="dxa"/>
          </w:tcPr>
          <w:p w14:paraId="704F7901" w14:textId="50F27E29" w:rsidR="00A850D1" w:rsidRPr="0059334C" w:rsidRDefault="00A850D1" w:rsidP="006C4BD9">
            <w:pPr>
              <w:jc w:val="center"/>
              <w:rPr>
                <w:rFonts w:ascii="Arial" w:hAnsi="Arial" w:cs="Arial"/>
              </w:rPr>
            </w:pPr>
            <w:r w:rsidRPr="0059334C">
              <w:rPr>
                <w:rFonts w:ascii="Arial" w:hAnsi="Arial" w:cs="Arial"/>
                <w:color w:val="000000"/>
              </w:rPr>
              <w:t>Средства инвестора</w:t>
            </w:r>
          </w:p>
        </w:tc>
        <w:tc>
          <w:tcPr>
            <w:tcW w:w="1628" w:type="dxa"/>
            <w:gridSpan w:val="3"/>
          </w:tcPr>
          <w:p w14:paraId="33E21426" w14:textId="01DEDAEB"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5D810BB0" w14:textId="722EC704" w:rsidR="00A850D1" w:rsidRPr="0059334C" w:rsidRDefault="00A850D1" w:rsidP="006C4BD9">
            <w:pPr>
              <w:jc w:val="center"/>
              <w:rPr>
                <w:rFonts w:ascii="Arial" w:hAnsi="Arial" w:cs="Arial"/>
              </w:rPr>
            </w:pPr>
            <w:r w:rsidRPr="0059334C">
              <w:rPr>
                <w:rFonts w:ascii="Arial" w:hAnsi="Arial" w:cs="Arial"/>
              </w:rPr>
              <w:t>2026-2035</w:t>
            </w:r>
          </w:p>
          <w:p w14:paraId="032BC828" w14:textId="3AAA401F"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1AA4B8C" w14:textId="306AC64C"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721F5C01" w14:textId="77777777" w:rsidTr="00E61CEA">
        <w:tc>
          <w:tcPr>
            <w:tcW w:w="501" w:type="dxa"/>
          </w:tcPr>
          <w:p w14:paraId="07D7E42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058626C" w14:textId="240E5D9A" w:rsidR="00A850D1" w:rsidRPr="0059334C" w:rsidRDefault="00A850D1" w:rsidP="007918EA">
            <w:pPr>
              <w:jc w:val="center"/>
              <w:rPr>
                <w:rFonts w:ascii="Arial" w:hAnsi="Arial" w:cs="Arial"/>
              </w:rPr>
            </w:pPr>
            <w:r w:rsidRPr="0059334C">
              <w:rPr>
                <w:rFonts w:ascii="Arial" w:hAnsi="Arial" w:cs="Arial"/>
                <w:color w:val="000000"/>
              </w:rPr>
              <w:t>Проектирование и строительство спортивного комплекса с бассейном, универсальным спортивным залом и футбольным полем в жилом районе «Суворовский»</w:t>
            </w:r>
            <w:r w:rsidRPr="0059334C">
              <w:rPr>
                <w:rFonts w:ascii="Arial" w:hAnsi="Arial" w:cs="Arial"/>
                <w:color w:val="000000"/>
              </w:rPr>
              <w:br/>
              <w:t xml:space="preserve">(№ объекта </w:t>
            </w:r>
            <w:r w:rsidRPr="0059334C">
              <w:rPr>
                <w:rFonts w:ascii="Arial" w:hAnsi="Arial" w:cs="Arial"/>
                <w:color w:val="000000"/>
                <w:lang w:val="en-US"/>
              </w:rPr>
              <w:t>III</w:t>
            </w:r>
            <w:r w:rsidRPr="0059334C">
              <w:rPr>
                <w:rFonts w:ascii="Arial" w:hAnsi="Arial" w:cs="Arial"/>
                <w:color w:val="000000"/>
              </w:rPr>
              <w:t>-3-4)</w:t>
            </w:r>
          </w:p>
        </w:tc>
        <w:tc>
          <w:tcPr>
            <w:tcW w:w="5697" w:type="dxa"/>
            <w:gridSpan w:val="3"/>
          </w:tcPr>
          <w:p w14:paraId="59C469D4" w14:textId="43CE87D3" w:rsidR="00A850D1" w:rsidRPr="0059334C" w:rsidRDefault="00A850D1" w:rsidP="006C4BD9">
            <w:pPr>
              <w:keepNext/>
              <w:jc w:val="both"/>
              <w:rPr>
                <w:rFonts w:ascii="Arial" w:hAnsi="Arial" w:cs="Arial"/>
              </w:rPr>
            </w:pPr>
            <w:r w:rsidRPr="0059334C">
              <w:rPr>
                <w:rFonts w:ascii="Arial" w:hAnsi="Arial" w:cs="Arial"/>
              </w:rPr>
              <w:t xml:space="preserve">Обеспечение учебно-тренировочного и соревновательного процесса по игровым и водным видам спорта в </w:t>
            </w:r>
            <w:r w:rsidRPr="0059334C">
              <w:rPr>
                <w:rFonts w:ascii="Arial" w:hAnsi="Arial" w:cs="Arial"/>
                <w:color w:val="000000"/>
              </w:rPr>
              <w:t>городе Ростове-на-Дону, Октябрьский район на земельном участке № 3.7 (в границах: Военный городок № 140)</w:t>
            </w:r>
            <w:r w:rsidRPr="0059334C">
              <w:rPr>
                <w:rFonts w:ascii="Arial" w:hAnsi="Arial" w:cs="Arial"/>
              </w:rPr>
              <w:t>. Расширение материально-технической базы на 120 посещений в смену.</w:t>
            </w:r>
          </w:p>
        </w:tc>
        <w:tc>
          <w:tcPr>
            <w:tcW w:w="1327" w:type="dxa"/>
          </w:tcPr>
          <w:p w14:paraId="653D8B5B"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F1CC461" w14:textId="05181CDF" w:rsidR="00A850D1" w:rsidRPr="0059334C" w:rsidRDefault="00A850D1" w:rsidP="006C4BD9">
            <w:pPr>
              <w:jc w:val="center"/>
              <w:rPr>
                <w:rFonts w:ascii="Arial" w:hAnsi="Arial" w:cs="Arial"/>
                <w:color w:val="000000"/>
              </w:rPr>
            </w:pPr>
            <w:r w:rsidRPr="0059334C">
              <w:rPr>
                <w:rFonts w:ascii="Arial" w:hAnsi="Arial" w:cs="Arial"/>
              </w:rPr>
              <w:t>местный бюджет</w:t>
            </w:r>
          </w:p>
        </w:tc>
        <w:tc>
          <w:tcPr>
            <w:tcW w:w="1628" w:type="dxa"/>
            <w:gridSpan w:val="3"/>
          </w:tcPr>
          <w:p w14:paraId="6DA6A7B5" w14:textId="09183F54"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0242225B" w14:textId="0795CA0F" w:rsidR="00A850D1" w:rsidRPr="0059334C" w:rsidRDefault="00A850D1" w:rsidP="006C4BD9">
            <w:pPr>
              <w:jc w:val="center"/>
              <w:rPr>
                <w:rFonts w:ascii="Arial" w:hAnsi="Arial" w:cs="Arial"/>
              </w:rPr>
            </w:pPr>
            <w:r w:rsidRPr="0059334C">
              <w:rPr>
                <w:rFonts w:ascii="Arial" w:hAnsi="Arial" w:cs="Arial"/>
              </w:rPr>
              <w:t>2026-2035</w:t>
            </w:r>
          </w:p>
          <w:p w14:paraId="2D7CCF3B" w14:textId="3E2CB04F"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826C34E" w14:textId="5374A9D5"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5205BF27" w14:textId="77777777" w:rsidTr="00E61CEA">
        <w:tc>
          <w:tcPr>
            <w:tcW w:w="501" w:type="dxa"/>
          </w:tcPr>
          <w:p w14:paraId="289DD98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1830D71" w14:textId="5629978A"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и строительство спортивных баз </w:t>
            </w:r>
            <w:r w:rsidRPr="0059334C">
              <w:rPr>
                <w:rFonts w:ascii="Arial" w:hAnsi="Arial" w:cs="Arial"/>
                <w:color w:val="000000"/>
              </w:rPr>
              <w:br/>
              <w:t>и лагерей</w:t>
            </w:r>
            <w:r w:rsidRPr="0059334C">
              <w:rPr>
                <w:rFonts w:ascii="Arial" w:hAnsi="Arial" w:cs="Arial"/>
              </w:rPr>
              <w:t xml:space="preserve"> </w:t>
            </w:r>
            <w:r w:rsidRPr="0059334C">
              <w:rPr>
                <w:rFonts w:ascii="Arial" w:hAnsi="Arial" w:cs="Arial"/>
                <w:color w:val="000000"/>
              </w:rPr>
              <w:t>в жилом районе «Суворовский»</w:t>
            </w:r>
          </w:p>
          <w:p w14:paraId="4AAF46F1" w14:textId="14A764A0" w:rsidR="00A850D1" w:rsidRPr="0059334C" w:rsidRDefault="00A850D1" w:rsidP="007918EA">
            <w:pPr>
              <w:jc w:val="center"/>
              <w:rPr>
                <w:rFonts w:ascii="Arial" w:hAnsi="Arial" w:cs="Arial"/>
                <w:color w:val="000000"/>
              </w:rPr>
            </w:pPr>
            <w:r w:rsidRPr="0059334C">
              <w:rPr>
                <w:rFonts w:ascii="Arial" w:hAnsi="Arial" w:cs="Arial"/>
                <w:color w:val="000000"/>
              </w:rPr>
              <w:t xml:space="preserve">(№ объекта </w:t>
            </w:r>
            <w:r w:rsidRPr="0059334C">
              <w:rPr>
                <w:rFonts w:ascii="Arial" w:hAnsi="Arial" w:cs="Arial"/>
                <w:color w:val="000000"/>
                <w:lang w:val="en-US"/>
              </w:rPr>
              <w:t>III</w:t>
            </w:r>
            <w:r w:rsidRPr="0059334C">
              <w:rPr>
                <w:rFonts w:ascii="Arial" w:hAnsi="Arial" w:cs="Arial"/>
                <w:color w:val="000000"/>
              </w:rPr>
              <w:t>-8-1)</w:t>
            </w:r>
          </w:p>
        </w:tc>
        <w:tc>
          <w:tcPr>
            <w:tcW w:w="5697" w:type="dxa"/>
            <w:gridSpan w:val="3"/>
          </w:tcPr>
          <w:p w14:paraId="41417427" w14:textId="40F8BE7D" w:rsidR="00A850D1" w:rsidRPr="0059334C" w:rsidRDefault="00A850D1" w:rsidP="006C4BD9">
            <w:pPr>
              <w:keepNext/>
              <w:jc w:val="both"/>
              <w:rPr>
                <w:rFonts w:ascii="Arial" w:hAnsi="Arial" w:cs="Arial"/>
              </w:rPr>
            </w:pPr>
            <w:r w:rsidRPr="0059334C">
              <w:rPr>
                <w:rFonts w:ascii="Arial" w:hAnsi="Arial" w:cs="Arial"/>
                <w:color w:val="000000"/>
              </w:rPr>
              <w:t xml:space="preserve">Строительство спортивных баз и лагерей в </w:t>
            </w:r>
            <w:r w:rsidRPr="0059334C">
              <w:rPr>
                <w:rFonts w:ascii="Arial" w:hAnsi="Arial" w:cs="Arial"/>
                <w:color w:val="000000"/>
                <w:lang w:val="en-US"/>
              </w:rPr>
              <w:t>III</w:t>
            </w:r>
            <w:r w:rsidRPr="0059334C">
              <w:rPr>
                <w:rFonts w:ascii="Arial" w:hAnsi="Arial" w:cs="Arial"/>
                <w:color w:val="000000"/>
              </w:rPr>
              <w:t xml:space="preserve"> жилом районе, Октябрьский район (в границах: Военный городок № 140) на земельном участке № 3.10.</w:t>
            </w:r>
          </w:p>
        </w:tc>
        <w:tc>
          <w:tcPr>
            <w:tcW w:w="1327" w:type="dxa"/>
          </w:tcPr>
          <w:p w14:paraId="0711C587" w14:textId="74F1B93B" w:rsidR="00A850D1" w:rsidRPr="0059334C" w:rsidRDefault="009D7185" w:rsidP="006C4BD9">
            <w:pPr>
              <w:jc w:val="center"/>
              <w:rPr>
                <w:rFonts w:ascii="Arial" w:hAnsi="Arial" w:cs="Arial"/>
              </w:rPr>
            </w:pPr>
            <w:r w:rsidRPr="00A65EF2">
              <w:rPr>
                <w:rFonts w:ascii="Arial" w:hAnsi="Arial" w:cs="Arial"/>
                <w:bCs/>
                <w:color w:val="000000"/>
              </w:rPr>
              <w:t>***</w:t>
            </w:r>
            <w:r>
              <w:rPr>
                <w:rFonts w:ascii="Arial" w:hAnsi="Arial" w:cs="Arial"/>
                <w:bCs/>
                <w:color w:val="000000"/>
              </w:rPr>
              <w:t>**</w:t>
            </w:r>
          </w:p>
        </w:tc>
        <w:tc>
          <w:tcPr>
            <w:tcW w:w="1628" w:type="dxa"/>
            <w:gridSpan w:val="3"/>
          </w:tcPr>
          <w:p w14:paraId="4FD378D9" w14:textId="0D974B11" w:rsidR="00A850D1" w:rsidRPr="0059334C" w:rsidRDefault="00A850D1" w:rsidP="006C4BD9">
            <w:pPr>
              <w:jc w:val="center"/>
              <w:rPr>
                <w:rFonts w:ascii="Arial" w:hAnsi="Arial" w:cs="Arial"/>
                <w:color w:val="000000"/>
              </w:rPr>
            </w:pPr>
            <w:r w:rsidRPr="0059334C">
              <w:rPr>
                <w:rFonts w:ascii="Arial" w:hAnsi="Arial" w:cs="Arial"/>
              </w:rPr>
              <w:t>***</w:t>
            </w:r>
          </w:p>
        </w:tc>
        <w:tc>
          <w:tcPr>
            <w:tcW w:w="1590" w:type="dxa"/>
            <w:gridSpan w:val="2"/>
          </w:tcPr>
          <w:p w14:paraId="00277A4F" w14:textId="1875609E" w:rsidR="00A850D1" w:rsidRPr="0059334C" w:rsidRDefault="00A850D1" w:rsidP="006C4BD9">
            <w:pPr>
              <w:jc w:val="center"/>
              <w:rPr>
                <w:rFonts w:ascii="Arial" w:hAnsi="Arial" w:cs="Arial"/>
              </w:rPr>
            </w:pPr>
            <w:r w:rsidRPr="0059334C">
              <w:rPr>
                <w:rFonts w:ascii="Arial" w:hAnsi="Arial" w:cs="Arial"/>
              </w:rPr>
              <w:t>2026-2035</w:t>
            </w:r>
          </w:p>
          <w:p w14:paraId="7ED00E7F" w14:textId="058BE5D8"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EC90D09" w14:textId="62FD4B56" w:rsidR="00A850D1" w:rsidRPr="0059334C" w:rsidRDefault="00A850D1" w:rsidP="006C4BD9">
            <w:pPr>
              <w:jc w:val="center"/>
              <w:rPr>
                <w:rFonts w:ascii="Arial" w:hAnsi="Arial" w:cs="Arial"/>
              </w:rPr>
            </w:pPr>
            <w:r w:rsidRPr="0059334C">
              <w:rPr>
                <w:rFonts w:ascii="Arial" w:hAnsi="Arial" w:cs="Arial"/>
              </w:rPr>
              <w:t xml:space="preserve">Источники финансирования строительства в настоящее </w:t>
            </w:r>
            <w:r w:rsidRPr="0059334C">
              <w:rPr>
                <w:rFonts w:ascii="Arial" w:hAnsi="Arial" w:cs="Arial"/>
              </w:rPr>
              <w:lastRenderedPageBreak/>
              <w:t>время не определены</w:t>
            </w:r>
          </w:p>
        </w:tc>
      </w:tr>
      <w:tr w:rsidR="00A850D1" w:rsidRPr="0059334C" w14:paraId="1E84AC2A" w14:textId="77777777" w:rsidTr="00E61CEA">
        <w:tc>
          <w:tcPr>
            <w:tcW w:w="501" w:type="dxa"/>
          </w:tcPr>
          <w:p w14:paraId="4EBD443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2CD9CE6" w14:textId="77777777" w:rsidR="00A850D1" w:rsidRPr="0059334C" w:rsidRDefault="00A850D1" w:rsidP="007918EA">
            <w:pPr>
              <w:jc w:val="center"/>
              <w:rPr>
                <w:rFonts w:ascii="Arial" w:hAnsi="Arial" w:cs="Arial"/>
              </w:rPr>
            </w:pPr>
            <w:r w:rsidRPr="0059334C">
              <w:rPr>
                <w:rFonts w:ascii="Arial" w:hAnsi="Arial" w:cs="Arial"/>
              </w:rPr>
              <w:t>Проектирование и строительство закрытых теннисных кортов с тренажерными залами в жилом районе «Суворовский»</w:t>
            </w:r>
          </w:p>
          <w:p w14:paraId="4DEF36BE" w14:textId="74CBF948" w:rsidR="00A850D1" w:rsidRPr="0059334C" w:rsidRDefault="00A850D1" w:rsidP="007918EA">
            <w:pPr>
              <w:jc w:val="center"/>
              <w:rPr>
                <w:rFonts w:ascii="Arial" w:hAnsi="Arial" w:cs="Arial"/>
                <w:color w:val="000000"/>
              </w:rPr>
            </w:pPr>
            <w:r w:rsidRPr="0059334C">
              <w:rPr>
                <w:rFonts w:ascii="Arial" w:hAnsi="Arial" w:cs="Arial"/>
              </w:rPr>
              <w:t>(№ объекта 17-2)</w:t>
            </w:r>
          </w:p>
        </w:tc>
        <w:tc>
          <w:tcPr>
            <w:tcW w:w="5697" w:type="dxa"/>
            <w:gridSpan w:val="3"/>
          </w:tcPr>
          <w:p w14:paraId="6D13F069" w14:textId="487754A0" w:rsidR="00A850D1" w:rsidRPr="0059334C" w:rsidRDefault="00A850D1" w:rsidP="006C4BD9">
            <w:pPr>
              <w:keepNext/>
              <w:jc w:val="both"/>
              <w:rPr>
                <w:rFonts w:ascii="Arial" w:hAnsi="Arial" w:cs="Arial"/>
                <w:color w:val="000000"/>
              </w:rPr>
            </w:pPr>
            <w:r w:rsidRPr="0059334C">
              <w:rPr>
                <w:rFonts w:ascii="Arial" w:hAnsi="Arial" w:cs="Arial"/>
              </w:rPr>
              <w:t>Строительство закрытых теннисных кортов с тренажерными залами,</w:t>
            </w:r>
            <w:r w:rsidRPr="0059334C">
              <w:rPr>
                <w:rFonts w:ascii="Arial" w:hAnsi="Arial" w:cs="Arial"/>
                <w:color w:val="000000"/>
              </w:rPr>
              <w:t xml:space="preserve"> Октябрьский район</w:t>
            </w:r>
            <w:r w:rsidRPr="0059334C">
              <w:rPr>
                <w:rFonts w:ascii="Arial" w:hAnsi="Arial" w:cs="Arial"/>
              </w:rPr>
              <w:t>, в 17 квартале на земельном участке № 17-2 в границах: Южная часть военного городка № 140. Расширение материально-технической базы на 80 посещений в смену.</w:t>
            </w:r>
          </w:p>
        </w:tc>
        <w:tc>
          <w:tcPr>
            <w:tcW w:w="1327" w:type="dxa"/>
          </w:tcPr>
          <w:p w14:paraId="24F65DBC"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0FAE0BC" w14:textId="1A76C672"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38C580D" w14:textId="59A7D263"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163F0B0A" w14:textId="6A084598" w:rsidR="00A850D1" w:rsidRPr="0059334C" w:rsidRDefault="00A850D1" w:rsidP="006C4BD9">
            <w:pPr>
              <w:jc w:val="center"/>
              <w:rPr>
                <w:rFonts w:ascii="Arial" w:hAnsi="Arial" w:cs="Arial"/>
              </w:rPr>
            </w:pPr>
            <w:r w:rsidRPr="0059334C">
              <w:rPr>
                <w:rFonts w:ascii="Arial" w:hAnsi="Arial" w:cs="Arial"/>
              </w:rPr>
              <w:t>2026-2035</w:t>
            </w:r>
          </w:p>
          <w:p w14:paraId="5A1AB6B3" w14:textId="0B9747C4"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DDFD1E9" w14:textId="45A8E878"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B53EB85" w14:textId="77777777" w:rsidTr="00E61CEA">
        <w:tc>
          <w:tcPr>
            <w:tcW w:w="501" w:type="dxa"/>
          </w:tcPr>
          <w:p w14:paraId="586E84A6"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2E3A741" w14:textId="6D7F2667" w:rsidR="00A850D1" w:rsidRPr="0059334C" w:rsidRDefault="00A850D1" w:rsidP="007918EA">
            <w:pPr>
              <w:jc w:val="center"/>
              <w:rPr>
                <w:rFonts w:ascii="Arial" w:hAnsi="Arial" w:cs="Arial"/>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физкультурно-спортивного комплекса, бассейна общего пользования </w:t>
            </w:r>
            <w:r w:rsidRPr="0059334C">
              <w:rPr>
                <w:rFonts w:ascii="Arial" w:hAnsi="Arial" w:cs="Arial"/>
                <w:color w:val="000000"/>
              </w:rPr>
              <w:br/>
              <w:t>(№ объекта 3-1/1)</w:t>
            </w:r>
          </w:p>
        </w:tc>
        <w:tc>
          <w:tcPr>
            <w:tcW w:w="5697" w:type="dxa"/>
            <w:gridSpan w:val="3"/>
          </w:tcPr>
          <w:p w14:paraId="41F13C7F" w14:textId="77777777" w:rsidR="00A850D1" w:rsidRPr="0059334C" w:rsidRDefault="00A850D1" w:rsidP="006C4BD9">
            <w:pPr>
              <w:keepNext/>
              <w:jc w:val="both"/>
              <w:rPr>
                <w:rFonts w:ascii="Arial" w:hAnsi="Arial" w:cs="Arial"/>
                <w:color w:val="000000"/>
              </w:rPr>
            </w:pPr>
            <w:r w:rsidRPr="0059334C">
              <w:rPr>
                <w:rFonts w:ascii="Arial" w:hAnsi="Arial" w:cs="Arial"/>
              </w:rPr>
              <w:t xml:space="preserve">Обеспечение учебно-тренировочного и соревновательного процесса по игровым и водным видам спорта в </w:t>
            </w:r>
            <w:r w:rsidRPr="0059334C">
              <w:rPr>
                <w:rFonts w:ascii="Arial" w:hAnsi="Arial" w:cs="Arial"/>
                <w:color w:val="000000"/>
              </w:rPr>
              <w:t>городе Ростове-на-Дону, Октябрьский район в границах: ул. Оганова - ул. Таганрогская - южная граница земельного участка с кадастровым номером 61:44:0000000:1228 (на земельном участке № 3-1/1)</w:t>
            </w:r>
            <w:r w:rsidRPr="0059334C">
              <w:rPr>
                <w:rFonts w:ascii="Arial" w:hAnsi="Arial" w:cs="Arial"/>
              </w:rPr>
              <w:t>.</w:t>
            </w:r>
          </w:p>
          <w:p w14:paraId="12941F04" w14:textId="5EAAB05F" w:rsidR="00A850D1" w:rsidRPr="0059334C" w:rsidRDefault="00A850D1" w:rsidP="006C4BD9">
            <w:pPr>
              <w:keepNext/>
              <w:jc w:val="both"/>
              <w:rPr>
                <w:rFonts w:ascii="Arial" w:hAnsi="Arial" w:cs="Arial"/>
              </w:rPr>
            </w:pPr>
            <w:r w:rsidRPr="0059334C">
              <w:rPr>
                <w:rFonts w:ascii="Arial" w:hAnsi="Arial" w:cs="Arial"/>
              </w:rPr>
              <w:t>Расширение материально-технической базы на 150 посещений в смену.</w:t>
            </w:r>
          </w:p>
        </w:tc>
        <w:tc>
          <w:tcPr>
            <w:tcW w:w="1327" w:type="dxa"/>
          </w:tcPr>
          <w:p w14:paraId="553D1D5A"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7768AFC" w14:textId="249BF4AB"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9BEB7AA" w14:textId="0E05F7FA"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606D99C" w14:textId="5A62BAE6" w:rsidR="00A850D1" w:rsidRPr="0059334C" w:rsidRDefault="00A850D1" w:rsidP="006C4BD9">
            <w:pPr>
              <w:jc w:val="center"/>
              <w:rPr>
                <w:rFonts w:ascii="Arial" w:hAnsi="Arial" w:cs="Arial"/>
              </w:rPr>
            </w:pPr>
            <w:r w:rsidRPr="0059334C">
              <w:rPr>
                <w:rFonts w:ascii="Arial" w:hAnsi="Arial" w:cs="Arial"/>
              </w:rPr>
              <w:t>2026-2035</w:t>
            </w:r>
          </w:p>
          <w:p w14:paraId="2498F7F6" w14:textId="1FD6FA75"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B6D4DF2" w14:textId="15532A9B"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7F6E8EBA" w14:textId="77777777" w:rsidTr="00E61CEA">
        <w:tc>
          <w:tcPr>
            <w:tcW w:w="501" w:type="dxa"/>
          </w:tcPr>
          <w:p w14:paraId="06F43E0E"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2FD4DEA" w14:textId="502730F9" w:rsidR="00A850D1" w:rsidRPr="0059334C" w:rsidRDefault="00A850D1" w:rsidP="007918EA">
            <w:pPr>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легкоатлетического манежа на территории стадиона «Труд», ул. Фрунзе, 4</w:t>
            </w:r>
          </w:p>
        </w:tc>
        <w:tc>
          <w:tcPr>
            <w:tcW w:w="5697" w:type="dxa"/>
            <w:gridSpan w:val="3"/>
          </w:tcPr>
          <w:p w14:paraId="2AA2F801" w14:textId="2A9589AC" w:rsidR="00A850D1" w:rsidRPr="0059334C" w:rsidRDefault="00A850D1" w:rsidP="006C4BD9">
            <w:pPr>
              <w:keepNext/>
              <w:jc w:val="both"/>
              <w:rPr>
                <w:rFonts w:ascii="Arial" w:hAnsi="Arial" w:cs="Arial"/>
              </w:rPr>
            </w:pPr>
            <w:r w:rsidRPr="0059334C">
              <w:rPr>
                <w:rFonts w:ascii="Arial" w:hAnsi="Arial" w:cs="Arial"/>
                <w:color w:val="000000"/>
              </w:rPr>
              <w:t xml:space="preserve">Строительство легкоатлетического манежа на территории стадиона «Труд», Октябрьский район, ул. Фрунзе, 4. </w:t>
            </w:r>
            <w:r w:rsidRPr="0059334C">
              <w:rPr>
                <w:rFonts w:ascii="Arial" w:hAnsi="Arial" w:cs="Arial"/>
              </w:rPr>
              <w:t xml:space="preserve">Расширение материально-технической базы на 280 </w:t>
            </w:r>
            <w:r w:rsidRPr="0059334C">
              <w:rPr>
                <w:rFonts w:ascii="Arial" w:hAnsi="Arial" w:cs="Arial"/>
                <w:color w:val="000000"/>
              </w:rPr>
              <w:t>зрительских мест</w:t>
            </w:r>
            <w:r w:rsidRPr="0059334C">
              <w:rPr>
                <w:rFonts w:ascii="Arial" w:hAnsi="Arial" w:cs="Arial"/>
              </w:rPr>
              <w:t>.</w:t>
            </w:r>
          </w:p>
        </w:tc>
        <w:tc>
          <w:tcPr>
            <w:tcW w:w="1327" w:type="dxa"/>
          </w:tcPr>
          <w:p w14:paraId="45CF5F4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9110AB7" w14:textId="3F861D4D"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DD4EBD8" w14:textId="171EE0E7"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6A6ADCD" w14:textId="18A8EBDD" w:rsidR="00A850D1" w:rsidRPr="0059334C" w:rsidRDefault="00A850D1" w:rsidP="006C4BD9">
            <w:pPr>
              <w:jc w:val="center"/>
              <w:rPr>
                <w:rFonts w:ascii="Arial" w:hAnsi="Arial" w:cs="Arial"/>
              </w:rPr>
            </w:pPr>
            <w:r w:rsidRPr="0059334C">
              <w:rPr>
                <w:rFonts w:ascii="Arial" w:hAnsi="Arial" w:cs="Arial"/>
              </w:rPr>
              <w:t>2026-2035</w:t>
            </w:r>
          </w:p>
          <w:p w14:paraId="5C687D62" w14:textId="13664793"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F9EF01E" w14:textId="55D48B6C"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D71B84C" w14:textId="77777777" w:rsidTr="00E61CEA">
        <w:tc>
          <w:tcPr>
            <w:tcW w:w="501" w:type="dxa"/>
          </w:tcPr>
          <w:p w14:paraId="0EBF1BD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EB83598" w14:textId="0A8E9701" w:rsidR="00A850D1" w:rsidRPr="0059334C" w:rsidRDefault="00A850D1" w:rsidP="007918EA">
            <w:pPr>
              <w:jc w:val="center"/>
              <w:rPr>
                <w:rFonts w:ascii="Arial" w:hAnsi="Arial" w:cs="Arial"/>
              </w:rPr>
            </w:pPr>
            <w:r w:rsidRPr="0059334C">
              <w:rPr>
                <w:rFonts w:ascii="Arial" w:hAnsi="Arial" w:cs="Arial"/>
                <w:color w:val="000000"/>
              </w:rPr>
              <w:t>Проектирование и строительство физкультурно-спортивного комплекса</w:t>
            </w:r>
          </w:p>
          <w:p w14:paraId="549BD09C" w14:textId="1B43ACF9" w:rsidR="00A850D1" w:rsidRPr="0059334C" w:rsidRDefault="00A850D1" w:rsidP="007918EA">
            <w:pPr>
              <w:jc w:val="center"/>
              <w:rPr>
                <w:rFonts w:ascii="Arial" w:hAnsi="Arial" w:cs="Arial"/>
                <w:color w:val="000000"/>
              </w:rPr>
            </w:pPr>
            <w:r w:rsidRPr="0059334C">
              <w:rPr>
                <w:rFonts w:ascii="Arial" w:hAnsi="Arial" w:cs="Arial"/>
                <w:color w:val="000000"/>
              </w:rPr>
              <w:t>в районе Ростовского моря (№ объекта 1-23)</w:t>
            </w:r>
          </w:p>
        </w:tc>
        <w:tc>
          <w:tcPr>
            <w:tcW w:w="5697" w:type="dxa"/>
            <w:gridSpan w:val="3"/>
          </w:tcPr>
          <w:p w14:paraId="07FFBE44" w14:textId="77777777" w:rsidR="00A850D1" w:rsidRPr="0059334C" w:rsidRDefault="00A850D1" w:rsidP="006C4BD9">
            <w:pPr>
              <w:keepNext/>
              <w:jc w:val="both"/>
              <w:rPr>
                <w:rFonts w:ascii="Arial" w:hAnsi="Arial" w:cs="Arial"/>
              </w:rPr>
            </w:pPr>
            <w:r w:rsidRPr="0059334C">
              <w:rPr>
                <w:rFonts w:ascii="Arial" w:hAnsi="Arial" w:cs="Arial"/>
              </w:rPr>
              <w:t xml:space="preserve">Обеспечение учебно-тренировочного и соревновательного процесса по игровым видам спорта в </w:t>
            </w:r>
            <w:r w:rsidRPr="0059334C">
              <w:rPr>
                <w:rFonts w:ascii="Arial" w:hAnsi="Arial" w:cs="Arial"/>
                <w:color w:val="000000"/>
              </w:rPr>
              <w:t>городе Ростове-на-Дону, Первомайский район города в границах: территория в районе Ростовского моря (на земельном участке № 1-23)</w:t>
            </w:r>
            <w:r w:rsidRPr="0059334C">
              <w:rPr>
                <w:rFonts w:ascii="Arial" w:hAnsi="Arial" w:cs="Arial"/>
              </w:rPr>
              <w:t>.</w:t>
            </w:r>
          </w:p>
          <w:p w14:paraId="789ED1C7" w14:textId="7932E5D4" w:rsidR="00A850D1" w:rsidRPr="0059334C" w:rsidRDefault="00A850D1" w:rsidP="006C4BD9">
            <w:pPr>
              <w:keepNext/>
              <w:jc w:val="both"/>
              <w:rPr>
                <w:rFonts w:ascii="Arial" w:hAnsi="Arial" w:cs="Arial"/>
                <w:color w:val="000000"/>
              </w:rPr>
            </w:pPr>
            <w:r w:rsidRPr="0059334C">
              <w:rPr>
                <w:rFonts w:ascii="Arial" w:hAnsi="Arial" w:cs="Arial"/>
              </w:rPr>
              <w:t>Расширение материально-технической базы на 120 посещений в смену.</w:t>
            </w:r>
          </w:p>
        </w:tc>
        <w:tc>
          <w:tcPr>
            <w:tcW w:w="1327" w:type="dxa"/>
          </w:tcPr>
          <w:p w14:paraId="30A7FFE3"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FE2A8B7" w14:textId="38106355"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56F6433" w14:textId="67BF92BC"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B6D34DA" w14:textId="236D3CC0" w:rsidR="00A850D1" w:rsidRPr="0059334C" w:rsidRDefault="00A850D1" w:rsidP="006C4BD9">
            <w:pPr>
              <w:jc w:val="center"/>
              <w:rPr>
                <w:rFonts w:ascii="Arial" w:hAnsi="Arial" w:cs="Arial"/>
              </w:rPr>
            </w:pPr>
            <w:r w:rsidRPr="0059334C">
              <w:rPr>
                <w:rFonts w:ascii="Arial" w:hAnsi="Arial" w:cs="Arial"/>
              </w:rPr>
              <w:t>2026-2035</w:t>
            </w:r>
          </w:p>
          <w:p w14:paraId="0D63CBC7" w14:textId="67916104"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88D3D33" w14:textId="4F43BDC7"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71803C1F" w14:textId="77777777" w:rsidTr="00E61CEA">
        <w:tc>
          <w:tcPr>
            <w:tcW w:w="501" w:type="dxa"/>
          </w:tcPr>
          <w:p w14:paraId="1B6D2C00"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F8F5909" w14:textId="0E4F9B5C"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спортивного клуба</w:t>
            </w:r>
            <w:r w:rsidRPr="0059334C">
              <w:rPr>
                <w:rFonts w:ascii="Arial" w:hAnsi="Arial" w:cs="Arial"/>
              </w:rPr>
              <w:t xml:space="preserve"> </w:t>
            </w:r>
            <w:r w:rsidRPr="0059334C">
              <w:rPr>
                <w:rFonts w:ascii="Arial" w:hAnsi="Arial" w:cs="Arial"/>
                <w:color w:val="000000"/>
              </w:rPr>
              <w:t>в границах:</w:t>
            </w:r>
          </w:p>
          <w:p w14:paraId="19579E24" w14:textId="77777777" w:rsidR="00A850D1" w:rsidRPr="0059334C" w:rsidRDefault="00A850D1" w:rsidP="007918EA">
            <w:pPr>
              <w:suppressAutoHyphens/>
              <w:jc w:val="center"/>
              <w:rPr>
                <w:rFonts w:ascii="Arial" w:hAnsi="Arial" w:cs="Arial"/>
                <w:color w:val="000000"/>
              </w:rPr>
            </w:pPr>
            <w:r w:rsidRPr="0059334C">
              <w:rPr>
                <w:rFonts w:ascii="Arial" w:hAnsi="Arial" w:cs="Arial"/>
                <w:color w:val="000000"/>
              </w:rPr>
              <w:t>ул. Белокалитвинская - существующая застройка вдоль реки Темерник –</w:t>
            </w:r>
          </w:p>
          <w:p w14:paraId="515A85D2" w14:textId="0AAFD683" w:rsidR="00A850D1" w:rsidRPr="0059334C" w:rsidRDefault="00A850D1" w:rsidP="007918EA">
            <w:pPr>
              <w:suppressAutoHyphens/>
              <w:jc w:val="center"/>
              <w:rPr>
                <w:rFonts w:ascii="Arial" w:hAnsi="Arial" w:cs="Arial"/>
                <w:color w:val="000000"/>
              </w:rPr>
            </w:pPr>
            <w:r w:rsidRPr="0059334C">
              <w:rPr>
                <w:rFonts w:ascii="Arial" w:hAnsi="Arial" w:cs="Arial"/>
                <w:color w:val="000000"/>
              </w:rPr>
              <w:t>ул. Штахановского –</w:t>
            </w:r>
          </w:p>
          <w:p w14:paraId="463DC73A" w14:textId="18CCB2B7" w:rsidR="00A850D1" w:rsidRPr="0059334C" w:rsidRDefault="00A850D1" w:rsidP="007918EA">
            <w:pPr>
              <w:jc w:val="center"/>
              <w:rPr>
                <w:rFonts w:ascii="Arial" w:hAnsi="Arial" w:cs="Arial"/>
                <w:color w:val="000000"/>
              </w:rPr>
            </w:pPr>
            <w:r w:rsidRPr="0059334C">
              <w:rPr>
                <w:rFonts w:ascii="Arial" w:hAnsi="Arial" w:cs="Arial"/>
                <w:color w:val="000000"/>
              </w:rPr>
              <w:lastRenderedPageBreak/>
              <w:t>пер. Мезенский</w:t>
            </w:r>
          </w:p>
        </w:tc>
        <w:tc>
          <w:tcPr>
            <w:tcW w:w="5697" w:type="dxa"/>
            <w:gridSpan w:val="3"/>
          </w:tcPr>
          <w:p w14:paraId="4B10E3FF" w14:textId="7FF0DFC2" w:rsidR="00A850D1" w:rsidRPr="0059334C" w:rsidRDefault="00A850D1" w:rsidP="006C4BD9">
            <w:pPr>
              <w:keepNext/>
              <w:jc w:val="both"/>
              <w:rPr>
                <w:rFonts w:ascii="Arial" w:hAnsi="Arial" w:cs="Arial"/>
              </w:rPr>
            </w:pPr>
            <w:r w:rsidRPr="0059334C">
              <w:rPr>
                <w:rFonts w:ascii="Arial" w:hAnsi="Arial" w:cs="Arial"/>
                <w:color w:val="000000"/>
              </w:rPr>
              <w:lastRenderedPageBreak/>
              <w:t xml:space="preserve">Строительство спортивного клуба </w:t>
            </w:r>
            <w:r w:rsidRPr="0059334C">
              <w:rPr>
                <w:rFonts w:ascii="Arial" w:hAnsi="Arial" w:cs="Arial"/>
              </w:rPr>
              <w:t xml:space="preserve">в </w:t>
            </w:r>
            <w:r w:rsidRPr="0059334C">
              <w:rPr>
                <w:rFonts w:ascii="Arial" w:hAnsi="Arial" w:cs="Arial"/>
                <w:color w:val="000000"/>
              </w:rPr>
              <w:t xml:space="preserve">городе Ростове-на-Дону, Первомайский район, в границах: ул. Белокалитвинская - существующая застройка вдоль реки Темерник - ул. Штахановского - пер. Мезенский. </w:t>
            </w:r>
            <w:r w:rsidRPr="0059334C">
              <w:rPr>
                <w:rFonts w:ascii="Arial" w:hAnsi="Arial" w:cs="Arial"/>
              </w:rPr>
              <w:t xml:space="preserve">Расширение материально-технической базы на 60 посещений </w:t>
            </w:r>
            <w:r w:rsidRPr="0059334C">
              <w:rPr>
                <w:rFonts w:ascii="Arial" w:hAnsi="Arial" w:cs="Arial"/>
              </w:rPr>
              <w:br/>
              <w:t>в смену.</w:t>
            </w:r>
          </w:p>
        </w:tc>
        <w:tc>
          <w:tcPr>
            <w:tcW w:w="1327" w:type="dxa"/>
          </w:tcPr>
          <w:p w14:paraId="56C5080A"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2078500" w14:textId="5FD25D7E"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55864942" w14:textId="2459A043"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D65FCFD" w14:textId="30C065D2" w:rsidR="00A850D1" w:rsidRPr="0059334C" w:rsidRDefault="00A850D1" w:rsidP="006C4BD9">
            <w:pPr>
              <w:jc w:val="center"/>
              <w:rPr>
                <w:rFonts w:ascii="Arial" w:hAnsi="Arial" w:cs="Arial"/>
              </w:rPr>
            </w:pPr>
            <w:r w:rsidRPr="0059334C">
              <w:rPr>
                <w:rFonts w:ascii="Arial" w:hAnsi="Arial" w:cs="Arial"/>
              </w:rPr>
              <w:t>2026-2035</w:t>
            </w:r>
          </w:p>
          <w:p w14:paraId="1BB55746" w14:textId="6CA736CC"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6E1DA4B" w14:textId="65EE157C"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0E417E3" w14:textId="77777777" w:rsidTr="00E61CEA">
        <w:tc>
          <w:tcPr>
            <w:tcW w:w="501" w:type="dxa"/>
          </w:tcPr>
          <w:p w14:paraId="3690F80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2885F56" w14:textId="09753350"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физкультурно-оздоровительного комплекса в жилой застройке «Декоративные культуры» (мкр. № 2)</w:t>
            </w:r>
          </w:p>
        </w:tc>
        <w:tc>
          <w:tcPr>
            <w:tcW w:w="5697" w:type="dxa"/>
            <w:gridSpan w:val="3"/>
          </w:tcPr>
          <w:p w14:paraId="74BE5FEC" w14:textId="703E415A"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физкультурно-оздоровительного комплекса в жилой застройке «Декоративные культуры», микрорайон № 2 </w:t>
            </w:r>
            <w:r w:rsidRPr="0059334C">
              <w:rPr>
                <w:rFonts w:ascii="Arial" w:hAnsi="Arial" w:cs="Arial"/>
              </w:rPr>
              <w:t xml:space="preserve">в </w:t>
            </w:r>
            <w:r w:rsidRPr="0059334C">
              <w:rPr>
                <w:rFonts w:ascii="Arial" w:hAnsi="Arial" w:cs="Arial"/>
                <w:color w:val="000000"/>
              </w:rPr>
              <w:t xml:space="preserve">городе Ростове-на-Дону, Первомайский район. </w:t>
            </w:r>
            <w:r w:rsidRPr="0059334C">
              <w:rPr>
                <w:rFonts w:ascii="Arial" w:hAnsi="Arial" w:cs="Arial"/>
              </w:rPr>
              <w:t>Расширение материально-технической базы на 40 посещений в смену.</w:t>
            </w:r>
          </w:p>
        </w:tc>
        <w:tc>
          <w:tcPr>
            <w:tcW w:w="1327" w:type="dxa"/>
          </w:tcPr>
          <w:p w14:paraId="1F5E09DE"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672E056" w14:textId="75AD39F9"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401529F8" w14:textId="11960BBB"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444CCB97" w14:textId="600EFB7C" w:rsidR="00A850D1" w:rsidRPr="0059334C" w:rsidRDefault="00A850D1" w:rsidP="006C4BD9">
            <w:pPr>
              <w:jc w:val="center"/>
              <w:rPr>
                <w:rFonts w:ascii="Arial" w:hAnsi="Arial" w:cs="Arial"/>
              </w:rPr>
            </w:pPr>
            <w:r w:rsidRPr="0059334C">
              <w:rPr>
                <w:rFonts w:ascii="Arial" w:hAnsi="Arial" w:cs="Arial"/>
              </w:rPr>
              <w:t>2026-2035</w:t>
            </w:r>
          </w:p>
          <w:p w14:paraId="06F7EA0F" w14:textId="512B44B5"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6FDB088E" w14:textId="03F7C054"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27ACEB2" w14:textId="77777777" w:rsidTr="00E61CEA">
        <w:tc>
          <w:tcPr>
            <w:tcW w:w="501" w:type="dxa"/>
          </w:tcPr>
          <w:p w14:paraId="01194938"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21A8C8F" w14:textId="2C584102"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физкультурно-оздоровительного комплекса в жилой застройке «Декоративные культуры» (мкр.№ 1)</w:t>
            </w:r>
          </w:p>
        </w:tc>
        <w:tc>
          <w:tcPr>
            <w:tcW w:w="5697" w:type="dxa"/>
            <w:gridSpan w:val="3"/>
          </w:tcPr>
          <w:p w14:paraId="0F8F3207" w14:textId="50C2A1FF"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физкультурно-оздоровительного комплекса в жилой застройке «Декоративные культуры», микрорайон № 1 </w:t>
            </w:r>
            <w:r w:rsidRPr="0059334C">
              <w:rPr>
                <w:rFonts w:ascii="Arial" w:hAnsi="Arial" w:cs="Arial"/>
              </w:rPr>
              <w:t xml:space="preserve">в </w:t>
            </w:r>
            <w:r w:rsidRPr="0059334C">
              <w:rPr>
                <w:rFonts w:ascii="Arial" w:hAnsi="Arial" w:cs="Arial"/>
                <w:color w:val="000000"/>
              </w:rPr>
              <w:t xml:space="preserve">городе Ростове-на-Дону, Первомайский район. </w:t>
            </w:r>
            <w:r w:rsidRPr="0059334C">
              <w:rPr>
                <w:rFonts w:ascii="Arial" w:hAnsi="Arial" w:cs="Arial"/>
              </w:rPr>
              <w:t>Расширение материально-технической базы на 40 посещений в смену.</w:t>
            </w:r>
          </w:p>
        </w:tc>
        <w:tc>
          <w:tcPr>
            <w:tcW w:w="1327" w:type="dxa"/>
          </w:tcPr>
          <w:p w14:paraId="55CD9D49"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37F00F3" w14:textId="4C17D7B4"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A542BEA" w14:textId="49BAFA98"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252C69C5" w14:textId="39D2A7DA" w:rsidR="00A850D1" w:rsidRPr="0059334C" w:rsidRDefault="00A850D1" w:rsidP="006C4BD9">
            <w:pPr>
              <w:jc w:val="center"/>
              <w:rPr>
                <w:rFonts w:ascii="Arial" w:hAnsi="Arial" w:cs="Arial"/>
              </w:rPr>
            </w:pPr>
            <w:r w:rsidRPr="0059334C">
              <w:rPr>
                <w:rFonts w:ascii="Arial" w:hAnsi="Arial" w:cs="Arial"/>
              </w:rPr>
              <w:t>2026-2035</w:t>
            </w:r>
          </w:p>
          <w:p w14:paraId="4A258E58" w14:textId="33E26829"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DD293BF" w14:textId="0FC2AC36"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46FF561" w14:textId="77777777" w:rsidTr="00E61CEA">
        <w:tc>
          <w:tcPr>
            <w:tcW w:w="501" w:type="dxa"/>
          </w:tcPr>
          <w:p w14:paraId="67604AF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428C410" w14:textId="36256979"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крытого теннисного корта </w:t>
            </w:r>
            <w:r w:rsidRPr="0059334C">
              <w:rPr>
                <w:rFonts w:ascii="Arial" w:hAnsi="Arial" w:cs="Arial"/>
                <w:color w:val="000000"/>
              </w:rPr>
              <w:br/>
              <w:t>(№ объекта 3) в границах спортивной зоны парка имени Н. Островского</w:t>
            </w:r>
          </w:p>
        </w:tc>
        <w:tc>
          <w:tcPr>
            <w:tcW w:w="5697" w:type="dxa"/>
            <w:gridSpan w:val="3"/>
          </w:tcPr>
          <w:p w14:paraId="5AF68DF3" w14:textId="544C1BA0" w:rsidR="00A850D1" w:rsidRPr="0059334C" w:rsidRDefault="00A850D1" w:rsidP="006C4BD9">
            <w:pPr>
              <w:keepNext/>
              <w:jc w:val="both"/>
              <w:rPr>
                <w:rFonts w:ascii="Arial" w:hAnsi="Arial" w:cs="Arial"/>
                <w:color w:val="000000"/>
              </w:rPr>
            </w:pPr>
            <w:r w:rsidRPr="0059334C">
              <w:rPr>
                <w:rFonts w:ascii="Arial" w:hAnsi="Arial" w:cs="Arial"/>
                <w:color w:val="000000"/>
              </w:rPr>
              <w:t>Строительство крытого теннисного корта</w:t>
            </w:r>
            <w:r w:rsidRPr="0059334C">
              <w:rPr>
                <w:rFonts w:ascii="Arial" w:hAnsi="Arial" w:cs="Arial"/>
              </w:rPr>
              <w:t xml:space="preserve"> в </w:t>
            </w:r>
            <w:r w:rsidRPr="0059334C">
              <w:rPr>
                <w:rFonts w:ascii="Arial" w:hAnsi="Arial" w:cs="Arial"/>
                <w:color w:val="000000"/>
              </w:rPr>
              <w:t xml:space="preserve">городе Ростове-на-Дону, Первомайский район в границах </w:t>
            </w:r>
            <w:r w:rsidRPr="0059334C">
              <w:rPr>
                <w:rFonts w:ascii="Arial" w:hAnsi="Arial" w:cs="Arial"/>
                <w:bCs/>
                <w:color w:val="000000"/>
              </w:rPr>
              <w:t>спортивной зоны парка имени</w:t>
            </w:r>
            <w:r w:rsidRPr="0059334C">
              <w:rPr>
                <w:rFonts w:ascii="Arial" w:hAnsi="Arial" w:cs="Arial"/>
                <w:color w:val="000000"/>
              </w:rPr>
              <w:t> </w:t>
            </w:r>
            <w:r w:rsidRPr="0059334C">
              <w:rPr>
                <w:rFonts w:ascii="Arial" w:hAnsi="Arial" w:cs="Arial"/>
                <w:bCs/>
                <w:color w:val="000000"/>
              </w:rPr>
              <w:t>Н.</w:t>
            </w:r>
            <w:r w:rsidRPr="0059334C">
              <w:rPr>
                <w:rFonts w:ascii="Arial" w:hAnsi="Arial" w:cs="Arial"/>
                <w:color w:val="000000"/>
              </w:rPr>
              <w:t> </w:t>
            </w:r>
            <w:r w:rsidRPr="0059334C">
              <w:rPr>
                <w:rFonts w:ascii="Arial" w:hAnsi="Arial" w:cs="Arial"/>
                <w:bCs/>
                <w:color w:val="000000"/>
              </w:rPr>
              <w:t>Островского</w:t>
            </w:r>
            <w:r w:rsidRPr="0059334C">
              <w:rPr>
                <w:rFonts w:ascii="Arial" w:hAnsi="Arial" w:cs="Arial"/>
                <w:color w:val="000000"/>
              </w:rPr>
              <w:t xml:space="preserve">. </w:t>
            </w:r>
            <w:r w:rsidRPr="0059334C">
              <w:rPr>
                <w:rFonts w:ascii="Arial" w:hAnsi="Arial" w:cs="Arial"/>
              </w:rPr>
              <w:t xml:space="preserve">Расширение материально-технической базы на 100 посещений </w:t>
            </w:r>
            <w:r w:rsidRPr="0059334C">
              <w:rPr>
                <w:rFonts w:ascii="Arial" w:hAnsi="Arial" w:cs="Arial"/>
              </w:rPr>
              <w:br/>
              <w:t>в смену.</w:t>
            </w:r>
          </w:p>
        </w:tc>
        <w:tc>
          <w:tcPr>
            <w:tcW w:w="1327" w:type="dxa"/>
          </w:tcPr>
          <w:p w14:paraId="3FB09219" w14:textId="06CCACB5" w:rsidR="00A850D1" w:rsidRPr="0059334C" w:rsidRDefault="00A850D1" w:rsidP="006C4BD9">
            <w:pPr>
              <w:jc w:val="center"/>
              <w:rPr>
                <w:rFonts w:ascii="Arial" w:hAnsi="Arial" w:cs="Arial"/>
              </w:rPr>
            </w:pPr>
            <w:r w:rsidRPr="0059334C">
              <w:rPr>
                <w:rFonts w:ascii="Arial" w:hAnsi="Arial" w:cs="Arial"/>
                <w:color w:val="000000"/>
              </w:rPr>
              <w:t>Средства инвестора</w:t>
            </w:r>
          </w:p>
        </w:tc>
        <w:tc>
          <w:tcPr>
            <w:tcW w:w="1628" w:type="dxa"/>
            <w:gridSpan w:val="3"/>
          </w:tcPr>
          <w:p w14:paraId="73E1955B" w14:textId="750A5E96"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29DBA198" w14:textId="617E2DEF" w:rsidR="00A850D1" w:rsidRPr="0059334C" w:rsidRDefault="00A850D1" w:rsidP="006C4BD9">
            <w:pPr>
              <w:jc w:val="center"/>
              <w:rPr>
                <w:rFonts w:ascii="Arial" w:hAnsi="Arial" w:cs="Arial"/>
              </w:rPr>
            </w:pPr>
            <w:r w:rsidRPr="0059334C">
              <w:rPr>
                <w:rFonts w:ascii="Arial" w:hAnsi="Arial" w:cs="Arial"/>
              </w:rPr>
              <w:t>2026-2035</w:t>
            </w:r>
          </w:p>
          <w:p w14:paraId="302BC0D1" w14:textId="69D31CDB"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990D60A" w14:textId="6306F930"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FCC1297" w14:textId="77777777" w:rsidTr="00E61CEA">
        <w:tc>
          <w:tcPr>
            <w:tcW w:w="501" w:type="dxa"/>
          </w:tcPr>
          <w:p w14:paraId="23352278"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8782BC3" w14:textId="16C51D7C"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многофункционального спортивного комплекса </w:t>
            </w:r>
            <w:r w:rsidRPr="0059334C">
              <w:rPr>
                <w:rFonts w:ascii="Arial" w:hAnsi="Arial" w:cs="Arial"/>
                <w:color w:val="000000"/>
              </w:rPr>
              <w:br/>
              <w:t>в границах спортивной зоны парка имени Н. Островского</w:t>
            </w:r>
            <w:r w:rsidRPr="0059334C">
              <w:rPr>
                <w:rFonts w:ascii="Arial" w:hAnsi="Arial" w:cs="Arial"/>
                <w:color w:val="000000"/>
              </w:rPr>
              <w:br/>
              <w:t>(№ объекта 1)</w:t>
            </w:r>
          </w:p>
        </w:tc>
        <w:tc>
          <w:tcPr>
            <w:tcW w:w="5697" w:type="dxa"/>
            <w:gridSpan w:val="3"/>
          </w:tcPr>
          <w:p w14:paraId="4533AD55" w14:textId="1CBBAF08"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многофункционального спортивного комплекса </w:t>
            </w:r>
            <w:r w:rsidRPr="0059334C">
              <w:rPr>
                <w:rFonts w:ascii="Arial" w:hAnsi="Arial" w:cs="Arial"/>
              </w:rPr>
              <w:t xml:space="preserve">в </w:t>
            </w:r>
            <w:r w:rsidRPr="0059334C">
              <w:rPr>
                <w:rFonts w:ascii="Arial" w:hAnsi="Arial" w:cs="Arial"/>
                <w:color w:val="000000"/>
              </w:rPr>
              <w:t xml:space="preserve">городе Ростове-на-Дону, Первомайский район в границах </w:t>
            </w:r>
            <w:r w:rsidRPr="0059334C">
              <w:rPr>
                <w:rFonts w:ascii="Arial" w:hAnsi="Arial" w:cs="Arial"/>
                <w:bCs/>
                <w:color w:val="000000"/>
              </w:rPr>
              <w:t>спортивной зоны парка имени</w:t>
            </w:r>
            <w:r w:rsidRPr="0059334C">
              <w:rPr>
                <w:rFonts w:ascii="Arial" w:hAnsi="Arial" w:cs="Arial"/>
                <w:color w:val="000000"/>
              </w:rPr>
              <w:t> </w:t>
            </w:r>
            <w:r w:rsidRPr="0059334C">
              <w:rPr>
                <w:rFonts w:ascii="Arial" w:hAnsi="Arial" w:cs="Arial"/>
                <w:bCs/>
                <w:color w:val="000000"/>
              </w:rPr>
              <w:t>Н.</w:t>
            </w:r>
            <w:r w:rsidRPr="0059334C">
              <w:rPr>
                <w:rFonts w:ascii="Arial" w:hAnsi="Arial" w:cs="Arial"/>
                <w:color w:val="000000"/>
              </w:rPr>
              <w:t> </w:t>
            </w:r>
            <w:r w:rsidRPr="0059334C">
              <w:rPr>
                <w:rFonts w:ascii="Arial" w:hAnsi="Arial" w:cs="Arial"/>
                <w:bCs/>
                <w:color w:val="000000"/>
              </w:rPr>
              <w:t>Островского</w:t>
            </w:r>
            <w:r w:rsidRPr="0059334C">
              <w:rPr>
                <w:rFonts w:ascii="Arial" w:hAnsi="Arial" w:cs="Arial"/>
                <w:color w:val="000000"/>
              </w:rPr>
              <w:t xml:space="preserve">. </w:t>
            </w:r>
            <w:r w:rsidRPr="0059334C">
              <w:rPr>
                <w:rFonts w:ascii="Arial" w:hAnsi="Arial" w:cs="Arial"/>
              </w:rPr>
              <w:t>Расширение материально-технической базы на 80 посещений в смену.</w:t>
            </w:r>
          </w:p>
        </w:tc>
        <w:tc>
          <w:tcPr>
            <w:tcW w:w="1327" w:type="dxa"/>
          </w:tcPr>
          <w:p w14:paraId="6A8D7962" w14:textId="673692C8" w:rsidR="00A850D1" w:rsidRPr="0059334C" w:rsidRDefault="00A850D1" w:rsidP="006C4BD9">
            <w:pPr>
              <w:jc w:val="center"/>
              <w:rPr>
                <w:rFonts w:ascii="Arial" w:hAnsi="Arial" w:cs="Arial"/>
                <w:color w:val="000000"/>
              </w:rPr>
            </w:pPr>
            <w:r w:rsidRPr="0059334C">
              <w:rPr>
                <w:rFonts w:ascii="Arial" w:hAnsi="Arial" w:cs="Arial"/>
                <w:color w:val="000000"/>
              </w:rPr>
              <w:t>Средства инвестора</w:t>
            </w:r>
          </w:p>
        </w:tc>
        <w:tc>
          <w:tcPr>
            <w:tcW w:w="1628" w:type="dxa"/>
            <w:gridSpan w:val="3"/>
          </w:tcPr>
          <w:p w14:paraId="507686D5" w14:textId="33AA017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C05E60E" w14:textId="40B51E90" w:rsidR="00A850D1" w:rsidRPr="0059334C" w:rsidRDefault="00A850D1" w:rsidP="006C4BD9">
            <w:pPr>
              <w:jc w:val="center"/>
              <w:rPr>
                <w:rFonts w:ascii="Arial" w:hAnsi="Arial" w:cs="Arial"/>
              </w:rPr>
            </w:pPr>
            <w:r w:rsidRPr="0059334C">
              <w:rPr>
                <w:rFonts w:ascii="Arial" w:hAnsi="Arial" w:cs="Arial"/>
              </w:rPr>
              <w:t>2026-2035</w:t>
            </w:r>
          </w:p>
          <w:p w14:paraId="6E1F783C" w14:textId="29575BB0"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854945A" w14:textId="1765360C"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0284377E" w14:textId="77777777" w:rsidTr="00E61CEA">
        <w:tc>
          <w:tcPr>
            <w:tcW w:w="501" w:type="dxa"/>
          </w:tcPr>
          <w:p w14:paraId="42DDB6D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5518F47" w14:textId="2308D2E0"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купального и спортивного бассейна общего пользования, спортивно-</w:t>
            </w:r>
            <w:r w:rsidRPr="0059334C">
              <w:rPr>
                <w:rFonts w:ascii="Arial" w:hAnsi="Arial" w:cs="Arial"/>
                <w:color w:val="000000"/>
              </w:rPr>
              <w:lastRenderedPageBreak/>
              <w:t>оздоровительного центра в границах:</w:t>
            </w:r>
          </w:p>
          <w:p w14:paraId="44F25A9B" w14:textId="248E9107" w:rsidR="00A850D1" w:rsidRPr="0059334C" w:rsidRDefault="00A850D1" w:rsidP="007918EA">
            <w:pPr>
              <w:suppressAutoHyphens/>
              <w:jc w:val="center"/>
              <w:rPr>
                <w:rFonts w:ascii="Arial" w:hAnsi="Arial" w:cs="Arial"/>
                <w:color w:val="000000"/>
              </w:rPr>
            </w:pPr>
            <w:r w:rsidRPr="0059334C">
              <w:rPr>
                <w:rFonts w:ascii="Arial" w:hAnsi="Arial" w:cs="Arial"/>
                <w:color w:val="000000"/>
              </w:rPr>
              <w:t>ул. Вересаева –</w:t>
            </w:r>
          </w:p>
          <w:p w14:paraId="208AC58D" w14:textId="0C5E6F1F"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ул. Берберовская, </w:t>
            </w:r>
            <w:r w:rsidRPr="0059334C">
              <w:rPr>
                <w:rFonts w:ascii="Arial" w:hAnsi="Arial" w:cs="Arial"/>
                <w:color w:val="000000"/>
              </w:rPr>
              <w:br/>
              <w:t>на земельном участке</w:t>
            </w:r>
          </w:p>
          <w:p w14:paraId="06C97284" w14:textId="1DD9A6DF" w:rsidR="00A850D1" w:rsidRPr="0059334C" w:rsidRDefault="00A850D1" w:rsidP="007918EA">
            <w:pPr>
              <w:suppressAutoHyphens/>
              <w:jc w:val="center"/>
              <w:rPr>
                <w:rFonts w:ascii="Arial" w:hAnsi="Arial" w:cs="Arial"/>
                <w:color w:val="000000"/>
              </w:rPr>
            </w:pPr>
            <w:r w:rsidRPr="0059334C">
              <w:rPr>
                <w:rFonts w:ascii="Arial" w:hAnsi="Arial" w:cs="Arial"/>
                <w:color w:val="000000"/>
              </w:rPr>
              <w:t>№ 61:44:0030402: З.У. 34.</w:t>
            </w:r>
          </w:p>
          <w:p w14:paraId="4EBCDCCE" w14:textId="41E36BBD" w:rsidR="00A850D1" w:rsidRPr="0059334C" w:rsidRDefault="00A850D1" w:rsidP="007918EA">
            <w:pPr>
              <w:suppressAutoHyphens/>
              <w:jc w:val="center"/>
              <w:rPr>
                <w:rFonts w:ascii="Arial" w:hAnsi="Arial" w:cs="Arial"/>
                <w:color w:val="000000"/>
              </w:rPr>
            </w:pPr>
            <w:r w:rsidRPr="0059334C">
              <w:rPr>
                <w:rFonts w:ascii="Arial" w:hAnsi="Arial" w:cs="Arial"/>
                <w:color w:val="000000"/>
              </w:rPr>
              <w:t>(№ объекта 25)</w:t>
            </w:r>
          </w:p>
        </w:tc>
        <w:tc>
          <w:tcPr>
            <w:tcW w:w="5697" w:type="dxa"/>
            <w:gridSpan w:val="3"/>
          </w:tcPr>
          <w:p w14:paraId="3E6FB53C" w14:textId="62A048B8" w:rsidR="00A850D1" w:rsidRPr="0059334C" w:rsidRDefault="00A850D1" w:rsidP="006C4BD9">
            <w:pPr>
              <w:keepNext/>
              <w:jc w:val="both"/>
              <w:rPr>
                <w:rFonts w:ascii="Arial" w:hAnsi="Arial" w:cs="Arial"/>
                <w:color w:val="000000"/>
              </w:rPr>
            </w:pPr>
            <w:r w:rsidRPr="0059334C">
              <w:rPr>
                <w:rFonts w:ascii="Arial" w:hAnsi="Arial" w:cs="Arial"/>
                <w:color w:val="000000"/>
              </w:rPr>
              <w:lastRenderedPageBreak/>
              <w:t>Строительство купального и спортивного бассейна общего пользования, спортивно-оздоровительного центра</w:t>
            </w:r>
            <w:r w:rsidRPr="0059334C">
              <w:rPr>
                <w:rFonts w:ascii="Arial" w:hAnsi="Arial" w:cs="Arial"/>
              </w:rPr>
              <w:t xml:space="preserve"> в </w:t>
            </w:r>
            <w:r w:rsidRPr="0059334C">
              <w:rPr>
                <w:rFonts w:ascii="Arial" w:hAnsi="Arial" w:cs="Arial"/>
                <w:color w:val="000000"/>
              </w:rPr>
              <w:t xml:space="preserve">городе Ростове-на-Дону, Пролетарский район в границах: ул. Вересаева – ул. Берберовская, на земельном участке № 61:44:0030402: З.У. 34. </w:t>
            </w:r>
            <w:r w:rsidRPr="0059334C">
              <w:rPr>
                <w:rFonts w:ascii="Arial" w:hAnsi="Arial" w:cs="Arial"/>
              </w:rPr>
              <w:lastRenderedPageBreak/>
              <w:t>Расширение материально-технической базы на 140 посещений в смену.</w:t>
            </w:r>
          </w:p>
        </w:tc>
        <w:tc>
          <w:tcPr>
            <w:tcW w:w="1327" w:type="dxa"/>
          </w:tcPr>
          <w:p w14:paraId="3A12A2C5" w14:textId="77777777" w:rsidR="00A850D1" w:rsidRPr="0059334C" w:rsidRDefault="00A850D1" w:rsidP="006C4BD9">
            <w:pPr>
              <w:jc w:val="center"/>
              <w:rPr>
                <w:rFonts w:ascii="Arial" w:hAnsi="Arial" w:cs="Arial"/>
              </w:rPr>
            </w:pPr>
            <w:r w:rsidRPr="0059334C">
              <w:rPr>
                <w:rFonts w:ascii="Arial" w:hAnsi="Arial" w:cs="Arial"/>
              </w:rPr>
              <w:lastRenderedPageBreak/>
              <w:t>Областной бюджет,</w:t>
            </w:r>
          </w:p>
          <w:p w14:paraId="5E8895F0" w14:textId="77FB36EE" w:rsidR="00A850D1" w:rsidRPr="0059334C" w:rsidRDefault="00A850D1" w:rsidP="006C4BD9">
            <w:pPr>
              <w:jc w:val="center"/>
              <w:rPr>
                <w:rFonts w:ascii="Arial" w:hAnsi="Arial" w:cs="Arial"/>
                <w:color w:val="000000"/>
              </w:rPr>
            </w:pPr>
            <w:r w:rsidRPr="0059334C">
              <w:rPr>
                <w:rFonts w:ascii="Arial" w:hAnsi="Arial" w:cs="Arial"/>
              </w:rPr>
              <w:t>местный бюджет</w:t>
            </w:r>
          </w:p>
        </w:tc>
        <w:tc>
          <w:tcPr>
            <w:tcW w:w="1628" w:type="dxa"/>
            <w:gridSpan w:val="3"/>
          </w:tcPr>
          <w:p w14:paraId="38ECFB8B" w14:textId="7B7740B8" w:rsidR="00A850D1" w:rsidRPr="0059334C" w:rsidRDefault="00A850D1" w:rsidP="006C4BD9">
            <w:pPr>
              <w:jc w:val="center"/>
              <w:rPr>
                <w:rFonts w:ascii="Arial" w:hAnsi="Arial" w:cs="Arial"/>
                <w:color w:val="000000"/>
              </w:rPr>
            </w:pPr>
            <w:r w:rsidRPr="0059334C">
              <w:rPr>
                <w:rFonts w:ascii="Arial" w:hAnsi="Arial" w:cs="Arial"/>
              </w:rPr>
              <w:t>***</w:t>
            </w:r>
          </w:p>
        </w:tc>
        <w:tc>
          <w:tcPr>
            <w:tcW w:w="1590" w:type="dxa"/>
            <w:gridSpan w:val="2"/>
          </w:tcPr>
          <w:p w14:paraId="28FAC137" w14:textId="7F625400" w:rsidR="00A850D1" w:rsidRPr="0059334C" w:rsidRDefault="00A850D1" w:rsidP="006C4BD9">
            <w:pPr>
              <w:jc w:val="center"/>
              <w:rPr>
                <w:rFonts w:ascii="Arial" w:hAnsi="Arial" w:cs="Arial"/>
              </w:rPr>
            </w:pPr>
            <w:r w:rsidRPr="0059334C">
              <w:rPr>
                <w:rFonts w:ascii="Arial" w:hAnsi="Arial" w:cs="Arial"/>
              </w:rPr>
              <w:t>2026-2035</w:t>
            </w:r>
          </w:p>
          <w:p w14:paraId="767AD7CA" w14:textId="36D323E3"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61B5477B" w14:textId="5D148B30"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48194657" w14:textId="77777777" w:rsidTr="00E61CEA">
        <w:tc>
          <w:tcPr>
            <w:tcW w:w="501" w:type="dxa"/>
          </w:tcPr>
          <w:p w14:paraId="67E3D19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CAC4BAE" w14:textId="77777777"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спортивного клуба, спортивного зала (физкультурно-оздоровительный комплекс)</w:t>
            </w:r>
            <w:r w:rsidRPr="0059334C">
              <w:rPr>
                <w:rFonts w:ascii="Arial" w:hAnsi="Arial" w:cs="Arial"/>
              </w:rPr>
              <w:t xml:space="preserve"> </w:t>
            </w:r>
            <w:r w:rsidRPr="0059334C">
              <w:rPr>
                <w:rFonts w:ascii="Arial" w:hAnsi="Arial" w:cs="Arial"/>
                <w:color w:val="000000"/>
              </w:rPr>
              <w:t>севернее пр-та 40-летия Победы на земельном участке № ЗУ2</w:t>
            </w:r>
          </w:p>
          <w:p w14:paraId="29EC380B" w14:textId="4CA90A60" w:rsidR="00A850D1" w:rsidRPr="0059334C" w:rsidRDefault="00A850D1" w:rsidP="007918EA">
            <w:pPr>
              <w:suppressAutoHyphens/>
              <w:jc w:val="center"/>
              <w:rPr>
                <w:rFonts w:ascii="Arial" w:hAnsi="Arial" w:cs="Arial"/>
                <w:color w:val="000000"/>
              </w:rPr>
            </w:pPr>
            <w:r w:rsidRPr="0059334C">
              <w:rPr>
                <w:rFonts w:ascii="Arial" w:hAnsi="Arial" w:cs="Arial"/>
                <w:color w:val="000000"/>
              </w:rPr>
              <w:t>(№ объекта 57)</w:t>
            </w:r>
          </w:p>
        </w:tc>
        <w:tc>
          <w:tcPr>
            <w:tcW w:w="5697" w:type="dxa"/>
            <w:gridSpan w:val="3"/>
          </w:tcPr>
          <w:p w14:paraId="662EBB96" w14:textId="5421CFCD" w:rsidR="00A850D1" w:rsidRPr="0059334C" w:rsidRDefault="00A850D1" w:rsidP="006C4BD9">
            <w:pPr>
              <w:keepNext/>
              <w:jc w:val="both"/>
              <w:rPr>
                <w:rFonts w:ascii="Arial" w:hAnsi="Arial" w:cs="Arial"/>
                <w:color w:val="000000"/>
              </w:rPr>
            </w:pPr>
            <w:r w:rsidRPr="0059334C">
              <w:rPr>
                <w:rFonts w:ascii="Arial" w:hAnsi="Arial" w:cs="Arial"/>
                <w:color w:val="000000"/>
              </w:rPr>
              <w:t>Строительство спортивного клуба, спортивного зала (физкультурно-оздоровительный комплекс)</w:t>
            </w:r>
            <w:r w:rsidRPr="0059334C">
              <w:rPr>
                <w:rFonts w:ascii="Arial" w:hAnsi="Arial" w:cs="Arial"/>
              </w:rPr>
              <w:t xml:space="preserve"> в </w:t>
            </w:r>
            <w:r w:rsidRPr="0059334C">
              <w:rPr>
                <w:rFonts w:ascii="Arial" w:hAnsi="Arial" w:cs="Arial"/>
                <w:color w:val="000000"/>
              </w:rPr>
              <w:t>городе Ростове-на-Дону, Пролетарский район в границах: территория севернее пр-та 40-летия Победы на земельном участке №: ЗУ2.</w:t>
            </w:r>
            <w:r w:rsidRPr="0059334C">
              <w:rPr>
                <w:rFonts w:ascii="Arial" w:hAnsi="Arial" w:cs="Arial"/>
              </w:rPr>
              <w:t xml:space="preserve"> Расширение материально-технической базы на 60 посещений в смену.</w:t>
            </w:r>
          </w:p>
        </w:tc>
        <w:tc>
          <w:tcPr>
            <w:tcW w:w="1327" w:type="dxa"/>
          </w:tcPr>
          <w:p w14:paraId="302DC337"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9DF4F2C" w14:textId="66A6E35A"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6ED111D" w14:textId="2B6CF3C0"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0DCFD07D" w14:textId="7A3D6E18" w:rsidR="00A850D1" w:rsidRPr="0059334C" w:rsidRDefault="00A850D1" w:rsidP="006C4BD9">
            <w:pPr>
              <w:jc w:val="center"/>
              <w:rPr>
                <w:rFonts w:ascii="Arial" w:hAnsi="Arial" w:cs="Arial"/>
              </w:rPr>
            </w:pPr>
            <w:r w:rsidRPr="0059334C">
              <w:rPr>
                <w:rFonts w:ascii="Arial" w:hAnsi="Arial" w:cs="Arial"/>
              </w:rPr>
              <w:t>2026-2035</w:t>
            </w:r>
          </w:p>
          <w:p w14:paraId="7FB68655" w14:textId="787E06A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184C7460" w14:textId="15D30EB1"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66B7FA1" w14:textId="77777777" w:rsidTr="00E61CEA">
        <w:tc>
          <w:tcPr>
            <w:tcW w:w="501" w:type="dxa"/>
          </w:tcPr>
          <w:p w14:paraId="2365FCE2"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50C16A8" w14:textId="0BFFE11D"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физкультурно-спортивного комплекса в 5 микрорайоне жилого района «Левенцовский»</w:t>
            </w:r>
          </w:p>
          <w:p w14:paraId="1AA32320" w14:textId="726BE003" w:rsidR="00A850D1" w:rsidRPr="0059334C" w:rsidRDefault="00A850D1" w:rsidP="007918EA">
            <w:pPr>
              <w:suppressAutoHyphens/>
              <w:jc w:val="center"/>
              <w:rPr>
                <w:rFonts w:ascii="Arial" w:hAnsi="Arial" w:cs="Arial"/>
                <w:color w:val="000000"/>
              </w:rPr>
            </w:pPr>
            <w:r w:rsidRPr="0059334C">
              <w:rPr>
                <w:rFonts w:ascii="Arial" w:hAnsi="Arial" w:cs="Arial"/>
                <w:color w:val="000000"/>
              </w:rPr>
              <w:t>(№ объекта 5-24)</w:t>
            </w:r>
          </w:p>
        </w:tc>
        <w:tc>
          <w:tcPr>
            <w:tcW w:w="5697" w:type="dxa"/>
            <w:gridSpan w:val="3"/>
          </w:tcPr>
          <w:p w14:paraId="7F873EDD" w14:textId="3D2FC78F"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физкультурно-оздоровительного комплекса </w:t>
            </w:r>
            <w:r w:rsidRPr="0059334C">
              <w:rPr>
                <w:rFonts w:ascii="Arial" w:hAnsi="Arial" w:cs="Arial"/>
              </w:rPr>
              <w:t xml:space="preserve">в </w:t>
            </w:r>
            <w:r w:rsidRPr="0059334C">
              <w:rPr>
                <w:rFonts w:ascii="Arial" w:hAnsi="Arial" w:cs="Arial"/>
                <w:color w:val="000000"/>
              </w:rPr>
              <w:t xml:space="preserve">городе Ростове-на-Дону, Советский район в 5 микрорайоне жилого района «Левенцовский», </w:t>
            </w:r>
            <w:r w:rsidRPr="0059334C">
              <w:rPr>
                <w:rFonts w:ascii="Arial" w:hAnsi="Arial" w:cs="Arial"/>
                <w:color w:val="000000"/>
              </w:rPr>
              <w:br/>
              <w:t xml:space="preserve">в границах: ул. Жданова – ул. Еременко – пр. Солженицына - ул. 339-й Стрелковой дивизии. </w:t>
            </w:r>
            <w:r w:rsidRPr="0059334C">
              <w:rPr>
                <w:rFonts w:ascii="Arial" w:hAnsi="Arial" w:cs="Arial"/>
              </w:rPr>
              <w:t>Расширение материально-технической базы на 120 посещений в смену.</w:t>
            </w:r>
          </w:p>
        </w:tc>
        <w:tc>
          <w:tcPr>
            <w:tcW w:w="1327" w:type="dxa"/>
          </w:tcPr>
          <w:p w14:paraId="6D078C31"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283A5FD" w14:textId="559A2C6F"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0F839E93" w14:textId="16A7894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4491772" w14:textId="21B596B7" w:rsidR="00A850D1" w:rsidRPr="0059334C" w:rsidRDefault="00A850D1" w:rsidP="006C4BD9">
            <w:pPr>
              <w:jc w:val="center"/>
              <w:rPr>
                <w:rFonts w:ascii="Arial" w:hAnsi="Arial" w:cs="Arial"/>
              </w:rPr>
            </w:pPr>
            <w:r w:rsidRPr="0059334C">
              <w:rPr>
                <w:rFonts w:ascii="Arial" w:hAnsi="Arial" w:cs="Arial"/>
              </w:rPr>
              <w:t>2026-2035</w:t>
            </w:r>
          </w:p>
          <w:p w14:paraId="476721B4" w14:textId="731536EB"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A84DEFD" w14:textId="0FE8D2A8"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144DE91" w14:textId="77777777" w:rsidTr="00E61CEA">
        <w:tc>
          <w:tcPr>
            <w:tcW w:w="501" w:type="dxa"/>
          </w:tcPr>
          <w:p w14:paraId="520641F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A1B5E55" w14:textId="77777777"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физкультурно-оздоровительного комплекса</w:t>
            </w:r>
          </w:p>
          <w:p w14:paraId="76FEADCE" w14:textId="2F7DC20F" w:rsidR="00A850D1" w:rsidRPr="0059334C" w:rsidRDefault="00A850D1" w:rsidP="007918EA">
            <w:pPr>
              <w:suppressAutoHyphens/>
              <w:jc w:val="center"/>
              <w:rPr>
                <w:rFonts w:ascii="Arial" w:hAnsi="Arial" w:cs="Arial"/>
                <w:color w:val="000000"/>
              </w:rPr>
            </w:pPr>
            <w:r w:rsidRPr="0059334C">
              <w:rPr>
                <w:rFonts w:ascii="Arial" w:hAnsi="Arial" w:cs="Arial"/>
                <w:color w:val="000000"/>
              </w:rPr>
              <w:t>в 6 микрорайоне жилого района «Левенцовский»</w:t>
            </w:r>
          </w:p>
          <w:p w14:paraId="551DEDF5" w14:textId="235EAA41" w:rsidR="00A850D1" w:rsidRPr="0059334C" w:rsidRDefault="00A850D1" w:rsidP="007918EA">
            <w:pPr>
              <w:suppressAutoHyphens/>
              <w:jc w:val="center"/>
              <w:rPr>
                <w:rFonts w:ascii="Arial" w:hAnsi="Arial" w:cs="Arial"/>
                <w:color w:val="000000"/>
              </w:rPr>
            </w:pPr>
            <w:r w:rsidRPr="0059334C">
              <w:rPr>
                <w:rFonts w:ascii="Arial" w:hAnsi="Arial" w:cs="Arial"/>
                <w:color w:val="000000"/>
              </w:rPr>
              <w:t>(№ объекта 6-32)</w:t>
            </w:r>
          </w:p>
        </w:tc>
        <w:tc>
          <w:tcPr>
            <w:tcW w:w="5697" w:type="dxa"/>
            <w:gridSpan w:val="3"/>
          </w:tcPr>
          <w:p w14:paraId="783EBD8C" w14:textId="01B6412E"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физкультурно-оздоровительного комплекса </w:t>
            </w:r>
            <w:r w:rsidRPr="0059334C">
              <w:rPr>
                <w:rFonts w:ascii="Arial" w:hAnsi="Arial" w:cs="Arial"/>
              </w:rPr>
              <w:t xml:space="preserve">в </w:t>
            </w:r>
            <w:r w:rsidRPr="0059334C">
              <w:rPr>
                <w:rFonts w:ascii="Arial" w:hAnsi="Arial" w:cs="Arial"/>
                <w:color w:val="000000"/>
              </w:rPr>
              <w:t xml:space="preserve">городе Ростове-на-Дону, Советский район, в 6 микрорайоне жилого района «Левенцовский». </w:t>
            </w:r>
            <w:r w:rsidRPr="0059334C">
              <w:rPr>
                <w:rFonts w:ascii="Arial" w:hAnsi="Arial" w:cs="Arial"/>
              </w:rPr>
              <w:t>Расширение материально-технической базы на 50 посещений в смену.</w:t>
            </w:r>
          </w:p>
        </w:tc>
        <w:tc>
          <w:tcPr>
            <w:tcW w:w="1327" w:type="dxa"/>
          </w:tcPr>
          <w:p w14:paraId="47EF32B7"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9FA9321" w14:textId="3E796861"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CEB28CA" w14:textId="52A6302C"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4C92E725" w14:textId="4E63B808" w:rsidR="00A850D1" w:rsidRPr="0059334C" w:rsidRDefault="00A850D1" w:rsidP="006C4BD9">
            <w:pPr>
              <w:jc w:val="center"/>
              <w:rPr>
                <w:rFonts w:ascii="Arial" w:hAnsi="Arial" w:cs="Arial"/>
              </w:rPr>
            </w:pPr>
            <w:r w:rsidRPr="0059334C">
              <w:rPr>
                <w:rFonts w:ascii="Arial" w:hAnsi="Arial" w:cs="Arial"/>
              </w:rPr>
              <w:t>2026-2035</w:t>
            </w:r>
          </w:p>
          <w:p w14:paraId="24889205" w14:textId="3ABA4425"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6568BFB" w14:textId="16D500C8"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B8DF566" w14:textId="77777777" w:rsidTr="00E61CEA">
        <w:tc>
          <w:tcPr>
            <w:tcW w:w="501" w:type="dxa"/>
          </w:tcPr>
          <w:p w14:paraId="01669A0F"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830EA2B" w14:textId="068A93BE"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спортивно-оздоровительного </w:t>
            </w:r>
            <w:r w:rsidRPr="0059334C">
              <w:rPr>
                <w:rFonts w:ascii="Arial" w:hAnsi="Arial" w:cs="Arial"/>
                <w:color w:val="000000"/>
              </w:rPr>
              <w:lastRenderedPageBreak/>
              <w:t>центра в 9 микрорайоне жилого района «Левенцовский»</w:t>
            </w:r>
            <w:r w:rsidRPr="0059334C">
              <w:rPr>
                <w:rFonts w:ascii="Arial" w:hAnsi="Arial" w:cs="Arial"/>
                <w:color w:val="000000"/>
              </w:rPr>
              <w:br/>
              <w:t>(№ объекта 20)</w:t>
            </w:r>
          </w:p>
        </w:tc>
        <w:tc>
          <w:tcPr>
            <w:tcW w:w="5697" w:type="dxa"/>
            <w:gridSpan w:val="3"/>
          </w:tcPr>
          <w:p w14:paraId="679460B7" w14:textId="2EC3C32E" w:rsidR="00A850D1" w:rsidRPr="0059334C" w:rsidRDefault="00A850D1" w:rsidP="006C4BD9">
            <w:pPr>
              <w:keepNext/>
              <w:jc w:val="both"/>
              <w:rPr>
                <w:rFonts w:ascii="Arial" w:hAnsi="Arial" w:cs="Arial"/>
                <w:color w:val="000000"/>
              </w:rPr>
            </w:pPr>
            <w:r w:rsidRPr="0059334C">
              <w:rPr>
                <w:rFonts w:ascii="Arial" w:hAnsi="Arial" w:cs="Arial"/>
                <w:color w:val="000000"/>
              </w:rPr>
              <w:lastRenderedPageBreak/>
              <w:t xml:space="preserve">Строительство физкультурно-оздоровительного комплекса </w:t>
            </w:r>
            <w:r w:rsidRPr="0059334C">
              <w:rPr>
                <w:rFonts w:ascii="Arial" w:hAnsi="Arial" w:cs="Arial"/>
              </w:rPr>
              <w:t xml:space="preserve">в </w:t>
            </w:r>
            <w:r w:rsidRPr="0059334C">
              <w:rPr>
                <w:rFonts w:ascii="Arial" w:hAnsi="Arial" w:cs="Arial"/>
                <w:color w:val="000000"/>
              </w:rPr>
              <w:t>городе Ростове-на-Дону, Советский район в 9 микрорайоне жилого района «Левенцовский», в границах: I</w:t>
            </w:r>
            <w:r w:rsidRPr="0059334C">
              <w:rPr>
                <w:rFonts w:ascii="Arial" w:hAnsi="Arial" w:cs="Arial"/>
                <w:color w:val="000000"/>
                <w:lang w:val="en-US"/>
              </w:rPr>
              <w:t>X</w:t>
            </w:r>
            <w:r w:rsidRPr="0059334C">
              <w:rPr>
                <w:rFonts w:ascii="Arial" w:hAnsi="Arial" w:cs="Arial"/>
                <w:color w:val="000000"/>
              </w:rPr>
              <w:t xml:space="preserve"> микрорайон жилого района </w:t>
            </w:r>
            <w:r w:rsidRPr="0059334C">
              <w:rPr>
                <w:rFonts w:ascii="Arial" w:hAnsi="Arial" w:cs="Arial"/>
                <w:color w:val="000000"/>
              </w:rPr>
              <w:lastRenderedPageBreak/>
              <w:t xml:space="preserve">«Левенцовский». </w:t>
            </w:r>
            <w:r w:rsidRPr="0059334C">
              <w:rPr>
                <w:rFonts w:ascii="Arial" w:hAnsi="Arial" w:cs="Arial"/>
              </w:rPr>
              <w:t>Расширение материально-технической базы на 50 посещений в смену.</w:t>
            </w:r>
          </w:p>
        </w:tc>
        <w:tc>
          <w:tcPr>
            <w:tcW w:w="1327" w:type="dxa"/>
          </w:tcPr>
          <w:p w14:paraId="2723794E" w14:textId="77777777" w:rsidR="00A850D1" w:rsidRPr="0059334C" w:rsidRDefault="00A850D1" w:rsidP="006C4BD9">
            <w:pPr>
              <w:jc w:val="center"/>
              <w:rPr>
                <w:rFonts w:ascii="Arial" w:hAnsi="Arial" w:cs="Arial"/>
              </w:rPr>
            </w:pPr>
            <w:r w:rsidRPr="0059334C">
              <w:rPr>
                <w:rFonts w:ascii="Arial" w:hAnsi="Arial" w:cs="Arial"/>
              </w:rPr>
              <w:lastRenderedPageBreak/>
              <w:t>Областной бюджет,</w:t>
            </w:r>
          </w:p>
          <w:p w14:paraId="424F43C4" w14:textId="16F164A7" w:rsidR="00A850D1" w:rsidRPr="0059334C" w:rsidRDefault="00A850D1" w:rsidP="006C4BD9">
            <w:pPr>
              <w:jc w:val="center"/>
              <w:rPr>
                <w:rFonts w:ascii="Arial" w:hAnsi="Arial" w:cs="Arial"/>
              </w:rPr>
            </w:pPr>
            <w:r w:rsidRPr="0059334C">
              <w:rPr>
                <w:rFonts w:ascii="Arial" w:hAnsi="Arial" w:cs="Arial"/>
              </w:rPr>
              <w:lastRenderedPageBreak/>
              <w:t>местный бюджет</w:t>
            </w:r>
          </w:p>
        </w:tc>
        <w:tc>
          <w:tcPr>
            <w:tcW w:w="1628" w:type="dxa"/>
            <w:gridSpan w:val="3"/>
          </w:tcPr>
          <w:p w14:paraId="75E796A2" w14:textId="45AF20CD" w:rsidR="00A850D1" w:rsidRPr="0059334C" w:rsidRDefault="00A850D1" w:rsidP="006C4BD9">
            <w:pPr>
              <w:jc w:val="center"/>
              <w:rPr>
                <w:rFonts w:ascii="Arial" w:hAnsi="Arial" w:cs="Arial"/>
                <w:color w:val="000000"/>
              </w:rPr>
            </w:pPr>
            <w:r w:rsidRPr="0059334C">
              <w:rPr>
                <w:rFonts w:ascii="Arial" w:hAnsi="Arial" w:cs="Arial"/>
                <w:color w:val="000000"/>
              </w:rPr>
              <w:lastRenderedPageBreak/>
              <w:t>***</w:t>
            </w:r>
          </w:p>
        </w:tc>
        <w:tc>
          <w:tcPr>
            <w:tcW w:w="1590" w:type="dxa"/>
            <w:gridSpan w:val="2"/>
          </w:tcPr>
          <w:p w14:paraId="6A8A32E9" w14:textId="6297E4AB" w:rsidR="00A850D1" w:rsidRPr="0059334C" w:rsidRDefault="00A850D1" w:rsidP="006C4BD9">
            <w:pPr>
              <w:jc w:val="center"/>
              <w:rPr>
                <w:rFonts w:ascii="Arial" w:hAnsi="Arial" w:cs="Arial"/>
              </w:rPr>
            </w:pPr>
            <w:r w:rsidRPr="0059334C">
              <w:rPr>
                <w:rFonts w:ascii="Arial" w:hAnsi="Arial" w:cs="Arial"/>
              </w:rPr>
              <w:t>2026-2035</w:t>
            </w:r>
          </w:p>
          <w:p w14:paraId="508ABC49" w14:textId="52CFF7B3"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5662B09" w14:textId="0F5E6CD1"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5D602110" w14:textId="77777777" w:rsidTr="00E61CEA">
        <w:tc>
          <w:tcPr>
            <w:tcW w:w="501" w:type="dxa"/>
          </w:tcPr>
          <w:p w14:paraId="062EA5D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BE143FE" w14:textId="77777777"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Строительство физкультурно-спортивного комплекса с открытыми плавательными бассейнами общего пользования </w:t>
            </w:r>
            <w:r w:rsidRPr="0059334C">
              <w:rPr>
                <w:rFonts w:ascii="Arial" w:hAnsi="Arial" w:cs="Arial"/>
                <w:color w:val="000000"/>
              </w:rPr>
              <w:br/>
              <w:t>в границах: ул. Еременко –</w:t>
            </w:r>
          </w:p>
          <w:p w14:paraId="1BFA57AB" w14:textId="0D528EC8" w:rsidR="00A850D1" w:rsidRPr="0059334C" w:rsidRDefault="00A850D1" w:rsidP="007918EA">
            <w:pPr>
              <w:suppressAutoHyphens/>
              <w:jc w:val="center"/>
              <w:rPr>
                <w:rFonts w:ascii="Arial" w:hAnsi="Arial" w:cs="Arial"/>
                <w:color w:val="000000"/>
              </w:rPr>
            </w:pPr>
            <w:r w:rsidRPr="0059334C">
              <w:rPr>
                <w:rFonts w:ascii="Arial" w:hAnsi="Arial" w:cs="Arial"/>
                <w:color w:val="000000"/>
              </w:rPr>
              <w:t>ул. Еляна - ул. Ткачева -</w:t>
            </w:r>
          </w:p>
          <w:p w14:paraId="469D5331" w14:textId="333C4F52" w:rsidR="00A850D1" w:rsidRPr="0059334C" w:rsidRDefault="00A850D1" w:rsidP="007918EA">
            <w:pPr>
              <w:suppressAutoHyphens/>
              <w:jc w:val="center"/>
              <w:rPr>
                <w:rFonts w:ascii="Arial" w:hAnsi="Arial" w:cs="Arial"/>
                <w:color w:val="000000"/>
              </w:rPr>
            </w:pPr>
            <w:r w:rsidRPr="0059334C">
              <w:rPr>
                <w:rFonts w:ascii="Arial" w:hAnsi="Arial" w:cs="Arial"/>
                <w:color w:val="000000"/>
              </w:rPr>
              <w:t>пр-т Солженицына</w:t>
            </w:r>
            <w:r w:rsidRPr="0059334C">
              <w:rPr>
                <w:rFonts w:ascii="Arial" w:hAnsi="Arial" w:cs="Arial"/>
                <w:color w:val="000000"/>
              </w:rPr>
              <w:br/>
              <w:t>(№ объекта 2)</w:t>
            </w:r>
          </w:p>
        </w:tc>
        <w:tc>
          <w:tcPr>
            <w:tcW w:w="5697" w:type="dxa"/>
            <w:gridSpan w:val="3"/>
          </w:tcPr>
          <w:p w14:paraId="1C8D6515" w14:textId="5DD196BB"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физкультурно-спортивного комплекса </w:t>
            </w:r>
            <w:r w:rsidRPr="0059334C">
              <w:rPr>
                <w:rFonts w:ascii="Arial" w:hAnsi="Arial" w:cs="Arial"/>
                <w:color w:val="000000"/>
              </w:rPr>
              <w:br/>
              <w:t xml:space="preserve">с открытыми плавательными бассейнами общего пользования </w:t>
            </w:r>
            <w:r w:rsidRPr="0059334C">
              <w:rPr>
                <w:rFonts w:ascii="Arial" w:hAnsi="Arial" w:cs="Arial"/>
              </w:rPr>
              <w:t xml:space="preserve">в </w:t>
            </w:r>
            <w:r w:rsidRPr="0059334C">
              <w:rPr>
                <w:rFonts w:ascii="Arial" w:hAnsi="Arial" w:cs="Arial"/>
                <w:color w:val="000000"/>
              </w:rPr>
              <w:t xml:space="preserve">городе Ростове-на-Дону, Советский район, </w:t>
            </w:r>
            <w:r w:rsidRPr="0059334C">
              <w:rPr>
                <w:rFonts w:ascii="Arial" w:hAnsi="Arial" w:cs="Arial"/>
                <w:color w:val="000000"/>
              </w:rPr>
              <w:br/>
              <w:t xml:space="preserve">в границах: ул. Еременко – ул. Еляна - ул. Ткачева – пр-т Солженицына. </w:t>
            </w:r>
            <w:r w:rsidRPr="0059334C">
              <w:rPr>
                <w:rFonts w:ascii="Arial" w:hAnsi="Arial" w:cs="Arial"/>
              </w:rPr>
              <w:t>Расширение материально-технической базы на 300 посещений в смену.</w:t>
            </w:r>
          </w:p>
        </w:tc>
        <w:tc>
          <w:tcPr>
            <w:tcW w:w="1327" w:type="dxa"/>
          </w:tcPr>
          <w:p w14:paraId="4C907659"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76B87C7" w14:textId="5D191C2E"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344E37D" w14:textId="275B0779"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6A3A82F9" w14:textId="782C652F" w:rsidR="00A850D1" w:rsidRPr="0059334C" w:rsidRDefault="00A850D1" w:rsidP="006C4BD9">
            <w:pPr>
              <w:jc w:val="center"/>
              <w:rPr>
                <w:rFonts w:ascii="Arial" w:hAnsi="Arial" w:cs="Arial"/>
              </w:rPr>
            </w:pPr>
            <w:r w:rsidRPr="0059334C">
              <w:rPr>
                <w:rFonts w:ascii="Arial" w:hAnsi="Arial" w:cs="Arial"/>
              </w:rPr>
              <w:t>2026-2035</w:t>
            </w:r>
          </w:p>
          <w:p w14:paraId="34D8188A" w14:textId="61BF7860"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61322FC9" w14:textId="77777777" w:rsidR="00A850D1" w:rsidRPr="0059334C" w:rsidRDefault="00A850D1" w:rsidP="006C4BD9">
            <w:pPr>
              <w:jc w:val="center"/>
              <w:rPr>
                <w:rFonts w:ascii="Arial" w:hAnsi="Arial" w:cs="Arial"/>
              </w:rPr>
            </w:pPr>
          </w:p>
        </w:tc>
      </w:tr>
      <w:tr w:rsidR="00A850D1" w:rsidRPr="0059334C" w14:paraId="36BA4687" w14:textId="77777777" w:rsidTr="00E61CEA">
        <w:tc>
          <w:tcPr>
            <w:tcW w:w="501" w:type="dxa"/>
          </w:tcPr>
          <w:p w14:paraId="7B01DA3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3308009" w14:textId="2BBBCD43"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физкультурно-спортивного комплекса во 2 микрорайоне жилого района «Левенцовский»</w:t>
            </w:r>
          </w:p>
          <w:p w14:paraId="111E5491" w14:textId="16ACAEB1" w:rsidR="00A850D1" w:rsidRPr="0059334C" w:rsidRDefault="00A850D1" w:rsidP="007918EA">
            <w:pPr>
              <w:suppressAutoHyphens/>
              <w:jc w:val="center"/>
              <w:rPr>
                <w:rFonts w:ascii="Arial" w:hAnsi="Arial" w:cs="Arial"/>
                <w:color w:val="000000"/>
              </w:rPr>
            </w:pPr>
            <w:r w:rsidRPr="0059334C">
              <w:rPr>
                <w:rFonts w:ascii="Arial" w:hAnsi="Arial" w:cs="Arial"/>
                <w:color w:val="000000"/>
              </w:rPr>
              <w:t>(№ объекта 2-1)</w:t>
            </w:r>
          </w:p>
        </w:tc>
        <w:tc>
          <w:tcPr>
            <w:tcW w:w="5697" w:type="dxa"/>
            <w:gridSpan w:val="3"/>
          </w:tcPr>
          <w:p w14:paraId="539F02A3" w14:textId="79B67279"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физкультурно-спортивного комплекса </w:t>
            </w:r>
            <w:r w:rsidRPr="0059334C">
              <w:rPr>
                <w:rFonts w:ascii="Arial" w:hAnsi="Arial" w:cs="Arial"/>
                <w:color w:val="000000"/>
              </w:rPr>
              <w:br/>
            </w:r>
            <w:r w:rsidRPr="0059334C">
              <w:rPr>
                <w:rFonts w:ascii="Arial" w:hAnsi="Arial" w:cs="Arial"/>
              </w:rPr>
              <w:t xml:space="preserve">в </w:t>
            </w:r>
            <w:r w:rsidRPr="0059334C">
              <w:rPr>
                <w:rFonts w:ascii="Arial" w:hAnsi="Arial" w:cs="Arial"/>
                <w:color w:val="000000"/>
              </w:rPr>
              <w:t xml:space="preserve">городе Ростове-на-Дону, Советский район, в границах: микрорайон № 2 жилого района «Левенцовский». </w:t>
            </w:r>
            <w:r w:rsidRPr="0059334C">
              <w:rPr>
                <w:rFonts w:ascii="Arial" w:hAnsi="Arial" w:cs="Arial"/>
              </w:rPr>
              <w:t>Расширение материально-технической базы на 140 посещений в смену.</w:t>
            </w:r>
          </w:p>
        </w:tc>
        <w:tc>
          <w:tcPr>
            <w:tcW w:w="1327" w:type="dxa"/>
          </w:tcPr>
          <w:p w14:paraId="6752724F"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634F764" w14:textId="60F81F55"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09037872" w14:textId="29D6E988"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4C9BE3B" w14:textId="5A32BFF2" w:rsidR="00A850D1" w:rsidRPr="0059334C" w:rsidRDefault="00A850D1" w:rsidP="006C4BD9">
            <w:pPr>
              <w:jc w:val="center"/>
              <w:rPr>
                <w:rFonts w:ascii="Arial" w:hAnsi="Arial" w:cs="Arial"/>
              </w:rPr>
            </w:pPr>
            <w:r w:rsidRPr="0059334C">
              <w:rPr>
                <w:rFonts w:ascii="Arial" w:hAnsi="Arial" w:cs="Arial"/>
              </w:rPr>
              <w:t>2026-2035</w:t>
            </w:r>
          </w:p>
          <w:p w14:paraId="65305AF8" w14:textId="3A939D4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B1EC6B8" w14:textId="4C0556FA"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16D945C9" w14:textId="77777777" w:rsidTr="00E61CEA">
        <w:tc>
          <w:tcPr>
            <w:tcW w:w="501" w:type="dxa"/>
          </w:tcPr>
          <w:p w14:paraId="34B9822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BC33270" w14:textId="2856DB08"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многофункционального физкультурно-спортивного комплекса с трибунами для зрителей по ул. Еременко</w:t>
            </w:r>
          </w:p>
        </w:tc>
        <w:tc>
          <w:tcPr>
            <w:tcW w:w="5697" w:type="dxa"/>
            <w:gridSpan w:val="3"/>
          </w:tcPr>
          <w:p w14:paraId="1A72E0D6" w14:textId="271D7F6D"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многофункционального физкультурно-спортивного комплекса с трибунами для зрителей </w:t>
            </w:r>
            <w:r w:rsidRPr="0059334C">
              <w:rPr>
                <w:rFonts w:ascii="Arial" w:hAnsi="Arial" w:cs="Arial"/>
                <w:color w:val="000000"/>
              </w:rPr>
              <w:br/>
              <w:t xml:space="preserve">по ул. Еременко </w:t>
            </w:r>
            <w:r w:rsidRPr="0059334C">
              <w:rPr>
                <w:rFonts w:ascii="Arial" w:hAnsi="Arial" w:cs="Arial"/>
              </w:rPr>
              <w:t xml:space="preserve">в </w:t>
            </w:r>
            <w:r w:rsidRPr="0059334C">
              <w:rPr>
                <w:rFonts w:ascii="Arial" w:hAnsi="Arial" w:cs="Arial"/>
                <w:color w:val="000000"/>
              </w:rPr>
              <w:t xml:space="preserve">городе Ростове-на-Дону, Советский район. </w:t>
            </w:r>
            <w:r w:rsidRPr="0059334C">
              <w:rPr>
                <w:rFonts w:ascii="Arial" w:hAnsi="Arial" w:cs="Arial"/>
              </w:rPr>
              <w:t>Расширение материально-технической базы на 1 000 посещений в смену.</w:t>
            </w:r>
          </w:p>
        </w:tc>
        <w:tc>
          <w:tcPr>
            <w:tcW w:w="1327" w:type="dxa"/>
          </w:tcPr>
          <w:p w14:paraId="31AE30F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42825AB" w14:textId="02987E2C"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5339E63D" w14:textId="2F2D11B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6F0C4D27" w14:textId="67FA9B20" w:rsidR="00A850D1" w:rsidRPr="0059334C" w:rsidRDefault="00A850D1" w:rsidP="006C4BD9">
            <w:pPr>
              <w:jc w:val="center"/>
              <w:rPr>
                <w:rFonts w:ascii="Arial" w:hAnsi="Arial" w:cs="Arial"/>
              </w:rPr>
            </w:pPr>
            <w:r w:rsidRPr="0059334C">
              <w:rPr>
                <w:rFonts w:ascii="Arial" w:hAnsi="Arial" w:cs="Arial"/>
              </w:rPr>
              <w:t>2026-2035</w:t>
            </w:r>
          </w:p>
          <w:p w14:paraId="6F42992F" w14:textId="45F8B532"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68FB96E9" w14:textId="714C2BE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31797564" w14:textId="77777777" w:rsidTr="00E61CEA">
        <w:tc>
          <w:tcPr>
            <w:tcW w:w="501" w:type="dxa"/>
          </w:tcPr>
          <w:p w14:paraId="25F40B6B"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E66C3D1" w14:textId="5EBE6053"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крытого теннисного корта в жилом районе «Левенцовский»</w:t>
            </w:r>
          </w:p>
        </w:tc>
        <w:tc>
          <w:tcPr>
            <w:tcW w:w="5697" w:type="dxa"/>
            <w:gridSpan w:val="3"/>
          </w:tcPr>
          <w:p w14:paraId="6772E863" w14:textId="64AC1E8D"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крытого теннисного корта в жилом районе «Левенцовский» по пр. Солженицына </w:t>
            </w:r>
            <w:r w:rsidRPr="0059334C">
              <w:rPr>
                <w:rFonts w:ascii="Arial" w:hAnsi="Arial" w:cs="Arial"/>
              </w:rPr>
              <w:t xml:space="preserve">в </w:t>
            </w:r>
            <w:r w:rsidRPr="0059334C">
              <w:rPr>
                <w:rFonts w:ascii="Arial" w:hAnsi="Arial" w:cs="Arial"/>
                <w:color w:val="000000"/>
              </w:rPr>
              <w:t xml:space="preserve">городе Ростове-на-Дону, Советский район. </w:t>
            </w:r>
            <w:r w:rsidRPr="0059334C">
              <w:rPr>
                <w:rFonts w:ascii="Arial" w:hAnsi="Arial" w:cs="Arial"/>
              </w:rPr>
              <w:t>Расширение материально-технической базы на 24 посещения в смену.</w:t>
            </w:r>
          </w:p>
        </w:tc>
        <w:tc>
          <w:tcPr>
            <w:tcW w:w="1327" w:type="dxa"/>
          </w:tcPr>
          <w:p w14:paraId="3A1CE8DB"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E4A1866" w14:textId="021DE70A"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B96D340" w14:textId="50351711"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FC2B601" w14:textId="141E1044" w:rsidR="00A850D1" w:rsidRPr="0059334C" w:rsidRDefault="00A850D1" w:rsidP="006C4BD9">
            <w:pPr>
              <w:jc w:val="center"/>
              <w:rPr>
                <w:rFonts w:ascii="Arial" w:hAnsi="Arial" w:cs="Arial"/>
              </w:rPr>
            </w:pPr>
            <w:r w:rsidRPr="0059334C">
              <w:rPr>
                <w:rFonts w:ascii="Arial" w:hAnsi="Arial" w:cs="Arial"/>
              </w:rPr>
              <w:t>2026-2035</w:t>
            </w:r>
          </w:p>
          <w:p w14:paraId="2433220E" w14:textId="0BCD1224"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8AE4AD3" w14:textId="553DB762"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7B72CAFD" w14:textId="77777777" w:rsidTr="00E61CEA">
        <w:tc>
          <w:tcPr>
            <w:tcW w:w="501" w:type="dxa"/>
          </w:tcPr>
          <w:p w14:paraId="35355B8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B05102D" w14:textId="7DE2351B"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спортивно-оздоровительного центра </w:t>
            </w:r>
            <w:r w:rsidRPr="0059334C">
              <w:rPr>
                <w:rFonts w:ascii="Arial" w:hAnsi="Arial" w:cs="Arial"/>
                <w:color w:val="000000"/>
              </w:rPr>
              <w:br/>
              <w:t>в жилом районе «Левенцовский»</w:t>
            </w:r>
          </w:p>
        </w:tc>
        <w:tc>
          <w:tcPr>
            <w:tcW w:w="5697" w:type="dxa"/>
            <w:gridSpan w:val="3"/>
          </w:tcPr>
          <w:p w14:paraId="6C4A68C9" w14:textId="6A1C4DE8"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спортивно-оздоровительного центра </w:t>
            </w:r>
            <w:r w:rsidRPr="0059334C">
              <w:rPr>
                <w:rFonts w:ascii="Arial" w:hAnsi="Arial" w:cs="Arial"/>
                <w:color w:val="000000"/>
              </w:rPr>
              <w:br/>
              <w:t xml:space="preserve">в жилом районе «Левенцовский» по пр. Солженицына </w:t>
            </w:r>
            <w:r w:rsidRPr="0059334C">
              <w:rPr>
                <w:rFonts w:ascii="Arial" w:hAnsi="Arial" w:cs="Arial"/>
                <w:color w:val="000000"/>
              </w:rPr>
              <w:br/>
            </w:r>
            <w:r w:rsidRPr="0059334C">
              <w:rPr>
                <w:rFonts w:ascii="Arial" w:hAnsi="Arial" w:cs="Arial"/>
              </w:rPr>
              <w:t xml:space="preserve">в </w:t>
            </w:r>
            <w:r w:rsidRPr="0059334C">
              <w:rPr>
                <w:rFonts w:ascii="Arial" w:hAnsi="Arial" w:cs="Arial"/>
                <w:color w:val="000000"/>
              </w:rPr>
              <w:t xml:space="preserve">городе Ростове-на-Дону, Советский район. </w:t>
            </w:r>
            <w:r w:rsidRPr="0059334C">
              <w:rPr>
                <w:rFonts w:ascii="Arial" w:hAnsi="Arial" w:cs="Arial"/>
              </w:rPr>
              <w:t xml:space="preserve">Расширение материально-технической базы на 80 посещений </w:t>
            </w:r>
            <w:r w:rsidRPr="0059334C">
              <w:rPr>
                <w:rFonts w:ascii="Arial" w:hAnsi="Arial" w:cs="Arial"/>
              </w:rPr>
              <w:br/>
              <w:t>в смену.</w:t>
            </w:r>
          </w:p>
        </w:tc>
        <w:tc>
          <w:tcPr>
            <w:tcW w:w="1327" w:type="dxa"/>
          </w:tcPr>
          <w:p w14:paraId="5AE5BC49"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DA2CA12" w14:textId="3A7511CA"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92F19D6" w14:textId="383840FC"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6121CBC7" w14:textId="6062BAEC" w:rsidR="00A850D1" w:rsidRPr="0059334C" w:rsidRDefault="00A850D1" w:rsidP="006C4BD9">
            <w:pPr>
              <w:jc w:val="center"/>
              <w:rPr>
                <w:rFonts w:ascii="Arial" w:hAnsi="Arial" w:cs="Arial"/>
              </w:rPr>
            </w:pPr>
            <w:r w:rsidRPr="0059334C">
              <w:rPr>
                <w:rFonts w:ascii="Arial" w:hAnsi="Arial" w:cs="Arial"/>
              </w:rPr>
              <w:t>2026-2035</w:t>
            </w:r>
          </w:p>
          <w:p w14:paraId="4EFF05FA" w14:textId="68936F07"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8951C7E" w14:textId="7B17424C" w:rsidR="00A850D1" w:rsidRPr="0059334C" w:rsidRDefault="00A850D1" w:rsidP="006C4BD9">
            <w:pPr>
              <w:jc w:val="center"/>
              <w:rPr>
                <w:rFonts w:ascii="Arial" w:hAnsi="Arial" w:cs="Arial"/>
              </w:rPr>
            </w:pPr>
            <w:r w:rsidRPr="0059334C">
              <w:rPr>
                <w:rFonts w:ascii="Arial" w:hAnsi="Arial" w:cs="Arial"/>
              </w:rPr>
              <w:t>-</w:t>
            </w:r>
          </w:p>
        </w:tc>
      </w:tr>
      <w:tr w:rsidR="00A850D1" w:rsidRPr="0059334C" w14:paraId="64AEA1C4" w14:textId="77777777" w:rsidTr="00E61CEA">
        <w:tc>
          <w:tcPr>
            <w:tcW w:w="501" w:type="dxa"/>
          </w:tcPr>
          <w:p w14:paraId="0F68FD0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9BFACEA" w14:textId="1A80B5D2" w:rsidR="00A850D1" w:rsidRPr="0059334C" w:rsidRDefault="00A850D1" w:rsidP="007918EA">
            <w:pPr>
              <w:suppressAutoHyphens/>
              <w:jc w:val="center"/>
              <w:rPr>
                <w:rFonts w:ascii="Arial" w:hAnsi="Arial" w:cs="Arial"/>
                <w:color w:val="000000"/>
              </w:rPr>
            </w:pPr>
            <w:r w:rsidRPr="0059334C">
              <w:rPr>
                <w:rFonts w:ascii="Arial" w:hAnsi="Arial" w:cs="Arial"/>
                <w:iCs/>
              </w:rPr>
              <w:t>Строительство спортивного комплекса с плавательным бассейном и игровым спортивным залом</w:t>
            </w:r>
          </w:p>
        </w:tc>
        <w:tc>
          <w:tcPr>
            <w:tcW w:w="5697" w:type="dxa"/>
            <w:gridSpan w:val="3"/>
          </w:tcPr>
          <w:p w14:paraId="56CBF60E" w14:textId="77777777" w:rsidR="00A850D1" w:rsidRPr="0059334C" w:rsidRDefault="00A850D1" w:rsidP="006C4BD9">
            <w:pPr>
              <w:keepNext/>
              <w:jc w:val="both"/>
              <w:rPr>
                <w:rFonts w:ascii="Arial" w:hAnsi="Arial" w:cs="Arial"/>
              </w:rPr>
            </w:pPr>
            <w:r w:rsidRPr="0059334C">
              <w:rPr>
                <w:rFonts w:ascii="Arial" w:hAnsi="Arial" w:cs="Arial"/>
              </w:rPr>
              <w:t>Обеспечение тренировочного и соревновательного процесса по игровым и водным видам спорта.</w:t>
            </w:r>
          </w:p>
          <w:p w14:paraId="59596FC3" w14:textId="69AB5CD6" w:rsidR="00A850D1" w:rsidRPr="0059334C" w:rsidRDefault="00A850D1" w:rsidP="006C4BD9">
            <w:pPr>
              <w:keepNext/>
              <w:jc w:val="both"/>
              <w:rPr>
                <w:rFonts w:ascii="Arial" w:hAnsi="Arial" w:cs="Arial"/>
                <w:color w:val="000000"/>
              </w:rPr>
            </w:pPr>
            <w:r w:rsidRPr="0059334C">
              <w:rPr>
                <w:rFonts w:ascii="Arial" w:hAnsi="Arial" w:cs="Arial"/>
              </w:rPr>
              <w:t>Расширение материально-технической базы, создание на базе объекта муниципальной спортивной школы</w:t>
            </w:r>
          </w:p>
        </w:tc>
        <w:tc>
          <w:tcPr>
            <w:tcW w:w="1327" w:type="dxa"/>
          </w:tcPr>
          <w:p w14:paraId="5721751D" w14:textId="6E157134"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996BB3E" w14:textId="47A4D492" w:rsidR="00A850D1" w:rsidRPr="0059334C" w:rsidRDefault="00A850D1" w:rsidP="006C4BD9">
            <w:pPr>
              <w:jc w:val="center"/>
              <w:rPr>
                <w:rFonts w:ascii="Arial" w:hAnsi="Arial" w:cs="Arial"/>
                <w:color w:val="000000"/>
              </w:rPr>
            </w:pPr>
            <w:r w:rsidRPr="0059334C">
              <w:rPr>
                <w:rFonts w:ascii="Arial" w:hAnsi="Arial" w:cs="Arial"/>
              </w:rPr>
              <w:t>200 000</w:t>
            </w:r>
          </w:p>
        </w:tc>
        <w:tc>
          <w:tcPr>
            <w:tcW w:w="1590" w:type="dxa"/>
            <w:gridSpan w:val="2"/>
          </w:tcPr>
          <w:p w14:paraId="669A0DF7" w14:textId="197BC879" w:rsidR="00A850D1" w:rsidRPr="0059334C" w:rsidRDefault="00A850D1" w:rsidP="006C4BD9">
            <w:pPr>
              <w:jc w:val="center"/>
              <w:rPr>
                <w:rFonts w:ascii="Arial" w:hAnsi="Arial" w:cs="Arial"/>
              </w:rPr>
            </w:pPr>
            <w:r w:rsidRPr="0059334C">
              <w:rPr>
                <w:rFonts w:ascii="Arial" w:hAnsi="Arial" w:cs="Arial"/>
              </w:rPr>
              <w:t>2025-2030 гг.</w:t>
            </w:r>
          </w:p>
        </w:tc>
        <w:tc>
          <w:tcPr>
            <w:tcW w:w="1544" w:type="dxa"/>
          </w:tcPr>
          <w:p w14:paraId="3CC67EDB" w14:textId="77777777" w:rsidR="00A850D1" w:rsidRPr="0059334C" w:rsidRDefault="00A850D1" w:rsidP="006C4BD9">
            <w:pPr>
              <w:suppressAutoHyphens/>
              <w:jc w:val="center"/>
              <w:rPr>
                <w:rFonts w:ascii="Arial" w:hAnsi="Arial" w:cs="Arial"/>
                <w:lang w:eastAsia="zh-CN"/>
              </w:rPr>
            </w:pPr>
            <w:r w:rsidRPr="0059334C">
              <w:rPr>
                <w:rFonts w:ascii="Arial" w:hAnsi="Arial" w:cs="Arial"/>
                <w:lang w:eastAsia="zh-CN"/>
              </w:rPr>
              <w:t>В 2023 году на проектирование спортивного комплекса                      с двумя бассейнами для размещения филиала водных видов спорта                 МБУ ДО «Спортивная школа № 11» г. Ростова-на-Дону</w:t>
            </w:r>
            <w:r w:rsidRPr="0059334C">
              <w:rPr>
                <w:rFonts w:ascii="Arial" w:eastAsia="Calibri" w:hAnsi="Arial" w:cs="Arial"/>
                <w:color w:val="000000"/>
                <w:lang w:eastAsia="en-US"/>
              </w:rPr>
              <w:t xml:space="preserve"> из бюджета города выделено </w:t>
            </w:r>
            <w:r w:rsidRPr="0059334C">
              <w:rPr>
                <w:rFonts w:ascii="Arial" w:hAnsi="Arial" w:cs="Arial"/>
              </w:rPr>
              <w:t>12,0 млн рублей.</w:t>
            </w:r>
          </w:p>
          <w:p w14:paraId="3F16B1C5" w14:textId="77777777" w:rsidR="00A850D1" w:rsidRPr="0059334C" w:rsidRDefault="00A850D1" w:rsidP="006C4BD9">
            <w:pPr>
              <w:jc w:val="center"/>
              <w:rPr>
                <w:rFonts w:ascii="Arial" w:hAnsi="Arial" w:cs="Arial"/>
              </w:rPr>
            </w:pPr>
          </w:p>
        </w:tc>
      </w:tr>
      <w:tr w:rsidR="007812C3" w:rsidRPr="0059334C" w14:paraId="25770FD2" w14:textId="77777777" w:rsidTr="00B357B2">
        <w:tc>
          <w:tcPr>
            <w:tcW w:w="15079" w:type="dxa"/>
            <w:gridSpan w:val="13"/>
          </w:tcPr>
          <w:p w14:paraId="712EA4D9" w14:textId="44BCBEC2" w:rsidR="007812C3" w:rsidRPr="0059334C" w:rsidRDefault="007812C3" w:rsidP="007918EA">
            <w:pPr>
              <w:suppressAutoHyphens/>
              <w:jc w:val="center"/>
              <w:rPr>
                <w:rFonts w:ascii="Arial" w:hAnsi="Arial" w:cs="Arial"/>
                <w:lang w:eastAsia="zh-CN"/>
              </w:rPr>
            </w:pPr>
            <w:r w:rsidRPr="0059334C">
              <w:rPr>
                <w:rFonts w:ascii="Arial" w:hAnsi="Arial" w:cs="Arial"/>
                <w:b/>
                <w:bCs/>
                <w:i/>
              </w:rPr>
              <w:t>Объекты культурного наследия</w:t>
            </w:r>
          </w:p>
        </w:tc>
      </w:tr>
      <w:tr w:rsidR="00A850D1" w:rsidRPr="0059334C" w14:paraId="1894A516" w14:textId="77777777" w:rsidTr="00E61CEA">
        <w:tc>
          <w:tcPr>
            <w:tcW w:w="501" w:type="dxa"/>
          </w:tcPr>
          <w:p w14:paraId="53F6F7C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48D2E24" w14:textId="198DEC33" w:rsidR="00A850D1" w:rsidRPr="0059334C" w:rsidRDefault="00A850D1" w:rsidP="007918EA">
            <w:pPr>
              <w:suppressAutoHyphens/>
              <w:jc w:val="center"/>
              <w:rPr>
                <w:rFonts w:ascii="Arial" w:hAnsi="Arial" w:cs="Arial"/>
                <w:b/>
                <w:bCs/>
                <w:i/>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новой библиотеки на территории Ворошиловского района </w:t>
            </w:r>
            <w:r w:rsidRPr="0059334C">
              <w:rPr>
                <w:rFonts w:ascii="Arial" w:hAnsi="Arial" w:cs="Arial"/>
                <w:color w:val="000000"/>
              </w:rPr>
              <w:br/>
            </w:r>
            <w:r w:rsidRPr="0059334C">
              <w:rPr>
                <w:rFonts w:ascii="Arial" w:hAnsi="Arial" w:cs="Arial"/>
                <w:color w:val="000000"/>
              </w:rPr>
              <w:lastRenderedPageBreak/>
              <w:t>в различных микрорайонах</w:t>
            </w:r>
          </w:p>
        </w:tc>
        <w:tc>
          <w:tcPr>
            <w:tcW w:w="5697" w:type="dxa"/>
            <w:gridSpan w:val="3"/>
          </w:tcPr>
          <w:p w14:paraId="772FFD88" w14:textId="74AB24A2" w:rsidR="00A850D1" w:rsidRPr="0059334C" w:rsidRDefault="00A850D1" w:rsidP="006C4BD9">
            <w:pPr>
              <w:keepNext/>
              <w:jc w:val="both"/>
              <w:rPr>
                <w:rFonts w:ascii="Arial" w:hAnsi="Arial" w:cs="Arial"/>
              </w:rPr>
            </w:pPr>
            <w:r w:rsidRPr="0059334C">
              <w:rPr>
                <w:rFonts w:ascii="Arial" w:hAnsi="Arial" w:cs="Arial"/>
                <w:color w:val="000000"/>
              </w:rPr>
              <w:lastRenderedPageBreak/>
              <w:t>Строительство новой библиотеки на территории Ворошиловского района</w:t>
            </w:r>
            <w:r w:rsidRPr="0059334C">
              <w:rPr>
                <w:rFonts w:ascii="Arial" w:hAnsi="Arial" w:cs="Arial"/>
              </w:rPr>
              <w:t xml:space="preserve"> в </w:t>
            </w:r>
            <w:r w:rsidRPr="0059334C">
              <w:rPr>
                <w:rFonts w:ascii="Arial" w:hAnsi="Arial" w:cs="Arial"/>
                <w:color w:val="000000"/>
              </w:rPr>
              <w:t>городе Ростове-на-Дону, мощностью не менее 4 тыс. томов.</w:t>
            </w:r>
          </w:p>
        </w:tc>
        <w:tc>
          <w:tcPr>
            <w:tcW w:w="1327" w:type="dxa"/>
          </w:tcPr>
          <w:p w14:paraId="64A95F53"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71E3E2D" w14:textId="50BAD263"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E43E9E3" w14:textId="2A25F4A3" w:rsidR="00A850D1" w:rsidRPr="0059334C" w:rsidRDefault="00A850D1" w:rsidP="006C4BD9">
            <w:pPr>
              <w:jc w:val="center"/>
              <w:rPr>
                <w:rFonts w:ascii="Arial" w:hAnsi="Arial" w:cs="Arial"/>
              </w:rPr>
            </w:pPr>
            <w:r w:rsidRPr="0059334C">
              <w:rPr>
                <w:rFonts w:ascii="Arial" w:hAnsi="Arial" w:cs="Arial"/>
                <w:color w:val="000000"/>
              </w:rPr>
              <w:t>***</w:t>
            </w:r>
          </w:p>
        </w:tc>
        <w:tc>
          <w:tcPr>
            <w:tcW w:w="1590" w:type="dxa"/>
            <w:gridSpan w:val="2"/>
          </w:tcPr>
          <w:p w14:paraId="0D26CE6F" w14:textId="46A9CEBE" w:rsidR="00A850D1" w:rsidRPr="0059334C" w:rsidRDefault="00A850D1" w:rsidP="006C4BD9">
            <w:pPr>
              <w:jc w:val="center"/>
              <w:rPr>
                <w:rFonts w:ascii="Arial" w:hAnsi="Arial" w:cs="Arial"/>
              </w:rPr>
            </w:pPr>
            <w:r w:rsidRPr="0059334C">
              <w:rPr>
                <w:rFonts w:ascii="Arial" w:hAnsi="Arial" w:cs="Arial"/>
              </w:rPr>
              <w:t>2026-2035</w:t>
            </w:r>
          </w:p>
          <w:p w14:paraId="24CA3B2A" w14:textId="7B6D3526" w:rsidR="00A850D1" w:rsidRPr="0059334C" w:rsidRDefault="00A850D1" w:rsidP="006C4BD9">
            <w:pPr>
              <w:jc w:val="center"/>
              <w:rPr>
                <w:rFonts w:ascii="Arial" w:hAnsi="Arial" w:cs="Arial"/>
              </w:rPr>
            </w:pPr>
            <w:r w:rsidRPr="0059334C">
              <w:rPr>
                <w:rFonts w:ascii="Arial" w:hAnsi="Arial" w:cs="Arial"/>
              </w:rPr>
              <w:t>(ПИР, СМР)</w:t>
            </w:r>
          </w:p>
          <w:p w14:paraId="7E708360" w14:textId="7D4C6EA1" w:rsidR="00A850D1" w:rsidRPr="0059334C" w:rsidRDefault="00A850D1" w:rsidP="006C4BD9">
            <w:pPr>
              <w:jc w:val="center"/>
              <w:rPr>
                <w:rFonts w:ascii="Arial" w:hAnsi="Arial" w:cs="Arial"/>
              </w:rPr>
            </w:pPr>
            <w:r w:rsidRPr="0059334C">
              <w:rPr>
                <w:rFonts w:ascii="Arial" w:hAnsi="Arial" w:cs="Arial"/>
              </w:rPr>
              <w:t>5 объектов</w:t>
            </w:r>
          </w:p>
        </w:tc>
        <w:tc>
          <w:tcPr>
            <w:tcW w:w="1544" w:type="dxa"/>
          </w:tcPr>
          <w:p w14:paraId="3D6CF8E1" w14:textId="783D156A" w:rsidR="00A850D1" w:rsidRPr="0059334C" w:rsidRDefault="00A850D1" w:rsidP="006C4BD9">
            <w:pPr>
              <w:suppressAutoHyphens/>
              <w:jc w:val="center"/>
              <w:rPr>
                <w:rFonts w:ascii="Arial" w:hAnsi="Arial" w:cs="Arial"/>
                <w:lang w:eastAsia="zh-CN"/>
              </w:rPr>
            </w:pPr>
            <w:r w:rsidRPr="0059334C">
              <w:rPr>
                <w:rFonts w:ascii="Arial" w:hAnsi="Arial" w:cs="Arial"/>
              </w:rPr>
              <w:t>-</w:t>
            </w:r>
          </w:p>
        </w:tc>
      </w:tr>
      <w:tr w:rsidR="00A850D1" w:rsidRPr="0059334C" w14:paraId="6E96E447" w14:textId="77777777" w:rsidTr="00E61CEA">
        <w:tc>
          <w:tcPr>
            <w:tcW w:w="501" w:type="dxa"/>
          </w:tcPr>
          <w:p w14:paraId="5D2D392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AF7658A" w14:textId="488239F3"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детской школы искусств </w:t>
            </w:r>
            <w:r w:rsidRPr="0059334C">
              <w:rPr>
                <w:rFonts w:ascii="Arial" w:hAnsi="Arial" w:cs="Arial"/>
                <w:color w:val="000000"/>
              </w:rPr>
              <w:br/>
              <w:t>в Ворошиловском районе</w:t>
            </w:r>
          </w:p>
        </w:tc>
        <w:tc>
          <w:tcPr>
            <w:tcW w:w="5697" w:type="dxa"/>
            <w:gridSpan w:val="3"/>
          </w:tcPr>
          <w:p w14:paraId="6FFF3213" w14:textId="47B7B233" w:rsidR="00A850D1" w:rsidRPr="0059334C" w:rsidRDefault="00A850D1" w:rsidP="006C4BD9">
            <w:pPr>
              <w:keepNext/>
              <w:jc w:val="both"/>
              <w:rPr>
                <w:rFonts w:ascii="Arial" w:hAnsi="Arial" w:cs="Arial"/>
                <w:color w:val="000000"/>
              </w:rPr>
            </w:pPr>
            <w:r w:rsidRPr="0059334C">
              <w:rPr>
                <w:rFonts w:ascii="Arial" w:hAnsi="Arial" w:cs="Arial"/>
                <w:color w:val="000000"/>
              </w:rPr>
              <w:t>Строительство детской школы искусств на территории Ворошиловского района</w:t>
            </w:r>
            <w:r w:rsidRPr="0059334C">
              <w:rPr>
                <w:rFonts w:ascii="Arial" w:hAnsi="Arial" w:cs="Arial"/>
              </w:rPr>
              <w:t xml:space="preserve"> в </w:t>
            </w:r>
            <w:r w:rsidRPr="0059334C">
              <w:rPr>
                <w:rFonts w:ascii="Arial" w:hAnsi="Arial" w:cs="Arial"/>
                <w:color w:val="000000"/>
              </w:rPr>
              <w:t>городе Ростове-на-Дону.</w:t>
            </w:r>
          </w:p>
        </w:tc>
        <w:tc>
          <w:tcPr>
            <w:tcW w:w="1327" w:type="dxa"/>
          </w:tcPr>
          <w:p w14:paraId="2C310607" w14:textId="6D3C2A89"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FC10F96" w14:textId="3838CC12"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5F9A394" w14:textId="279CE2C0" w:rsidR="00A850D1" w:rsidRPr="0059334C" w:rsidRDefault="00A850D1" w:rsidP="006C4BD9">
            <w:pPr>
              <w:jc w:val="center"/>
              <w:rPr>
                <w:rFonts w:ascii="Arial" w:hAnsi="Arial" w:cs="Arial"/>
              </w:rPr>
            </w:pPr>
            <w:r w:rsidRPr="0059334C">
              <w:rPr>
                <w:rFonts w:ascii="Arial" w:hAnsi="Arial" w:cs="Arial"/>
              </w:rPr>
              <w:t>2026-2035</w:t>
            </w:r>
          </w:p>
          <w:p w14:paraId="5C7FCD8D" w14:textId="05056B31"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DFD6EF8" w14:textId="3BEDE52F"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5211B5BA" w14:textId="77777777" w:rsidTr="00E61CEA">
        <w:tc>
          <w:tcPr>
            <w:tcW w:w="501" w:type="dxa"/>
          </w:tcPr>
          <w:p w14:paraId="72A5491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C758427" w14:textId="46F60B66"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нового здания для МБОУ ДОД ДМШ № 10 имени С.С. Прокофьева в районе</w:t>
            </w:r>
          </w:p>
          <w:p w14:paraId="49F24841" w14:textId="68202603" w:rsidR="00A850D1" w:rsidRPr="0059334C" w:rsidRDefault="00A850D1" w:rsidP="007918EA">
            <w:pPr>
              <w:suppressAutoHyphens/>
              <w:jc w:val="center"/>
              <w:rPr>
                <w:rFonts w:ascii="Arial" w:hAnsi="Arial" w:cs="Arial"/>
                <w:color w:val="000000"/>
              </w:rPr>
            </w:pPr>
            <w:r w:rsidRPr="0059334C">
              <w:rPr>
                <w:rFonts w:ascii="Arial" w:hAnsi="Arial" w:cs="Arial"/>
                <w:color w:val="000000"/>
              </w:rPr>
              <w:t>пр. Космонавтов 24-26</w:t>
            </w:r>
          </w:p>
        </w:tc>
        <w:tc>
          <w:tcPr>
            <w:tcW w:w="5697" w:type="dxa"/>
            <w:gridSpan w:val="3"/>
          </w:tcPr>
          <w:p w14:paraId="6ECACF56" w14:textId="3A89F41A" w:rsidR="00A850D1" w:rsidRPr="0059334C" w:rsidRDefault="00A850D1" w:rsidP="006C4BD9">
            <w:pPr>
              <w:keepNext/>
              <w:jc w:val="both"/>
              <w:rPr>
                <w:rFonts w:ascii="Arial" w:hAnsi="Arial" w:cs="Arial"/>
                <w:color w:val="000000"/>
              </w:rPr>
            </w:pPr>
            <w:r w:rsidRPr="0059334C">
              <w:rPr>
                <w:rFonts w:ascii="Arial" w:hAnsi="Arial" w:cs="Arial"/>
                <w:color w:val="000000"/>
              </w:rPr>
              <w:t>Строительство нового здания для МБОУ ДОД ДМШ № 10 имени С.С. Прокофьева в районе пр. Космонавтов, 24-26 в северном жилом массиве на территории Ворошиловского района</w:t>
            </w:r>
            <w:r w:rsidRPr="0059334C">
              <w:rPr>
                <w:rFonts w:ascii="Arial" w:hAnsi="Arial" w:cs="Arial"/>
              </w:rPr>
              <w:t xml:space="preserve"> в </w:t>
            </w:r>
            <w:r w:rsidRPr="0059334C">
              <w:rPr>
                <w:rFonts w:ascii="Arial" w:hAnsi="Arial" w:cs="Arial"/>
                <w:color w:val="000000"/>
              </w:rPr>
              <w:t>городе Ростове-на-Дону.</w:t>
            </w:r>
          </w:p>
        </w:tc>
        <w:tc>
          <w:tcPr>
            <w:tcW w:w="1327" w:type="dxa"/>
          </w:tcPr>
          <w:p w14:paraId="5966620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580FB64" w14:textId="47CADB64"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03933EB" w14:textId="4C4F5E0C"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BD7E095" w14:textId="48B3A19D" w:rsidR="00A850D1" w:rsidRPr="0059334C" w:rsidRDefault="00A850D1" w:rsidP="006C4BD9">
            <w:pPr>
              <w:jc w:val="center"/>
              <w:rPr>
                <w:rFonts w:ascii="Arial" w:hAnsi="Arial" w:cs="Arial"/>
              </w:rPr>
            </w:pPr>
            <w:r w:rsidRPr="0059334C">
              <w:rPr>
                <w:rFonts w:ascii="Arial" w:hAnsi="Arial" w:cs="Arial"/>
              </w:rPr>
              <w:t>2026-2035</w:t>
            </w:r>
          </w:p>
          <w:p w14:paraId="5D89C3AB" w14:textId="43CF6F06"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924565C" w14:textId="07E30A2E"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44F9794C" w14:textId="77777777" w:rsidTr="00E61CEA">
        <w:tc>
          <w:tcPr>
            <w:tcW w:w="501" w:type="dxa"/>
          </w:tcPr>
          <w:p w14:paraId="78D1066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5F05606" w14:textId="345F38C0"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многофункционального досугового центра </w:t>
            </w:r>
            <w:r w:rsidRPr="0059334C">
              <w:rPr>
                <w:rFonts w:ascii="Arial" w:hAnsi="Arial" w:cs="Arial"/>
                <w:color w:val="000000"/>
              </w:rPr>
              <w:br/>
              <w:t>с библиотекой в жилом районе «Суворовский»</w:t>
            </w:r>
            <w:r w:rsidRPr="0059334C">
              <w:rPr>
                <w:rFonts w:ascii="Arial" w:hAnsi="Arial" w:cs="Arial"/>
                <w:color w:val="000000"/>
              </w:rPr>
              <w:br/>
              <w:t xml:space="preserve">(№ объекта </w:t>
            </w:r>
            <w:r w:rsidRPr="0059334C">
              <w:rPr>
                <w:rFonts w:ascii="Arial" w:hAnsi="Arial" w:cs="Arial"/>
                <w:color w:val="000000"/>
                <w:lang w:val="en-US"/>
              </w:rPr>
              <w:t>I</w:t>
            </w:r>
            <w:r w:rsidRPr="0059334C">
              <w:rPr>
                <w:rFonts w:ascii="Arial" w:hAnsi="Arial" w:cs="Arial"/>
                <w:color w:val="000000"/>
              </w:rPr>
              <w:t>-8-7)</w:t>
            </w:r>
          </w:p>
        </w:tc>
        <w:tc>
          <w:tcPr>
            <w:tcW w:w="5697" w:type="dxa"/>
            <w:gridSpan w:val="3"/>
          </w:tcPr>
          <w:p w14:paraId="7020D029" w14:textId="29DBAFB1"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многофункционального досугового центра с библиотекой мощностью не менее 4 тыс. томов, </w:t>
            </w:r>
            <w:r w:rsidRPr="0059334C">
              <w:rPr>
                <w:rFonts w:ascii="Arial" w:hAnsi="Arial" w:cs="Arial"/>
                <w:color w:val="000000"/>
              </w:rPr>
              <w:br/>
              <w:t>в Октябрьском районе города Ростова-на-Дону, на земельном участке № 1.45, (в границах: Военный городок № 140).</w:t>
            </w:r>
          </w:p>
        </w:tc>
        <w:tc>
          <w:tcPr>
            <w:tcW w:w="1327" w:type="dxa"/>
          </w:tcPr>
          <w:p w14:paraId="6BEFE19B"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5DEA6A3" w14:textId="6CAEDC03"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9AB8ADD" w14:textId="0B3B3DBA"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ABBCBED" w14:textId="2E4BD0EA" w:rsidR="00A850D1" w:rsidRPr="0059334C" w:rsidRDefault="00A850D1" w:rsidP="006C4BD9">
            <w:pPr>
              <w:jc w:val="center"/>
              <w:rPr>
                <w:rFonts w:ascii="Arial" w:hAnsi="Arial" w:cs="Arial"/>
              </w:rPr>
            </w:pPr>
            <w:r w:rsidRPr="0059334C">
              <w:rPr>
                <w:rFonts w:ascii="Arial" w:hAnsi="Arial" w:cs="Arial"/>
              </w:rPr>
              <w:t>2026-2035</w:t>
            </w:r>
          </w:p>
          <w:p w14:paraId="04FB1D5A" w14:textId="118B4E9E"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30A1A9BD" w14:textId="2853BF45"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6FC40D77" w14:textId="77777777" w:rsidTr="00E61CEA">
        <w:tc>
          <w:tcPr>
            <w:tcW w:w="501" w:type="dxa"/>
          </w:tcPr>
          <w:p w14:paraId="260F249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F457D20" w14:textId="4410FAA9"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школы искусств в I жилом районе микрорайона «Суворовский»</w:t>
            </w:r>
          </w:p>
          <w:p w14:paraId="2DFB7572" w14:textId="5A6D0839"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 объекта </w:t>
            </w:r>
            <w:r w:rsidRPr="0059334C">
              <w:rPr>
                <w:rFonts w:ascii="Arial" w:hAnsi="Arial" w:cs="Arial"/>
                <w:color w:val="000000"/>
                <w:lang w:val="en-US"/>
              </w:rPr>
              <w:t>I</w:t>
            </w:r>
            <w:r w:rsidRPr="0059334C">
              <w:rPr>
                <w:rFonts w:ascii="Arial" w:hAnsi="Arial" w:cs="Arial"/>
                <w:color w:val="000000"/>
              </w:rPr>
              <w:t>-8-6)</w:t>
            </w:r>
          </w:p>
        </w:tc>
        <w:tc>
          <w:tcPr>
            <w:tcW w:w="5697" w:type="dxa"/>
            <w:gridSpan w:val="3"/>
          </w:tcPr>
          <w:p w14:paraId="22D55FEC" w14:textId="5BE0C848" w:rsidR="00A850D1" w:rsidRPr="0059334C" w:rsidRDefault="00A850D1" w:rsidP="006C4BD9">
            <w:pPr>
              <w:keepNext/>
              <w:jc w:val="both"/>
              <w:rPr>
                <w:rFonts w:ascii="Arial" w:hAnsi="Arial" w:cs="Arial"/>
                <w:color w:val="000000"/>
              </w:rPr>
            </w:pPr>
            <w:r w:rsidRPr="0059334C">
              <w:rPr>
                <w:rFonts w:ascii="Arial" w:hAnsi="Arial" w:cs="Arial"/>
                <w:color w:val="000000"/>
              </w:rPr>
              <w:t>Строительство школы искусств в Октябрьском районе города Ростова-на-Дону, в I жилом районе микрорайона «Суворовский» на земельном участке № ЗУ1.44</w:t>
            </w:r>
          </w:p>
        </w:tc>
        <w:tc>
          <w:tcPr>
            <w:tcW w:w="1327" w:type="dxa"/>
          </w:tcPr>
          <w:p w14:paraId="59705CEE"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ECD9B7A" w14:textId="46A9EA15"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0D280BE" w14:textId="7F85F66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5149BD68" w14:textId="2D9A626C" w:rsidR="00A850D1" w:rsidRPr="0059334C" w:rsidRDefault="00A850D1" w:rsidP="006C4BD9">
            <w:pPr>
              <w:jc w:val="center"/>
              <w:rPr>
                <w:rFonts w:ascii="Arial" w:hAnsi="Arial" w:cs="Arial"/>
              </w:rPr>
            </w:pPr>
            <w:r w:rsidRPr="0059334C">
              <w:rPr>
                <w:rFonts w:ascii="Arial" w:hAnsi="Arial" w:cs="Arial"/>
              </w:rPr>
              <w:t>2026-2035</w:t>
            </w:r>
          </w:p>
          <w:p w14:paraId="06A1E8BF" w14:textId="14F4146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C6A9433" w14:textId="72C064AC"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421A4FC0" w14:textId="77777777" w:rsidTr="00E61CEA">
        <w:tc>
          <w:tcPr>
            <w:tcW w:w="501" w:type="dxa"/>
          </w:tcPr>
          <w:p w14:paraId="6801C7D8"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75C85A2" w14:textId="23E162F4"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новых библиотек в жилом районе «Темерник»</w:t>
            </w:r>
          </w:p>
        </w:tc>
        <w:tc>
          <w:tcPr>
            <w:tcW w:w="5697" w:type="dxa"/>
            <w:gridSpan w:val="3"/>
          </w:tcPr>
          <w:p w14:paraId="237F5B5D" w14:textId="68BAD4D7" w:rsidR="00A850D1" w:rsidRPr="0059334C" w:rsidRDefault="00A850D1" w:rsidP="006C4BD9">
            <w:pPr>
              <w:keepNext/>
              <w:jc w:val="both"/>
              <w:rPr>
                <w:rFonts w:ascii="Arial" w:hAnsi="Arial" w:cs="Arial"/>
                <w:color w:val="000000"/>
              </w:rPr>
            </w:pPr>
            <w:r w:rsidRPr="0059334C">
              <w:rPr>
                <w:rFonts w:ascii="Arial" w:hAnsi="Arial" w:cs="Arial"/>
                <w:color w:val="000000"/>
              </w:rPr>
              <w:t>Строительство новых библиотек в Первомайском районе города Ростова-на-Дону, в жилом районе «Темерник» мощностью не менее 4 тыс. томов.</w:t>
            </w:r>
          </w:p>
        </w:tc>
        <w:tc>
          <w:tcPr>
            <w:tcW w:w="1327" w:type="dxa"/>
          </w:tcPr>
          <w:p w14:paraId="62841CFC"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7E0CB82" w14:textId="0158EA6F"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35EC3A6E" w14:textId="4B26539B"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18622C64" w14:textId="16BE92AB" w:rsidR="00A850D1" w:rsidRPr="0059334C" w:rsidRDefault="00A850D1" w:rsidP="006C4BD9">
            <w:pPr>
              <w:jc w:val="center"/>
              <w:rPr>
                <w:rFonts w:ascii="Arial" w:hAnsi="Arial" w:cs="Arial"/>
              </w:rPr>
            </w:pPr>
            <w:r w:rsidRPr="0059334C">
              <w:rPr>
                <w:rFonts w:ascii="Arial" w:hAnsi="Arial" w:cs="Arial"/>
              </w:rPr>
              <w:t>2026-2035</w:t>
            </w:r>
          </w:p>
          <w:p w14:paraId="428A5FA2" w14:textId="094DB76C"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5183A33E" w14:textId="05825B77"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29B7E25A" w14:textId="77777777" w:rsidTr="00E61CEA">
        <w:tc>
          <w:tcPr>
            <w:tcW w:w="501" w:type="dxa"/>
          </w:tcPr>
          <w:p w14:paraId="53104402"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E73624D" w14:textId="189DE1DE"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дома культуры (в том числе детская школа искусств, библиотека, помещение для культурно-массовой </w:t>
            </w:r>
            <w:r w:rsidRPr="0059334C">
              <w:rPr>
                <w:rFonts w:ascii="Arial" w:hAnsi="Arial" w:cs="Arial"/>
                <w:color w:val="000000"/>
              </w:rPr>
              <w:lastRenderedPageBreak/>
              <w:t>работы, досуга и любительской деятельности) в границах: ул. Еременко - ул. Еляна - ул. Ткачева –</w:t>
            </w:r>
          </w:p>
          <w:p w14:paraId="320DD3C0" w14:textId="7BEEB01A"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пр-т Солженицына</w:t>
            </w:r>
            <w:r w:rsidRPr="0059334C">
              <w:rPr>
                <w:rFonts w:ascii="Arial" w:hAnsi="Arial" w:cs="Arial"/>
                <w:color w:val="000000"/>
              </w:rPr>
              <w:br/>
              <w:t>(№ объекта 6)</w:t>
            </w:r>
          </w:p>
        </w:tc>
        <w:tc>
          <w:tcPr>
            <w:tcW w:w="5697" w:type="dxa"/>
            <w:gridSpan w:val="3"/>
          </w:tcPr>
          <w:p w14:paraId="57812A1D" w14:textId="33817637" w:rsidR="00A850D1" w:rsidRPr="0059334C" w:rsidRDefault="00A850D1" w:rsidP="006C4BD9">
            <w:pPr>
              <w:keepNext/>
              <w:jc w:val="both"/>
              <w:rPr>
                <w:rFonts w:ascii="Arial" w:hAnsi="Arial" w:cs="Arial"/>
                <w:color w:val="000000"/>
              </w:rPr>
            </w:pPr>
            <w:r w:rsidRPr="0059334C">
              <w:rPr>
                <w:rFonts w:ascii="Arial" w:hAnsi="Arial" w:cs="Arial"/>
                <w:color w:val="000000"/>
              </w:rPr>
              <w:lastRenderedPageBreak/>
              <w:t>Строительство дома культуры (в том числе детская школа искусств, библиотека, помещение для культурно-массовой работы, досуга и любительской деятельности) в Советском районе города Ростова-на-Дону в границах: ул. Еременко - ул. Еляна - ул. Ткачева - пр-т Солженицына, 4 500 кв. м.</w:t>
            </w:r>
          </w:p>
        </w:tc>
        <w:tc>
          <w:tcPr>
            <w:tcW w:w="1327" w:type="dxa"/>
          </w:tcPr>
          <w:p w14:paraId="08A0EFD4"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13991AD" w14:textId="211D554F"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89645FA" w14:textId="7D5E818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2D9B087B" w14:textId="280D5DE6" w:rsidR="00A850D1" w:rsidRPr="0059334C" w:rsidRDefault="00A850D1" w:rsidP="006C4BD9">
            <w:pPr>
              <w:jc w:val="center"/>
              <w:rPr>
                <w:rFonts w:ascii="Arial" w:hAnsi="Arial" w:cs="Arial"/>
              </w:rPr>
            </w:pPr>
            <w:r w:rsidRPr="0059334C">
              <w:rPr>
                <w:rFonts w:ascii="Arial" w:hAnsi="Arial" w:cs="Arial"/>
              </w:rPr>
              <w:t>2024-2026</w:t>
            </w:r>
          </w:p>
          <w:p w14:paraId="6807877F" w14:textId="2FA12FA0"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03E600C3" w14:textId="55ACD7E7"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4CE0096E" w14:textId="77777777" w:rsidTr="00E61CEA">
        <w:tc>
          <w:tcPr>
            <w:tcW w:w="501" w:type="dxa"/>
          </w:tcPr>
          <w:p w14:paraId="3B7621B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DF7AEF6" w14:textId="0EE6C6F7"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2 библиотек в жилом районе «Левенцовский»</w:t>
            </w:r>
          </w:p>
        </w:tc>
        <w:tc>
          <w:tcPr>
            <w:tcW w:w="5697" w:type="dxa"/>
            <w:gridSpan w:val="3"/>
          </w:tcPr>
          <w:p w14:paraId="61FFF286" w14:textId="46FAF34B" w:rsidR="00A850D1" w:rsidRPr="0059334C" w:rsidRDefault="00A850D1" w:rsidP="006C4BD9">
            <w:pPr>
              <w:keepNext/>
              <w:jc w:val="both"/>
              <w:rPr>
                <w:rFonts w:ascii="Arial" w:hAnsi="Arial" w:cs="Arial"/>
                <w:color w:val="000000"/>
              </w:rPr>
            </w:pPr>
            <w:r w:rsidRPr="0059334C">
              <w:rPr>
                <w:rFonts w:ascii="Arial" w:hAnsi="Arial" w:cs="Arial"/>
                <w:color w:val="000000"/>
              </w:rPr>
              <w:t>Строительство 2 библиотек в Советском районе города Ростова-на-Дону, в жилом районе «Левенцовский», 2 объекта, мощностью не менее 4 тыс. томов.</w:t>
            </w:r>
          </w:p>
        </w:tc>
        <w:tc>
          <w:tcPr>
            <w:tcW w:w="1327" w:type="dxa"/>
          </w:tcPr>
          <w:p w14:paraId="24546667"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307F2BF" w14:textId="54E9554F"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52F84AB9" w14:textId="167A9404"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778D0889" w14:textId="23D807BD" w:rsidR="00A850D1" w:rsidRPr="0059334C" w:rsidRDefault="00A850D1" w:rsidP="006C4BD9">
            <w:pPr>
              <w:jc w:val="center"/>
              <w:rPr>
                <w:rFonts w:ascii="Arial" w:hAnsi="Arial" w:cs="Arial"/>
              </w:rPr>
            </w:pPr>
            <w:r w:rsidRPr="0059334C">
              <w:rPr>
                <w:rFonts w:ascii="Arial" w:hAnsi="Arial" w:cs="Arial"/>
              </w:rPr>
              <w:t>2026-2035</w:t>
            </w:r>
          </w:p>
          <w:p w14:paraId="1A578409" w14:textId="788D5A9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2A71052B" w14:textId="61DA3A23"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60857308" w14:textId="77777777" w:rsidTr="00E61CEA">
        <w:tc>
          <w:tcPr>
            <w:tcW w:w="501" w:type="dxa"/>
          </w:tcPr>
          <w:p w14:paraId="5133AE5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6B4DAD6" w14:textId="466BAC66"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 xml:space="preserve">и строительство филиала Детской музыкальной </w:t>
            </w:r>
            <w:r w:rsidRPr="0059334C">
              <w:rPr>
                <w:rFonts w:ascii="Arial" w:hAnsi="Arial" w:cs="Arial"/>
                <w:color w:val="000000"/>
              </w:rPr>
              <w:br/>
              <w:t>школы № 7</w:t>
            </w:r>
          </w:p>
        </w:tc>
        <w:tc>
          <w:tcPr>
            <w:tcW w:w="5697" w:type="dxa"/>
            <w:gridSpan w:val="3"/>
          </w:tcPr>
          <w:p w14:paraId="233C0E4C" w14:textId="2201C951"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филиала Детской музыкальной </w:t>
            </w:r>
            <w:r w:rsidRPr="0059334C">
              <w:rPr>
                <w:rFonts w:ascii="Arial" w:hAnsi="Arial" w:cs="Arial"/>
                <w:color w:val="000000"/>
              </w:rPr>
              <w:br/>
              <w:t>школы № 7 в Советском районе города Ростова-на-Дону</w:t>
            </w:r>
          </w:p>
        </w:tc>
        <w:tc>
          <w:tcPr>
            <w:tcW w:w="1327" w:type="dxa"/>
          </w:tcPr>
          <w:p w14:paraId="3994F860"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1FD492F" w14:textId="23094D73"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7CED662A" w14:textId="36ECEEB3"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3A8E0C2A" w14:textId="31ADA691" w:rsidR="00A850D1" w:rsidRPr="0059334C" w:rsidRDefault="00A850D1" w:rsidP="006C4BD9">
            <w:pPr>
              <w:jc w:val="center"/>
              <w:rPr>
                <w:rFonts w:ascii="Arial" w:hAnsi="Arial" w:cs="Arial"/>
              </w:rPr>
            </w:pPr>
            <w:r w:rsidRPr="0059334C">
              <w:rPr>
                <w:rFonts w:ascii="Arial" w:hAnsi="Arial" w:cs="Arial"/>
              </w:rPr>
              <w:t>2026-2035</w:t>
            </w:r>
          </w:p>
          <w:p w14:paraId="3A754E26" w14:textId="76757781"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4143C911" w14:textId="13767E50"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5436C01C" w14:textId="77777777" w:rsidTr="00E61CEA">
        <w:tc>
          <w:tcPr>
            <w:tcW w:w="501" w:type="dxa"/>
          </w:tcPr>
          <w:p w14:paraId="623152F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374CDA9" w14:textId="2BC1A783"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парка культуры и отдыха</w:t>
            </w:r>
          </w:p>
          <w:p w14:paraId="43029DEB" w14:textId="77777777" w:rsidR="00A850D1" w:rsidRPr="0059334C" w:rsidRDefault="00A850D1" w:rsidP="007918EA">
            <w:pPr>
              <w:suppressAutoHyphens/>
              <w:jc w:val="center"/>
              <w:rPr>
                <w:rFonts w:ascii="Arial" w:hAnsi="Arial" w:cs="Arial"/>
                <w:color w:val="000000"/>
              </w:rPr>
            </w:pPr>
            <w:r w:rsidRPr="0059334C">
              <w:rPr>
                <w:rFonts w:ascii="Arial" w:hAnsi="Arial" w:cs="Arial"/>
                <w:color w:val="000000"/>
              </w:rPr>
              <w:t>в границах: пр-т Маршала Жукова – ул. Еляна –</w:t>
            </w:r>
          </w:p>
          <w:p w14:paraId="56710BD3" w14:textId="3F4419FE" w:rsidR="00A850D1" w:rsidRPr="0059334C" w:rsidRDefault="00A850D1" w:rsidP="007918EA">
            <w:pPr>
              <w:suppressAutoHyphens/>
              <w:jc w:val="center"/>
              <w:rPr>
                <w:rFonts w:ascii="Arial" w:hAnsi="Arial" w:cs="Arial"/>
                <w:color w:val="000000"/>
              </w:rPr>
            </w:pPr>
            <w:r w:rsidRPr="0059334C">
              <w:rPr>
                <w:rFonts w:ascii="Arial" w:hAnsi="Arial" w:cs="Arial"/>
                <w:color w:val="000000"/>
              </w:rPr>
              <w:t>пр-т 9-го Мая –</w:t>
            </w:r>
          </w:p>
          <w:p w14:paraId="194823C6" w14:textId="49DF741F" w:rsidR="00A850D1" w:rsidRPr="0059334C" w:rsidRDefault="00A850D1" w:rsidP="007918EA">
            <w:pPr>
              <w:suppressAutoHyphens/>
              <w:jc w:val="center"/>
              <w:rPr>
                <w:rFonts w:ascii="Arial" w:hAnsi="Arial" w:cs="Arial"/>
                <w:color w:val="000000"/>
              </w:rPr>
            </w:pPr>
            <w:r w:rsidRPr="0059334C">
              <w:rPr>
                <w:rFonts w:ascii="Arial" w:hAnsi="Arial" w:cs="Arial"/>
                <w:color w:val="000000"/>
              </w:rPr>
              <w:t>пр-т Солженицына</w:t>
            </w:r>
          </w:p>
        </w:tc>
        <w:tc>
          <w:tcPr>
            <w:tcW w:w="5697" w:type="dxa"/>
            <w:gridSpan w:val="3"/>
          </w:tcPr>
          <w:p w14:paraId="7F912131" w14:textId="1C769444" w:rsidR="00A850D1" w:rsidRPr="0059334C" w:rsidRDefault="00A850D1" w:rsidP="006C4BD9">
            <w:pPr>
              <w:keepNext/>
              <w:jc w:val="both"/>
              <w:rPr>
                <w:rFonts w:ascii="Arial" w:hAnsi="Arial" w:cs="Arial"/>
                <w:color w:val="000000"/>
              </w:rPr>
            </w:pPr>
            <w:r w:rsidRPr="0059334C">
              <w:rPr>
                <w:rFonts w:ascii="Arial" w:hAnsi="Arial" w:cs="Arial"/>
                <w:color w:val="000000"/>
              </w:rPr>
              <w:t>Строительство парка культуры и отдыха в Советском районе города Ростова-на-Дону в границах: пр-т Маршала Жукова – ул. Еляна – пр-т 9-го Мая – пр-т Солженицына на 850 единовременных посетителей.</w:t>
            </w:r>
          </w:p>
        </w:tc>
        <w:tc>
          <w:tcPr>
            <w:tcW w:w="1327" w:type="dxa"/>
          </w:tcPr>
          <w:p w14:paraId="7DB352D4" w14:textId="0C22C7BA" w:rsidR="00A850D1" w:rsidRPr="0059334C" w:rsidRDefault="00A850D1" w:rsidP="006C4BD9">
            <w:pPr>
              <w:jc w:val="center"/>
              <w:rPr>
                <w:rFonts w:ascii="Arial" w:hAnsi="Arial" w:cs="Arial"/>
              </w:rPr>
            </w:pPr>
            <w:r w:rsidRPr="0059334C">
              <w:rPr>
                <w:rFonts w:ascii="Arial" w:hAnsi="Arial" w:cs="Arial"/>
                <w:color w:val="000000"/>
              </w:rPr>
              <w:t>Средства инвестора</w:t>
            </w:r>
          </w:p>
        </w:tc>
        <w:tc>
          <w:tcPr>
            <w:tcW w:w="1628" w:type="dxa"/>
            <w:gridSpan w:val="3"/>
          </w:tcPr>
          <w:p w14:paraId="637D7CEF" w14:textId="2D54E7F0"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2D52B2F6" w14:textId="6DDBD866" w:rsidR="00A850D1" w:rsidRPr="0059334C" w:rsidRDefault="00A850D1" w:rsidP="006C4BD9">
            <w:pPr>
              <w:jc w:val="center"/>
              <w:rPr>
                <w:rFonts w:ascii="Arial" w:hAnsi="Arial" w:cs="Arial"/>
              </w:rPr>
            </w:pPr>
            <w:r w:rsidRPr="0059334C">
              <w:rPr>
                <w:rFonts w:ascii="Arial" w:hAnsi="Arial" w:cs="Arial"/>
              </w:rPr>
              <w:t>2026-2035</w:t>
            </w:r>
          </w:p>
          <w:p w14:paraId="602EC8A5" w14:textId="58A859DD"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DD44A63" w14:textId="4D8C4C99"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48BFAE32" w14:textId="77777777" w:rsidTr="00E61CEA">
        <w:tc>
          <w:tcPr>
            <w:tcW w:w="501" w:type="dxa"/>
          </w:tcPr>
          <w:p w14:paraId="23DD248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5CF803F" w14:textId="7C8A82C3" w:rsidR="00A850D1" w:rsidRPr="0059334C" w:rsidRDefault="00A850D1" w:rsidP="007918EA">
            <w:pPr>
              <w:suppressAutoHyphens/>
              <w:jc w:val="center"/>
              <w:rPr>
                <w:rFonts w:ascii="Arial" w:hAnsi="Arial" w:cs="Arial"/>
                <w:color w:val="000000"/>
              </w:rPr>
            </w:pPr>
            <w:r w:rsidRPr="0059334C">
              <w:rPr>
                <w:rFonts w:ascii="Arial" w:hAnsi="Arial" w:cs="Arial"/>
                <w:color w:val="000000"/>
              </w:rPr>
              <w:t xml:space="preserve">Проектирование </w:t>
            </w:r>
            <w:r w:rsidRPr="0059334C">
              <w:rPr>
                <w:rFonts w:ascii="Arial" w:hAnsi="Arial" w:cs="Arial"/>
                <w:color w:val="000000"/>
              </w:rPr>
              <w:br/>
              <w:t>и строительство центра общения и досуговых занятий</w:t>
            </w:r>
            <w:r w:rsidRPr="0059334C">
              <w:rPr>
                <w:rFonts w:ascii="Arial" w:hAnsi="Arial" w:cs="Arial"/>
              </w:rPr>
              <w:t xml:space="preserve"> </w:t>
            </w:r>
            <w:r w:rsidRPr="0059334C">
              <w:rPr>
                <w:rFonts w:ascii="Arial" w:hAnsi="Arial" w:cs="Arial"/>
                <w:color w:val="000000"/>
              </w:rPr>
              <w:t>в 11 микрорайоне ЖР «Левенцовский»</w:t>
            </w:r>
          </w:p>
        </w:tc>
        <w:tc>
          <w:tcPr>
            <w:tcW w:w="5697" w:type="dxa"/>
            <w:gridSpan w:val="3"/>
          </w:tcPr>
          <w:p w14:paraId="3477E0FB" w14:textId="68C7616F" w:rsidR="00A850D1" w:rsidRPr="0059334C" w:rsidRDefault="00A850D1" w:rsidP="006C4BD9">
            <w:pPr>
              <w:keepNext/>
              <w:jc w:val="both"/>
              <w:rPr>
                <w:rFonts w:ascii="Arial" w:hAnsi="Arial" w:cs="Arial"/>
                <w:color w:val="000000"/>
              </w:rPr>
            </w:pPr>
            <w:r w:rsidRPr="0059334C">
              <w:rPr>
                <w:rFonts w:ascii="Arial" w:hAnsi="Arial" w:cs="Arial"/>
                <w:color w:val="000000"/>
              </w:rPr>
              <w:t xml:space="preserve">Строительство центра общения и досуговых занятий </w:t>
            </w:r>
            <w:r w:rsidRPr="0059334C">
              <w:rPr>
                <w:rFonts w:ascii="Arial" w:hAnsi="Arial" w:cs="Arial"/>
                <w:color w:val="000000"/>
              </w:rPr>
              <w:br/>
              <w:t>в Советском районе города Ростова-на-Дону на земельном участке № 8 в 11 микрорайоне ЖР «Левенцовский»</w:t>
            </w:r>
          </w:p>
        </w:tc>
        <w:tc>
          <w:tcPr>
            <w:tcW w:w="1327" w:type="dxa"/>
          </w:tcPr>
          <w:p w14:paraId="75FECCD4" w14:textId="43F1BD0F" w:rsidR="00A850D1" w:rsidRPr="0059334C" w:rsidRDefault="00A850D1" w:rsidP="006C4BD9">
            <w:pPr>
              <w:jc w:val="center"/>
              <w:rPr>
                <w:rFonts w:ascii="Arial" w:hAnsi="Arial" w:cs="Arial"/>
                <w:color w:val="000000"/>
              </w:rPr>
            </w:pPr>
            <w:r w:rsidRPr="0059334C">
              <w:rPr>
                <w:rFonts w:ascii="Arial" w:hAnsi="Arial" w:cs="Arial"/>
                <w:color w:val="000000"/>
              </w:rPr>
              <w:t>Средства инвестора</w:t>
            </w:r>
          </w:p>
        </w:tc>
        <w:tc>
          <w:tcPr>
            <w:tcW w:w="1628" w:type="dxa"/>
            <w:gridSpan w:val="3"/>
          </w:tcPr>
          <w:p w14:paraId="4B04E471" w14:textId="2BEECB35"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90" w:type="dxa"/>
            <w:gridSpan w:val="2"/>
          </w:tcPr>
          <w:p w14:paraId="02F6732B" w14:textId="2609A516" w:rsidR="00A850D1" w:rsidRPr="0059334C" w:rsidRDefault="00A850D1" w:rsidP="006C4BD9">
            <w:pPr>
              <w:jc w:val="center"/>
              <w:rPr>
                <w:rFonts w:ascii="Arial" w:hAnsi="Arial" w:cs="Arial"/>
              </w:rPr>
            </w:pPr>
            <w:r w:rsidRPr="0059334C">
              <w:rPr>
                <w:rFonts w:ascii="Arial" w:hAnsi="Arial" w:cs="Arial"/>
              </w:rPr>
              <w:t>2026-2035</w:t>
            </w:r>
          </w:p>
          <w:p w14:paraId="15BC8D9B" w14:textId="43ACF3F7" w:rsidR="00A850D1" w:rsidRPr="0059334C" w:rsidRDefault="00A850D1" w:rsidP="006C4BD9">
            <w:pPr>
              <w:jc w:val="center"/>
              <w:rPr>
                <w:rFonts w:ascii="Arial" w:hAnsi="Arial" w:cs="Arial"/>
              </w:rPr>
            </w:pPr>
            <w:r w:rsidRPr="0059334C">
              <w:rPr>
                <w:rFonts w:ascii="Arial" w:hAnsi="Arial" w:cs="Arial"/>
              </w:rPr>
              <w:t>(ПИР, СМР)</w:t>
            </w:r>
          </w:p>
        </w:tc>
        <w:tc>
          <w:tcPr>
            <w:tcW w:w="1544" w:type="dxa"/>
          </w:tcPr>
          <w:p w14:paraId="7D9142E1" w14:textId="5D181F2D" w:rsidR="00A850D1" w:rsidRPr="0059334C" w:rsidRDefault="00A850D1" w:rsidP="006C4BD9">
            <w:pPr>
              <w:suppressAutoHyphens/>
              <w:jc w:val="center"/>
              <w:rPr>
                <w:rFonts w:ascii="Arial" w:hAnsi="Arial" w:cs="Arial"/>
              </w:rPr>
            </w:pPr>
            <w:r w:rsidRPr="0059334C">
              <w:rPr>
                <w:rFonts w:ascii="Arial" w:hAnsi="Arial" w:cs="Arial"/>
              </w:rPr>
              <w:t>-</w:t>
            </w:r>
          </w:p>
        </w:tc>
      </w:tr>
      <w:tr w:rsidR="000341C0" w:rsidRPr="0059334C" w14:paraId="27F3DB2B" w14:textId="77777777" w:rsidTr="00B357B2">
        <w:tc>
          <w:tcPr>
            <w:tcW w:w="15079" w:type="dxa"/>
            <w:gridSpan w:val="13"/>
          </w:tcPr>
          <w:p w14:paraId="2F388FDD" w14:textId="6E78A03B" w:rsidR="000341C0" w:rsidRPr="0059334C" w:rsidRDefault="000341C0" w:rsidP="007918EA">
            <w:pPr>
              <w:suppressAutoHyphens/>
              <w:jc w:val="center"/>
              <w:rPr>
                <w:rFonts w:ascii="Arial" w:hAnsi="Arial" w:cs="Arial"/>
              </w:rPr>
            </w:pPr>
            <w:r w:rsidRPr="0059334C">
              <w:rPr>
                <w:rFonts w:ascii="Arial" w:hAnsi="Arial" w:cs="Arial"/>
                <w:b/>
                <w:bCs/>
                <w:i/>
              </w:rPr>
              <w:t>Объекты жилищного строительства</w:t>
            </w:r>
          </w:p>
        </w:tc>
      </w:tr>
      <w:tr w:rsidR="00A850D1" w:rsidRPr="0059334C" w14:paraId="38A3F93A" w14:textId="77777777" w:rsidTr="00E61CEA">
        <w:tc>
          <w:tcPr>
            <w:tcW w:w="501" w:type="dxa"/>
          </w:tcPr>
          <w:p w14:paraId="40520D8A"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6DE48D7" w14:textId="059D01F0" w:rsidR="00A850D1" w:rsidRPr="0059334C" w:rsidRDefault="00A850D1" w:rsidP="007918EA">
            <w:pPr>
              <w:suppressAutoHyphens/>
              <w:jc w:val="center"/>
              <w:rPr>
                <w:rFonts w:ascii="Arial" w:hAnsi="Arial" w:cs="Arial"/>
                <w:b/>
                <w:bCs/>
                <w:i/>
              </w:rPr>
            </w:pPr>
            <w:r w:rsidRPr="0059334C">
              <w:rPr>
                <w:rFonts w:ascii="Arial" w:hAnsi="Arial" w:cs="Arial"/>
              </w:rPr>
              <w:t>Застройка жилого района «Суворовский»</w:t>
            </w:r>
          </w:p>
        </w:tc>
        <w:tc>
          <w:tcPr>
            <w:tcW w:w="5697" w:type="dxa"/>
            <w:gridSpan w:val="3"/>
          </w:tcPr>
          <w:p w14:paraId="735FFBD2" w14:textId="77777777" w:rsidR="00A850D1" w:rsidRPr="0059334C" w:rsidRDefault="00A850D1" w:rsidP="006C4BD9">
            <w:pPr>
              <w:jc w:val="both"/>
              <w:rPr>
                <w:rFonts w:ascii="Arial" w:hAnsi="Arial" w:cs="Arial"/>
              </w:rPr>
            </w:pPr>
            <w:r w:rsidRPr="0059334C">
              <w:rPr>
                <w:rFonts w:ascii="Arial" w:hAnsi="Arial" w:cs="Arial"/>
              </w:rPr>
              <w:t xml:space="preserve">На основании утвержденной документации </w:t>
            </w:r>
            <w:r w:rsidRPr="0059334C">
              <w:rPr>
                <w:rFonts w:ascii="Arial" w:hAnsi="Arial" w:cs="Arial"/>
              </w:rPr>
              <w:br/>
              <w:t>по планировке начато освоение территории, расположенной в Октябрьском районе, военный городок № 140.</w:t>
            </w:r>
          </w:p>
          <w:p w14:paraId="389D348D" w14:textId="444CAADD" w:rsidR="00A850D1" w:rsidRPr="0059334C" w:rsidRDefault="00A850D1" w:rsidP="006C4BD9">
            <w:pPr>
              <w:keepNext/>
              <w:jc w:val="both"/>
              <w:rPr>
                <w:rFonts w:ascii="Arial" w:hAnsi="Arial" w:cs="Arial"/>
                <w:color w:val="000000"/>
              </w:rPr>
            </w:pPr>
            <w:r w:rsidRPr="0059334C">
              <w:rPr>
                <w:rFonts w:ascii="Arial" w:hAnsi="Arial" w:cs="Arial"/>
              </w:rPr>
              <w:t xml:space="preserve">Создание нового современного жилого района города с объектами социальной, инженерной и </w:t>
            </w:r>
            <w:r w:rsidRPr="0059334C">
              <w:rPr>
                <w:rFonts w:ascii="Arial" w:hAnsi="Arial" w:cs="Arial"/>
              </w:rPr>
              <w:lastRenderedPageBreak/>
              <w:t>транспортной инфраструктуры, а также размещением спортивной и парковой зон</w:t>
            </w:r>
          </w:p>
        </w:tc>
        <w:tc>
          <w:tcPr>
            <w:tcW w:w="1327" w:type="dxa"/>
          </w:tcPr>
          <w:p w14:paraId="4C43B8A0" w14:textId="5B0F0359" w:rsidR="00A850D1" w:rsidRPr="0059334C" w:rsidRDefault="00A850D1" w:rsidP="006C4BD9">
            <w:pPr>
              <w:jc w:val="center"/>
              <w:rPr>
                <w:rFonts w:ascii="Arial" w:hAnsi="Arial" w:cs="Arial"/>
              </w:rPr>
            </w:pPr>
            <w:r w:rsidRPr="0059334C">
              <w:rPr>
                <w:rFonts w:ascii="Arial" w:hAnsi="Arial" w:cs="Arial"/>
              </w:rPr>
              <w:lastRenderedPageBreak/>
              <w:t>Собственные средства инвестора,</w:t>
            </w:r>
          </w:p>
          <w:p w14:paraId="5D0EB1E2"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1F5D3E7" w14:textId="17CB0A30" w:rsidR="00A850D1" w:rsidRPr="0059334C" w:rsidRDefault="00A850D1" w:rsidP="006C4BD9">
            <w:pPr>
              <w:jc w:val="center"/>
              <w:rPr>
                <w:rFonts w:ascii="Arial" w:hAnsi="Arial" w:cs="Arial"/>
                <w:color w:val="000000"/>
              </w:rPr>
            </w:pPr>
            <w:r w:rsidRPr="0059334C">
              <w:rPr>
                <w:rFonts w:ascii="Arial" w:hAnsi="Arial" w:cs="Arial"/>
              </w:rPr>
              <w:lastRenderedPageBreak/>
              <w:t>местный бюджет</w:t>
            </w:r>
          </w:p>
        </w:tc>
        <w:tc>
          <w:tcPr>
            <w:tcW w:w="1628" w:type="dxa"/>
            <w:gridSpan w:val="3"/>
          </w:tcPr>
          <w:p w14:paraId="4ECEEDC1" w14:textId="63529A2B" w:rsidR="00A850D1" w:rsidRPr="0059334C" w:rsidRDefault="00A850D1" w:rsidP="006C4BD9">
            <w:pPr>
              <w:jc w:val="center"/>
              <w:rPr>
                <w:rFonts w:ascii="Arial" w:hAnsi="Arial" w:cs="Arial"/>
                <w:color w:val="000000"/>
              </w:rPr>
            </w:pPr>
            <w:r w:rsidRPr="0059334C">
              <w:rPr>
                <w:rFonts w:ascii="Arial" w:hAnsi="Arial" w:cs="Arial"/>
              </w:rPr>
              <w:lastRenderedPageBreak/>
              <w:t>40 886 300,00</w:t>
            </w:r>
          </w:p>
        </w:tc>
        <w:tc>
          <w:tcPr>
            <w:tcW w:w="1590" w:type="dxa"/>
            <w:gridSpan w:val="2"/>
          </w:tcPr>
          <w:p w14:paraId="7383DEBA" w14:textId="72F14F71" w:rsidR="00A850D1" w:rsidRPr="0059334C" w:rsidRDefault="00A850D1" w:rsidP="006C4BD9">
            <w:pPr>
              <w:jc w:val="center"/>
              <w:rPr>
                <w:rFonts w:ascii="Arial" w:hAnsi="Arial" w:cs="Arial"/>
              </w:rPr>
            </w:pPr>
            <w:r w:rsidRPr="0059334C">
              <w:rPr>
                <w:rFonts w:ascii="Arial" w:hAnsi="Arial" w:cs="Arial"/>
              </w:rPr>
              <w:t>****</w:t>
            </w:r>
          </w:p>
        </w:tc>
        <w:tc>
          <w:tcPr>
            <w:tcW w:w="1544" w:type="dxa"/>
          </w:tcPr>
          <w:p w14:paraId="25047FB5" w14:textId="2E818A81"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6EFE3981" w14:textId="77777777" w:rsidTr="00E61CEA">
        <w:tc>
          <w:tcPr>
            <w:tcW w:w="501" w:type="dxa"/>
          </w:tcPr>
          <w:p w14:paraId="4128733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7D9BF4E" w14:textId="29F10040" w:rsidR="00A850D1" w:rsidRPr="0059334C" w:rsidRDefault="00A850D1" w:rsidP="007918EA">
            <w:pPr>
              <w:suppressAutoHyphens/>
              <w:jc w:val="center"/>
              <w:rPr>
                <w:rFonts w:ascii="Arial" w:hAnsi="Arial" w:cs="Arial"/>
              </w:rPr>
            </w:pPr>
            <w:r w:rsidRPr="0059334C">
              <w:rPr>
                <w:rFonts w:ascii="Arial" w:hAnsi="Arial" w:cs="Arial"/>
              </w:rPr>
              <w:t>Застройка жилого района, расположенного по пр-кт Шолохова на территории бывшего Аэропорта г. Ростов-на-Дону</w:t>
            </w:r>
          </w:p>
        </w:tc>
        <w:tc>
          <w:tcPr>
            <w:tcW w:w="5697" w:type="dxa"/>
            <w:gridSpan w:val="3"/>
          </w:tcPr>
          <w:p w14:paraId="1DA370CB" w14:textId="77777777" w:rsidR="00A850D1" w:rsidRPr="0059334C" w:rsidRDefault="00A850D1" w:rsidP="006C4BD9">
            <w:pPr>
              <w:tabs>
                <w:tab w:val="left" w:pos="1134"/>
              </w:tabs>
              <w:ind w:right="-1"/>
              <w:jc w:val="both"/>
              <w:rPr>
                <w:rFonts w:ascii="Arial" w:hAnsi="Arial" w:cs="Arial"/>
              </w:rPr>
            </w:pPr>
            <w:r w:rsidRPr="0059334C">
              <w:rPr>
                <w:rFonts w:ascii="Arial" w:hAnsi="Arial" w:cs="Arial"/>
              </w:rPr>
              <w:t>Проект комплексного развития территории бывшего аэропорта в Первомайском районе предусматривает создание нового современного жилого района с высоким качеством жилой среды, планируется строительство 1,456 млн кв. м жилья, обеспеченной объектами социальной, транспортной и инженерной инфраструктуры.</w:t>
            </w:r>
          </w:p>
          <w:p w14:paraId="078CEC81" w14:textId="77777777" w:rsidR="00A850D1" w:rsidRPr="0059334C" w:rsidRDefault="00A850D1" w:rsidP="006C4BD9">
            <w:pPr>
              <w:jc w:val="both"/>
              <w:rPr>
                <w:rFonts w:ascii="Arial" w:hAnsi="Arial" w:cs="Arial"/>
              </w:rPr>
            </w:pPr>
          </w:p>
        </w:tc>
        <w:tc>
          <w:tcPr>
            <w:tcW w:w="1327" w:type="dxa"/>
          </w:tcPr>
          <w:p w14:paraId="222AD18C" w14:textId="77777777" w:rsidR="00A850D1" w:rsidRPr="0059334C" w:rsidRDefault="00A850D1" w:rsidP="006C4BD9">
            <w:pPr>
              <w:jc w:val="center"/>
              <w:rPr>
                <w:rFonts w:ascii="Arial" w:hAnsi="Arial" w:cs="Arial"/>
              </w:rPr>
            </w:pPr>
            <w:r w:rsidRPr="0059334C">
              <w:rPr>
                <w:rFonts w:ascii="Arial" w:hAnsi="Arial" w:cs="Arial"/>
              </w:rPr>
              <w:t>Инфраструктурные займы, собственные средства инвесторов,</w:t>
            </w:r>
          </w:p>
          <w:p w14:paraId="5FB5AB5E"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459CA2F" w14:textId="577C283D"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43AE4531" w14:textId="51208600"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0FA133A8" w14:textId="67C17FAB" w:rsidR="00A850D1" w:rsidRPr="0059334C" w:rsidRDefault="00A850D1" w:rsidP="006C4BD9">
            <w:pPr>
              <w:jc w:val="center"/>
              <w:rPr>
                <w:rFonts w:ascii="Arial" w:hAnsi="Arial" w:cs="Arial"/>
              </w:rPr>
            </w:pPr>
            <w:r w:rsidRPr="0059334C">
              <w:rPr>
                <w:rFonts w:ascii="Arial" w:hAnsi="Arial" w:cs="Arial"/>
              </w:rPr>
              <w:t>2022-2040 гг.</w:t>
            </w:r>
          </w:p>
        </w:tc>
        <w:tc>
          <w:tcPr>
            <w:tcW w:w="1544" w:type="dxa"/>
          </w:tcPr>
          <w:p w14:paraId="3647791E" w14:textId="054BC2E1" w:rsidR="00A850D1" w:rsidRPr="0059334C" w:rsidRDefault="00A850D1" w:rsidP="006C4BD9">
            <w:pPr>
              <w:suppressAutoHyphens/>
              <w:jc w:val="center"/>
              <w:rPr>
                <w:rFonts w:ascii="Arial" w:hAnsi="Arial" w:cs="Arial"/>
              </w:rPr>
            </w:pPr>
            <w:r w:rsidRPr="0059334C">
              <w:rPr>
                <w:rFonts w:ascii="Arial" w:hAnsi="Arial" w:cs="Arial"/>
              </w:rPr>
              <w:t>Конечный срок реализации указан согласно бизнес-плану</w:t>
            </w:r>
          </w:p>
        </w:tc>
      </w:tr>
      <w:tr w:rsidR="00A850D1" w:rsidRPr="0059334C" w14:paraId="0FEA2B9F" w14:textId="77777777" w:rsidTr="00E61CEA">
        <w:tc>
          <w:tcPr>
            <w:tcW w:w="501" w:type="dxa"/>
          </w:tcPr>
          <w:p w14:paraId="1578911E"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D63E897" w14:textId="259835D3" w:rsidR="00A850D1" w:rsidRPr="0059334C" w:rsidRDefault="00A850D1" w:rsidP="007918EA">
            <w:pPr>
              <w:suppressAutoHyphens/>
              <w:jc w:val="center"/>
              <w:rPr>
                <w:rFonts w:ascii="Arial" w:hAnsi="Arial" w:cs="Arial"/>
              </w:rPr>
            </w:pPr>
            <w:r w:rsidRPr="0059334C">
              <w:rPr>
                <w:rFonts w:ascii="Arial" w:hAnsi="Arial" w:cs="Arial"/>
                <w:color w:val="000000"/>
              </w:rPr>
              <w:t>Застройка 8-го микрорайона жилого района «Левенцовский»</w:t>
            </w:r>
          </w:p>
        </w:tc>
        <w:tc>
          <w:tcPr>
            <w:tcW w:w="5697" w:type="dxa"/>
            <w:gridSpan w:val="3"/>
          </w:tcPr>
          <w:p w14:paraId="5B55A8EE" w14:textId="6A005CAC" w:rsidR="00A850D1" w:rsidRPr="0059334C" w:rsidRDefault="00A850D1" w:rsidP="006C4BD9">
            <w:pPr>
              <w:jc w:val="both"/>
              <w:rPr>
                <w:rFonts w:ascii="Arial" w:hAnsi="Arial" w:cs="Arial"/>
                <w:iCs/>
              </w:rPr>
            </w:pPr>
            <w:r w:rsidRPr="0059334C">
              <w:rPr>
                <w:rFonts w:ascii="Arial" w:hAnsi="Arial" w:cs="Arial"/>
                <w:iCs/>
              </w:rPr>
              <w:t>Проект предполагает строительство в Советском районе жилого района площадью свыше 210 тысяч кв. м жилья. Всего предусмотрено строительство 16 многоквартирных жилых домов.</w:t>
            </w:r>
          </w:p>
          <w:p w14:paraId="003EA508" w14:textId="77777777" w:rsidR="00A850D1" w:rsidRPr="0059334C" w:rsidRDefault="00A850D1" w:rsidP="006C4BD9">
            <w:pPr>
              <w:jc w:val="both"/>
              <w:rPr>
                <w:rFonts w:ascii="Arial" w:hAnsi="Arial" w:cs="Arial"/>
                <w:iCs/>
              </w:rPr>
            </w:pPr>
            <w:r w:rsidRPr="0059334C">
              <w:rPr>
                <w:rFonts w:ascii="Arial" w:hAnsi="Arial" w:cs="Arial"/>
                <w:iCs/>
              </w:rPr>
              <w:t>Также, планировочной документацией данного микрорайона предусмотрено размещение объектов социально-культурного назначения:</w:t>
            </w:r>
          </w:p>
          <w:p w14:paraId="7E4DCCF7" w14:textId="77777777" w:rsidR="00A850D1" w:rsidRPr="0059334C" w:rsidRDefault="00A850D1" w:rsidP="006C4BD9">
            <w:pPr>
              <w:jc w:val="both"/>
              <w:rPr>
                <w:rFonts w:ascii="Arial" w:hAnsi="Arial" w:cs="Arial"/>
                <w:iCs/>
              </w:rPr>
            </w:pPr>
            <w:r w:rsidRPr="0059334C">
              <w:rPr>
                <w:rFonts w:ascii="Arial" w:hAnsi="Arial" w:cs="Arial"/>
                <w:iCs/>
              </w:rPr>
              <w:t>- дошкольная образовательная организация на 270 мест (пятно 8-17);</w:t>
            </w:r>
          </w:p>
          <w:p w14:paraId="09BD0E41" w14:textId="77777777" w:rsidR="00A850D1" w:rsidRPr="0059334C" w:rsidRDefault="00A850D1" w:rsidP="006C4BD9">
            <w:pPr>
              <w:jc w:val="both"/>
              <w:rPr>
                <w:rFonts w:ascii="Arial" w:hAnsi="Arial" w:cs="Arial"/>
                <w:iCs/>
              </w:rPr>
            </w:pPr>
            <w:r w:rsidRPr="0059334C">
              <w:rPr>
                <w:rFonts w:ascii="Arial" w:hAnsi="Arial" w:cs="Arial"/>
                <w:iCs/>
              </w:rPr>
              <w:t>- общеобразовательная организация на 1 100 мест (пятно 8-18);</w:t>
            </w:r>
          </w:p>
          <w:p w14:paraId="0CDEC7A5" w14:textId="34D8927B" w:rsidR="00A850D1" w:rsidRPr="0059334C" w:rsidRDefault="00A850D1" w:rsidP="006C4BD9">
            <w:pPr>
              <w:tabs>
                <w:tab w:val="left" w:pos="1134"/>
              </w:tabs>
              <w:ind w:right="-1"/>
              <w:jc w:val="both"/>
              <w:rPr>
                <w:rFonts w:ascii="Arial" w:hAnsi="Arial" w:cs="Arial"/>
              </w:rPr>
            </w:pPr>
            <w:r w:rsidRPr="0059334C">
              <w:rPr>
                <w:rFonts w:ascii="Arial" w:hAnsi="Arial" w:cs="Arial"/>
                <w:iCs/>
              </w:rPr>
              <w:t>- амбулаторно поликлиническое учреждение на 300 посещений в смену (пятно 8-19).</w:t>
            </w:r>
          </w:p>
        </w:tc>
        <w:tc>
          <w:tcPr>
            <w:tcW w:w="1327" w:type="dxa"/>
          </w:tcPr>
          <w:p w14:paraId="73783B5E" w14:textId="77777777" w:rsidR="00A850D1" w:rsidRPr="0059334C" w:rsidRDefault="00A850D1" w:rsidP="006C4BD9">
            <w:pPr>
              <w:jc w:val="center"/>
              <w:rPr>
                <w:rFonts w:ascii="Arial" w:hAnsi="Arial" w:cs="Arial"/>
              </w:rPr>
            </w:pPr>
            <w:r w:rsidRPr="0059334C">
              <w:rPr>
                <w:rFonts w:ascii="Arial" w:hAnsi="Arial" w:cs="Arial"/>
              </w:rPr>
              <w:t>Собственные средства инвестора,</w:t>
            </w:r>
          </w:p>
          <w:p w14:paraId="668A7850"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93675F1" w14:textId="77777777" w:rsidR="00A850D1" w:rsidRPr="0059334C" w:rsidRDefault="00A850D1" w:rsidP="006C4BD9">
            <w:pPr>
              <w:jc w:val="center"/>
              <w:rPr>
                <w:rFonts w:ascii="Arial" w:hAnsi="Arial" w:cs="Arial"/>
              </w:rPr>
            </w:pPr>
            <w:r w:rsidRPr="0059334C">
              <w:rPr>
                <w:rFonts w:ascii="Arial" w:hAnsi="Arial" w:cs="Arial"/>
              </w:rPr>
              <w:t>местный бюджет</w:t>
            </w:r>
          </w:p>
          <w:p w14:paraId="599DAFCD" w14:textId="77777777" w:rsidR="00A850D1" w:rsidRPr="0059334C" w:rsidRDefault="00A850D1" w:rsidP="006C4BD9">
            <w:pPr>
              <w:jc w:val="center"/>
              <w:rPr>
                <w:rFonts w:ascii="Arial" w:hAnsi="Arial" w:cs="Arial"/>
              </w:rPr>
            </w:pPr>
          </w:p>
        </w:tc>
        <w:tc>
          <w:tcPr>
            <w:tcW w:w="1628" w:type="dxa"/>
            <w:gridSpan w:val="3"/>
          </w:tcPr>
          <w:p w14:paraId="116E216B" w14:textId="6957996E" w:rsidR="00A850D1" w:rsidRPr="0059334C" w:rsidRDefault="00A850D1" w:rsidP="006C4BD9">
            <w:pPr>
              <w:jc w:val="center"/>
              <w:rPr>
                <w:rFonts w:ascii="Arial" w:hAnsi="Arial" w:cs="Arial"/>
              </w:rPr>
            </w:pPr>
            <w:r w:rsidRPr="0059334C">
              <w:rPr>
                <w:rFonts w:ascii="Arial" w:hAnsi="Arial" w:cs="Arial"/>
              </w:rPr>
              <w:t>16 834 300,00</w:t>
            </w:r>
          </w:p>
        </w:tc>
        <w:tc>
          <w:tcPr>
            <w:tcW w:w="1590" w:type="dxa"/>
            <w:gridSpan w:val="2"/>
          </w:tcPr>
          <w:p w14:paraId="4904C676" w14:textId="60A60CF7" w:rsidR="00A850D1" w:rsidRPr="0059334C" w:rsidRDefault="00A850D1" w:rsidP="006C4BD9">
            <w:pPr>
              <w:jc w:val="center"/>
              <w:rPr>
                <w:rFonts w:ascii="Arial" w:hAnsi="Arial" w:cs="Arial"/>
              </w:rPr>
            </w:pPr>
            <w:r w:rsidRPr="0059334C">
              <w:rPr>
                <w:rFonts w:ascii="Arial" w:hAnsi="Arial" w:cs="Arial"/>
                <w:color w:val="000000"/>
              </w:rPr>
              <w:t>2013-2026</w:t>
            </w:r>
          </w:p>
        </w:tc>
        <w:tc>
          <w:tcPr>
            <w:tcW w:w="1544" w:type="dxa"/>
          </w:tcPr>
          <w:p w14:paraId="573E665F" w14:textId="5D4C512C"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1D9E1C80" w14:textId="77777777" w:rsidTr="00E61CEA">
        <w:tc>
          <w:tcPr>
            <w:tcW w:w="501" w:type="dxa"/>
          </w:tcPr>
          <w:p w14:paraId="179EF9F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5B81013" w14:textId="77777777"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Жилая застройка «Платовский микрорайон»</w:t>
            </w:r>
          </w:p>
          <w:p w14:paraId="48E7A1E3" w14:textId="114D7DE0" w:rsidR="00A850D1" w:rsidRPr="0059334C" w:rsidRDefault="00A850D1" w:rsidP="007918EA">
            <w:pPr>
              <w:suppressAutoHyphens/>
              <w:jc w:val="center"/>
              <w:rPr>
                <w:rFonts w:ascii="Arial" w:hAnsi="Arial" w:cs="Arial"/>
                <w:color w:val="000000"/>
              </w:rPr>
            </w:pPr>
            <w:r w:rsidRPr="0059334C">
              <w:rPr>
                <w:rFonts w:ascii="Arial" w:hAnsi="Arial" w:cs="Arial"/>
                <w:color w:val="000000"/>
              </w:rPr>
              <w:t>(район Ростовского моря)</w:t>
            </w:r>
          </w:p>
        </w:tc>
        <w:tc>
          <w:tcPr>
            <w:tcW w:w="5697" w:type="dxa"/>
            <w:gridSpan w:val="3"/>
          </w:tcPr>
          <w:p w14:paraId="64E2AD19" w14:textId="77777777" w:rsidR="00A850D1" w:rsidRPr="0059334C" w:rsidRDefault="00A850D1" w:rsidP="006C4BD9">
            <w:pPr>
              <w:jc w:val="both"/>
              <w:rPr>
                <w:rFonts w:ascii="Arial" w:hAnsi="Arial" w:cs="Arial"/>
                <w:iCs/>
              </w:rPr>
            </w:pPr>
            <w:r w:rsidRPr="0059334C">
              <w:rPr>
                <w:rFonts w:ascii="Arial" w:hAnsi="Arial" w:cs="Arial"/>
                <w:iCs/>
              </w:rPr>
              <w:t>Застройка жилого района «Платовский» градостроительной емкостью 368 тыс. кв. м ведется в соответствии с утвержденной документацией по планировке территории от 25.07.2019.</w:t>
            </w:r>
          </w:p>
          <w:p w14:paraId="67179729" w14:textId="77777777" w:rsidR="00A850D1" w:rsidRPr="0059334C" w:rsidRDefault="00A850D1" w:rsidP="006C4BD9">
            <w:pPr>
              <w:jc w:val="both"/>
              <w:rPr>
                <w:rFonts w:ascii="Arial" w:hAnsi="Arial" w:cs="Arial"/>
                <w:iCs/>
              </w:rPr>
            </w:pPr>
            <w:r w:rsidRPr="0059334C">
              <w:rPr>
                <w:rFonts w:ascii="Arial" w:hAnsi="Arial" w:cs="Arial"/>
                <w:iCs/>
              </w:rPr>
              <w:t xml:space="preserve">Согласно указанной документации в Первомайском районе на территории жилого района предусмотрено размещение следующих объектов социальной инфраструктуры: 3 детских сада на 570 мест, школа на 1 340 мест, поликлиника на 300 посещений в смену, библиотека, физкультурно- спортивный комплекс, без включения в его состав открытых спортивных сооружений с трибунами для размещения зрителей, </w:t>
            </w:r>
            <w:r w:rsidRPr="0059334C">
              <w:rPr>
                <w:rFonts w:ascii="Arial" w:hAnsi="Arial" w:cs="Arial"/>
                <w:iCs/>
              </w:rPr>
              <w:lastRenderedPageBreak/>
              <w:t>купальные и спортивные плавательные бассейны общего пользования.</w:t>
            </w:r>
          </w:p>
          <w:p w14:paraId="793A6DA8" w14:textId="2AF02F8B" w:rsidR="00A850D1" w:rsidRPr="0059334C" w:rsidRDefault="00A850D1" w:rsidP="006C4BD9">
            <w:pPr>
              <w:jc w:val="both"/>
              <w:rPr>
                <w:rFonts w:ascii="Arial" w:hAnsi="Arial" w:cs="Arial"/>
                <w:iCs/>
              </w:rPr>
            </w:pPr>
            <w:r w:rsidRPr="0059334C">
              <w:rPr>
                <w:rFonts w:ascii="Arial" w:hAnsi="Arial" w:cs="Arial"/>
                <w:iCs/>
              </w:rPr>
              <w:t>Согласно проекту планировки территории, численность населения данного района будет составлять 10 тыс. человек.</w:t>
            </w:r>
          </w:p>
        </w:tc>
        <w:tc>
          <w:tcPr>
            <w:tcW w:w="1327" w:type="dxa"/>
          </w:tcPr>
          <w:p w14:paraId="481FCED5" w14:textId="77777777" w:rsidR="00A850D1" w:rsidRPr="0059334C" w:rsidRDefault="00A850D1" w:rsidP="006C4BD9">
            <w:pPr>
              <w:jc w:val="center"/>
              <w:rPr>
                <w:rFonts w:ascii="Arial" w:hAnsi="Arial" w:cs="Arial"/>
              </w:rPr>
            </w:pPr>
            <w:r w:rsidRPr="0059334C">
              <w:rPr>
                <w:rFonts w:ascii="Arial" w:hAnsi="Arial" w:cs="Arial"/>
              </w:rPr>
              <w:lastRenderedPageBreak/>
              <w:t xml:space="preserve">Собственные средства </w:t>
            </w:r>
            <w:r w:rsidRPr="0059334C">
              <w:rPr>
                <w:rFonts w:ascii="Arial" w:hAnsi="Arial" w:cs="Arial"/>
              </w:rPr>
              <w:br/>
              <w:t>инвестора,</w:t>
            </w:r>
          </w:p>
          <w:p w14:paraId="074E89FD"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B1062C2" w14:textId="77777777" w:rsidR="00A850D1" w:rsidRPr="0059334C" w:rsidRDefault="00A850D1"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p w14:paraId="518DD152" w14:textId="77777777" w:rsidR="00A850D1" w:rsidRPr="0059334C" w:rsidRDefault="00A850D1" w:rsidP="006C4BD9">
            <w:pPr>
              <w:jc w:val="center"/>
              <w:rPr>
                <w:rFonts w:ascii="Arial" w:hAnsi="Arial" w:cs="Arial"/>
              </w:rPr>
            </w:pPr>
          </w:p>
        </w:tc>
        <w:tc>
          <w:tcPr>
            <w:tcW w:w="1628" w:type="dxa"/>
            <w:gridSpan w:val="3"/>
          </w:tcPr>
          <w:p w14:paraId="48A42A67" w14:textId="6EA9A0FD" w:rsidR="00A850D1" w:rsidRPr="0059334C" w:rsidRDefault="00A850D1" w:rsidP="006C4BD9">
            <w:pPr>
              <w:jc w:val="center"/>
              <w:rPr>
                <w:rFonts w:ascii="Arial" w:hAnsi="Arial" w:cs="Arial"/>
              </w:rPr>
            </w:pPr>
            <w:r w:rsidRPr="0059334C">
              <w:rPr>
                <w:rFonts w:ascii="Arial" w:hAnsi="Arial" w:cs="Arial"/>
              </w:rPr>
              <w:t>6 629 000,00</w:t>
            </w:r>
          </w:p>
        </w:tc>
        <w:tc>
          <w:tcPr>
            <w:tcW w:w="1590" w:type="dxa"/>
            <w:gridSpan w:val="2"/>
          </w:tcPr>
          <w:p w14:paraId="5CFB95AC" w14:textId="7C91F521"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44" w:type="dxa"/>
          </w:tcPr>
          <w:p w14:paraId="3AA9C2AC" w14:textId="0675F07F"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1DDD9854" w14:textId="77777777" w:rsidTr="00E61CEA">
        <w:tc>
          <w:tcPr>
            <w:tcW w:w="501" w:type="dxa"/>
          </w:tcPr>
          <w:p w14:paraId="6D3EF041"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9297EB1" w14:textId="77777777"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Строительство жилого комплекса «Город у реки»</w:t>
            </w:r>
            <w:r w:rsidRPr="0059334C">
              <w:rPr>
                <w:rFonts w:ascii="Arial" w:hAnsi="Arial" w:cs="Arial"/>
                <w:color w:val="000000"/>
              </w:rPr>
              <w:br/>
              <w:t>по ул. 23-я Линия, 54</w:t>
            </w:r>
          </w:p>
          <w:p w14:paraId="2293D098" w14:textId="77777777" w:rsidR="00A850D1" w:rsidRPr="0059334C" w:rsidRDefault="00A850D1" w:rsidP="007918EA">
            <w:pPr>
              <w:suppressAutoHyphens/>
              <w:autoSpaceDE w:val="0"/>
              <w:autoSpaceDN w:val="0"/>
              <w:adjustRightInd w:val="0"/>
              <w:jc w:val="center"/>
              <w:rPr>
                <w:rFonts w:ascii="Arial" w:hAnsi="Arial" w:cs="Arial"/>
                <w:color w:val="000000"/>
              </w:rPr>
            </w:pPr>
          </w:p>
        </w:tc>
        <w:tc>
          <w:tcPr>
            <w:tcW w:w="5697" w:type="dxa"/>
            <w:gridSpan w:val="3"/>
          </w:tcPr>
          <w:p w14:paraId="1BB62F1D" w14:textId="27EE44A3" w:rsidR="00A850D1" w:rsidRPr="0059334C" w:rsidRDefault="00A850D1" w:rsidP="006C4BD9">
            <w:pPr>
              <w:jc w:val="both"/>
              <w:rPr>
                <w:rFonts w:ascii="Arial" w:hAnsi="Arial" w:cs="Arial"/>
                <w:iCs/>
              </w:rPr>
            </w:pPr>
            <w:r w:rsidRPr="0059334C">
              <w:rPr>
                <w:rFonts w:ascii="Arial" w:hAnsi="Arial" w:cs="Arial"/>
                <w:bCs/>
                <w:iCs/>
              </w:rPr>
              <w:t>Проектом предусмотрено строительство в Пролетарском районе 13 многоквартирных домов, общей площадью жилья 287,9 тыс. кв.м., детского сада, торгово-развлекательного центра, 10 детских игровых зон, 3 футбольных полей, паркинг.</w:t>
            </w:r>
          </w:p>
        </w:tc>
        <w:tc>
          <w:tcPr>
            <w:tcW w:w="1327" w:type="dxa"/>
          </w:tcPr>
          <w:p w14:paraId="373A217C" w14:textId="7ACBF01C" w:rsidR="00A850D1" w:rsidRPr="0059334C" w:rsidRDefault="00A850D1" w:rsidP="006C4BD9">
            <w:pPr>
              <w:jc w:val="center"/>
              <w:rPr>
                <w:rFonts w:ascii="Arial" w:hAnsi="Arial" w:cs="Arial"/>
              </w:rPr>
            </w:pPr>
            <w:r w:rsidRPr="0059334C">
              <w:rPr>
                <w:rFonts w:ascii="Arial" w:hAnsi="Arial" w:cs="Arial"/>
              </w:rPr>
              <w:t xml:space="preserve">Средства </w:t>
            </w:r>
            <w:r w:rsidRPr="0059334C">
              <w:rPr>
                <w:rFonts w:ascii="Arial" w:hAnsi="Arial" w:cs="Arial"/>
              </w:rPr>
              <w:br/>
              <w:t>инвестора</w:t>
            </w:r>
          </w:p>
        </w:tc>
        <w:tc>
          <w:tcPr>
            <w:tcW w:w="1628" w:type="dxa"/>
            <w:gridSpan w:val="3"/>
          </w:tcPr>
          <w:p w14:paraId="4C23637E" w14:textId="7CC76CA3" w:rsidR="00A850D1" w:rsidRPr="0059334C" w:rsidRDefault="00A850D1" w:rsidP="006C4BD9">
            <w:pPr>
              <w:jc w:val="center"/>
              <w:rPr>
                <w:rFonts w:ascii="Arial" w:hAnsi="Arial" w:cs="Arial"/>
              </w:rPr>
            </w:pPr>
            <w:r w:rsidRPr="0059334C">
              <w:rPr>
                <w:rFonts w:ascii="Arial" w:hAnsi="Arial" w:cs="Arial"/>
              </w:rPr>
              <w:t>6 166 790,00</w:t>
            </w:r>
          </w:p>
        </w:tc>
        <w:tc>
          <w:tcPr>
            <w:tcW w:w="1590" w:type="dxa"/>
            <w:gridSpan w:val="2"/>
          </w:tcPr>
          <w:p w14:paraId="04ACC3A0" w14:textId="099F9CD5" w:rsidR="00A850D1" w:rsidRPr="0059334C" w:rsidRDefault="00A850D1" w:rsidP="006C4BD9">
            <w:pPr>
              <w:jc w:val="center"/>
              <w:rPr>
                <w:rFonts w:ascii="Arial" w:hAnsi="Arial" w:cs="Arial"/>
                <w:color w:val="000000"/>
              </w:rPr>
            </w:pPr>
            <w:r w:rsidRPr="0059334C">
              <w:rPr>
                <w:rFonts w:ascii="Arial" w:hAnsi="Arial" w:cs="Arial"/>
                <w:color w:val="000000"/>
              </w:rPr>
              <w:t>2019-2033</w:t>
            </w:r>
          </w:p>
        </w:tc>
        <w:tc>
          <w:tcPr>
            <w:tcW w:w="1544" w:type="dxa"/>
          </w:tcPr>
          <w:p w14:paraId="72D98559" w14:textId="4B505558"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1710ACE9" w14:textId="77777777" w:rsidTr="00E61CEA">
        <w:tc>
          <w:tcPr>
            <w:tcW w:w="501" w:type="dxa"/>
          </w:tcPr>
          <w:p w14:paraId="68A34BD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5C61C37" w14:textId="77777777"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Застройка 4-го микрорайона жилого района «Левенцовский»</w:t>
            </w:r>
          </w:p>
          <w:p w14:paraId="5BA1BC2A" w14:textId="77777777" w:rsidR="00A850D1" w:rsidRPr="0059334C" w:rsidRDefault="00A850D1" w:rsidP="007918EA">
            <w:pPr>
              <w:suppressAutoHyphens/>
              <w:autoSpaceDE w:val="0"/>
              <w:autoSpaceDN w:val="0"/>
              <w:adjustRightInd w:val="0"/>
              <w:jc w:val="center"/>
              <w:rPr>
                <w:rFonts w:ascii="Arial" w:hAnsi="Arial" w:cs="Arial"/>
                <w:color w:val="000000"/>
              </w:rPr>
            </w:pPr>
          </w:p>
        </w:tc>
        <w:tc>
          <w:tcPr>
            <w:tcW w:w="5697" w:type="dxa"/>
            <w:gridSpan w:val="3"/>
          </w:tcPr>
          <w:p w14:paraId="66BC8C85" w14:textId="4C356550" w:rsidR="00A850D1" w:rsidRPr="0059334C" w:rsidRDefault="00A850D1" w:rsidP="006C4BD9">
            <w:pPr>
              <w:jc w:val="both"/>
              <w:rPr>
                <w:rFonts w:ascii="Arial" w:hAnsi="Arial" w:cs="Arial"/>
                <w:bCs/>
                <w:iCs/>
              </w:rPr>
            </w:pPr>
            <w:r w:rsidRPr="0059334C">
              <w:rPr>
                <w:rFonts w:ascii="Arial" w:hAnsi="Arial" w:cs="Arial"/>
                <w:iCs/>
              </w:rPr>
              <w:t>Планировочной документацией предусмотрено строительство в Советском районе 10 многоквартирных жилых домов общей площадью порядка 277 тыс. кв. м, единого образовательного комплекса (школы на 1 078 мест, детского сада на 240 мест) и поликлиники на 250 посещений в смену.</w:t>
            </w:r>
          </w:p>
        </w:tc>
        <w:tc>
          <w:tcPr>
            <w:tcW w:w="1327" w:type="dxa"/>
          </w:tcPr>
          <w:p w14:paraId="377C874E" w14:textId="77777777" w:rsidR="00A850D1" w:rsidRPr="0059334C" w:rsidRDefault="00A850D1" w:rsidP="006C4BD9">
            <w:pPr>
              <w:jc w:val="center"/>
              <w:rPr>
                <w:rFonts w:ascii="Arial" w:hAnsi="Arial" w:cs="Arial"/>
              </w:rPr>
            </w:pPr>
            <w:r w:rsidRPr="0059334C">
              <w:rPr>
                <w:rFonts w:ascii="Arial" w:hAnsi="Arial" w:cs="Arial"/>
              </w:rPr>
              <w:t xml:space="preserve">Собственные средства </w:t>
            </w:r>
            <w:r w:rsidRPr="0059334C">
              <w:rPr>
                <w:rFonts w:ascii="Arial" w:hAnsi="Arial" w:cs="Arial"/>
              </w:rPr>
              <w:br/>
              <w:t>инвестора,</w:t>
            </w:r>
          </w:p>
          <w:p w14:paraId="3F5F7BA0"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A67AE6B" w14:textId="4D167D1F" w:rsidR="00A850D1" w:rsidRPr="0059334C" w:rsidRDefault="00A850D1"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628" w:type="dxa"/>
            <w:gridSpan w:val="3"/>
          </w:tcPr>
          <w:p w14:paraId="269B327D" w14:textId="72CAD97D" w:rsidR="00A850D1" w:rsidRPr="0059334C" w:rsidRDefault="00A850D1" w:rsidP="006C4BD9">
            <w:pPr>
              <w:jc w:val="center"/>
              <w:rPr>
                <w:rFonts w:ascii="Arial" w:hAnsi="Arial" w:cs="Arial"/>
              </w:rPr>
            </w:pPr>
            <w:r w:rsidRPr="0059334C">
              <w:rPr>
                <w:rFonts w:ascii="Arial" w:hAnsi="Arial" w:cs="Arial"/>
              </w:rPr>
              <w:t>6 066 473,00</w:t>
            </w:r>
          </w:p>
        </w:tc>
        <w:tc>
          <w:tcPr>
            <w:tcW w:w="1590" w:type="dxa"/>
            <w:gridSpan w:val="2"/>
          </w:tcPr>
          <w:p w14:paraId="2AECA34D" w14:textId="6B067855" w:rsidR="00A850D1" w:rsidRPr="0059334C" w:rsidRDefault="00A850D1" w:rsidP="006C4BD9">
            <w:pPr>
              <w:jc w:val="center"/>
              <w:rPr>
                <w:rFonts w:ascii="Arial" w:hAnsi="Arial" w:cs="Arial"/>
                <w:color w:val="000000"/>
              </w:rPr>
            </w:pPr>
            <w:r w:rsidRPr="0059334C">
              <w:rPr>
                <w:rFonts w:ascii="Arial" w:hAnsi="Arial" w:cs="Arial"/>
                <w:color w:val="000000"/>
              </w:rPr>
              <w:t>2023-2033</w:t>
            </w:r>
          </w:p>
        </w:tc>
        <w:tc>
          <w:tcPr>
            <w:tcW w:w="1544" w:type="dxa"/>
          </w:tcPr>
          <w:p w14:paraId="53419C29" w14:textId="724352AE" w:rsidR="00A850D1" w:rsidRPr="0059334C" w:rsidRDefault="00A850D1" w:rsidP="006C4BD9">
            <w:pPr>
              <w:suppressAutoHyphens/>
              <w:jc w:val="center"/>
              <w:rPr>
                <w:rFonts w:ascii="Arial" w:hAnsi="Arial" w:cs="Arial"/>
              </w:rPr>
            </w:pPr>
            <w:r w:rsidRPr="0059334C">
              <w:rPr>
                <w:rFonts w:ascii="Arial" w:hAnsi="Arial" w:cs="Arial"/>
              </w:rPr>
              <w:t>Объем финансирования и срок реализации указан согласно бизнес-плану</w:t>
            </w:r>
          </w:p>
        </w:tc>
      </w:tr>
      <w:tr w:rsidR="00A850D1" w:rsidRPr="0059334C" w14:paraId="7A1ADAC5" w14:textId="77777777" w:rsidTr="00E61CEA">
        <w:tc>
          <w:tcPr>
            <w:tcW w:w="501" w:type="dxa"/>
          </w:tcPr>
          <w:p w14:paraId="7401B22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347BB70" w14:textId="77777777"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Застройка 9-го микрорайона жилого района «Левенцовский»</w:t>
            </w:r>
          </w:p>
          <w:p w14:paraId="001D5B71" w14:textId="77777777" w:rsidR="00A850D1" w:rsidRPr="0059334C" w:rsidRDefault="00A850D1" w:rsidP="007918EA">
            <w:pPr>
              <w:suppressAutoHyphens/>
              <w:autoSpaceDE w:val="0"/>
              <w:autoSpaceDN w:val="0"/>
              <w:adjustRightInd w:val="0"/>
              <w:jc w:val="center"/>
              <w:rPr>
                <w:rFonts w:ascii="Arial" w:hAnsi="Arial" w:cs="Arial"/>
                <w:color w:val="000000"/>
              </w:rPr>
            </w:pPr>
          </w:p>
        </w:tc>
        <w:tc>
          <w:tcPr>
            <w:tcW w:w="5697" w:type="dxa"/>
            <w:gridSpan w:val="3"/>
          </w:tcPr>
          <w:p w14:paraId="21EEABE7" w14:textId="77777777" w:rsidR="00A850D1" w:rsidRPr="0059334C" w:rsidRDefault="00A850D1" w:rsidP="006C4BD9">
            <w:pPr>
              <w:jc w:val="both"/>
              <w:rPr>
                <w:rFonts w:ascii="Arial" w:hAnsi="Arial" w:cs="Arial"/>
                <w:iCs/>
              </w:rPr>
            </w:pPr>
            <w:r w:rsidRPr="0059334C">
              <w:rPr>
                <w:rFonts w:ascii="Arial" w:hAnsi="Arial" w:cs="Arial"/>
                <w:iCs/>
              </w:rPr>
              <w:t>Площадь земельного участка под МКД – 15,08 га.</w:t>
            </w:r>
          </w:p>
          <w:p w14:paraId="5C458C44" w14:textId="77777777" w:rsidR="00A850D1" w:rsidRPr="0059334C" w:rsidRDefault="00A850D1" w:rsidP="006C4BD9">
            <w:pPr>
              <w:jc w:val="both"/>
              <w:rPr>
                <w:rFonts w:ascii="Arial" w:hAnsi="Arial" w:cs="Arial"/>
                <w:iCs/>
              </w:rPr>
            </w:pPr>
            <w:r w:rsidRPr="0059334C">
              <w:rPr>
                <w:rFonts w:ascii="Arial" w:hAnsi="Arial" w:cs="Arial"/>
                <w:iCs/>
              </w:rPr>
              <w:t xml:space="preserve">Площадь квартир в соответствии с документацией </w:t>
            </w:r>
            <w:r w:rsidRPr="0059334C">
              <w:rPr>
                <w:rFonts w:ascii="Arial" w:hAnsi="Arial" w:cs="Arial"/>
                <w:iCs/>
              </w:rPr>
              <w:br/>
              <w:t>по планировке и межеванию – 276 854,7 кв.м.</w:t>
            </w:r>
          </w:p>
          <w:p w14:paraId="0149B188" w14:textId="5B5CA10A" w:rsidR="00A850D1" w:rsidRPr="0059334C" w:rsidRDefault="00A850D1" w:rsidP="006C4BD9">
            <w:pPr>
              <w:jc w:val="both"/>
              <w:rPr>
                <w:rFonts w:ascii="Arial" w:hAnsi="Arial" w:cs="Arial"/>
                <w:iCs/>
              </w:rPr>
            </w:pPr>
            <w:r w:rsidRPr="0059334C">
              <w:rPr>
                <w:rFonts w:ascii="Arial" w:hAnsi="Arial" w:cs="Arial"/>
                <w:iCs/>
              </w:rPr>
              <w:t xml:space="preserve">В Советском районе на территории </w:t>
            </w:r>
            <w:r w:rsidRPr="0059334C">
              <w:rPr>
                <w:rFonts w:ascii="Arial" w:hAnsi="Arial" w:cs="Arial"/>
                <w:color w:val="000000"/>
              </w:rPr>
              <w:t xml:space="preserve">9-го </w:t>
            </w:r>
            <w:r w:rsidRPr="0059334C">
              <w:rPr>
                <w:rFonts w:ascii="Arial" w:hAnsi="Arial" w:cs="Arial"/>
                <w:iCs/>
              </w:rPr>
              <w:t>микрорайона</w:t>
            </w:r>
            <w:r w:rsidRPr="0059334C">
              <w:rPr>
                <w:rFonts w:ascii="Arial" w:hAnsi="Arial" w:cs="Arial"/>
                <w:color w:val="000000"/>
              </w:rPr>
              <w:t xml:space="preserve"> жилого района «Левенцовский»</w:t>
            </w:r>
            <w:r w:rsidRPr="0059334C">
              <w:rPr>
                <w:rFonts w:ascii="Arial" w:hAnsi="Arial" w:cs="Arial"/>
                <w:iCs/>
              </w:rPr>
              <w:t xml:space="preserve"> предусмотрено размещение дошкольных образовательных организаций на 220 и 120 мест, общеобразовательной организации на 1 111 учащихся.</w:t>
            </w:r>
          </w:p>
        </w:tc>
        <w:tc>
          <w:tcPr>
            <w:tcW w:w="1327" w:type="dxa"/>
          </w:tcPr>
          <w:p w14:paraId="1F013C81" w14:textId="77777777" w:rsidR="00A850D1" w:rsidRPr="0059334C" w:rsidRDefault="00A850D1" w:rsidP="006C4BD9">
            <w:pPr>
              <w:jc w:val="center"/>
              <w:rPr>
                <w:rFonts w:ascii="Arial" w:hAnsi="Arial" w:cs="Arial"/>
              </w:rPr>
            </w:pPr>
            <w:r w:rsidRPr="0059334C">
              <w:rPr>
                <w:rFonts w:ascii="Arial" w:hAnsi="Arial" w:cs="Arial"/>
              </w:rPr>
              <w:t xml:space="preserve">Собственные средства </w:t>
            </w:r>
            <w:r w:rsidRPr="0059334C">
              <w:rPr>
                <w:rFonts w:ascii="Arial" w:hAnsi="Arial" w:cs="Arial"/>
              </w:rPr>
              <w:br/>
              <w:t>инвестора,</w:t>
            </w:r>
          </w:p>
          <w:p w14:paraId="0D7AE115"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32C59B8" w14:textId="3E19894B" w:rsidR="00A850D1" w:rsidRPr="0059334C" w:rsidRDefault="00A850D1"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628" w:type="dxa"/>
            <w:gridSpan w:val="3"/>
          </w:tcPr>
          <w:p w14:paraId="577AA93E" w14:textId="74B4D198" w:rsidR="00A850D1" w:rsidRPr="0059334C" w:rsidRDefault="00A850D1" w:rsidP="006C4BD9">
            <w:pPr>
              <w:jc w:val="center"/>
              <w:rPr>
                <w:rFonts w:ascii="Arial" w:hAnsi="Arial" w:cs="Arial"/>
              </w:rPr>
            </w:pPr>
            <w:r w:rsidRPr="0059334C">
              <w:rPr>
                <w:rFonts w:ascii="Arial" w:hAnsi="Arial" w:cs="Arial"/>
              </w:rPr>
              <w:t>11 484 042,00</w:t>
            </w:r>
          </w:p>
        </w:tc>
        <w:tc>
          <w:tcPr>
            <w:tcW w:w="1590" w:type="dxa"/>
            <w:gridSpan w:val="2"/>
          </w:tcPr>
          <w:p w14:paraId="57D99BC5" w14:textId="77777777" w:rsidR="00A850D1" w:rsidRPr="0059334C" w:rsidRDefault="00A850D1" w:rsidP="006C4BD9">
            <w:pPr>
              <w:jc w:val="center"/>
              <w:rPr>
                <w:rFonts w:ascii="Arial" w:hAnsi="Arial" w:cs="Arial"/>
                <w:color w:val="000000"/>
              </w:rPr>
            </w:pPr>
            <w:r w:rsidRPr="0059334C">
              <w:rPr>
                <w:rFonts w:ascii="Arial" w:hAnsi="Arial" w:cs="Arial"/>
                <w:color w:val="000000"/>
              </w:rPr>
              <w:t>2023-2024 (ПИР)</w:t>
            </w:r>
          </w:p>
          <w:p w14:paraId="5239AF9A" w14:textId="77777777" w:rsidR="00A850D1" w:rsidRPr="0059334C" w:rsidRDefault="00A850D1" w:rsidP="006C4BD9">
            <w:pPr>
              <w:jc w:val="center"/>
              <w:rPr>
                <w:rFonts w:ascii="Arial" w:hAnsi="Arial" w:cs="Arial"/>
                <w:color w:val="000000"/>
              </w:rPr>
            </w:pPr>
            <w:r w:rsidRPr="0059334C">
              <w:rPr>
                <w:rFonts w:ascii="Arial" w:hAnsi="Arial" w:cs="Arial"/>
                <w:color w:val="000000"/>
              </w:rPr>
              <w:t>2025-2027 (СМР)</w:t>
            </w:r>
          </w:p>
          <w:p w14:paraId="17BB93EF" w14:textId="77777777" w:rsidR="00A850D1" w:rsidRPr="0059334C" w:rsidRDefault="00A850D1" w:rsidP="006C4BD9">
            <w:pPr>
              <w:jc w:val="center"/>
              <w:rPr>
                <w:rFonts w:ascii="Arial" w:hAnsi="Arial" w:cs="Arial"/>
                <w:color w:val="000000"/>
              </w:rPr>
            </w:pPr>
          </w:p>
        </w:tc>
        <w:tc>
          <w:tcPr>
            <w:tcW w:w="1544" w:type="dxa"/>
          </w:tcPr>
          <w:p w14:paraId="1226EB3A" w14:textId="0A129B63" w:rsidR="00A850D1" w:rsidRPr="0059334C" w:rsidRDefault="00A850D1" w:rsidP="006C4BD9">
            <w:pPr>
              <w:suppressAutoHyphens/>
              <w:jc w:val="center"/>
              <w:rPr>
                <w:rFonts w:ascii="Arial" w:hAnsi="Arial" w:cs="Arial"/>
              </w:rPr>
            </w:pPr>
            <w:r w:rsidRPr="0059334C">
              <w:rPr>
                <w:rFonts w:ascii="Arial" w:hAnsi="Arial" w:cs="Arial"/>
              </w:rPr>
              <w:t>Объем финансирования и срок реализации указан согласно бизнес-плану</w:t>
            </w:r>
          </w:p>
        </w:tc>
      </w:tr>
      <w:tr w:rsidR="00A850D1" w:rsidRPr="0059334C" w14:paraId="7C229C06" w14:textId="77777777" w:rsidTr="00E61CEA">
        <w:tc>
          <w:tcPr>
            <w:tcW w:w="501" w:type="dxa"/>
          </w:tcPr>
          <w:p w14:paraId="460B0523"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6C898AD" w14:textId="77777777"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Застройка 11-го микрорайона жилого района «Левенцовский»</w:t>
            </w:r>
          </w:p>
          <w:p w14:paraId="2FD0FB77" w14:textId="77777777" w:rsidR="00A850D1" w:rsidRPr="0059334C" w:rsidRDefault="00A850D1" w:rsidP="007918EA">
            <w:pPr>
              <w:suppressAutoHyphens/>
              <w:autoSpaceDE w:val="0"/>
              <w:autoSpaceDN w:val="0"/>
              <w:adjustRightInd w:val="0"/>
              <w:jc w:val="center"/>
              <w:rPr>
                <w:rFonts w:ascii="Arial" w:hAnsi="Arial" w:cs="Arial"/>
                <w:color w:val="000000"/>
              </w:rPr>
            </w:pPr>
          </w:p>
        </w:tc>
        <w:tc>
          <w:tcPr>
            <w:tcW w:w="5697" w:type="dxa"/>
            <w:gridSpan w:val="3"/>
          </w:tcPr>
          <w:p w14:paraId="7F4BBF58" w14:textId="6896007C" w:rsidR="00A850D1" w:rsidRPr="0059334C" w:rsidRDefault="00A850D1" w:rsidP="006C4BD9">
            <w:pPr>
              <w:jc w:val="both"/>
              <w:rPr>
                <w:rFonts w:ascii="Arial" w:hAnsi="Arial" w:cs="Arial"/>
                <w:iCs/>
              </w:rPr>
            </w:pPr>
            <w:r w:rsidRPr="0059334C">
              <w:rPr>
                <w:rFonts w:ascii="Arial" w:hAnsi="Arial" w:cs="Arial"/>
                <w:iCs/>
              </w:rPr>
              <w:t>Планировочной документацией предусмотрено строительство в Советском районе 12 отдельно стоящих многоквартирных жилых домов общей площадью порядка 136 тыс. кв. м, детского сада вместимостью не менее 130 мест, центра общения и досуговых занятий и поликлиники на 250 посещений в смену.</w:t>
            </w:r>
          </w:p>
        </w:tc>
        <w:tc>
          <w:tcPr>
            <w:tcW w:w="1327" w:type="dxa"/>
          </w:tcPr>
          <w:p w14:paraId="5D9D7481" w14:textId="77777777" w:rsidR="00A850D1" w:rsidRPr="0059334C" w:rsidRDefault="00A850D1" w:rsidP="006C4BD9">
            <w:pPr>
              <w:jc w:val="center"/>
              <w:rPr>
                <w:rFonts w:ascii="Arial" w:hAnsi="Arial" w:cs="Arial"/>
              </w:rPr>
            </w:pPr>
            <w:r w:rsidRPr="0059334C">
              <w:rPr>
                <w:rFonts w:ascii="Arial" w:hAnsi="Arial" w:cs="Arial"/>
              </w:rPr>
              <w:t xml:space="preserve">Собственные средства </w:t>
            </w:r>
            <w:r w:rsidRPr="0059334C">
              <w:rPr>
                <w:rFonts w:ascii="Arial" w:hAnsi="Arial" w:cs="Arial"/>
              </w:rPr>
              <w:br/>
              <w:t>инвестора</w:t>
            </w:r>
          </w:p>
          <w:p w14:paraId="17F89F3D" w14:textId="77777777" w:rsidR="00A850D1" w:rsidRPr="0059334C" w:rsidRDefault="00A850D1" w:rsidP="006C4BD9">
            <w:pPr>
              <w:jc w:val="center"/>
              <w:rPr>
                <w:rFonts w:ascii="Arial" w:hAnsi="Arial" w:cs="Arial"/>
              </w:rPr>
            </w:pPr>
          </w:p>
        </w:tc>
        <w:tc>
          <w:tcPr>
            <w:tcW w:w="1628" w:type="dxa"/>
            <w:gridSpan w:val="3"/>
          </w:tcPr>
          <w:p w14:paraId="38019BD6" w14:textId="7C8B626F"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30C42ED2" w14:textId="0A4C39E8"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44" w:type="dxa"/>
          </w:tcPr>
          <w:p w14:paraId="7144EC1A" w14:textId="29563D3E"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1F0F49F2" w14:textId="77777777" w:rsidTr="00E61CEA">
        <w:tc>
          <w:tcPr>
            <w:tcW w:w="501" w:type="dxa"/>
          </w:tcPr>
          <w:p w14:paraId="68AE58D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393D827" w14:textId="289498A4"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 xml:space="preserve">Строительство жилого комплекса «Малина Парк» </w:t>
            </w:r>
            <w:r w:rsidRPr="0059334C">
              <w:rPr>
                <w:rFonts w:ascii="Arial" w:hAnsi="Arial" w:cs="Arial"/>
                <w:color w:val="000000"/>
              </w:rPr>
              <w:br/>
              <w:t xml:space="preserve">по ул. Малиновского, </w:t>
            </w:r>
            <w:r w:rsidRPr="0059334C">
              <w:rPr>
                <w:rFonts w:ascii="Arial" w:hAnsi="Arial" w:cs="Arial"/>
                <w:color w:val="000000"/>
              </w:rPr>
              <w:lastRenderedPageBreak/>
              <w:t>33б, (Территория авторынка "Фортуна")</w:t>
            </w:r>
          </w:p>
        </w:tc>
        <w:tc>
          <w:tcPr>
            <w:tcW w:w="5697" w:type="dxa"/>
            <w:gridSpan w:val="3"/>
          </w:tcPr>
          <w:p w14:paraId="59D7F6AE" w14:textId="67B0893E" w:rsidR="00A850D1" w:rsidRPr="0059334C" w:rsidRDefault="00A850D1" w:rsidP="006C4BD9">
            <w:pPr>
              <w:jc w:val="both"/>
              <w:rPr>
                <w:rFonts w:ascii="Arial" w:hAnsi="Arial" w:cs="Arial"/>
                <w:iCs/>
              </w:rPr>
            </w:pPr>
            <w:r w:rsidRPr="0059334C">
              <w:rPr>
                <w:rFonts w:ascii="Arial" w:hAnsi="Arial" w:cs="Arial"/>
                <w:iCs/>
              </w:rPr>
              <w:lastRenderedPageBreak/>
              <w:t>Проектом предусмотрено строительство в Советском районе 5 многоквартирных домов общей площадью порядка 195 тыс. кв.</w:t>
            </w:r>
            <w:r w:rsidRPr="0059334C">
              <w:rPr>
                <w:rFonts w:ascii="Arial" w:hAnsi="Arial" w:cs="Arial"/>
              </w:rPr>
              <w:t> </w:t>
            </w:r>
            <w:r w:rsidRPr="0059334C">
              <w:rPr>
                <w:rFonts w:ascii="Arial" w:hAnsi="Arial" w:cs="Arial"/>
                <w:iCs/>
              </w:rPr>
              <w:t xml:space="preserve">м, школы на 661 место, 2 детских </w:t>
            </w:r>
            <w:r w:rsidRPr="0059334C">
              <w:rPr>
                <w:rFonts w:ascii="Arial" w:hAnsi="Arial" w:cs="Arial"/>
                <w:iCs/>
              </w:rPr>
              <w:lastRenderedPageBreak/>
              <w:t>садов на 220 мест, зоны отдыха, детских и спортивных площадок и более 2 000 шт. парковочных мест.</w:t>
            </w:r>
          </w:p>
        </w:tc>
        <w:tc>
          <w:tcPr>
            <w:tcW w:w="1327" w:type="dxa"/>
          </w:tcPr>
          <w:p w14:paraId="7A8DFC2B" w14:textId="77777777" w:rsidR="00A850D1" w:rsidRPr="0059334C" w:rsidRDefault="00A850D1" w:rsidP="006C4BD9">
            <w:pPr>
              <w:jc w:val="center"/>
              <w:rPr>
                <w:rFonts w:ascii="Arial" w:hAnsi="Arial" w:cs="Arial"/>
              </w:rPr>
            </w:pPr>
            <w:r w:rsidRPr="0059334C">
              <w:rPr>
                <w:rFonts w:ascii="Arial" w:hAnsi="Arial" w:cs="Arial"/>
              </w:rPr>
              <w:lastRenderedPageBreak/>
              <w:t xml:space="preserve">Собственные средства </w:t>
            </w:r>
            <w:r w:rsidRPr="0059334C">
              <w:rPr>
                <w:rFonts w:ascii="Arial" w:hAnsi="Arial" w:cs="Arial"/>
              </w:rPr>
              <w:br/>
              <w:t>инвестора</w:t>
            </w:r>
          </w:p>
          <w:p w14:paraId="4D1F58FC" w14:textId="77777777" w:rsidR="00A850D1" w:rsidRPr="0059334C" w:rsidRDefault="00A850D1" w:rsidP="006C4BD9">
            <w:pPr>
              <w:jc w:val="center"/>
              <w:rPr>
                <w:rFonts w:ascii="Arial" w:hAnsi="Arial" w:cs="Arial"/>
              </w:rPr>
            </w:pPr>
          </w:p>
        </w:tc>
        <w:tc>
          <w:tcPr>
            <w:tcW w:w="1628" w:type="dxa"/>
            <w:gridSpan w:val="3"/>
          </w:tcPr>
          <w:p w14:paraId="46A5AB57" w14:textId="340FE5FF" w:rsidR="00A850D1" w:rsidRPr="0059334C" w:rsidRDefault="00A850D1" w:rsidP="006C4BD9">
            <w:pPr>
              <w:jc w:val="center"/>
              <w:rPr>
                <w:rFonts w:ascii="Arial" w:hAnsi="Arial" w:cs="Arial"/>
              </w:rPr>
            </w:pPr>
            <w:r w:rsidRPr="0059334C">
              <w:rPr>
                <w:rFonts w:ascii="Arial" w:hAnsi="Arial" w:cs="Arial"/>
              </w:rPr>
              <w:lastRenderedPageBreak/>
              <w:t>***</w:t>
            </w:r>
          </w:p>
        </w:tc>
        <w:tc>
          <w:tcPr>
            <w:tcW w:w="1590" w:type="dxa"/>
            <w:gridSpan w:val="2"/>
          </w:tcPr>
          <w:p w14:paraId="5CAB02BE" w14:textId="60F74286" w:rsidR="00A850D1" w:rsidRPr="0059334C" w:rsidRDefault="00A850D1" w:rsidP="006C4BD9">
            <w:pPr>
              <w:jc w:val="center"/>
              <w:rPr>
                <w:rFonts w:ascii="Arial" w:hAnsi="Arial" w:cs="Arial"/>
                <w:color w:val="000000"/>
              </w:rPr>
            </w:pPr>
            <w:r w:rsidRPr="0059334C">
              <w:rPr>
                <w:rFonts w:ascii="Arial" w:hAnsi="Arial" w:cs="Arial"/>
                <w:color w:val="000000"/>
              </w:rPr>
              <w:t>****</w:t>
            </w:r>
          </w:p>
        </w:tc>
        <w:tc>
          <w:tcPr>
            <w:tcW w:w="1544" w:type="dxa"/>
          </w:tcPr>
          <w:p w14:paraId="27952092" w14:textId="08BFF52F"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5BE5B447" w14:textId="77777777" w:rsidTr="00E61CEA">
        <w:tc>
          <w:tcPr>
            <w:tcW w:w="501" w:type="dxa"/>
          </w:tcPr>
          <w:p w14:paraId="617CF784"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2305DEB" w14:textId="1641E11C"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 xml:space="preserve">Комплексная жилая застройка </w:t>
            </w:r>
            <w:r w:rsidRPr="0059334C">
              <w:rPr>
                <w:rFonts w:ascii="Arial" w:hAnsi="Arial" w:cs="Arial"/>
                <w:color w:val="000000"/>
              </w:rPr>
              <w:br/>
              <w:t>по ул. Левобережной</w:t>
            </w:r>
          </w:p>
        </w:tc>
        <w:tc>
          <w:tcPr>
            <w:tcW w:w="5697" w:type="dxa"/>
            <w:gridSpan w:val="3"/>
          </w:tcPr>
          <w:p w14:paraId="7865B66D" w14:textId="0B9AE9A8" w:rsidR="00A850D1" w:rsidRPr="0059334C" w:rsidRDefault="00A850D1" w:rsidP="006C4BD9">
            <w:pPr>
              <w:suppressAutoHyphens/>
              <w:autoSpaceDE w:val="0"/>
              <w:autoSpaceDN w:val="0"/>
              <w:adjustRightInd w:val="0"/>
              <w:jc w:val="both"/>
              <w:rPr>
                <w:rFonts w:ascii="Arial" w:hAnsi="Arial" w:cs="Arial"/>
                <w:color w:val="000000"/>
              </w:rPr>
            </w:pPr>
            <w:r w:rsidRPr="0059334C">
              <w:rPr>
                <w:rFonts w:ascii="Arial" w:hAnsi="Arial" w:cs="Arial"/>
                <w:color w:val="000000"/>
              </w:rPr>
              <w:t>Проект предусматривает строительство в Кировском районе 13 многоквартирных домов переменной этажности от 16 до 25 этажей, и общей жилой площадью 317,8 тыс. кв. м.</w:t>
            </w:r>
          </w:p>
          <w:p w14:paraId="648FC77A" w14:textId="51029085" w:rsidR="00A850D1" w:rsidRPr="0059334C" w:rsidRDefault="00A850D1" w:rsidP="006C4BD9">
            <w:pPr>
              <w:jc w:val="both"/>
              <w:rPr>
                <w:rFonts w:ascii="Arial" w:hAnsi="Arial" w:cs="Arial"/>
                <w:iCs/>
              </w:rPr>
            </w:pPr>
            <w:r w:rsidRPr="0059334C">
              <w:rPr>
                <w:rFonts w:ascii="Arial" w:hAnsi="Arial" w:cs="Arial"/>
                <w:color w:val="000000"/>
              </w:rPr>
              <w:t>Инвестиционный проект предусматривает создание необходимой социальной инфраструктуры: школы на 1 100 мест, двух детских садов с ясельными группами на 200 мест каждый и современной поликлиники на 150 посещений. Рядом с жилой застройкой планируется благоустроен парк площадью 14 га.</w:t>
            </w:r>
          </w:p>
        </w:tc>
        <w:tc>
          <w:tcPr>
            <w:tcW w:w="1327" w:type="dxa"/>
          </w:tcPr>
          <w:p w14:paraId="372D027F" w14:textId="77777777" w:rsidR="00A850D1" w:rsidRPr="0059334C" w:rsidRDefault="00A850D1" w:rsidP="006C4BD9">
            <w:pPr>
              <w:jc w:val="center"/>
              <w:rPr>
                <w:rFonts w:ascii="Arial" w:hAnsi="Arial" w:cs="Arial"/>
              </w:rPr>
            </w:pPr>
            <w:r w:rsidRPr="0059334C">
              <w:rPr>
                <w:rFonts w:ascii="Arial" w:hAnsi="Arial" w:cs="Arial"/>
              </w:rPr>
              <w:t>Собственные средства инвестора,</w:t>
            </w:r>
          </w:p>
          <w:p w14:paraId="54C58E30"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7AE47B9E" w14:textId="39ECAF4A"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480D7A48" w14:textId="77777777" w:rsidR="00A850D1" w:rsidRPr="0059334C" w:rsidRDefault="00A850D1" w:rsidP="006C4BD9">
            <w:pPr>
              <w:jc w:val="center"/>
              <w:rPr>
                <w:rFonts w:ascii="Arial" w:hAnsi="Arial" w:cs="Arial"/>
                <w:color w:val="000000"/>
              </w:rPr>
            </w:pPr>
            <w:r w:rsidRPr="0059334C">
              <w:rPr>
                <w:rFonts w:ascii="Arial" w:hAnsi="Arial" w:cs="Arial"/>
                <w:color w:val="000000"/>
              </w:rPr>
              <w:t>22 031 494,0</w:t>
            </w:r>
          </w:p>
          <w:p w14:paraId="4818F22C" w14:textId="77777777" w:rsidR="00A850D1" w:rsidRPr="0059334C" w:rsidRDefault="00A850D1" w:rsidP="006C4BD9">
            <w:pPr>
              <w:jc w:val="center"/>
              <w:rPr>
                <w:rFonts w:ascii="Arial" w:hAnsi="Arial" w:cs="Arial"/>
                <w:color w:val="000000"/>
              </w:rPr>
            </w:pPr>
          </w:p>
          <w:p w14:paraId="2A67569C" w14:textId="77777777" w:rsidR="00A850D1" w:rsidRPr="0059334C" w:rsidRDefault="00A850D1" w:rsidP="006C4BD9">
            <w:pPr>
              <w:jc w:val="center"/>
              <w:rPr>
                <w:rFonts w:ascii="Arial" w:hAnsi="Arial" w:cs="Arial"/>
              </w:rPr>
            </w:pPr>
          </w:p>
        </w:tc>
        <w:tc>
          <w:tcPr>
            <w:tcW w:w="1590" w:type="dxa"/>
            <w:gridSpan w:val="2"/>
          </w:tcPr>
          <w:p w14:paraId="59725C09" w14:textId="000F6FE9" w:rsidR="00A850D1" w:rsidRPr="0059334C" w:rsidRDefault="00A850D1" w:rsidP="006C4BD9">
            <w:pPr>
              <w:jc w:val="center"/>
              <w:rPr>
                <w:rFonts w:ascii="Arial" w:hAnsi="Arial" w:cs="Arial"/>
                <w:color w:val="000000"/>
              </w:rPr>
            </w:pPr>
            <w:r w:rsidRPr="0059334C">
              <w:rPr>
                <w:rFonts w:ascii="Arial" w:hAnsi="Arial" w:cs="Arial"/>
              </w:rPr>
              <w:t>2022-2032 гг.</w:t>
            </w:r>
          </w:p>
        </w:tc>
        <w:tc>
          <w:tcPr>
            <w:tcW w:w="1544" w:type="dxa"/>
          </w:tcPr>
          <w:p w14:paraId="1341BC69" w14:textId="6B44DCAA" w:rsidR="00A850D1" w:rsidRPr="0059334C" w:rsidRDefault="00A850D1" w:rsidP="006C4BD9">
            <w:pPr>
              <w:suppressAutoHyphens/>
              <w:jc w:val="center"/>
              <w:rPr>
                <w:rFonts w:ascii="Arial" w:hAnsi="Arial" w:cs="Arial"/>
              </w:rPr>
            </w:pPr>
            <w:r w:rsidRPr="0059334C">
              <w:rPr>
                <w:rFonts w:ascii="Arial" w:hAnsi="Arial" w:cs="Arial"/>
              </w:rPr>
              <w:t>Объем финансирования и срок реализации указан согласно бизнес-плану</w:t>
            </w:r>
          </w:p>
        </w:tc>
      </w:tr>
      <w:tr w:rsidR="00A850D1" w:rsidRPr="0059334C" w14:paraId="4F1621C2" w14:textId="77777777" w:rsidTr="00E61CEA">
        <w:tc>
          <w:tcPr>
            <w:tcW w:w="501" w:type="dxa"/>
          </w:tcPr>
          <w:p w14:paraId="28B02E9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9F7DF53" w14:textId="1F19F169"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color w:val="000000"/>
              </w:rPr>
              <w:t xml:space="preserve">Застройка земельных участков, расположенных </w:t>
            </w:r>
            <w:r w:rsidRPr="0059334C">
              <w:rPr>
                <w:rFonts w:ascii="Arial" w:hAnsi="Arial" w:cs="Arial"/>
                <w:color w:val="000000"/>
              </w:rPr>
              <w:br/>
              <w:t>по ул. Таганрогская</w:t>
            </w:r>
          </w:p>
        </w:tc>
        <w:tc>
          <w:tcPr>
            <w:tcW w:w="5697" w:type="dxa"/>
            <w:gridSpan w:val="3"/>
          </w:tcPr>
          <w:p w14:paraId="414F0C21" w14:textId="77777777" w:rsidR="00A850D1" w:rsidRPr="0059334C" w:rsidRDefault="00A850D1" w:rsidP="006C4BD9">
            <w:pPr>
              <w:suppressAutoHyphens/>
              <w:autoSpaceDE w:val="0"/>
              <w:autoSpaceDN w:val="0"/>
              <w:adjustRightInd w:val="0"/>
              <w:jc w:val="both"/>
              <w:rPr>
                <w:rFonts w:ascii="Arial" w:hAnsi="Arial" w:cs="Arial"/>
                <w:color w:val="000000"/>
              </w:rPr>
            </w:pPr>
            <w:r w:rsidRPr="0059334C">
              <w:rPr>
                <w:rFonts w:ascii="Arial" w:hAnsi="Arial" w:cs="Arial"/>
                <w:color w:val="000000"/>
              </w:rPr>
              <w:t>В рамках проекта планируется в Октябрьском районе освоение на территории площадью более 60 Га для строительства 22 многоквартирных жилых дома общей площадью квартир более 500 тыс. кв.м.</w:t>
            </w:r>
          </w:p>
          <w:p w14:paraId="053F3ACA" w14:textId="109136AB" w:rsidR="00A850D1" w:rsidRPr="0059334C" w:rsidRDefault="00A850D1" w:rsidP="006C4BD9">
            <w:pPr>
              <w:suppressAutoHyphens/>
              <w:autoSpaceDE w:val="0"/>
              <w:autoSpaceDN w:val="0"/>
              <w:adjustRightInd w:val="0"/>
              <w:jc w:val="both"/>
              <w:rPr>
                <w:rFonts w:ascii="Arial" w:hAnsi="Arial" w:cs="Arial"/>
                <w:color w:val="000000"/>
              </w:rPr>
            </w:pPr>
            <w:r w:rsidRPr="0059334C">
              <w:rPr>
                <w:rFonts w:ascii="Arial" w:hAnsi="Arial" w:cs="Arial"/>
                <w:color w:val="000000"/>
              </w:rPr>
              <w:t>Также разрабатываемой документацией по планировке и межеванию территории будут предусмотрено размещение 3 детских садов на 240-255 мест каждое и школы на 2 250-2 500 мест, а также устройство сквера площадью 9 тыс. кв.м. и пешеходной аллеи протяженностью 1,5 тыс. м.</w:t>
            </w:r>
          </w:p>
        </w:tc>
        <w:tc>
          <w:tcPr>
            <w:tcW w:w="1327" w:type="dxa"/>
          </w:tcPr>
          <w:p w14:paraId="2DEAE815" w14:textId="77777777" w:rsidR="00A850D1" w:rsidRPr="0059334C" w:rsidRDefault="00A850D1" w:rsidP="006C4BD9">
            <w:pPr>
              <w:jc w:val="center"/>
              <w:rPr>
                <w:rFonts w:ascii="Arial" w:hAnsi="Arial" w:cs="Arial"/>
              </w:rPr>
            </w:pPr>
            <w:r w:rsidRPr="0059334C">
              <w:rPr>
                <w:rFonts w:ascii="Arial" w:hAnsi="Arial" w:cs="Arial"/>
              </w:rPr>
              <w:t>Собственные средства инвестора,</w:t>
            </w:r>
          </w:p>
          <w:p w14:paraId="27D63CAE"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5BEFD5F" w14:textId="60E2AAE3"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B0B02DF" w14:textId="72C2B1D6" w:rsidR="00A850D1" w:rsidRPr="0059334C" w:rsidRDefault="00A850D1" w:rsidP="006C4BD9">
            <w:pPr>
              <w:jc w:val="center"/>
              <w:rPr>
                <w:rFonts w:ascii="Arial" w:hAnsi="Arial" w:cs="Arial"/>
                <w:color w:val="000000"/>
              </w:rPr>
            </w:pPr>
            <w:r w:rsidRPr="0059334C">
              <w:rPr>
                <w:rFonts w:ascii="Arial" w:hAnsi="Arial" w:cs="Arial"/>
              </w:rPr>
              <w:t>42 108 020,0</w:t>
            </w:r>
          </w:p>
        </w:tc>
        <w:tc>
          <w:tcPr>
            <w:tcW w:w="1590" w:type="dxa"/>
            <w:gridSpan w:val="2"/>
          </w:tcPr>
          <w:p w14:paraId="207A0B4B" w14:textId="322D43BF" w:rsidR="00A850D1" w:rsidRPr="0059334C" w:rsidRDefault="00A850D1" w:rsidP="006C4BD9">
            <w:pPr>
              <w:jc w:val="center"/>
              <w:rPr>
                <w:rFonts w:ascii="Arial" w:hAnsi="Arial" w:cs="Arial"/>
              </w:rPr>
            </w:pPr>
            <w:r w:rsidRPr="0059334C">
              <w:rPr>
                <w:rFonts w:ascii="Arial" w:hAnsi="Arial" w:cs="Arial"/>
              </w:rPr>
              <w:t>2023-2034 гг.</w:t>
            </w:r>
          </w:p>
        </w:tc>
        <w:tc>
          <w:tcPr>
            <w:tcW w:w="1544" w:type="dxa"/>
          </w:tcPr>
          <w:p w14:paraId="050FED7A" w14:textId="0D8CCA89" w:rsidR="00A850D1" w:rsidRPr="0059334C" w:rsidRDefault="00A850D1" w:rsidP="006C4BD9">
            <w:pPr>
              <w:suppressAutoHyphens/>
              <w:jc w:val="center"/>
              <w:rPr>
                <w:rFonts w:ascii="Arial" w:hAnsi="Arial" w:cs="Arial"/>
              </w:rPr>
            </w:pPr>
            <w:r w:rsidRPr="0059334C">
              <w:rPr>
                <w:rFonts w:ascii="Arial" w:hAnsi="Arial" w:cs="Arial"/>
              </w:rPr>
              <w:t>Объем финансирования и срок реализации указан согласно бизнес-плану</w:t>
            </w:r>
          </w:p>
        </w:tc>
      </w:tr>
      <w:tr w:rsidR="00A850D1" w:rsidRPr="0059334C" w14:paraId="110F795F" w14:textId="77777777" w:rsidTr="00E61CEA">
        <w:tc>
          <w:tcPr>
            <w:tcW w:w="501" w:type="dxa"/>
          </w:tcPr>
          <w:p w14:paraId="288D3411"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4C134585" w14:textId="19AFF45A" w:rsidR="00A850D1" w:rsidRPr="0059334C" w:rsidRDefault="00A850D1" w:rsidP="007918EA">
            <w:pPr>
              <w:suppressAutoHyphens/>
              <w:autoSpaceDE w:val="0"/>
              <w:autoSpaceDN w:val="0"/>
              <w:adjustRightInd w:val="0"/>
              <w:jc w:val="center"/>
              <w:rPr>
                <w:rFonts w:ascii="Arial" w:hAnsi="Arial" w:cs="Arial"/>
                <w:color w:val="000000"/>
              </w:rPr>
            </w:pPr>
            <w:r w:rsidRPr="0059334C">
              <w:rPr>
                <w:rFonts w:ascii="Arial" w:hAnsi="Arial" w:cs="Arial"/>
              </w:rPr>
              <w:t xml:space="preserve">Застройка территории, </w:t>
            </w:r>
            <w:r w:rsidRPr="0059334C">
              <w:rPr>
                <w:rFonts w:ascii="Arial" w:hAnsi="Arial" w:cs="Arial"/>
              </w:rPr>
              <w:br/>
              <w:t xml:space="preserve">расположенной западнее жилого района </w:t>
            </w:r>
            <w:r w:rsidRPr="0059334C">
              <w:rPr>
                <w:rFonts w:ascii="Arial" w:hAnsi="Arial" w:cs="Arial"/>
              </w:rPr>
              <w:br/>
              <w:t>«Левенцовский»</w:t>
            </w:r>
          </w:p>
        </w:tc>
        <w:tc>
          <w:tcPr>
            <w:tcW w:w="5697" w:type="dxa"/>
            <w:gridSpan w:val="3"/>
          </w:tcPr>
          <w:p w14:paraId="1A5ED4E3" w14:textId="0E3DD513" w:rsidR="00A850D1" w:rsidRPr="0059334C" w:rsidRDefault="00A850D1" w:rsidP="006C4BD9">
            <w:pPr>
              <w:suppressAutoHyphens/>
              <w:autoSpaceDE w:val="0"/>
              <w:autoSpaceDN w:val="0"/>
              <w:adjustRightInd w:val="0"/>
              <w:jc w:val="both"/>
              <w:rPr>
                <w:rFonts w:ascii="Arial" w:hAnsi="Arial" w:cs="Arial"/>
                <w:color w:val="000000"/>
              </w:rPr>
            </w:pPr>
            <w:r w:rsidRPr="0059334C">
              <w:rPr>
                <w:rFonts w:ascii="Arial" w:hAnsi="Arial" w:cs="Arial"/>
                <w:color w:val="000000"/>
              </w:rPr>
              <w:t>Реализация инвестиционного проекта предусматривает освоение в Советском районе на территории площадью 66 Га в соответствии с утвержденной документацией по планировке и межеванию и включает строительство 23 многоквартирных жилых домов этажностью 12-25 этажей общей площадью квартир 606 тыс. кв. м, 2 детских садов на 130 и 350 мест, единого образовательного комплекса с детским садом на 325 мест и школой на 1 750 учащихся, поликлиники для взрослого и детского населения на 290 посещений в смену,  физкультурно-оздоровительного комплекса с бассейном и спортивно-оздоровительного центра.</w:t>
            </w:r>
          </w:p>
        </w:tc>
        <w:tc>
          <w:tcPr>
            <w:tcW w:w="1327" w:type="dxa"/>
          </w:tcPr>
          <w:p w14:paraId="7523EC1A" w14:textId="77777777" w:rsidR="00A850D1" w:rsidRPr="0059334C" w:rsidRDefault="00A850D1" w:rsidP="006C4BD9">
            <w:pPr>
              <w:jc w:val="center"/>
              <w:rPr>
                <w:rFonts w:ascii="Arial" w:hAnsi="Arial" w:cs="Arial"/>
              </w:rPr>
            </w:pPr>
            <w:r w:rsidRPr="0059334C">
              <w:rPr>
                <w:rFonts w:ascii="Arial" w:hAnsi="Arial" w:cs="Arial"/>
              </w:rPr>
              <w:t>Собственные средства инвестора,</w:t>
            </w:r>
          </w:p>
          <w:p w14:paraId="7E25961B"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4319CC93" w14:textId="02FC82F9"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4FCA0183" w14:textId="32CC5F54" w:rsidR="00A850D1" w:rsidRPr="0059334C" w:rsidRDefault="00A850D1" w:rsidP="006C4BD9">
            <w:pPr>
              <w:jc w:val="center"/>
              <w:rPr>
                <w:rFonts w:ascii="Arial" w:hAnsi="Arial" w:cs="Arial"/>
              </w:rPr>
            </w:pPr>
            <w:r w:rsidRPr="0059334C">
              <w:rPr>
                <w:rFonts w:ascii="Arial" w:hAnsi="Arial" w:cs="Arial"/>
              </w:rPr>
              <w:t>36</w:t>
            </w:r>
            <w:r w:rsidR="00426C8A">
              <w:rPr>
                <w:rFonts w:ascii="Arial" w:hAnsi="Arial" w:cs="Arial"/>
              </w:rPr>
              <w:t> </w:t>
            </w:r>
            <w:r w:rsidRPr="0059334C">
              <w:rPr>
                <w:rFonts w:ascii="Arial" w:hAnsi="Arial" w:cs="Arial"/>
              </w:rPr>
              <w:t>772 786,0</w:t>
            </w:r>
          </w:p>
        </w:tc>
        <w:tc>
          <w:tcPr>
            <w:tcW w:w="1590" w:type="dxa"/>
            <w:gridSpan w:val="2"/>
          </w:tcPr>
          <w:p w14:paraId="13A8DDD4" w14:textId="29661E62" w:rsidR="00A850D1" w:rsidRPr="0059334C" w:rsidRDefault="00A850D1" w:rsidP="006C4BD9">
            <w:pPr>
              <w:jc w:val="center"/>
              <w:rPr>
                <w:rFonts w:ascii="Arial" w:hAnsi="Arial" w:cs="Arial"/>
              </w:rPr>
            </w:pPr>
            <w:r w:rsidRPr="0059334C">
              <w:rPr>
                <w:rFonts w:ascii="Arial" w:hAnsi="Arial" w:cs="Arial"/>
              </w:rPr>
              <w:t>2023-2033 гг.</w:t>
            </w:r>
          </w:p>
        </w:tc>
        <w:tc>
          <w:tcPr>
            <w:tcW w:w="1544" w:type="dxa"/>
          </w:tcPr>
          <w:p w14:paraId="5052BC52" w14:textId="4DA8537E" w:rsidR="00A850D1" w:rsidRPr="0059334C" w:rsidRDefault="00A850D1" w:rsidP="006C4BD9">
            <w:pPr>
              <w:suppressAutoHyphens/>
              <w:jc w:val="center"/>
              <w:rPr>
                <w:rFonts w:ascii="Arial" w:hAnsi="Arial" w:cs="Arial"/>
              </w:rPr>
            </w:pPr>
            <w:r w:rsidRPr="0059334C">
              <w:rPr>
                <w:rFonts w:ascii="Arial" w:hAnsi="Arial" w:cs="Arial"/>
              </w:rPr>
              <w:t>Объем финансирования и срок реализации указан согласно бизнес-плану</w:t>
            </w:r>
          </w:p>
        </w:tc>
      </w:tr>
      <w:tr w:rsidR="00A850D1" w:rsidRPr="0059334C" w14:paraId="5613D1DE" w14:textId="77777777" w:rsidTr="00E61CEA">
        <w:tc>
          <w:tcPr>
            <w:tcW w:w="501" w:type="dxa"/>
          </w:tcPr>
          <w:p w14:paraId="50EE5FE6"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3E1E986" w14:textId="51671860"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 xml:space="preserve">Застройка территории в границах пр-кт  Ленина – </w:t>
            </w:r>
            <w:r w:rsidRPr="0059334C">
              <w:rPr>
                <w:rFonts w:ascii="Arial" w:hAnsi="Arial" w:cs="Arial"/>
              </w:rPr>
              <w:br/>
              <w:t>пр-</w:t>
            </w:r>
            <w:r w:rsidRPr="0059334C">
              <w:rPr>
                <w:rFonts w:ascii="Arial" w:hAnsi="Arial" w:cs="Arial"/>
              </w:rPr>
              <w:lastRenderedPageBreak/>
              <w:t>кт  Михаила Нагибина – ул. Нансена (рядом с ТЦ «Рио»), ЖК «Гринсайд»,</w:t>
            </w:r>
            <w:r w:rsidRPr="0059334C">
              <w:rPr>
                <w:rFonts w:ascii="Arial" w:hAnsi="Arial" w:cs="Arial"/>
              </w:rPr>
              <w:br/>
              <w:t>ул. Нансена, 109</w:t>
            </w:r>
          </w:p>
        </w:tc>
        <w:tc>
          <w:tcPr>
            <w:tcW w:w="5697" w:type="dxa"/>
            <w:gridSpan w:val="3"/>
          </w:tcPr>
          <w:p w14:paraId="6CC893E4" w14:textId="7B1EF5D6" w:rsidR="00A850D1" w:rsidRPr="0059334C" w:rsidRDefault="00A850D1" w:rsidP="006C4BD9">
            <w:pPr>
              <w:suppressAutoHyphens/>
              <w:autoSpaceDE w:val="0"/>
              <w:autoSpaceDN w:val="0"/>
              <w:adjustRightInd w:val="0"/>
              <w:jc w:val="both"/>
              <w:rPr>
                <w:rFonts w:ascii="Arial" w:hAnsi="Arial" w:cs="Arial"/>
                <w:color w:val="000000"/>
              </w:rPr>
            </w:pPr>
            <w:r w:rsidRPr="0059334C">
              <w:rPr>
                <w:rFonts w:ascii="Arial" w:hAnsi="Arial" w:cs="Arial"/>
                <w:color w:val="000000"/>
              </w:rPr>
              <w:lastRenderedPageBreak/>
              <w:t xml:space="preserve">Жилой комплекс будет располагаться в Октябрьском районе на участке размером 9 га рядом с ТРЦ «РИО», на котором планируется строительство 9 </w:t>
            </w:r>
            <w:r w:rsidRPr="0059334C">
              <w:rPr>
                <w:rFonts w:ascii="Arial" w:hAnsi="Arial" w:cs="Arial"/>
                <w:color w:val="000000"/>
              </w:rPr>
              <w:lastRenderedPageBreak/>
              <w:t>отдельно стоящих многоквартирных домов общей площадью порядка 240 тыс. кв. м и паркинга более чем на 2 000 мест. Помимо строительства домов в новом квартале планируется построить современную школу на 1 600 мест, 4 детских сада на 674 мест</w:t>
            </w:r>
          </w:p>
        </w:tc>
        <w:tc>
          <w:tcPr>
            <w:tcW w:w="1327" w:type="dxa"/>
          </w:tcPr>
          <w:p w14:paraId="6DCA0036" w14:textId="77777777" w:rsidR="00A850D1" w:rsidRPr="0059334C" w:rsidRDefault="00A850D1" w:rsidP="006C4BD9">
            <w:pPr>
              <w:jc w:val="center"/>
              <w:rPr>
                <w:rFonts w:ascii="Arial" w:hAnsi="Arial" w:cs="Arial"/>
              </w:rPr>
            </w:pPr>
            <w:r w:rsidRPr="0059334C">
              <w:rPr>
                <w:rFonts w:ascii="Arial" w:hAnsi="Arial" w:cs="Arial"/>
              </w:rPr>
              <w:lastRenderedPageBreak/>
              <w:t xml:space="preserve">Собственные </w:t>
            </w:r>
            <w:r w:rsidRPr="0059334C">
              <w:rPr>
                <w:rFonts w:ascii="Arial" w:hAnsi="Arial" w:cs="Arial"/>
              </w:rPr>
              <w:lastRenderedPageBreak/>
              <w:t>средства инвестора,</w:t>
            </w:r>
          </w:p>
          <w:p w14:paraId="7976FFFD"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65DE8657" w14:textId="65478E29"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4D4A2D4" w14:textId="0525A17A" w:rsidR="00A850D1" w:rsidRPr="0059334C" w:rsidRDefault="00A850D1" w:rsidP="006C4BD9">
            <w:pPr>
              <w:jc w:val="center"/>
              <w:rPr>
                <w:rFonts w:ascii="Arial" w:hAnsi="Arial" w:cs="Arial"/>
              </w:rPr>
            </w:pPr>
            <w:r w:rsidRPr="0059334C">
              <w:rPr>
                <w:rFonts w:ascii="Arial" w:hAnsi="Arial" w:cs="Arial"/>
              </w:rPr>
              <w:lastRenderedPageBreak/>
              <w:t>***</w:t>
            </w:r>
          </w:p>
        </w:tc>
        <w:tc>
          <w:tcPr>
            <w:tcW w:w="1590" w:type="dxa"/>
            <w:gridSpan w:val="2"/>
          </w:tcPr>
          <w:p w14:paraId="0C777616" w14:textId="0FB06BFD" w:rsidR="00A850D1" w:rsidRPr="0059334C" w:rsidRDefault="00A850D1" w:rsidP="006C4BD9">
            <w:pPr>
              <w:jc w:val="center"/>
              <w:rPr>
                <w:rFonts w:ascii="Arial" w:hAnsi="Arial" w:cs="Arial"/>
              </w:rPr>
            </w:pPr>
            <w:r w:rsidRPr="0059334C">
              <w:rPr>
                <w:rFonts w:ascii="Arial" w:hAnsi="Arial" w:cs="Arial"/>
              </w:rPr>
              <w:t>****</w:t>
            </w:r>
          </w:p>
        </w:tc>
        <w:tc>
          <w:tcPr>
            <w:tcW w:w="1544" w:type="dxa"/>
          </w:tcPr>
          <w:p w14:paraId="5DF9E004" w14:textId="7E2B71E4"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39A5FB0B" w14:textId="77777777" w:rsidTr="00E61CEA">
        <w:tc>
          <w:tcPr>
            <w:tcW w:w="501" w:type="dxa"/>
          </w:tcPr>
          <w:p w14:paraId="64600A0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36DE61E" w14:textId="32A5F11A"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 xml:space="preserve">Строительство жилого </w:t>
            </w:r>
            <w:r w:rsidRPr="0059334C">
              <w:rPr>
                <w:rFonts w:ascii="Arial" w:hAnsi="Arial" w:cs="Arial"/>
              </w:rPr>
              <w:br/>
              <w:t xml:space="preserve">комплекса «Квартал 61» </w:t>
            </w:r>
            <w:r w:rsidRPr="0059334C">
              <w:rPr>
                <w:rFonts w:ascii="Arial" w:hAnsi="Arial" w:cs="Arial"/>
              </w:rPr>
              <w:br/>
              <w:t>по пр-кт 40-летия Победы, 111</w:t>
            </w:r>
          </w:p>
        </w:tc>
        <w:tc>
          <w:tcPr>
            <w:tcW w:w="5697" w:type="dxa"/>
            <w:gridSpan w:val="3"/>
          </w:tcPr>
          <w:p w14:paraId="3A21E77D" w14:textId="261CA421" w:rsidR="00A850D1" w:rsidRPr="0059334C" w:rsidRDefault="00A850D1" w:rsidP="006C4BD9">
            <w:pPr>
              <w:suppressAutoHyphens/>
              <w:autoSpaceDE w:val="0"/>
              <w:autoSpaceDN w:val="0"/>
              <w:adjustRightInd w:val="0"/>
              <w:jc w:val="both"/>
              <w:rPr>
                <w:rFonts w:ascii="Arial" w:hAnsi="Arial" w:cs="Arial"/>
                <w:color w:val="000000"/>
              </w:rPr>
            </w:pPr>
            <w:r w:rsidRPr="0059334C">
              <w:rPr>
                <w:rFonts w:ascii="Arial" w:hAnsi="Arial" w:cs="Arial"/>
                <w:color w:val="000000"/>
              </w:rPr>
              <w:t>В Пролетарском районе на земельном участке площадью 11,2 га планируется создать самодостаточный микрорайон жилой застройки, обеспеченный всеми элементами социально-культурного и коммунально-бытового обслуживания населения. Микрорайон будет застраиваться с учетом Стандарта комплексного развития, разработанного Фондом ДОМ.РФ совместно с Минстроем России. Один из параметров Стандарта - обустройство «дворов без машин». Предусмотрено строительство 10 многоквартирных домов порядка 112 тыс. кв. м,</w:t>
            </w:r>
            <w:r w:rsidR="0059334C" w:rsidRPr="0059334C">
              <w:rPr>
                <w:rFonts w:ascii="Arial" w:hAnsi="Arial" w:cs="Arial"/>
                <w:color w:val="000000"/>
              </w:rPr>
              <w:t xml:space="preserve"> </w:t>
            </w:r>
            <w:r w:rsidRPr="0059334C">
              <w:rPr>
                <w:rFonts w:ascii="Arial" w:hAnsi="Arial" w:cs="Arial"/>
                <w:color w:val="000000"/>
              </w:rPr>
              <w:t>а также строительство отдельно-стоящих школы на 300 учащихся и детского сада на 200 мест.</w:t>
            </w:r>
          </w:p>
        </w:tc>
        <w:tc>
          <w:tcPr>
            <w:tcW w:w="1327" w:type="dxa"/>
          </w:tcPr>
          <w:p w14:paraId="41BA710A" w14:textId="26625345" w:rsidR="00A850D1" w:rsidRPr="0059334C" w:rsidRDefault="00A850D1" w:rsidP="006C4BD9">
            <w:pPr>
              <w:jc w:val="center"/>
              <w:rPr>
                <w:rFonts w:ascii="Arial" w:hAnsi="Arial" w:cs="Arial"/>
              </w:rPr>
            </w:pPr>
            <w:r w:rsidRPr="0059334C">
              <w:rPr>
                <w:rFonts w:ascii="Arial" w:hAnsi="Arial" w:cs="Arial"/>
              </w:rPr>
              <w:t>Собственные средства инвестора</w:t>
            </w:r>
          </w:p>
        </w:tc>
        <w:tc>
          <w:tcPr>
            <w:tcW w:w="1628" w:type="dxa"/>
            <w:gridSpan w:val="3"/>
          </w:tcPr>
          <w:p w14:paraId="288F632D" w14:textId="252133B8"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1FDC8752" w14:textId="6A6F2AE3" w:rsidR="00A850D1" w:rsidRPr="0059334C" w:rsidRDefault="00A850D1" w:rsidP="006C4BD9">
            <w:pPr>
              <w:jc w:val="center"/>
              <w:rPr>
                <w:rFonts w:ascii="Arial" w:hAnsi="Arial" w:cs="Arial"/>
              </w:rPr>
            </w:pPr>
            <w:r w:rsidRPr="0059334C">
              <w:rPr>
                <w:rFonts w:ascii="Arial" w:hAnsi="Arial" w:cs="Arial"/>
                <w:color w:val="000000"/>
              </w:rPr>
              <w:t>2022-2028</w:t>
            </w:r>
          </w:p>
        </w:tc>
        <w:tc>
          <w:tcPr>
            <w:tcW w:w="1544" w:type="dxa"/>
          </w:tcPr>
          <w:p w14:paraId="6A4023B0" w14:textId="2A2710D7"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2838F2BD" w14:textId="77777777" w:rsidTr="00E61CEA">
        <w:tc>
          <w:tcPr>
            <w:tcW w:w="501" w:type="dxa"/>
          </w:tcPr>
          <w:p w14:paraId="51A0A307"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A9B13A5" w14:textId="2BC50485"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Строительство жилья на территории бывшего завода «Электроаппарат»,</w:t>
            </w:r>
            <w:r w:rsidRPr="0059334C">
              <w:rPr>
                <w:rFonts w:ascii="Arial" w:hAnsi="Arial" w:cs="Arial"/>
              </w:rPr>
              <w:br/>
              <w:t>ЖК «Легенда Ростова»,</w:t>
            </w:r>
            <w:r w:rsidRPr="0059334C">
              <w:rPr>
                <w:rFonts w:ascii="Arial" w:hAnsi="Arial" w:cs="Arial"/>
              </w:rPr>
              <w:br/>
              <w:t>ЖК «Новый Горизонт»</w:t>
            </w:r>
          </w:p>
        </w:tc>
        <w:tc>
          <w:tcPr>
            <w:tcW w:w="5697" w:type="dxa"/>
            <w:gridSpan w:val="3"/>
          </w:tcPr>
          <w:p w14:paraId="4A4D5B16" w14:textId="45CD27DF" w:rsidR="00A850D1" w:rsidRPr="0059334C" w:rsidRDefault="00A850D1" w:rsidP="006C4BD9">
            <w:pPr>
              <w:suppressAutoHyphens/>
              <w:autoSpaceDE w:val="0"/>
              <w:autoSpaceDN w:val="0"/>
              <w:adjustRightInd w:val="0"/>
              <w:jc w:val="both"/>
              <w:rPr>
                <w:rFonts w:ascii="Arial" w:hAnsi="Arial" w:cs="Arial"/>
                <w:color w:val="000000"/>
              </w:rPr>
            </w:pPr>
            <w:r w:rsidRPr="0059334C">
              <w:rPr>
                <w:rFonts w:ascii="Arial" w:hAnsi="Arial" w:cs="Arial"/>
                <w:color w:val="000000"/>
              </w:rPr>
              <w:t>Проекты предусматривают строительство в Ворошиловском районе жилых комплексов, состоящих из 23 многоквартирных жилых домов площадью квартир 398 тыс. кв. м.</w:t>
            </w:r>
          </w:p>
        </w:tc>
        <w:tc>
          <w:tcPr>
            <w:tcW w:w="1327" w:type="dxa"/>
          </w:tcPr>
          <w:p w14:paraId="1CAC719E" w14:textId="77777777" w:rsidR="00A850D1" w:rsidRPr="0059334C" w:rsidRDefault="00A850D1" w:rsidP="006C4BD9">
            <w:pPr>
              <w:jc w:val="center"/>
              <w:rPr>
                <w:rFonts w:ascii="Arial" w:hAnsi="Arial" w:cs="Arial"/>
              </w:rPr>
            </w:pPr>
            <w:r w:rsidRPr="0059334C">
              <w:rPr>
                <w:rFonts w:ascii="Arial" w:hAnsi="Arial" w:cs="Arial"/>
              </w:rPr>
              <w:t>Собственные средства инвестора</w:t>
            </w:r>
          </w:p>
          <w:p w14:paraId="14AC3309" w14:textId="77777777" w:rsidR="00A850D1" w:rsidRPr="0059334C" w:rsidRDefault="00A850D1" w:rsidP="006C4BD9">
            <w:pPr>
              <w:jc w:val="center"/>
              <w:rPr>
                <w:rFonts w:ascii="Arial" w:hAnsi="Arial" w:cs="Arial"/>
              </w:rPr>
            </w:pPr>
          </w:p>
        </w:tc>
        <w:tc>
          <w:tcPr>
            <w:tcW w:w="1628" w:type="dxa"/>
            <w:gridSpan w:val="3"/>
          </w:tcPr>
          <w:p w14:paraId="2D2EA428" w14:textId="1E8F7B70"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715C5BBC" w14:textId="017F44A5" w:rsidR="00A850D1" w:rsidRPr="0059334C" w:rsidRDefault="00A850D1" w:rsidP="006C4BD9">
            <w:pPr>
              <w:jc w:val="center"/>
              <w:rPr>
                <w:rFonts w:ascii="Arial" w:hAnsi="Arial" w:cs="Arial"/>
                <w:color w:val="000000"/>
              </w:rPr>
            </w:pPr>
            <w:r w:rsidRPr="0059334C">
              <w:rPr>
                <w:rFonts w:ascii="Arial" w:hAnsi="Arial" w:cs="Arial"/>
              </w:rPr>
              <w:t>****</w:t>
            </w:r>
          </w:p>
        </w:tc>
        <w:tc>
          <w:tcPr>
            <w:tcW w:w="1544" w:type="dxa"/>
          </w:tcPr>
          <w:p w14:paraId="7F3826E4" w14:textId="0A790FF6" w:rsidR="00A850D1" w:rsidRPr="0059334C" w:rsidRDefault="00A850D1" w:rsidP="006C4BD9">
            <w:pPr>
              <w:suppressAutoHyphens/>
              <w:jc w:val="center"/>
              <w:rPr>
                <w:rFonts w:ascii="Arial" w:hAnsi="Arial" w:cs="Arial"/>
              </w:rPr>
            </w:pPr>
            <w:r w:rsidRPr="0059334C">
              <w:rPr>
                <w:rFonts w:ascii="Arial" w:hAnsi="Arial" w:cs="Arial"/>
              </w:rPr>
              <w:t>-</w:t>
            </w:r>
          </w:p>
        </w:tc>
      </w:tr>
      <w:tr w:rsidR="00A850D1" w:rsidRPr="0059334C" w14:paraId="6A6EA951" w14:textId="77777777" w:rsidTr="00E61CEA">
        <w:tc>
          <w:tcPr>
            <w:tcW w:w="501" w:type="dxa"/>
          </w:tcPr>
          <w:p w14:paraId="47CF003B"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B48A282" w14:textId="32627FA3"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 xml:space="preserve">Жилой комплекс «Линии» </w:t>
            </w:r>
            <w:r w:rsidRPr="0059334C">
              <w:rPr>
                <w:rFonts w:ascii="Arial" w:hAnsi="Arial" w:cs="Arial"/>
              </w:rPr>
              <w:br/>
              <w:t>в границах: ул. 26-я линия – пр-кт Шолохова – пер. Кривошлыковский – ул. Буйнакская, ул. 26-я Линия, 35б</w:t>
            </w:r>
          </w:p>
        </w:tc>
        <w:tc>
          <w:tcPr>
            <w:tcW w:w="5697" w:type="dxa"/>
            <w:gridSpan w:val="3"/>
          </w:tcPr>
          <w:p w14:paraId="5C8F5594" w14:textId="07C769AF" w:rsidR="00A850D1" w:rsidRPr="0059334C" w:rsidRDefault="00A850D1" w:rsidP="006C4BD9">
            <w:pPr>
              <w:suppressAutoHyphens/>
              <w:autoSpaceDE w:val="0"/>
              <w:autoSpaceDN w:val="0"/>
              <w:adjustRightInd w:val="0"/>
              <w:jc w:val="both"/>
              <w:rPr>
                <w:rFonts w:ascii="Arial" w:hAnsi="Arial" w:cs="Arial"/>
                <w:color w:val="000000"/>
              </w:rPr>
            </w:pPr>
            <w:r w:rsidRPr="0059334C">
              <w:rPr>
                <w:rFonts w:ascii="Arial" w:hAnsi="Arial" w:cs="Arial"/>
                <w:color w:val="000000"/>
              </w:rPr>
              <w:t>В Пролетарском районе освоение территории в соответствии с утвержденной документацией по планировке и межеванию позволит ввести в эксплуатацию 3 многоквартирных дома площадью более 80 тыс. кв. м, а также построить здание детского сада, школы вместимостью не менее 460 мест, в том числе детского сад – не менее 160 мест, начальной школы – не менее 300 мест</w:t>
            </w:r>
          </w:p>
        </w:tc>
        <w:tc>
          <w:tcPr>
            <w:tcW w:w="1327" w:type="dxa"/>
          </w:tcPr>
          <w:p w14:paraId="082E0D68" w14:textId="77777777" w:rsidR="00A850D1" w:rsidRPr="0059334C" w:rsidRDefault="00A850D1" w:rsidP="006C4BD9">
            <w:pPr>
              <w:jc w:val="center"/>
              <w:rPr>
                <w:rFonts w:ascii="Arial" w:hAnsi="Arial" w:cs="Arial"/>
              </w:rPr>
            </w:pPr>
            <w:r w:rsidRPr="0059334C">
              <w:rPr>
                <w:rFonts w:ascii="Arial" w:hAnsi="Arial" w:cs="Arial"/>
              </w:rPr>
              <w:t>Собственные средства инвестора,</w:t>
            </w:r>
          </w:p>
          <w:p w14:paraId="69C51669"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1D2EE74" w14:textId="48F9ACDC"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141289E5" w14:textId="2D695149"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2640E10D" w14:textId="3C601D6F" w:rsidR="00A850D1" w:rsidRPr="0059334C" w:rsidRDefault="00A850D1" w:rsidP="006C4BD9">
            <w:pPr>
              <w:jc w:val="center"/>
              <w:rPr>
                <w:rFonts w:ascii="Arial" w:hAnsi="Arial" w:cs="Arial"/>
              </w:rPr>
            </w:pPr>
            <w:r w:rsidRPr="0059334C">
              <w:rPr>
                <w:rFonts w:ascii="Arial" w:hAnsi="Arial" w:cs="Arial"/>
              </w:rPr>
              <w:t>****</w:t>
            </w:r>
          </w:p>
        </w:tc>
        <w:tc>
          <w:tcPr>
            <w:tcW w:w="1544" w:type="dxa"/>
          </w:tcPr>
          <w:p w14:paraId="22066573" w14:textId="77777777" w:rsidR="00A850D1" w:rsidRPr="0059334C" w:rsidRDefault="00A850D1" w:rsidP="006C4BD9">
            <w:pPr>
              <w:suppressAutoHyphens/>
              <w:jc w:val="center"/>
              <w:rPr>
                <w:rFonts w:ascii="Arial" w:hAnsi="Arial" w:cs="Arial"/>
              </w:rPr>
            </w:pPr>
          </w:p>
        </w:tc>
      </w:tr>
      <w:tr w:rsidR="00373534" w:rsidRPr="0059334C" w14:paraId="791B1167" w14:textId="77777777" w:rsidTr="00B357B2">
        <w:tc>
          <w:tcPr>
            <w:tcW w:w="15079" w:type="dxa"/>
            <w:gridSpan w:val="13"/>
          </w:tcPr>
          <w:p w14:paraId="682BF320" w14:textId="70CA0E68" w:rsidR="00373534" w:rsidRPr="0059334C" w:rsidRDefault="00373534" w:rsidP="007918EA">
            <w:pPr>
              <w:suppressAutoHyphens/>
              <w:jc w:val="center"/>
              <w:rPr>
                <w:rFonts w:ascii="Arial" w:hAnsi="Arial" w:cs="Arial"/>
              </w:rPr>
            </w:pPr>
            <w:r w:rsidRPr="0059334C">
              <w:rPr>
                <w:rFonts w:ascii="Arial" w:hAnsi="Arial" w:cs="Arial"/>
                <w:b/>
                <w:bCs/>
                <w:i/>
                <w:iCs/>
              </w:rPr>
              <w:t>Объекты жилищно-коммунального хозяйства</w:t>
            </w:r>
          </w:p>
        </w:tc>
      </w:tr>
      <w:tr w:rsidR="00A850D1" w:rsidRPr="0059334C" w14:paraId="40E652C9" w14:textId="77777777" w:rsidTr="00E61CEA">
        <w:tc>
          <w:tcPr>
            <w:tcW w:w="501" w:type="dxa"/>
          </w:tcPr>
          <w:p w14:paraId="275FE615"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50A8A79" w14:textId="5F02CB53" w:rsidR="00A850D1" w:rsidRPr="0059334C" w:rsidRDefault="00A850D1" w:rsidP="007918EA">
            <w:pPr>
              <w:suppressAutoHyphens/>
              <w:autoSpaceDE w:val="0"/>
              <w:autoSpaceDN w:val="0"/>
              <w:adjustRightInd w:val="0"/>
              <w:jc w:val="center"/>
              <w:rPr>
                <w:rFonts w:ascii="Arial" w:hAnsi="Arial" w:cs="Arial"/>
                <w:b/>
                <w:bCs/>
                <w:i/>
                <w:iCs/>
              </w:rPr>
            </w:pPr>
            <w:r w:rsidRPr="0059334C">
              <w:rPr>
                <w:rFonts w:ascii="Arial" w:hAnsi="Arial" w:cs="Arial"/>
              </w:rPr>
              <w:t xml:space="preserve">Реализация мероприятий, </w:t>
            </w:r>
            <w:r w:rsidRPr="0059334C">
              <w:rPr>
                <w:rFonts w:ascii="Arial" w:hAnsi="Arial" w:cs="Arial"/>
              </w:rPr>
              <w:lastRenderedPageBreak/>
              <w:t>направленных на повышение энергетической эффективности, выполняемых в рамках энергосервисного договора (контракта)</w:t>
            </w:r>
          </w:p>
        </w:tc>
        <w:tc>
          <w:tcPr>
            <w:tcW w:w="5697" w:type="dxa"/>
            <w:gridSpan w:val="3"/>
          </w:tcPr>
          <w:p w14:paraId="206F0B71" w14:textId="6A7F74F2" w:rsidR="00A850D1" w:rsidRPr="0059334C" w:rsidRDefault="00A850D1" w:rsidP="006C4BD9">
            <w:pPr>
              <w:suppressAutoHyphens/>
              <w:autoSpaceDE w:val="0"/>
              <w:autoSpaceDN w:val="0"/>
              <w:adjustRightInd w:val="0"/>
              <w:jc w:val="both"/>
              <w:rPr>
                <w:rFonts w:ascii="Arial" w:hAnsi="Arial" w:cs="Arial"/>
                <w:color w:val="000000"/>
              </w:rPr>
            </w:pPr>
            <w:r w:rsidRPr="0059334C">
              <w:rPr>
                <w:rFonts w:ascii="Arial" w:hAnsi="Arial" w:cs="Arial"/>
              </w:rPr>
              <w:lastRenderedPageBreak/>
              <w:t xml:space="preserve">Результатом реализации проекта станет поддержание достигнутого в рамках </w:t>
            </w:r>
            <w:r w:rsidRPr="0059334C">
              <w:rPr>
                <w:rFonts w:ascii="Arial" w:hAnsi="Arial" w:cs="Arial"/>
              </w:rPr>
              <w:lastRenderedPageBreak/>
              <w:t>энергосервисного договора (контракта) 100%-го обеспечения нормативного уровня освещенности, при сокращении потребления электрической энергии и, как следствие, снижение нагрузки на бюджет.</w:t>
            </w:r>
          </w:p>
        </w:tc>
        <w:tc>
          <w:tcPr>
            <w:tcW w:w="1327" w:type="dxa"/>
          </w:tcPr>
          <w:p w14:paraId="5F16AC77" w14:textId="5414B541" w:rsidR="00A850D1" w:rsidRPr="0059334C" w:rsidRDefault="00A850D1" w:rsidP="006C4BD9">
            <w:pPr>
              <w:jc w:val="center"/>
              <w:rPr>
                <w:rFonts w:ascii="Arial" w:hAnsi="Arial" w:cs="Arial"/>
              </w:rPr>
            </w:pPr>
            <w:r w:rsidRPr="0059334C">
              <w:rPr>
                <w:rFonts w:ascii="Arial" w:hAnsi="Arial" w:cs="Arial"/>
              </w:rPr>
              <w:lastRenderedPageBreak/>
              <w:t>Местный бюджет</w:t>
            </w:r>
          </w:p>
        </w:tc>
        <w:tc>
          <w:tcPr>
            <w:tcW w:w="1628" w:type="dxa"/>
            <w:gridSpan w:val="3"/>
          </w:tcPr>
          <w:p w14:paraId="397A50CF" w14:textId="36B64713" w:rsidR="00A850D1" w:rsidRPr="0059334C" w:rsidRDefault="00A850D1" w:rsidP="006C4BD9">
            <w:pPr>
              <w:jc w:val="center"/>
              <w:rPr>
                <w:rFonts w:ascii="Arial" w:eastAsia="Calibri" w:hAnsi="Arial" w:cs="Arial"/>
              </w:rPr>
            </w:pPr>
            <w:r w:rsidRPr="0059334C">
              <w:rPr>
                <w:rFonts w:ascii="Arial" w:eastAsia="Calibri" w:hAnsi="Arial" w:cs="Arial"/>
              </w:rPr>
              <w:t>678 616,0</w:t>
            </w:r>
          </w:p>
          <w:p w14:paraId="03E336D6" w14:textId="77777777" w:rsidR="00A850D1" w:rsidRPr="0059334C" w:rsidRDefault="00A850D1" w:rsidP="006C4BD9">
            <w:pPr>
              <w:jc w:val="center"/>
              <w:rPr>
                <w:rFonts w:ascii="Arial" w:hAnsi="Arial" w:cs="Arial"/>
              </w:rPr>
            </w:pPr>
          </w:p>
        </w:tc>
        <w:tc>
          <w:tcPr>
            <w:tcW w:w="1590" w:type="dxa"/>
            <w:gridSpan w:val="2"/>
          </w:tcPr>
          <w:p w14:paraId="3EBB6EE8" w14:textId="09D1719B" w:rsidR="00A850D1" w:rsidRPr="0059334C" w:rsidRDefault="00A850D1" w:rsidP="006C4BD9">
            <w:pPr>
              <w:jc w:val="center"/>
              <w:rPr>
                <w:rFonts w:ascii="Arial" w:hAnsi="Arial" w:cs="Arial"/>
              </w:rPr>
            </w:pPr>
            <w:r w:rsidRPr="0059334C">
              <w:rPr>
                <w:rFonts w:ascii="Arial" w:hAnsi="Arial" w:cs="Arial"/>
              </w:rPr>
              <w:t>2021-2029</w:t>
            </w:r>
          </w:p>
        </w:tc>
        <w:tc>
          <w:tcPr>
            <w:tcW w:w="1544" w:type="dxa"/>
          </w:tcPr>
          <w:p w14:paraId="379A98D7" w14:textId="1CAF731B" w:rsidR="00A850D1" w:rsidRPr="0059334C" w:rsidRDefault="00A850D1" w:rsidP="006C4BD9">
            <w:pPr>
              <w:suppressAutoHyphens/>
              <w:jc w:val="center"/>
              <w:rPr>
                <w:rFonts w:ascii="Arial" w:hAnsi="Arial" w:cs="Arial"/>
              </w:rPr>
            </w:pPr>
            <w:r w:rsidRPr="0059334C">
              <w:rPr>
                <w:rFonts w:ascii="Arial" w:hAnsi="Arial" w:cs="Arial"/>
              </w:rPr>
              <w:t>-</w:t>
            </w:r>
          </w:p>
        </w:tc>
      </w:tr>
      <w:tr w:rsidR="00373534" w:rsidRPr="0059334C" w14:paraId="6A93EDBA" w14:textId="77777777" w:rsidTr="00B357B2">
        <w:tc>
          <w:tcPr>
            <w:tcW w:w="15079" w:type="dxa"/>
            <w:gridSpan w:val="13"/>
          </w:tcPr>
          <w:p w14:paraId="17B3DF8D" w14:textId="306D635C" w:rsidR="00373534" w:rsidRPr="0059334C" w:rsidRDefault="00373534" w:rsidP="007918EA">
            <w:pPr>
              <w:suppressAutoHyphens/>
              <w:jc w:val="center"/>
              <w:rPr>
                <w:rFonts w:ascii="Arial" w:hAnsi="Arial" w:cs="Arial"/>
              </w:rPr>
            </w:pPr>
            <w:r w:rsidRPr="0059334C">
              <w:rPr>
                <w:rFonts w:ascii="Arial" w:hAnsi="Arial" w:cs="Arial"/>
                <w:b/>
                <w:bCs/>
                <w:i/>
                <w:iCs/>
              </w:rPr>
              <w:t>Промышленные объекты</w:t>
            </w:r>
          </w:p>
        </w:tc>
      </w:tr>
      <w:tr w:rsidR="00A850D1" w:rsidRPr="0059334C" w14:paraId="439C6098" w14:textId="77777777" w:rsidTr="00E61CEA">
        <w:tc>
          <w:tcPr>
            <w:tcW w:w="501" w:type="dxa"/>
          </w:tcPr>
          <w:p w14:paraId="14BEC2ED"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548C3EE" w14:textId="61327CEF" w:rsidR="00A850D1" w:rsidRPr="0059334C" w:rsidRDefault="00A850D1" w:rsidP="007918EA">
            <w:pPr>
              <w:suppressAutoHyphens/>
              <w:autoSpaceDE w:val="0"/>
              <w:autoSpaceDN w:val="0"/>
              <w:adjustRightInd w:val="0"/>
              <w:jc w:val="center"/>
              <w:rPr>
                <w:rFonts w:ascii="Arial" w:hAnsi="Arial" w:cs="Arial"/>
                <w:b/>
                <w:bCs/>
                <w:i/>
                <w:iCs/>
              </w:rPr>
            </w:pPr>
            <w:r w:rsidRPr="0059334C">
              <w:rPr>
                <w:rFonts w:ascii="Arial" w:hAnsi="Arial" w:cs="Arial"/>
              </w:rPr>
              <w:t>Строительство завода по выпуску радиоэлектронной продукции (ГК «Бештау»)</w:t>
            </w:r>
          </w:p>
        </w:tc>
        <w:tc>
          <w:tcPr>
            <w:tcW w:w="5697" w:type="dxa"/>
            <w:gridSpan w:val="3"/>
          </w:tcPr>
          <w:p w14:paraId="03916665" w14:textId="68EFD53B" w:rsidR="00A850D1" w:rsidRPr="0059334C" w:rsidRDefault="00A850D1" w:rsidP="006C4BD9">
            <w:pPr>
              <w:suppressAutoHyphens/>
              <w:autoSpaceDE w:val="0"/>
              <w:autoSpaceDN w:val="0"/>
              <w:adjustRightInd w:val="0"/>
              <w:jc w:val="both"/>
              <w:rPr>
                <w:rFonts w:ascii="Arial" w:hAnsi="Arial" w:cs="Arial"/>
              </w:rPr>
            </w:pPr>
            <w:r w:rsidRPr="0059334C">
              <w:rPr>
                <w:rFonts w:ascii="Arial" w:hAnsi="Arial" w:cs="Arial"/>
              </w:rPr>
              <w:t xml:space="preserve">Импортозамещающий проект по выпуску комплектующих и компьютерной техники под российским брендом «БЕШТАУ». На первом этапе организовано производство плат в городе </w:t>
            </w:r>
            <w:r w:rsidRPr="0059334C">
              <w:rPr>
                <w:rFonts w:ascii="Arial" w:hAnsi="Arial" w:cs="Arial"/>
              </w:rPr>
              <w:br/>
              <w:t>Ростове-на-Дону. На втором этапе запланировано расширение производства материнских плат, выпуск ноутбуков и литий-ионных аккумуляторов.</w:t>
            </w:r>
          </w:p>
        </w:tc>
        <w:tc>
          <w:tcPr>
            <w:tcW w:w="1327" w:type="dxa"/>
          </w:tcPr>
          <w:p w14:paraId="7C11D793" w14:textId="53D434AA" w:rsidR="00A850D1" w:rsidRPr="0059334C" w:rsidRDefault="00A850D1" w:rsidP="006C4BD9">
            <w:pPr>
              <w:jc w:val="center"/>
              <w:rPr>
                <w:rFonts w:ascii="Arial" w:hAnsi="Arial" w:cs="Arial"/>
              </w:rPr>
            </w:pPr>
            <w:r w:rsidRPr="0059334C">
              <w:rPr>
                <w:rFonts w:ascii="Arial" w:hAnsi="Arial" w:cs="Arial"/>
              </w:rPr>
              <w:t>Собственные средства инвестора</w:t>
            </w:r>
          </w:p>
        </w:tc>
        <w:tc>
          <w:tcPr>
            <w:tcW w:w="1628" w:type="dxa"/>
            <w:gridSpan w:val="3"/>
          </w:tcPr>
          <w:p w14:paraId="53882D05" w14:textId="0EF53DBF" w:rsidR="00A850D1" w:rsidRPr="0059334C" w:rsidRDefault="00A850D1" w:rsidP="006C4BD9">
            <w:pPr>
              <w:jc w:val="center"/>
              <w:rPr>
                <w:rFonts w:ascii="Arial" w:eastAsia="Calibri" w:hAnsi="Arial" w:cs="Arial"/>
              </w:rPr>
            </w:pPr>
            <w:r w:rsidRPr="0059334C">
              <w:rPr>
                <w:rFonts w:ascii="Arial" w:hAnsi="Arial" w:cs="Arial"/>
              </w:rPr>
              <w:t>800 000</w:t>
            </w:r>
          </w:p>
        </w:tc>
        <w:tc>
          <w:tcPr>
            <w:tcW w:w="1590" w:type="dxa"/>
            <w:gridSpan w:val="2"/>
          </w:tcPr>
          <w:p w14:paraId="2A33F428" w14:textId="714E6FA5" w:rsidR="00A850D1" w:rsidRPr="0059334C" w:rsidRDefault="00A850D1" w:rsidP="006C4BD9">
            <w:pPr>
              <w:jc w:val="center"/>
              <w:rPr>
                <w:rFonts w:ascii="Arial" w:hAnsi="Arial" w:cs="Arial"/>
              </w:rPr>
            </w:pPr>
            <w:r w:rsidRPr="0059334C">
              <w:rPr>
                <w:rFonts w:ascii="Arial" w:hAnsi="Arial" w:cs="Arial"/>
              </w:rPr>
              <w:t>2021-2026</w:t>
            </w:r>
          </w:p>
        </w:tc>
        <w:tc>
          <w:tcPr>
            <w:tcW w:w="1544" w:type="dxa"/>
          </w:tcPr>
          <w:p w14:paraId="262A661E" w14:textId="691E1409" w:rsidR="00A850D1" w:rsidRPr="0059334C" w:rsidRDefault="00A850D1" w:rsidP="006C4BD9">
            <w:pPr>
              <w:suppressAutoHyphens/>
              <w:jc w:val="center"/>
              <w:rPr>
                <w:rFonts w:ascii="Arial" w:hAnsi="Arial" w:cs="Arial"/>
              </w:rPr>
            </w:pPr>
            <w:r w:rsidRPr="0059334C">
              <w:rPr>
                <w:rFonts w:ascii="Arial" w:hAnsi="Arial" w:cs="Arial"/>
              </w:rPr>
              <w:t>-</w:t>
            </w:r>
          </w:p>
        </w:tc>
      </w:tr>
      <w:tr w:rsidR="00373534" w:rsidRPr="0059334C" w14:paraId="2F31ECD5" w14:textId="77777777" w:rsidTr="00B357B2">
        <w:tc>
          <w:tcPr>
            <w:tcW w:w="15079" w:type="dxa"/>
            <w:gridSpan w:val="13"/>
          </w:tcPr>
          <w:p w14:paraId="398B470F" w14:textId="28CF0358" w:rsidR="00373534" w:rsidRPr="0059334C" w:rsidRDefault="00373534" w:rsidP="007918EA">
            <w:pPr>
              <w:suppressAutoHyphens/>
              <w:jc w:val="center"/>
              <w:rPr>
                <w:rFonts w:ascii="Arial" w:hAnsi="Arial" w:cs="Arial"/>
              </w:rPr>
            </w:pPr>
            <w:r w:rsidRPr="0059334C">
              <w:rPr>
                <w:rFonts w:ascii="Arial" w:hAnsi="Arial" w:cs="Arial"/>
                <w:b/>
                <w:bCs/>
                <w:i/>
                <w:iCs/>
              </w:rPr>
              <w:t>Объекты здравоохранения</w:t>
            </w:r>
          </w:p>
        </w:tc>
      </w:tr>
      <w:tr w:rsidR="00A850D1" w:rsidRPr="0059334C" w14:paraId="22A6118A" w14:textId="77777777" w:rsidTr="00E61CEA">
        <w:tc>
          <w:tcPr>
            <w:tcW w:w="501" w:type="dxa"/>
          </w:tcPr>
          <w:p w14:paraId="5195CB01"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A99CDE3" w14:textId="57FBAAC8" w:rsidR="00A850D1" w:rsidRPr="0059334C" w:rsidRDefault="00A850D1" w:rsidP="007918EA">
            <w:pPr>
              <w:suppressAutoHyphens/>
              <w:autoSpaceDE w:val="0"/>
              <w:autoSpaceDN w:val="0"/>
              <w:adjustRightInd w:val="0"/>
              <w:jc w:val="center"/>
              <w:rPr>
                <w:rFonts w:ascii="Arial" w:hAnsi="Arial" w:cs="Arial"/>
                <w:b/>
                <w:bCs/>
                <w:i/>
                <w:iCs/>
              </w:rPr>
            </w:pPr>
            <w:r w:rsidRPr="0059334C">
              <w:rPr>
                <w:rFonts w:ascii="Arial" w:hAnsi="Arial" w:cs="Arial"/>
              </w:rPr>
              <w:t>Строительство частного медицинского центра стационарного объекта «SIS HOSPITAL ROSTOV-ON-DON» (ООО «СИС Госпиталь»)</w:t>
            </w:r>
          </w:p>
        </w:tc>
        <w:tc>
          <w:tcPr>
            <w:tcW w:w="5697" w:type="dxa"/>
            <w:gridSpan w:val="3"/>
          </w:tcPr>
          <w:p w14:paraId="797C6636" w14:textId="6CD397B7" w:rsidR="00A850D1" w:rsidRPr="0059334C" w:rsidRDefault="00A850D1" w:rsidP="006C4BD9">
            <w:pPr>
              <w:suppressAutoHyphens/>
              <w:autoSpaceDE w:val="0"/>
              <w:autoSpaceDN w:val="0"/>
              <w:adjustRightInd w:val="0"/>
              <w:jc w:val="both"/>
              <w:rPr>
                <w:rFonts w:ascii="Arial" w:hAnsi="Arial" w:cs="Arial"/>
              </w:rPr>
            </w:pPr>
            <w:r w:rsidRPr="0059334C">
              <w:rPr>
                <w:rFonts w:ascii="Arial" w:hAnsi="Arial" w:cs="Arial"/>
              </w:rPr>
              <w:t xml:space="preserve">В медицинском центре будет расположено 10 операционных, инфекционное, онкологическое </w:t>
            </w:r>
            <w:r w:rsidRPr="0059334C">
              <w:rPr>
                <w:rFonts w:ascii="Arial" w:hAnsi="Arial" w:cs="Arial"/>
              </w:rPr>
              <w:br/>
              <w:t xml:space="preserve">и родильное отделения, собственные лаборатории, </w:t>
            </w:r>
            <w:r w:rsidRPr="0059334C">
              <w:rPr>
                <w:rFonts w:ascii="Arial" w:hAnsi="Arial" w:cs="Arial"/>
              </w:rPr>
              <w:br/>
              <w:t>а также отделение неотложной помощи для взрослых</w:t>
            </w:r>
            <w:r w:rsidRPr="0059334C">
              <w:rPr>
                <w:rFonts w:ascii="Arial" w:hAnsi="Arial" w:cs="Arial"/>
              </w:rPr>
              <w:br/>
              <w:t>и детей.</w:t>
            </w:r>
          </w:p>
        </w:tc>
        <w:tc>
          <w:tcPr>
            <w:tcW w:w="1327" w:type="dxa"/>
          </w:tcPr>
          <w:p w14:paraId="346A236C" w14:textId="0C703840" w:rsidR="00A850D1" w:rsidRPr="0059334C" w:rsidRDefault="00A850D1" w:rsidP="006C4BD9">
            <w:pPr>
              <w:jc w:val="center"/>
              <w:rPr>
                <w:rFonts w:ascii="Arial" w:hAnsi="Arial" w:cs="Arial"/>
              </w:rPr>
            </w:pPr>
            <w:r w:rsidRPr="0059334C">
              <w:rPr>
                <w:rFonts w:ascii="Arial" w:hAnsi="Arial" w:cs="Arial"/>
              </w:rPr>
              <w:t>Собственные средства инвестора</w:t>
            </w:r>
          </w:p>
        </w:tc>
        <w:tc>
          <w:tcPr>
            <w:tcW w:w="1628" w:type="dxa"/>
            <w:gridSpan w:val="3"/>
          </w:tcPr>
          <w:p w14:paraId="66DDBF2C" w14:textId="482AB0F6" w:rsidR="00A850D1" w:rsidRPr="0059334C" w:rsidRDefault="00A850D1" w:rsidP="006C4BD9">
            <w:pPr>
              <w:jc w:val="center"/>
              <w:rPr>
                <w:rFonts w:ascii="Arial" w:hAnsi="Arial" w:cs="Arial"/>
              </w:rPr>
            </w:pPr>
            <w:r w:rsidRPr="0059334C">
              <w:rPr>
                <w:rFonts w:ascii="Arial" w:hAnsi="Arial" w:cs="Arial"/>
              </w:rPr>
              <w:t>5 000 000</w:t>
            </w:r>
          </w:p>
        </w:tc>
        <w:tc>
          <w:tcPr>
            <w:tcW w:w="1590" w:type="dxa"/>
            <w:gridSpan w:val="2"/>
          </w:tcPr>
          <w:p w14:paraId="63FBEC20" w14:textId="28D3B2AC" w:rsidR="00A850D1" w:rsidRPr="0059334C" w:rsidRDefault="00A850D1" w:rsidP="006C4BD9">
            <w:pPr>
              <w:jc w:val="center"/>
              <w:rPr>
                <w:rFonts w:ascii="Arial" w:hAnsi="Arial" w:cs="Arial"/>
              </w:rPr>
            </w:pPr>
            <w:r w:rsidRPr="0059334C">
              <w:rPr>
                <w:rFonts w:ascii="Arial" w:hAnsi="Arial" w:cs="Arial"/>
              </w:rPr>
              <w:t>2022-2026</w:t>
            </w:r>
          </w:p>
        </w:tc>
        <w:tc>
          <w:tcPr>
            <w:tcW w:w="1544" w:type="dxa"/>
          </w:tcPr>
          <w:p w14:paraId="529E6C1A" w14:textId="5C7A3A23" w:rsidR="00A850D1" w:rsidRPr="0059334C" w:rsidRDefault="00A850D1" w:rsidP="006C4BD9">
            <w:pPr>
              <w:suppressAutoHyphens/>
              <w:jc w:val="center"/>
              <w:rPr>
                <w:rFonts w:ascii="Arial" w:hAnsi="Arial" w:cs="Arial"/>
              </w:rPr>
            </w:pPr>
            <w:r w:rsidRPr="0059334C">
              <w:rPr>
                <w:rFonts w:ascii="Arial" w:hAnsi="Arial" w:cs="Arial"/>
              </w:rPr>
              <w:t>-</w:t>
            </w:r>
          </w:p>
        </w:tc>
      </w:tr>
      <w:tr w:rsidR="00373534" w:rsidRPr="0059334C" w14:paraId="702076A8" w14:textId="77777777" w:rsidTr="00B357B2">
        <w:tc>
          <w:tcPr>
            <w:tcW w:w="15079" w:type="dxa"/>
            <w:gridSpan w:val="13"/>
          </w:tcPr>
          <w:p w14:paraId="699ABBB8" w14:textId="6433B9F2" w:rsidR="00373534" w:rsidRPr="0059334C" w:rsidRDefault="00373534" w:rsidP="007918EA">
            <w:pPr>
              <w:suppressAutoHyphens/>
              <w:jc w:val="center"/>
              <w:rPr>
                <w:rFonts w:ascii="Arial" w:hAnsi="Arial" w:cs="Arial"/>
              </w:rPr>
            </w:pPr>
            <w:r w:rsidRPr="0059334C">
              <w:rPr>
                <w:rFonts w:ascii="Arial" w:hAnsi="Arial" w:cs="Arial"/>
                <w:b/>
                <w:bCs/>
                <w:i/>
                <w:iCs/>
              </w:rPr>
              <w:t>Объекты социального значения</w:t>
            </w:r>
          </w:p>
        </w:tc>
      </w:tr>
      <w:tr w:rsidR="00A850D1" w:rsidRPr="0059334C" w14:paraId="38994419" w14:textId="77777777" w:rsidTr="00E61CEA">
        <w:tc>
          <w:tcPr>
            <w:tcW w:w="501" w:type="dxa"/>
          </w:tcPr>
          <w:p w14:paraId="5256E61E"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6AC6F86B" w14:textId="5B29C73D" w:rsidR="00A850D1" w:rsidRPr="0059334C" w:rsidRDefault="00A850D1" w:rsidP="007918EA">
            <w:pPr>
              <w:suppressAutoHyphens/>
              <w:autoSpaceDE w:val="0"/>
              <w:autoSpaceDN w:val="0"/>
              <w:adjustRightInd w:val="0"/>
              <w:jc w:val="center"/>
              <w:rPr>
                <w:rFonts w:ascii="Arial" w:hAnsi="Arial" w:cs="Arial"/>
                <w:b/>
                <w:bCs/>
                <w:i/>
                <w:iCs/>
              </w:rPr>
            </w:pPr>
            <w:r w:rsidRPr="0059334C">
              <w:rPr>
                <w:rFonts w:ascii="Arial" w:hAnsi="Arial" w:cs="Arial"/>
              </w:rPr>
              <w:t>Комплексный центр социального обслуживания населения</w:t>
            </w:r>
            <w:r w:rsidR="006C4BD9">
              <w:rPr>
                <w:rFonts w:ascii="Arial" w:hAnsi="Arial" w:cs="Arial"/>
              </w:rPr>
              <w:t xml:space="preserve"> </w:t>
            </w:r>
            <w:r w:rsidRPr="0059334C">
              <w:rPr>
                <w:rFonts w:ascii="Arial" w:hAnsi="Arial" w:cs="Arial"/>
              </w:rPr>
              <w:t>города Ростова-на-Дону</w:t>
            </w:r>
          </w:p>
        </w:tc>
        <w:tc>
          <w:tcPr>
            <w:tcW w:w="5697" w:type="dxa"/>
            <w:gridSpan w:val="3"/>
          </w:tcPr>
          <w:p w14:paraId="6E3513CF" w14:textId="36B9F4CB" w:rsidR="00A850D1" w:rsidRPr="0059334C" w:rsidRDefault="00A850D1" w:rsidP="006C4BD9">
            <w:pPr>
              <w:suppressAutoHyphens/>
              <w:autoSpaceDE w:val="0"/>
              <w:autoSpaceDN w:val="0"/>
              <w:adjustRightInd w:val="0"/>
              <w:jc w:val="both"/>
              <w:rPr>
                <w:rFonts w:ascii="Arial" w:hAnsi="Arial" w:cs="Arial"/>
              </w:rPr>
            </w:pPr>
            <w:r w:rsidRPr="0059334C">
              <w:rPr>
                <w:rFonts w:ascii="Arial" w:hAnsi="Arial" w:cs="Arial"/>
              </w:rPr>
              <w:t>Создание муниципального бюджетного учреждения социального обслуживания «Комплексный центр социального обслуживания населения города Ростова-на-Дону» оказание различных видов помощи престарелым гражданам, инвалидам, одиноким и одиноко проживающим лицам, а также другим группам населения, нуждающимся в социальной поддержке</w:t>
            </w:r>
          </w:p>
        </w:tc>
        <w:tc>
          <w:tcPr>
            <w:tcW w:w="1327" w:type="dxa"/>
          </w:tcPr>
          <w:p w14:paraId="16F0D150"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2F9A9B11" w14:textId="77777777" w:rsidR="00A850D1" w:rsidRPr="0059334C" w:rsidRDefault="00A850D1"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p w14:paraId="0545DE9E" w14:textId="77777777" w:rsidR="00A850D1" w:rsidRPr="0059334C" w:rsidRDefault="00A850D1" w:rsidP="006C4BD9">
            <w:pPr>
              <w:jc w:val="center"/>
              <w:rPr>
                <w:rFonts w:ascii="Arial" w:hAnsi="Arial" w:cs="Arial"/>
              </w:rPr>
            </w:pPr>
          </w:p>
        </w:tc>
        <w:tc>
          <w:tcPr>
            <w:tcW w:w="1628" w:type="dxa"/>
            <w:gridSpan w:val="3"/>
          </w:tcPr>
          <w:p w14:paraId="647A14F5" w14:textId="593BAD12" w:rsidR="00A850D1" w:rsidRPr="0059334C" w:rsidRDefault="00A850D1" w:rsidP="006C4BD9">
            <w:pPr>
              <w:jc w:val="center"/>
              <w:rPr>
                <w:rFonts w:ascii="Arial" w:hAnsi="Arial" w:cs="Arial"/>
              </w:rPr>
            </w:pPr>
            <w:r w:rsidRPr="0059334C">
              <w:rPr>
                <w:rFonts w:ascii="Arial" w:hAnsi="Arial" w:cs="Arial"/>
              </w:rPr>
              <w:t>**</w:t>
            </w:r>
          </w:p>
        </w:tc>
        <w:tc>
          <w:tcPr>
            <w:tcW w:w="1590" w:type="dxa"/>
            <w:gridSpan w:val="2"/>
          </w:tcPr>
          <w:p w14:paraId="3A82F8BC" w14:textId="616B79D5" w:rsidR="00A850D1" w:rsidRPr="0059334C" w:rsidRDefault="00A850D1" w:rsidP="006C4BD9">
            <w:pPr>
              <w:jc w:val="center"/>
              <w:rPr>
                <w:rFonts w:ascii="Arial" w:hAnsi="Arial" w:cs="Arial"/>
              </w:rPr>
            </w:pPr>
            <w:r w:rsidRPr="0059334C">
              <w:rPr>
                <w:rFonts w:ascii="Arial" w:hAnsi="Arial" w:cs="Arial"/>
              </w:rPr>
              <w:t>2025-2026</w:t>
            </w:r>
          </w:p>
        </w:tc>
        <w:tc>
          <w:tcPr>
            <w:tcW w:w="1544" w:type="dxa"/>
          </w:tcPr>
          <w:p w14:paraId="4D8D1631" w14:textId="6571D7B4" w:rsidR="00A850D1" w:rsidRPr="0059334C" w:rsidRDefault="00426C8A" w:rsidP="006C4BD9">
            <w:pPr>
              <w:suppressAutoHyphens/>
              <w:jc w:val="center"/>
              <w:rPr>
                <w:rFonts w:ascii="Arial" w:hAnsi="Arial" w:cs="Arial"/>
              </w:rPr>
            </w:pPr>
            <w:r>
              <w:rPr>
                <w:rFonts w:ascii="Arial" w:hAnsi="Arial" w:cs="Arial"/>
              </w:rPr>
              <w:t>-</w:t>
            </w:r>
          </w:p>
        </w:tc>
      </w:tr>
      <w:tr w:rsidR="00373534" w:rsidRPr="0059334C" w14:paraId="22C73EF5" w14:textId="77777777" w:rsidTr="00B357B2">
        <w:tc>
          <w:tcPr>
            <w:tcW w:w="15079" w:type="dxa"/>
            <w:gridSpan w:val="13"/>
          </w:tcPr>
          <w:p w14:paraId="07249DD2" w14:textId="0E0319BD" w:rsidR="00373534" w:rsidRPr="0059334C" w:rsidRDefault="00373534" w:rsidP="007918EA">
            <w:pPr>
              <w:suppressAutoHyphens/>
              <w:jc w:val="center"/>
              <w:rPr>
                <w:rFonts w:ascii="Arial" w:hAnsi="Arial" w:cs="Arial"/>
              </w:rPr>
            </w:pPr>
            <w:r w:rsidRPr="0059334C">
              <w:rPr>
                <w:rFonts w:ascii="Arial" w:hAnsi="Arial" w:cs="Arial"/>
                <w:b/>
                <w:bCs/>
                <w:i/>
                <w:iCs/>
              </w:rPr>
              <w:t>Объекты дорожно-транспортного комплекса</w:t>
            </w:r>
          </w:p>
        </w:tc>
      </w:tr>
      <w:tr w:rsidR="00A850D1" w:rsidRPr="0059334C" w14:paraId="155FDCA4" w14:textId="77777777" w:rsidTr="00E61CEA">
        <w:tc>
          <w:tcPr>
            <w:tcW w:w="501" w:type="dxa"/>
          </w:tcPr>
          <w:p w14:paraId="672E82EC"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E619443" w14:textId="19A029D7" w:rsidR="00A850D1" w:rsidRPr="0059334C" w:rsidRDefault="00A850D1" w:rsidP="007918EA">
            <w:pPr>
              <w:suppressAutoHyphens/>
              <w:autoSpaceDE w:val="0"/>
              <w:autoSpaceDN w:val="0"/>
              <w:adjustRightInd w:val="0"/>
              <w:jc w:val="center"/>
              <w:rPr>
                <w:rFonts w:ascii="Arial" w:hAnsi="Arial" w:cs="Arial"/>
                <w:b/>
                <w:bCs/>
                <w:i/>
                <w:iCs/>
              </w:rPr>
            </w:pPr>
            <w:r w:rsidRPr="0059334C">
              <w:rPr>
                <w:rFonts w:ascii="Arial" w:hAnsi="Arial" w:cs="Arial"/>
              </w:rPr>
              <w:t>Модернизация и создание инфраструктуры трамвая в городе Ростове-на-Дону</w:t>
            </w:r>
          </w:p>
        </w:tc>
        <w:tc>
          <w:tcPr>
            <w:tcW w:w="5697" w:type="dxa"/>
            <w:gridSpan w:val="3"/>
          </w:tcPr>
          <w:p w14:paraId="3071E1AB" w14:textId="77777777" w:rsidR="00A850D1" w:rsidRPr="0059334C" w:rsidRDefault="00A850D1" w:rsidP="006C4BD9">
            <w:pPr>
              <w:jc w:val="both"/>
              <w:rPr>
                <w:rFonts w:ascii="Arial" w:hAnsi="Arial" w:cs="Arial"/>
              </w:rPr>
            </w:pPr>
            <w:r w:rsidRPr="0059334C">
              <w:rPr>
                <w:rFonts w:ascii="Arial" w:hAnsi="Arial" w:cs="Arial"/>
              </w:rPr>
              <w:t>1.Строительство трамвайной сети на участках существующей трамвайной сети и новых участков трамвайной сети протяжённостью не менее 119 км.</w:t>
            </w:r>
          </w:p>
          <w:p w14:paraId="1BEB1851" w14:textId="77777777" w:rsidR="00A850D1" w:rsidRPr="0059334C" w:rsidRDefault="00A850D1" w:rsidP="006C4BD9">
            <w:pPr>
              <w:jc w:val="both"/>
              <w:rPr>
                <w:rFonts w:ascii="Arial" w:hAnsi="Arial" w:cs="Arial"/>
              </w:rPr>
            </w:pPr>
            <w:r w:rsidRPr="0059334C">
              <w:rPr>
                <w:rFonts w:ascii="Arial" w:hAnsi="Arial" w:cs="Arial"/>
              </w:rPr>
              <w:t>2.Строительство 2-х новых современных трамвайных депо.</w:t>
            </w:r>
          </w:p>
          <w:p w14:paraId="2510A1EF" w14:textId="430008A5" w:rsidR="00A850D1" w:rsidRPr="0059334C" w:rsidRDefault="00A850D1" w:rsidP="006C4BD9">
            <w:pPr>
              <w:jc w:val="both"/>
              <w:rPr>
                <w:rFonts w:ascii="Arial" w:hAnsi="Arial" w:cs="Arial"/>
              </w:rPr>
            </w:pPr>
            <w:r w:rsidRPr="0059334C">
              <w:rPr>
                <w:rFonts w:ascii="Arial" w:hAnsi="Arial" w:cs="Arial"/>
              </w:rPr>
              <w:lastRenderedPageBreak/>
              <w:t>3.Строительство новых и модернизация существующих 22 тяговых подстанций.</w:t>
            </w:r>
          </w:p>
          <w:p w14:paraId="0A2124BF" w14:textId="77777777" w:rsidR="00A850D1" w:rsidRPr="0059334C" w:rsidRDefault="00A850D1" w:rsidP="006C4BD9">
            <w:pPr>
              <w:jc w:val="both"/>
              <w:rPr>
                <w:rFonts w:ascii="Arial" w:hAnsi="Arial" w:cs="Arial"/>
              </w:rPr>
            </w:pPr>
            <w:r w:rsidRPr="0059334C">
              <w:rPr>
                <w:rFonts w:ascii="Arial" w:hAnsi="Arial" w:cs="Arial"/>
              </w:rPr>
              <w:t>4.Строительство современных остановочных пунктов.</w:t>
            </w:r>
          </w:p>
          <w:p w14:paraId="348B5B79" w14:textId="77777777" w:rsidR="00A850D1" w:rsidRPr="0059334C" w:rsidRDefault="00A850D1" w:rsidP="006C4BD9">
            <w:pPr>
              <w:jc w:val="both"/>
              <w:rPr>
                <w:rFonts w:ascii="Arial" w:hAnsi="Arial" w:cs="Arial"/>
              </w:rPr>
            </w:pPr>
            <w:r w:rsidRPr="0059334C">
              <w:rPr>
                <w:rFonts w:ascii="Arial" w:hAnsi="Arial" w:cs="Arial"/>
              </w:rPr>
              <w:t>5. Внедрение автоматизированной системы управления движением трамвая.</w:t>
            </w:r>
          </w:p>
          <w:p w14:paraId="6141119D" w14:textId="77777777" w:rsidR="00A850D1" w:rsidRPr="0059334C" w:rsidRDefault="00A850D1" w:rsidP="006C4BD9">
            <w:pPr>
              <w:jc w:val="both"/>
              <w:rPr>
                <w:rFonts w:ascii="Arial" w:hAnsi="Arial" w:cs="Arial"/>
              </w:rPr>
            </w:pPr>
            <w:r w:rsidRPr="0059334C">
              <w:rPr>
                <w:rFonts w:ascii="Arial" w:hAnsi="Arial" w:cs="Arial"/>
              </w:rPr>
              <w:t>6. Закупка не менее 76 ед. нового современного подвижного состава и модернизация 30 существующих вагонов модели 71-911Е «CityStar».</w:t>
            </w:r>
          </w:p>
          <w:p w14:paraId="0081CA33" w14:textId="184D9A04" w:rsidR="00A850D1" w:rsidRPr="0059334C" w:rsidRDefault="00A850D1" w:rsidP="006C4BD9">
            <w:pPr>
              <w:suppressAutoHyphens/>
              <w:autoSpaceDE w:val="0"/>
              <w:autoSpaceDN w:val="0"/>
              <w:adjustRightInd w:val="0"/>
              <w:jc w:val="both"/>
              <w:rPr>
                <w:rFonts w:ascii="Arial" w:hAnsi="Arial" w:cs="Arial"/>
              </w:rPr>
            </w:pPr>
            <w:r w:rsidRPr="0059334C">
              <w:rPr>
                <w:rFonts w:ascii="Arial" w:hAnsi="Arial" w:cs="Arial"/>
              </w:rPr>
              <w:t>Строительство будет проводиться в четыре этапа.</w:t>
            </w:r>
          </w:p>
        </w:tc>
        <w:tc>
          <w:tcPr>
            <w:tcW w:w="1327" w:type="dxa"/>
          </w:tcPr>
          <w:p w14:paraId="741A4718" w14:textId="77777777"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lastRenderedPageBreak/>
              <w:t>Внебюджетные средства</w:t>
            </w:r>
          </w:p>
          <w:p w14:paraId="2F26540A" w14:textId="77777777"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p>
          <w:p w14:paraId="0E36C3BF" w14:textId="6C72C1E5" w:rsidR="00A850D1" w:rsidRPr="0059334C" w:rsidRDefault="00A850D1" w:rsidP="006C4BD9">
            <w:pPr>
              <w:jc w:val="center"/>
              <w:rPr>
                <w:rFonts w:ascii="Arial" w:hAnsi="Arial" w:cs="Arial"/>
              </w:rPr>
            </w:pPr>
            <w:r w:rsidRPr="0059334C">
              <w:rPr>
                <w:rFonts w:ascii="Arial" w:hAnsi="Arial" w:cs="Arial"/>
              </w:rPr>
              <w:lastRenderedPageBreak/>
              <w:t>Федеральный бюджет, областной бюджет, местный бюджет</w:t>
            </w:r>
          </w:p>
        </w:tc>
        <w:tc>
          <w:tcPr>
            <w:tcW w:w="1628" w:type="dxa"/>
            <w:gridSpan w:val="3"/>
          </w:tcPr>
          <w:p w14:paraId="09856C39" w14:textId="73588AC3"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lastRenderedPageBreak/>
              <w:t>43 831 000,0</w:t>
            </w:r>
          </w:p>
          <w:p w14:paraId="5E958E43" w14:textId="77777777"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p>
          <w:p w14:paraId="66003939" w14:textId="532E4CDC" w:rsidR="00A850D1" w:rsidRPr="0059334C" w:rsidRDefault="00A850D1" w:rsidP="006C4BD9">
            <w:pPr>
              <w:jc w:val="center"/>
              <w:rPr>
                <w:rFonts w:ascii="Arial" w:hAnsi="Arial" w:cs="Arial"/>
              </w:rPr>
            </w:pPr>
            <w:r w:rsidRPr="0059334C">
              <w:rPr>
                <w:rFonts w:ascii="Arial" w:hAnsi="Arial" w:cs="Arial"/>
              </w:rPr>
              <w:t>17 216 000,0</w:t>
            </w:r>
          </w:p>
        </w:tc>
        <w:tc>
          <w:tcPr>
            <w:tcW w:w="1590" w:type="dxa"/>
            <w:gridSpan w:val="2"/>
          </w:tcPr>
          <w:p w14:paraId="31A025F3" w14:textId="32476EF6" w:rsidR="00A850D1" w:rsidRPr="0059334C" w:rsidRDefault="00A850D1" w:rsidP="006C4BD9">
            <w:pPr>
              <w:jc w:val="center"/>
              <w:rPr>
                <w:rFonts w:ascii="Arial" w:hAnsi="Arial" w:cs="Arial"/>
              </w:rPr>
            </w:pPr>
            <w:r w:rsidRPr="0059334C">
              <w:rPr>
                <w:rFonts w:ascii="Arial" w:hAnsi="Arial" w:cs="Arial"/>
              </w:rPr>
              <w:t>2023-2047</w:t>
            </w:r>
          </w:p>
        </w:tc>
        <w:tc>
          <w:tcPr>
            <w:tcW w:w="1544" w:type="dxa"/>
          </w:tcPr>
          <w:p w14:paraId="67DC9C2A" w14:textId="5B6D0B73" w:rsidR="00A850D1" w:rsidRPr="0059334C" w:rsidRDefault="00426C8A" w:rsidP="006C4BD9">
            <w:pPr>
              <w:suppressAutoHyphens/>
              <w:jc w:val="center"/>
              <w:rPr>
                <w:rFonts w:ascii="Arial" w:hAnsi="Arial" w:cs="Arial"/>
              </w:rPr>
            </w:pPr>
            <w:r>
              <w:rPr>
                <w:rFonts w:ascii="Arial" w:hAnsi="Arial" w:cs="Arial"/>
              </w:rPr>
              <w:t>-</w:t>
            </w:r>
          </w:p>
        </w:tc>
      </w:tr>
      <w:tr w:rsidR="00A850D1" w:rsidRPr="0059334C" w14:paraId="54EFAA47" w14:textId="77777777" w:rsidTr="00E61CEA">
        <w:tc>
          <w:tcPr>
            <w:tcW w:w="501" w:type="dxa"/>
          </w:tcPr>
          <w:p w14:paraId="6598B37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2E2A106F" w14:textId="3C042AD9"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Реконструкция автомобильной дороги по ул. Вавилова со строительством транспортной развязки ул. Особенная – ул.</w:t>
            </w:r>
            <w:r w:rsidR="006C4BD9">
              <w:rPr>
                <w:rFonts w:ascii="Arial" w:hAnsi="Arial" w:cs="Arial"/>
              </w:rPr>
              <w:t> </w:t>
            </w:r>
            <w:r w:rsidRPr="0059334C">
              <w:rPr>
                <w:rFonts w:ascii="Arial" w:hAnsi="Arial" w:cs="Arial"/>
              </w:rPr>
              <w:t>Вавилова – ул.</w:t>
            </w:r>
            <w:r w:rsidR="006C4BD9">
              <w:rPr>
                <w:rFonts w:ascii="Arial" w:hAnsi="Arial" w:cs="Arial"/>
              </w:rPr>
              <w:t> </w:t>
            </w:r>
            <w:r w:rsidRPr="0059334C">
              <w:rPr>
                <w:rFonts w:ascii="Arial" w:hAnsi="Arial" w:cs="Arial"/>
              </w:rPr>
              <w:t>Королева.</w:t>
            </w:r>
          </w:p>
        </w:tc>
        <w:tc>
          <w:tcPr>
            <w:tcW w:w="5697" w:type="dxa"/>
            <w:gridSpan w:val="3"/>
          </w:tcPr>
          <w:p w14:paraId="67CA05ED" w14:textId="77777777" w:rsidR="00A850D1" w:rsidRPr="0059334C" w:rsidRDefault="00A850D1" w:rsidP="006C4BD9">
            <w:pPr>
              <w:jc w:val="both"/>
              <w:rPr>
                <w:rFonts w:ascii="Arial" w:hAnsi="Arial" w:cs="Arial"/>
              </w:rPr>
            </w:pPr>
            <w:r w:rsidRPr="0059334C">
              <w:rPr>
                <w:rFonts w:ascii="Arial" w:hAnsi="Arial" w:cs="Arial"/>
              </w:rPr>
              <w:t>Необходимость снижения транспортных заторов, обеспечение транспортной доступности жилого микрорайона «Суворовский».</w:t>
            </w:r>
          </w:p>
          <w:p w14:paraId="1EC5463F" w14:textId="4C5230CF" w:rsidR="00A850D1" w:rsidRPr="0059334C" w:rsidRDefault="00A850D1" w:rsidP="006C4BD9">
            <w:pPr>
              <w:jc w:val="both"/>
              <w:rPr>
                <w:rFonts w:ascii="Arial" w:hAnsi="Arial" w:cs="Arial"/>
              </w:rPr>
            </w:pPr>
            <w:r w:rsidRPr="0059334C">
              <w:rPr>
                <w:rFonts w:ascii="Arial" w:hAnsi="Arial" w:cs="Arial"/>
              </w:rPr>
              <w:t>Снижение транспортной нагрузки на улично-дорожную сеть СЖМ, микрорайона «Военвед» и ЖК «Суворовский»</w:t>
            </w:r>
          </w:p>
        </w:tc>
        <w:tc>
          <w:tcPr>
            <w:tcW w:w="1327" w:type="dxa"/>
          </w:tcPr>
          <w:p w14:paraId="08275BA1" w14:textId="77777777" w:rsidR="00A850D1" w:rsidRPr="0059334C" w:rsidRDefault="00A850D1" w:rsidP="006C4BD9">
            <w:pPr>
              <w:jc w:val="center"/>
              <w:rPr>
                <w:rFonts w:ascii="Arial" w:hAnsi="Arial" w:cs="Arial"/>
              </w:rPr>
            </w:pPr>
            <w:r w:rsidRPr="0059334C">
              <w:rPr>
                <w:rFonts w:ascii="Arial" w:hAnsi="Arial" w:cs="Arial"/>
              </w:rPr>
              <w:t>Федеральный бюджет</w:t>
            </w:r>
          </w:p>
          <w:p w14:paraId="68F2EE93"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1124A326" w14:textId="4AB77B5B"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местный бюджет</w:t>
            </w:r>
          </w:p>
        </w:tc>
        <w:tc>
          <w:tcPr>
            <w:tcW w:w="1628" w:type="dxa"/>
            <w:gridSpan w:val="3"/>
          </w:tcPr>
          <w:p w14:paraId="4593AE7D" w14:textId="7C0438DB"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7 200 000,0</w:t>
            </w:r>
          </w:p>
        </w:tc>
        <w:tc>
          <w:tcPr>
            <w:tcW w:w="1590" w:type="dxa"/>
            <w:gridSpan w:val="2"/>
          </w:tcPr>
          <w:p w14:paraId="4D99C867" w14:textId="490631DA" w:rsidR="00A850D1" w:rsidRPr="0059334C" w:rsidRDefault="00A850D1" w:rsidP="006C4BD9">
            <w:pPr>
              <w:jc w:val="center"/>
              <w:rPr>
                <w:rFonts w:ascii="Arial" w:hAnsi="Arial" w:cs="Arial"/>
              </w:rPr>
            </w:pPr>
            <w:r w:rsidRPr="0059334C">
              <w:rPr>
                <w:rFonts w:ascii="Arial" w:hAnsi="Arial" w:cs="Arial"/>
              </w:rPr>
              <w:t>2020-2025</w:t>
            </w:r>
          </w:p>
        </w:tc>
        <w:tc>
          <w:tcPr>
            <w:tcW w:w="1544" w:type="dxa"/>
          </w:tcPr>
          <w:p w14:paraId="1FA9ECD7" w14:textId="015D2CAC" w:rsidR="00A850D1" w:rsidRPr="0059334C" w:rsidRDefault="00426C8A" w:rsidP="006C4BD9">
            <w:pPr>
              <w:suppressAutoHyphens/>
              <w:jc w:val="center"/>
              <w:rPr>
                <w:rFonts w:ascii="Arial" w:hAnsi="Arial" w:cs="Arial"/>
              </w:rPr>
            </w:pPr>
            <w:r>
              <w:rPr>
                <w:rFonts w:ascii="Arial" w:hAnsi="Arial" w:cs="Arial"/>
              </w:rPr>
              <w:t>-</w:t>
            </w:r>
          </w:p>
        </w:tc>
      </w:tr>
      <w:tr w:rsidR="00A850D1" w:rsidRPr="0059334C" w14:paraId="2EAF761E" w14:textId="77777777" w:rsidTr="00E61CEA">
        <w:tc>
          <w:tcPr>
            <w:tcW w:w="501" w:type="dxa"/>
          </w:tcPr>
          <w:p w14:paraId="4238EEE4"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D317DD1" w14:textId="1C5338D7"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 xml:space="preserve">Строительство автодороги по продолжению ул. Орбитальной (пер. Космический – </w:t>
            </w:r>
            <w:r w:rsidRPr="0059334C">
              <w:rPr>
                <w:rFonts w:ascii="Arial" w:hAnsi="Arial" w:cs="Arial"/>
              </w:rPr>
              <w:br/>
              <w:t xml:space="preserve">ул. Особенная) в городе </w:t>
            </w:r>
            <w:r w:rsidRPr="0059334C">
              <w:rPr>
                <w:rFonts w:ascii="Arial" w:hAnsi="Arial" w:cs="Arial"/>
              </w:rPr>
              <w:br/>
              <w:t>Ростове-на-Дону</w:t>
            </w:r>
          </w:p>
        </w:tc>
        <w:tc>
          <w:tcPr>
            <w:tcW w:w="5697" w:type="dxa"/>
            <w:gridSpan w:val="3"/>
          </w:tcPr>
          <w:p w14:paraId="3FB83EB6" w14:textId="77777777" w:rsidR="00A850D1" w:rsidRPr="0059334C" w:rsidRDefault="00A850D1" w:rsidP="006C4BD9">
            <w:pPr>
              <w:jc w:val="both"/>
              <w:rPr>
                <w:rFonts w:ascii="Arial" w:hAnsi="Arial" w:cs="Arial"/>
              </w:rPr>
            </w:pPr>
            <w:r w:rsidRPr="0059334C">
              <w:rPr>
                <w:rFonts w:ascii="Arial" w:hAnsi="Arial" w:cs="Arial"/>
              </w:rPr>
              <w:t>Необходимость снижения транспортных заторов, обеспечение транспортной доступности жилого микрорайона «Суворовский».</w:t>
            </w:r>
          </w:p>
          <w:p w14:paraId="0EB489D4" w14:textId="1A4AA536" w:rsidR="00A850D1" w:rsidRPr="0059334C" w:rsidRDefault="00A850D1" w:rsidP="006C4BD9">
            <w:pPr>
              <w:jc w:val="both"/>
              <w:rPr>
                <w:rFonts w:ascii="Arial" w:hAnsi="Arial" w:cs="Arial"/>
              </w:rPr>
            </w:pPr>
            <w:r w:rsidRPr="0059334C">
              <w:rPr>
                <w:rFonts w:ascii="Arial" w:hAnsi="Arial" w:cs="Arial"/>
              </w:rPr>
              <w:t>Снижение транспортной нагрузки на улично-дорожную сеть СЖМ, микрорайона «Военвед» и ЖК «Суворовский»</w:t>
            </w:r>
          </w:p>
        </w:tc>
        <w:tc>
          <w:tcPr>
            <w:tcW w:w="1327" w:type="dxa"/>
          </w:tcPr>
          <w:p w14:paraId="3CB0BAF8" w14:textId="77777777" w:rsidR="00A850D1" w:rsidRPr="0059334C" w:rsidRDefault="00A850D1" w:rsidP="006C4BD9">
            <w:pPr>
              <w:jc w:val="center"/>
              <w:rPr>
                <w:rFonts w:ascii="Arial" w:hAnsi="Arial" w:cs="Arial"/>
              </w:rPr>
            </w:pPr>
            <w:r w:rsidRPr="0059334C">
              <w:rPr>
                <w:rFonts w:ascii="Arial" w:hAnsi="Arial" w:cs="Arial"/>
              </w:rPr>
              <w:t>Федеральный бюджет</w:t>
            </w:r>
          </w:p>
          <w:p w14:paraId="63019854"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3F1847C2" w14:textId="4F3DBF5B"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2185AABB" w14:textId="0EE2F508"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3 950 000,0</w:t>
            </w:r>
          </w:p>
        </w:tc>
        <w:tc>
          <w:tcPr>
            <w:tcW w:w="1590" w:type="dxa"/>
            <w:gridSpan w:val="2"/>
          </w:tcPr>
          <w:p w14:paraId="1FF385D4" w14:textId="33DEE7C2" w:rsidR="00A850D1" w:rsidRPr="0059334C" w:rsidRDefault="00A850D1" w:rsidP="006C4BD9">
            <w:pPr>
              <w:jc w:val="center"/>
              <w:rPr>
                <w:rFonts w:ascii="Arial" w:hAnsi="Arial" w:cs="Arial"/>
              </w:rPr>
            </w:pPr>
            <w:r w:rsidRPr="0059334C">
              <w:rPr>
                <w:rFonts w:ascii="Arial" w:hAnsi="Arial" w:cs="Arial"/>
              </w:rPr>
              <w:t>2025-2027</w:t>
            </w:r>
          </w:p>
        </w:tc>
        <w:tc>
          <w:tcPr>
            <w:tcW w:w="1544" w:type="dxa"/>
          </w:tcPr>
          <w:p w14:paraId="5C61CAD7" w14:textId="5E4F29D5" w:rsidR="00A850D1" w:rsidRPr="0059334C" w:rsidRDefault="00426C8A" w:rsidP="006C4BD9">
            <w:pPr>
              <w:suppressAutoHyphens/>
              <w:jc w:val="center"/>
              <w:rPr>
                <w:rFonts w:ascii="Arial" w:hAnsi="Arial" w:cs="Arial"/>
              </w:rPr>
            </w:pPr>
            <w:r>
              <w:rPr>
                <w:rFonts w:ascii="Arial" w:hAnsi="Arial" w:cs="Arial"/>
              </w:rPr>
              <w:t>--</w:t>
            </w:r>
          </w:p>
        </w:tc>
      </w:tr>
      <w:tr w:rsidR="00A850D1" w:rsidRPr="0059334C" w14:paraId="75DDA474" w14:textId="77777777" w:rsidTr="00E61CEA">
        <w:tc>
          <w:tcPr>
            <w:tcW w:w="501" w:type="dxa"/>
          </w:tcPr>
          <w:p w14:paraId="6957760B"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5B587DE7" w14:textId="52FADC6B"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Строительство соединительного участка автодороги по ул. Орбитальная (переход балки "Темерник") в г. Ростове-на-Дону</w:t>
            </w:r>
          </w:p>
        </w:tc>
        <w:tc>
          <w:tcPr>
            <w:tcW w:w="5697" w:type="dxa"/>
            <w:gridSpan w:val="3"/>
          </w:tcPr>
          <w:p w14:paraId="7CE6CC75" w14:textId="77777777" w:rsidR="00A850D1" w:rsidRPr="0059334C" w:rsidRDefault="00A850D1" w:rsidP="006C4BD9">
            <w:pPr>
              <w:jc w:val="both"/>
              <w:rPr>
                <w:rFonts w:ascii="Arial" w:hAnsi="Arial" w:cs="Arial"/>
              </w:rPr>
            </w:pPr>
            <w:r w:rsidRPr="0059334C">
              <w:rPr>
                <w:rFonts w:ascii="Arial" w:hAnsi="Arial" w:cs="Arial"/>
              </w:rPr>
              <w:t>Необходимость увеличения пропускной способности участка улично-дорожной сети, в связи с увеличением интенсивности транспортного потока, в связи с застройкой мкр. Суворовский.</w:t>
            </w:r>
          </w:p>
          <w:p w14:paraId="6CE2F50F" w14:textId="3D3EB1AB" w:rsidR="00A850D1" w:rsidRPr="0059334C" w:rsidRDefault="00A850D1" w:rsidP="006C4BD9">
            <w:pPr>
              <w:jc w:val="both"/>
              <w:rPr>
                <w:rFonts w:ascii="Arial" w:hAnsi="Arial" w:cs="Arial"/>
              </w:rPr>
            </w:pPr>
            <w:r w:rsidRPr="0059334C">
              <w:rPr>
                <w:rFonts w:ascii="Arial" w:hAnsi="Arial" w:cs="Arial"/>
              </w:rPr>
              <w:t>Увеличение пропускной способности транспортного узла, ликвидация транспортных заторов</w:t>
            </w:r>
          </w:p>
        </w:tc>
        <w:tc>
          <w:tcPr>
            <w:tcW w:w="1327" w:type="dxa"/>
          </w:tcPr>
          <w:p w14:paraId="2932CF0E"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59E0411A" w14:textId="1D3E0F13"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0B2E57A4" w14:textId="70D50E36"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1 800 000,0</w:t>
            </w:r>
          </w:p>
        </w:tc>
        <w:tc>
          <w:tcPr>
            <w:tcW w:w="1590" w:type="dxa"/>
            <w:gridSpan w:val="2"/>
          </w:tcPr>
          <w:p w14:paraId="0BE4F637" w14:textId="388F244E" w:rsidR="00A850D1" w:rsidRPr="0059334C" w:rsidRDefault="00A850D1" w:rsidP="006C4BD9">
            <w:pPr>
              <w:jc w:val="center"/>
              <w:rPr>
                <w:rFonts w:ascii="Arial" w:hAnsi="Arial" w:cs="Arial"/>
              </w:rPr>
            </w:pPr>
            <w:r w:rsidRPr="0059334C">
              <w:rPr>
                <w:rFonts w:ascii="Arial" w:hAnsi="Arial" w:cs="Arial"/>
              </w:rPr>
              <w:t>2026-2028</w:t>
            </w:r>
          </w:p>
        </w:tc>
        <w:tc>
          <w:tcPr>
            <w:tcW w:w="1544" w:type="dxa"/>
          </w:tcPr>
          <w:p w14:paraId="69C641F8" w14:textId="72EE6703" w:rsidR="00A850D1" w:rsidRPr="0059334C" w:rsidRDefault="00796838" w:rsidP="006C4BD9">
            <w:pPr>
              <w:suppressAutoHyphens/>
              <w:jc w:val="center"/>
              <w:rPr>
                <w:rFonts w:ascii="Arial" w:hAnsi="Arial" w:cs="Arial"/>
              </w:rPr>
            </w:pPr>
            <w:r>
              <w:rPr>
                <w:rFonts w:ascii="Arial" w:hAnsi="Arial" w:cs="Arial"/>
              </w:rPr>
              <w:t>-</w:t>
            </w:r>
          </w:p>
        </w:tc>
      </w:tr>
      <w:tr w:rsidR="00A850D1" w:rsidRPr="0059334C" w14:paraId="030A82B8" w14:textId="77777777" w:rsidTr="00E61CEA">
        <w:tc>
          <w:tcPr>
            <w:tcW w:w="501" w:type="dxa"/>
          </w:tcPr>
          <w:p w14:paraId="02F50EF0"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0E4AAE16" w14:textId="651B1BC6" w:rsidR="00A850D1" w:rsidRPr="0059334C" w:rsidRDefault="00A850D1" w:rsidP="007918EA">
            <w:pPr>
              <w:suppressAutoHyphens/>
              <w:autoSpaceDE w:val="0"/>
              <w:autoSpaceDN w:val="0"/>
              <w:adjustRightInd w:val="0"/>
              <w:jc w:val="center"/>
              <w:rPr>
                <w:rFonts w:ascii="Arial" w:hAnsi="Arial" w:cs="Arial"/>
              </w:rPr>
            </w:pPr>
            <w:r w:rsidRPr="0059334C">
              <w:rPr>
                <w:rFonts w:ascii="Arial" w:hAnsi="Arial" w:cs="Arial"/>
              </w:rPr>
              <w:t>Реконструкция автодороги по ул.</w:t>
            </w:r>
            <w:r w:rsidR="006C4BD9">
              <w:rPr>
                <w:rFonts w:ascii="Arial" w:hAnsi="Arial" w:cs="Arial"/>
              </w:rPr>
              <w:t> </w:t>
            </w:r>
            <w:r w:rsidRPr="0059334C">
              <w:rPr>
                <w:rFonts w:ascii="Arial" w:hAnsi="Arial" w:cs="Arial"/>
              </w:rPr>
              <w:t xml:space="preserve">Орбитальная от перехода через балку </w:t>
            </w:r>
            <w:r w:rsidR="006C4BD9">
              <w:rPr>
                <w:rFonts w:ascii="Arial" w:hAnsi="Arial" w:cs="Arial"/>
              </w:rPr>
              <w:t>«</w:t>
            </w:r>
            <w:r w:rsidRPr="0059334C">
              <w:rPr>
                <w:rFonts w:ascii="Arial" w:hAnsi="Arial" w:cs="Arial"/>
              </w:rPr>
              <w:t>Темерник</w:t>
            </w:r>
            <w:r w:rsidR="006C4BD9">
              <w:rPr>
                <w:rFonts w:ascii="Arial" w:hAnsi="Arial" w:cs="Arial"/>
              </w:rPr>
              <w:t>»</w:t>
            </w:r>
            <w:r w:rsidRPr="0059334C">
              <w:rPr>
                <w:rFonts w:ascii="Arial" w:hAnsi="Arial" w:cs="Arial"/>
              </w:rPr>
              <w:t xml:space="preserve"> до ул. </w:t>
            </w:r>
            <w:r w:rsidRPr="0059334C">
              <w:rPr>
                <w:rFonts w:ascii="Arial" w:hAnsi="Arial" w:cs="Arial"/>
              </w:rPr>
              <w:lastRenderedPageBreak/>
              <w:t>Добровольского с выходом на ул. Космическая</w:t>
            </w:r>
          </w:p>
        </w:tc>
        <w:tc>
          <w:tcPr>
            <w:tcW w:w="5697" w:type="dxa"/>
            <w:gridSpan w:val="3"/>
          </w:tcPr>
          <w:p w14:paraId="153EE824" w14:textId="77777777" w:rsidR="00A850D1" w:rsidRPr="0059334C" w:rsidRDefault="00A850D1" w:rsidP="006C4BD9">
            <w:pPr>
              <w:keepNext/>
              <w:jc w:val="both"/>
              <w:rPr>
                <w:rFonts w:ascii="Arial" w:hAnsi="Arial" w:cs="Arial"/>
              </w:rPr>
            </w:pPr>
            <w:r w:rsidRPr="0059334C">
              <w:rPr>
                <w:rFonts w:ascii="Arial" w:hAnsi="Arial" w:cs="Arial"/>
              </w:rPr>
              <w:lastRenderedPageBreak/>
              <w:t xml:space="preserve">Необходимость увеличения пропускной способности участка улично-дорожной сети, в связи с </w:t>
            </w:r>
            <w:r w:rsidRPr="0059334C">
              <w:rPr>
                <w:rFonts w:ascii="Arial" w:hAnsi="Arial" w:cs="Arial"/>
              </w:rPr>
              <w:lastRenderedPageBreak/>
              <w:t>увеличением интенсивности транспортного потока в связи с застройкой мкр. Суворовский.</w:t>
            </w:r>
          </w:p>
          <w:p w14:paraId="62052B81" w14:textId="295C64FA" w:rsidR="00A850D1" w:rsidRPr="0059334C" w:rsidRDefault="00A850D1" w:rsidP="006C4BD9">
            <w:pPr>
              <w:jc w:val="both"/>
              <w:rPr>
                <w:rFonts w:ascii="Arial" w:hAnsi="Arial" w:cs="Arial"/>
              </w:rPr>
            </w:pPr>
            <w:r w:rsidRPr="0059334C">
              <w:rPr>
                <w:rFonts w:ascii="Arial" w:hAnsi="Arial" w:cs="Arial"/>
              </w:rPr>
              <w:t>Увеличение пропускной способности транспортного узла, ликвидация транспортных заторов</w:t>
            </w:r>
          </w:p>
        </w:tc>
        <w:tc>
          <w:tcPr>
            <w:tcW w:w="1327" w:type="dxa"/>
          </w:tcPr>
          <w:p w14:paraId="589A91A0" w14:textId="77777777" w:rsidR="00A850D1" w:rsidRPr="0059334C" w:rsidRDefault="00A850D1" w:rsidP="006C4BD9">
            <w:pPr>
              <w:keepNext/>
              <w:jc w:val="center"/>
              <w:rPr>
                <w:rFonts w:ascii="Arial" w:hAnsi="Arial" w:cs="Arial"/>
              </w:rPr>
            </w:pPr>
            <w:r w:rsidRPr="0059334C">
              <w:rPr>
                <w:rFonts w:ascii="Arial" w:hAnsi="Arial" w:cs="Arial"/>
              </w:rPr>
              <w:lastRenderedPageBreak/>
              <w:t>Областной бюджет,</w:t>
            </w:r>
          </w:p>
          <w:p w14:paraId="7B62D677" w14:textId="3CD199EA"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19CA94EF" w14:textId="500A8A56"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1 650 000,0</w:t>
            </w:r>
          </w:p>
        </w:tc>
        <w:tc>
          <w:tcPr>
            <w:tcW w:w="1590" w:type="dxa"/>
            <w:gridSpan w:val="2"/>
          </w:tcPr>
          <w:p w14:paraId="0BC0587D" w14:textId="3F69E766" w:rsidR="00A850D1" w:rsidRPr="0059334C" w:rsidRDefault="00A850D1" w:rsidP="006C4BD9">
            <w:pPr>
              <w:jc w:val="center"/>
              <w:rPr>
                <w:rFonts w:ascii="Arial" w:hAnsi="Arial" w:cs="Arial"/>
              </w:rPr>
            </w:pPr>
            <w:r w:rsidRPr="0059334C">
              <w:rPr>
                <w:rFonts w:ascii="Arial" w:hAnsi="Arial" w:cs="Arial"/>
              </w:rPr>
              <w:t>2026-2028</w:t>
            </w:r>
          </w:p>
        </w:tc>
        <w:tc>
          <w:tcPr>
            <w:tcW w:w="1544" w:type="dxa"/>
          </w:tcPr>
          <w:p w14:paraId="6D0F67B5" w14:textId="1E04AF51" w:rsidR="00A850D1" w:rsidRPr="0059334C" w:rsidRDefault="00426C8A" w:rsidP="006C4BD9">
            <w:pPr>
              <w:suppressAutoHyphens/>
              <w:jc w:val="center"/>
              <w:rPr>
                <w:rFonts w:ascii="Arial" w:hAnsi="Arial" w:cs="Arial"/>
              </w:rPr>
            </w:pPr>
            <w:r>
              <w:rPr>
                <w:rFonts w:ascii="Arial" w:hAnsi="Arial" w:cs="Arial"/>
              </w:rPr>
              <w:t>-</w:t>
            </w:r>
          </w:p>
        </w:tc>
      </w:tr>
      <w:tr w:rsidR="00796838" w:rsidRPr="0059334C" w14:paraId="3A0661EB" w14:textId="77777777" w:rsidTr="00E61CEA">
        <w:tc>
          <w:tcPr>
            <w:tcW w:w="501" w:type="dxa"/>
          </w:tcPr>
          <w:p w14:paraId="540F438F"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689FA59B" w14:textId="21E7522F" w:rsidR="00796838" w:rsidRPr="0059334C" w:rsidRDefault="00796838" w:rsidP="00796838">
            <w:pPr>
              <w:suppressAutoHyphens/>
              <w:autoSpaceDE w:val="0"/>
              <w:autoSpaceDN w:val="0"/>
              <w:adjustRightInd w:val="0"/>
              <w:jc w:val="center"/>
              <w:rPr>
                <w:rFonts w:ascii="Arial" w:hAnsi="Arial" w:cs="Arial"/>
              </w:rPr>
            </w:pPr>
            <w:r w:rsidRPr="0059334C">
              <w:rPr>
                <w:rFonts w:ascii="Arial" w:hAnsi="Arial" w:cs="Arial"/>
              </w:rPr>
              <w:t>Строительство участка дороги по ул. Береговая от пр. Боготяновский Спуск до ул. 13-я линия</w:t>
            </w:r>
          </w:p>
        </w:tc>
        <w:tc>
          <w:tcPr>
            <w:tcW w:w="5697" w:type="dxa"/>
            <w:gridSpan w:val="3"/>
          </w:tcPr>
          <w:p w14:paraId="4FA11149" w14:textId="4248986F" w:rsidR="00796838" w:rsidRPr="0059334C" w:rsidRDefault="00796838" w:rsidP="00796838">
            <w:pPr>
              <w:keepNext/>
              <w:jc w:val="both"/>
              <w:rPr>
                <w:rFonts w:ascii="Arial" w:hAnsi="Arial" w:cs="Arial"/>
              </w:rPr>
            </w:pPr>
            <w:r w:rsidRPr="0059334C">
              <w:rPr>
                <w:rFonts w:ascii="Arial" w:hAnsi="Arial" w:cs="Arial"/>
              </w:rPr>
              <w:t>Реконструкция, расширение, увеличение пропускной способности улично-дорожной сети центральной части города</w:t>
            </w:r>
          </w:p>
        </w:tc>
        <w:tc>
          <w:tcPr>
            <w:tcW w:w="1327" w:type="dxa"/>
          </w:tcPr>
          <w:p w14:paraId="760CBF79" w14:textId="77777777" w:rsidR="00796838" w:rsidRPr="0059334C" w:rsidRDefault="00796838" w:rsidP="00796838">
            <w:pPr>
              <w:keepNext/>
              <w:jc w:val="center"/>
              <w:rPr>
                <w:rFonts w:ascii="Arial" w:hAnsi="Arial" w:cs="Arial"/>
              </w:rPr>
            </w:pPr>
            <w:r w:rsidRPr="0059334C">
              <w:rPr>
                <w:rFonts w:ascii="Arial" w:hAnsi="Arial" w:cs="Arial"/>
              </w:rPr>
              <w:t>Областной бюджет,</w:t>
            </w:r>
          </w:p>
          <w:p w14:paraId="7120FF86" w14:textId="621A8D66" w:rsidR="00796838" w:rsidRPr="0059334C" w:rsidRDefault="00796838" w:rsidP="00796838">
            <w:pPr>
              <w:keepNext/>
              <w:jc w:val="center"/>
              <w:rPr>
                <w:rFonts w:ascii="Arial" w:hAnsi="Arial" w:cs="Arial"/>
              </w:rPr>
            </w:pPr>
            <w:r w:rsidRPr="0059334C">
              <w:rPr>
                <w:rFonts w:ascii="Arial" w:hAnsi="Arial" w:cs="Arial"/>
              </w:rPr>
              <w:t>местный бюджет</w:t>
            </w:r>
          </w:p>
        </w:tc>
        <w:tc>
          <w:tcPr>
            <w:tcW w:w="1628" w:type="dxa"/>
            <w:gridSpan w:val="3"/>
          </w:tcPr>
          <w:p w14:paraId="19F7A800" w14:textId="2FAF796B"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3 800 000,0</w:t>
            </w:r>
          </w:p>
        </w:tc>
        <w:tc>
          <w:tcPr>
            <w:tcW w:w="1590" w:type="dxa"/>
            <w:gridSpan w:val="2"/>
          </w:tcPr>
          <w:p w14:paraId="4CF4C644" w14:textId="79D1BEE8" w:rsidR="00796838" w:rsidRPr="0059334C" w:rsidRDefault="00796838" w:rsidP="00796838">
            <w:pPr>
              <w:jc w:val="center"/>
              <w:rPr>
                <w:rFonts w:ascii="Arial" w:hAnsi="Arial" w:cs="Arial"/>
              </w:rPr>
            </w:pPr>
            <w:r w:rsidRPr="0059334C">
              <w:rPr>
                <w:rFonts w:ascii="Arial" w:hAnsi="Arial" w:cs="Arial"/>
              </w:rPr>
              <w:t>2026-2028</w:t>
            </w:r>
          </w:p>
        </w:tc>
        <w:tc>
          <w:tcPr>
            <w:tcW w:w="1544" w:type="dxa"/>
          </w:tcPr>
          <w:p w14:paraId="6566F65E" w14:textId="0D22905F"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13335793" w14:textId="77777777" w:rsidTr="00E61CEA">
        <w:tc>
          <w:tcPr>
            <w:tcW w:w="501" w:type="dxa"/>
          </w:tcPr>
          <w:p w14:paraId="64A8E1DD"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3DEDC443" w14:textId="33B35B80" w:rsidR="00796838" w:rsidRPr="0059334C" w:rsidRDefault="00796838" w:rsidP="00796838">
            <w:pPr>
              <w:suppressAutoHyphens/>
              <w:autoSpaceDE w:val="0"/>
              <w:autoSpaceDN w:val="0"/>
              <w:adjustRightInd w:val="0"/>
              <w:jc w:val="center"/>
              <w:rPr>
                <w:rFonts w:ascii="Arial" w:hAnsi="Arial" w:cs="Arial"/>
              </w:rPr>
            </w:pPr>
            <w:r w:rsidRPr="0059334C">
              <w:rPr>
                <w:rFonts w:ascii="Arial" w:hAnsi="Arial" w:cs="Arial"/>
              </w:rPr>
              <w:t>Реконструкция автомобильной дороги в границах Театрального спуска</w:t>
            </w:r>
          </w:p>
        </w:tc>
        <w:tc>
          <w:tcPr>
            <w:tcW w:w="5697" w:type="dxa"/>
            <w:gridSpan w:val="3"/>
          </w:tcPr>
          <w:p w14:paraId="658F042C" w14:textId="02CA00B7" w:rsidR="00796838" w:rsidRPr="0059334C" w:rsidRDefault="00796838" w:rsidP="00796838">
            <w:pPr>
              <w:keepNext/>
              <w:jc w:val="both"/>
              <w:rPr>
                <w:rFonts w:ascii="Arial" w:hAnsi="Arial" w:cs="Arial"/>
              </w:rPr>
            </w:pPr>
            <w:r w:rsidRPr="0059334C">
              <w:rPr>
                <w:rFonts w:ascii="Arial" w:hAnsi="Arial" w:cs="Arial"/>
              </w:rPr>
              <w:t>Реконструкция, расширение, увеличение пропускной способности улично-дорожной сети центральной части города</w:t>
            </w:r>
          </w:p>
        </w:tc>
        <w:tc>
          <w:tcPr>
            <w:tcW w:w="1327" w:type="dxa"/>
          </w:tcPr>
          <w:p w14:paraId="1A8A1D56" w14:textId="77777777" w:rsidR="00796838" w:rsidRPr="0059334C" w:rsidRDefault="00796838" w:rsidP="00796838">
            <w:pPr>
              <w:keepNext/>
              <w:jc w:val="center"/>
              <w:rPr>
                <w:rFonts w:ascii="Arial" w:hAnsi="Arial" w:cs="Arial"/>
              </w:rPr>
            </w:pPr>
            <w:r w:rsidRPr="0059334C">
              <w:rPr>
                <w:rFonts w:ascii="Arial" w:hAnsi="Arial" w:cs="Arial"/>
              </w:rPr>
              <w:t>Областной бюджет,</w:t>
            </w:r>
          </w:p>
          <w:p w14:paraId="3A9FF0EA" w14:textId="3F943034" w:rsidR="00796838" w:rsidRPr="0059334C" w:rsidRDefault="00796838" w:rsidP="00796838">
            <w:pPr>
              <w:keepNext/>
              <w:jc w:val="center"/>
              <w:rPr>
                <w:rFonts w:ascii="Arial" w:hAnsi="Arial" w:cs="Arial"/>
              </w:rPr>
            </w:pPr>
            <w:r w:rsidRPr="0059334C">
              <w:rPr>
                <w:rFonts w:ascii="Arial" w:hAnsi="Arial" w:cs="Arial"/>
              </w:rPr>
              <w:t>местный бюджет</w:t>
            </w:r>
          </w:p>
        </w:tc>
        <w:tc>
          <w:tcPr>
            <w:tcW w:w="1628" w:type="dxa"/>
            <w:gridSpan w:val="3"/>
          </w:tcPr>
          <w:p w14:paraId="24EA0E30" w14:textId="330A2211"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920 000,0</w:t>
            </w:r>
          </w:p>
        </w:tc>
        <w:tc>
          <w:tcPr>
            <w:tcW w:w="1590" w:type="dxa"/>
            <w:gridSpan w:val="2"/>
          </w:tcPr>
          <w:p w14:paraId="422EFE5C" w14:textId="26C9C496" w:rsidR="00796838" w:rsidRPr="0059334C" w:rsidRDefault="00796838" w:rsidP="00796838">
            <w:pPr>
              <w:jc w:val="center"/>
              <w:rPr>
                <w:rFonts w:ascii="Arial" w:hAnsi="Arial" w:cs="Arial"/>
              </w:rPr>
            </w:pPr>
            <w:r w:rsidRPr="0059334C">
              <w:rPr>
                <w:rFonts w:ascii="Arial" w:hAnsi="Arial" w:cs="Arial"/>
              </w:rPr>
              <w:t>2024-2025</w:t>
            </w:r>
          </w:p>
        </w:tc>
        <w:tc>
          <w:tcPr>
            <w:tcW w:w="1544" w:type="dxa"/>
          </w:tcPr>
          <w:p w14:paraId="1FE0EEBC" w14:textId="020953B3"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656C78F8" w14:textId="77777777" w:rsidTr="00E61CEA">
        <w:tc>
          <w:tcPr>
            <w:tcW w:w="501" w:type="dxa"/>
          </w:tcPr>
          <w:p w14:paraId="06BD1280"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1E7B7FD6" w14:textId="0D69A78D" w:rsidR="00796838" w:rsidRPr="0059334C" w:rsidRDefault="00796838" w:rsidP="00796838">
            <w:pPr>
              <w:suppressAutoHyphens/>
              <w:autoSpaceDE w:val="0"/>
              <w:autoSpaceDN w:val="0"/>
              <w:adjustRightInd w:val="0"/>
              <w:jc w:val="center"/>
              <w:rPr>
                <w:rFonts w:ascii="Arial" w:hAnsi="Arial" w:cs="Arial"/>
              </w:rPr>
            </w:pPr>
            <w:r w:rsidRPr="0059334C">
              <w:rPr>
                <w:rFonts w:ascii="Arial" w:hAnsi="Arial" w:cs="Arial"/>
              </w:rPr>
              <w:t>Реконструкции участка дороги по ул. Тружеников от ул. 2-я Краснодарская до ул. Батуринская</w:t>
            </w:r>
          </w:p>
        </w:tc>
        <w:tc>
          <w:tcPr>
            <w:tcW w:w="5697" w:type="dxa"/>
            <w:gridSpan w:val="3"/>
          </w:tcPr>
          <w:p w14:paraId="02E3E53A" w14:textId="294D7D74" w:rsidR="00796838" w:rsidRPr="0059334C" w:rsidRDefault="00796838" w:rsidP="00796838">
            <w:pPr>
              <w:keepNext/>
              <w:jc w:val="both"/>
              <w:rPr>
                <w:rFonts w:ascii="Arial" w:hAnsi="Arial" w:cs="Arial"/>
              </w:rPr>
            </w:pPr>
            <w:r w:rsidRPr="0059334C">
              <w:rPr>
                <w:rFonts w:ascii="Arial" w:hAnsi="Arial" w:cs="Arial"/>
              </w:rPr>
              <w:t>Развитие транспортной инфраструктуры новых жилых районов, создание дополнительных транспортных связей внутри жилого района</w:t>
            </w:r>
          </w:p>
        </w:tc>
        <w:tc>
          <w:tcPr>
            <w:tcW w:w="1327" w:type="dxa"/>
          </w:tcPr>
          <w:p w14:paraId="1CD28B95" w14:textId="77777777" w:rsidR="00796838" w:rsidRPr="0059334C" w:rsidRDefault="00796838" w:rsidP="00796838">
            <w:pPr>
              <w:keepNext/>
              <w:jc w:val="center"/>
              <w:rPr>
                <w:rFonts w:ascii="Arial" w:hAnsi="Arial" w:cs="Arial"/>
              </w:rPr>
            </w:pPr>
            <w:r w:rsidRPr="0059334C">
              <w:rPr>
                <w:rFonts w:ascii="Arial" w:hAnsi="Arial" w:cs="Arial"/>
              </w:rPr>
              <w:t>Областной бюджет,</w:t>
            </w:r>
          </w:p>
          <w:p w14:paraId="7BDD832F" w14:textId="54418EB2" w:rsidR="00796838" w:rsidRPr="0059334C" w:rsidRDefault="00796838" w:rsidP="00796838">
            <w:pPr>
              <w:keepNext/>
              <w:jc w:val="center"/>
              <w:rPr>
                <w:rFonts w:ascii="Arial" w:hAnsi="Arial" w:cs="Arial"/>
              </w:rPr>
            </w:pPr>
            <w:r w:rsidRPr="0059334C">
              <w:rPr>
                <w:rFonts w:ascii="Arial" w:hAnsi="Arial" w:cs="Arial"/>
              </w:rPr>
              <w:t>местный бюджет</w:t>
            </w:r>
          </w:p>
        </w:tc>
        <w:tc>
          <w:tcPr>
            <w:tcW w:w="1628" w:type="dxa"/>
            <w:gridSpan w:val="3"/>
          </w:tcPr>
          <w:p w14:paraId="7BFEAD37" w14:textId="720C2C03"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96 000,0</w:t>
            </w:r>
          </w:p>
        </w:tc>
        <w:tc>
          <w:tcPr>
            <w:tcW w:w="1590" w:type="dxa"/>
            <w:gridSpan w:val="2"/>
          </w:tcPr>
          <w:p w14:paraId="74481395" w14:textId="580157C3" w:rsidR="00796838" w:rsidRPr="0059334C" w:rsidRDefault="00796838" w:rsidP="00796838">
            <w:pPr>
              <w:jc w:val="center"/>
              <w:rPr>
                <w:rFonts w:ascii="Arial" w:hAnsi="Arial" w:cs="Arial"/>
              </w:rPr>
            </w:pPr>
            <w:r w:rsidRPr="0059334C">
              <w:rPr>
                <w:rFonts w:ascii="Arial" w:hAnsi="Arial" w:cs="Arial"/>
              </w:rPr>
              <w:t>2024-2025</w:t>
            </w:r>
          </w:p>
        </w:tc>
        <w:tc>
          <w:tcPr>
            <w:tcW w:w="1544" w:type="dxa"/>
          </w:tcPr>
          <w:p w14:paraId="0C243E08" w14:textId="3ADC9C92"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18D946F1" w14:textId="77777777" w:rsidTr="00E61CEA">
        <w:tc>
          <w:tcPr>
            <w:tcW w:w="501" w:type="dxa"/>
          </w:tcPr>
          <w:p w14:paraId="2C09DB00"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11234CD2" w14:textId="62834B03" w:rsidR="00796838" w:rsidRPr="0059334C" w:rsidRDefault="00796838" w:rsidP="00796838">
            <w:pPr>
              <w:suppressAutoHyphens/>
              <w:autoSpaceDE w:val="0"/>
              <w:autoSpaceDN w:val="0"/>
              <w:adjustRightInd w:val="0"/>
              <w:jc w:val="center"/>
              <w:rPr>
                <w:rFonts w:ascii="Arial" w:hAnsi="Arial" w:cs="Arial"/>
              </w:rPr>
            </w:pPr>
            <w:r w:rsidRPr="0059334C">
              <w:rPr>
                <w:rFonts w:ascii="Arial" w:hAnsi="Arial" w:cs="Arial"/>
              </w:rPr>
              <w:t>Реконструкция пр. Стачки на участке от ул. Зорге до пер. Мастеровой со строительством участка дороги по пер. Мастеровой</w:t>
            </w:r>
          </w:p>
        </w:tc>
        <w:tc>
          <w:tcPr>
            <w:tcW w:w="5697" w:type="dxa"/>
            <w:gridSpan w:val="3"/>
          </w:tcPr>
          <w:p w14:paraId="1246C226" w14:textId="61E1AC85" w:rsidR="00796838" w:rsidRPr="0059334C" w:rsidRDefault="00796838" w:rsidP="00796838">
            <w:pPr>
              <w:keepNext/>
              <w:jc w:val="both"/>
              <w:rPr>
                <w:rFonts w:ascii="Arial" w:hAnsi="Arial" w:cs="Arial"/>
              </w:rPr>
            </w:pPr>
            <w:r w:rsidRPr="0059334C">
              <w:rPr>
                <w:rFonts w:ascii="Arial" w:hAnsi="Arial" w:cs="Arial"/>
              </w:rPr>
              <w:t>Реконструкция, расширение, увеличение пропускной способности улично-дорожной сети, создание транспортной связи Центр - ЗЖМ</w:t>
            </w:r>
          </w:p>
        </w:tc>
        <w:tc>
          <w:tcPr>
            <w:tcW w:w="1327" w:type="dxa"/>
          </w:tcPr>
          <w:p w14:paraId="29A462E1" w14:textId="77777777" w:rsidR="00796838" w:rsidRPr="0059334C" w:rsidRDefault="00796838" w:rsidP="00796838">
            <w:pPr>
              <w:keepNext/>
              <w:jc w:val="center"/>
              <w:rPr>
                <w:rFonts w:ascii="Arial" w:hAnsi="Arial" w:cs="Arial"/>
              </w:rPr>
            </w:pPr>
            <w:r w:rsidRPr="0059334C">
              <w:rPr>
                <w:rFonts w:ascii="Arial" w:hAnsi="Arial" w:cs="Arial"/>
              </w:rPr>
              <w:t>Областной бюджет,</w:t>
            </w:r>
          </w:p>
          <w:p w14:paraId="3F92E593" w14:textId="22720F2E" w:rsidR="00796838" w:rsidRPr="0059334C" w:rsidRDefault="00796838" w:rsidP="00796838">
            <w:pPr>
              <w:keepNext/>
              <w:jc w:val="center"/>
              <w:rPr>
                <w:rFonts w:ascii="Arial" w:hAnsi="Arial" w:cs="Arial"/>
              </w:rPr>
            </w:pPr>
            <w:r w:rsidRPr="0059334C">
              <w:rPr>
                <w:rFonts w:ascii="Arial" w:hAnsi="Arial" w:cs="Arial"/>
              </w:rPr>
              <w:t>местный бюджет</w:t>
            </w:r>
          </w:p>
        </w:tc>
        <w:tc>
          <w:tcPr>
            <w:tcW w:w="1628" w:type="dxa"/>
            <w:gridSpan w:val="3"/>
          </w:tcPr>
          <w:p w14:paraId="017E13F8" w14:textId="0CBD2F75"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1 700 000,0</w:t>
            </w:r>
          </w:p>
        </w:tc>
        <w:tc>
          <w:tcPr>
            <w:tcW w:w="1590" w:type="dxa"/>
            <w:gridSpan w:val="2"/>
          </w:tcPr>
          <w:p w14:paraId="5CD0C338" w14:textId="50D24384" w:rsidR="00796838" w:rsidRPr="0059334C" w:rsidRDefault="00796838" w:rsidP="00796838">
            <w:pPr>
              <w:jc w:val="center"/>
              <w:rPr>
                <w:rFonts w:ascii="Arial" w:hAnsi="Arial" w:cs="Arial"/>
              </w:rPr>
            </w:pPr>
            <w:r w:rsidRPr="0059334C">
              <w:rPr>
                <w:rFonts w:ascii="Arial" w:hAnsi="Arial" w:cs="Arial"/>
              </w:rPr>
              <w:t>2026-2027</w:t>
            </w:r>
          </w:p>
        </w:tc>
        <w:tc>
          <w:tcPr>
            <w:tcW w:w="1544" w:type="dxa"/>
          </w:tcPr>
          <w:p w14:paraId="4FDE290A" w14:textId="3C6F5CC4"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4ADE441E" w14:textId="77777777" w:rsidTr="00E61CEA">
        <w:tc>
          <w:tcPr>
            <w:tcW w:w="501" w:type="dxa"/>
          </w:tcPr>
          <w:p w14:paraId="0650B896"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61C5FB67" w14:textId="4BE822EA" w:rsidR="00796838" w:rsidRPr="0059334C" w:rsidRDefault="00796838" w:rsidP="00796838">
            <w:pPr>
              <w:suppressAutoHyphens/>
              <w:autoSpaceDE w:val="0"/>
              <w:autoSpaceDN w:val="0"/>
              <w:adjustRightInd w:val="0"/>
              <w:jc w:val="center"/>
              <w:rPr>
                <w:rFonts w:ascii="Arial" w:hAnsi="Arial" w:cs="Arial"/>
              </w:rPr>
            </w:pPr>
            <w:r w:rsidRPr="0059334C">
              <w:rPr>
                <w:rFonts w:ascii="Arial" w:hAnsi="Arial" w:cs="Arial"/>
              </w:rPr>
              <w:t>Строительство соединительного участка дороги ул. Доватора-ул. Зоологическая (дублер Змиевского проезда)</w:t>
            </w:r>
          </w:p>
        </w:tc>
        <w:tc>
          <w:tcPr>
            <w:tcW w:w="5697" w:type="dxa"/>
            <w:gridSpan w:val="3"/>
          </w:tcPr>
          <w:p w14:paraId="034A7F01" w14:textId="23905A0E" w:rsidR="00796838" w:rsidRPr="0059334C" w:rsidRDefault="00796838" w:rsidP="00796838">
            <w:pPr>
              <w:keepNext/>
              <w:jc w:val="both"/>
              <w:rPr>
                <w:rFonts w:ascii="Arial" w:hAnsi="Arial" w:cs="Arial"/>
              </w:rPr>
            </w:pPr>
            <w:r w:rsidRPr="0059334C">
              <w:rPr>
                <w:rFonts w:ascii="Arial" w:hAnsi="Arial" w:cs="Arial"/>
              </w:rPr>
              <w:t>Реконструкция, расширение, увеличение пропускной способности улично-дорожной сети, создание транспортной связи ЗЖМ-Военвед</w:t>
            </w:r>
          </w:p>
        </w:tc>
        <w:tc>
          <w:tcPr>
            <w:tcW w:w="1327" w:type="dxa"/>
          </w:tcPr>
          <w:p w14:paraId="73DB85E7" w14:textId="77777777" w:rsidR="00796838" w:rsidRPr="0059334C" w:rsidRDefault="00796838" w:rsidP="00796838">
            <w:pPr>
              <w:jc w:val="center"/>
              <w:rPr>
                <w:rFonts w:ascii="Arial" w:hAnsi="Arial" w:cs="Arial"/>
              </w:rPr>
            </w:pPr>
            <w:r w:rsidRPr="0059334C">
              <w:rPr>
                <w:rFonts w:ascii="Arial" w:hAnsi="Arial" w:cs="Arial"/>
              </w:rPr>
              <w:t>Федеральный бюджет</w:t>
            </w:r>
          </w:p>
          <w:p w14:paraId="47ACDF4F"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5BF70202" w14:textId="4DFFC539" w:rsidR="00796838" w:rsidRPr="0059334C" w:rsidRDefault="00796838" w:rsidP="00796838">
            <w:pPr>
              <w:keepNext/>
              <w:jc w:val="center"/>
              <w:rPr>
                <w:rFonts w:ascii="Arial" w:hAnsi="Arial" w:cs="Arial"/>
              </w:rPr>
            </w:pPr>
            <w:r w:rsidRPr="0059334C">
              <w:rPr>
                <w:rFonts w:ascii="Arial" w:hAnsi="Arial" w:cs="Arial"/>
              </w:rPr>
              <w:t>местный бюджет</w:t>
            </w:r>
          </w:p>
        </w:tc>
        <w:tc>
          <w:tcPr>
            <w:tcW w:w="1628" w:type="dxa"/>
            <w:gridSpan w:val="3"/>
          </w:tcPr>
          <w:p w14:paraId="2E14ECDC" w14:textId="683DE848"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2 700 000,0</w:t>
            </w:r>
          </w:p>
        </w:tc>
        <w:tc>
          <w:tcPr>
            <w:tcW w:w="1590" w:type="dxa"/>
            <w:gridSpan w:val="2"/>
          </w:tcPr>
          <w:p w14:paraId="73CF6E23" w14:textId="2A05046C" w:rsidR="00796838" w:rsidRPr="0059334C" w:rsidRDefault="00796838" w:rsidP="00796838">
            <w:pPr>
              <w:jc w:val="center"/>
              <w:rPr>
                <w:rFonts w:ascii="Arial" w:hAnsi="Arial" w:cs="Arial"/>
              </w:rPr>
            </w:pPr>
            <w:r w:rsidRPr="0059334C">
              <w:rPr>
                <w:rFonts w:ascii="Arial" w:hAnsi="Arial" w:cs="Arial"/>
              </w:rPr>
              <w:t>2027-2029</w:t>
            </w:r>
          </w:p>
        </w:tc>
        <w:tc>
          <w:tcPr>
            <w:tcW w:w="1544" w:type="dxa"/>
          </w:tcPr>
          <w:p w14:paraId="77C13A16" w14:textId="17469FE0"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7BF3A3DD" w14:textId="77777777" w:rsidTr="00E61CEA">
        <w:tc>
          <w:tcPr>
            <w:tcW w:w="501" w:type="dxa"/>
          </w:tcPr>
          <w:p w14:paraId="0277A8A1"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438CE0FC" w14:textId="4CE259AF" w:rsidR="00796838" w:rsidRPr="0059334C" w:rsidRDefault="00796838" w:rsidP="00796838">
            <w:pPr>
              <w:suppressAutoHyphens/>
              <w:autoSpaceDE w:val="0"/>
              <w:autoSpaceDN w:val="0"/>
              <w:adjustRightInd w:val="0"/>
              <w:jc w:val="center"/>
              <w:rPr>
                <w:rFonts w:ascii="Arial" w:hAnsi="Arial" w:cs="Arial"/>
              </w:rPr>
            </w:pPr>
            <w:r w:rsidRPr="0059334C">
              <w:rPr>
                <w:rFonts w:ascii="Arial" w:hAnsi="Arial" w:cs="Arial"/>
              </w:rPr>
              <w:t xml:space="preserve">Соединительного участка дороги от ул. Таганрогская от ул. Доватора с устройством </w:t>
            </w:r>
            <w:r w:rsidRPr="0059334C">
              <w:rPr>
                <w:rFonts w:ascii="Arial" w:hAnsi="Arial" w:cs="Arial"/>
              </w:rPr>
              <w:lastRenderedPageBreak/>
              <w:t>путепровода через железнодорожные пути</w:t>
            </w:r>
          </w:p>
        </w:tc>
        <w:tc>
          <w:tcPr>
            <w:tcW w:w="5697" w:type="dxa"/>
            <w:gridSpan w:val="3"/>
          </w:tcPr>
          <w:p w14:paraId="0E9FFBBE" w14:textId="229766EB" w:rsidR="00796838" w:rsidRPr="0059334C" w:rsidRDefault="00796838" w:rsidP="00796838">
            <w:pPr>
              <w:keepNext/>
              <w:jc w:val="both"/>
              <w:rPr>
                <w:rFonts w:ascii="Arial" w:hAnsi="Arial" w:cs="Arial"/>
              </w:rPr>
            </w:pPr>
            <w:r w:rsidRPr="0059334C">
              <w:rPr>
                <w:rFonts w:ascii="Arial" w:hAnsi="Arial" w:cs="Arial"/>
              </w:rPr>
              <w:lastRenderedPageBreak/>
              <w:t>Реконструкция, расширение, увеличение пропускной способности улично-дорожной сети, реализация функции дублера путепровода через железнодорожные пути по ул. Малиновского</w:t>
            </w:r>
          </w:p>
        </w:tc>
        <w:tc>
          <w:tcPr>
            <w:tcW w:w="1327" w:type="dxa"/>
          </w:tcPr>
          <w:p w14:paraId="2553FEC5" w14:textId="77777777" w:rsidR="00796838" w:rsidRPr="0059334C" w:rsidRDefault="00796838" w:rsidP="00796838">
            <w:pPr>
              <w:jc w:val="center"/>
              <w:rPr>
                <w:rFonts w:ascii="Arial" w:hAnsi="Arial" w:cs="Arial"/>
              </w:rPr>
            </w:pPr>
            <w:r w:rsidRPr="0059334C">
              <w:rPr>
                <w:rFonts w:ascii="Arial" w:hAnsi="Arial" w:cs="Arial"/>
              </w:rPr>
              <w:t>Федеральный бюджет</w:t>
            </w:r>
          </w:p>
          <w:p w14:paraId="2261844A" w14:textId="77777777" w:rsidR="00796838" w:rsidRPr="0059334C" w:rsidRDefault="00796838" w:rsidP="00796838">
            <w:pPr>
              <w:jc w:val="center"/>
              <w:rPr>
                <w:rFonts w:ascii="Arial" w:hAnsi="Arial" w:cs="Arial"/>
              </w:rPr>
            </w:pPr>
            <w:r w:rsidRPr="0059334C">
              <w:rPr>
                <w:rFonts w:ascii="Arial" w:hAnsi="Arial" w:cs="Arial"/>
              </w:rPr>
              <w:lastRenderedPageBreak/>
              <w:t>Областной бюджет,</w:t>
            </w:r>
          </w:p>
          <w:p w14:paraId="2A896A7D" w14:textId="121CD19E"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74C6F54E" w14:textId="76A25FDB"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lastRenderedPageBreak/>
              <w:t>2 400 000,0</w:t>
            </w:r>
          </w:p>
        </w:tc>
        <w:tc>
          <w:tcPr>
            <w:tcW w:w="1590" w:type="dxa"/>
            <w:gridSpan w:val="2"/>
          </w:tcPr>
          <w:p w14:paraId="0FBD9E82" w14:textId="4E443D02" w:rsidR="00796838" w:rsidRPr="0059334C" w:rsidRDefault="00796838" w:rsidP="00796838">
            <w:pPr>
              <w:jc w:val="center"/>
              <w:rPr>
                <w:rFonts w:ascii="Arial" w:hAnsi="Arial" w:cs="Arial"/>
              </w:rPr>
            </w:pPr>
            <w:r w:rsidRPr="0059334C">
              <w:rPr>
                <w:rFonts w:ascii="Arial" w:hAnsi="Arial" w:cs="Arial"/>
              </w:rPr>
              <w:t>2030-2033</w:t>
            </w:r>
          </w:p>
        </w:tc>
        <w:tc>
          <w:tcPr>
            <w:tcW w:w="1544" w:type="dxa"/>
          </w:tcPr>
          <w:p w14:paraId="7876ADBA" w14:textId="0B701198"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75515747" w14:textId="77777777" w:rsidTr="00E61CEA">
        <w:tc>
          <w:tcPr>
            <w:tcW w:w="501" w:type="dxa"/>
          </w:tcPr>
          <w:p w14:paraId="4E6A6712"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6300F8BA" w14:textId="4C8E3062" w:rsidR="00796838" w:rsidRPr="0059334C" w:rsidRDefault="00796838" w:rsidP="00796838">
            <w:pPr>
              <w:suppressAutoHyphens/>
              <w:autoSpaceDE w:val="0"/>
              <w:autoSpaceDN w:val="0"/>
              <w:adjustRightInd w:val="0"/>
              <w:jc w:val="center"/>
              <w:rPr>
                <w:rFonts w:ascii="Arial" w:hAnsi="Arial" w:cs="Arial"/>
              </w:rPr>
            </w:pPr>
            <w:r w:rsidRPr="0059334C">
              <w:rPr>
                <w:rFonts w:ascii="Arial" w:hAnsi="Arial" w:cs="Arial"/>
              </w:rPr>
              <w:t>Реконструкция ул. Берберовская на участке от ул. Вересаева                        до пр. 40-летия Победы со строительством развязки на пересечении с ул.Вересаева</w:t>
            </w:r>
          </w:p>
        </w:tc>
        <w:tc>
          <w:tcPr>
            <w:tcW w:w="5697" w:type="dxa"/>
            <w:gridSpan w:val="3"/>
          </w:tcPr>
          <w:p w14:paraId="3752D395" w14:textId="05E30788" w:rsidR="00796838" w:rsidRPr="0059334C" w:rsidRDefault="00796838" w:rsidP="00796838">
            <w:pPr>
              <w:keepNext/>
              <w:jc w:val="both"/>
              <w:rPr>
                <w:rFonts w:ascii="Arial" w:hAnsi="Arial" w:cs="Arial"/>
              </w:rPr>
            </w:pPr>
            <w:r w:rsidRPr="0059334C">
              <w:rPr>
                <w:rFonts w:ascii="Arial" w:hAnsi="Arial" w:cs="Arial"/>
              </w:rPr>
              <w:t>Развитие транспортной инфраструктуры новых районов, создание дополнительных транспортных связей внутри района</w:t>
            </w:r>
          </w:p>
        </w:tc>
        <w:tc>
          <w:tcPr>
            <w:tcW w:w="1327" w:type="dxa"/>
          </w:tcPr>
          <w:p w14:paraId="71A49D68"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7F8BD710" w14:textId="5337970A"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32C67C25" w14:textId="16AA4901"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600 000,0</w:t>
            </w:r>
          </w:p>
        </w:tc>
        <w:tc>
          <w:tcPr>
            <w:tcW w:w="1590" w:type="dxa"/>
            <w:gridSpan w:val="2"/>
          </w:tcPr>
          <w:p w14:paraId="039570AF" w14:textId="1DBF7432" w:rsidR="00796838" w:rsidRPr="0059334C" w:rsidRDefault="00796838" w:rsidP="00796838">
            <w:pPr>
              <w:jc w:val="center"/>
              <w:rPr>
                <w:rFonts w:ascii="Arial" w:hAnsi="Arial" w:cs="Arial"/>
              </w:rPr>
            </w:pPr>
            <w:r w:rsidRPr="0059334C">
              <w:rPr>
                <w:rFonts w:ascii="Arial" w:hAnsi="Arial" w:cs="Arial"/>
              </w:rPr>
              <w:t>2025-2026</w:t>
            </w:r>
          </w:p>
        </w:tc>
        <w:tc>
          <w:tcPr>
            <w:tcW w:w="1544" w:type="dxa"/>
          </w:tcPr>
          <w:p w14:paraId="1710A9DE" w14:textId="655FB70E"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4BE33719" w14:textId="77777777" w:rsidTr="00E61CEA">
        <w:tc>
          <w:tcPr>
            <w:tcW w:w="501" w:type="dxa"/>
          </w:tcPr>
          <w:p w14:paraId="3C95A605"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66C5927F" w14:textId="5CC9BE94" w:rsidR="00796838" w:rsidRPr="0059334C" w:rsidRDefault="00796838" w:rsidP="00796838">
            <w:pPr>
              <w:jc w:val="center"/>
              <w:rPr>
                <w:rFonts w:ascii="Arial" w:hAnsi="Arial" w:cs="Arial"/>
              </w:rPr>
            </w:pPr>
            <w:r w:rsidRPr="0059334C">
              <w:rPr>
                <w:rFonts w:ascii="Arial" w:hAnsi="Arial" w:cs="Arial"/>
              </w:rPr>
              <w:t>Строительство дороги от перекрестка ул. Вересаева –</w:t>
            </w:r>
          </w:p>
          <w:p w14:paraId="540EEF26" w14:textId="4491F8DD" w:rsidR="00796838" w:rsidRPr="0059334C" w:rsidRDefault="00796838" w:rsidP="00796838">
            <w:pPr>
              <w:suppressAutoHyphens/>
              <w:autoSpaceDE w:val="0"/>
              <w:autoSpaceDN w:val="0"/>
              <w:adjustRightInd w:val="0"/>
              <w:jc w:val="center"/>
              <w:rPr>
                <w:rFonts w:ascii="Arial" w:hAnsi="Arial" w:cs="Arial"/>
              </w:rPr>
            </w:pPr>
            <w:r w:rsidRPr="0059334C">
              <w:rPr>
                <w:rFonts w:ascii="Arial" w:hAnsi="Arial" w:cs="Arial"/>
              </w:rPr>
              <w:t>ул. Берберовская до въезда на территорию старого аэропорта с пр. Шолохова</w:t>
            </w:r>
          </w:p>
        </w:tc>
        <w:tc>
          <w:tcPr>
            <w:tcW w:w="5697" w:type="dxa"/>
            <w:gridSpan w:val="3"/>
          </w:tcPr>
          <w:p w14:paraId="5BF95CC5" w14:textId="2F051140" w:rsidR="00796838" w:rsidRPr="0059334C" w:rsidRDefault="00796838" w:rsidP="00796838">
            <w:pPr>
              <w:keepNext/>
              <w:jc w:val="both"/>
              <w:rPr>
                <w:rFonts w:ascii="Arial" w:hAnsi="Arial" w:cs="Arial"/>
              </w:rPr>
            </w:pPr>
            <w:r w:rsidRPr="0059334C">
              <w:rPr>
                <w:rFonts w:ascii="Arial" w:hAnsi="Arial" w:cs="Arial"/>
              </w:rPr>
              <w:t>Развитие транспортной инфраструктуры новых районов, создание дополнительных транспортных связей внутри района</w:t>
            </w:r>
          </w:p>
        </w:tc>
        <w:tc>
          <w:tcPr>
            <w:tcW w:w="1327" w:type="dxa"/>
          </w:tcPr>
          <w:p w14:paraId="70738B5B"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0868D4DA" w14:textId="1BB60A5C"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38BA5629" w14:textId="31B83F45"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400 000,0</w:t>
            </w:r>
          </w:p>
        </w:tc>
        <w:tc>
          <w:tcPr>
            <w:tcW w:w="1590" w:type="dxa"/>
            <w:gridSpan w:val="2"/>
          </w:tcPr>
          <w:p w14:paraId="5F8827C1" w14:textId="045FF75D" w:rsidR="00796838" w:rsidRPr="0059334C" w:rsidRDefault="00796838" w:rsidP="00796838">
            <w:pPr>
              <w:jc w:val="center"/>
              <w:rPr>
                <w:rFonts w:ascii="Arial" w:hAnsi="Arial" w:cs="Arial"/>
              </w:rPr>
            </w:pPr>
            <w:r w:rsidRPr="0059334C">
              <w:rPr>
                <w:rFonts w:ascii="Arial" w:hAnsi="Arial" w:cs="Arial"/>
              </w:rPr>
              <w:t>2025-2026</w:t>
            </w:r>
          </w:p>
        </w:tc>
        <w:tc>
          <w:tcPr>
            <w:tcW w:w="1544" w:type="dxa"/>
          </w:tcPr>
          <w:p w14:paraId="0569EE2F" w14:textId="23FE6ED3"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3563034A" w14:textId="77777777" w:rsidTr="00E61CEA">
        <w:tc>
          <w:tcPr>
            <w:tcW w:w="501" w:type="dxa"/>
          </w:tcPr>
          <w:p w14:paraId="0749DFBB"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3818BEBC" w14:textId="3281F9A3" w:rsidR="00796838" w:rsidRPr="0059334C" w:rsidRDefault="00796838" w:rsidP="00796838">
            <w:pPr>
              <w:jc w:val="center"/>
              <w:rPr>
                <w:rFonts w:ascii="Arial" w:hAnsi="Arial" w:cs="Arial"/>
              </w:rPr>
            </w:pPr>
            <w:r w:rsidRPr="0059334C">
              <w:rPr>
                <w:rFonts w:ascii="Arial" w:hAnsi="Arial" w:cs="Arial"/>
              </w:rPr>
              <w:t>Строительство транспортной развязки на пересечении въезда на территорию аэропорта и пр. Шолохова</w:t>
            </w:r>
          </w:p>
        </w:tc>
        <w:tc>
          <w:tcPr>
            <w:tcW w:w="5697" w:type="dxa"/>
            <w:gridSpan w:val="3"/>
          </w:tcPr>
          <w:p w14:paraId="2859F5CF" w14:textId="3F52AE31" w:rsidR="00796838" w:rsidRPr="0059334C" w:rsidRDefault="00796838" w:rsidP="00796838">
            <w:pPr>
              <w:keepNext/>
              <w:jc w:val="both"/>
              <w:rPr>
                <w:rFonts w:ascii="Arial" w:hAnsi="Arial" w:cs="Arial"/>
              </w:rPr>
            </w:pPr>
            <w:r w:rsidRPr="0059334C">
              <w:rPr>
                <w:rFonts w:ascii="Arial" w:hAnsi="Arial" w:cs="Arial"/>
              </w:rPr>
              <w:t>Развитие транспортной инфраструктуры новых районов, создание дополнительных транспортных связей внутри района</w:t>
            </w:r>
          </w:p>
        </w:tc>
        <w:tc>
          <w:tcPr>
            <w:tcW w:w="1327" w:type="dxa"/>
          </w:tcPr>
          <w:p w14:paraId="61F16EAE"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1E37D2EE" w14:textId="06300419"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5EA3A7EF" w14:textId="7B19E25C"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350 000,0</w:t>
            </w:r>
          </w:p>
        </w:tc>
        <w:tc>
          <w:tcPr>
            <w:tcW w:w="1590" w:type="dxa"/>
            <w:gridSpan w:val="2"/>
          </w:tcPr>
          <w:p w14:paraId="476E73DC" w14:textId="2B0DD4DD" w:rsidR="00796838" w:rsidRPr="0059334C" w:rsidRDefault="00796838" w:rsidP="00796838">
            <w:pPr>
              <w:jc w:val="center"/>
              <w:rPr>
                <w:rFonts w:ascii="Arial" w:hAnsi="Arial" w:cs="Arial"/>
              </w:rPr>
            </w:pPr>
            <w:r w:rsidRPr="0059334C">
              <w:rPr>
                <w:rFonts w:ascii="Arial" w:hAnsi="Arial" w:cs="Arial"/>
              </w:rPr>
              <w:t>2025-2026</w:t>
            </w:r>
          </w:p>
        </w:tc>
        <w:tc>
          <w:tcPr>
            <w:tcW w:w="1544" w:type="dxa"/>
          </w:tcPr>
          <w:p w14:paraId="735F984F" w14:textId="72EE6D37"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68FE156C" w14:textId="77777777" w:rsidTr="00E61CEA">
        <w:tc>
          <w:tcPr>
            <w:tcW w:w="501" w:type="dxa"/>
          </w:tcPr>
          <w:p w14:paraId="1D05974C"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7A8A0603" w14:textId="7688CA97" w:rsidR="00796838" w:rsidRPr="0059334C" w:rsidRDefault="00796838" w:rsidP="00796838">
            <w:pPr>
              <w:jc w:val="center"/>
              <w:rPr>
                <w:rFonts w:ascii="Arial" w:hAnsi="Arial" w:cs="Arial"/>
              </w:rPr>
            </w:pPr>
            <w:r w:rsidRPr="0059334C">
              <w:rPr>
                <w:rFonts w:ascii="Arial" w:hAnsi="Arial" w:cs="Arial"/>
              </w:rPr>
              <w:t>Строительство автомобильной дороги «Бульвар Авиаторов»</w:t>
            </w:r>
          </w:p>
        </w:tc>
        <w:tc>
          <w:tcPr>
            <w:tcW w:w="5697" w:type="dxa"/>
            <w:gridSpan w:val="3"/>
          </w:tcPr>
          <w:p w14:paraId="1C15A544" w14:textId="78D0F472" w:rsidR="00796838" w:rsidRPr="0059334C" w:rsidRDefault="00796838" w:rsidP="00796838">
            <w:pPr>
              <w:keepNext/>
              <w:jc w:val="both"/>
              <w:rPr>
                <w:rFonts w:ascii="Arial" w:hAnsi="Arial" w:cs="Arial"/>
              </w:rPr>
            </w:pPr>
            <w:r w:rsidRPr="0059334C">
              <w:rPr>
                <w:rFonts w:ascii="Arial" w:hAnsi="Arial" w:cs="Arial"/>
              </w:rPr>
              <w:t>Развитие транспортной инфраструктуры новых районов, создание дополнительных транспортных связей внутри района</w:t>
            </w:r>
          </w:p>
        </w:tc>
        <w:tc>
          <w:tcPr>
            <w:tcW w:w="1327" w:type="dxa"/>
          </w:tcPr>
          <w:p w14:paraId="033EA158"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0571E511" w14:textId="14C05E0D"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7D6D7BF6" w14:textId="32E4CB3A"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270 000,0</w:t>
            </w:r>
          </w:p>
        </w:tc>
        <w:tc>
          <w:tcPr>
            <w:tcW w:w="1590" w:type="dxa"/>
            <w:gridSpan w:val="2"/>
          </w:tcPr>
          <w:p w14:paraId="6C3994CF" w14:textId="0E554AE3" w:rsidR="00796838" w:rsidRPr="0059334C" w:rsidRDefault="00796838" w:rsidP="00796838">
            <w:pPr>
              <w:jc w:val="center"/>
              <w:rPr>
                <w:rFonts w:ascii="Arial" w:hAnsi="Arial" w:cs="Arial"/>
              </w:rPr>
            </w:pPr>
            <w:r w:rsidRPr="0059334C">
              <w:rPr>
                <w:rFonts w:ascii="Arial" w:hAnsi="Arial" w:cs="Arial"/>
              </w:rPr>
              <w:t>2025-2026</w:t>
            </w:r>
          </w:p>
        </w:tc>
        <w:tc>
          <w:tcPr>
            <w:tcW w:w="1544" w:type="dxa"/>
          </w:tcPr>
          <w:p w14:paraId="780EC08F" w14:textId="3FE0CBA5"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495F20C7" w14:textId="77777777" w:rsidTr="00E61CEA">
        <w:tc>
          <w:tcPr>
            <w:tcW w:w="501" w:type="dxa"/>
          </w:tcPr>
          <w:p w14:paraId="1E900925"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16BBA616" w14:textId="42A10D9B" w:rsidR="00796838" w:rsidRPr="0059334C" w:rsidRDefault="00796838" w:rsidP="00796838">
            <w:pPr>
              <w:jc w:val="center"/>
              <w:rPr>
                <w:rFonts w:ascii="Arial" w:hAnsi="Arial" w:cs="Arial"/>
              </w:rPr>
            </w:pPr>
            <w:r w:rsidRPr="0059334C">
              <w:rPr>
                <w:rFonts w:ascii="Arial" w:hAnsi="Arial" w:cs="Arial"/>
              </w:rPr>
              <w:t>Реконструкция автомобильной дороги по ул. Оганова</w:t>
            </w:r>
          </w:p>
        </w:tc>
        <w:tc>
          <w:tcPr>
            <w:tcW w:w="5697" w:type="dxa"/>
            <w:gridSpan w:val="3"/>
          </w:tcPr>
          <w:p w14:paraId="37DF6512" w14:textId="05002AD0" w:rsidR="00796838" w:rsidRPr="0059334C" w:rsidRDefault="00796838" w:rsidP="00796838">
            <w:pPr>
              <w:keepNext/>
              <w:jc w:val="both"/>
              <w:rPr>
                <w:rFonts w:ascii="Arial" w:hAnsi="Arial" w:cs="Arial"/>
              </w:rPr>
            </w:pPr>
            <w:r w:rsidRPr="0059334C">
              <w:rPr>
                <w:rFonts w:ascii="Arial" w:hAnsi="Arial" w:cs="Arial"/>
              </w:rPr>
              <w:t>Реконструкция, расширение, увеличение пропускной способности улично-дорожной сети центральной части города</w:t>
            </w:r>
          </w:p>
        </w:tc>
        <w:tc>
          <w:tcPr>
            <w:tcW w:w="1327" w:type="dxa"/>
          </w:tcPr>
          <w:p w14:paraId="72771F9D"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10353D88" w14:textId="5F04B0C3"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658643A6" w14:textId="51FE03E0"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350 000,0</w:t>
            </w:r>
          </w:p>
        </w:tc>
        <w:tc>
          <w:tcPr>
            <w:tcW w:w="1590" w:type="dxa"/>
            <w:gridSpan w:val="2"/>
          </w:tcPr>
          <w:p w14:paraId="6ADE2ED0" w14:textId="18E79CD1" w:rsidR="00796838" w:rsidRPr="0059334C" w:rsidRDefault="00796838" w:rsidP="00796838">
            <w:pPr>
              <w:jc w:val="center"/>
              <w:rPr>
                <w:rFonts w:ascii="Arial" w:hAnsi="Arial" w:cs="Arial"/>
              </w:rPr>
            </w:pPr>
            <w:r w:rsidRPr="0059334C">
              <w:rPr>
                <w:rFonts w:ascii="Arial" w:hAnsi="Arial" w:cs="Arial"/>
              </w:rPr>
              <w:t>2026-2027</w:t>
            </w:r>
          </w:p>
        </w:tc>
        <w:tc>
          <w:tcPr>
            <w:tcW w:w="1544" w:type="dxa"/>
          </w:tcPr>
          <w:p w14:paraId="68B6D6E6" w14:textId="2DF14BBD"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11BFA433" w14:textId="77777777" w:rsidTr="00E61CEA">
        <w:tc>
          <w:tcPr>
            <w:tcW w:w="501" w:type="dxa"/>
          </w:tcPr>
          <w:p w14:paraId="2B14929D"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4F496135" w14:textId="000AEEB4" w:rsidR="00796838" w:rsidRPr="0059334C" w:rsidRDefault="00796838" w:rsidP="00796838">
            <w:pPr>
              <w:jc w:val="center"/>
              <w:rPr>
                <w:rFonts w:ascii="Arial" w:hAnsi="Arial" w:cs="Arial"/>
              </w:rPr>
            </w:pPr>
            <w:r w:rsidRPr="0059334C">
              <w:rPr>
                <w:rFonts w:ascii="Arial" w:hAnsi="Arial" w:cs="Arial"/>
              </w:rPr>
              <w:t>Строительство участка дороги от пер. Дунайский до пр. М. Нагибина со строительством развязки на пересечении пр. М. Нагибина - ул. Нариманова.</w:t>
            </w:r>
          </w:p>
        </w:tc>
        <w:tc>
          <w:tcPr>
            <w:tcW w:w="5697" w:type="dxa"/>
            <w:gridSpan w:val="3"/>
          </w:tcPr>
          <w:p w14:paraId="4D2315BB" w14:textId="3E742F61" w:rsidR="00796838" w:rsidRPr="0059334C" w:rsidRDefault="00796838" w:rsidP="00796838">
            <w:pPr>
              <w:keepNext/>
              <w:jc w:val="both"/>
              <w:rPr>
                <w:rFonts w:ascii="Arial" w:hAnsi="Arial" w:cs="Arial"/>
              </w:rPr>
            </w:pPr>
            <w:r w:rsidRPr="0059334C">
              <w:rPr>
                <w:rFonts w:ascii="Arial" w:hAnsi="Arial" w:cs="Arial"/>
              </w:rPr>
              <w:t>Реконструкция, расширение, увеличение пропускной способности улично-дорожной сети центральной части города, Развитие транспортной инфраструктуры новых районов</w:t>
            </w:r>
          </w:p>
        </w:tc>
        <w:tc>
          <w:tcPr>
            <w:tcW w:w="1327" w:type="dxa"/>
          </w:tcPr>
          <w:p w14:paraId="0A4A7ABA"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56057ADA" w14:textId="6652F48E"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2B46E7D2" w14:textId="177CD443"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380 000,0</w:t>
            </w:r>
          </w:p>
        </w:tc>
        <w:tc>
          <w:tcPr>
            <w:tcW w:w="1590" w:type="dxa"/>
            <w:gridSpan w:val="2"/>
          </w:tcPr>
          <w:p w14:paraId="5A3828F9" w14:textId="2AE7DEAA" w:rsidR="00796838" w:rsidRPr="0059334C" w:rsidRDefault="00796838" w:rsidP="00796838">
            <w:pPr>
              <w:jc w:val="center"/>
              <w:rPr>
                <w:rFonts w:ascii="Arial" w:hAnsi="Arial" w:cs="Arial"/>
              </w:rPr>
            </w:pPr>
            <w:r w:rsidRPr="0059334C">
              <w:rPr>
                <w:rFonts w:ascii="Arial" w:hAnsi="Arial" w:cs="Arial"/>
              </w:rPr>
              <w:t>2028-2029</w:t>
            </w:r>
          </w:p>
        </w:tc>
        <w:tc>
          <w:tcPr>
            <w:tcW w:w="1544" w:type="dxa"/>
          </w:tcPr>
          <w:p w14:paraId="3788AF73" w14:textId="1CF3607D"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5FA4C06D" w14:textId="77777777" w:rsidTr="00E61CEA">
        <w:tc>
          <w:tcPr>
            <w:tcW w:w="501" w:type="dxa"/>
          </w:tcPr>
          <w:p w14:paraId="49B858C6"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40327D8B" w14:textId="4E76F189" w:rsidR="00796838" w:rsidRPr="0059334C" w:rsidRDefault="00796838" w:rsidP="00796838">
            <w:pPr>
              <w:jc w:val="center"/>
              <w:rPr>
                <w:rFonts w:ascii="Arial" w:hAnsi="Arial" w:cs="Arial"/>
              </w:rPr>
            </w:pPr>
            <w:r w:rsidRPr="0059334C">
              <w:rPr>
                <w:rFonts w:ascii="Arial" w:hAnsi="Arial" w:cs="Arial"/>
              </w:rPr>
              <w:t>Строительство участков автомобильных дорог в жилом районе Левенцовский - участки дорог по ул. Еляна, ул. Сталинградская, ул. Назарько, ул. Курсантов, ул. Ткачева, проспект 9-го Мая.</w:t>
            </w:r>
          </w:p>
        </w:tc>
        <w:tc>
          <w:tcPr>
            <w:tcW w:w="5697" w:type="dxa"/>
            <w:gridSpan w:val="3"/>
          </w:tcPr>
          <w:p w14:paraId="6C0720A0" w14:textId="441CE9BD" w:rsidR="00796838" w:rsidRPr="0059334C" w:rsidRDefault="00796838" w:rsidP="00796838">
            <w:pPr>
              <w:keepNext/>
              <w:jc w:val="both"/>
              <w:rPr>
                <w:rFonts w:ascii="Arial" w:hAnsi="Arial" w:cs="Arial"/>
              </w:rPr>
            </w:pPr>
            <w:r w:rsidRPr="0059334C">
              <w:rPr>
                <w:rFonts w:ascii="Arial" w:hAnsi="Arial" w:cs="Arial"/>
              </w:rPr>
              <w:t>Развитие транспортной инфраструктуры новых жилых районов, создание дополнительных транспортных связей внутри жилого района</w:t>
            </w:r>
          </w:p>
        </w:tc>
        <w:tc>
          <w:tcPr>
            <w:tcW w:w="1327" w:type="dxa"/>
          </w:tcPr>
          <w:p w14:paraId="243FD0C0" w14:textId="77777777" w:rsidR="00796838" w:rsidRPr="0059334C" w:rsidRDefault="00796838" w:rsidP="00796838">
            <w:pPr>
              <w:jc w:val="center"/>
              <w:rPr>
                <w:rFonts w:ascii="Arial" w:hAnsi="Arial" w:cs="Arial"/>
              </w:rPr>
            </w:pPr>
            <w:r w:rsidRPr="0059334C">
              <w:rPr>
                <w:rFonts w:ascii="Arial" w:hAnsi="Arial" w:cs="Arial"/>
              </w:rPr>
              <w:t>Федеральный бюджет</w:t>
            </w:r>
          </w:p>
          <w:p w14:paraId="3F382E77"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687B7FE0" w14:textId="695B6777"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64E5A7FD" w14:textId="729D3112"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2 100 000,0</w:t>
            </w:r>
          </w:p>
        </w:tc>
        <w:tc>
          <w:tcPr>
            <w:tcW w:w="1590" w:type="dxa"/>
            <w:gridSpan w:val="2"/>
          </w:tcPr>
          <w:p w14:paraId="596A792A" w14:textId="13706E83" w:rsidR="00796838" w:rsidRPr="0059334C" w:rsidRDefault="00796838" w:rsidP="00796838">
            <w:pPr>
              <w:jc w:val="center"/>
              <w:rPr>
                <w:rFonts w:ascii="Arial" w:hAnsi="Arial" w:cs="Arial"/>
              </w:rPr>
            </w:pPr>
            <w:r w:rsidRPr="0059334C">
              <w:rPr>
                <w:rFonts w:ascii="Arial" w:hAnsi="Arial" w:cs="Arial"/>
              </w:rPr>
              <w:t>2024-2026</w:t>
            </w:r>
          </w:p>
        </w:tc>
        <w:tc>
          <w:tcPr>
            <w:tcW w:w="1544" w:type="dxa"/>
          </w:tcPr>
          <w:p w14:paraId="64B71B72" w14:textId="3FC9522F"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7E2C0EAA" w14:textId="77777777" w:rsidTr="00E61CEA">
        <w:tc>
          <w:tcPr>
            <w:tcW w:w="501" w:type="dxa"/>
          </w:tcPr>
          <w:p w14:paraId="54810C3B"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75BF051B" w14:textId="3793C4FB" w:rsidR="00796838" w:rsidRPr="0059334C" w:rsidRDefault="00796838" w:rsidP="00796838">
            <w:pPr>
              <w:jc w:val="center"/>
              <w:rPr>
                <w:rFonts w:ascii="Arial" w:hAnsi="Arial" w:cs="Arial"/>
              </w:rPr>
            </w:pPr>
            <w:r w:rsidRPr="0059334C">
              <w:rPr>
                <w:rFonts w:ascii="Arial" w:hAnsi="Arial" w:cs="Arial"/>
              </w:rPr>
              <w:t>Строительство мостового перехода через реку Дон на Зеленый остров</w:t>
            </w:r>
          </w:p>
        </w:tc>
        <w:tc>
          <w:tcPr>
            <w:tcW w:w="5697" w:type="dxa"/>
            <w:gridSpan w:val="3"/>
          </w:tcPr>
          <w:p w14:paraId="3C33C1AA" w14:textId="38B52F2E" w:rsidR="00796838" w:rsidRPr="0059334C" w:rsidRDefault="00796838" w:rsidP="00796838">
            <w:pPr>
              <w:keepNext/>
              <w:jc w:val="both"/>
              <w:rPr>
                <w:rFonts w:ascii="Arial" w:hAnsi="Arial" w:cs="Arial"/>
              </w:rPr>
            </w:pPr>
            <w:r w:rsidRPr="0059334C">
              <w:rPr>
                <w:rFonts w:ascii="Arial" w:hAnsi="Arial" w:cs="Arial"/>
              </w:rPr>
              <w:t>Реконструкция, расширение, увеличение пропускной способности улично-дорожной сети города, создание дополнительной транспортной связи с левым берегом реки Дон</w:t>
            </w:r>
          </w:p>
        </w:tc>
        <w:tc>
          <w:tcPr>
            <w:tcW w:w="1327" w:type="dxa"/>
          </w:tcPr>
          <w:p w14:paraId="19DFC0C5"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28995D1E" w14:textId="37F2FCDD"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1E9610E2" w14:textId="7FDB8612"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230 000,0</w:t>
            </w:r>
          </w:p>
        </w:tc>
        <w:tc>
          <w:tcPr>
            <w:tcW w:w="1590" w:type="dxa"/>
            <w:gridSpan w:val="2"/>
          </w:tcPr>
          <w:p w14:paraId="7E125E6D" w14:textId="23B34DF0" w:rsidR="00796838" w:rsidRPr="0059334C" w:rsidRDefault="00796838" w:rsidP="00796838">
            <w:pPr>
              <w:jc w:val="center"/>
              <w:rPr>
                <w:rFonts w:ascii="Arial" w:hAnsi="Arial" w:cs="Arial"/>
              </w:rPr>
            </w:pPr>
            <w:r w:rsidRPr="0059334C">
              <w:rPr>
                <w:rFonts w:ascii="Arial" w:hAnsi="Arial" w:cs="Arial"/>
              </w:rPr>
              <w:t>2030-2031</w:t>
            </w:r>
          </w:p>
        </w:tc>
        <w:tc>
          <w:tcPr>
            <w:tcW w:w="1544" w:type="dxa"/>
          </w:tcPr>
          <w:p w14:paraId="21BD81DF" w14:textId="2962A673"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0B1233F3" w14:textId="77777777" w:rsidTr="00E61CEA">
        <w:tc>
          <w:tcPr>
            <w:tcW w:w="501" w:type="dxa"/>
          </w:tcPr>
          <w:p w14:paraId="7C739CA8"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7A4DE61E" w14:textId="545FB529" w:rsidR="00796838" w:rsidRPr="0059334C" w:rsidRDefault="00796838" w:rsidP="00796838">
            <w:pPr>
              <w:jc w:val="center"/>
              <w:rPr>
                <w:rFonts w:ascii="Arial" w:hAnsi="Arial" w:cs="Arial"/>
              </w:rPr>
            </w:pPr>
            <w:r w:rsidRPr="0059334C">
              <w:rPr>
                <w:rFonts w:ascii="Arial" w:hAnsi="Arial" w:cs="Arial"/>
              </w:rPr>
              <w:t>Реконструкция участка дороги по ул. Доватора от пр. Маршала Жукова до «Западной хорды»</w:t>
            </w:r>
          </w:p>
        </w:tc>
        <w:tc>
          <w:tcPr>
            <w:tcW w:w="5697" w:type="dxa"/>
            <w:gridSpan w:val="3"/>
          </w:tcPr>
          <w:p w14:paraId="19820E4D" w14:textId="76B5D576" w:rsidR="00796838" w:rsidRPr="0059334C" w:rsidRDefault="00796838" w:rsidP="00796838">
            <w:pPr>
              <w:keepNext/>
              <w:jc w:val="both"/>
              <w:rPr>
                <w:rFonts w:ascii="Arial" w:hAnsi="Arial" w:cs="Arial"/>
              </w:rPr>
            </w:pPr>
            <w:r w:rsidRPr="0059334C">
              <w:rPr>
                <w:rFonts w:ascii="Arial" w:hAnsi="Arial" w:cs="Arial"/>
              </w:rPr>
              <w:t>Реконструкция, расширение, увеличение пропускной способности улично-дорожной сети города</w:t>
            </w:r>
          </w:p>
        </w:tc>
        <w:tc>
          <w:tcPr>
            <w:tcW w:w="1327" w:type="dxa"/>
          </w:tcPr>
          <w:p w14:paraId="38CAFB77"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2D6B6E20" w14:textId="5E1DD7C6"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0D6C866A" w14:textId="39EBB513"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400 000,0</w:t>
            </w:r>
          </w:p>
        </w:tc>
        <w:tc>
          <w:tcPr>
            <w:tcW w:w="1590" w:type="dxa"/>
            <w:gridSpan w:val="2"/>
          </w:tcPr>
          <w:p w14:paraId="176D3A3F" w14:textId="228E7431" w:rsidR="00796838" w:rsidRPr="0059334C" w:rsidRDefault="00796838" w:rsidP="00796838">
            <w:pPr>
              <w:jc w:val="center"/>
              <w:rPr>
                <w:rFonts w:ascii="Arial" w:hAnsi="Arial" w:cs="Arial"/>
              </w:rPr>
            </w:pPr>
            <w:r w:rsidRPr="0059334C">
              <w:rPr>
                <w:rFonts w:ascii="Arial" w:hAnsi="Arial" w:cs="Arial"/>
              </w:rPr>
              <w:t>2030-2033</w:t>
            </w:r>
          </w:p>
        </w:tc>
        <w:tc>
          <w:tcPr>
            <w:tcW w:w="1544" w:type="dxa"/>
          </w:tcPr>
          <w:p w14:paraId="54603D08" w14:textId="4898474B"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6C4DB456" w14:textId="77777777" w:rsidTr="00E61CEA">
        <w:tc>
          <w:tcPr>
            <w:tcW w:w="501" w:type="dxa"/>
          </w:tcPr>
          <w:p w14:paraId="2C8541B4"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0F36734E" w14:textId="7C0C4917" w:rsidR="00796838" w:rsidRPr="0059334C" w:rsidRDefault="00796838" w:rsidP="00796838">
            <w:pPr>
              <w:jc w:val="center"/>
              <w:rPr>
                <w:rFonts w:ascii="Arial" w:hAnsi="Arial" w:cs="Arial"/>
              </w:rPr>
            </w:pPr>
            <w:r w:rsidRPr="0059334C">
              <w:rPr>
                <w:rFonts w:ascii="Arial" w:hAnsi="Arial" w:cs="Arial"/>
              </w:rPr>
              <w:t>Строительство «Западной хорды» (в границах территории города Ростова-на-Дону)</w:t>
            </w:r>
          </w:p>
        </w:tc>
        <w:tc>
          <w:tcPr>
            <w:tcW w:w="5697" w:type="dxa"/>
            <w:gridSpan w:val="3"/>
          </w:tcPr>
          <w:p w14:paraId="36F233CE" w14:textId="7E5CEF50" w:rsidR="00796838" w:rsidRPr="0059334C" w:rsidRDefault="00796838" w:rsidP="00796838">
            <w:pPr>
              <w:keepNext/>
              <w:jc w:val="both"/>
              <w:rPr>
                <w:rFonts w:ascii="Arial" w:hAnsi="Arial" w:cs="Arial"/>
              </w:rPr>
            </w:pPr>
            <w:r w:rsidRPr="0059334C">
              <w:rPr>
                <w:rFonts w:ascii="Arial" w:hAnsi="Arial" w:cs="Arial"/>
              </w:rPr>
              <w:t>Создание объездных маршрутов города Ростова-на-Дону</w:t>
            </w:r>
          </w:p>
        </w:tc>
        <w:tc>
          <w:tcPr>
            <w:tcW w:w="1327" w:type="dxa"/>
          </w:tcPr>
          <w:p w14:paraId="4E55C8EC" w14:textId="77777777" w:rsidR="00796838" w:rsidRPr="0059334C" w:rsidRDefault="00796838" w:rsidP="00796838">
            <w:pPr>
              <w:jc w:val="center"/>
              <w:rPr>
                <w:rFonts w:ascii="Arial" w:hAnsi="Arial" w:cs="Arial"/>
              </w:rPr>
            </w:pPr>
            <w:r w:rsidRPr="0059334C">
              <w:rPr>
                <w:rFonts w:ascii="Arial" w:hAnsi="Arial" w:cs="Arial"/>
              </w:rPr>
              <w:t>Федеральный бюджет</w:t>
            </w:r>
          </w:p>
          <w:p w14:paraId="4C09DF20"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04BA2FB8" w14:textId="31C19CDA"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75C55D10" w14:textId="6BAB22F2"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600 000,0</w:t>
            </w:r>
          </w:p>
        </w:tc>
        <w:tc>
          <w:tcPr>
            <w:tcW w:w="1590" w:type="dxa"/>
            <w:gridSpan w:val="2"/>
          </w:tcPr>
          <w:p w14:paraId="2F9029FF" w14:textId="1F689042" w:rsidR="00796838" w:rsidRPr="0059334C" w:rsidRDefault="00796838" w:rsidP="00796838">
            <w:pPr>
              <w:jc w:val="center"/>
              <w:rPr>
                <w:rFonts w:ascii="Arial" w:hAnsi="Arial" w:cs="Arial"/>
              </w:rPr>
            </w:pPr>
            <w:r w:rsidRPr="0059334C">
              <w:rPr>
                <w:rFonts w:ascii="Arial" w:hAnsi="Arial" w:cs="Arial"/>
              </w:rPr>
              <w:t>2023-2025</w:t>
            </w:r>
          </w:p>
        </w:tc>
        <w:tc>
          <w:tcPr>
            <w:tcW w:w="1544" w:type="dxa"/>
          </w:tcPr>
          <w:p w14:paraId="48A7E6CA" w14:textId="14F3E6F5"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6A053A7A" w14:textId="77777777" w:rsidTr="00E61CEA">
        <w:tc>
          <w:tcPr>
            <w:tcW w:w="501" w:type="dxa"/>
          </w:tcPr>
          <w:p w14:paraId="09AACE8B"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78C260F7" w14:textId="65A14491" w:rsidR="00796838" w:rsidRPr="0059334C" w:rsidRDefault="00796838" w:rsidP="00796838">
            <w:pPr>
              <w:jc w:val="center"/>
              <w:rPr>
                <w:rFonts w:ascii="Arial" w:hAnsi="Arial" w:cs="Arial"/>
              </w:rPr>
            </w:pPr>
            <w:r w:rsidRPr="0059334C">
              <w:rPr>
                <w:rFonts w:ascii="Arial" w:hAnsi="Arial" w:cs="Arial"/>
              </w:rPr>
              <w:t xml:space="preserve">Строительство транспортной развязки в разных уровнях </w:t>
            </w:r>
            <w:r w:rsidRPr="0059334C">
              <w:rPr>
                <w:rFonts w:ascii="Arial" w:hAnsi="Arial" w:cs="Arial"/>
              </w:rPr>
              <w:br/>
              <w:t xml:space="preserve">на пересечении </w:t>
            </w:r>
            <w:r w:rsidRPr="0059334C">
              <w:rPr>
                <w:rFonts w:ascii="Arial" w:hAnsi="Arial" w:cs="Arial"/>
              </w:rPr>
              <w:lastRenderedPageBreak/>
              <w:t>проспекта Шолохова и Малого Зеленого кольца (Северный въезд в город Ростов-на-Дону)</w:t>
            </w:r>
          </w:p>
        </w:tc>
        <w:tc>
          <w:tcPr>
            <w:tcW w:w="5697" w:type="dxa"/>
            <w:gridSpan w:val="3"/>
          </w:tcPr>
          <w:p w14:paraId="76D05E3E" w14:textId="77777777" w:rsidR="00796838" w:rsidRPr="0059334C" w:rsidRDefault="00796838" w:rsidP="00796838">
            <w:pPr>
              <w:jc w:val="both"/>
              <w:rPr>
                <w:rFonts w:ascii="Arial" w:hAnsi="Arial" w:cs="Arial"/>
              </w:rPr>
            </w:pPr>
            <w:r w:rsidRPr="0059334C">
              <w:rPr>
                <w:rFonts w:ascii="Arial" w:hAnsi="Arial" w:cs="Arial"/>
              </w:rPr>
              <w:lastRenderedPageBreak/>
              <w:t xml:space="preserve">Необходимость увеличения пропускной способности участка улично-дорожной сети, в связи с увеличением интенсивности транспортного потока, </w:t>
            </w:r>
            <w:r w:rsidRPr="0059334C">
              <w:rPr>
                <w:rFonts w:ascii="Arial" w:hAnsi="Arial" w:cs="Arial"/>
              </w:rPr>
              <w:lastRenderedPageBreak/>
              <w:t>въезжающего в город Ростов-на-Дону со стороны вновь построенного аэропорта.</w:t>
            </w:r>
          </w:p>
          <w:p w14:paraId="540EE5F4" w14:textId="32BC5C1F" w:rsidR="00796838" w:rsidRPr="0059334C" w:rsidRDefault="00796838" w:rsidP="00796838">
            <w:pPr>
              <w:keepNext/>
              <w:jc w:val="both"/>
              <w:rPr>
                <w:rFonts w:ascii="Arial" w:hAnsi="Arial" w:cs="Arial"/>
              </w:rPr>
            </w:pPr>
            <w:r w:rsidRPr="0059334C">
              <w:rPr>
                <w:rFonts w:ascii="Arial" w:hAnsi="Arial" w:cs="Arial"/>
              </w:rPr>
              <w:t>Увеличение пропускной способности транспортного узла, ликвидация транспортных заторов</w:t>
            </w:r>
          </w:p>
        </w:tc>
        <w:tc>
          <w:tcPr>
            <w:tcW w:w="1327" w:type="dxa"/>
          </w:tcPr>
          <w:p w14:paraId="7F26E4CE" w14:textId="77777777" w:rsidR="00796838" w:rsidRPr="0059334C" w:rsidRDefault="00796838" w:rsidP="00796838">
            <w:pPr>
              <w:jc w:val="center"/>
              <w:rPr>
                <w:rFonts w:ascii="Arial" w:hAnsi="Arial" w:cs="Arial"/>
              </w:rPr>
            </w:pPr>
            <w:r w:rsidRPr="0059334C">
              <w:rPr>
                <w:rFonts w:ascii="Arial" w:hAnsi="Arial" w:cs="Arial"/>
              </w:rPr>
              <w:lastRenderedPageBreak/>
              <w:t>Областной бюджет,</w:t>
            </w:r>
          </w:p>
          <w:p w14:paraId="5A98B627" w14:textId="1224A0FC" w:rsidR="00796838" w:rsidRPr="0059334C" w:rsidRDefault="00796838" w:rsidP="00796838">
            <w:pPr>
              <w:jc w:val="center"/>
              <w:rPr>
                <w:rFonts w:ascii="Arial" w:hAnsi="Arial" w:cs="Arial"/>
              </w:rPr>
            </w:pPr>
            <w:r w:rsidRPr="0059334C">
              <w:rPr>
                <w:rFonts w:ascii="Arial" w:hAnsi="Arial" w:cs="Arial"/>
              </w:rPr>
              <w:lastRenderedPageBreak/>
              <w:t>местный бюджет</w:t>
            </w:r>
          </w:p>
        </w:tc>
        <w:tc>
          <w:tcPr>
            <w:tcW w:w="1628" w:type="dxa"/>
            <w:gridSpan w:val="3"/>
          </w:tcPr>
          <w:p w14:paraId="2F90E151" w14:textId="224097A0"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lastRenderedPageBreak/>
              <w:t>1 300 000,0</w:t>
            </w:r>
          </w:p>
        </w:tc>
        <w:tc>
          <w:tcPr>
            <w:tcW w:w="1590" w:type="dxa"/>
            <w:gridSpan w:val="2"/>
          </w:tcPr>
          <w:p w14:paraId="6420B086" w14:textId="230591D2" w:rsidR="00796838" w:rsidRPr="0059334C" w:rsidRDefault="00796838" w:rsidP="00796838">
            <w:pPr>
              <w:jc w:val="center"/>
              <w:rPr>
                <w:rFonts w:ascii="Arial" w:hAnsi="Arial" w:cs="Arial"/>
              </w:rPr>
            </w:pPr>
            <w:r w:rsidRPr="0059334C">
              <w:rPr>
                <w:rFonts w:ascii="Arial" w:hAnsi="Arial" w:cs="Arial"/>
              </w:rPr>
              <w:t>2030-2033</w:t>
            </w:r>
          </w:p>
        </w:tc>
        <w:tc>
          <w:tcPr>
            <w:tcW w:w="1544" w:type="dxa"/>
          </w:tcPr>
          <w:p w14:paraId="5520E530" w14:textId="6BF00F41" w:rsidR="00796838" w:rsidRPr="0059334C" w:rsidRDefault="00796838" w:rsidP="00796838">
            <w:pPr>
              <w:suppressAutoHyphens/>
              <w:jc w:val="center"/>
              <w:rPr>
                <w:rFonts w:ascii="Arial" w:hAnsi="Arial" w:cs="Arial"/>
              </w:rPr>
            </w:pPr>
            <w:r w:rsidRPr="00AD3FFF">
              <w:rPr>
                <w:rFonts w:ascii="Arial" w:hAnsi="Arial" w:cs="Arial"/>
              </w:rPr>
              <w:t>-</w:t>
            </w:r>
          </w:p>
        </w:tc>
      </w:tr>
      <w:tr w:rsidR="00796838" w:rsidRPr="0059334C" w14:paraId="17B68B1D" w14:textId="77777777" w:rsidTr="00E61CEA">
        <w:tc>
          <w:tcPr>
            <w:tcW w:w="501" w:type="dxa"/>
          </w:tcPr>
          <w:p w14:paraId="663A704C"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6AF3069F" w14:textId="5103A0D0" w:rsidR="00796838" w:rsidRPr="0059334C" w:rsidRDefault="00796838" w:rsidP="00796838">
            <w:pPr>
              <w:jc w:val="center"/>
              <w:rPr>
                <w:rFonts w:ascii="Arial" w:hAnsi="Arial" w:cs="Arial"/>
              </w:rPr>
            </w:pPr>
            <w:r w:rsidRPr="0059334C">
              <w:rPr>
                <w:rFonts w:ascii="Arial" w:hAnsi="Arial" w:cs="Arial"/>
              </w:rPr>
              <w:t>Реконструкция автомобильных дорог по пер. Алябьева-ул. Виталия Ходоша</w:t>
            </w:r>
          </w:p>
        </w:tc>
        <w:tc>
          <w:tcPr>
            <w:tcW w:w="5697" w:type="dxa"/>
            <w:gridSpan w:val="3"/>
          </w:tcPr>
          <w:p w14:paraId="0851FB00" w14:textId="133D3E22" w:rsidR="00796838" w:rsidRPr="0059334C" w:rsidRDefault="00796838" w:rsidP="00796838">
            <w:pPr>
              <w:jc w:val="both"/>
              <w:rPr>
                <w:rFonts w:ascii="Arial" w:hAnsi="Arial" w:cs="Arial"/>
              </w:rPr>
            </w:pPr>
            <w:r w:rsidRPr="0059334C">
              <w:rPr>
                <w:rFonts w:ascii="Arial" w:hAnsi="Arial" w:cs="Arial"/>
              </w:rPr>
              <w:t>Необходимость увеличения пропускной способности участка улично-дорожной сети, в связи с увеличением интенсивности транспортного потока в связи с застройкой мкр. Платовский</w:t>
            </w:r>
          </w:p>
        </w:tc>
        <w:tc>
          <w:tcPr>
            <w:tcW w:w="1327" w:type="dxa"/>
          </w:tcPr>
          <w:p w14:paraId="2F85476A" w14:textId="77777777" w:rsidR="00796838" w:rsidRPr="0059334C" w:rsidRDefault="00796838" w:rsidP="00796838">
            <w:pPr>
              <w:jc w:val="center"/>
              <w:rPr>
                <w:rFonts w:ascii="Arial" w:hAnsi="Arial" w:cs="Arial"/>
              </w:rPr>
            </w:pPr>
            <w:r w:rsidRPr="0059334C">
              <w:rPr>
                <w:rFonts w:ascii="Arial" w:hAnsi="Arial" w:cs="Arial"/>
              </w:rPr>
              <w:t>Областной бюджет,</w:t>
            </w:r>
          </w:p>
          <w:p w14:paraId="4C16DE94" w14:textId="271175AA" w:rsidR="00796838" w:rsidRPr="0059334C" w:rsidRDefault="00796838" w:rsidP="00796838">
            <w:pPr>
              <w:jc w:val="center"/>
              <w:rPr>
                <w:rFonts w:ascii="Arial" w:hAnsi="Arial" w:cs="Arial"/>
              </w:rPr>
            </w:pPr>
            <w:r w:rsidRPr="0059334C">
              <w:rPr>
                <w:rFonts w:ascii="Arial" w:hAnsi="Arial" w:cs="Arial"/>
              </w:rPr>
              <w:t>местный бюджет</w:t>
            </w:r>
          </w:p>
        </w:tc>
        <w:tc>
          <w:tcPr>
            <w:tcW w:w="1628" w:type="dxa"/>
            <w:gridSpan w:val="3"/>
          </w:tcPr>
          <w:p w14:paraId="2465BAB8" w14:textId="63DBD186"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550 000,0</w:t>
            </w:r>
          </w:p>
        </w:tc>
        <w:tc>
          <w:tcPr>
            <w:tcW w:w="1590" w:type="dxa"/>
            <w:gridSpan w:val="2"/>
          </w:tcPr>
          <w:p w14:paraId="6DB8EE59" w14:textId="0301E88F" w:rsidR="00796838" w:rsidRPr="0059334C" w:rsidRDefault="00796838" w:rsidP="00796838">
            <w:pPr>
              <w:jc w:val="center"/>
              <w:rPr>
                <w:rFonts w:ascii="Arial" w:hAnsi="Arial" w:cs="Arial"/>
              </w:rPr>
            </w:pPr>
            <w:r w:rsidRPr="0059334C">
              <w:rPr>
                <w:rFonts w:ascii="Arial" w:hAnsi="Arial" w:cs="Arial"/>
              </w:rPr>
              <w:t>2024-2026</w:t>
            </w:r>
          </w:p>
        </w:tc>
        <w:tc>
          <w:tcPr>
            <w:tcW w:w="1544" w:type="dxa"/>
          </w:tcPr>
          <w:p w14:paraId="6A9CAD70" w14:textId="7386310A" w:rsidR="00796838" w:rsidRPr="0059334C" w:rsidRDefault="00796838" w:rsidP="00796838">
            <w:pPr>
              <w:suppressAutoHyphens/>
              <w:jc w:val="center"/>
              <w:rPr>
                <w:rFonts w:ascii="Arial" w:hAnsi="Arial" w:cs="Arial"/>
              </w:rPr>
            </w:pPr>
            <w:r w:rsidRPr="00AD3FFF">
              <w:rPr>
                <w:rFonts w:ascii="Arial" w:hAnsi="Arial" w:cs="Arial"/>
              </w:rPr>
              <w:t>-</w:t>
            </w:r>
          </w:p>
        </w:tc>
      </w:tr>
      <w:tr w:rsidR="00373534" w:rsidRPr="0059334C" w14:paraId="1687AB68" w14:textId="77777777" w:rsidTr="00B357B2">
        <w:tc>
          <w:tcPr>
            <w:tcW w:w="15079" w:type="dxa"/>
            <w:gridSpan w:val="13"/>
          </w:tcPr>
          <w:p w14:paraId="2D6854BD" w14:textId="26D05F77" w:rsidR="00373534" w:rsidRPr="0059334C" w:rsidRDefault="00373534" w:rsidP="007918EA">
            <w:pPr>
              <w:suppressAutoHyphens/>
              <w:jc w:val="center"/>
              <w:rPr>
                <w:rFonts w:ascii="Arial" w:hAnsi="Arial" w:cs="Arial"/>
              </w:rPr>
            </w:pPr>
            <w:r w:rsidRPr="0059334C">
              <w:rPr>
                <w:rFonts w:ascii="Arial" w:hAnsi="Arial" w:cs="Arial"/>
                <w:b/>
                <w:bCs/>
                <w:i/>
                <w:iCs/>
              </w:rPr>
              <w:t>Объекты культуры и искусства</w:t>
            </w:r>
          </w:p>
        </w:tc>
      </w:tr>
      <w:tr w:rsidR="00A850D1" w:rsidRPr="0059334C" w14:paraId="3E601C67" w14:textId="77777777" w:rsidTr="00E61CEA">
        <w:tc>
          <w:tcPr>
            <w:tcW w:w="501" w:type="dxa"/>
          </w:tcPr>
          <w:p w14:paraId="295DF301"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144037D8" w14:textId="7EE2C5C3" w:rsidR="00A850D1" w:rsidRPr="0059334C" w:rsidRDefault="00A850D1" w:rsidP="007918EA">
            <w:pPr>
              <w:jc w:val="center"/>
              <w:rPr>
                <w:rFonts w:ascii="Arial" w:hAnsi="Arial" w:cs="Arial"/>
                <w:b/>
                <w:bCs/>
                <w:i/>
                <w:iCs/>
              </w:rPr>
            </w:pPr>
            <w:r w:rsidRPr="0059334C">
              <w:rPr>
                <w:rFonts w:ascii="Arial" w:hAnsi="Arial" w:cs="Arial"/>
              </w:rPr>
              <w:t>Проектирование и строительство в микрорайоне «Суворовский» Октябрьского района города Ростова-на-Дону Центра культурного развития, включающего в себя дом культуры, библиотеку, детскую школу искусств;</w:t>
            </w:r>
          </w:p>
        </w:tc>
        <w:tc>
          <w:tcPr>
            <w:tcW w:w="5697" w:type="dxa"/>
            <w:gridSpan w:val="3"/>
          </w:tcPr>
          <w:p w14:paraId="7EAB2212" w14:textId="77D9C7B7" w:rsidR="00A850D1" w:rsidRPr="0059334C" w:rsidRDefault="00A850D1" w:rsidP="006C4BD9">
            <w:pPr>
              <w:jc w:val="both"/>
              <w:rPr>
                <w:rFonts w:ascii="Arial" w:hAnsi="Arial" w:cs="Arial"/>
              </w:rPr>
            </w:pPr>
            <w:r w:rsidRPr="0059334C">
              <w:rPr>
                <w:rFonts w:ascii="Arial" w:hAnsi="Arial" w:cs="Arial"/>
              </w:rPr>
              <w:t>Строительство Центра культурного развития позволит расширить сеть учреждений культуры и искусства города и увеличить их доступность населению микрорайона «Суворовский»</w:t>
            </w:r>
          </w:p>
        </w:tc>
        <w:tc>
          <w:tcPr>
            <w:tcW w:w="1327" w:type="dxa"/>
          </w:tcPr>
          <w:p w14:paraId="78CFBE20" w14:textId="77777777" w:rsidR="00A850D1" w:rsidRPr="0059334C" w:rsidRDefault="00A850D1" w:rsidP="006C4BD9">
            <w:pPr>
              <w:jc w:val="center"/>
              <w:rPr>
                <w:rFonts w:ascii="Arial" w:hAnsi="Arial" w:cs="Arial"/>
              </w:rPr>
            </w:pPr>
            <w:r w:rsidRPr="0059334C">
              <w:rPr>
                <w:rFonts w:ascii="Arial" w:hAnsi="Arial" w:cs="Arial"/>
              </w:rPr>
              <w:t>областной бюджет,</w:t>
            </w:r>
          </w:p>
          <w:p w14:paraId="06470D1F" w14:textId="54BDBB33" w:rsidR="00A850D1" w:rsidRPr="0059334C" w:rsidRDefault="00A850D1" w:rsidP="006C4BD9">
            <w:pPr>
              <w:jc w:val="center"/>
              <w:rPr>
                <w:rFonts w:ascii="Arial" w:hAnsi="Arial" w:cs="Arial"/>
              </w:rPr>
            </w:pPr>
            <w:r w:rsidRPr="0059334C">
              <w:rPr>
                <w:rFonts w:ascii="Arial" w:hAnsi="Arial" w:cs="Arial"/>
              </w:rPr>
              <w:t>местный бюджет</w:t>
            </w:r>
          </w:p>
        </w:tc>
        <w:tc>
          <w:tcPr>
            <w:tcW w:w="1628" w:type="dxa"/>
            <w:gridSpan w:val="3"/>
          </w:tcPr>
          <w:p w14:paraId="6ECF060C" w14:textId="0DC36AD2"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w:t>
            </w:r>
          </w:p>
        </w:tc>
        <w:tc>
          <w:tcPr>
            <w:tcW w:w="1590" w:type="dxa"/>
            <w:gridSpan w:val="2"/>
          </w:tcPr>
          <w:p w14:paraId="1727E582" w14:textId="1CE5C538" w:rsidR="00A850D1" w:rsidRPr="0059334C" w:rsidRDefault="00A850D1" w:rsidP="006C4BD9">
            <w:pPr>
              <w:jc w:val="center"/>
              <w:rPr>
                <w:rFonts w:ascii="Arial" w:hAnsi="Arial" w:cs="Arial"/>
              </w:rPr>
            </w:pPr>
            <w:r w:rsidRPr="0059334C">
              <w:rPr>
                <w:rFonts w:ascii="Arial" w:hAnsi="Arial" w:cs="Arial"/>
              </w:rPr>
              <w:t>***</w:t>
            </w:r>
          </w:p>
        </w:tc>
        <w:tc>
          <w:tcPr>
            <w:tcW w:w="1544" w:type="dxa"/>
          </w:tcPr>
          <w:p w14:paraId="709C7C79" w14:textId="6E8877EC" w:rsidR="00A850D1" w:rsidRPr="0059334C" w:rsidRDefault="00A850D1" w:rsidP="006C4BD9">
            <w:pPr>
              <w:suppressAutoHyphens/>
              <w:jc w:val="center"/>
              <w:rPr>
                <w:rFonts w:ascii="Arial" w:hAnsi="Arial" w:cs="Arial"/>
              </w:rPr>
            </w:pPr>
            <w:r w:rsidRPr="0059334C">
              <w:rPr>
                <w:rFonts w:ascii="Arial" w:hAnsi="Arial" w:cs="Arial"/>
              </w:rPr>
              <w:t>Стоимость строительства будет определена после завершения проектирования</w:t>
            </w:r>
          </w:p>
        </w:tc>
      </w:tr>
      <w:tr w:rsidR="00A850D1" w:rsidRPr="0059334C" w14:paraId="0672AE08" w14:textId="77777777" w:rsidTr="00E61CEA">
        <w:tc>
          <w:tcPr>
            <w:tcW w:w="501" w:type="dxa"/>
          </w:tcPr>
          <w:p w14:paraId="6F998E2E"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70F06F26" w14:textId="71043CB0" w:rsidR="00A850D1" w:rsidRPr="0059334C" w:rsidRDefault="00A850D1" w:rsidP="007918EA">
            <w:pPr>
              <w:jc w:val="center"/>
              <w:rPr>
                <w:rFonts w:ascii="Arial" w:hAnsi="Arial" w:cs="Arial"/>
              </w:rPr>
            </w:pPr>
            <w:r w:rsidRPr="0059334C">
              <w:rPr>
                <w:rFonts w:ascii="Arial" w:hAnsi="Arial" w:cs="Arial"/>
              </w:rPr>
              <w:t>Проектирование и строительство Центра культурного развития, включающего детскую школу искусств, дом культуры, библиотеку в микрорайона «Платовский» города Ростова-на-Дону»</w:t>
            </w:r>
          </w:p>
        </w:tc>
        <w:tc>
          <w:tcPr>
            <w:tcW w:w="5697" w:type="dxa"/>
            <w:gridSpan w:val="3"/>
          </w:tcPr>
          <w:p w14:paraId="52E4E922" w14:textId="0E92AD55" w:rsidR="00A850D1" w:rsidRPr="0059334C" w:rsidRDefault="00A850D1" w:rsidP="006C4BD9">
            <w:pPr>
              <w:jc w:val="both"/>
              <w:rPr>
                <w:rFonts w:ascii="Arial" w:hAnsi="Arial" w:cs="Arial"/>
              </w:rPr>
            </w:pPr>
            <w:r w:rsidRPr="0059334C">
              <w:rPr>
                <w:rFonts w:ascii="Arial" w:hAnsi="Arial" w:cs="Arial"/>
              </w:rPr>
              <w:t>Строительство Центра культурного развития позволит расширить сеть учреждений культуры и искусства города и увеличить их доступность населению микрорайона «Платовский»</w:t>
            </w:r>
          </w:p>
        </w:tc>
        <w:tc>
          <w:tcPr>
            <w:tcW w:w="1327" w:type="dxa"/>
          </w:tcPr>
          <w:p w14:paraId="32D09F95" w14:textId="516B50BB" w:rsidR="00A850D1" w:rsidRPr="0059334C" w:rsidRDefault="00796838" w:rsidP="006C4BD9">
            <w:pPr>
              <w:jc w:val="center"/>
              <w:rPr>
                <w:rFonts w:ascii="Arial" w:hAnsi="Arial" w:cs="Arial"/>
              </w:rPr>
            </w:pPr>
            <w:r>
              <w:rPr>
                <w:rFonts w:ascii="Arial" w:hAnsi="Arial" w:cs="Arial"/>
              </w:rPr>
              <w:t>*****</w:t>
            </w:r>
          </w:p>
        </w:tc>
        <w:tc>
          <w:tcPr>
            <w:tcW w:w="1628" w:type="dxa"/>
            <w:gridSpan w:val="3"/>
          </w:tcPr>
          <w:p w14:paraId="0886F5FE" w14:textId="0A7B9B79"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w:t>
            </w:r>
          </w:p>
        </w:tc>
        <w:tc>
          <w:tcPr>
            <w:tcW w:w="1590" w:type="dxa"/>
            <w:gridSpan w:val="2"/>
          </w:tcPr>
          <w:p w14:paraId="3C97C31A" w14:textId="43081EBD" w:rsidR="00A850D1" w:rsidRPr="0059334C" w:rsidRDefault="00A850D1" w:rsidP="006C4BD9">
            <w:pPr>
              <w:jc w:val="center"/>
              <w:rPr>
                <w:rFonts w:ascii="Arial" w:hAnsi="Arial" w:cs="Arial"/>
              </w:rPr>
            </w:pPr>
            <w:r w:rsidRPr="0059334C">
              <w:rPr>
                <w:rFonts w:ascii="Arial" w:hAnsi="Arial" w:cs="Arial"/>
              </w:rPr>
              <w:t>***</w:t>
            </w:r>
          </w:p>
        </w:tc>
        <w:tc>
          <w:tcPr>
            <w:tcW w:w="1544" w:type="dxa"/>
          </w:tcPr>
          <w:p w14:paraId="25248E45" w14:textId="7E14335B" w:rsidR="00A850D1" w:rsidRPr="0059334C" w:rsidRDefault="00796838" w:rsidP="006C4BD9">
            <w:pPr>
              <w:suppressAutoHyphens/>
              <w:jc w:val="center"/>
              <w:rPr>
                <w:rFonts w:ascii="Arial" w:hAnsi="Arial" w:cs="Arial"/>
              </w:rPr>
            </w:pPr>
            <w:r>
              <w:rPr>
                <w:rFonts w:ascii="Arial" w:hAnsi="Arial" w:cs="Arial"/>
              </w:rPr>
              <w:t>-</w:t>
            </w:r>
          </w:p>
        </w:tc>
      </w:tr>
      <w:tr w:rsidR="00A850D1" w:rsidRPr="0059334C" w14:paraId="2D1FE7A8" w14:textId="77777777" w:rsidTr="00E61CEA">
        <w:tc>
          <w:tcPr>
            <w:tcW w:w="501" w:type="dxa"/>
          </w:tcPr>
          <w:p w14:paraId="54EA1D99" w14:textId="77777777" w:rsidR="00A850D1" w:rsidRPr="0059334C" w:rsidRDefault="00A850D1" w:rsidP="00A850D1">
            <w:pPr>
              <w:pStyle w:val="af6"/>
              <w:numPr>
                <w:ilvl w:val="0"/>
                <w:numId w:val="99"/>
              </w:numPr>
              <w:rPr>
                <w:rFonts w:ascii="Arial" w:hAnsi="Arial" w:cs="Arial"/>
                <w:b/>
                <w:i/>
                <w:iCs/>
                <w:color w:val="000000"/>
              </w:rPr>
            </w:pPr>
          </w:p>
        </w:tc>
        <w:tc>
          <w:tcPr>
            <w:tcW w:w="2792" w:type="dxa"/>
            <w:gridSpan w:val="2"/>
          </w:tcPr>
          <w:p w14:paraId="347E52BF" w14:textId="5F7DF9BE" w:rsidR="00A850D1" w:rsidRPr="0059334C" w:rsidRDefault="00A850D1" w:rsidP="007918EA">
            <w:pPr>
              <w:jc w:val="center"/>
              <w:rPr>
                <w:rFonts w:ascii="Arial" w:hAnsi="Arial" w:cs="Arial"/>
              </w:rPr>
            </w:pPr>
            <w:r w:rsidRPr="0059334C">
              <w:rPr>
                <w:rFonts w:ascii="Arial" w:hAnsi="Arial" w:cs="Arial"/>
              </w:rPr>
              <w:t xml:space="preserve">Проектирование и строительство в микрорайоне «Левенцовский» Центра культурного развития, включающего в себя дом культуры, библиотеку, детскую школу искусств; на земельном участке №61:44:0073012:2318 </w:t>
            </w:r>
            <w:r w:rsidRPr="0059334C">
              <w:rPr>
                <w:rFonts w:ascii="Arial" w:hAnsi="Arial" w:cs="Arial"/>
              </w:rPr>
              <w:lastRenderedPageBreak/>
              <w:t>(документация по планировке территории города в границах: ул. Еременко – ул. Еляна – ул. Ткачева – пр-т Солженицына, (Генеральный план города Ростова-на-Дону)</w:t>
            </w:r>
          </w:p>
        </w:tc>
        <w:tc>
          <w:tcPr>
            <w:tcW w:w="5697" w:type="dxa"/>
            <w:gridSpan w:val="3"/>
          </w:tcPr>
          <w:p w14:paraId="6D392CE5" w14:textId="7068B5F8" w:rsidR="00A850D1" w:rsidRPr="0059334C" w:rsidRDefault="00A850D1" w:rsidP="006C4BD9">
            <w:pPr>
              <w:jc w:val="both"/>
              <w:rPr>
                <w:rFonts w:ascii="Arial" w:hAnsi="Arial" w:cs="Arial"/>
              </w:rPr>
            </w:pPr>
            <w:r w:rsidRPr="0059334C">
              <w:rPr>
                <w:rFonts w:ascii="Arial" w:hAnsi="Arial" w:cs="Arial"/>
              </w:rPr>
              <w:lastRenderedPageBreak/>
              <w:t>Строительство Центра культурного развития позволит расширить сеть учреждений культуры и искусства города и увеличить их доступность населению микрорайона «Левенцовский»</w:t>
            </w:r>
          </w:p>
        </w:tc>
        <w:tc>
          <w:tcPr>
            <w:tcW w:w="1327" w:type="dxa"/>
          </w:tcPr>
          <w:p w14:paraId="457C4048" w14:textId="7C19CC59" w:rsidR="00A850D1" w:rsidRPr="0059334C" w:rsidRDefault="00A850D1" w:rsidP="006C4BD9">
            <w:pPr>
              <w:jc w:val="center"/>
              <w:rPr>
                <w:rFonts w:ascii="Arial" w:hAnsi="Arial" w:cs="Arial"/>
              </w:rPr>
            </w:pPr>
            <w:r w:rsidRPr="0059334C">
              <w:rPr>
                <w:rFonts w:ascii="Arial" w:hAnsi="Arial" w:cs="Arial"/>
              </w:rPr>
              <w:t xml:space="preserve">местный </w:t>
            </w:r>
            <w:r w:rsidRPr="0059334C">
              <w:rPr>
                <w:rFonts w:ascii="Arial" w:hAnsi="Arial" w:cs="Arial"/>
              </w:rPr>
              <w:br/>
              <w:t>бюджет</w:t>
            </w:r>
          </w:p>
        </w:tc>
        <w:tc>
          <w:tcPr>
            <w:tcW w:w="1628" w:type="dxa"/>
            <w:gridSpan w:val="3"/>
          </w:tcPr>
          <w:p w14:paraId="4ABAE3FF" w14:textId="04C169D9" w:rsidR="00A850D1" w:rsidRPr="0059334C" w:rsidRDefault="00A850D1" w:rsidP="006C4BD9">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w:t>
            </w:r>
          </w:p>
        </w:tc>
        <w:tc>
          <w:tcPr>
            <w:tcW w:w="1590" w:type="dxa"/>
            <w:gridSpan w:val="2"/>
          </w:tcPr>
          <w:p w14:paraId="7EC97F4E" w14:textId="0B065286" w:rsidR="00A850D1" w:rsidRPr="0059334C" w:rsidRDefault="00A850D1" w:rsidP="006C4BD9">
            <w:pPr>
              <w:jc w:val="center"/>
              <w:rPr>
                <w:rFonts w:ascii="Arial" w:hAnsi="Arial" w:cs="Arial"/>
              </w:rPr>
            </w:pPr>
            <w:r w:rsidRPr="0059334C">
              <w:rPr>
                <w:rFonts w:ascii="Arial" w:hAnsi="Arial" w:cs="Arial"/>
              </w:rPr>
              <w:t>***</w:t>
            </w:r>
          </w:p>
        </w:tc>
        <w:tc>
          <w:tcPr>
            <w:tcW w:w="1544" w:type="dxa"/>
          </w:tcPr>
          <w:p w14:paraId="1325D317" w14:textId="0C9883FF" w:rsidR="00A850D1" w:rsidRPr="0059334C" w:rsidRDefault="00A850D1" w:rsidP="006C4BD9">
            <w:pPr>
              <w:suppressAutoHyphens/>
              <w:jc w:val="center"/>
              <w:rPr>
                <w:rFonts w:ascii="Arial" w:hAnsi="Arial" w:cs="Arial"/>
              </w:rPr>
            </w:pPr>
            <w:r w:rsidRPr="0059334C">
              <w:rPr>
                <w:rFonts w:ascii="Arial" w:hAnsi="Arial" w:cs="Arial"/>
              </w:rPr>
              <w:t>Стоимость стро-ительства будет определена по-сле завершения проектирования</w:t>
            </w:r>
          </w:p>
        </w:tc>
      </w:tr>
      <w:tr w:rsidR="00796838" w:rsidRPr="0059334C" w14:paraId="074129AB" w14:textId="77777777" w:rsidTr="00E61CEA">
        <w:tc>
          <w:tcPr>
            <w:tcW w:w="501" w:type="dxa"/>
          </w:tcPr>
          <w:p w14:paraId="2EE931AF"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4323CC8F" w14:textId="71C64CD2" w:rsidR="00796838" w:rsidRPr="0059334C" w:rsidRDefault="00796838" w:rsidP="00796838">
            <w:pPr>
              <w:jc w:val="center"/>
              <w:rPr>
                <w:rFonts w:ascii="Arial" w:hAnsi="Arial" w:cs="Arial"/>
              </w:rPr>
            </w:pPr>
            <w:r w:rsidRPr="0059334C">
              <w:rPr>
                <w:rFonts w:ascii="Arial" w:hAnsi="Arial" w:cs="Arial"/>
              </w:rPr>
              <w:t>Проектирование и строительство нового здания для МБУ ДО ДМШ № 10 им. С.С. Прокофьева в Северном жилом массиве (Генеральный план города Ростова-на-Дону)</w:t>
            </w:r>
          </w:p>
        </w:tc>
        <w:tc>
          <w:tcPr>
            <w:tcW w:w="5697" w:type="dxa"/>
            <w:gridSpan w:val="3"/>
          </w:tcPr>
          <w:p w14:paraId="4F6B5673" w14:textId="0FA476AB" w:rsidR="00796838" w:rsidRPr="0059334C" w:rsidRDefault="00796838" w:rsidP="00796838">
            <w:pPr>
              <w:jc w:val="both"/>
              <w:rPr>
                <w:rFonts w:ascii="Arial" w:hAnsi="Arial" w:cs="Arial"/>
              </w:rPr>
            </w:pPr>
            <w:r w:rsidRPr="0059334C">
              <w:rPr>
                <w:rFonts w:ascii="Arial" w:hAnsi="Arial" w:cs="Arial"/>
              </w:rPr>
              <w:t>Будут улучшены условия дополнительного образования в сфере культуры и искусства</w:t>
            </w:r>
          </w:p>
        </w:tc>
        <w:tc>
          <w:tcPr>
            <w:tcW w:w="1327" w:type="dxa"/>
          </w:tcPr>
          <w:p w14:paraId="33692E73" w14:textId="22EB1F31" w:rsidR="00796838" w:rsidRPr="0059334C" w:rsidRDefault="00796838" w:rsidP="00796838">
            <w:pPr>
              <w:jc w:val="center"/>
              <w:rPr>
                <w:rFonts w:ascii="Arial" w:hAnsi="Arial" w:cs="Arial"/>
              </w:rPr>
            </w:pPr>
            <w:r w:rsidRPr="0059334C">
              <w:rPr>
                <w:rFonts w:ascii="Arial" w:hAnsi="Arial" w:cs="Arial"/>
              </w:rPr>
              <w:t>местный</w:t>
            </w:r>
          </w:p>
          <w:p w14:paraId="63E06513" w14:textId="6527D1AF" w:rsidR="00796838" w:rsidRPr="0059334C" w:rsidRDefault="00796838" w:rsidP="00796838">
            <w:pPr>
              <w:jc w:val="center"/>
              <w:rPr>
                <w:rFonts w:ascii="Arial" w:hAnsi="Arial" w:cs="Arial"/>
              </w:rPr>
            </w:pPr>
            <w:r w:rsidRPr="0059334C">
              <w:rPr>
                <w:rFonts w:ascii="Arial" w:hAnsi="Arial" w:cs="Arial"/>
              </w:rPr>
              <w:t>бюджет</w:t>
            </w:r>
          </w:p>
        </w:tc>
        <w:tc>
          <w:tcPr>
            <w:tcW w:w="1628" w:type="dxa"/>
            <w:gridSpan w:val="3"/>
          </w:tcPr>
          <w:p w14:paraId="329267F0" w14:textId="43A41398"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w:t>
            </w:r>
          </w:p>
        </w:tc>
        <w:tc>
          <w:tcPr>
            <w:tcW w:w="1590" w:type="dxa"/>
            <w:gridSpan w:val="2"/>
          </w:tcPr>
          <w:p w14:paraId="35AA3A74" w14:textId="08909313" w:rsidR="00796838" w:rsidRPr="0059334C" w:rsidRDefault="00796838" w:rsidP="00796838">
            <w:pPr>
              <w:jc w:val="center"/>
              <w:rPr>
                <w:rFonts w:ascii="Arial" w:hAnsi="Arial" w:cs="Arial"/>
              </w:rPr>
            </w:pPr>
            <w:r w:rsidRPr="0059334C">
              <w:rPr>
                <w:rFonts w:ascii="Arial" w:hAnsi="Arial" w:cs="Arial"/>
              </w:rPr>
              <w:t>***</w:t>
            </w:r>
          </w:p>
        </w:tc>
        <w:tc>
          <w:tcPr>
            <w:tcW w:w="1544" w:type="dxa"/>
          </w:tcPr>
          <w:p w14:paraId="5E914CEE" w14:textId="133A7CA6" w:rsidR="00796838" w:rsidRPr="0059334C" w:rsidRDefault="00796838" w:rsidP="00796838">
            <w:pPr>
              <w:suppressAutoHyphens/>
              <w:jc w:val="center"/>
              <w:rPr>
                <w:rFonts w:ascii="Arial" w:hAnsi="Arial" w:cs="Arial"/>
              </w:rPr>
            </w:pPr>
            <w:r w:rsidRPr="00EA7384">
              <w:rPr>
                <w:rFonts w:ascii="Arial" w:hAnsi="Arial" w:cs="Arial"/>
              </w:rPr>
              <w:t>-</w:t>
            </w:r>
          </w:p>
        </w:tc>
      </w:tr>
      <w:tr w:rsidR="00796838" w:rsidRPr="0059334C" w14:paraId="3A234FF7" w14:textId="77777777" w:rsidTr="00E61CEA">
        <w:tc>
          <w:tcPr>
            <w:tcW w:w="501" w:type="dxa"/>
          </w:tcPr>
          <w:p w14:paraId="5F4BF223" w14:textId="77777777" w:rsidR="00796838" w:rsidRPr="0059334C" w:rsidRDefault="00796838" w:rsidP="00796838">
            <w:pPr>
              <w:pStyle w:val="af6"/>
              <w:numPr>
                <w:ilvl w:val="0"/>
                <w:numId w:val="99"/>
              </w:numPr>
              <w:rPr>
                <w:rFonts w:ascii="Arial" w:hAnsi="Arial" w:cs="Arial"/>
                <w:b/>
                <w:i/>
                <w:iCs/>
                <w:color w:val="000000"/>
              </w:rPr>
            </w:pPr>
          </w:p>
        </w:tc>
        <w:tc>
          <w:tcPr>
            <w:tcW w:w="2792" w:type="dxa"/>
            <w:gridSpan w:val="2"/>
          </w:tcPr>
          <w:p w14:paraId="7F9515E2" w14:textId="6A6BD70C" w:rsidR="00796838" w:rsidRPr="0059334C" w:rsidRDefault="00796838" w:rsidP="00796838">
            <w:pPr>
              <w:jc w:val="center"/>
              <w:rPr>
                <w:rFonts w:ascii="Arial" w:hAnsi="Arial" w:cs="Arial"/>
              </w:rPr>
            </w:pPr>
            <w:r w:rsidRPr="0059334C">
              <w:rPr>
                <w:rFonts w:ascii="Arial" w:hAnsi="Arial" w:cs="Arial"/>
              </w:rPr>
              <w:t>Строительство развлекательного комплекса</w:t>
            </w:r>
            <w:r>
              <w:rPr>
                <w:rFonts w:ascii="Arial" w:hAnsi="Arial" w:cs="Arial"/>
              </w:rPr>
              <w:t xml:space="preserve"> </w:t>
            </w:r>
            <w:r w:rsidRPr="0059334C">
              <w:rPr>
                <w:rFonts w:ascii="Arial" w:hAnsi="Arial" w:cs="Arial"/>
              </w:rPr>
              <w:t>с объектами общественного питания (центр культурного развития с художественной галереей) (объекты: №24.2 по проекту) на земельном участке площадью 0,25 га (ЗУ35 по проекту)</w:t>
            </w:r>
          </w:p>
        </w:tc>
        <w:tc>
          <w:tcPr>
            <w:tcW w:w="5697" w:type="dxa"/>
            <w:gridSpan w:val="3"/>
          </w:tcPr>
          <w:p w14:paraId="157571E5" w14:textId="31184ECD" w:rsidR="00796838" w:rsidRPr="0059334C" w:rsidRDefault="00796838" w:rsidP="00796838">
            <w:pPr>
              <w:jc w:val="both"/>
              <w:rPr>
                <w:rFonts w:ascii="Arial" w:hAnsi="Arial" w:cs="Arial"/>
              </w:rPr>
            </w:pPr>
            <w:r w:rsidRPr="0059334C">
              <w:rPr>
                <w:rFonts w:ascii="Arial" w:hAnsi="Arial" w:cs="Arial"/>
              </w:rPr>
              <w:t>Строительство Центра культурного развития позволит расширить сеть учреждений культуры и искусства города</w:t>
            </w:r>
          </w:p>
        </w:tc>
        <w:tc>
          <w:tcPr>
            <w:tcW w:w="1327" w:type="dxa"/>
          </w:tcPr>
          <w:p w14:paraId="559F1C28" w14:textId="2C8E4EA5" w:rsidR="00796838" w:rsidRPr="0059334C" w:rsidRDefault="00796838" w:rsidP="00796838">
            <w:pPr>
              <w:jc w:val="center"/>
              <w:rPr>
                <w:rFonts w:ascii="Arial" w:hAnsi="Arial" w:cs="Arial"/>
              </w:rPr>
            </w:pPr>
            <w:r>
              <w:rPr>
                <w:rFonts w:ascii="Arial" w:hAnsi="Arial" w:cs="Arial"/>
              </w:rPr>
              <w:t>*****</w:t>
            </w:r>
          </w:p>
        </w:tc>
        <w:tc>
          <w:tcPr>
            <w:tcW w:w="1628" w:type="dxa"/>
            <w:gridSpan w:val="3"/>
          </w:tcPr>
          <w:p w14:paraId="54080CB0" w14:textId="2A40B489" w:rsidR="00796838" w:rsidRPr="0059334C" w:rsidRDefault="00796838" w:rsidP="00796838">
            <w:pPr>
              <w:pStyle w:val="af6"/>
              <w:tabs>
                <w:tab w:val="left" w:pos="1134"/>
                <w:tab w:val="left" w:pos="1276"/>
              </w:tabs>
              <w:autoSpaceDE w:val="0"/>
              <w:autoSpaceDN w:val="0"/>
              <w:adjustRightInd w:val="0"/>
              <w:ind w:left="0"/>
              <w:jc w:val="center"/>
              <w:rPr>
                <w:rFonts w:ascii="Arial" w:hAnsi="Arial" w:cs="Arial"/>
              </w:rPr>
            </w:pPr>
            <w:r w:rsidRPr="0059334C">
              <w:rPr>
                <w:rFonts w:ascii="Arial" w:hAnsi="Arial" w:cs="Arial"/>
              </w:rPr>
              <w:t>**</w:t>
            </w:r>
          </w:p>
        </w:tc>
        <w:tc>
          <w:tcPr>
            <w:tcW w:w="1590" w:type="dxa"/>
            <w:gridSpan w:val="2"/>
          </w:tcPr>
          <w:p w14:paraId="53DB93D4" w14:textId="0F5AB9A0" w:rsidR="00796838" w:rsidRPr="0059334C" w:rsidRDefault="00796838" w:rsidP="00796838">
            <w:pPr>
              <w:jc w:val="center"/>
              <w:rPr>
                <w:rFonts w:ascii="Arial" w:hAnsi="Arial" w:cs="Arial"/>
              </w:rPr>
            </w:pPr>
            <w:r w:rsidRPr="0059334C">
              <w:rPr>
                <w:rFonts w:ascii="Arial" w:hAnsi="Arial" w:cs="Arial"/>
              </w:rPr>
              <w:t>***</w:t>
            </w:r>
          </w:p>
        </w:tc>
        <w:tc>
          <w:tcPr>
            <w:tcW w:w="1544" w:type="dxa"/>
          </w:tcPr>
          <w:p w14:paraId="29C30854" w14:textId="45CCB50F" w:rsidR="00796838" w:rsidRPr="0059334C" w:rsidRDefault="00796838" w:rsidP="00796838">
            <w:pPr>
              <w:suppressAutoHyphens/>
              <w:jc w:val="center"/>
              <w:rPr>
                <w:rFonts w:ascii="Arial" w:hAnsi="Arial" w:cs="Arial"/>
              </w:rPr>
            </w:pPr>
            <w:r w:rsidRPr="00EA7384">
              <w:rPr>
                <w:rFonts w:ascii="Arial" w:hAnsi="Arial" w:cs="Arial"/>
              </w:rPr>
              <w:t>-</w:t>
            </w:r>
          </w:p>
        </w:tc>
      </w:tr>
    </w:tbl>
    <w:p w14:paraId="3BA12D9A" w14:textId="77777777" w:rsidR="00F61D39" w:rsidRPr="00F61D39" w:rsidRDefault="00F61D39" w:rsidP="00F61D39">
      <w:pPr>
        <w:rPr>
          <w:vanish/>
        </w:rPr>
      </w:pPr>
    </w:p>
    <w:p w14:paraId="05B50697" w14:textId="77777777" w:rsidR="00DC2DA1" w:rsidRPr="002D021B" w:rsidRDefault="00DC2DA1" w:rsidP="002F5835">
      <w:pPr>
        <w:suppressAutoHyphens/>
        <w:autoSpaceDE w:val="0"/>
        <w:autoSpaceDN w:val="0"/>
        <w:adjustRightInd w:val="0"/>
        <w:jc w:val="both"/>
        <w:rPr>
          <w:rFonts w:ascii="Arial" w:hAnsi="Arial" w:cs="Arial"/>
          <w:sz w:val="24"/>
          <w:szCs w:val="24"/>
        </w:rPr>
      </w:pPr>
      <w:r w:rsidRPr="002D021B">
        <w:rPr>
          <w:rFonts w:ascii="Arial" w:hAnsi="Arial" w:cs="Arial"/>
          <w:sz w:val="24"/>
          <w:szCs w:val="24"/>
        </w:rPr>
        <w:t xml:space="preserve">*Стоимость разработки проектно-сметной документации будет определяться в текущих ценах соответствующих лет на момент проведения работ после разработки технического задания на проектирование, с учетом конфигурации земельного участка, размещения на нем здания, возможности технологического присоединения объекта к инженерным сетям и т.д. </w:t>
      </w:r>
    </w:p>
    <w:p w14:paraId="0CCA8315" w14:textId="77777777" w:rsidR="00DC2DA1" w:rsidRPr="002D021B" w:rsidRDefault="00DC2DA1" w:rsidP="002F5835">
      <w:pPr>
        <w:suppressAutoHyphens/>
        <w:autoSpaceDE w:val="0"/>
        <w:autoSpaceDN w:val="0"/>
        <w:adjustRightInd w:val="0"/>
        <w:jc w:val="both"/>
        <w:rPr>
          <w:rFonts w:ascii="Arial" w:hAnsi="Arial" w:cs="Arial"/>
          <w:sz w:val="24"/>
          <w:szCs w:val="24"/>
        </w:rPr>
      </w:pPr>
      <w:r w:rsidRPr="002D021B">
        <w:rPr>
          <w:rFonts w:ascii="Arial" w:hAnsi="Arial" w:cs="Arial"/>
          <w:sz w:val="24"/>
          <w:szCs w:val="24"/>
        </w:rPr>
        <w:t>**Стоимость строительно-монтажных работ будет определяться в текущих ценах соответствующих лет на момент проведения работ после разработки проектно-сметной документации, получения положительного заключения экспертизы проекта и достоверности определения сметной стоимости объекта.</w:t>
      </w:r>
    </w:p>
    <w:p w14:paraId="50138742" w14:textId="77777777" w:rsidR="00DC2DA1" w:rsidRPr="002D021B" w:rsidRDefault="00DC2DA1" w:rsidP="002F5835">
      <w:pPr>
        <w:suppressAutoHyphens/>
        <w:autoSpaceDE w:val="0"/>
        <w:autoSpaceDN w:val="0"/>
        <w:adjustRightInd w:val="0"/>
        <w:jc w:val="both"/>
        <w:rPr>
          <w:rFonts w:ascii="Arial" w:hAnsi="Arial" w:cs="Arial"/>
          <w:sz w:val="24"/>
          <w:szCs w:val="24"/>
        </w:rPr>
      </w:pPr>
      <w:r w:rsidRPr="002D021B">
        <w:rPr>
          <w:rFonts w:ascii="Arial" w:hAnsi="Arial" w:cs="Arial"/>
          <w:sz w:val="24"/>
          <w:szCs w:val="24"/>
        </w:rPr>
        <w:t xml:space="preserve">***Общая сумма финансирования проекта не определена. </w:t>
      </w:r>
    </w:p>
    <w:p w14:paraId="1838C586" w14:textId="02DBCF37" w:rsidR="00DC2DA1" w:rsidRDefault="00DC2DA1" w:rsidP="002F5835">
      <w:pPr>
        <w:suppressAutoHyphens/>
        <w:autoSpaceDE w:val="0"/>
        <w:autoSpaceDN w:val="0"/>
        <w:adjustRightInd w:val="0"/>
        <w:jc w:val="both"/>
        <w:rPr>
          <w:rFonts w:ascii="Arial" w:hAnsi="Arial" w:cs="Arial"/>
          <w:sz w:val="24"/>
          <w:szCs w:val="24"/>
        </w:rPr>
      </w:pPr>
      <w:r w:rsidRPr="002D021B">
        <w:rPr>
          <w:rFonts w:ascii="Arial" w:hAnsi="Arial" w:cs="Arial"/>
          <w:sz w:val="24"/>
          <w:szCs w:val="24"/>
        </w:rPr>
        <w:t>****Окончательный срок реализации проекта не определен.</w:t>
      </w:r>
    </w:p>
    <w:p w14:paraId="45A93338" w14:textId="03CB6891" w:rsidR="002D021B" w:rsidRPr="002D021B" w:rsidRDefault="002D021B" w:rsidP="002F5835">
      <w:pPr>
        <w:suppressAutoHyphens/>
        <w:autoSpaceDE w:val="0"/>
        <w:autoSpaceDN w:val="0"/>
        <w:adjustRightInd w:val="0"/>
        <w:jc w:val="both"/>
        <w:rPr>
          <w:rFonts w:ascii="Arial" w:hAnsi="Arial" w:cs="Arial"/>
          <w:sz w:val="24"/>
          <w:szCs w:val="24"/>
        </w:rPr>
      </w:pPr>
      <w:r>
        <w:rPr>
          <w:rFonts w:ascii="Arial" w:hAnsi="Arial" w:cs="Arial"/>
          <w:sz w:val="24"/>
          <w:szCs w:val="24"/>
        </w:rPr>
        <w:t>*****Источник финансирования не определен.</w:t>
      </w:r>
    </w:p>
    <w:p w14:paraId="54FE5149" w14:textId="77777777" w:rsidR="00CA12C5" w:rsidRPr="002D021B" w:rsidRDefault="00CA12C5" w:rsidP="002F5835">
      <w:pPr>
        <w:suppressAutoHyphens/>
        <w:autoSpaceDE w:val="0"/>
        <w:autoSpaceDN w:val="0"/>
        <w:adjustRightInd w:val="0"/>
        <w:jc w:val="both"/>
        <w:rPr>
          <w:rFonts w:ascii="Arial" w:hAnsi="Arial" w:cs="Arial"/>
          <w:sz w:val="24"/>
          <w:szCs w:val="24"/>
        </w:rPr>
      </w:pPr>
    </w:p>
    <w:sectPr w:rsidR="00CA12C5" w:rsidRPr="002D021B" w:rsidSect="00CA12C5">
      <w:headerReference w:type="default" r:id="rId17"/>
      <w:footerReference w:type="even" r:id="rId18"/>
      <w:footerReference w:type="default" r:id="rId19"/>
      <w:headerReference w:type="first" r:id="rId20"/>
      <w:pgSz w:w="16840" w:h="11907" w:orient="landscape" w:code="9"/>
      <w:pgMar w:top="1134" w:right="851" w:bottom="851" w:left="851" w:header="567" w:footer="44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0ECF73" w14:textId="77777777" w:rsidR="00CD72F8" w:rsidRDefault="00CD72F8">
      <w:r>
        <w:separator/>
      </w:r>
    </w:p>
  </w:endnote>
  <w:endnote w:type="continuationSeparator" w:id="0">
    <w:p w14:paraId="0432B291" w14:textId="77777777" w:rsidR="00CD72F8" w:rsidRDefault="00CD7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aloon">
    <w:altName w:val="Calibri"/>
    <w:panose1 w:val="00000000000000000000"/>
    <w:charset w:val="00"/>
    <w:family w:val="auto"/>
    <w:pitch w:val="variable"/>
    <w:sig w:usb0="00000201" w:usb1="00000000" w:usb2="00000000" w:usb3="00000000" w:csb0="00000005" w:csb1="00000000"/>
  </w:font>
  <w:font w:name="Courier">
    <w:panose1 w:val="02070309020205020404"/>
    <w:charset w:val="00"/>
    <w:family w:val="modern"/>
    <w:pitch w:val="fixed"/>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GSouvenirCyr">
    <w:altName w:val="Calibri"/>
    <w:panose1 w:val="020BE200000000000000"/>
    <w:charset w:val="00"/>
    <w:family w:val="swiss"/>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CYR">
    <w:panose1 w:val="020B0604020202020204"/>
    <w:charset w:val="CC"/>
    <w:family w:val="swiss"/>
    <w:pitch w:val="variable"/>
    <w:sig w:usb0="E0002EFF" w:usb1="C000785B" w:usb2="00000009" w:usb3="00000000" w:csb0="000001FF" w:csb1="00000000"/>
  </w:font>
  <w:font w:name="ALSSiriu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7883064"/>
      <w:docPartObj>
        <w:docPartGallery w:val="Page Numbers (Bottom of Page)"/>
        <w:docPartUnique/>
      </w:docPartObj>
    </w:sdtPr>
    <w:sdtContent>
      <w:p w14:paraId="1D0BCF7C" w14:textId="13549DB0" w:rsidR="008F3079" w:rsidRDefault="008F3079">
        <w:pPr>
          <w:pStyle w:val="a5"/>
          <w:jc w:val="right"/>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ACBD69" w14:textId="77777777" w:rsidR="008F3079" w:rsidRDefault="008F3079" w:rsidP="00BD213F">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4EB66EC" w14:textId="77777777" w:rsidR="008F3079" w:rsidRDefault="008F3079" w:rsidP="00BD213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78475" w14:textId="77777777" w:rsidR="008F3079" w:rsidRDefault="008F3079" w:rsidP="00C151C5">
    <w:pPr>
      <w:pStyle w:val="a5"/>
      <w:framePr w:wrap="around" w:vAnchor="text" w:hAnchor="page" w:x="15897" w:y="23"/>
      <w:jc w:val="right"/>
      <w:rPr>
        <w:rStyle w:val="ab"/>
      </w:rPr>
    </w:pPr>
    <w:r>
      <w:rPr>
        <w:rStyle w:val="ab"/>
      </w:rPr>
      <w:fldChar w:fldCharType="begin"/>
    </w:r>
    <w:r>
      <w:rPr>
        <w:rStyle w:val="ab"/>
      </w:rPr>
      <w:instrText xml:space="preserve">PAGE  </w:instrText>
    </w:r>
    <w:r>
      <w:rPr>
        <w:rStyle w:val="ab"/>
      </w:rPr>
      <w:fldChar w:fldCharType="separate"/>
    </w:r>
    <w:r>
      <w:rPr>
        <w:rStyle w:val="ab"/>
        <w:noProof/>
      </w:rPr>
      <w:t>193</w:t>
    </w:r>
    <w:r>
      <w:rPr>
        <w:rStyle w:val="ab"/>
      </w:rPr>
      <w:fldChar w:fldCharType="end"/>
    </w:r>
  </w:p>
  <w:p w14:paraId="0F91529A" w14:textId="77777777" w:rsidR="008F3079" w:rsidRDefault="008F3079" w:rsidP="00BD213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B04660" w14:textId="77777777" w:rsidR="00CD72F8" w:rsidRDefault="00CD72F8">
      <w:r>
        <w:separator/>
      </w:r>
    </w:p>
  </w:footnote>
  <w:footnote w:type="continuationSeparator" w:id="0">
    <w:p w14:paraId="349C6E1F" w14:textId="77777777" w:rsidR="00CD72F8" w:rsidRDefault="00CD72F8">
      <w:r>
        <w:continuationSeparator/>
      </w:r>
    </w:p>
  </w:footnote>
  <w:footnote w:id="1">
    <w:p w14:paraId="662E32E4" w14:textId="4CB0116E" w:rsidR="008F3079" w:rsidRPr="00E60499" w:rsidRDefault="008F3079" w:rsidP="00E60499">
      <w:pPr>
        <w:pStyle w:val="af8"/>
      </w:pPr>
      <w:r>
        <w:t xml:space="preserve">1. </w:t>
      </w:r>
      <w:r w:rsidRPr="00197062">
        <w:t>По данным сплошного наблюдения за субъектами малого и среднего предпринимательства за 2020 год.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36A83" w14:textId="77777777" w:rsidR="008F3079" w:rsidRPr="00550AA5" w:rsidRDefault="008F3079" w:rsidP="00992802">
    <w:pPr>
      <w:pStyle w:val="a3"/>
      <w:jc w:val="right"/>
      <w:rPr>
        <w:b/>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7A16E" w14:textId="77777777" w:rsidR="008F3079" w:rsidRPr="00137F43" w:rsidRDefault="008F3079" w:rsidP="00137F4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43775"/>
    <w:multiLevelType w:val="hybridMultilevel"/>
    <w:tmpl w:val="6BAE6C98"/>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6D56F2"/>
    <w:multiLevelType w:val="hybridMultilevel"/>
    <w:tmpl w:val="A7329B90"/>
    <w:lvl w:ilvl="0" w:tplc="71A0A452">
      <w:start w:val="1"/>
      <w:numFmt w:val="bullet"/>
      <w:lvlText w:val="-"/>
      <w:lvlJc w:val="left"/>
      <w:pPr>
        <w:ind w:left="1259" w:hanging="360"/>
      </w:pPr>
      <w:rPr>
        <w:rFonts w:ascii="Vrinda" w:hAnsi="Vrinda" w:hint="default"/>
        <w:color w:val="auto"/>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1DE4FDC"/>
    <w:multiLevelType w:val="hybridMultilevel"/>
    <w:tmpl w:val="F1947540"/>
    <w:lvl w:ilvl="0" w:tplc="FDCE5AC2">
      <w:start w:val="1"/>
      <w:numFmt w:val="bullet"/>
      <w:lvlText w:val=""/>
      <w:lvlJc w:val="left"/>
      <w:pPr>
        <w:ind w:left="1429" w:hanging="360"/>
      </w:pPr>
      <w:rPr>
        <w:rFonts w:ascii="Symbol" w:hAnsi="Symbol"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45616E1"/>
    <w:multiLevelType w:val="hybridMultilevel"/>
    <w:tmpl w:val="B52E4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B8722D"/>
    <w:multiLevelType w:val="hybridMultilevel"/>
    <w:tmpl w:val="3688845C"/>
    <w:lvl w:ilvl="0" w:tplc="93F21762">
      <w:start w:val="1"/>
      <w:numFmt w:val="bullet"/>
      <w:lvlText w:val="-"/>
      <w:lvlJc w:val="left"/>
      <w:pPr>
        <w:ind w:left="1429" w:hanging="360"/>
      </w:pPr>
      <w:rPr>
        <w:rFonts w:ascii="Sylfaen" w:hAnsi="Sylfaen" w:hint="default"/>
      </w:rPr>
    </w:lvl>
    <w:lvl w:ilvl="1" w:tplc="5478FDCC">
      <w:start w:val="1"/>
      <w:numFmt w:val="bullet"/>
      <w:lvlText w:val="̶"/>
      <w:lvlJc w:val="left"/>
      <w:pPr>
        <w:ind w:left="2149" w:hanging="360"/>
      </w:pPr>
      <w:rPr>
        <w:rFonts w:ascii="Arial" w:hAnsi="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755029C"/>
    <w:multiLevelType w:val="hybridMultilevel"/>
    <w:tmpl w:val="4768CDB4"/>
    <w:lvl w:ilvl="0" w:tplc="2844361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824236"/>
    <w:multiLevelType w:val="multilevel"/>
    <w:tmpl w:val="F49CA12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81F2C59"/>
    <w:multiLevelType w:val="hybridMultilevel"/>
    <w:tmpl w:val="DFBCC540"/>
    <w:lvl w:ilvl="0" w:tplc="28DABF94">
      <w:start w:val="1"/>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2D58AF"/>
    <w:multiLevelType w:val="hybridMultilevel"/>
    <w:tmpl w:val="004EE750"/>
    <w:lvl w:ilvl="0" w:tplc="71A0A452">
      <w:start w:val="1"/>
      <w:numFmt w:val="bullet"/>
      <w:lvlText w:val="-"/>
      <w:lvlJc w:val="left"/>
      <w:pPr>
        <w:ind w:left="1259" w:hanging="360"/>
      </w:pPr>
      <w:rPr>
        <w:rFonts w:ascii="Vrinda" w:hAnsi="Vrinda" w:hint="default"/>
        <w:color w:val="auto"/>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084904FB"/>
    <w:multiLevelType w:val="hybridMultilevel"/>
    <w:tmpl w:val="940AB428"/>
    <w:lvl w:ilvl="0" w:tplc="9DDC8340">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8794D2A"/>
    <w:multiLevelType w:val="hybridMultilevel"/>
    <w:tmpl w:val="1A769F12"/>
    <w:lvl w:ilvl="0" w:tplc="396061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152605"/>
    <w:multiLevelType w:val="hybridMultilevel"/>
    <w:tmpl w:val="B52E4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C1627C"/>
    <w:multiLevelType w:val="hybridMultilevel"/>
    <w:tmpl w:val="45AA17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D56A7E"/>
    <w:multiLevelType w:val="hybridMultilevel"/>
    <w:tmpl w:val="4A54D6BE"/>
    <w:lvl w:ilvl="0" w:tplc="6F5A43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EE1CB6"/>
    <w:multiLevelType w:val="hybridMultilevel"/>
    <w:tmpl w:val="99B2D36A"/>
    <w:lvl w:ilvl="0" w:tplc="A67C896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0A00427A"/>
    <w:multiLevelType w:val="hybridMultilevel"/>
    <w:tmpl w:val="46C8C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AAD2E8A"/>
    <w:multiLevelType w:val="hybridMultilevel"/>
    <w:tmpl w:val="65001C8A"/>
    <w:lvl w:ilvl="0" w:tplc="71A0A452">
      <w:start w:val="1"/>
      <w:numFmt w:val="bullet"/>
      <w:lvlText w:val="-"/>
      <w:lvlJc w:val="left"/>
      <w:pPr>
        <w:ind w:left="1429" w:hanging="360"/>
      </w:pPr>
      <w:rPr>
        <w:rFonts w:ascii="Vrinda" w:hAnsi="Vrinda"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B683B9A"/>
    <w:multiLevelType w:val="hybridMultilevel"/>
    <w:tmpl w:val="10C6C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2A5E0E"/>
    <w:multiLevelType w:val="hybridMultilevel"/>
    <w:tmpl w:val="2C6C945E"/>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DAE735B"/>
    <w:multiLevelType w:val="hybridMultilevel"/>
    <w:tmpl w:val="6EFADF8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DE00908"/>
    <w:multiLevelType w:val="hybridMultilevel"/>
    <w:tmpl w:val="E2F8C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FB95981"/>
    <w:multiLevelType w:val="hybridMultilevel"/>
    <w:tmpl w:val="15466E80"/>
    <w:lvl w:ilvl="0" w:tplc="84A2D746">
      <w:start w:val="1"/>
      <w:numFmt w:val="decimal"/>
      <w:lvlText w:val="%1."/>
      <w:lvlJc w:val="left"/>
      <w:pPr>
        <w:ind w:left="1429" w:hanging="360"/>
      </w:pPr>
      <w:rPr>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1B918AB"/>
    <w:multiLevelType w:val="hybridMultilevel"/>
    <w:tmpl w:val="00D65B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1E527BE"/>
    <w:multiLevelType w:val="hybridMultilevel"/>
    <w:tmpl w:val="DD8A92AC"/>
    <w:lvl w:ilvl="0" w:tplc="5C106066">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2CC461D"/>
    <w:multiLevelType w:val="hybridMultilevel"/>
    <w:tmpl w:val="322ABEFE"/>
    <w:lvl w:ilvl="0" w:tplc="93F21762">
      <w:start w:val="1"/>
      <w:numFmt w:val="bullet"/>
      <w:lvlText w:val="-"/>
      <w:lvlJc w:val="left"/>
      <w:pPr>
        <w:ind w:left="1146" w:hanging="360"/>
      </w:pPr>
      <w:rPr>
        <w:rFonts w:ascii="Sylfaen" w:hAnsi="Sylfaen"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25" w15:restartNumberingAfterBreak="0">
    <w:nsid w:val="13F725BB"/>
    <w:multiLevelType w:val="hybridMultilevel"/>
    <w:tmpl w:val="85D6F864"/>
    <w:lvl w:ilvl="0" w:tplc="300EE9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4577E37"/>
    <w:multiLevelType w:val="hybridMultilevel"/>
    <w:tmpl w:val="C70CB7F2"/>
    <w:lvl w:ilvl="0" w:tplc="93F21762">
      <w:start w:val="1"/>
      <w:numFmt w:val="bullet"/>
      <w:lvlText w:val="-"/>
      <w:lvlJc w:val="left"/>
      <w:pPr>
        <w:ind w:left="1428" w:hanging="360"/>
      </w:pPr>
      <w:rPr>
        <w:rFonts w:ascii="Sylfaen" w:hAnsi="Sylfae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15447E00"/>
    <w:multiLevelType w:val="hybridMultilevel"/>
    <w:tmpl w:val="27B23894"/>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6020BEB"/>
    <w:multiLevelType w:val="hybridMultilevel"/>
    <w:tmpl w:val="7EC81F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6FE4363"/>
    <w:multiLevelType w:val="hybridMultilevel"/>
    <w:tmpl w:val="BB702AD4"/>
    <w:lvl w:ilvl="0" w:tplc="4B64C1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17EE365A"/>
    <w:multiLevelType w:val="hybridMultilevel"/>
    <w:tmpl w:val="15466E80"/>
    <w:lvl w:ilvl="0" w:tplc="84A2D746">
      <w:start w:val="1"/>
      <w:numFmt w:val="decimal"/>
      <w:lvlText w:val="%1."/>
      <w:lvlJc w:val="left"/>
      <w:pPr>
        <w:ind w:left="1429" w:hanging="360"/>
      </w:pPr>
      <w:rPr>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19E21D6A"/>
    <w:multiLevelType w:val="hybridMultilevel"/>
    <w:tmpl w:val="43D80BA4"/>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9EF2CC2"/>
    <w:multiLevelType w:val="hybridMultilevel"/>
    <w:tmpl w:val="A6E2D6DA"/>
    <w:lvl w:ilvl="0" w:tplc="4B64C158">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3" w15:restartNumberingAfterBreak="0">
    <w:nsid w:val="1AA71D67"/>
    <w:multiLevelType w:val="hybridMultilevel"/>
    <w:tmpl w:val="BF34AA6C"/>
    <w:lvl w:ilvl="0" w:tplc="71A0A452">
      <w:start w:val="1"/>
      <w:numFmt w:val="bullet"/>
      <w:lvlText w:val="-"/>
      <w:lvlJc w:val="left"/>
      <w:pPr>
        <w:ind w:left="1778"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BEC70CF"/>
    <w:multiLevelType w:val="hybridMultilevel"/>
    <w:tmpl w:val="9D6EEC12"/>
    <w:lvl w:ilvl="0" w:tplc="8208EB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1D83681D"/>
    <w:multiLevelType w:val="hybridMultilevel"/>
    <w:tmpl w:val="46C8C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EBD6BD8"/>
    <w:multiLevelType w:val="hybridMultilevel"/>
    <w:tmpl w:val="B52E4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FBB0CD5"/>
    <w:multiLevelType w:val="hybridMultilevel"/>
    <w:tmpl w:val="CDE0912C"/>
    <w:lvl w:ilvl="0" w:tplc="71A0A452">
      <w:start w:val="1"/>
      <w:numFmt w:val="bullet"/>
      <w:lvlText w:val="-"/>
      <w:lvlJc w:val="left"/>
      <w:pPr>
        <w:ind w:left="1259" w:hanging="360"/>
      </w:pPr>
      <w:rPr>
        <w:rFonts w:ascii="Vrinda" w:hAnsi="Vrinda" w:hint="default"/>
        <w:color w:val="auto"/>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8" w15:restartNumberingAfterBreak="0">
    <w:nsid w:val="207E3A96"/>
    <w:multiLevelType w:val="hybridMultilevel"/>
    <w:tmpl w:val="917E003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2217739E"/>
    <w:multiLevelType w:val="hybridMultilevel"/>
    <w:tmpl w:val="B52E4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36D461E"/>
    <w:multiLevelType w:val="hybridMultilevel"/>
    <w:tmpl w:val="A73C4280"/>
    <w:lvl w:ilvl="0" w:tplc="6F5A43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5AE2C35"/>
    <w:multiLevelType w:val="hybridMultilevel"/>
    <w:tmpl w:val="67EA17C8"/>
    <w:lvl w:ilvl="0" w:tplc="71A0A452">
      <w:start w:val="1"/>
      <w:numFmt w:val="bullet"/>
      <w:lvlText w:val="-"/>
      <w:lvlJc w:val="left"/>
      <w:pPr>
        <w:ind w:left="1259" w:hanging="360"/>
      </w:pPr>
      <w:rPr>
        <w:rFonts w:ascii="Vrinda" w:hAnsi="Vrinda" w:hint="default"/>
        <w:color w:val="auto"/>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42" w15:restartNumberingAfterBreak="0">
    <w:nsid w:val="26A9695D"/>
    <w:multiLevelType w:val="hybridMultilevel"/>
    <w:tmpl w:val="3300E0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2851783D"/>
    <w:multiLevelType w:val="hybridMultilevel"/>
    <w:tmpl w:val="40A2D94A"/>
    <w:lvl w:ilvl="0" w:tplc="4B64C158">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8C12D98"/>
    <w:multiLevelType w:val="hybridMultilevel"/>
    <w:tmpl w:val="956E2C64"/>
    <w:lvl w:ilvl="0" w:tplc="71A0A452">
      <w:start w:val="1"/>
      <w:numFmt w:val="bullet"/>
      <w:lvlText w:val="-"/>
      <w:lvlJc w:val="left"/>
      <w:pPr>
        <w:ind w:left="1429" w:hanging="360"/>
      </w:pPr>
      <w:rPr>
        <w:rFonts w:ascii="Vrinda" w:hAnsi="Vrinda"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A762465"/>
    <w:multiLevelType w:val="hybridMultilevel"/>
    <w:tmpl w:val="CA0E0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D0A1924"/>
    <w:multiLevelType w:val="hybridMultilevel"/>
    <w:tmpl w:val="53148C58"/>
    <w:lvl w:ilvl="0" w:tplc="4B64C15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D282046"/>
    <w:multiLevelType w:val="hybridMultilevel"/>
    <w:tmpl w:val="CB7CE8D4"/>
    <w:lvl w:ilvl="0" w:tplc="9DDC8340">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D501CD0"/>
    <w:multiLevelType w:val="multilevel"/>
    <w:tmpl w:val="F49CA12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DC50B5B"/>
    <w:multiLevelType w:val="hybridMultilevel"/>
    <w:tmpl w:val="955A0DEC"/>
    <w:lvl w:ilvl="0" w:tplc="0419000F">
      <w:start w:val="1"/>
      <w:numFmt w:val="decimal"/>
      <w:lvlText w:val="%1."/>
      <w:lvlJc w:val="left"/>
      <w:pPr>
        <w:ind w:left="1353"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E1B7F9C"/>
    <w:multiLevelType w:val="hybridMultilevel"/>
    <w:tmpl w:val="BEE04050"/>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E7B729B"/>
    <w:multiLevelType w:val="hybridMultilevel"/>
    <w:tmpl w:val="45AA17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2F965146"/>
    <w:multiLevelType w:val="hybridMultilevel"/>
    <w:tmpl w:val="3C9CA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0B70B6E"/>
    <w:multiLevelType w:val="hybridMultilevel"/>
    <w:tmpl w:val="6E9611A2"/>
    <w:lvl w:ilvl="0" w:tplc="0419000F">
      <w:start w:val="1"/>
      <w:numFmt w:val="decimal"/>
      <w:lvlText w:val="%1."/>
      <w:lvlJc w:val="left"/>
      <w:pPr>
        <w:ind w:left="1495"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0BC4C29"/>
    <w:multiLevelType w:val="hybridMultilevel"/>
    <w:tmpl w:val="211819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30DB7622"/>
    <w:multiLevelType w:val="hybridMultilevel"/>
    <w:tmpl w:val="917E003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319B3A98"/>
    <w:multiLevelType w:val="hybridMultilevel"/>
    <w:tmpl w:val="22A20572"/>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304519C"/>
    <w:multiLevelType w:val="hybridMultilevel"/>
    <w:tmpl w:val="31446B16"/>
    <w:lvl w:ilvl="0" w:tplc="E714A882">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33A86958"/>
    <w:multiLevelType w:val="hybridMultilevel"/>
    <w:tmpl w:val="662E6A4E"/>
    <w:lvl w:ilvl="0" w:tplc="DE74A8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34C07183"/>
    <w:multiLevelType w:val="hybridMultilevel"/>
    <w:tmpl w:val="F7BEEF42"/>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5802C1C"/>
    <w:multiLevelType w:val="hybridMultilevel"/>
    <w:tmpl w:val="B1BAD2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6214B55"/>
    <w:multiLevelType w:val="hybridMultilevel"/>
    <w:tmpl w:val="62BA0F34"/>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6447F7F"/>
    <w:multiLevelType w:val="hybridMultilevel"/>
    <w:tmpl w:val="DE060FDA"/>
    <w:lvl w:ilvl="0" w:tplc="4B64C158">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3" w15:restartNumberingAfterBreak="0">
    <w:nsid w:val="37C95F7F"/>
    <w:multiLevelType w:val="hybridMultilevel"/>
    <w:tmpl w:val="8974CCC2"/>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8FB3074"/>
    <w:multiLevelType w:val="hybridMultilevel"/>
    <w:tmpl w:val="FE583F52"/>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A050CAC"/>
    <w:multiLevelType w:val="hybridMultilevel"/>
    <w:tmpl w:val="A3DCA966"/>
    <w:lvl w:ilvl="0" w:tplc="4B64C158">
      <w:start w:val="1"/>
      <w:numFmt w:val="bullet"/>
      <w:lvlText w:val=""/>
      <w:lvlJc w:val="left"/>
      <w:pPr>
        <w:ind w:left="2149" w:hanging="360"/>
      </w:pPr>
      <w:rPr>
        <w:rFonts w:ascii="Symbol" w:hAnsi="Symbol" w:hint="default"/>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Courier New"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Courier New" w:hint="default"/>
      </w:rPr>
    </w:lvl>
    <w:lvl w:ilvl="8" w:tplc="04190005">
      <w:start w:val="1"/>
      <w:numFmt w:val="bullet"/>
      <w:lvlText w:val=""/>
      <w:lvlJc w:val="left"/>
      <w:pPr>
        <w:ind w:left="7909" w:hanging="360"/>
      </w:pPr>
      <w:rPr>
        <w:rFonts w:ascii="Wingdings" w:hAnsi="Wingdings" w:hint="default"/>
      </w:rPr>
    </w:lvl>
  </w:abstractNum>
  <w:abstractNum w:abstractNumId="66" w15:restartNumberingAfterBreak="0">
    <w:nsid w:val="3B403A01"/>
    <w:multiLevelType w:val="hybridMultilevel"/>
    <w:tmpl w:val="19F8BF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3CBD5F5C"/>
    <w:multiLevelType w:val="hybridMultilevel"/>
    <w:tmpl w:val="219E05BA"/>
    <w:lvl w:ilvl="0" w:tplc="93F21762">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3CF66A64"/>
    <w:multiLevelType w:val="hybridMultilevel"/>
    <w:tmpl w:val="19F8BF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3D0E79AD"/>
    <w:multiLevelType w:val="hybridMultilevel"/>
    <w:tmpl w:val="375C2C5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0" w15:restartNumberingAfterBreak="0">
    <w:nsid w:val="3D826FCA"/>
    <w:multiLevelType w:val="hybridMultilevel"/>
    <w:tmpl w:val="ECF882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3E563216"/>
    <w:multiLevelType w:val="hybridMultilevel"/>
    <w:tmpl w:val="3648EF8C"/>
    <w:lvl w:ilvl="0" w:tplc="0BE802F8">
      <w:start w:val="1"/>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3E712A8F"/>
    <w:multiLevelType w:val="hybridMultilevel"/>
    <w:tmpl w:val="F2C03B02"/>
    <w:lvl w:ilvl="0" w:tplc="4B64C158">
      <w:start w:val="1"/>
      <w:numFmt w:val="bullet"/>
      <w:lvlText w:val=""/>
      <w:lvlJc w:val="left"/>
      <w:pPr>
        <w:ind w:left="1429" w:hanging="360"/>
      </w:pPr>
      <w:rPr>
        <w:rFonts w:ascii="Symbol" w:hAnsi="Symbol"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3EE51B71"/>
    <w:multiLevelType w:val="hybridMultilevel"/>
    <w:tmpl w:val="DD26967C"/>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05659E0"/>
    <w:multiLevelType w:val="hybridMultilevel"/>
    <w:tmpl w:val="5F9C3854"/>
    <w:lvl w:ilvl="0" w:tplc="396061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416D3FEA"/>
    <w:multiLevelType w:val="hybridMultilevel"/>
    <w:tmpl w:val="B52E4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4C46228"/>
    <w:multiLevelType w:val="hybridMultilevel"/>
    <w:tmpl w:val="C122EB1C"/>
    <w:lvl w:ilvl="0" w:tplc="396061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47B8278F"/>
    <w:multiLevelType w:val="hybridMultilevel"/>
    <w:tmpl w:val="A9F0C826"/>
    <w:lvl w:ilvl="0" w:tplc="5C106066">
      <w:start w:val="1"/>
      <w:numFmt w:val="bullet"/>
      <w:lvlText w:val=""/>
      <w:lvlJc w:val="left"/>
      <w:pPr>
        <w:ind w:left="149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8774A09"/>
    <w:multiLevelType w:val="hybridMultilevel"/>
    <w:tmpl w:val="B1D6F69E"/>
    <w:lvl w:ilvl="0" w:tplc="0738559A">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9" w15:restartNumberingAfterBreak="0">
    <w:nsid w:val="499B79A5"/>
    <w:multiLevelType w:val="multilevel"/>
    <w:tmpl w:val="4C9A2C2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80" w15:restartNumberingAfterBreak="0">
    <w:nsid w:val="4B22190C"/>
    <w:multiLevelType w:val="hybridMultilevel"/>
    <w:tmpl w:val="3300E0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4D0917B5"/>
    <w:multiLevelType w:val="hybridMultilevel"/>
    <w:tmpl w:val="B44C7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D3403E8"/>
    <w:multiLevelType w:val="hybridMultilevel"/>
    <w:tmpl w:val="36943064"/>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4D417D23"/>
    <w:multiLevelType w:val="hybridMultilevel"/>
    <w:tmpl w:val="E8B89978"/>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DFE41F7"/>
    <w:multiLevelType w:val="hybridMultilevel"/>
    <w:tmpl w:val="15466E80"/>
    <w:lvl w:ilvl="0" w:tplc="84A2D746">
      <w:start w:val="1"/>
      <w:numFmt w:val="decimal"/>
      <w:lvlText w:val="%1."/>
      <w:lvlJc w:val="left"/>
      <w:pPr>
        <w:ind w:left="1429" w:hanging="360"/>
      </w:pPr>
      <w:rPr>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5" w15:restartNumberingAfterBreak="0">
    <w:nsid w:val="4E15476E"/>
    <w:multiLevelType w:val="hybridMultilevel"/>
    <w:tmpl w:val="6ECC0C74"/>
    <w:lvl w:ilvl="0" w:tplc="6F5A437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15:restartNumberingAfterBreak="0">
    <w:nsid w:val="4E717B51"/>
    <w:multiLevelType w:val="hybridMultilevel"/>
    <w:tmpl w:val="375C2C5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7" w15:restartNumberingAfterBreak="0">
    <w:nsid w:val="50336953"/>
    <w:multiLevelType w:val="hybridMultilevel"/>
    <w:tmpl w:val="B0FE7AA4"/>
    <w:lvl w:ilvl="0" w:tplc="FDCE5A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24907DC"/>
    <w:multiLevelType w:val="hybridMultilevel"/>
    <w:tmpl w:val="7F988064"/>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52AD6BF6"/>
    <w:multiLevelType w:val="hybridMultilevel"/>
    <w:tmpl w:val="3722A130"/>
    <w:lvl w:ilvl="0" w:tplc="9DDC8340">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3716AF3"/>
    <w:multiLevelType w:val="hybridMultilevel"/>
    <w:tmpl w:val="98662A32"/>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42E434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54697552"/>
    <w:multiLevelType w:val="hybridMultilevel"/>
    <w:tmpl w:val="3EFA8E04"/>
    <w:lvl w:ilvl="0" w:tplc="93F21762">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3" w15:restartNumberingAfterBreak="0">
    <w:nsid w:val="549E662C"/>
    <w:multiLevelType w:val="hybridMultilevel"/>
    <w:tmpl w:val="0A469840"/>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4A340AA"/>
    <w:multiLevelType w:val="hybridMultilevel"/>
    <w:tmpl w:val="F0A0F128"/>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4E06C8A"/>
    <w:multiLevelType w:val="hybridMultilevel"/>
    <w:tmpl w:val="81D42B3E"/>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57372FA"/>
    <w:multiLevelType w:val="multilevel"/>
    <w:tmpl w:val="0419001F"/>
    <w:lvl w:ilvl="0">
      <w:start w:val="1"/>
      <w:numFmt w:val="decimal"/>
      <w:lvlText w:val="%1."/>
      <w:lvlJc w:val="left"/>
      <w:pPr>
        <w:ind w:left="1212" w:hanging="360"/>
      </w:pPr>
    </w:lvl>
    <w:lvl w:ilvl="1">
      <w:start w:val="1"/>
      <w:numFmt w:val="decimal"/>
      <w:lvlText w:val="%1.%2."/>
      <w:lvlJc w:val="left"/>
      <w:pPr>
        <w:ind w:left="4543"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567B6F1C"/>
    <w:multiLevelType w:val="hybridMultilevel"/>
    <w:tmpl w:val="15466E80"/>
    <w:lvl w:ilvl="0" w:tplc="84A2D746">
      <w:start w:val="1"/>
      <w:numFmt w:val="decimal"/>
      <w:lvlText w:val="%1."/>
      <w:lvlJc w:val="left"/>
      <w:pPr>
        <w:ind w:left="1429" w:hanging="360"/>
      </w:pPr>
      <w:rPr>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15:restartNumberingAfterBreak="0">
    <w:nsid w:val="569F6BE3"/>
    <w:multiLevelType w:val="hybridMultilevel"/>
    <w:tmpl w:val="41027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7A80CDE"/>
    <w:multiLevelType w:val="multilevel"/>
    <w:tmpl w:val="EEE8C0A4"/>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0" w15:restartNumberingAfterBreak="0">
    <w:nsid w:val="59211B49"/>
    <w:multiLevelType w:val="hybridMultilevel"/>
    <w:tmpl w:val="EC4CC1EE"/>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594D237D"/>
    <w:multiLevelType w:val="hybridMultilevel"/>
    <w:tmpl w:val="3AAC31BE"/>
    <w:lvl w:ilvl="0" w:tplc="9DDC8340">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9513E18"/>
    <w:multiLevelType w:val="hybridMultilevel"/>
    <w:tmpl w:val="DE2CEF38"/>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9950000"/>
    <w:multiLevelType w:val="hybridMultilevel"/>
    <w:tmpl w:val="46C8C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9C4743B"/>
    <w:multiLevelType w:val="hybridMultilevel"/>
    <w:tmpl w:val="BAC6AF92"/>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15:restartNumberingAfterBreak="0">
    <w:nsid w:val="5B2F737B"/>
    <w:multiLevelType w:val="hybridMultilevel"/>
    <w:tmpl w:val="20CECCBA"/>
    <w:lvl w:ilvl="0" w:tplc="A6EC1F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5DB41434"/>
    <w:multiLevelType w:val="hybridMultilevel"/>
    <w:tmpl w:val="D7C40BB0"/>
    <w:lvl w:ilvl="0" w:tplc="93F21762">
      <w:start w:val="1"/>
      <w:numFmt w:val="bullet"/>
      <w:lvlText w:val="-"/>
      <w:lvlJc w:val="left"/>
      <w:pPr>
        <w:ind w:left="754" w:hanging="360"/>
      </w:pPr>
      <w:rPr>
        <w:rFonts w:ascii="Sylfaen" w:hAnsi="Sylfaen"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07" w15:restartNumberingAfterBreak="0">
    <w:nsid w:val="5DC175F0"/>
    <w:multiLevelType w:val="hybridMultilevel"/>
    <w:tmpl w:val="B52E4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E570722"/>
    <w:multiLevelType w:val="hybridMultilevel"/>
    <w:tmpl w:val="15466E80"/>
    <w:lvl w:ilvl="0" w:tplc="84A2D746">
      <w:start w:val="1"/>
      <w:numFmt w:val="decimal"/>
      <w:lvlText w:val="%1."/>
      <w:lvlJc w:val="left"/>
      <w:pPr>
        <w:ind w:left="1429" w:hanging="360"/>
      </w:pPr>
      <w:rPr>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9" w15:restartNumberingAfterBreak="0">
    <w:nsid w:val="5ED55783"/>
    <w:multiLevelType w:val="hybridMultilevel"/>
    <w:tmpl w:val="FF7A7276"/>
    <w:lvl w:ilvl="0" w:tplc="93F2176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5FBF7FB9"/>
    <w:multiLevelType w:val="hybridMultilevel"/>
    <w:tmpl w:val="B52E4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04B6A4B"/>
    <w:multiLevelType w:val="hybridMultilevel"/>
    <w:tmpl w:val="00D41890"/>
    <w:lvl w:ilvl="0" w:tplc="71A0A452">
      <w:start w:val="1"/>
      <w:numFmt w:val="bullet"/>
      <w:lvlText w:val="-"/>
      <w:lvlJc w:val="left"/>
      <w:pPr>
        <w:ind w:left="1429" w:hanging="360"/>
      </w:pPr>
      <w:rPr>
        <w:rFonts w:ascii="Vrinda" w:hAnsi="Vrinda"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607D6A53"/>
    <w:multiLevelType w:val="hybridMultilevel"/>
    <w:tmpl w:val="96907AAA"/>
    <w:lvl w:ilvl="0" w:tplc="0419000F">
      <w:start w:val="1"/>
      <w:numFmt w:val="decimal"/>
      <w:lvlText w:val="%1."/>
      <w:lvlJc w:val="left"/>
      <w:pPr>
        <w:ind w:left="1353"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17B6AE1"/>
    <w:multiLevelType w:val="hybridMultilevel"/>
    <w:tmpl w:val="3408A26E"/>
    <w:lvl w:ilvl="0" w:tplc="93F2176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20C3D79"/>
    <w:multiLevelType w:val="hybridMultilevel"/>
    <w:tmpl w:val="69789C76"/>
    <w:lvl w:ilvl="0" w:tplc="BD76C802">
      <w:start w:val="1"/>
      <w:numFmt w:val="decimal"/>
      <w:lvlText w:val="%1."/>
      <w:lvlJc w:val="left"/>
      <w:pPr>
        <w:ind w:left="1765" w:hanging="105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5" w15:restartNumberingAfterBreak="0">
    <w:nsid w:val="63B60523"/>
    <w:multiLevelType w:val="hybridMultilevel"/>
    <w:tmpl w:val="9070A572"/>
    <w:lvl w:ilvl="0" w:tplc="71A0A452">
      <w:start w:val="1"/>
      <w:numFmt w:val="bullet"/>
      <w:lvlText w:val="-"/>
      <w:lvlJc w:val="left"/>
      <w:pPr>
        <w:ind w:left="1429" w:hanging="360"/>
      </w:pPr>
      <w:rPr>
        <w:rFonts w:ascii="Vrinda" w:hAnsi="Vrinda"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5B518C2"/>
    <w:multiLevelType w:val="hybridMultilevel"/>
    <w:tmpl w:val="2398ED3C"/>
    <w:lvl w:ilvl="0" w:tplc="0419000F">
      <w:start w:val="1"/>
      <w:numFmt w:val="decimal"/>
      <w:lvlText w:val="%1."/>
      <w:lvlJc w:val="left"/>
      <w:pPr>
        <w:ind w:left="1429" w:hanging="360"/>
      </w:pPr>
      <w:rPr>
        <w:rFonts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65D746D8"/>
    <w:multiLevelType w:val="hybridMultilevel"/>
    <w:tmpl w:val="3CFE64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66592E87"/>
    <w:multiLevelType w:val="hybridMultilevel"/>
    <w:tmpl w:val="46C8C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80270BC"/>
    <w:multiLevelType w:val="hybridMultilevel"/>
    <w:tmpl w:val="558AF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84736CC"/>
    <w:multiLevelType w:val="hybridMultilevel"/>
    <w:tmpl w:val="10C6C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8BA6AE4"/>
    <w:multiLevelType w:val="hybridMultilevel"/>
    <w:tmpl w:val="17F2192E"/>
    <w:lvl w:ilvl="0" w:tplc="9DDC8340">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68FD7843"/>
    <w:multiLevelType w:val="hybridMultilevel"/>
    <w:tmpl w:val="D6FAC1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15:restartNumberingAfterBreak="0">
    <w:nsid w:val="697A3C9C"/>
    <w:multiLevelType w:val="hybridMultilevel"/>
    <w:tmpl w:val="002E4830"/>
    <w:lvl w:ilvl="0" w:tplc="5C1060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6A697C38"/>
    <w:multiLevelType w:val="hybridMultilevel"/>
    <w:tmpl w:val="3300E0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5" w15:restartNumberingAfterBreak="0">
    <w:nsid w:val="6AE76045"/>
    <w:multiLevelType w:val="hybridMultilevel"/>
    <w:tmpl w:val="215C2458"/>
    <w:lvl w:ilvl="0" w:tplc="5478FDC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6B491209"/>
    <w:multiLevelType w:val="hybridMultilevel"/>
    <w:tmpl w:val="15466E80"/>
    <w:lvl w:ilvl="0" w:tplc="84A2D746">
      <w:start w:val="1"/>
      <w:numFmt w:val="decimal"/>
      <w:lvlText w:val="%1."/>
      <w:lvlJc w:val="left"/>
      <w:pPr>
        <w:ind w:left="1211" w:hanging="360"/>
      </w:pPr>
      <w:rPr>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7" w15:restartNumberingAfterBreak="0">
    <w:nsid w:val="6C3F78C9"/>
    <w:multiLevelType w:val="hybridMultilevel"/>
    <w:tmpl w:val="03622E80"/>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6C4E3AD4"/>
    <w:multiLevelType w:val="hybridMultilevel"/>
    <w:tmpl w:val="B52E4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6C6945FC"/>
    <w:multiLevelType w:val="hybridMultilevel"/>
    <w:tmpl w:val="B20850E2"/>
    <w:lvl w:ilvl="0" w:tplc="E01072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6D982EFC"/>
    <w:multiLevelType w:val="hybridMultilevel"/>
    <w:tmpl w:val="7FAA09CA"/>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6DD96AE1"/>
    <w:multiLevelType w:val="hybridMultilevel"/>
    <w:tmpl w:val="B3A8E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6EA613B1"/>
    <w:multiLevelType w:val="hybridMultilevel"/>
    <w:tmpl w:val="2064DCDE"/>
    <w:lvl w:ilvl="0" w:tplc="4B64C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71547214"/>
    <w:multiLevelType w:val="hybridMultilevel"/>
    <w:tmpl w:val="46C8C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191291E"/>
    <w:multiLevelType w:val="hybridMultilevel"/>
    <w:tmpl w:val="6EFADF80"/>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73CB00F9"/>
    <w:multiLevelType w:val="hybridMultilevel"/>
    <w:tmpl w:val="F83A8D32"/>
    <w:lvl w:ilvl="0" w:tplc="9DDC8340">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742C14E6"/>
    <w:multiLevelType w:val="hybridMultilevel"/>
    <w:tmpl w:val="C5248176"/>
    <w:lvl w:ilvl="0" w:tplc="9DDC8340">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753669D7"/>
    <w:multiLevelType w:val="hybridMultilevel"/>
    <w:tmpl w:val="75C476CE"/>
    <w:lvl w:ilvl="0" w:tplc="E01072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75825145"/>
    <w:multiLevelType w:val="hybridMultilevel"/>
    <w:tmpl w:val="F298388C"/>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76486DAE"/>
    <w:multiLevelType w:val="hybridMultilevel"/>
    <w:tmpl w:val="05D05D6A"/>
    <w:lvl w:ilvl="0" w:tplc="9DDC8340">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769914D5"/>
    <w:multiLevelType w:val="hybridMultilevel"/>
    <w:tmpl w:val="C19867D0"/>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76F024B7"/>
    <w:multiLevelType w:val="hybridMultilevel"/>
    <w:tmpl w:val="589E3878"/>
    <w:lvl w:ilvl="0" w:tplc="71A0A452">
      <w:start w:val="1"/>
      <w:numFmt w:val="bullet"/>
      <w:lvlText w:val="-"/>
      <w:lvlJc w:val="left"/>
      <w:pPr>
        <w:ind w:left="1429" w:hanging="360"/>
      </w:pPr>
      <w:rPr>
        <w:rFonts w:ascii="Vrinda" w:hAnsi="Vrinda"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774E2B9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77704CAD"/>
    <w:multiLevelType w:val="hybridMultilevel"/>
    <w:tmpl w:val="8362B1D2"/>
    <w:lvl w:ilvl="0" w:tplc="4B64C158">
      <w:start w:val="1"/>
      <w:numFmt w:val="bullet"/>
      <w:lvlText w:val=""/>
      <w:lvlJc w:val="left"/>
      <w:pPr>
        <w:ind w:left="1429" w:hanging="360"/>
      </w:pPr>
      <w:rPr>
        <w:rFonts w:ascii="Symbol" w:hAnsi="Symbol" w:hint="default"/>
      </w:rPr>
    </w:lvl>
    <w:lvl w:ilvl="1" w:tplc="4B64C158">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79446B6E"/>
    <w:multiLevelType w:val="hybridMultilevel"/>
    <w:tmpl w:val="EC1C8E36"/>
    <w:lvl w:ilvl="0" w:tplc="2BDAB6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5" w15:restartNumberingAfterBreak="0">
    <w:nsid w:val="79840913"/>
    <w:multiLevelType w:val="hybridMultilevel"/>
    <w:tmpl w:val="F89C0C88"/>
    <w:lvl w:ilvl="0" w:tplc="0419000F">
      <w:start w:val="1"/>
      <w:numFmt w:val="decimal"/>
      <w:lvlText w:val="%1."/>
      <w:lvlJc w:val="left"/>
      <w:pPr>
        <w:ind w:left="1429" w:hanging="360"/>
      </w:pPr>
    </w:lvl>
    <w:lvl w:ilvl="1" w:tplc="F82436A6">
      <w:start w:val="1"/>
      <w:numFmt w:val="decimal"/>
      <w:lvlText w:val="%2)"/>
      <w:lvlJc w:val="left"/>
      <w:pPr>
        <w:ind w:left="2240" w:hanging="451"/>
      </w:pPr>
      <w:rPr>
        <w:rFonts w:hint="default"/>
      </w:r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15:restartNumberingAfterBreak="0">
    <w:nsid w:val="7A6262BF"/>
    <w:multiLevelType w:val="hybridMultilevel"/>
    <w:tmpl w:val="279E4830"/>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7A9D3975"/>
    <w:multiLevelType w:val="hybridMultilevel"/>
    <w:tmpl w:val="E00A6102"/>
    <w:lvl w:ilvl="0" w:tplc="93F21762">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8" w15:restartNumberingAfterBreak="0">
    <w:nsid w:val="7B4F5268"/>
    <w:multiLevelType w:val="hybridMultilevel"/>
    <w:tmpl w:val="37C60EC2"/>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7BF545B6"/>
    <w:multiLevelType w:val="hybridMultilevel"/>
    <w:tmpl w:val="3BEAD6A2"/>
    <w:lvl w:ilvl="0" w:tplc="4B64C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7EBB0F50"/>
    <w:multiLevelType w:val="hybridMultilevel"/>
    <w:tmpl w:val="45485E4C"/>
    <w:lvl w:ilvl="0" w:tplc="93F21762">
      <w:start w:val="1"/>
      <w:numFmt w:val="bullet"/>
      <w:lvlText w:val="-"/>
      <w:lvlJc w:val="left"/>
      <w:pPr>
        <w:ind w:left="1429" w:hanging="360"/>
      </w:pPr>
      <w:rPr>
        <w:rFonts w:ascii="Sylfaen" w:hAnsi="Sylfae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1" w15:restartNumberingAfterBreak="0">
    <w:nsid w:val="7F11156A"/>
    <w:multiLevelType w:val="hybridMultilevel"/>
    <w:tmpl w:val="7EC81F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2" w15:restartNumberingAfterBreak="0">
    <w:nsid w:val="7FA36C7B"/>
    <w:multiLevelType w:val="hybridMultilevel"/>
    <w:tmpl w:val="EDBA92AE"/>
    <w:lvl w:ilvl="0" w:tplc="CDE2D640">
      <w:start w:val="1"/>
      <w:numFmt w:val="decimal"/>
      <w:lvlText w:val="%1."/>
      <w:lvlJc w:val="left"/>
      <w:pPr>
        <w:ind w:left="360" w:hanging="360"/>
      </w:pPr>
      <w:rPr>
        <w:b w:val="0"/>
        <w:bCs/>
        <w:i w:val="0"/>
        <w:iCs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96"/>
  </w:num>
  <w:num w:numId="2">
    <w:abstractNumId w:val="33"/>
  </w:num>
  <w:num w:numId="3">
    <w:abstractNumId w:val="23"/>
  </w:num>
  <w:num w:numId="4">
    <w:abstractNumId w:val="123"/>
  </w:num>
  <w:num w:numId="5">
    <w:abstractNumId w:val="77"/>
  </w:num>
  <w:num w:numId="6">
    <w:abstractNumId w:val="129"/>
  </w:num>
  <w:num w:numId="7">
    <w:abstractNumId w:val="137"/>
  </w:num>
  <w:num w:numId="8">
    <w:abstractNumId w:val="106"/>
  </w:num>
  <w:num w:numId="9">
    <w:abstractNumId w:val="26"/>
  </w:num>
  <w:num w:numId="10">
    <w:abstractNumId w:val="139"/>
  </w:num>
  <w:num w:numId="11">
    <w:abstractNumId w:val="131"/>
  </w:num>
  <w:num w:numId="12">
    <w:abstractNumId w:val="29"/>
  </w:num>
  <w:num w:numId="13">
    <w:abstractNumId w:val="50"/>
  </w:num>
  <w:num w:numId="14">
    <w:abstractNumId w:val="95"/>
  </w:num>
  <w:num w:numId="15">
    <w:abstractNumId w:val="140"/>
  </w:num>
  <w:num w:numId="16">
    <w:abstractNumId w:val="27"/>
  </w:num>
  <w:num w:numId="17">
    <w:abstractNumId w:val="136"/>
  </w:num>
  <w:num w:numId="18">
    <w:abstractNumId w:val="83"/>
  </w:num>
  <w:num w:numId="19">
    <w:abstractNumId w:val="25"/>
  </w:num>
  <w:num w:numId="20">
    <w:abstractNumId w:val="93"/>
  </w:num>
  <w:num w:numId="21">
    <w:abstractNumId w:val="73"/>
  </w:num>
  <w:num w:numId="22">
    <w:abstractNumId w:val="52"/>
  </w:num>
  <w:num w:numId="23">
    <w:abstractNumId w:val="63"/>
  </w:num>
  <w:num w:numId="24">
    <w:abstractNumId w:val="146"/>
  </w:num>
  <w:num w:numId="25">
    <w:abstractNumId w:val="61"/>
  </w:num>
  <w:num w:numId="26">
    <w:abstractNumId w:val="22"/>
  </w:num>
  <w:num w:numId="27">
    <w:abstractNumId w:val="94"/>
  </w:num>
  <w:num w:numId="28">
    <w:abstractNumId w:val="98"/>
  </w:num>
  <w:num w:numId="29">
    <w:abstractNumId w:val="49"/>
  </w:num>
  <w:num w:numId="30">
    <w:abstractNumId w:val="112"/>
  </w:num>
  <w:num w:numId="31">
    <w:abstractNumId w:val="102"/>
  </w:num>
  <w:num w:numId="32">
    <w:abstractNumId w:val="88"/>
  </w:num>
  <w:num w:numId="33">
    <w:abstractNumId w:val="127"/>
  </w:num>
  <w:num w:numId="34">
    <w:abstractNumId w:val="144"/>
  </w:num>
  <w:num w:numId="35">
    <w:abstractNumId w:val="149"/>
  </w:num>
  <w:num w:numId="36">
    <w:abstractNumId w:val="148"/>
  </w:num>
  <w:num w:numId="37">
    <w:abstractNumId w:val="18"/>
  </w:num>
  <w:num w:numId="38">
    <w:abstractNumId w:val="31"/>
  </w:num>
  <w:num w:numId="39">
    <w:abstractNumId w:val="56"/>
  </w:num>
  <w:num w:numId="40">
    <w:abstractNumId w:val="90"/>
  </w:num>
  <w:num w:numId="41">
    <w:abstractNumId w:val="151"/>
  </w:num>
  <w:num w:numId="42">
    <w:abstractNumId w:val="32"/>
  </w:num>
  <w:num w:numId="43">
    <w:abstractNumId w:val="82"/>
  </w:num>
  <w:num w:numId="44">
    <w:abstractNumId w:val="134"/>
  </w:num>
  <w:num w:numId="45">
    <w:abstractNumId w:val="116"/>
  </w:num>
  <w:num w:numId="46">
    <w:abstractNumId w:val="122"/>
  </w:num>
  <w:num w:numId="47">
    <w:abstractNumId w:val="113"/>
  </w:num>
  <w:num w:numId="48">
    <w:abstractNumId w:val="91"/>
  </w:num>
  <w:num w:numId="49">
    <w:abstractNumId w:val="7"/>
  </w:num>
  <w:num w:numId="50">
    <w:abstractNumId w:val="150"/>
  </w:num>
  <w:num w:numId="51">
    <w:abstractNumId w:val="97"/>
  </w:num>
  <w:num w:numId="52">
    <w:abstractNumId w:val="30"/>
  </w:num>
  <w:num w:numId="53">
    <w:abstractNumId w:val="132"/>
  </w:num>
  <w:num w:numId="54">
    <w:abstractNumId w:val="105"/>
  </w:num>
  <w:num w:numId="55">
    <w:abstractNumId w:val="120"/>
  </w:num>
  <w:num w:numId="56">
    <w:abstractNumId w:val="119"/>
  </w:num>
  <w:num w:numId="57">
    <w:abstractNumId w:val="81"/>
  </w:num>
  <w:num w:numId="58">
    <w:abstractNumId w:val="58"/>
  </w:num>
  <w:num w:numId="59">
    <w:abstractNumId w:val="55"/>
  </w:num>
  <w:num w:numId="60">
    <w:abstractNumId w:val="124"/>
  </w:num>
  <w:num w:numId="61">
    <w:abstractNumId w:val="85"/>
  </w:num>
  <w:num w:numId="62">
    <w:abstractNumId w:val="54"/>
  </w:num>
  <w:num w:numId="63">
    <w:abstractNumId w:val="86"/>
  </w:num>
  <w:num w:numId="64">
    <w:abstractNumId w:val="62"/>
  </w:num>
  <w:num w:numId="65">
    <w:abstractNumId w:val="5"/>
  </w:num>
  <w:num w:numId="66">
    <w:abstractNumId w:val="36"/>
  </w:num>
  <w:num w:numId="67">
    <w:abstractNumId w:val="75"/>
  </w:num>
  <w:num w:numId="68">
    <w:abstractNumId w:val="110"/>
  </w:num>
  <w:num w:numId="69">
    <w:abstractNumId w:val="128"/>
  </w:num>
  <w:num w:numId="70">
    <w:abstractNumId w:val="60"/>
  </w:num>
  <w:num w:numId="71">
    <w:abstractNumId w:val="3"/>
  </w:num>
  <w:num w:numId="72">
    <w:abstractNumId w:val="107"/>
  </w:num>
  <w:num w:numId="73">
    <w:abstractNumId w:val="104"/>
  </w:num>
  <w:num w:numId="74">
    <w:abstractNumId w:val="69"/>
  </w:num>
  <w:num w:numId="75">
    <w:abstractNumId w:val="103"/>
  </w:num>
  <w:num w:numId="76">
    <w:abstractNumId w:val="118"/>
  </w:num>
  <w:num w:numId="77">
    <w:abstractNumId w:val="133"/>
  </w:num>
  <w:num w:numId="78">
    <w:abstractNumId w:val="20"/>
  </w:num>
  <w:num w:numId="79">
    <w:abstractNumId w:val="48"/>
  </w:num>
  <w:num w:numId="80">
    <w:abstractNumId w:val="6"/>
  </w:num>
  <w:num w:numId="81">
    <w:abstractNumId w:val="84"/>
  </w:num>
  <w:num w:numId="82">
    <w:abstractNumId w:val="65"/>
  </w:num>
  <w:num w:numId="83">
    <w:abstractNumId w:val="100"/>
  </w:num>
  <w:num w:numId="84">
    <w:abstractNumId w:val="72"/>
  </w:num>
  <w:num w:numId="85">
    <w:abstractNumId w:val="126"/>
  </w:num>
  <w:num w:numId="86">
    <w:abstractNumId w:val="0"/>
  </w:num>
  <w:num w:numId="87">
    <w:abstractNumId w:val="46"/>
  </w:num>
  <w:num w:numId="88">
    <w:abstractNumId w:val="43"/>
  </w:num>
  <w:num w:numId="89">
    <w:abstractNumId w:val="64"/>
  </w:num>
  <w:num w:numId="90">
    <w:abstractNumId w:val="143"/>
  </w:num>
  <w:num w:numId="91">
    <w:abstractNumId w:val="28"/>
  </w:num>
  <w:num w:numId="92">
    <w:abstractNumId w:val="13"/>
  </w:num>
  <w:num w:numId="93">
    <w:abstractNumId w:val="40"/>
  </w:num>
  <w:num w:numId="9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9"/>
    <w:lvlOverride w:ilvl="0">
      <w:startOverride w:val="1"/>
    </w:lvlOverride>
    <w:lvlOverride w:ilvl="1"/>
    <w:lvlOverride w:ilvl="2"/>
    <w:lvlOverride w:ilvl="3"/>
    <w:lvlOverride w:ilvl="4"/>
    <w:lvlOverride w:ilvl="5"/>
    <w:lvlOverride w:ilvl="6"/>
    <w:lvlOverride w:ilvl="7"/>
    <w:lvlOverride w:ilvl="8"/>
  </w:num>
  <w:num w:numId="9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52"/>
  </w:num>
  <w:num w:numId="100">
    <w:abstractNumId w:val="47"/>
  </w:num>
  <w:num w:numId="101">
    <w:abstractNumId w:val="15"/>
  </w:num>
  <w:num w:numId="102">
    <w:abstractNumId w:val="35"/>
  </w:num>
  <w:num w:numId="103">
    <w:abstractNumId w:val="57"/>
  </w:num>
  <w:num w:numId="104">
    <w:abstractNumId w:val="138"/>
  </w:num>
  <w:num w:numId="105">
    <w:abstractNumId w:val="117"/>
  </w:num>
  <w:num w:numId="106">
    <w:abstractNumId w:val="59"/>
  </w:num>
  <w:num w:numId="107">
    <w:abstractNumId w:val="70"/>
  </w:num>
  <w:num w:numId="108">
    <w:abstractNumId w:val="53"/>
  </w:num>
  <w:num w:numId="1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51"/>
  </w:num>
  <w:num w:numId="11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30"/>
  </w:num>
  <w:num w:numId="115">
    <w:abstractNumId w:val="14"/>
  </w:num>
  <w:num w:numId="116">
    <w:abstractNumId w:val="92"/>
  </w:num>
  <w:num w:numId="117">
    <w:abstractNumId w:val="24"/>
  </w:num>
  <w:num w:numId="118">
    <w:abstractNumId w:val="147"/>
  </w:num>
  <w:num w:numId="119">
    <w:abstractNumId w:val="87"/>
  </w:num>
  <w:num w:numId="120">
    <w:abstractNumId w:val="109"/>
  </w:num>
  <w:num w:numId="121">
    <w:abstractNumId w:val="114"/>
  </w:num>
  <w:num w:numId="122">
    <w:abstractNumId w:val="23"/>
  </w:num>
  <w:num w:numId="123">
    <w:abstractNumId w:val="74"/>
  </w:num>
  <w:num w:numId="124">
    <w:abstractNumId w:val="10"/>
  </w:num>
  <w:num w:numId="125">
    <w:abstractNumId w:val="76"/>
  </w:num>
  <w:num w:numId="126">
    <w:abstractNumId w:val="45"/>
  </w:num>
  <w:num w:numId="127">
    <w:abstractNumId w:val="135"/>
  </w:num>
  <w:num w:numId="1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71"/>
  </w:num>
  <w:num w:numId="132">
    <w:abstractNumId w:val="121"/>
  </w:num>
  <w:num w:numId="133">
    <w:abstractNumId w:val="78"/>
  </w:num>
  <w:num w:numId="134">
    <w:abstractNumId w:val="89"/>
  </w:num>
  <w:num w:numId="135">
    <w:abstractNumId w:val="79"/>
  </w:num>
  <w:num w:numId="136">
    <w:abstractNumId w:val="67"/>
  </w:num>
  <w:num w:numId="137">
    <w:abstractNumId w:val="99"/>
  </w:num>
  <w:num w:numId="138">
    <w:abstractNumId w:val="34"/>
  </w:num>
  <w:num w:numId="139">
    <w:abstractNumId w:val="9"/>
  </w:num>
  <w:num w:numId="140">
    <w:abstractNumId w:val="93"/>
  </w:num>
  <w:num w:numId="141">
    <w:abstractNumId w:val="101"/>
  </w:num>
  <w:num w:numId="142">
    <w:abstractNumId w:val="8"/>
  </w:num>
  <w:num w:numId="143">
    <w:abstractNumId w:val="41"/>
  </w:num>
  <w:num w:numId="144">
    <w:abstractNumId w:val="37"/>
  </w:num>
  <w:num w:numId="145">
    <w:abstractNumId w:val="1"/>
  </w:num>
  <w:num w:numId="146">
    <w:abstractNumId w:val="111"/>
  </w:num>
  <w:num w:numId="147">
    <w:abstractNumId w:val="141"/>
  </w:num>
  <w:num w:numId="148">
    <w:abstractNumId w:val="115"/>
  </w:num>
  <w:num w:numId="149">
    <w:abstractNumId w:val="44"/>
  </w:num>
  <w:num w:numId="150">
    <w:abstractNumId w:val="16"/>
  </w:num>
  <w:num w:numId="151">
    <w:abstractNumId w:val="80"/>
  </w:num>
  <w:num w:numId="152">
    <w:abstractNumId w:val="2"/>
  </w:num>
  <w:num w:numId="153">
    <w:abstractNumId w:val="12"/>
  </w:num>
  <w:num w:numId="154">
    <w:abstractNumId w:val="4"/>
  </w:num>
  <w:num w:numId="155">
    <w:abstractNumId w:val="125"/>
  </w:num>
  <w:num w:numId="156">
    <w:abstractNumId w:val="38"/>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0E8"/>
    <w:rsid w:val="000002C4"/>
    <w:rsid w:val="000024EC"/>
    <w:rsid w:val="00003685"/>
    <w:rsid w:val="000036AC"/>
    <w:rsid w:val="00004160"/>
    <w:rsid w:val="0000453F"/>
    <w:rsid w:val="00004E4A"/>
    <w:rsid w:val="00004E6F"/>
    <w:rsid w:val="00005D5D"/>
    <w:rsid w:val="00006D5F"/>
    <w:rsid w:val="000110A3"/>
    <w:rsid w:val="00011EEF"/>
    <w:rsid w:val="00013BB1"/>
    <w:rsid w:val="00013D70"/>
    <w:rsid w:val="00015B03"/>
    <w:rsid w:val="0001728F"/>
    <w:rsid w:val="00017ECA"/>
    <w:rsid w:val="00023B32"/>
    <w:rsid w:val="000254CE"/>
    <w:rsid w:val="000255AB"/>
    <w:rsid w:val="000259F8"/>
    <w:rsid w:val="00025AEF"/>
    <w:rsid w:val="000325F8"/>
    <w:rsid w:val="00033828"/>
    <w:rsid w:val="00033D4F"/>
    <w:rsid w:val="000341C0"/>
    <w:rsid w:val="000349CE"/>
    <w:rsid w:val="00034A3D"/>
    <w:rsid w:val="00041A62"/>
    <w:rsid w:val="00042302"/>
    <w:rsid w:val="00042F43"/>
    <w:rsid w:val="0004324B"/>
    <w:rsid w:val="00045FE1"/>
    <w:rsid w:val="00051072"/>
    <w:rsid w:val="00056187"/>
    <w:rsid w:val="0005700A"/>
    <w:rsid w:val="00064C93"/>
    <w:rsid w:val="00065D25"/>
    <w:rsid w:val="00066185"/>
    <w:rsid w:val="0006688D"/>
    <w:rsid w:val="00067BC3"/>
    <w:rsid w:val="00067C64"/>
    <w:rsid w:val="00072C4C"/>
    <w:rsid w:val="00074E6E"/>
    <w:rsid w:val="0007640C"/>
    <w:rsid w:val="000765F5"/>
    <w:rsid w:val="00080834"/>
    <w:rsid w:val="00081521"/>
    <w:rsid w:val="000829B0"/>
    <w:rsid w:val="00084F23"/>
    <w:rsid w:val="00085691"/>
    <w:rsid w:val="00095915"/>
    <w:rsid w:val="0009726E"/>
    <w:rsid w:val="000A278F"/>
    <w:rsid w:val="000A3677"/>
    <w:rsid w:val="000A5A9C"/>
    <w:rsid w:val="000A7DC7"/>
    <w:rsid w:val="000B04B4"/>
    <w:rsid w:val="000B0D66"/>
    <w:rsid w:val="000B1F06"/>
    <w:rsid w:val="000B23D3"/>
    <w:rsid w:val="000B5B9A"/>
    <w:rsid w:val="000B5BB3"/>
    <w:rsid w:val="000B6CD0"/>
    <w:rsid w:val="000B7392"/>
    <w:rsid w:val="000C0F0C"/>
    <w:rsid w:val="000C2099"/>
    <w:rsid w:val="000C3B3E"/>
    <w:rsid w:val="000C3C46"/>
    <w:rsid w:val="000C47F8"/>
    <w:rsid w:val="000C644B"/>
    <w:rsid w:val="000D0508"/>
    <w:rsid w:val="000D21F8"/>
    <w:rsid w:val="000D6576"/>
    <w:rsid w:val="000E02D7"/>
    <w:rsid w:val="000E1490"/>
    <w:rsid w:val="000E1D7B"/>
    <w:rsid w:val="000E49D6"/>
    <w:rsid w:val="000E6400"/>
    <w:rsid w:val="000E65F8"/>
    <w:rsid w:val="000F0670"/>
    <w:rsid w:val="000F1AD3"/>
    <w:rsid w:val="000F1D62"/>
    <w:rsid w:val="000F3542"/>
    <w:rsid w:val="000F5145"/>
    <w:rsid w:val="000F7DBD"/>
    <w:rsid w:val="001004A3"/>
    <w:rsid w:val="0010071C"/>
    <w:rsid w:val="0010277E"/>
    <w:rsid w:val="00102E2A"/>
    <w:rsid w:val="00107D51"/>
    <w:rsid w:val="0011057C"/>
    <w:rsid w:val="00110660"/>
    <w:rsid w:val="00110840"/>
    <w:rsid w:val="00113418"/>
    <w:rsid w:val="00116A8B"/>
    <w:rsid w:val="001178A7"/>
    <w:rsid w:val="001209F5"/>
    <w:rsid w:val="00121E1A"/>
    <w:rsid w:val="00122C37"/>
    <w:rsid w:val="0012368D"/>
    <w:rsid w:val="001248DC"/>
    <w:rsid w:val="00124A36"/>
    <w:rsid w:val="00125672"/>
    <w:rsid w:val="0012641F"/>
    <w:rsid w:val="00131562"/>
    <w:rsid w:val="001326F1"/>
    <w:rsid w:val="00133EA4"/>
    <w:rsid w:val="00134B7B"/>
    <w:rsid w:val="0013661B"/>
    <w:rsid w:val="001379CF"/>
    <w:rsid w:val="00137F43"/>
    <w:rsid w:val="001404C3"/>
    <w:rsid w:val="00140CAC"/>
    <w:rsid w:val="00142787"/>
    <w:rsid w:val="00144068"/>
    <w:rsid w:val="001514EF"/>
    <w:rsid w:val="00152EF7"/>
    <w:rsid w:val="00153138"/>
    <w:rsid w:val="00153843"/>
    <w:rsid w:val="00154324"/>
    <w:rsid w:val="00155EE5"/>
    <w:rsid w:val="00156371"/>
    <w:rsid w:val="001606C9"/>
    <w:rsid w:val="00161CFF"/>
    <w:rsid w:val="00162269"/>
    <w:rsid w:val="00162B1A"/>
    <w:rsid w:val="0016358C"/>
    <w:rsid w:val="00163B65"/>
    <w:rsid w:val="001648C5"/>
    <w:rsid w:val="00164E7C"/>
    <w:rsid w:val="0016764B"/>
    <w:rsid w:val="00167AF6"/>
    <w:rsid w:val="00171C90"/>
    <w:rsid w:val="00175544"/>
    <w:rsid w:val="00176E74"/>
    <w:rsid w:val="00180F04"/>
    <w:rsid w:val="00182993"/>
    <w:rsid w:val="00186CBD"/>
    <w:rsid w:val="0018720E"/>
    <w:rsid w:val="00192739"/>
    <w:rsid w:val="00194F5E"/>
    <w:rsid w:val="0019525E"/>
    <w:rsid w:val="001A110D"/>
    <w:rsid w:val="001A3028"/>
    <w:rsid w:val="001A38E1"/>
    <w:rsid w:val="001A39C3"/>
    <w:rsid w:val="001A6D42"/>
    <w:rsid w:val="001B06F8"/>
    <w:rsid w:val="001B0866"/>
    <w:rsid w:val="001B0EF3"/>
    <w:rsid w:val="001B3770"/>
    <w:rsid w:val="001B5BA1"/>
    <w:rsid w:val="001B7860"/>
    <w:rsid w:val="001B7EFC"/>
    <w:rsid w:val="001C0E4F"/>
    <w:rsid w:val="001C1622"/>
    <w:rsid w:val="001C1C33"/>
    <w:rsid w:val="001C2DA5"/>
    <w:rsid w:val="001D0AC2"/>
    <w:rsid w:val="001D1030"/>
    <w:rsid w:val="001D1D0D"/>
    <w:rsid w:val="001D4214"/>
    <w:rsid w:val="001D51E5"/>
    <w:rsid w:val="001E09C3"/>
    <w:rsid w:val="001E20A8"/>
    <w:rsid w:val="001E2D51"/>
    <w:rsid w:val="001E61FA"/>
    <w:rsid w:val="001F043F"/>
    <w:rsid w:val="001F05DC"/>
    <w:rsid w:val="001F1D18"/>
    <w:rsid w:val="001F2BFF"/>
    <w:rsid w:val="001F57E7"/>
    <w:rsid w:val="001F5E4D"/>
    <w:rsid w:val="00201667"/>
    <w:rsid w:val="00204412"/>
    <w:rsid w:val="00204F26"/>
    <w:rsid w:val="002063A7"/>
    <w:rsid w:val="00207ED7"/>
    <w:rsid w:val="00211A38"/>
    <w:rsid w:val="00211AD9"/>
    <w:rsid w:val="00217683"/>
    <w:rsid w:val="00217D9B"/>
    <w:rsid w:val="0022282B"/>
    <w:rsid w:val="00222D86"/>
    <w:rsid w:val="00223C5E"/>
    <w:rsid w:val="0022437B"/>
    <w:rsid w:val="00226EDE"/>
    <w:rsid w:val="002276E4"/>
    <w:rsid w:val="0022770F"/>
    <w:rsid w:val="00230633"/>
    <w:rsid w:val="0023214F"/>
    <w:rsid w:val="002373FC"/>
    <w:rsid w:val="00241BCA"/>
    <w:rsid w:val="002437E3"/>
    <w:rsid w:val="00243E20"/>
    <w:rsid w:val="0024516B"/>
    <w:rsid w:val="00250A65"/>
    <w:rsid w:val="00250C88"/>
    <w:rsid w:val="00250E01"/>
    <w:rsid w:val="00251691"/>
    <w:rsid w:val="002545A6"/>
    <w:rsid w:val="0025678C"/>
    <w:rsid w:val="0025716B"/>
    <w:rsid w:val="00260196"/>
    <w:rsid w:val="00260380"/>
    <w:rsid w:val="00261FEC"/>
    <w:rsid w:val="00266697"/>
    <w:rsid w:val="00266B3E"/>
    <w:rsid w:val="002703B0"/>
    <w:rsid w:val="00271C88"/>
    <w:rsid w:val="00276B30"/>
    <w:rsid w:val="00277220"/>
    <w:rsid w:val="00280FD9"/>
    <w:rsid w:val="00282619"/>
    <w:rsid w:val="00282E6F"/>
    <w:rsid w:val="00283B49"/>
    <w:rsid w:val="00286AEC"/>
    <w:rsid w:val="00286B6A"/>
    <w:rsid w:val="00287B6B"/>
    <w:rsid w:val="00290E5A"/>
    <w:rsid w:val="00292280"/>
    <w:rsid w:val="00292D54"/>
    <w:rsid w:val="00296046"/>
    <w:rsid w:val="002A41A6"/>
    <w:rsid w:val="002A72EF"/>
    <w:rsid w:val="002B0899"/>
    <w:rsid w:val="002B09B3"/>
    <w:rsid w:val="002B0C82"/>
    <w:rsid w:val="002B33C6"/>
    <w:rsid w:val="002B558C"/>
    <w:rsid w:val="002C0D2F"/>
    <w:rsid w:val="002C2116"/>
    <w:rsid w:val="002C3835"/>
    <w:rsid w:val="002C4BBA"/>
    <w:rsid w:val="002C5769"/>
    <w:rsid w:val="002C5DCF"/>
    <w:rsid w:val="002D021B"/>
    <w:rsid w:val="002D11CF"/>
    <w:rsid w:val="002D1976"/>
    <w:rsid w:val="002D4018"/>
    <w:rsid w:val="002D77EE"/>
    <w:rsid w:val="002D7A46"/>
    <w:rsid w:val="002D7B8D"/>
    <w:rsid w:val="002E189E"/>
    <w:rsid w:val="002E2206"/>
    <w:rsid w:val="002E2CC8"/>
    <w:rsid w:val="002E6DA6"/>
    <w:rsid w:val="002E6F00"/>
    <w:rsid w:val="002E74F9"/>
    <w:rsid w:val="002F2CF4"/>
    <w:rsid w:val="002F55AA"/>
    <w:rsid w:val="002F5691"/>
    <w:rsid w:val="002F5835"/>
    <w:rsid w:val="002F5B36"/>
    <w:rsid w:val="002F5B4F"/>
    <w:rsid w:val="002F6F3D"/>
    <w:rsid w:val="002F7703"/>
    <w:rsid w:val="002F7B20"/>
    <w:rsid w:val="00301044"/>
    <w:rsid w:val="00302C5B"/>
    <w:rsid w:val="00305275"/>
    <w:rsid w:val="0030682F"/>
    <w:rsid w:val="00306A9D"/>
    <w:rsid w:val="00306FDC"/>
    <w:rsid w:val="003100C6"/>
    <w:rsid w:val="0031346E"/>
    <w:rsid w:val="0031351E"/>
    <w:rsid w:val="00316105"/>
    <w:rsid w:val="00317B61"/>
    <w:rsid w:val="0032032F"/>
    <w:rsid w:val="00320D68"/>
    <w:rsid w:val="0032179E"/>
    <w:rsid w:val="00321BD9"/>
    <w:rsid w:val="00322309"/>
    <w:rsid w:val="00322D95"/>
    <w:rsid w:val="003253B6"/>
    <w:rsid w:val="00327040"/>
    <w:rsid w:val="00331A9B"/>
    <w:rsid w:val="00332367"/>
    <w:rsid w:val="003325B7"/>
    <w:rsid w:val="00333368"/>
    <w:rsid w:val="00333A83"/>
    <w:rsid w:val="00333C7E"/>
    <w:rsid w:val="0033418A"/>
    <w:rsid w:val="003367C9"/>
    <w:rsid w:val="003400B0"/>
    <w:rsid w:val="00341085"/>
    <w:rsid w:val="00342925"/>
    <w:rsid w:val="00343967"/>
    <w:rsid w:val="00344440"/>
    <w:rsid w:val="00344729"/>
    <w:rsid w:val="00352C5A"/>
    <w:rsid w:val="0035582B"/>
    <w:rsid w:val="0035690B"/>
    <w:rsid w:val="0036027A"/>
    <w:rsid w:val="00360B67"/>
    <w:rsid w:val="0036184A"/>
    <w:rsid w:val="003650C7"/>
    <w:rsid w:val="003656EE"/>
    <w:rsid w:val="00366924"/>
    <w:rsid w:val="00370244"/>
    <w:rsid w:val="003705B4"/>
    <w:rsid w:val="00373534"/>
    <w:rsid w:val="00373A07"/>
    <w:rsid w:val="00373F5D"/>
    <w:rsid w:val="003754B3"/>
    <w:rsid w:val="00376897"/>
    <w:rsid w:val="00377640"/>
    <w:rsid w:val="00380CE0"/>
    <w:rsid w:val="00384B85"/>
    <w:rsid w:val="00385F3B"/>
    <w:rsid w:val="00387A2D"/>
    <w:rsid w:val="00387EC6"/>
    <w:rsid w:val="003908BA"/>
    <w:rsid w:val="0039210B"/>
    <w:rsid w:val="0039355A"/>
    <w:rsid w:val="003963A5"/>
    <w:rsid w:val="003A0B0E"/>
    <w:rsid w:val="003A12E3"/>
    <w:rsid w:val="003A3B0A"/>
    <w:rsid w:val="003A512E"/>
    <w:rsid w:val="003A5BB3"/>
    <w:rsid w:val="003A6D4D"/>
    <w:rsid w:val="003B0038"/>
    <w:rsid w:val="003B0C08"/>
    <w:rsid w:val="003B143E"/>
    <w:rsid w:val="003B19E9"/>
    <w:rsid w:val="003B48BB"/>
    <w:rsid w:val="003B5E1C"/>
    <w:rsid w:val="003B6C22"/>
    <w:rsid w:val="003B7F46"/>
    <w:rsid w:val="003C0C77"/>
    <w:rsid w:val="003C363B"/>
    <w:rsid w:val="003C6B43"/>
    <w:rsid w:val="003D1B77"/>
    <w:rsid w:val="003D1CB1"/>
    <w:rsid w:val="003D33D5"/>
    <w:rsid w:val="003D6EB4"/>
    <w:rsid w:val="003E0850"/>
    <w:rsid w:val="003E15A6"/>
    <w:rsid w:val="003E47EE"/>
    <w:rsid w:val="003E66C2"/>
    <w:rsid w:val="003F1440"/>
    <w:rsid w:val="003F20B6"/>
    <w:rsid w:val="003F36F2"/>
    <w:rsid w:val="003F53D9"/>
    <w:rsid w:val="003F5702"/>
    <w:rsid w:val="00402A02"/>
    <w:rsid w:val="00405F16"/>
    <w:rsid w:val="00407139"/>
    <w:rsid w:val="00407283"/>
    <w:rsid w:val="004073EB"/>
    <w:rsid w:val="0041022F"/>
    <w:rsid w:val="004116F9"/>
    <w:rsid w:val="00411FE9"/>
    <w:rsid w:val="00412AD1"/>
    <w:rsid w:val="00413964"/>
    <w:rsid w:val="00414E52"/>
    <w:rsid w:val="00416E29"/>
    <w:rsid w:val="0041729A"/>
    <w:rsid w:val="00420507"/>
    <w:rsid w:val="004227DF"/>
    <w:rsid w:val="0042393F"/>
    <w:rsid w:val="00426C8A"/>
    <w:rsid w:val="00434269"/>
    <w:rsid w:val="00434773"/>
    <w:rsid w:val="00435499"/>
    <w:rsid w:val="00435643"/>
    <w:rsid w:val="00436487"/>
    <w:rsid w:val="00436A48"/>
    <w:rsid w:val="00436A4F"/>
    <w:rsid w:val="00436E0B"/>
    <w:rsid w:val="00442358"/>
    <w:rsid w:val="004424F4"/>
    <w:rsid w:val="00442825"/>
    <w:rsid w:val="00445422"/>
    <w:rsid w:val="004457C2"/>
    <w:rsid w:val="004458FF"/>
    <w:rsid w:val="004527B2"/>
    <w:rsid w:val="00452883"/>
    <w:rsid w:val="004530C3"/>
    <w:rsid w:val="00454322"/>
    <w:rsid w:val="00454E65"/>
    <w:rsid w:val="004559B9"/>
    <w:rsid w:val="00457B5E"/>
    <w:rsid w:val="00457CB3"/>
    <w:rsid w:val="00460F0F"/>
    <w:rsid w:val="00466C46"/>
    <w:rsid w:val="004728B3"/>
    <w:rsid w:val="0047354D"/>
    <w:rsid w:val="00474093"/>
    <w:rsid w:val="00474B76"/>
    <w:rsid w:val="00475108"/>
    <w:rsid w:val="00480235"/>
    <w:rsid w:val="004823CB"/>
    <w:rsid w:val="0048502C"/>
    <w:rsid w:val="004850E4"/>
    <w:rsid w:val="00486314"/>
    <w:rsid w:val="00486745"/>
    <w:rsid w:val="00492D0F"/>
    <w:rsid w:val="004944AA"/>
    <w:rsid w:val="004944D6"/>
    <w:rsid w:val="00495549"/>
    <w:rsid w:val="0049733A"/>
    <w:rsid w:val="00497357"/>
    <w:rsid w:val="00497EB4"/>
    <w:rsid w:val="004A1B6C"/>
    <w:rsid w:val="004A468D"/>
    <w:rsid w:val="004A4EF1"/>
    <w:rsid w:val="004B0B92"/>
    <w:rsid w:val="004B0C4F"/>
    <w:rsid w:val="004B3EB3"/>
    <w:rsid w:val="004B47BB"/>
    <w:rsid w:val="004B4E6D"/>
    <w:rsid w:val="004B5CB3"/>
    <w:rsid w:val="004B6843"/>
    <w:rsid w:val="004B732E"/>
    <w:rsid w:val="004B757E"/>
    <w:rsid w:val="004B7623"/>
    <w:rsid w:val="004B7C4E"/>
    <w:rsid w:val="004C0E16"/>
    <w:rsid w:val="004C1C79"/>
    <w:rsid w:val="004C2A57"/>
    <w:rsid w:val="004C5225"/>
    <w:rsid w:val="004C666B"/>
    <w:rsid w:val="004C6EFE"/>
    <w:rsid w:val="004C7FD4"/>
    <w:rsid w:val="004D0D97"/>
    <w:rsid w:val="004D0E8E"/>
    <w:rsid w:val="004D1CD5"/>
    <w:rsid w:val="004D6206"/>
    <w:rsid w:val="004E0594"/>
    <w:rsid w:val="004E12A9"/>
    <w:rsid w:val="004E51F6"/>
    <w:rsid w:val="004F1366"/>
    <w:rsid w:val="004F1A7D"/>
    <w:rsid w:val="004F21EC"/>
    <w:rsid w:val="004F66CD"/>
    <w:rsid w:val="004F7005"/>
    <w:rsid w:val="005004F9"/>
    <w:rsid w:val="00503D57"/>
    <w:rsid w:val="00504FA0"/>
    <w:rsid w:val="005104B0"/>
    <w:rsid w:val="0051158F"/>
    <w:rsid w:val="00511CBF"/>
    <w:rsid w:val="00511E68"/>
    <w:rsid w:val="00512BA0"/>
    <w:rsid w:val="005136F8"/>
    <w:rsid w:val="0051428D"/>
    <w:rsid w:val="00515D29"/>
    <w:rsid w:val="00520200"/>
    <w:rsid w:val="00521253"/>
    <w:rsid w:val="00526DC6"/>
    <w:rsid w:val="00531E2A"/>
    <w:rsid w:val="00532F34"/>
    <w:rsid w:val="005331EC"/>
    <w:rsid w:val="00533CD1"/>
    <w:rsid w:val="00534642"/>
    <w:rsid w:val="005352AB"/>
    <w:rsid w:val="00535B43"/>
    <w:rsid w:val="005362BB"/>
    <w:rsid w:val="00536603"/>
    <w:rsid w:val="0054123D"/>
    <w:rsid w:val="00543AFB"/>
    <w:rsid w:val="005452B7"/>
    <w:rsid w:val="005452BE"/>
    <w:rsid w:val="0054714D"/>
    <w:rsid w:val="005508C5"/>
    <w:rsid w:val="00550AA5"/>
    <w:rsid w:val="00550D3D"/>
    <w:rsid w:val="005513C9"/>
    <w:rsid w:val="0055244F"/>
    <w:rsid w:val="00552FE1"/>
    <w:rsid w:val="00553F54"/>
    <w:rsid w:val="00554D54"/>
    <w:rsid w:val="005568A1"/>
    <w:rsid w:val="005578E6"/>
    <w:rsid w:val="0056012E"/>
    <w:rsid w:val="005605F6"/>
    <w:rsid w:val="00565256"/>
    <w:rsid w:val="005715DF"/>
    <w:rsid w:val="005717C7"/>
    <w:rsid w:val="00577C16"/>
    <w:rsid w:val="00584476"/>
    <w:rsid w:val="00587468"/>
    <w:rsid w:val="0059021D"/>
    <w:rsid w:val="00591076"/>
    <w:rsid w:val="0059334C"/>
    <w:rsid w:val="005941B3"/>
    <w:rsid w:val="00594334"/>
    <w:rsid w:val="00594D96"/>
    <w:rsid w:val="00594F38"/>
    <w:rsid w:val="005A16D6"/>
    <w:rsid w:val="005A1968"/>
    <w:rsid w:val="005A2501"/>
    <w:rsid w:val="005A31AA"/>
    <w:rsid w:val="005B0A2E"/>
    <w:rsid w:val="005B39BF"/>
    <w:rsid w:val="005B4104"/>
    <w:rsid w:val="005B75A5"/>
    <w:rsid w:val="005B7DF1"/>
    <w:rsid w:val="005C0515"/>
    <w:rsid w:val="005C3867"/>
    <w:rsid w:val="005C5489"/>
    <w:rsid w:val="005D6DFB"/>
    <w:rsid w:val="005D7AAA"/>
    <w:rsid w:val="005E0211"/>
    <w:rsid w:val="005E1687"/>
    <w:rsid w:val="005E1BB8"/>
    <w:rsid w:val="005E3934"/>
    <w:rsid w:val="005E4783"/>
    <w:rsid w:val="005E55C3"/>
    <w:rsid w:val="005E5F3A"/>
    <w:rsid w:val="005E6D27"/>
    <w:rsid w:val="005F024C"/>
    <w:rsid w:val="005F2805"/>
    <w:rsid w:val="005F28BC"/>
    <w:rsid w:val="005F32A2"/>
    <w:rsid w:val="005F3EBC"/>
    <w:rsid w:val="005F586A"/>
    <w:rsid w:val="005F6A1C"/>
    <w:rsid w:val="005F6D7C"/>
    <w:rsid w:val="005F71CD"/>
    <w:rsid w:val="005F765E"/>
    <w:rsid w:val="005F7699"/>
    <w:rsid w:val="00603F58"/>
    <w:rsid w:val="0060435B"/>
    <w:rsid w:val="00604656"/>
    <w:rsid w:val="00604BE1"/>
    <w:rsid w:val="006064A7"/>
    <w:rsid w:val="006068F8"/>
    <w:rsid w:val="006100AD"/>
    <w:rsid w:val="00610826"/>
    <w:rsid w:val="00613BC6"/>
    <w:rsid w:val="00614C2B"/>
    <w:rsid w:val="006164D3"/>
    <w:rsid w:val="006176AF"/>
    <w:rsid w:val="00620C4D"/>
    <w:rsid w:val="0062136A"/>
    <w:rsid w:val="0062414B"/>
    <w:rsid w:val="006266A8"/>
    <w:rsid w:val="0062747B"/>
    <w:rsid w:val="00632A3E"/>
    <w:rsid w:val="00632E4D"/>
    <w:rsid w:val="00633B73"/>
    <w:rsid w:val="00634E89"/>
    <w:rsid w:val="00636535"/>
    <w:rsid w:val="0063667D"/>
    <w:rsid w:val="00636DB8"/>
    <w:rsid w:val="00637DB5"/>
    <w:rsid w:val="00642A8F"/>
    <w:rsid w:val="00644708"/>
    <w:rsid w:val="00646D44"/>
    <w:rsid w:val="00647398"/>
    <w:rsid w:val="0064782A"/>
    <w:rsid w:val="0065165A"/>
    <w:rsid w:val="006516E6"/>
    <w:rsid w:val="006524F2"/>
    <w:rsid w:val="00655FF4"/>
    <w:rsid w:val="006569E0"/>
    <w:rsid w:val="0066173A"/>
    <w:rsid w:val="0066186B"/>
    <w:rsid w:val="006642BF"/>
    <w:rsid w:val="006652D2"/>
    <w:rsid w:val="006653E9"/>
    <w:rsid w:val="006658F7"/>
    <w:rsid w:val="00670B0E"/>
    <w:rsid w:val="006724D6"/>
    <w:rsid w:val="00673305"/>
    <w:rsid w:val="00673A24"/>
    <w:rsid w:val="0067456F"/>
    <w:rsid w:val="0067678F"/>
    <w:rsid w:val="00676FEA"/>
    <w:rsid w:val="00680A4E"/>
    <w:rsid w:val="00682011"/>
    <w:rsid w:val="00682A89"/>
    <w:rsid w:val="00682EE8"/>
    <w:rsid w:val="0068552A"/>
    <w:rsid w:val="00685FF4"/>
    <w:rsid w:val="00686093"/>
    <w:rsid w:val="0068789B"/>
    <w:rsid w:val="00687A64"/>
    <w:rsid w:val="00687BE4"/>
    <w:rsid w:val="00690C13"/>
    <w:rsid w:val="00692027"/>
    <w:rsid w:val="00693339"/>
    <w:rsid w:val="00693C9A"/>
    <w:rsid w:val="00693E14"/>
    <w:rsid w:val="00693F9C"/>
    <w:rsid w:val="00695CC2"/>
    <w:rsid w:val="0069712F"/>
    <w:rsid w:val="006971A8"/>
    <w:rsid w:val="00697BD6"/>
    <w:rsid w:val="00697C56"/>
    <w:rsid w:val="006A1F94"/>
    <w:rsid w:val="006A33F1"/>
    <w:rsid w:val="006A50CA"/>
    <w:rsid w:val="006A5FBB"/>
    <w:rsid w:val="006A6AC3"/>
    <w:rsid w:val="006B2541"/>
    <w:rsid w:val="006B65D5"/>
    <w:rsid w:val="006C1509"/>
    <w:rsid w:val="006C20D3"/>
    <w:rsid w:val="006C239D"/>
    <w:rsid w:val="006C3722"/>
    <w:rsid w:val="006C3C66"/>
    <w:rsid w:val="006C48C6"/>
    <w:rsid w:val="006C4BD9"/>
    <w:rsid w:val="006C6681"/>
    <w:rsid w:val="006D0635"/>
    <w:rsid w:val="006D11F8"/>
    <w:rsid w:val="006D2205"/>
    <w:rsid w:val="006D62A9"/>
    <w:rsid w:val="006D6AE3"/>
    <w:rsid w:val="006D765D"/>
    <w:rsid w:val="006D7786"/>
    <w:rsid w:val="006D7A2C"/>
    <w:rsid w:val="006E18EA"/>
    <w:rsid w:val="006E27CC"/>
    <w:rsid w:val="006E3129"/>
    <w:rsid w:val="006E3C03"/>
    <w:rsid w:val="006E437D"/>
    <w:rsid w:val="006F09F7"/>
    <w:rsid w:val="006F101A"/>
    <w:rsid w:val="006F20F6"/>
    <w:rsid w:val="006F2986"/>
    <w:rsid w:val="006F2FB7"/>
    <w:rsid w:val="006F3CB4"/>
    <w:rsid w:val="006F6051"/>
    <w:rsid w:val="00700F81"/>
    <w:rsid w:val="0070405E"/>
    <w:rsid w:val="007043A5"/>
    <w:rsid w:val="0070699D"/>
    <w:rsid w:val="00706C40"/>
    <w:rsid w:val="00706C78"/>
    <w:rsid w:val="0071368C"/>
    <w:rsid w:val="0071390F"/>
    <w:rsid w:val="00716DC7"/>
    <w:rsid w:val="00716FCD"/>
    <w:rsid w:val="00720578"/>
    <w:rsid w:val="00721054"/>
    <w:rsid w:val="00721150"/>
    <w:rsid w:val="007276B3"/>
    <w:rsid w:val="00732542"/>
    <w:rsid w:val="00733AD4"/>
    <w:rsid w:val="00733D78"/>
    <w:rsid w:val="007356F0"/>
    <w:rsid w:val="00736E8C"/>
    <w:rsid w:val="00736F0E"/>
    <w:rsid w:val="0073752E"/>
    <w:rsid w:val="00743DD3"/>
    <w:rsid w:val="00745627"/>
    <w:rsid w:val="007505BC"/>
    <w:rsid w:val="0075157B"/>
    <w:rsid w:val="007519F2"/>
    <w:rsid w:val="007524E1"/>
    <w:rsid w:val="007528D5"/>
    <w:rsid w:val="00752A99"/>
    <w:rsid w:val="00755820"/>
    <w:rsid w:val="00761880"/>
    <w:rsid w:val="00761EE2"/>
    <w:rsid w:val="0076221E"/>
    <w:rsid w:val="00762D41"/>
    <w:rsid w:val="00763CA0"/>
    <w:rsid w:val="00764FD7"/>
    <w:rsid w:val="007653F6"/>
    <w:rsid w:val="00766436"/>
    <w:rsid w:val="0077161F"/>
    <w:rsid w:val="007723E8"/>
    <w:rsid w:val="00772AFE"/>
    <w:rsid w:val="00773EAA"/>
    <w:rsid w:val="00774330"/>
    <w:rsid w:val="0077788F"/>
    <w:rsid w:val="00777BF0"/>
    <w:rsid w:val="007807CA"/>
    <w:rsid w:val="007812C3"/>
    <w:rsid w:val="00782D35"/>
    <w:rsid w:val="00783D16"/>
    <w:rsid w:val="00784C80"/>
    <w:rsid w:val="00785025"/>
    <w:rsid w:val="007851F3"/>
    <w:rsid w:val="00785FE6"/>
    <w:rsid w:val="0078648F"/>
    <w:rsid w:val="00786C71"/>
    <w:rsid w:val="007872DD"/>
    <w:rsid w:val="007918EA"/>
    <w:rsid w:val="00792F71"/>
    <w:rsid w:val="00793660"/>
    <w:rsid w:val="00793C32"/>
    <w:rsid w:val="00794FA3"/>
    <w:rsid w:val="00794FC7"/>
    <w:rsid w:val="00796838"/>
    <w:rsid w:val="00796A96"/>
    <w:rsid w:val="007A111B"/>
    <w:rsid w:val="007A22F1"/>
    <w:rsid w:val="007B1C6A"/>
    <w:rsid w:val="007B2E62"/>
    <w:rsid w:val="007B4058"/>
    <w:rsid w:val="007B515D"/>
    <w:rsid w:val="007B5326"/>
    <w:rsid w:val="007B5597"/>
    <w:rsid w:val="007B69ED"/>
    <w:rsid w:val="007C150F"/>
    <w:rsid w:val="007C1E81"/>
    <w:rsid w:val="007C2515"/>
    <w:rsid w:val="007C3A39"/>
    <w:rsid w:val="007D2AD5"/>
    <w:rsid w:val="007D2B05"/>
    <w:rsid w:val="007D2D1C"/>
    <w:rsid w:val="007D30CF"/>
    <w:rsid w:val="007D35EC"/>
    <w:rsid w:val="007D3DAA"/>
    <w:rsid w:val="007D47DF"/>
    <w:rsid w:val="007D66A9"/>
    <w:rsid w:val="007E04F2"/>
    <w:rsid w:val="007E3F5F"/>
    <w:rsid w:val="007E44C2"/>
    <w:rsid w:val="007E46F5"/>
    <w:rsid w:val="007E7969"/>
    <w:rsid w:val="007E7B90"/>
    <w:rsid w:val="007F15C9"/>
    <w:rsid w:val="007F195D"/>
    <w:rsid w:val="007F1AE7"/>
    <w:rsid w:val="007F2679"/>
    <w:rsid w:val="007F32B8"/>
    <w:rsid w:val="007F3388"/>
    <w:rsid w:val="007F4376"/>
    <w:rsid w:val="007F5DB3"/>
    <w:rsid w:val="007F7119"/>
    <w:rsid w:val="0080203B"/>
    <w:rsid w:val="00802DB2"/>
    <w:rsid w:val="008036C7"/>
    <w:rsid w:val="00804500"/>
    <w:rsid w:val="008050BF"/>
    <w:rsid w:val="00806708"/>
    <w:rsid w:val="00806DD1"/>
    <w:rsid w:val="008078E3"/>
    <w:rsid w:val="00813C13"/>
    <w:rsid w:val="00814C6B"/>
    <w:rsid w:val="008158B0"/>
    <w:rsid w:val="008161D7"/>
    <w:rsid w:val="00823ED3"/>
    <w:rsid w:val="008245A7"/>
    <w:rsid w:val="00827A4E"/>
    <w:rsid w:val="00827DA9"/>
    <w:rsid w:val="00830506"/>
    <w:rsid w:val="00832701"/>
    <w:rsid w:val="008335D6"/>
    <w:rsid w:val="008338BA"/>
    <w:rsid w:val="0083408C"/>
    <w:rsid w:val="00834D96"/>
    <w:rsid w:val="00835604"/>
    <w:rsid w:val="0083668E"/>
    <w:rsid w:val="00837214"/>
    <w:rsid w:val="00840CE3"/>
    <w:rsid w:val="00845BB6"/>
    <w:rsid w:val="00845C29"/>
    <w:rsid w:val="00845E89"/>
    <w:rsid w:val="008460D0"/>
    <w:rsid w:val="008467BD"/>
    <w:rsid w:val="00846989"/>
    <w:rsid w:val="00847DAD"/>
    <w:rsid w:val="0085156D"/>
    <w:rsid w:val="0085177D"/>
    <w:rsid w:val="00851CD1"/>
    <w:rsid w:val="00852291"/>
    <w:rsid w:val="0085302A"/>
    <w:rsid w:val="00853462"/>
    <w:rsid w:val="008548BB"/>
    <w:rsid w:val="00856582"/>
    <w:rsid w:val="00860935"/>
    <w:rsid w:val="00861DE1"/>
    <w:rsid w:val="00862340"/>
    <w:rsid w:val="00863C26"/>
    <w:rsid w:val="00864F24"/>
    <w:rsid w:val="0086566E"/>
    <w:rsid w:val="00866BAD"/>
    <w:rsid w:val="00867A1C"/>
    <w:rsid w:val="0087200D"/>
    <w:rsid w:val="00872C38"/>
    <w:rsid w:val="00874157"/>
    <w:rsid w:val="00874662"/>
    <w:rsid w:val="008766E7"/>
    <w:rsid w:val="00877214"/>
    <w:rsid w:val="008811CC"/>
    <w:rsid w:val="00882555"/>
    <w:rsid w:val="00882858"/>
    <w:rsid w:val="00883E43"/>
    <w:rsid w:val="0088439A"/>
    <w:rsid w:val="00886021"/>
    <w:rsid w:val="00886122"/>
    <w:rsid w:val="00886F82"/>
    <w:rsid w:val="0089072A"/>
    <w:rsid w:val="00890F48"/>
    <w:rsid w:val="00892E7B"/>
    <w:rsid w:val="008931F9"/>
    <w:rsid w:val="00895C00"/>
    <w:rsid w:val="00896388"/>
    <w:rsid w:val="00897699"/>
    <w:rsid w:val="008976D0"/>
    <w:rsid w:val="00897E1B"/>
    <w:rsid w:val="008A4D95"/>
    <w:rsid w:val="008A4E4C"/>
    <w:rsid w:val="008A5ED4"/>
    <w:rsid w:val="008B2237"/>
    <w:rsid w:val="008B231C"/>
    <w:rsid w:val="008B3572"/>
    <w:rsid w:val="008B49FF"/>
    <w:rsid w:val="008B675E"/>
    <w:rsid w:val="008B6ABB"/>
    <w:rsid w:val="008B7799"/>
    <w:rsid w:val="008C38FD"/>
    <w:rsid w:val="008C645C"/>
    <w:rsid w:val="008C65F8"/>
    <w:rsid w:val="008D19B3"/>
    <w:rsid w:val="008D54DF"/>
    <w:rsid w:val="008D708F"/>
    <w:rsid w:val="008E3A82"/>
    <w:rsid w:val="008E3F51"/>
    <w:rsid w:val="008E4E4E"/>
    <w:rsid w:val="008E7AE4"/>
    <w:rsid w:val="008F0911"/>
    <w:rsid w:val="008F0B99"/>
    <w:rsid w:val="008F13DE"/>
    <w:rsid w:val="008F1F16"/>
    <w:rsid w:val="008F3079"/>
    <w:rsid w:val="00900F95"/>
    <w:rsid w:val="009011FC"/>
    <w:rsid w:val="009027F0"/>
    <w:rsid w:val="009043E8"/>
    <w:rsid w:val="009061CA"/>
    <w:rsid w:val="0091298A"/>
    <w:rsid w:val="009137A9"/>
    <w:rsid w:val="009141B8"/>
    <w:rsid w:val="009145E0"/>
    <w:rsid w:val="00922095"/>
    <w:rsid w:val="009220A6"/>
    <w:rsid w:val="00924AAF"/>
    <w:rsid w:val="00924F73"/>
    <w:rsid w:val="0092548E"/>
    <w:rsid w:val="00925792"/>
    <w:rsid w:val="00926602"/>
    <w:rsid w:val="00931760"/>
    <w:rsid w:val="00931DAD"/>
    <w:rsid w:val="00931F89"/>
    <w:rsid w:val="00932935"/>
    <w:rsid w:val="00932D80"/>
    <w:rsid w:val="0093405E"/>
    <w:rsid w:val="0093525D"/>
    <w:rsid w:val="00936326"/>
    <w:rsid w:val="0094025A"/>
    <w:rsid w:val="0094079E"/>
    <w:rsid w:val="0094213D"/>
    <w:rsid w:val="0094252B"/>
    <w:rsid w:val="00942D9F"/>
    <w:rsid w:val="00943149"/>
    <w:rsid w:val="00943A08"/>
    <w:rsid w:val="009454B2"/>
    <w:rsid w:val="00946CAF"/>
    <w:rsid w:val="00951935"/>
    <w:rsid w:val="00951FB4"/>
    <w:rsid w:val="00951FB6"/>
    <w:rsid w:val="0095239B"/>
    <w:rsid w:val="009530AA"/>
    <w:rsid w:val="00956279"/>
    <w:rsid w:val="00956618"/>
    <w:rsid w:val="00962FA3"/>
    <w:rsid w:val="00963827"/>
    <w:rsid w:val="00966312"/>
    <w:rsid w:val="00967DA6"/>
    <w:rsid w:val="00970EA6"/>
    <w:rsid w:val="00970EBC"/>
    <w:rsid w:val="009724F8"/>
    <w:rsid w:val="009729DA"/>
    <w:rsid w:val="00973ABB"/>
    <w:rsid w:val="009756F1"/>
    <w:rsid w:val="0098013F"/>
    <w:rsid w:val="00985D0F"/>
    <w:rsid w:val="00986AB6"/>
    <w:rsid w:val="00990551"/>
    <w:rsid w:val="00992802"/>
    <w:rsid w:val="00992C13"/>
    <w:rsid w:val="0099386D"/>
    <w:rsid w:val="009940EF"/>
    <w:rsid w:val="009A0159"/>
    <w:rsid w:val="009A08A2"/>
    <w:rsid w:val="009A3C2A"/>
    <w:rsid w:val="009A3FAA"/>
    <w:rsid w:val="009A48FC"/>
    <w:rsid w:val="009B00EB"/>
    <w:rsid w:val="009B2F40"/>
    <w:rsid w:val="009B4C3E"/>
    <w:rsid w:val="009B5EB6"/>
    <w:rsid w:val="009B6490"/>
    <w:rsid w:val="009B7DAC"/>
    <w:rsid w:val="009C10DD"/>
    <w:rsid w:val="009C26D4"/>
    <w:rsid w:val="009C5014"/>
    <w:rsid w:val="009D1143"/>
    <w:rsid w:val="009D1221"/>
    <w:rsid w:val="009D13D1"/>
    <w:rsid w:val="009D21E5"/>
    <w:rsid w:val="009D34D1"/>
    <w:rsid w:val="009D38E4"/>
    <w:rsid w:val="009D3CB9"/>
    <w:rsid w:val="009D6831"/>
    <w:rsid w:val="009D69F8"/>
    <w:rsid w:val="009D6FAB"/>
    <w:rsid w:val="009D7185"/>
    <w:rsid w:val="009E435D"/>
    <w:rsid w:val="009E62C0"/>
    <w:rsid w:val="009E7707"/>
    <w:rsid w:val="009E7ADC"/>
    <w:rsid w:val="009E7E5E"/>
    <w:rsid w:val="009F05DC"/>
    <w:rsid w:val="009F0930"/>
    <w:rsid w:val="009F2122"/>
    <w:rsid w:val="009F5CAF"/>
    <w:rsid w:val="009F7A48"/>
    <w:rsid w:val="009F7D1E"/>
    <w:rsid w:val="00A02B05"/>
    <w:rsid w:val="00A06979"/>
    <w:rsid w:val="00A123A5"/>
    <w:rsid w:val="00A12931"/>
    <w:rsid w:val="00A14D15"/>
    <w:rsid w:val="00A16050"/>
    <w:rsid w:val="00A1632D"/>
    <w:rsid w:val="00A1755B"/>
    <w:rsid w:val="00A200C0"/>
    <w:rsid w:val="00A207E6"/>
    <w:rsid w:val="00A21788"/>
    <w:rsid w:val="00A21872"/>
    <w:rsid w:val="00A21E50"/>
    <w:rsid w:val="00A25B17"/>
    <w:rsid w:val="00A31995"/>
    <w:rsid w:val="00A33A55"/>
    <w:rsid w:val="00A33C8D"/>
    <w:rsid w:val="00A34A54"/>
    <w:rsid w:val="00A34F77"/>
    <w:rsid w:val="00A35AD4"/>
    <w:rsid w:val="00A406F1"/>
    <w:rsid w:val="00A40E99"/>
    <w:rsid w:val="00A4120A"/>
    <w:rsid w:val="00A4146D"/>
    <w:rsid w:val="00A425A0"/>
    <w:rsid w:val="00A42D35"/>
    <w:rsid w:val="00A43A08"/>
    <w:rsid w:val="00A43CBB"/>
    <w:rsid w:val="00A4409E"/>
    <w:rsid w:val="00A448BF"/>
    <w:rsid w:val="00A45F77"/>
    <w:rsid w:val="00A466C2"/>
    <w:rsid w:val="00A500D9"/>
    <w:rsid w:val="00A51F00"/>
    <w:rsid w:val="00A525A3"/>
    <w:rsid w:val="00A52690"/>
    <w:rsid w:val="00A53772"/>
    <w:rsid w:val="00A53ECB"/>
    <w:rsid w:val="00A564E4"/>
    <w:rsid w:val="00A56568"/>
    <w:rsid w:val="00A60556"/>
    <w:rsid w:val="00A62015"/>
    <w:rsid w:val="00A63574"/>
    <w:rsid w:val="00A65EF2"/>
    <w:rsid w:val="00A70149"/>
    <w:rsid w:val="00A71529"/>
    <w:rsid w:val="00A71668"/>
    <w:rsid w:val="00A7192C"/>
    <w:rsid w:val="00A74393"/>
    <w:rsid w:val="00A7611E"/>
    <w:rsid w:val="00A8076A"/>
    <w:rsid w:val="00A83FA4"/>
    <w:rsid w:val="00A84547"/>
    <w:rsid w:val="00A8460C"/>
    <w:rsid w:val="00A850D1"/>
    <w:rsid w:val="00A857CC"/>
    <w:rsid w:val="00A860EA"/>
    <w:rsid w:val="00A9071F"/>
    <w:rsid w:val="00A943B4"/>
    <w:rsid w:val="00A9469C"/>
    <w:rsid w:val="00A95126"/>
    <w:rsid w:val="00A954AA"/>
    <w:rsid w:val="00A95F52"/>
    <w:rsid w:val="00AA172A"/>
    <w:rsid w:val="00AA2AC2"/>
    <w:rsid w:val="00AA38E0"/>
    <w:rsid w:val="00AA4C97"/>
    <w:rsid w:val="00AA50E0"/>
    <w:rsid w:val="00AA679B"/>
    <w:rsid w:val="00AB024C"/>
    <w:rsid w:val="00AB15AF"/>
    <w:rsid w:val="00AB2909"/>
    <w:rsid w:val="00AB30E0"/>
    <w:rsid w:val="00AB5D59"/>
    <w:rsid w:val="00AC03B3"/>
    <w:rsid w:val="00AC152E"/>
    <w:rsid w:val="00AC26C1"/>
    <w:rsid w:val="00AC5338"/>
    <w:rsid w:val="00AC53A2"/>
    <w:rsid w:val="00AC5FEA"/>
    <w:rsid w:val="00AC6498"/>
    <w:rsid w:val="00AC74EF"/>
    <w:rsid w:val="00AD005B"/>
    <w:rsid w:val="00AD153A"/>
    <w:rsid w:val="00AD1F4B"/>
    <w:rsid w:val="00AD29DE"/>
    <w:rsid w:val="00AD3213"/>
    <w:rsid w:val="00AD388F"/>
    <w:rsid w:val="00AD5545"/>
    <w:rsid w:val="00AE2525"/>
    <w:rsid w:val="00AE2F41"/>
    <w:rsid w:val="00AE4C6F"/>
    <w:rsid w:val="00AE4E28"/>
    <w:rsid w:val="00AE64D4"/>
    <w:rsid w:val="00AF12AD"/>
    <w:rsid w:val="00AF2CBC"/>
    <w:rsid w:val="00AF3401"/>
    <w:rsid w:val="00AF3AFD"/>
    <w:rsid w:val="00B0071D"/>
    <w:rsid w:val="00B02258"/>
    <w:rsid w:val="00B04D3A"/>
    <w:rsid w:val="00B05549"/>
    <w:rsid w:val="00B05C07"/>
    <w:rsid w:val="00B073FB"/>
    <w:rsid w:val="00B07844"/>
    <w:rsid w:val="00B07853"/>
    <w:rsid w:val="00B07C86"/>
    <w:rsid w:val="00B10C3F"/>
    <w:rsid w:val="00B10D53"/>
    <w:rsid w:val="00B119E7"/>
    <w:rsid w:val="00B125AB"/>
    <w:rsid w:val="00B12F02"/>
    <w:rsid w:val="00B13BEA"/>
    <w:rsid w:val="00B14355"/>
    <w:rsid w:val="00B14B13"/>
    <w:rsid w:val="00B1553B"/>
    <w:rsid w:val="00B17A88"/>
    <w:rsid w:val="00B17E9E"/>
    <w:rsid w:val="00B20548"/>
    <w:rsid w:val="00B2087D"/>
    <w:rsid w:val="00B23BA8"/>
    <w:rsid w:val="00B24C1A"/>
    <w:rsid w:val="00B254DE"/>
    <w:rsid w:val="00B26CDB"/>
    <w:rsid w:val="00B343AC"/>
    <w:rsid w:val="00B34AD6"/>
    <w:rsid w:val="00B34F4D"/>
    <w:rsid w:val="00B357B2"/>
    <w:rsid w:val="00B369ED"/>
    <w:rsid w:val="00B40048"/>
    <w:rsid w:val="00B400E7"/>
    <w:rsid w:val="00B41BA4"/>
    <w:rsid w:val="00B41D27"/>
    <w:rsid w:val="00B43162"/>
    <w:rsid w:val="00B4633F"/>
    <w:rsid w:val="00B5096D"/>
    <w:rsid w:val="00B509CD"/>
    <w:rsid w:val="00B5125B"/>
    <w:rsid w:val="00B60329"/>
    <w:rsid w:val="00B62025"/>
    <w:rsid w:val="00B6282E"/>
    <w:rsid w:val="00B663AC"/>
    <w:rsid w:val="00B67EB7"/>
    <w:rsid w:val="00B7174F"/>
    <w:rsid w:val="00B73E1C"/>
    <w:rsid w:val="00B750ED"/>
    <w:rsid w:val="00B7569E"/>
    <w:rsid w:val="00B76CA8"/>
    <w:rsid w:val="00B80747"/>
    <w:rsid w:val="00B80D28"/>
    <w:rsid w:val="00B832A4"/>
    <w:rsid w:val="00B83BF5"/>
    <w:rsid w:val="00B84296"/>
    <w:rsid w:val="00B8494B"/>
    <w:rsid w:val="00B8623E"/>
    <w:rsid w:val="00B87FCE"/>
    <w:rsid w:val="00B90503"/>
    <w:rsid w:val="00B90E34"/>
    <w:rsid w:val="00B9190E"/>
    <w:rsid w:val="00B9232C"/>
    <w:rsid w:val="00B92934"/>
    <w:rsid w:val="00B9307F"/>
    <w:rsid w:val="00B942BA"/>
    <w:rsid w:val="00B95C82"/>
    <w:rsid w:val="00B970EF"/>
    <w:rsid w:val="00BA0342"/>
    <w:rsid w:val="00BA0D5D"/>
    <w:rsid w:val="00BA2D39"/>
    <w:rsid w:val="00BB00CE"/>
    <w:rsid w:val="00BB0F45"/>
    <w:rsid w:val="00BB214F"/>
    <w:rsid w:val="00BB37D0"/>
    <w:rsid w:val="00BB739D"/>
    <w:rsid w:val="00BC41ED"/>
    <w:rsid w:val="00BC488F"/>
    <w:rsid w:val="00BC514D"/>
    <w:rsid w:val="00BC736C"/>
    <w:rsid w:val="00BD095F"/>
    <w:rsid w:val="00BD0C1A"/>
    <w:rsid w:val="00BD1123"/>
    <w:rsid w:val="00BD213F"/>
    <w:rsid w:val="00BD540C"/>
    <w:rsid w:val="00BE138E"/>
    <w:rsid w:val="00BE1AA2"/>
    <w:rsid w:val="00BE3807"/>
    <w:rsid w:val="00BE765B"/>
    <w:rsid w:val="00BF3503"/>
    <w:rsid w:val="00BF6051"/>
    <w:rsid w:val="00BF6E52"/>
    <w:rsid w:val="00C0219C"/>
    <w:rsid w:val="00C02549"/>
    <w:rsid w:val="00C027AA"/>
    <w:rsid w:val="00C06274"/>
    <w:rsid w:val="00C120EE"/>
    <w:rsid w:val="00C12CE5"/>
    <w:rsid w:val="00C136DE"/>
    <w:rsid w:val="00C151C5"/>
    <w:rsid w:val="00C15368"/>
    <w:rsid w:val="00C1748E"/>
    <w:rsid w:val="00C21895"/>
    <w:rsid w:val="00C23A7F"/>
    <w:rsid w:val="00C23FCA"/>
    <w:rsid w:val="00C255CD"/>
    <w:rsid w:val="00C26907"/>
    <w:rsid w:val="00C26909"/>
    <w:rsid w:val="00C27037"/>
    <w:rsid w:val="00C274C0"/>
    <w:rsid w:val="00C277FC"/>
    <w:rsid w:val="00C3086A"/>
    <w:rsid w:val="00C31B72"/>
    <w:rsid w:val="00C326C8"/>
    <w:rsid w:val="00C329A6"/>
    <w:rsid w:val="00C3583A"/>
    <w:rsid w:val="00C36040"/>
    <w:rsid w:val="00C4160D"/>
    <w:rsid w:val="00C417A0"/>
    <w:rsid w:val="00C41BC8"/>
    <w:rsid w:val="00C4465E"/>
    <w:rsid w:val="00C45035"/>
    <w:rsid w:val="00C45242"/>
    <w:rsid w:val="00C467C5"/>
    <w:rsid w:val="00C52DCC"/>
    <w:rsid w:val="00C53DCF"/>
    <w:rsid w:val="00C555B9"/>
    <w:rsid w:val="00C561EA"/>
    <w:rsid w:val="00C579E5"/>
    <w:rsid w:val="00C6187B"/>
    <w:rsid w:val="00C645FB"/>
    <w:rsid w:val="00C6623F"/>
    <w:rsid w:val="00C70EA4"/>
    <w:rsid w:val="00C71189"/>
    <w:rsid w:val="00C71D85"/>
    <w:rsid w:val="00C742C2"/>
    <w:rsid w:val="00C74911"/>
    <w:rsid w:val="00C756BF"/>
    <w:rsid w:val="00C75853"/>
    <w:rsid w:val="00C75DC2"/>
    <w:rsid w:val="00C80484"/>
    <w:rsid w:val="00C824BC"/>
    <w:rsid w:val="00C865E6"/>
    <w:rsid w:val="00C86A56"/>
    <w:rsid w:val="00C9251B"/>
    <w:rsid w:val="00C93F53"/>
    <w:rsid w:val="00C95DA5"/>
    <w:rsid w:val="00CA023B"/>
    <w:rsid w:val="00CA12C5"/>
    <w:rsid w:val="00CA14E1"/>
    <w:rsid w:val="00CA23D5"/>
    <w:rsid w:val="00CA3023"/>
    <w:rsid w:val="00CA3804"/>
    <w:rsid w:val="00CA385E"/>
    <w:rsid w:val="00CA4168"/>
    <w:rsid w:val="00CA4292"/>
    <w:rsid w:val="00CA7B40"/>
    <w:rsid w:val="00CA7FAD"/>
    <w:rsid w:val="00CB3107"/>
    <w:rsid w:val="00CB33D6"/>
    <w:rsid w:val="00CB3B23"/>
    <w:rsid w:val="00CB48E4"/>
    <w:rsid w:val="00CB7225"/>
    <w:rsid w:val="00CC09A1"/>
    <w:rsid w:val="00CC274A"/>
    <w:rsid w:val="00CC35F7"/>
    <w:rsid w:val="00CC3A72"/>
    <w:rsid w:val="00CC3FA9"/>
    <w:rsid w:val="00CC4CB7"/>
    <w:rsid w:val="00CD0149"/>
    <w:rsid w:val="00CD0F64"/>
    <w:rsid w:val="00CD29B1"/>
    <w:rsid w:val="00CD2AD3"/>
    <w:rsid w:val="00CD308F"/>
    <w:rsid w:val="00CD3A78"/>
    <w:rsid w:val="00CD3FCC"/>
    <w:rsid w:val="00CD4C92"/>
    <w:rsid w:val="00CD5D82"/>
    <w:rsid w:val="00CD72F8"/>
    <w:rsid w:val="00CD7EED"/>
    <w:rsid w:val="00CE3D59"/>
    <w:rsid w:val="00CE41A3"/>
    <w:rsid w:val="00CE5151"/>
    <w:rsid w:val="00CE647D"/>
    <w:rsid w:val="00CF0B26"/>
    <w:rsid w:val="00CF12C9"/>
    <w:rsid w:val="00CF575B"/>
    <w:rsid w:val="00CF69EA"/>
    <w:rsid w:val="00CF7468"/>
    <w:rsid w:val="00D10606"/>
    <w:rsid w:val="00D1265C"/>
    <w:rsid w:val="00D136F5"/>
    <w:rsid w:val="00D16088"/>
    <w:rsid w:val="00D16553"/>
    <w:rsid w:val="00D16A62"/>
    <w:rsid w:val="00D16C77"/>
    <w:rsid w:val="00D17049"/>
    <w:rsid w:val="00D217F9"/>
    <w:rsid w:val="00D2258E"/>
    <w:rsid w:val="00D2377C"/>
    <w:rsid w:val="00D239FE"/>
    <w:rsid w:val="00D24637"/>
    <w:rsid w:val="00D24729"/>
    <w:rsid w:val="00D247FC"/>
    <w:rsid w:val="00D306AE"/>
    <w:rsid w:val="00D30856"/>
    <w:rsid w:val="00D31758"/>
    <w:rsid w:val="00D318F8"/>
    <w:rsid w:val="00D31D76"/>
    <w:rsid w:val="00D32348"/>
    <w:rsid w:val="00D33084"/>
    <w:rsid w:val="00D33595"/>
    <w:rsid w:val="00D34082"/>
    <w:rsid w:val="00D3529C"/>
    <w:rsid w:val="00D35962"/>
    <w:rsid w:val="00D35AF3"/>
    <w:rsid w:val="00D40565"/>
    <w:rsid w:val="00D40766"/>
    <w:rsid w:val="00D4186F"/>
    <w:rsid w:val="00D420B1"/>
    <w:rsid w:val="00D42DA6"/>
    <w:rsid w:val="00D4513D"/>
    <w:rsid w:val="00D453AB"/>
    <w:rsid w:val="00D47B9A"/>
    <w:rsid w:val="00D512A0"/>
    <w:rsid w:val="00D541C8"/>
    <w:rsid w:val="00D54F86"/>
    <w:rsid w:val="00D5625D"/>
    <w:rsid w:val="00D6002B"/>
    <w:rsid w:val="00D61F32"/>
    <w:rsid w:val="00D64B92"/>
    <w:rsid w:val="00D65547"/>
    <w:rsid w:val="00D710E8"/>
    <w:rsid w:val="00D742DC"/>
    <w:rsid w:val="00D74DDF"/>
    <w:rsid w:val="00D80473"/>
    <w:rsid w:val="00D81B52"/>
    <w:rsid w:val="00D83B3B"/>
    <w:rsid w:val="00D8503B"/>
    <w:rsid w:val="00D86924"/>
    <w:rsid w:val="00D90FAD"/>
    <w:rsid w:val="00D91E8A"/>
    <w:rsid w:val="00D93B55"/>
    <w:rsid w:val="00D942BE"/>
    <w:rsid w:val="00D95730"/>
    <w:rsid w:val="00DA3C1A"/>
    <w:rsid w:val="00DA44D0"/>
    <w:rsid w:val="00DB1F38"/>
    <w:rsid w:val="00DB2729"/>
    <w:rsid w:val="00DB5C9E"/>
    <w:rsid w:val="00DC124F"/>
    <w:rsid w:val="00DC194B"/>
    <w:rsid w:val="00DC2DA1"/>
    <w:rsid w:val="00DC5BA9"/>
    <w:rsid w:val="00DC678D"/>
    <w:rsid w:val="00DD4766"/>
    <w:rsid w:val="00DD4C99"/>
    <w:rsid w:val="00DD543A"/>
    <w:rsid w:val="00DD643A"/>
    <w:rsid w:val="00DD6E2C"/>
    <w:rsid w:val="00DD7047"/>
    <w:rsid w:val="00DD7FA9"/>
    <w:rsid w:val="00DE3D15"/>
    <w:rsid w:val="00DE4EE6"/>
    <w:rsid w:val="00DE4F8C"/>
    <w:rsid w:val="00DE57EA"/>
    <w:rsid w:val="00DE5B17"/>
    <w:rsid w:val="00DE71A3"/>
    <w:rsid w:val="00DE7A70"/>
    <w:rsid w:val="00DF134C"/>
    <w:rsid w:val="00DF163B"/>
    <w:rsid w:val="00DF2016"/>
    <w:rsid w:val="00DF344D"/>
    <w:rsid w:val="00DF64FD"/>
    <w:rsid w:val="00DF7AC6"/>
    <w:rsid w:val="00E01E51"/>
    <w:rsid w:val="00E02362"/>
    <w:rsid w:val="00E02C8C"/>
    <w:rsid w:val="00E0337C"/>
    <w:rsid w:val="00E03C70"/>
    <w:rsid w:val="00E0577C"/>
    <w:rsid w:val="00E07374"/>
    <w:rsid w:val="00E077DC"/>
    <w:rsid w:val="00E078B6"/>
    <w:rsid w:val="00E116DA"/>
    <w:rsid w:val="00E12260"/>
    <w:rsid w:val="00E144C7"/>
    <w:rsid w:val="00E147BA"/>
    <w:rsid w:val="00E153DC"/>
    <w:rsid w:val="00E1770D"/>
    <w:rsid w:val="00E20596"/>
    <w:rsid w:val="00E2084F"/>
    <w:rsid w:val="00E208A4"/>
    <w:rsid w:val="00E2323E"/>
    <w:rsid w:val="00E245E4"/>
    <w:rsid w:val="00E249E3"/>
    <w:rsid w:val="00E27CDD"/>
    <w:rsid w:val="00E27FE7"/>
    <w:rsid w:val="00E30319"/>
    <w:rsid w:val="00E32615"/>
    <w:rsid w:val="00E33673"/>
    <w:rsid w:val="00E3409D"/>
    <w:rsid w:val="00E375F8"/>
    <w:rsid w:val="00E40405"/>
    <w:rsid w:val="00E40F79"/>
    <w:rsid w:val="00E423C7"/>
    <w:rsid w:val="00E436B2"/>
    <w:rsid w:val="00E43E44"/>
    <w:rsid w:val="00E4559A"/>
    <w:rsid w:val="00E46843"/>
    <w:rsid w:val="00E47D93"/>
    <w:rsid w:val="00E51036"/>
    <w:rsid w:val="00E511A2"/>
    <w:rsid w:val="00E516D9"/>
    <w:rsid w:val="00E51B9B"/>
    <w:rsid w:val="00E52BEC"/>
    <w:rsid w:val="00E56E00"/>
    <w:rsid w:val="00E57CD3"/>
    <w:rsid w:val="00E6028B"/>
    <w:rsid w:val="00E60499"/>
    <w:rsid w:val="00E60C79"/>
    <w:rsid w:val="00E616D2"/>
    <w:rsid w:val="00E61774"/>
    <w:rsid w:val="00E61CEA"/>
    <w:rsid w:val="00E62370"/>
    <w:rsid w:val="00E63C21"/>
    <w:rsid w:val="00E656A8"/>
    <w:rsid w:val="00E67520"/>
    <w:rsid w:val="00E71A0B"/>
    <w:rsid w:val="00E728AC"/>
    <w:rsid w:val="00E8013C"/>
    <w:rsid w:val="00E804FA"/>
    <w:rsid w:val="00E83DF0"/>
    <w:rsid w:val="00E84A74"/>
    <w:rsid w:val="00E85E2A"/>
    <w:rsid w:val="00E87977"/>
    <w:rsid w:val="00E9353D"/>
    <w:rsid w:val="00E9401B"/>
    <w:rsid w:val="00E94833"/>
    <w:rsid w:val="00E96055"/>
    <w:rsid w:val="00E9653A"/>
    <w:rsid w:val="00E96AE3"/>
    <w:rsid w:val="00E96F18"/>
    <w:rsid w:val="00E97016"/>
    <w:rsid w:val="00EA0541"/>
    <w:rsid w:val="00EA580B"/>
    <w:rsid w:val="00EA6FFC"/>
    <w:rsid w:val="00EB1114"/>
    <w:rsid w:val="00EB1C18"/>
    <w:rsid w:val="00EB4059"/>
    <w:rsid w:val="00EB4A92"/>
    <w:rsid w:val="00EC34E7"/>
    <w:rsid w:val="00EC3D56"/>
    <w:rsid w:val="00EC766B"/>
    <w:rsid w:val="00EC7AD9"/>
    <w:rsid w:val="00EC7E65"/>
    <w:rsid w:val="00ED10A7"/>
    <w:rsid w:val="00ED3A29"/>
    <w:rsid w:val="00ED4E3F"/>
    <w:rsid w:val="00ED5348"/>
    <w:rsid w:val="00ED5A6B"/>
    <w:rsid w:val="00ED6126"/>
    <w:rsid w:val="00ED700F"/>
    <w:rsid w:val="00EE178F"/>
    <w:rsid w:val="00EE19BC"/>
    <w:rsid w:val="00EE5E40"/>
    <w:rsid w:val="00EE6F6C"/>
    <w:rsid w:val="00EF36CE"/>
    <w:rsid w:val="00EF45E9"/>
    <w:rsid w:val="00EF6E56"/>
    <w:rsid w:val="00EF71ED"/>
    <w:rsid w:val="00EF79DC"/>
    <w:rsid w:val="00F001EA"/>
    <w:rsid w:val="00F0111F"/>
    <w:rsid w:val="00F0142E"/>
    <w:rsid w:val="00F03131"/>
    <w:rsid w:val="00F03A00"/>
    <w:rsid w:val="00F04CF6"/>
    <w:rsid w:val="00F0565C"/>
    <w:rsid w:val="00F056C7"/>
    <w:rsid w:val="00F05F8C"/>
    <w:rsid w:val="00F10186"/>
    <w:rsid w:val="00F11F3E"/>
    <w:rsid w:val="00F127E2"/>
    <w:rsid w:val="00F12EA9"/>
    <w:rsid w:val="00F145A6"/>
    <w:rsid w:val="00F1512B"/>
    <w:rsid w:val="00F1524F"/>
    <w:rsid w:val="00F157AB"/>
    <w:rsid w:val="00F16119"/>
    <w:rsid w:val="00F16648"/>
    <w:rsid w:val="00F17503"/>
    <w:rsid w:val="00F2122E"/>
    <w:rsid w:val="00F218E1"/>
    <w:rsid w:val="00F2227B"/>
    <w:rsid w:val="00F23537"/>
    <w:rsid w:val="00F240A9"/>
    <w:rsid w:val="00F25B24"/>
    <w:rsid w:val="00F40504"/>
    <w:rsid w:val="00F40C12"/>
    <w:rsid w:val="00F41907"/>
    <w:rsid w:val="00F420F0"/>
    <w:rsid w:val="00F42388"/>
    <w:rsid w:val="00F42E38"/>
    <w:rsid w:val="00F43EF4"/>
    <w:rsid w:val="00F45DBD"/>
    <w:rsid w:val="00F46F2F"/>
    <w:rsid w:val="00F47C53"/>
    <w:rsid w:val="00F53E3E"/>
    <w:rsid w:val="00F54739"/>
    <w:rsid w:val="00F56469"/>
    <w:rsid w:val="00F564E2"/>
    <w:rsid w:val="00F60CC0"/>
    <w:rsid w:val="00F61D39"/>
    <w:rsid w:val="00F63B7D"/>
    <w:rsid w:val="00F64EEF"/>
    <w:rsid w:val="00F67040"/>
    <w:rsid w:val="00F67B43"/>
    <w:rsid w:val="00F720DC"/>
    <w:rsid w:val="00F725A3"/>
    <w:rsid w:val="00F72CC6"/>
    <w:rsid w:val="00F731C2"/>
    <w:rsid w:val="00F75C7B"/>
    <w:rsid w:val="00F76319"/>
    <w:rsid w:val="00F7717D"/>
    <w:rsid w:val="00F84618"/>
    <w:rsid w:val="00F85EA9"/>
    <w:rsid w:val="00F90876"/>
    <w:rsid w:val="00F90BC0"/>
    <w:rsid w:val="00F9114A"/>
    <w:rsid w:val="00F94BC4"/>
    <w:rsid w:val="00F9643A"/>
    <w:rsid w:val="00F969CD"/>
    <w:rsid w:val="00F96F05"/>
    <w:rsid w:val="00F976C8"/>
    <w:rsid w:val="00FA2043"/>
    <w:rsid w:val="00FA2687"/>
    <w:rsid w:val="00FA3550"/>
    <w:rsid w:val="00FA5898"/>
    <w:rsid w:val="00FB1FFA"/>
    <w:rsid w:val="00FB2A55"/>
    <w:rsid w:val="00FB50AE"/>
    <w:rsid w:val="00FB5EA0"/>
    <w:rsid w:val="00FB7D12"/>
    <w:rsid w:val="00FC111C"/>
    <w:rsid w:val="00FC18FE"/>
    <w:rsid w:val="00FC2CD9"/>
    <w:rsid w:val="00FC2D17"/>
    <w:rsid w:val="00FC5BA5"/>
    <w:rsid w:val="00FD2007"/>
    <w:rsid w:val="00FD6224"/>
    <w:rsid w:val="00FE0004"/>
    <w:rsid w:val="00FE0382"/>
    <w:rsid w:val="00FE1BD6"/>
    <w:rsid w:val="00FE1DDA"/>
    <w:rsid w:val="00FE2488"/>
    <w:rsid w:val="00FE5555"/>
    <w:rsid w:val="00FF185E"/>
    <w:rsid w:val="00FF1DA3"/>
    <w:rsid w:val="00FF2BC8"/>
    <w:rsid w:val="00FF5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011E9D"/>
  <w15:chartTrackingRefBased/>
  <w15:docId w15:val="{1C49C095-F1E1-46FB-880D-3A3C4797E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Body Text Indent" w:uiPriority="99"/>
    <w:lsdException w:name="Subtitle" w:qFormat="1"/>
    <w:lsdException w:name="Hyperlink" w:uiPriority="99"/>
    <w:lsdException w:name="FollowedHyperlink" w:uiPriority="99"/>
    <w:lsdException w:name="Strong" w:uiPriority="22" w:qFormat="1"/>
    <w:lsdException w:name="Emphasis"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uiPriority w:val="9"/>
    <w:qFormat/>
    <w:rsid w:val="00CA12C5"/>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CA12C5"/>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pPr>
      <w:keepNext/>
      <w:outlineLvl w:val="2"/>
    </w:pPr>
    <w:rPr>
      <w:sz w:val="28"/>
    </w:rPr>
  </w:style>
  <w:style w:type="paragraph" w:styleId="4">
    <w:name w:val="heading 4"/>
    <w:basedOn w:val="a"/>
    <w:next w:val="a"/>
    <w:link w:val="40"/>
    <w:uiPriority w:val="9"/>
    <w:qFormat/>
    <w:pPr>
      <w:keepNext/>
      <w:spacing w:before="240" w:after="60"/>
      <w:outlineLvl w:val="3"/>
    </w:pPr>
    <w:rPr>
      <w:b/>
      <w:bCs/>
      <w:sz w:val="28"/>
      <w:szCs w:val="28"/>
    </w:rPr>
  </w:style>
  <w:style w:type="paragraph" w:styleId="5">
    <w:name w:val="heading 5"/>
    <w:basedOn w:val="a"/>
    <w:next w:val="a"/>
    <w:link w:val="50"/>
    <w:uiPriority w:val="9"/>
    <w:unhideWhenUsed/>
    <w:qFormat/>
    <w:rsid w:val="00CA12C5"/>
    <w:pPr>
      <w:keepNext/>
      <w:keepLines/>
      <w:spacing w:before="200" w:line="276" w:lineRule="auto"/>
      <w:outlineLvl w:val="4"/>
    </w:pPr>
    <w:rPr>
      <w:rFonts w:ascii="Cambria" w:hAnsi="Cambria"/>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link w:val="a6"/>
    <w:uiPriority w:val="99"/>
    <w:pPr>
      <w:tabs>
        <w:tab w:val="center" w:pos="4153"/>
        <w:tab w:val="right" w:pos="8306"/>
      </w:tabs>
    </w:pPr>
  </w:style>
  <w:style w:type="paragraph" w:customStyle="1" w:styleId="11">
    <w:name w:val="Обычный1"/>
    <w:pPr>
      <w:widowControl w:val="0"/>
    </w:pPr>
    <w:rPr>
      <w:snapToGrid w:val="0"/>
    </w:rPr>
  </w:style>
  <w:style w:type="paragraph" w:customStyle="1" w:styleId="a7">
    <w:name w:val="Название"/>
    <w:basedOn w:val="a"/>
    <w:link w:val="a8"/>
    <w:qFormat/>
    <w:pPr>
      <w:jc w:val="center"/>
    </w:pPr>
    <w:rPr>
      <w:rFonts w:ascii="Saloon" w:hAnsi="Saloon"/>
      <w:spacing w:val="30"/>
      <w:sz w:val="44"/>
    </w:rPr>
  </w:style>
  <w:style w:type="paragraph" w:styleId="a9">
    <w:name w:val="Body Text Indent"/>
    <w:basedOn w:val="a"/>
    <w:link w:val="aa"/>
    <w:uiPriority w:val="99"/>
    <w:pPr>
      <w:widowControl w:val="0"/>
      <w:ind w:firstLine="720"/>
      <w:jc w:val="both"/>
    </w:pPr>
    <w:rPr>
      <w:rFonts w:ascii="Courier" w:hAnsi="Courier"/>
      <w:sz w:val="26"/>
    </w:rPr>
  </w:style>
  <w:style w:type="character" w:styleId="ab">
    <w:name w:val="page number"/>
    <w:basedOn w:val="a0"/>
  </w:style>
  <w:style w:type="paragraph" w:styleId="ac">
    <w:name w:val="Balloon Text"/>
    <w:basedOn w:val="a"/>
    <w:link w:val="ad"/>
    <w:uiPriority w:val="99"/>
    <w:semiHidden/>
    <w:rPr>
      <w:rFonts w:ascii="Tahoma" w:hAnsi="Tahoma" w:cs="Tahoma"/>
      <w:sz w:val="16"/>
      <w:szCs w:val="16"/>
    </w:rPr>
  </w:style>
  <w:style w:type="paragraph" w:styleId="ae">
    <w:name w:val="Body Text"/>
    <w:basedOn w:val="a"/>
    <w:link w:val="af"/>
    <w:pPr>
      <w:spacing w:after="120"/>
    </w:pPr>
  </w:style>
  <w:style w:type="paragraph" w:styleId="21">
    <w:name w:val="Body Text 2"/>
    <w:basedOn w:val="a"/>
    <w:rsid w:val="00F40C12"/>
    <w:pPr>
      <w:spacing w:after="120" w:line="480" w:lineRule="auto"/>
    </w:pPr>
  </w:style>
  <w:style w:type="paragraph" w:customStyle="1" w:styleId="22">
    <w:name w:val="Знак2 Знак Знак Знак Знак Знак Знак Знак Знак Знак Знак Знак Знак Знак Знак Знак"/>
    <w:basedOn w:val="a"/>
    <w:rsid w:val="00687BE4"/>
    <w:pPr>
      <w:spacing w:before="100" w:beforeAutospacing="1" w:after="100" w:afterAutospacing="1"/>
    </w:pPr>
    <w:rPr>
      <w:rFonts w:ascii="Tahoma" w:hAnsi="Tahoma"/>
      <w:lang w:val="en-US" w:eastAsia="en-US"/>
    </w:rPr>
  </w:style>
  <w:style w:type="character" w:customStyle="1" w:styleId="af">
    <w:name w:val="Основной текст Знак"/>
    <w:basedOn w:val="a0"/>
    <w:link w:val="ae"/>
    <w:rsid w:val="00287B6B"/>
  </w:style>
  <w:style w:type="paragraph" w:styleId="af0">
    <w:name w:val="Plain Text"/>
    <w:basedOn w:val="a"/>
    <w:link w:val="af1"/>
    <w:unhideWhenUsed/>
    <w:rsid w:val="00004E4A"/>
    <w:pPr>
      <w:jc w:val="both"/>
    </w:pPr>
    <w:rPr>
      <w:rFonts w:ascii="Courier New" w:hAnsi="Courier New"/>
    </w:rPr>
  </w:style>
  <w:style w:type="character" w:customStyle="1" w:styleId="af1">
    <w:name w:val="Текст Знак"/>
    <w:link w:val="af0"/>
    <w:rsid w:val="00004E4A"/>
    <w:rPr>
      <w:rFonts w:ascii="Courier New" w:hAnsi="Courier New"/>
    </w:rPr>
  </w:style>
  <w:style w:type="paragraph" w:styleId="af2">
    <w:name w:val="List"/>
    <w:basedOn w:val="a"/>
    <w:rsid w:val="00772AFE"/>
    <w:pPr>
      <w:ind w:left="283" w:hanging="283"/>
    </w:pPr>
    <w:rPr>
      <w:sz w:val="24"/>
      <w:szCs w:val="24"/>
    </w:rPr>
  </w:style>
  <w:style w:type="paragraph" w:customStyle="1" w:styleId="ConsPlusNormal">
    <w:name w:val="ConsPlusNormal"/>
    <w:link w:val="ConsPlusNormal0"/>
    <w:rsid w:val="00772AFE"/>
    <w:pPr>
      <w:widowControl w:val="0"/>
      <w:autoSpaceDE w:val="0"/>
      <w:autoSpaceDN w:val="0"/>
      <w:adjustRightInd w:val="0"/>
      <w:ind w:firstLine="720"/>
    </w:pPr>
    <w:rPr>
      <w:rFonts w:ascii="Arial" w:hAnsi="Arial" w:cs="Arial"/>
    </w:rPr>
  </w:style>
  <w:style w:type="character" w:customStyle="1" w:styleId="a4">
    <w:name w:val="Верхний колонтитул Знак"/>
    <w:basedOn w:val="a0"/>
    <w:link w:val="a3"/>
    <w:uiPriority w:val="99"/>
    <w:rsid w:val="00550AA5"/>
  </w:style>
  <w:style w:type="character" w:styleId="af3">
    <w:name w:val="Hyperlink"/>
    <w:uiPriority w:val="99"/>
    <w:unhideWhenUsed/>
    <w:rsid w:val="00D16C77"/>
    <w:rPr>
      <w:color w:val="0000FF"/>
      <w:u w:val="single"/>
    </w:rPr>
  </w:style>
  <w:style w:type="table" w:styleId="af4">
    <w:name w:val="Table Grid"/>
    <w:basedOn w:val="a1"/>
    <w:uiPriority w:val="59"/>
    <w:rsid w:val="006A5F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5">
    <w:name w:val="Обычный (веб)"/>
    <w:basedOn w:val="a"/>
    <w:uiPriority w:val="99"/>
    <w:unhideWhenUsed/>
    <w:rsid w:val="00A448BF"/>
    <w:pPr>
      <w:spacing w:before="100" w:beforeAutospacing="1" w:after="100" w:afterAutospacing="1"/>
    </w:pPr>
    <w:rPr>
      <w:sz w:val="24"/>
      <w:szCs w:val="24"/>
    </w:rPr>
  </w:style>
  <w:style w:type="paragraph" w:styleId="23">
    <w:name w:val="Body Text Indent 2"/>
    <w:basedOn w:val="a"/>
    <w:link w:val="24"/>
    <w:rsid w:val="00CC4CB7"/>
    <w:pPr>
      <w:spacing w:after="120" w:line="480" w:lineRule="auto"/>
      <w:ind w:left="283"/>
    </w:pPr>
  </w:style>
  <w:style w:type="character" w:customStyle="1" w:styleId="24">
    <w:name w:val="Основной текст с отступом 2 Знак"/>
    <w:basedOn w:val="a0"/>
    <w:link w:val="23"/>
    <w:rsid w:val="00CC4CB7"/>
  </w:style>
  <w:style w:type="character" w:customStyle="1" w:styleId="30">
    <w:name w:val="Заголовок 3 Знак"/>
    <w:link w:val="3"/>
    <w:uiPriority w:val="9"/>
    <w:rsid w:val="00CA7FAD"/>
    <w:rPr>
      <w:sz w:val="28"/>
    </w:rPr>
  </w:style>
  <w:style w:type="character" w:customStyle="1" w:styleId="a8">
    <w:name w:val="Название Знак"/>
    <w:link w:val="a7"/>
    <w:rsid w:val="00CA7FAD"/>
    <w:rPr>
      <w:rFonts w:ascii="Saloon" w:hAnsi="Saloon"/>
      <w:spacing w:val="30"/>
      <w:sz w:val="44"/>
    </w:rPr>
  </w:style>
  <w:style w:type="character" w:customStyle="1" w:styleId="aa">
    <w:name w:val="Основной текст с отступом Знак"/>
    <w:link w:val="a9"/>
    <w:uiPriority w:val="99"/>
    <w:rsid w:val="00CA7FAD"/>
    <w:rPr>
      <w:rFonts w:ascii="Courier" w:hAnsi="Courier"/>
      <w:sz w:val="26"/>
    </w:rPr>
  </w:style>
  <w:style w:type="character" w:customStyle="1" w:styleId="a6">
    <w:name w:val="Нижний колонтитул Знак"/>
    <w:basedOn w:val="a0"/>
    <w:link w:val="a5"/>
    <w:uiPriority w:val="99"/>
    <w:rsid w:val="00CA7FAD"/>
  </w:style>
  <w:style w:type="character" w:customStyle="1" w:styleId="ad">
    <w:name w:val="Текст выноски Знак"/>
    <w:link w:val="ac"/>
    <w:uiPriority w:val="99"/>
    <w:semiHidden/>
    <w:rsid w:val="00CA7FAD"/>
    <w:rPr>
      <w:rFonts w:ascii="Tahoma" w:hAnsi="Tahoma" w:cs="Tahoma"/>
      <w:sz w:val="16"/>
      <w:szCs w:val="16"/>
    </w:rPr>
  </w:style>
  <w:style w:type="character" w:customStyle="1" w:styleId="10">
    <w:name w:val="Заголовок 1 Знак"/>
    <w:link w:val="1"/>
    <w:uiPriority w:val="9"/>
    <w:rsid w:val="00CA12C5"/>
    <w:rPr>
      <w:rFonts w:ascii="Cambria" w:eastAsia="Times New Roman" w:hAnsi="Cambria" w:cs="Times New Roman"/>
      <w:b/>
      <w:bCs/>
      <w:kern w:val="32"/>
      <w:sz w:val="32"/>
      <w:szCs w:val="32"/>
    </w:rPr>
  </w:style>
  <w:style w:type="character" w:customStyle="1" w:styleId="20">
    <w:name w:val="Заголовок 2 Знак"/>
    <w:link w:val="2"/>
    <w:uiPriority w:val="9"/>
    <w:rsid w:val="00CA12C5"/>
    <w:rPr>
      <w:rFonts w:ascii="Cambria" w:eastAsia="Times New Roman" w:hAnsi="Cambria" w:cs="Times New Roman"/>
      <w:b/>
      <w:bCs/>
      <w:i/>
      <w:iCs/>
      <w:sz w:val="28"/>
      <w:szCs w:val="28"/>
    </w:rPr>
  </w:style>
  <w:style w:type="character" w:customStyle="1" w:styleId="50">
    <w:name w:val="Заголовок 5 Знак"/>
    <w:link w:val="5"/>
    <w:uiPriority w:val="9"/>
    <w:rsid w:val="00CA12C5"/>
    <w:rPr>
      <w:rFonts w:ascii="Cambria" w:eastAsia="Times New Roman" w:hAnsi="Cambria" w:cs="Times New Roman"/>
      <w:color w:val="243F60"/>
      <w:sz w:val="22"/>
      <w:szCs w:val="22"/>
    </w:rPr>
  </w:style>
  <w:style w:type="character" w:customStyle="1" w:styleId="40">
    <w:name w:val="Заголовок 4 Знак"/>
    <w:link w:val="4"/>
    <w:uiPriority w:val="9"/>
    <w:rsid w:val="00CA12C5"/>
    <w:rPr>
      <w:b/>
      <w:bCs/>
      <w:sz w:val="28"/>
      <w:szCs w:val="28"/>
    </w:rPr>
  </w:style>
  <w:style w:type="paragraph" w:styleId="af6">
    <w:name w:val="List Paragraph"/>
    <w:aliases w:val="ПАРАГРАФ,Абзац списка для документа,Ненумерованный список,Заголовок мой1,СписокСТПр,Маркер,Таблицы,ТЗ список,Абзац списка литеральный,Светлая сетка - Акцент 31,Средняя сетка 1 - Акцент 21,Цветной список — акцент 11,Paragraphe de liste1,lp1"/>
    <w:basedOn w:val="a"/>
    <w:link w:val="af7"/>
    <w:uiPriority w:val="34"/>
    <w:qFormat/>
    <w:rsid w:val="00CA12C5"/>
    <w:pPr>
      <w:spacing w:after="200" w:line="276" w:lineRule="auto"/>
      <w:ind w:left="720"/>
      <w:contextualSpacing/>
    </w:pPr>
    <w:rPr>
      <w:rFonts w:ascii="Calibri" w:hAnsi="Calibri"/>
      <w:sz w:val="22"/>
      <w:szCs w:val="22"/>
    </w:rPr>
  </w:style>
  <w:style w:type="character" w:customStyle="1" w:styleId="af7">
    <w:name w:val="Абзац списка Знак"/>
    <w:aliases w:val="ПАРАГРАФ Знак,Абзац списка для документа Знак,Ненумерованный список Знак,Заголовок мой1 Знак,СписокСТПр Знак,Маркер Знак,Таблицы Знак,ТЗ список Знак,Абзац списка литеральный Знак,Светлая сетка - Акцент 31 Знак,Paragraphe de liste1 Знак"/>
    <w:link w:val="af6"/>
    <w:uiPriority w:val="34"/>
    <w:qFormat/>
    <w:rsid w:val="00CA12C5"/>
    <w:rPr>
      <w:rFonts w:ascii="Calibri" w:eastAsia="Times New Roman" w:hAnsi="Calibri" w:cs="Times New Roman"/>
      <w:sz w:val="22"/>
      <w:szCs w:val="22"/>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 Знак1,F1"/>
    <w:basedOn w:val="a"/>
    <w:link w:val="af9"/>
    <w:uiPriority w:val="99"/>
    <w:unhideWhenUsed/>
    <w:qFormat/>
    <w:rsid w:val="00CA12C5"/>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F1 Знак"/>
    <w:basedOn w:val="a0"/>
    <w:link w:val="af8"/>
    <w:uiPriority w:val="99"/>
    <w:rsid w:val="00CA12C5"/>
  </w:style>
  <w:style w:type="character" w:styleId="afa">
    <w:name w:val="footnote reference"/>
    <w:aliases w:val="Знак сноски 1,Знак сноски-FN,Ciae niinee-FN,Referencia nota al pie"/>
    <w:uiPriority w:val="99"/>
    <w:unhideWhenUsed/>
    <w:rsid w:val="00CA12C5"/>
    <w:rPr>
      <w:vertAlign w:val="superscript"/>
    </w:rPr>
  </w:style>
  <w:style w:type="paragraph" w:styleId="afb">
    <w:name w:val="TOC Heading"/>
    <w:basedOn w:val="1"/>
    <w:next w:val="a"/>
    <w:uiPriority w:val="39"/>
    <w:unhideWhenUsed/>
    <w:qFormat/>
    <w:rsid w:val="00CA12C5"/>
    <w:pPr>
      <w:keepLines/>
      <w:spacing w:before="480" w:after="0" w:line="276" w:lineRule="auto"/>
      <w:outlineLvl w:val="9"/>
    </w:pPr>
    <w:rPr>
      <w:color w:val="365F91"/>
      <w:kern w:val="0"/>
      <w:sz w:val="28"/>
      <w:szCs w:val="28"/>
    </w:rPr>
  </w:style>
  <w:style w:type="paragraph" w:styleId="12">
    <w:name w:val="toc 1"/>
    <w:basedOn w:val="a"/>
    <w:next w:val="a"/>
    <w:autoRedefine/>
    <w:uiPriority w:val="39"/>
    <w:unhideWhenUsed/>
    <w:qFormat/>
    <w:rsid w:val="00CA12C5"/>
    <w:pPr>
      <w:tabs>
        <w:tab w:val="left" w:pos="440"/>
        <w:tab w:val="right" w:leader="dot" w:pos="10206"/>
      </w:tabs>
      <w:spacing w:after="100" w:line="276" w:lineRule="auto"/>
      <w:jc w:val="both"/>
    </w:pPr>
    <w:rPr>
      <w:rFonts w:ascii="Calibri" w:hAnsi="Calibri"/>
      <w:sz w:val="22"/>
      <w:szCs w:val="22"/>
    </w:rPr>
  </w:style>
  <w:style w:type="paragraph" w:styleId="25">
    <w:name w:val="toc 2"/>
    <w:basedOn w:val="a"/>
    <w:next w:val="a"/>
    <w:autoRedefine/>
    <w:uiPriority w:val="39"/>
    <w:unhideWhenUsed/>
    <w:qFormat/>
    <w:rsid w:val="00CA12C5"/>
    <w:pPr>
      <w:tabs>
        <w:tab w:val="left" w:pos="880"/>
        <w:tab w:val="right" w:leader="dot" w:pos="10206"/>
      </w:tabs>
      <w:spacing w:after="100" w:line="276" w:lineRule="auto"/>
      <w:ind w:left="220"/>
      <w:jc w:val="both"/>
    </w:pPr>
    <w:rPr>
      <w:rFonts w:ascii="Calibri" w:hAnsi="Calibri"/>
      <w:sz w:val="22"/>
      <w:szCs w:val="22"/>
    </w:rPr>
  </w:style>
  <w:style w:type="character" w:styleId="afc">
    <w:name w:val="annotation reference"/>
    <w:uiPriority w:val="99"/>
    <w:unhideWhenUsed/>
    <w:rsid w:val="00CA12C5"/>
    <w:rPr>
      <w:sz w:val="16"/>
      <w:szCs w:val="16"/>
    </w:rPr>
  </w:style>
  <w:style w:type="paragraph" w:styleId="afd">
    <w:name w:val="annotation text"/>
    <w:basedOn w:val="a"/>
    <w:link w:val="afe"/>
    <w:uiPriority w:val="99"/>
    <w:unhideWhenUsed/>
    <w:rsid w:val="00CA12C5"/>
    <w:pPr>
      <w:spacing w:after="200"/>
    </w:pPr>
    <w:rPr>
      <w:rFonts w:ascii="Calibri" w:hAnsi="Calibri"/>
    </w:rPr>
  </w:style>
  <w:style w:type="character" w:customStyle="1" w:styleId="afe">
    <w:name w:val="Текст примечания Знак"/>
    <w:link w:val="afd"/>
    <w:uiPriority w:val="99"/>
    <w:rsid w:val="00CA12C5"/>
    <w:rPr>
      <w:rFonts w:ascii="Calibri" w:eastAsia="Times New Roman" w:hAnsi="Calibri" w:cs="Times New Roman"/>
    </w:rPr>
  </w:style>
  <w:style w:type="paragraph" w:styleId="aff">
    <w:name w:val="annotation subject"/>
    <w:basedOn w:val="afd"/>
    <w:next w:val="afd"/>
    <w:link w:val="aff0"/>
    <w:uiPriority w:val="99"/>
    <w:unhideWhenUsed/>
    <w:rsid w:val="00CA12C5"/>
    <w:rPr>
      <w:b/>
      <w:bCs/>
    </w:rPr>
  </w:style>
  <w:style w:type="character" w:customStyle="1" w:styleId="aff0">
    <w:name w:val="Тема примечания Знак"/>
    <w:link w:val="aff"/>
    <w:uiPriority w:val="99"/>
    <w:rsid w:val="00CA12C5"/>
    <w:rPr>
      <w:rFonts w:ascii="Calibri" w:eastAsia="Times New Roman" w:hAnsi="Calibri" w:cs="Times New Roman"/>
      <w:b/>
      <w:bCs/>
    </w:rPr>
  </w:style>
  <w:style w:type="table" w:customStyle="1" w:styleId="210">
    <w:name w:val="Сетка таблицы21"/>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Подзаголовок 15"/>
    <w:basedOn w:val="af6"/>
    <w:link w:val="150"/>
    <w:qFormat/>
    <w:rsid w:val="00CA12C5"/>
    <w:pPr>
      <w:keepNext/>
      <w:spacing w:after="0" w:line="360" w:lineRule="auto"/>
      <w:ind w:left="0" w:firstLine="567"/>
      <w:jc w:val="both"/>
    </w:pPr>
    <w:rPr>
      <w:rFonts w:ascii="Times New Roman" w:hAnsi="Times New Roman"/>
      <w:b/>
      <w:sz w:val="28"/>
    </w:rPr>
  </w:style>
  <w:style w:type="character" w:customStyle="1" w:styleId="150">
    <w:name w:val="Подзаголовок 15 Знак"/>
    <w:link w:val="15"/>
    <w:rsid w:val="00CA12C5"/>
    <w:rPr>
      <w:rFonts w:ascii="Calibri" w:eastAsia="Times New Roman" w:hAnsi="Calibri" w:cs="Times New Roman"/>
      <w:b/>
      <w:sz w:val="28"/>
      <w:szCs w:val="22"/>
    </w:rPr>
  </w:style>
  <w:style w:type="paragraph" w:styleId="aff1">
    <w:name w:val="caption"/>
    <w:basedOn w:val="a"/>
    <w:next w:val="a"/>
    <w:uiPriority w:val="35"/>
    <w:unhideWhenUsed/>
    <w:qFormat/>
    <w:rsid w:val="00CA12C5"/>
    <w:pPr>
      <w:keepNext/>
      <w:spacing w:before="100" w:beforeAutospacing="1"/>
      <w:ind w:firstLine="567"/>
      <w:jc w:val="both"/>
    </w:pPr>
    <w:rPr>
      <w:b/>
      <w:sz w:val="28"/>
      <w:szCs w:val="28"/>
    </w:rPr>
  </w:style>
  <w:style w:type="paragraph" w:styleId="31">
    <w:name w:val="toc 3"/>
    <w:basedOn w:val="a"/>
    <w:next w:val="a"/>
    <w:autoRedefine/>
    <w:uiPriority w:val="39"/>
    <w:unhideWhenUsed/>
    <w:qFormat/>
    <w:rsid w:val="00CA12C5"/>
    <w:pPr>
      <w:spacing w:after="100" w:line="276" w:lineRule="auto"/>
      <w:ind w:left="440"/>
    </w:pPr>
    <w:rPr>
      <w:rFonts w:ascii="Calibri" w:hAnsi="Calibri"/>
      <w:sz w:val="22"/>
      <w:szCs w:val="22"/>
    </w:rPr>
  </w:style>
  <w:style w:type="table" w:customStyle="1" w:styleId="13">
    <w:name w:val="Сетка таблицы1"/>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CA12C5"/>
  </w:style>
  <w:style w:type="table" w:customStyle="1" w:styleId="32">
    <w:name w:val="Сетка таблицы3"/>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f4"/>
    <w:uiPriority w:val="59"/>
    <w:rsid w:val="00CA12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No Spacing"/>
    <w:uiPriority w:val="1"/>
    <w:qFormat/>
    <w:rsid w:val="00CA12C5"/>
  </w:style>
  <w:style w:type="table" w:customStyle="1" w:styleId="42">
    <w:name w:val="Сетка таблицы4"/>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12C5"/>
    <w:pPr>
      <w:autoSpaceDE w:val="0"/>
      <w:autoSpaceDN w:val="0"/>
      <w:adjustRightInd w:val="0"/>
    </w:pPr>
    <w:rPr>
      <w:color w:val="000000"/>
      <w:sz w:val="24"/>
      <w:szCs w:val="24"/>
    </w:rPr>
  </w:style>
  <w:style w:type="numbering" w:customStyle="1" w:styleId="14">
    <w:name w:val="Нет списка1"/>
    <w:next w:val="a2"/>
    <w:uiPriority w:val="99"/>
    <w:semiHidden/>
    <w:unhideWhenUsed/>
    <w:rsid w:val="00CA12C5"/>
  </w:style>
  <w:style w:type="table" w:customStyle="1" w:styleId="6">
    <w:name w:val="Сетка таблицы6"/>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4"/>
    <w:uiPriority w:val="59"/>
    <w:rsid w:val="00CA12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txt">
    <w:name w:val="sp_txt"/>
    <w:basedOn w:val="a0"/>
    <w:rsid w:val="00CA12C5"/>
  </w:style>
  <w:style w:type="paragraph" w:customStyle="1" w:styleId="aff3">
    <w:name w:val="Таблица"/>
    <w:basedOn w:val="a"/>
    <w:next w:val="a"/>
    <w:autoRedefine/>
    <w:uiPriority w:val="99"/>
    <w:qFormat/>
    <w:rsid w:val="00CA12C5"/>
    <w:pPr>
      <w:keepNext/>
      <w:spacing w:line="276" w:lineRule="auto"/>
      <w:ind w:firstLine="709"/>
      <w:jc w:val="both"/>
    </w:pPr>
    <w:rPr>
      <w:b/>
      <w:sz w:val="28"/>
      <w:szCs w:val="28"/>
    </w:rPr>
  </w:style>
  <w:style w:type="table" w:customStyle="1" w:styleId="121">
    <w:name w:val="Сетка таблицы121"/>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itable-sub-tree-label">
    <w:name w:val="editable-sub-tree-label"/>
    <w:basedOn w:val="a0"/>
    <w:rsid w:val="00CA12C5"/>
  </w:style>
  <w:style w:type="table" w:customStyle="1" w:styleId="412">
    <w:name w:val="Сетка таблицы412"/>
    <w:basedOn w:val="a1"/>
    <w:uiPriority w:val="59"/>
    <w:rsid w:val="00CA12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Стиль1 Знак"/>
    <w:link w:val="17"/>
    <w:locked/>
    <w:rsid w:val="00CA12C5"/>
    <w:rPr>
      <w:rFonts w:eastAsia="Calibri"/>
      <w:b/>
      <w:sz w:val="28"/>
    </w:rPr>
  </w:style>
  <w:style w:type="paragraph" w:customStyle="1" w:styleId="17">
    <w:name w:val="Стиль1"/>
    <w:basedOn w:val="a"/>
    <w:link w:val="16"/>
    <w:qFormat/>
    <w:rsid w:val="00CA12C5"/>
    <w:pPr>
      <w:keepNext/>
      <w:spacing w:line="360" w:lineRule="auto"/>
      <w:ind w:firstLine="567"/>
      <w:contextualSpacing/>
      <w:jc w:val="both"/>
    </w:pPr>
    <w:rPr>
      <w:rFonts w:eastAsia="Calibri"/>
      <w:b/>
      <w:sz w:val="28"/>
    </w:rPr>
  </w:style>
  <w:style w:type="table" w:customStyle="1" w:styleId="111">
    <w:name w:val="Сетка таблицы111"/>
    <w:basedOn w:val="a1"/>
    <w:next w:val="af4"/>
    <w:uiPriority w:val="59"/>
    <w:rsid w:val="00CA12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4"/>
    <w:uiPriority w:val="59"/>
    <w:rsid w:val="00CA12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f4"/>
    <w:uiPriority w:val="59"/>
    <w:rsid w:val="00CA12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next w:val="af4"/>
    <w:uiPriority w:val="59"/>
    <w:rsid w:val="00CA12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CA12C5"/>
  </w:style>
  <w:style w:type="table" w:customStyle="1" w:styleId="7">
    <w:name w:val="Сетка таблицы7"/>
    <w:basedOn w:val="a1"/>
    <w:next w:val="af4"/>
    <w:uiPriority w:val="59"/>
    <w:rsid w:val="00CA12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4"/>
    <w:uiPriority w:val="59"/>
    <w:rsid w:val="00CA12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4"/>
    <w:uiPriority w:val="59"/>
    <w:rsid w:val="00CA12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4"/>
    <w:uiPriority w:val="59"/>
    <w:rsid w:val="00CA12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4"/>
    <w:uiPriority w:val="59"/>
    <w:rsid w:val="00CA12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4"/>
    <w:uiPriority w:val="59"/>
    <w:rsid w:val="00CA12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4"/>
    <w:uiPriority w:val="59"/>
    <w:rsid w:val="00CA12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Абзац списка1"/>
    <w:basedOn w:val="a"/>
    <w:uiPriority w:val="99"/>
    <w:qFormat/>
    <w:rsid w:val="00CA12C5"/>
    <w:pPr>
      <w:spacing w:after="200" w:line="276" w:lineRule="auto"/>
      <w:ind w:left="720"/>
      <w:contextualSpacing/>
    </w:pPr>
    <w:rPr>
      <w:rFonts w:ascii="Calibri" w:hAnsi="Calibri"/>
      <w:sz w:val="22"/>
      <w:szCs w:val="22"/>
    </w:rPr>
  </w:style>
  <w:style w:type="character" w:customStyle="1" w:styleId="FontStyle24">
    <w:name w:val="Font Style24"/>
    <w:uiPriority w:val="99"/>
    <w:rsid w:val="00CA12C5"/>
    <w:rPr>
      <w:rFonts w:ascii="Times New Roman" w:hAnsi="Times New Roman" w:cs="Times New Roman" w:hint="default"/>
      <w:sz w:val="26"/>
      <w:szCs w:val="26"/>
    </w:rPr>
  </w:style>
  <w:style w:type="paragraph" w:customStyle="1" w:styleId="19">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CA12C5"/>
    <w:pPr>
      <w:tabs>
        <w:tab w:val="clear" w:pos="4153"/>
        <w:tab w:val="clear" w:pos="8306"/>
      </w:tabs>
      <w:ind w:right="40" w:firstLine="720"/>
      <w:jc w:val="both"/>
    </w:pPr>
    <w:rPr>
      <w:rFonts w:eastAsia="Symbol"/>
      <w:sz w:val="28"/>
    </w:rPr>
  </w:style>
  <w:style w:type="paragraph" w:customStyle="1" w:styleId="description">
    <w:name w:val="description"/>
    <w:basedOn w:val="a"/>
    <w:uiPriority w:val="99"/>
    <w:rsid w:val="00CA12C5"/>
    <w:pPr>
      <w:spacing w:before="100" w:beforeAutospacing="1" w:after="100" w:afterAutospacing="1"/>
    </w:pPr>
    <w:rPr>
      <w:sz w:val="24"/>
      <w:szCs w:val="24"/>
    </w:rPr>
  </w:style>
  <w:style w:type="character" w:styleId="aff4">
    <w:name w:val="Strong"/>
    <w:uiPriority w:val="22"/>
    <w:qFormat/>
    <w:rsid w:val="00CA12C5"/>
    <w:rPr>
      <w:b/>
      <w:bCs/>
    </w:rPr>
  </w:style>
  <w:style w:type="paragraph" w:styleId="aff5">
    <w:name w:val="Revision"/>
    <w:hidden/>
    <w:uiPriority w:val="99"/>
    <w:semiHidden/>
    <w:rsid w:val="00CA12C5"/>
    <w:rPr>
      <w:rFonts w:ascii="Calibri" w:hAnsi="Calibri"/>
      <w:sz w:val="22"/>
      <w:szCs w:val="22"/>
    </w:rPr>
  </w:style>
  <w:style w:type="paragraph" w:customStyle="1" w:styleId="popup-paragraph">
    <w:name w:val="popup-paragraph"/>
    <w:basedOn w:val="a"/>
    <w:uiPriority w:val="99"/>
    <w:rsid w:val="00CA12C5"/>
    <w:pPr>
      <w:spacing w:before="100" w:beforeAutospacing="1" w:after="100" w:afterAutospacing="1"/>
    </w:pPr>
    <w:rPr>
      <w:sz w:val="24"/>
      <w:szCs w:val="24"/>
    </w:rPr>
  </w:style>
  <w:style w:type="character" w:customStyle="1" w:styleId="js-slide-title">
    <w:name w:val="js-slide-title"/>
    <w:basedOn w:val="a0"/>
    <w:rsid w:val="00CA12C5"/>
  </w:style>
  <w:style w:type="character" w:customStyle="1" w:styleId="ConsPlusNormal0">
    <w:name w:val="ConsPlusNormal Знак"/>
    <w:link w:val="ConsPlusNormal"/>
    <w:locked/>
    <w:rsid w:val="00CA12C5"/>
    <w:rPr>
      <w:rFonts w:ascii="Arial" w:hAnsi="Arial" w:cs="Arial"/>
      <w:lang w:val="ru-RU" w:eastAsia="ru-RU" w:bidi="ar-SA"/>
    </w:rPr>
  </w:style>
  <w:style w:type="character" w:customStyle="1" w:styleId="aff6">
    <w:name w:val="Цветовое выделение"/>
    <w:rsid w:val="00CA12C5"/>
    <w:rPr>
      <w:b/>
      <w:bCs/>
      <w:color w:val="26282F"/>
    </w:rPr>
  </w:style>
  <w:style w:type="character" w:styleId="aff7">
    <w:name w:val="FollowedHyperlink"/>
    <w:uiPriority w:val="99"/>
    <w:unhideWhenUsed/>
    <w:rsid w:val="00CA12C5"/>
    <w:rPr>
      <w:color w:val="800080"/>
      <w:u w:val="single"/>
    </w:rPr>
  </w:style>
  <w:style w:type="character" w:customStyle="1" w:styleId="-FN1">
    <w:name w:val="Текст сноски-FN Знак1"/>
    <w:aliases w:val="Footnote Text Char Знак Знак Знак1,Footnote Text Char Знак Знак2,Table_Footnote_last Знак2,Table_Footnote_last Знак Знак Знак Знак1,Table_Footnote_last Знак Знак1,Текст сноски Знак Знак Знак1,F1 Знак1,Текст сноски Знак2"/>
    <w:uiPriority w:val="99"/>
    <w:semiHidden/>
    <w:rsid w:val="00CA12C5"/>
    <w:rPr>
      <w:sz w:val="20"/>
      <w:szCs w:val="20"/>
    </w:rPr>
  </w:style>
  <w:style w:type="table" w:customStyle="1" w:styleId="231">
    <w:name w:val="Сетка таблицы231"/>
    <w:basedOn w:val="a1"/>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4"/>
    <w:uiPriority w:val="59"/>
    <w:rsid w:val="00CA12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1"/>
    <w:uiPriority w:val="59"/>
    <w:rsid w:val="00CA12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1"/>
    <w:uiPriority w:val="59"/>
    <w:rsid w:val="00CA12C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4"/>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1"/>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1"/>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1"/>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1"/>
    <w:uiPriority w:val="59"/>
    <w:rsid w:val="00CA12C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
    <w:next w:val="a"/>
    <w:autoRedefine/>
    <w:uiPriority w:val="39"/>
    <w:unhideWhenUsed/>
    <w:rsid w:val="00CA12C5"/>
    <w:pPr>
      <w:spacing w:after="100" w:line="276" w:lineRule="auto"/>
      <w:ind w:left="660"/>
    </w:pPr>
    <w:rPr>
      <w:rFonts w:ascii="Calibri" w:hAnsi="Calibri"/>
      <w:sz w:val="22"/>
      <w:szCs w:val="22"/>
    </w:rPr>
  </w:style>
  <w:style w:type="paragraph" w:styleId="aff8">
    <w:name w:val="Document Map"/>
    <w:basedOn w:val="a"/>
    <w:link w:val="aff9"/>
    <w:uiPriority w:val="99"/>
    <w:unhideWhenUsed/>
    <w:rsid w:val="00CA12C5"/>
    <w:rPr>
      <w:rFonts w:ascii="Tahoma" w:hAnsi="Tahoma" w:cs="Tahoma"/>
      <w:sz w:val="16"/>
      <w:szCs w:val="16"/>
    </w:rPr>
  </w:style>
  <w:style w:type="character" w:customStyle="1" w:styleId="aff9">
    <w:name w:val="Схема документа Знак"/>
    <w:link w:val="aff8"/>
    <w:uiPriority w:val="99"/>
    <w:rsid w:val="00CA12C5"/>
    <w:rPr>
      <w:rFonts w:ascii="Tahoma" w:eastAsia="Times New Roman" w:hAnsi="Tahoma" w:cs="Tahoma"/>
      <w:sz w:val="16"/>
      <w:szCs w:val="16"/>
    </w:rPr>
  </w:style>
  <w:style w:type="paragraph" w:customStyle="1" w:styleId="msonormalmailrucssattributepostfix">
    <w:name w:val="msonormal_mailru_css_attribute_postfix"/>
    <w:basedOn w:val="a"/>
    <w:rsid w:val="00CA12C5"/>
    <w:pPr>
      <w:spacing w:before="100" w:beforeAutospacing="1" w:after="100" w:afterAutospacing="1"/>
    </w:pPr>
    <w:rPr>
      <w:sz w:val="24"/>
      <w:szCs w:val="24"/>
    </w:rPr>
  </w:style>
  <w:style w:type="paragraph" w:styleId="affa">
    <w:name w:val="endnote text"/>
    <w:basedOn w:val="a"/>
    <w:link w:val="affb"/>
    <w:uiPriority w:val="99"/>
    <w:unhideWhenUsed/>
    <w:rsid w:val="00CA12C5"/>
    <w:rPr>
      <w:rFonts w:ascii="Calibri" w:hAnsi="Calibri"/>
    </w:rPr>
  </w:style>
  <w:style w:type="character" w:customStyle="1" w:styleId="affb">
    <w:name w:val="Текст концевой сноски Знак"/>
    <w:link w:val="affa"/>
    <w:uiPriority w:val="99"/>
    <w:rsid w:val="00CA12C5"/>
    <w:rPr>
      <w:rFonts w:ascii="Calibri" w:eastAsia="Times New Roman" w:hAnsi="Calibri" w:cs="Times New Roman"/>
    </w:rPr>
  </w:style>
  <w:style w:type="character" w:styleId="affc">
    <w:name w:val="endnote reference"/>
    <w:uiPriority w:val="99"/>
    <w:unhideWhenUsed/>
    <w:rsid w:val="00CA12C5"/>
    <w:rPr>
      <w:vertAlign w:val="superscript"/>
    </w:rPr>
  </w:style>
  <w:style w:type="character" w:styleId="affd">
    <w:name w:val="Unresolved Mention"/>
    <w:uiPriority w:val="99"/>
    <w:semiHidden/>
    <w:unhideWhenUsed/>
    <w:rsid w:val="00603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48562">
      <w:bodyDiv w:val="1"/>
      <w:marLeft w:val="0"/>
      <w:marRight w:val="0"/>
      <w:marTop w:val="0"/>
      <w:marBottom w:val="0"/>
      <w:divBdr>
        <w:top w:val="none" w:sz="0" w:space="0" w:color="auto"/>
        <w:left w:val="none" w:sz="0" w:space="0" w:color="auto"/>
        <w:bottom w:val="none" w:sz="0" w:space="0" w:color="auto"/>
        <w:right w:val="none" w:sz="0" w:space="0" w:color="auto"/>
      </w:divBdr>
    </w:div>
    <w:div w:id="37315881">
      <w:bodyDiv w:val="1"/>
      <w:marLeft w:val="0"/>
      <w:marRight w:val="0"/>
      <w:marTop w:val="0"/>
      <w:marBottom w:val="0"/>
      <w:divBdr>
        <w:top w:val="none" w:sz="0" w:space="0" w:color="auto"/>
        <w:left w:val="none" w:sz="0" w:space="0" w:color="auto"/>
        <w:bottom w:val="none" w:sz="0" w:space="0" w:color="auto"/>
        <w:right w:val="none" w:sz="0" w:space="0" w:color="auto"/>
      </w:divBdr>
    </w:div>
    <w:div w:id="83383108">
      <w:bodyDiv w:val="1"/>
      <w:marLeft w:val="0"/>
      <w:marRight w:val="0"/>
      <w:marTop w:val="0"/>
      <w:marBottom w:val="0"/>
      <w:divBdr>
        <w:top w:val="none" w:sz="0" w:space="0" w:color="auto"/>
        <w:left w:val="none" w:sz="0" w:space="0" w:color="auto"/>
        <w:bottom w:val="none" w:sz="0" w:space="0" w:color="auto"/>
        <w:right w:val="none" w:sz="0" w:space="0" w:color="auto"/>
      </w:divBdr>
    </w:div>
    <w:div w:id="108354332">
      <w:bodyDiv w:val="1"/>
      <w:marLeft w:val="0"/>
      <w:marRight w:val="0"/>
      <w:marTop w:val="0"/>
      <w:marBottom w:val="0"/>
      <w:divBdr>
        <w:top w:val="none" w:sz="0" w:space="0" w:color="auto"/>
        <w:left w:val="none" w:sz="0" w:space="0" w:color="auto"/>
        <w:bottom w:val="none" w:sz="0" w:space="0" w:color="auto"/>
        <w:right w:val="none" w:sz="0" w:space="0" w:color="auto"/>
      </w:divBdr>
    </w:div>
    <w:div w:id="115566298">
      <w:bodyDiv w:val="1"/>
      <w:marLeft w:val="0"/>
      <w:marRight w:val="0"/>
      <w:marTop w:val="0"/>
      <w:marBottom w:val="0"/>
      <w:divBdr>
        <w:top w:val="none" w:sz="0" w:space="0" w:color="auto"/>
        <w:left w:val="none" w:sz="0" w:space="0" w:color="auto"/>
        <w:bottom w:val="none" w:sz="0" w:space="0" w:color="auto"/>
        <w:right w:val="none" w:sz="0" w:space="0" w:color="auto"/>
      </w:divBdr>
    </w:div>
    <w:div w:id="136186373">
      <w:bodyDiv w:val="1"/>
      <w:marLeft w:val="0"/>
      <w:marRight w:val="0"/>
      <w:marTop w:val="0"/>
      <w:marBottom w:val="0"/>
      <w:divBdr>
        <w:top w:val="none" w:sz="0" w:space="0" w:color="auto"/>
        <w:left w:val="none" w:sz="0" w:space="0" w:color="auto"/>
        <w:bottom w:val="none" w:sz="0" w:space="0" w:color="auto"/>
        <w:right w:val="none" w:sz="0" w:space="0" w:color="auto"/>
      </w:divBdr>
    </w:div>
    <w:div w:id="138303933">
      <w:bodyDiv w:val="1"/>
      <w:marLeft w:val="0"/>
      <w:marRight w:val="0"/>
      <w:marTop w:val="0"/>
      <w:marBottom w:val="0"/>
      <w:divBdr>
        <w:top w:val="none" w:sz="0" w:space="0" w:color="auto"/>
        <w:left w:val="none" w:sz="0" w:space="0" w:color="auto"/>
        <w:bottom w:val="none" w:sz="0" w:space="0" w:color="auto"/>
        <w:right w:val="none" w:sz="0" w:space="0" w:color="auto"/>
      </w:divBdr>
    </w:div>
    <w:div w:id="202712704">
      <w:bodyDiv w:val="1"/>
      <w:marLeft w:val="0"/>
      <w:marRight w:val="0"/>
      <w:marTop w:val="0"/>
      <w:marBottom w:val="0"/>
      <w:divBdr>
        <w:top w:val="none" w:sz="0" w:space="0" w:color="auto"/>
        <w:left w:val="none" w:sz="0" w:space="0" w:color="auto"/>
        <w:bottom w:val="none" w:sz="0" w:space="0" w:color="auto"/>
        <w:right w:val="none" w:sz="0" w:space="0" w:color="auto"/>
      </w:divBdr>
    </w:div>
    <w:div w:id="212818172">
      <w:bodyDiv w:val="1"/>
      <w:marLeft w:val="0"/>
      <w:marRight w:val="0"/>
      <w:marTop w:val="0"/>
      <w:marBottom w:val="0"/>
      <w:divBdr>
        <w:top w:val="none" w:sz="0" w:space="0" w:color="auto"/>
        <w:left w:val="none" w:sz="0" w:space="0" w:color="auto"/>
        <w:bottom w:val="none" w:sz="0" w:space="0" w:color="auto"/>
        <w:right w:val="none" w:sz="0" w:space="0" w:color="auto"/>
      </w:divBdr>
    </w:div>
    <w:div w:id="283538497">
      <w:bodyDiv w:val="1"/>
      <w:marLeft w:val="0"/>
      <w:marRight w:val="0"/>
      <w:marTop w:val="0"/>
      <w:marBottom w:val="0"/>
      <w:divBdr>
        <w:top w:val="none" w:sz="0" w:space="0" w:color="auto"/>
        <w:left w:val="none" w:sz="0" w:space="0" w:color="auto"/>
        <w:bottom w:val="none" w:sz="0" w:space="0" w:color="auto"/>
        <w:right w:val="none" w:sz="0" w:space="0" w:color="auto"/>
      </w:divBdr>
    </w:div>
    <w:div w:id="305091070">
      <w:bodyDiv w:val="1"/>
      <w:marLeft w:val="0"/>
      <w:marRight w:val="0"/>
      <w:marTop w:val="0"/>
      <w:marBottom w:val="0"/>
      <w:divBdr>
        <w:top w:val="none" w:sz="0" w:space="0" w:color="auto"/>
        <w:left w:val="none" w:sz="0" w:space="0" w:color="auto"/>
        <w:bottom w:val="none" w:sz="0" w:space="0" w:color="auto"/>
        <w:right w:val="none" w:sz="0" w:space="0" w:color="auto"/>
      </w:divBdr>
    </w:div>
    <w:div w:id="334185832">
      <w:bodyDiv w:val="1"/>
      <w:marLeft w:val="0"/>
      <w:marRight w:val="0"/>
      <w:marTop w:val="0"/>
      <w:marBottom w:val="0"/>
      <w:divBdr>
        <w:top w:val="none" w:sz="0" w:space="0" w:color="auto"/>
        <w:left w:val="none" w:sz="0" w:space="0" w:color="auto"/>
        <w:bottom w:val="none" w:sz="0" w:space="0" w:color="auto"/>
        <w:right w:val="none" w:sz="0" w:space="0" w:color="auto"/>
      </w:divBdr>
    </w:div>
    <w:div w:id="347217751">
      <w:bodyDiv w:val="1"/>
      <w:marLeft w:val="0"/>
      <w:marRight w:val="0"/>
      <w:marTop w:val="0"/>
      <w:marBottom w:val="0"/>
      <w:divBdr>
        <w:top w:val="none" w:sz="0" w:space="0" w:color="auto"/>
        <w:left w:val="none" w:sz="0" w:space="0" w:color="auto"/>
        <w:bottom w:val="none" w:sz="0" w:space="0" w:color="auto"/>
        <w:right w:val="none" w:sz="0" w:space="0" w:color="auto"/>
      </w:divBdr>
    </w:div>
    <w:div w:id="368913854">
      <w:bodyDiv w:val="1"/>
      <w:marLeft w:val="0"/>
      <w:marRight w:val="0"/>
      <w:marTop w:val="0"/>
      <w:marBottom w:val="0"/>
      <w:divBdr>
        <w:top w:val="none" w:sz="0" w:space="0" w:color="auto"/>
        <w:left w:val="none" w:sz="0" w:space="0" w:color="auto"/>
        <w:bottom w:val="none" w:sz="0" w:space="0" w:color="auto"/>
        <w:right w:val="none" w:sz="0" w:space="0" w:color="auto"/>
      </w:divBdr>
    </w:div>
    <w:div w:id="403260805">
      <w:bodyDiv w:val="1"/>
      <w:marLeft w:val="0"/>
      <w:marRight w:val="0"/>
      <w:marTop w:val="0"/>
      <w:marBottom w:val="0"/>
      <w:divBdr>
        <w:top w:val="none" w:sz="0" w:space="0" w:color="auto"/>
        <w:left w:val="none" w:sz="0" w:space="0" w:color="auto"/>
        <w:bottom w:val="none" w:sz="0" w:space="0" w:color="auto"/>
        <w:right w:val="none" w:sz="0" w:space="0" w:color="auto"/>
      </w:divBdr>
    </w:div>
    <w:div w:id="404306098">
      <w:bodyDiv w:val="1"/>
      <w:marLeft w:val="0"/>
      <w:marRight w:val="0"/>
      <w:marTop w:val="0"/>
      <w:marBottom w:val="0"/>
      <w:divBdr>
        <w:top w:val="none" w:sz="0" w:space="0" w:color="auto"/>
        <w:left w:val="none" w:sz="0" w:space="0" w:color="auto"/>
        <w:bottom w:val="none" w:sz="0" w:space="0" w:color="auto"/>
        <w:right w:val="none" w:sz="0" w:space="0" w:color="auto"/>
      </w:divBdr>
    </w:div>
    <w:div w:id="459611991">
      <w:bodyDiv w:val="1"/>
      <w:marLeft w:val="0"/>
      <w:marRight w:val="0"/>
      <w:marTop w:val="0"/>
      <w:marBottom w:val="0"/>
      <w:divBdr>
        <w:top w:val="none" w:sz="0" w:space="0" w:color="auto"/>
        <w:left w:val="none" w:sz="0" w:space="0" w:color="auto"/>
        <w:bottom w:val="none" w:sz="0" w:space="0" w:color="auto"/>
        <w:right w:val="none" w:sz="0" w:space="0" w:color="auto"/>
      </w:divBdr>
    </w:div>
    <w:div w:id="466751467">
      <w:bodyDiv w:val="1"/>
      <w:marLeft w:val="0"/>
      <w:marRight w:val="0"/>
      <w:marTop w:val="0"/>
      <w:marBottom w:val="0"/>
      <w:divBdr>
        <w:top w:val="none" w:sz="0" w:space="0" w:color="auto"/>
        <w:left w:val="none" w:sz="0" w:space="0" w:color="auto"/>
        <w:bottom w:val="none" w:sz="0" w:space="0" w:color="auto"/>
        <w:right w:val="none" w:sz="0" w:space="0" w:color="auto"/>
      </w:divBdr>
    </w:div>
    <w:div w:id="544370380">
      <w:bodyDiv w:val="1"/>
      <w:marLeft w:val="0"/>
      <w:marRight w:val="0"/>
      <w:marTop w:val="0"/>
      <w:marBottom w:val="0"/>
      <w:divBdr>
        <w:top w:val="none" w:sz="0" w:space="0" w:color="auto"/>
        <w:left w:val="none" w:sz="0" w:space="0" w:color="auto"/>
        <w:bottom w:val="none" w:sz="0" w:space="0" w:color="auto"/>
        <w:right w:val="none" w:sz="0" w:space="0" w:color="auto"/>
      </w:divBdr>
    </w:div>
    <w:div w:id="551966123">
      <w:bodyDiv w:val="1"/>
      <w:marLeft w:val="0"/>
      <w:marRight w:val="0"/>
      <w:marTop w:val="0"/>
      <w:marBottom w:val="0"/>
      <w:divBdr>
        <w:top w:val="none" w:sz="0" w:space="0" w:color="auto"/>
        <w:left w:val="none" w:sz="0" w:space="0" w:color="auto"/>
        <w:bottom w:val="none" w:sz="0" w:space="0" w:color="auto"/>
        <w:right w:val="none" w:sz="0" w:space="0" w:color="auto"/>
      </w:divBdr>
    </w:div>
    <w:div w:id="553663861">
      <w:bodyDiv w:val="1"/>
      <w:marLeft w:val="0"/>
      <w:marRight w:val="0"/>
      <w:marTop w:val="0"/>
      <w:marBottom w:val="0"/>
      <w:divBdr>
        <w:top w:val="none" w:sz="0" w:space="0" w:color="auto"/>
        <w:left w:val="none" w:sz="0" w:space="0" w:color="auto"/>
        <w:bottom w:val="none" w:sz="0" w:space="0" w:color="auto"/>
        <w:right w:val="none" w:sz="0" w:space="0" w:color="auto"/>
      </w:divBdr>
    </w:div>
    <w:div w:id="575018632">
      <w:bodyDiv w:val="1"/>
      <w:marLeft w:val="0"/>
      <w:marRight w:val="0"/>
      <w:marTop w:val="0"/>
      <w:marBottom w:val="0"/>
      <w:divBdr>
        <w:top w:val="none" w:sz="0" w:space="0" w:color="auto"/>
        <w:left w:val="none" w:sz="0" w:space="0" w:color="auto"/>
        <w:bottom w:val="none" w:sz="0" w:space="0" w:color="auto"/>
        <w:right w:val="none" w:sz="0" w:space="0" w:color="auto"/>
      </w:divBdr>
    </w:div>
    <w:div w:id="576017099">
      <w:bodyDiv w:val="1"/>
      <w:marLeft w:val="0"/>
      <w:marRight w:val="0"/>
      <w:marTop w:val="0"/>
      <w:marBottom w:val="0"/>
      <w:divBdr>
        <w:top w:val="none" w:sz="0" w:space="0" w:color="auto"/>
        <w:left w:val="none" w:sz="0" w:space="0" w:color="auto"/>
        <w:bottom w:val="none" w:sz="0" w:space="0" w:color="auto"/>
        <w:right w:val="none" w:sz="0" w:space="0" w:color="auto"/>
      </w:divBdr>
    </w:div>
    <w:div w:id="660501044">
      <w:bodyDiv w:val="1"/>
      <w:marLeft w:val="0"/>
      <w:marRight w:val="0"/>
      <w:marTop w:val="0"/>
      <w:marBottom w:val="0"/>
      <w:divBdr>
        <w:top w:val="none" w:sz="0" w:space="0" w:color="auto"/>
        <w:left w:val="none" w:sz="0" w:space="0" w:color="auto"/>
        <w:bottom w:val="none" w:sz="0" w:space="0" w:color="auto"/>
        <w:right w:val="none" w:sz="0" w:space="0" w:color="auto"/>
      </w:divBdr>
    </w:div>
    <w:div w:id="664820839">
      <w:bodyDiv w:val="1"/>
      <w:marLeft w:val="0"/>
      <w:marRight w:val="0"/>
      <w:marTop w:val="0"/>
      <w:marBottom w:val="0"/>
      <w:divBdr>
        <w:top w:val="none" w:sz="0" w:space="0" w:color="auto"/>
        <w:left w:val="none" w:sz="0" w:space="0" w:color="auto"/>
        <w:bottom w:val="none" w:sz="0" w:space="0" w:color="auto"/>
        <w:right w:val="none" w:sz="0" w:space="0" w:color="auto"/>
      </w:divBdr>
    </w:div>
    <w:div w:id="697312250">
      <w:bodyDiv w:val="1"/>
      <w:marLeft w:val="0"/>
      <w:marRight w:val="0"/>
      <w:marTop w:val="0"/>
      <w:marBottom w:val="0"/>
      <w:divBdr>
        <w:top w:val="none" w:sz="0" w:space="0" w:color="auto"/>
        <w:left w:val="none" w:sz="0" w:space="0" w:color="auto"/>
        <w:bottom w:val="none" w:sz="0" w:space="0" w:color="auto"/>
        <w:right w:val="none" w:sz="0" w:space="0" w:color="auto"/>
      </w:divBdr>
    </w:div>
    <w:div w:id="707221869">
      <w:bodyDiv w:val="1"/>
      <w:marLeft w:val="0"/>
      <w:marRight w:val="0"/>
      <w:marTop w:val="0"/>
      <w:marBottom w:val="0"/>
      <w:divBdr>
        <w:top w:val="none" w:sz="0" w:space="0" w:color="auto"/>
        <w:left w:val="none" w:sz="0" w:space="0" w:color="auto"/>
        <w:bottom w:val="none" w:sz="0" w:space="0" w:color="auto"/>
        <w:right w:val="none" w:sz="0" w:space="0" w:color="auto"/>
      </w:divBdr>
    </w:div>
    <w:div w:id="731580720">
      <w:bodyDiv w:val="1"/>
      <w:marLeft w:val="0"/>
      <w:marRight w:val="0"/>
      <w:marTop w:val="0"/>
      <w:marBottom w:val="0"/>
      <w:divBdr>
        <w:top w:val="none" w:sz="0" w:space="0" w:color="auto"/>
        <w:left w:val="none" w:sz="0" w:space="0" w:color="auto"/>
        <w:bottom w:val="none" w:sz="0" w:space="0" w:color="auto"/>
        <w:right w:val="none" w:sz="0" w:space="0" w:color="auto"/>
      </w:divBdr>
    </w:div>
    <w:div w:id="736057283">
      <w:bodyDiv w:val="1"/>
      <w:marLeft w:val="0"/>
      <w:marRight w:val="0"/>
      <w:marTop w:val="0"/>
      <w:marBottom w:val="0"/>
      <w:divBdr>
        <w:top w:val="none" w:sz="0" w:space="0" w:color="auto"/>
        <w:left w:val="none" w:sz="0" w:space="0" w:color="auto"/>
        <w:bottom w:val="none" w:sz="0" w:space="0" w:color="auto"/>
        <w:right w:val="none" w:sz="0" w:space="0" w:color="auto"/>
      </w:divBdr>
    </w:div>
    <w:div w:id="765033801">
      <w:bodyDiv w:val="1"/>
      <w:marLeft w:val="0"/>
      <w:marRight w:val="0"/>
      <w:marTop w:val="0"/>
      <w:marBottom w:val="0"/>
      <w:divBdr>
        <w:top w:val="none" w:sz="0" w:space="0" w:color="auto"/>
        <w:left w:val="none" w:sz="0" w:space="0" w:color="auto"/>
        <w:bottom w:val="none" w:sz="0" w:space="0" w:color="auto"/>
        <w:right w:val="none" w:sz="0" w:space="0" w:color="auto"/>
      </w:divBdr>
    </w:div>
    <w:div w:id="800538388">
      <w:bodyDiv w:val="1"/>
      <w:marLeft w:val="0"/>
      <w:marRight w:val="0"/>
      <w:marTop w:val="0"/>
      <w:marBottom w:val="0"/>
      <w:divBdr>
        <w:top w:val="none" w:sz="0" w:space="0" w:color="auto"/>
        <w:left w:val="none" w:sz="0" w:space="0" w:color="auto"/>
        <w:bottom w:val="none" w:sz="0" w:space="0" w:color="auto"/>
        <w:right w:val="none" w:sz="0" w:space="0" w:color="auto"/>
      </w:divBdr>
    </w:div>
    <w:div w:id="800730774">
      <w:bodyDiv w:val="1"/>
      <w:marLeft w:val="0"/>
      <w:marRight w:val="0"/>
      <w:marTop w:val="0"/>
      <w:marBottom w:val="0"/>
      <w:divBdr>
        <w:top w:val="none" w:sz="0" w:space="0" w:color="auto"/>
        <w:left w:val="none" w:sz="0" w:space="0" w:color="auto"/>
        <w:bottom w:val="none" w:sz="0" w:space="0" w:color="auto"/>
        <w:right w:val="none" w:sz="0" w:space="0" w:color="auto"/>
      </w:divBdr>
    </w:div>
    <w:div w:id="819003630">
      <w:bodyDiv w:val="1"/>
      <w:marLeft w:val="0"/>
      <w:marRight w:val="0"/>
      <w:marTop w:val="0"/>
      <w:marBottom w:val="0"/>
      <w:divBdr>
        <w:top w:val="none" w:sz="0" w:space="0" w:color="auto"/>
        <w:left w:val="none" w:sz="0" w:space="0" w:color="auto"/>
        <w:bottom w:val="none" w:sz="0" w:space="0" w:color="auto"/>
        <w:right w:val="none" w:sz="0" w:space="0" w:color="auto"/>
      </w:divBdr>
    </w:div>
    <w:div w:id="819423846">
      <w:bodyDiv w:val="1"/>
      <w:marLeft w:val="0"/>
      <w:marRight w:val="0"/>
      <w:marTop w:val="0"/>
      <w:marBottom w:val="0"/>
      <w:divBdr>
        <w:top w:val="none" w:sz="0" w:space="0" w:color="auto"/>
        <w:left w:val="none" w:sz="0" w:space="0" w:color="auto"/>
        <w:bottom w:val="none" w:sz="0" w:space="0" w:color="auto"/>
        <w:right w:val="none" w:sz="0" w:space="0" w:color="auto"/>
      </w:divBdr>
    </w:div>
    <w:div w:id="825820886">
      <w:bodyDiv w:val="1"/>
      <w:marLeft w:val="0"/>
      <w:marRight w:val="0"/>
      <w:marTop w:val="0"/>
      <w:marBottom w:val="0"/>
      <w:divBdr>
        <w:top w:val="none" w:sz="0" w:space="0" w:color="auto"/>
        <w:left w:val="none" w:sz="0" w:space="0" w:color="auto"/>
        <w:bottom w:val="none" w:sz="0" w:space="0" w:color="auto"/>
        <w:right w:val="none" w:sz="0" w:space="0" w:color="auto"/>
      </w:divBdr>
    </w:div>
    <w:div w:id="831799771">
      <w:bodyDiv w:val="1"/>
      <w:marLeft w:val="0"/>
      <w:marRight w:val="0"/>
      <w:marTop w:val="0"/>
      <w:marBottom w:val="0"/>
      <w:divBdr>
        <w:top w:val="none" w:sz="0" w:space="0" w:color="auto"/>
        <w:left w:val="none" w:sz="0" w:space="0" w:color="auto"/>
        <w:bottom w:val="none" w:sz="0" w:space="0" w:color="auto"/>
        <w:right w:val="none" w:sz="0" w:space="0" w:color="auto"/>
      </w:divBdr>
    </w:div>
    <w:div w:id="848373299">
      <w:bodyDiv w:val="1"/>
      <w:marLeft w:val="0"/>
      <w:marRight w:val="0"/>
      <w:marTop w:val="0"/>
      <w:marBottom w:val="0"/>
      <w:divBdr>
        <w:top w:val="none" w:sz="0" w:space="0" w:color="auto"/>
        <w:left w:val="none" w:sz="0" w:space="0" w:color="auto"/>
        <w:bottom w:val="none" w:sz="0" w:space="0" w:color="auto"/>
        <w:right w:val="none" w:sz="0" w:space="0" w:color="auto"/>
      </w:divBdr>
    </w:div>
    <w:div w:id="853955630">
      <w:bodyDiv w:val="1"/>
      <w:marLeft w:val="0"/>
      <w:marRight w:val="0"/>
      <w:marTop w:val="0"/>
      <w:marBottom w:val="0"/>
      <w:divBdr>
        <w:top w:val="none" w:sz="0" w:space="0" w:color="auto"/>
        <w:left w:val="none" w:sz="0" w:space="0" w:color="auto"/>
        <w:bottom w:val="none" w:sz="0" w:space="0" w:color="auto"/>
        <w:right w:val="none" w:sz="0" w:space="0" w:color="auto"/>
      </w:divBdr>
    </w:div>
    <w:div w:id="880478700">
      <w:bodyDiv w:val="1"/>
      <w:marLeft w:val="0"/>
      <w:marRight w:val="0"/>
      <w:marTop w:val="0"/>
      <w:marBottom w:val="0"/>
      <w:divBdr>
        <w:top w:val="none" w:sz="0" w:space="0" w:color="auto"/>
        <w:left w:val="none" w:sz="0" w:space="0" w:color="auto"/>
        <w:bottom w:val="none" w:sz="0" w:space="0" w:color="auto"/>
        <w:right w:val="none" w:sz="0" w:space="0" w:color="auto"/>
      </w:divBdr>
    </w:div>
    <w:div w:id="906066799">
      <w:bodyDiv w:val="1"/>
      <w:marLeft w:val="0"/>
      <w:marRight w:val="0"/>
      <w:marTop w:val="0"/>
      <w:marBottom w:val="0"/>
      <w:divBdr>
        <w:top w:val="none" w:sz="0" w:space="0" w:color="auto"/>
        <w:left w:val="none" w:sz="0" w:space="0" w:color="auto"/>
        <w:bottom w:val="none" w:sz="0" w:space="0" w:color="auto"/>
        <w:right w:val="none" w:sz="0" w:space="0" w:color="auto"/>
      </w:divBdr>
    </w:div>
    <w:div w:id="910887844">
      <w:bodyDiv w:val="1"/>
      <w:marLeft w:val="0"/>
      <w:marRight w:val="0"/>
      <w:marTop w:val="0"/>
      <w:marBottom w:val="0"/>
      <w:divBdr>
        <w:top w:val="none" w:sz="0" w:space="0" w:color="auto"/>
        <w:left w:val="none" w:sz="0" w:space="0" w:color="auto"/>
        <w:bottom w:val="none" w:sz="0" w:space="0" w:color="auto"/>
        <w:right w:val="none" w:sz="0" w:space="0" w:color="auto"/>
      </w:divBdr>
    </w:div>
    <w:div w:id="917787116">
      <w:bodyDiv w:val="1"/>
      <w:marLeft w:val="0"/>
      <w:marRight w:val="0"/>
      <w:marTop w:val="0"/>
      <w:marBottom w:val="0"/>
      <w:divBdr>
        <w:top w:val="none" w:sz="0" w:space="0" w:color="auto"/>
        <w:left w:val="none" w:sz="0" w:space="0" w:color="auto"/>
        <w:bottom w:val="none" w:sz="0" w:space="0" w:color="auto"/>
        <w:right w:val="none" w:sz="0" w:space="0" w:color="auto"/>
      </w:divBdr>
    </w:div>
    <w:div w:id="929779383">
      <w:bodyDiv w:val="1"/>
      <w:marLeft w:val="0"/>
      <w:marRight w:val="0"/>
      <w:marTop w:val="0"/>
      <w:marBottom w:val="0"/>
      <w:divBdr>
        <w:top w:val="none" w:sz="0" w:space="0" w:color="auto"/>
        <w:left w:val="none" w:sz="0" w:space="0" w:color="auto"/>
        <w:bottom w:val="none" w:sz="0" w:space="0" w:color="auto"/>
        <w:right w:val="none" w:sz="0" w:space="0" w:color="auto"/>
      </w:divBdr>
    </w:div>
    <w:div w:id="943614342">
      <w:bodyDiv w:val="1"/>
      <w:marLeft w:val="0"/>
      <w:marRight w:val="0"/>
      <w:marTop w:val="0"/>
      <w:marBottom w:val="0"/>
      <w:divBdr>
        <w:top w:val="none" w:sz="0" w:space="0" w:color="auto"/>
        <w:left w:val="none" w:sz="0" w:space="0" w:color="auto"/>
        <w:bottom w:val="none" w:sz="0" w:space="0" w:color="auto"/>
        <w:right w:val="none" w:sz="0" w:space="0" w:color="auto"/>
      </w:divBdr>
    </w:div>
    <w:div w:id="955912806">
      <w:bodyDiv w:val="1"/>
      <w:marLeft w:val="0"/>
      <w:marRight w:val="0"/>
      <w:marTop w:val="0"/>
      <w:marBottom w:val="0"/>
      <w:divBdr>
        <w:top w:val="none" w:sz="0" w:space="0" w:color="auto"/>
        <w:left w:val="none" w:sz="0" w:space="0" w:color="auto"/>
        <w:bottom w:val="none" w:sz="0" w:space="0" w:color="auto"/>
        <w:right w:val="none" w:sz="0" w:space="0" w:color="auto"/>
      </w:divBdr>
    </w:div>
    <w:div w:id="999577088">
      <w:bodyDiv w:val="1"/>
      <w:marLeft w:val="0"/>
      <w:marRight w:val="0"/>
      <w:marTop w:val="0"/>
      <w:marBottom w:val="0"/>
      <w:divBdr>
        <w:top w:val="none" w:sz="0" w:space="0" w:color="auto"/>
        <w:left w:val="none" w:sz="0" w:space="0" w:color="auto"/>
        <w:bottom w:val="none" w:sz="0" w:space="0" w:color="auto"/>
        <w:right w:val="none" w:sz="0" w:space="0" w:color="auto"/>
      </w:divBdr>
    </w:div>
    <w:div w:id="1023744663">
      <w:bodyDiv w:val="1"/>
      <w:marLeft w:val="0"/>
      <w:marRight w:val="0"/>
      <w:marTop w:val="0"/>
      <w:marBottom w:val="0"/>
      <w:divBdr>
        <w:top w:val="none" w:sz="0" w:space="0" w:color="auto"/>
        <w:left w:val="none" w:sz="0" w:space="0" w:color="auto"/>
        <w:bottom w:val="none" w:sz="0" w:space="0" w:color="auto"/>
        <w:right w:val="none" w:sz="0" w:space="0" w:color="auto"/>
      </w:divBdr>
    </w:div>
    <w:div w:id="1023824206">
      <w:bodyDiv w:val="1"/>
      <w:marLeft w:val="0"/>
      <w:marRight w:val="0"/>
      <w:marTop w:val="0"/>
      <w:marBottom w:val="0"/>
      <w:divBdr>
        <w:top w:val="none" w:sz="0" w:space="0" w:color="auto"/>
        <w:left w:val="none" w:sz="0" w:space="0" w:color="auto"/>
        <w:bottom w:val="none" w:sz="0" w:space="0" w:color="auto"/>
        <w:right w:val="none" w:sz="0" w:space="0" w:color="auto"/>
      </w:divBdr>
    </w:div>
    <w:div w:id="1040863731">
      <w:bodyDiv w:val="1"/>
      <w:marLeft w:val="0"/>
      <w:marRight w:val="0"/>
      <w:marTop w:val="0"/>
      <w:marBottom w:val="0"/>
      <w:divBdr>
        <w:top w:val="none" w:sz="0" w:space="0" w:color="auto"/>
        <w:left w:val="none" w:sz="0" w:space="0" w:color="auto"/>
        <w:bottom w:val="none" w:sz="0" w:space="0" w:color="auto"/>
        <w:right w:val="none" w:sz="0" w:space="0" w:color="auto"/>
      </w:divBdr>
    </w:div>
    <w:div w:id="1041586868">
      <w:bodyDiv w:val="1"/>
      <w:marLeft w:val="0"/>
      <w:marRight w:val="0"/>
      <w:marTop w:val="0"/>
      <w:marBottom w:val="0"/>
      <w:divBdr>
        <w:top w:val="none" w:sz="0" w:space="0" w:color="auto"/>
        <w:left w:val="none" w:sz="0" w:space="0" w:color="auto"/>
        <w:bottom w:val="none" w:sz="0" w:space="0" w:color="auto"/>
        <w:right w:val="none" w:sz="0" w:space="0" w:color="auto"/>
      </w:divBdr>
    </w:div>
    <w:div w:id="1073552102">
      <w:bodyDiv w:val="1"/>
      <w:marLeft w:val="0"/>
      <w:marRight w:val="0"/>
      <w:marTop w:val="0"/>
      <w:marBottom w:val="0"/>
      <w:divBdr>
        <w:top w:val="none" w:sz="0" w:space="0" w:color="auto"/>
        <w:left w:val="none" w:sz="0" w:space="0" w:color="auto"/>
        <w:bottom w:val="none" w:sz="0" w:space="0" w:color="auto"/>
        <w:right w:val="none" w:sz="0" w:space="0" w:color="auto"/>
      </w:divBdr>
    </w:div>
    <w:div w:id="1086809744">
      <w:bodyDiv w:val="1"/>
      <w:marLeft w:val="0"/>
      <w:marRight w:val="0"/>
      <w:marTop w:val="0"/>
      <w:marBottom w:val="0"/>
      <w:divBdr>
        <w:top w:val="none" w:sz="0" w:space="0" w:color="auto"/>
        <w:left w:val="none" w:sz="0" w:space="0" w:color="auto"/>
        <w:bottom w:val="none" w:sz="0" w:space="0" w:color="auto"/>
        <w:right w:val="none" w:sz="0" w:space="0" w:color="auto"/>
      </w:divBdr>
    </w:div>
    <w:div w:id="1108938077">
      <w:bodyDiv w:val="1"/>
      <w:marLeft w:val="0"/>
      <w:marRight w:val="0"/>
      <w:marTop w:val="0"/>
      <w:marBottom w:val="0"/>
      <w:divBdr>
        <w:top w:val="none" w:sz="0" w:space="0" w:color="auto"/>
        <w:left w:val="none" w:sz="0" w:space="0" w:color="auto"/>
        <w:bottom w:val="none" w:sz="0" w:space="0" w:color="auto"/>
        <w:right w:val="none" w:sz="0" w:space="0" w:color="auto"/>
      </w:divBdr>
    </w:div>
    <w:div w:id="1109856426">
      <w:bodyDiv w:val="1"/>
      <w:marLeft w:val="0"/>
      <w:marRight w:val="0"/>
      <w:marTop w:val="0"/>
      <w:marBottom w:val="0"/>
      <w:divBdr>
        <w:top w:val="none" w:sz="0" w:space="0" w:color="auto"/>
        <w:left w:val="none" w:sz="0" w:space="0" w:color="auto"/>
        <w:bottom w:val="none" w:sz="0" w:space="0" w:color="auto"/>
        <w:right w:val="none" w:sz="0" w:space="0" w:color="auto"/>
      </w:divBdr>
    </w:div>
    <w:div w:id="1137912241">
      <w:bodyDiv w:val="1"/>
      <w:marLeft w:val="0"/>
      <w:marRight w:val="0"/>
      <w:marTop w:val="0"/>
      <w:marBottom w:val="0"/>
      <w:divBdr>
        <w:top w:val="none" w:sz="0" w:space="0" w:color="auto"/>
        <w:left w:val="none" w:sz="0" w:space="0" w:color="auto"/>
        <w:bottom w:val="none" w:sz="0" w:space="0" w:color="auto"/>
        <w:right w:val="none" w:sz="0" w:space="0" w:color="auto"/>
      </w:divBdr>
    </w:div>
    <w:div w:id="1144351310">
      <w:bodyDiv w:val="1"/>
      <w:marLeft w:val="0"/>
      <w:marRight w:val="0"/>
      <w:marTop w:val="0"/>
      <w:marBottom w:val="0"/>
      <w:divBdr>
        <w:top w:val="none" w:sz="0" w:space="0" w:color="auto"/>
        <w:left w:val="none" w:sz="0" w:space="0" w:color="auto"/>
        <w:bottom w:val="none" w:sz="0" w:space="0" w:color="auto"/>
        <w:right w:val="none" w:sz="0" w:space="0" w:color="auto"/>
      </w:divBdr>
    </w:div>
    <w:div w:id="1155073407">
      <w:bodyDiv w:val="1"/>
      <w:marLeft w:val="0"/>
      <w:marRight w:val="0"/>
      <w:marTop w:val="0"/>
      <w:marBottom w:val="0"/>
      <w:divBdr>
        <w:top w:val="none" w:sz="0" w:space="0" w:color="auto"/>
        <w:left w:val="none" w:sz="0" w:space="0" w:color="auto"/>
        <w:bottom w:val="none" w:sz="0" w:space="0" w:color="auto"/>
        <w:right w:val="none" w:sz="0" w:space="0" w:color="auto"/>
      </w:divBdr>
    </w:div>
    <w:div w:id="1159928128">
      <w:bodyDiv w:val="1"/>
      <w:marLeft w:val="0"/>
      <w:marRight w:val="0"/>
      <w:marTop w:val="0"/>
      <w:marBottom w:val="0"/>
      <w:divBdr>
        <w:top w:val="none" w:sz="0" w:space="0" w:color="auto"/>
        <w:left w:val="none" w:sz="0" w:space="0" w:color="auto"/>
        <w:bottom w:val="none" w:sz="0" w:space="0" w:color="auto"/>
        <w:right w:val="none" w:sz="0" w:space="0" w:color="auto"/>
      </w:divBdr>
    </w:div>
    <w:div w:id="1182358638">
      <w:bodyDiv w:val="1"/>
      <w:marLeft w:val="0"/>
      <w:marRight w:val="0"/>
      <w:marTop w:val="0"/>
      <w:marBottom w:val="0"/>
      <w:divBdr>
        <w:top w:val="none" w:sz="0" w:space="0" w:color="auto"/>
        <w:left w:val="none" w:sz="0" w:space="0" w:color="auto"/>
        <w:bottom w:val="none" w:sz="0" w:space="0" w:color="auto"/>
        <w:right w:val="none" w:sz="0" w:space="0" w:color="auto"/>
      </w:divBdr>
    </w:div>
    <w:div w:id="1215122358">
      <w:bodyDiv w:val="1"/>
      <w:marLeft w:val="0"/>
      <w:marRight w:val="0"/>
      <w:marTop w:val="0"/>
      <w:marBottom w:val="0"/>
      <w:divBdr>
        <w:top w:val="none" w:sz="0" w:space="0" w:color="auto"/>
        <w:left w:val="none" w:sz="0" w:space="0" w:color="auto"/>
        <w:bottom w:val="none" w:sz="0" w:space="0" w:color="auto"/>
        <w:right w:val="none" w:sz="0" w:space="0" w:color="auto"/>
      </w:divBdr>
    </w:div>
    <w:div w:id="1244484706">
      <w:bodyDiv w:val="1"/>
      <w:marLeft w:val="0"/>
      <w:marRight w:val="0"/>
      <w:marTop w:val="0"/>
      <w:marBottom w:val="0"/>
      <w:divBdr>
        <w:top w:val="none" w:sz="0" w:space="0" w:color="auto"/>
        <w:left w:val="none" w:sz="0" w:space="0" w:color="auto"/>
        <w:bottom w:val="none" w:sz="0" w:space="0" w:color="auto"/>
        <w:right w:val="none" w:sz="0" w:space="0" w:color="auto"/>
      </w:divBdr>
    </w:div>
    <w:div w:id="1295326903">
      <w:bodyDiv w:val="1"/>
      <w:marLeft w:val="0"/>
      <w:marRight w:val="0"/>
      <w:marTop w:val="0"/>
      <w:marBottom w:val="0"/>
      <w:divBdr>
        <w:top w:val="none" w:sz="0" w:space="0" w:color="auto"/>
        <w:left w:val="none" w:sz="0" w:space="0" w:color="auto"/>
        <w:bottom w:val="none" w:sz="0" w:space="0" w:color="auto"/>
        <w:right w:val="none" w:sz="0" w:space="0" w:color="auto"/>
      </w:divBdr>
    </w:div>
    <w:div w:id="1333144753">
      <w:bodyDiv w:val="1"/>
      <w:marLeft w:val="0"/>
      <w:marRight w:val="0"/>
      <w:marTop w:val="0"/>
      <w:marBottom w:val="0"/>
      <w:divBdr>
        <w:top w:val="none" w:sz="0" w:space="0" w:color="auto"/>
        <w:left w:val="none" w:sz="0" w:space="0" w:color="auto"/>
        <w:bottom w:val="none" w:sz="0" w:space="0" w:color="auto"/>
        <w:right w:val="none" w:sz="0" w:space="0" w:color="auto"/>
      </w:divBdr>
    </w:div>
    <w:div w:id="1424378173">
      <w:bodyDiv w:val="1"/>
      <w:marLeft w:val="0"/>
      <w:marRight w:val="0"/>
      <w:marTop w:val="0"/>
      <w:marBottom w:val="0"/>
      <w:divBdr>
        <w:top w:val="none" w:sz="0" w:space="0" w:color="auto"/>
        <w:left w:val="none" w:sz="0" w:space="0" w:color="auto"/>
        <w:bottom w:val="none" w:sz="0" w:space="0" w:color="auto"/>
        <w:right w:val="none" w:sz="0" w:space="0" w:color="auto"/>
      </w:divBdr>
    </w:div>
    <w:div w:id="1436749004">
      <w:bodyDiv w:val="1"/>
      <w:marLeft w:val="0"/>
      <w:marRight w:val="0"/>
      <w:marTop w:val="0"/>
      <w:marBottom w:val="0"/>
      <w:divBdr>
        <w:top w:val="none" w:sz="0" w:space="0" w:color="auto"/>
        <w:left w:val="none" w:sz="0" w:space="0" w:color="auto"/>
        <w:bottom w:val="none" w:sz="0" w:space="0" w:color="auto"/>
        <w:right w:val="none" w:sz="0" w:space="0" w:color="auto"/>
      </w:divBdr>
    </w:div>
    <w:div w:id="1441071718">
      <w:bodyDiv w:val="1"/>
      <w:marLeft w:val="0"/>
      <w:marRight w:val="0"/>
      <w:marTop w:val="0"/>
      <w:marBottom w:val="0"/>
      <w:divBdr>
        <w:top w:val="none" w:sz="0" w:space="0" w:color="auto"/>
        <w:left w:val="none" w:sz="0" w:space="0" w:color="auto"/>
        <w:bottom w:val="none" w:sz="0" w:space="0" w:color="auto"/>
        <w:right w:val="none" w:sz="0" w:space="0" w:color="auto"/>
      </w:divBdr>
    </w:div>
    <w:div w:id="1474176992">
      <w:bodyDiv w:val="1"/>
      <w:marLeft w:val="0"/>
      <w:marRight w:val="0"/>
      <w:marTop w:val="0"/>
      <w:marBottom w:val="0"/>
      <w:divBdr>
        <w:top w:val="none" w:sz="0" w:space="0" w:color="auto"/>
        <w:left w:val="none" w:sz="0" w:space="0" w:color="auto"/>
        <w:bottom w:val="none" w:sz="0" w:space="0" w:color="auto"/>
        <w:right w:val="none" w:sz="0" w:space="0" w:color="auto"/>
      </w:divBdr>
    </w:div>
    <w:div w:id="1540779948">
      <w:bodyDiv w:val="1"/>
      <w:marLeft w:val="0"/>
      <w:marRight w:val="0"/>
      <w:marTop w:val="0"/>
      <w:marBottom w:val="0"/>
      <w:divBdr>
        <w:top w:val="none" w:sz="0" w:space="0" w:color="auto"/>
        <w:left w:val="none" w:sz="0" w:space="0" w:color="auto"/>
        <w:bottom w:val="none" w:sz="0" w:space="0" w:color="auto"/>
        <w:right w:val="none" w:sz="0" w:space="0" w:color="auto"/>
      </w:divBdr>
    </w:div>
    <w:div w:id="1549489267">
      <w:bodyDiv w:val="1"/>
      <w:marLeft w:val="0"/>
      <w:marRight w:val="0"/>
      <w:marTop w:val="0"/>
      <w:marBottom w:val="0"/>
      <w:divBdr>
        <w:top w:val="none" w:sz="0" w:space="0" w:color="auto"/>
        <w:left w:val="none" w:sz="0" w:space="0" w:color="auto"/>
        <w:bottom w:val="none" w:sz="0" w:space="0" w:color="auto"/>
        <w:right w:val="none" w:sz="0" w:space="0" w:color="auto"/>
      </w:divBdr>
    </w:div>
    <w:div w:id="1550143787">
      <w:bodyDiv w:val="1"/>
      <w:marLeft w:val="0"/>
      <w:marRight w:val="0"/>
      <w:marTop w:val="0"/>
      <w:marBottom w:val="0"/>
      <w:divBdr>
        <w:top w:val="none" w:sz="0" w:space="0" w:color="auto"/>
        <w:left w:val="none" w:sz="0" w:space="0" w:color="auto"/>
        <w:bottom w:val="none" w:sz="0" w:space="0" w:color="auto"/>
        <w:right w:val="none" w:sz="0" w:space="0" w:color="auto"/>
      </w:divBdr>
    </w:div>
    <w:div w:id="1563368328">
      <w:bodyDiv w:val="1"/>
      <w:marLeft w:val="0"/>
      <w:marRight w:val="0"/>
      <w:marTop w:val="0"/>
      <w:marBottom w:val="0"/>
      <w:divBdr>
        <w:top w:val="none" w:sz="0" w:space="0" w:color="auto"/>
        <w:left w:val="none" w:sz="0" w:space="0" w:color="auto"/>
        <w:bottom w:val="none" w:sz="0" w:space="0" w:color="auto"/>
        <w:right w:val="none" w:sz="0" w:space="0" w:color="auto"/>
      </w:divBdr>
    </w:div>
    <w:div w:id="1583946372">
      <w:bodyDiv w:val="1"/>
      <w:marLeft w:val="0"/>
      <w:marRight w:val="0"/>
      <w:marTop w:val="0"/>
      <w:marBottom w:val="0"/>
      <w:divBdr>
        <w:top w:val="none" w:sz="0" w:space="0" w:color="auto"/>
        <w:left w:val="none" w:sz="0" w:space="0" w:color="auto"/>
        <w:bottom w:val="none" w:sz="0" w:space="0" w:color="auto"/>
        <w:right w:val="none" w:sz="0" w:space="0" w:color="auto"/>
      </w:divBdr>
    </w:div>
    <w:div w:id="1587575936">
      <w:bodyDiv w:val="1"/>
      <w:marLeft w:val="0"/>
      <w:marRight w:val="0"/>
      <w:marTop w:val="0"/>
      <w:marBottom w:val="0"/>
      <w:divBdr>
        <w:top w:val="none" w:sz="0" w:space="0" w:color="auto"/>
        <w:left w:val="none" w:sz="0" w:space="0" w:color="auto"/>
        <w:bottom w:val="none" w:sz="0" w:space="0" w:color="auto"/>
        <w:right w:val="none" w:sz="0" w:space="0" w:color="auto"/>
      </w:divBdr>
    </w:div>
    <w:div w:id="1649168312">
      <w:bodyDiv w:val="1"/>
      <w:marLeft w:val="0"/>
      <w:marRight w:val="0"/>
      <w:marTop w:val="0"/>
      <w:marBottom w:val="0"/>
      <w:divBdr>
        <w:top w:val="none" w:sz="0" w:space="0" w:color="auto"/>
        <w:left w:val="none" w:sz="0" w:space="0" w:color="auto"/>
        <w:bottom w:val="none" w:sz="0" w:space="0" w:color="auto"/>
        <w:right w:val="none" w:sz="0" w:space="0" w:color="auto"/>
      </w:divBdr>
    </w:div>
    <w:div w:id="1658148804">
      <w:bodyDiv w:val="1"/>
      <w:marLeft w:val="0"/>
      <w:marRight w:val="0"/>
      <w:marTop w:val="0"/>
      <w:marBottom w:val="0"/>
      <w:divBdr>
        <w:top w:val="none" w:sz="0" w:space="0" w:color="auto"/>
        <w:left w:val="none" w:sz="0" w:space="0" w:color="auto"/>
        <w:bottom w:val="none" w:sz="0" w:space="0" w:color="auto"/>
        <w:right w:val="none" w:sz="0" w:space="0" w:color="auto"/>
      </w:divBdr>
    </w:div>
    <w:div w:id="1673727455">
      <w:bodyDiv w:val="1"/>
      <w:marLeft w:val="0"/>
      <w:marRight w:val="0"/>
      <w:marTop w:val="0"/>
      <w:marBottom w:val="0"/>
      <w:divBdr>
        <w:top w:val="none" w:sz="0" w:space="0" w:color="auto"/>
        <w:left w:val="none" w:sz="0" w:space="0" w:color="auto"/>
        <w:bottom w:val="none" w:sz="0" w:space="0" w:color="auto"/>
        <w:right w:val="none" w:sz="0" w:space="0" w:color="auto"/>
      </w:divBdr>
    </w:div>
    <w:div w:id="1696494107">
      <w:bodyDiv w:val="1"/>
      <w:marLeft w:val="0"/>
      <w:marRight w:val="0"/>
      <w:marTop w:val="0"/>
      <w:marBottom w:val="0"/>
      <w:divBdr>
        <w:top w:val="none" w:sz="0" w:space="0" w:color="auto"/>
        <w:left w:val="none" w:sz="0" w:space="0" w:color="auto"/>
        <w:bottom w:val="none" w:sz="0" w:space="0" w:color="auto"/>
        <w:right w:val="none" w:sz="0" w:space="0" w:color="auto"/>
      </w:divBdr>
    </w:div>
    <w:div w:id="1715158701">
      <w:bodyDiv w:val="1"/>
      <w:marLeft w:val="0"/>
      <w:marRight w:val="0"/>
      <w:marTop w:val="0"/>
      <w:marBottom w:val="0"/>
      <w:divBdr>
        <w:top w:val="none" w:sz="0" w:space="0" w:color="auto"/>
        <w:left w:val="none" w:sz="0" w:space="0" w:color="auto"/>
        <w:bottom w:val="none" w:sz="0" w:space="0" w:color="auto"/>
        <w:right w:val="none" w:sz="0" w:space="0" w:color="auto"/>
      </w:divBdr>
    </w:div>
    <w:div w:id="1764449005">
      <w:bodyDiv w:val="1"/>
      <w:marLeft w:val="0"/>
      <w:marRight w:val="0"/>
      <w:marTop w:val="0"/>
      <w:marBottom w:val="0"/>
      <w:divBdr>
        <w:top w:val="none" w:sz="0" w:space="0" w:color="auto"/>
        <w:left w:val="none" w:sz="0" w:space="0" w:color="auto"/>
        <w:bottom w:val="none" w:sz="0" w:space="0" w:color="auto"/>
        <w:right w:val="none" w:sz="0" w:space="0" w:color="auto"/>
      </w:divBdr>
    </w:div>
    <w:div w:id="1767261206">
      <w:bodyDiv w:val="1"/>
      <w:marLeft w:val="0"/>
      <w:marRight w:val="0"/>
      <w:marTop w:val="0"/>
      <w:marBottom w:val="0"/>
      <w:divBdr>
        <w:top w:val="none" w:sz="0" w:space="0" w:color="auto"/>
        <w:left w:val="none" w:sz="0" w:space="0" w:color="auto"/>
        <w:bottom w:val="none" w:sz="0" w:space="0" w:color="auto"/>
        <w:right w:val="none" w:sz="0" w:space="0" w:color="auto"/>
      </w:divBdr>
    </w:div>
    <w:div w:id="1811943374">
      <w:bodyDiv w:val="1"/>
      <w:marLeft w:val="0"/>
      <w:marRight w:val="0"/>
      <w:marTop w:val="0"/>
      <w:marBottom w:val="0"/>
      <w:divBdr>
        <w:top w:val="none" w:sz="0" w:space="0" w:color="auto"/>
        <w:left w:val="none" w:sz="0" w:space="0" w:color="auto"/>
        <w:bottom w:val="none" w:sz="0" w:space="0" w:color="auto"/>
        <w:right w:val="none" w:sz="0" w:space="0" w:color="auto"/>
      </w:divBdr>
    </w:div>
    <w:div w:id="1812479295">
      <w:bodyDiv w:val="1"/>
      <w:marLeft w:val="0"/>
      <w:marRight w:val="0"/>
      <w:marTop w:val="0"/>
      <w:marBottom w:val="0"/>
      <w:divBdr>
        <w:top w:val="none" w:sz="0" w:space="0" w:color="auto"/>
        <w:left w:val="none" w:sz="0" w:space="0" w:color="auto"/>
        <w:bottom w:val="none" w:sz="0" w:space="0" w:color="auto"/>
        <w:right w:val="none" w:sz="0" w:space="0" w:color="auto"/>
      </w:divBdr>
    </w:div>
    <w:div w:id="1824005875">
      <w:bodyDiv w:val="1"/>
      <w:marLeft w:val="0"/>
      <w:marRight w:val="0"/>
      <w:marTop w:val="0"/>
      <w:marBottom w:val="0"/>
      <w:divBdr>
        <w:top w:val="none" w:sz="0" w:space="0" w:color="auto"/>
        <w:left w:val="none" w:sz="0" w:space="0" w:color="auto"/>
        <w:bottom w:val="none" w:sz="0" w:space="0" w:color="auto"/>
        <w:right w:val="none" w:sz="0" w:space="0" w:color="auto"/>
      </w:divBdr>
    </w:div>
    <w:div w:id="1872525579">
      <w:bodyDiv w:val="1"/>
      <w:marLeft w:val="0"/>
      <w:marRight w:val="0"/>
      <w:marTop w:val="0"/>
      <w:marBottom w:val="0"/>
      <w:divBdr>
        <w:top w:val="none" w:sz="0" w:space="0" w:color="auto"/>
        <w:left w:val="none" w:sz="0" w:space="0" w:color="auto"/>
        <w:bottom w:val="none" w:sz="0" w:space="0" w:color="auto"/>
        <w:right w:val="none" w:sz="0" w:space="0" w:color="auto"/>
      </w:divBdr>
    </w:div>
    <w:div w:id="1881898280">
      <w:bodyDiv w:val="1"/>
      <w:marLeft w:val="0"/>
      <w:marRight w:val="0"/>
      <w:marTop w:val="0"/>
      <w:marBottom w:val="0"/>
      <w:divBdr>
        <w:top w:val="none" w:sz="0" w:space="0" w:color="auto"/>
        <w:left w:val="none" w:sz="0" w:space="0" w:color="auto"/>
        <w:bottom w:val="none" w:sz="0" w:space="0" w:color="auto"/>
        <w:right w:val="none" w:sz="0" w:space="0" w:color="auto"/>
      </w:divBdr>
    </w:div>
    <w:div w:id="1883129428">
      <w:bodyDiv w:val="1"/>
      <w:marLeft w:val="0"/>
      <w:marRight w:val="0"/>
      <w:marTop w:val="0"/>
      <w:marBottom w:val="0"/>
      <w:divBdr>
        <w:top w:val="none" w:sz="0" w:space="0" w:color="auto"/>
        <w:left w:val="none" w:sz="0" w:space="0" w:color="auto"/>
        <w:bottom w:val="none" w:sz="0" w:space="0" w:color="auto"/>
        <w:right w:val="none" w:sz="0" w:space="0" w:color="auto"/>
      </w:divBdr>
    </w:div>
    <w:div w:id="1932619720">
      <w:bodyDiv w:val="1"/>
      <w:marLeft w:val="0"/>
      <w:marRight w:val="0"/>
      <w:marTop w:val="0"/>
      <w:marBottom w:val="0"/>
      <w:divBdr>
        <w:top w:val="none" w:sz="0" w:space="0" w:color="auto"/>
        <w:left w:val="none" w:sz="0" w:space="0" w:color="auto"/>
        <w:bottom w:val="none" w:sz="0" w:space="0" w:color="auto"/>
        <w:right w:val="none" w:sz="0" w:space="0" w:color="auto"/>
      </w:divBdr>
    </w:div>
    <w:div w:id="1961379090">
      <w:bodyDiv w:val="1"/>
      <w:marLeft w:val="0"/>
      <w:marRight w:val="0"/>
      <w:marTop w:val="0"/>
      <w:marBottom w:val="0"/>
      <w:divBdr>
        <w:top w:val="none" w:sz="0" w:space="0" w:color="auto"/>
        <w:left w:val="none" w:sz="0" w:space="0" w:color="auto"/>
        <w:bottom w:val="none" w:sz="0" w:space="0" w:color="auto"/>
        <w:right w:val="none" w:sz="0" w:space="0" w:color="auto"/>
      </w:divBdr>
    </w:div>
    <w:div w:id="2028870056">
      <w:bodyDiv w:val="1"/>
      <w:marLeft w:val="0"/>
      <w:marRight w:val="0"/>
      <w:marTop w:val="0"/>
      <w:marBottom w:val="0"/>
      <w:divBdr>
        <w:top w:val="none" w:sz="0" w:space="0" w:color="auto"/>
        <w:left w:val="none" w:sz="0" w:space="0" w:color="auto"/>
        <w:bottom w:val="none" w:sz="0" w:space="0" w:color="auto"/>
        <w:right w:val="none" w:sz="0" w:space="0" w:color="auto"/>
      </w:divBdr>
    </w:div>
    <w:div w:id="2038195959">
      <w:bodyDiv w:val="1"/>
      <w:marLeft w:val="0"/>
      <w:marRight w:val="0"/>
      <w:marTop w:val="0"/>
      <w:marBottom w:val="0"/>
      <w:divBdr>
        <w:top w:val="none" w:sz="0" w:space="0" w:color="auto"/>
        <w:left w:val="none" w:sz="0" w:space="0" w:color="auto"/>
        <w:bottom w:val="none" w:sz="0" w:space="0" w:color="auto"/>
        <w:right w:val="none" w:sz="0" w:space="0" w:color="auto"/>
      </w:divBdr>
    </w:div>
    <w:div w:id="2080252122">
      <w:bodyDiv w:val="1"/>
      <w:marLeft w:val="0"/>
      <w:marRight w:val="0"/>
      <w:marTop w:val="0"/>
      <w:marBottom w:val="0"/>
      <w:divBdr>
        <w:top w:val="none" w:sz="0" w:space="0" w:color="auto"/>
        <w:left w:val="none" w:sz="0" w:space="0" w:color="auto"/>
        <w:bottom w:val="none" w:sz="0" w:space="0" w:color="auto"/>
        <w:right w:val="none" w:sz="0" w:space="0" w:color="auto"/>
      </w:divBdr>
    </w:div>
    <w:div w:id="2101290650">
      <w:bodyDiv w:val="1"/>
      <w:marLeft w:val="0"/>
      <w:marRight w:val="0"/>
      <w:marTop w:val="0"/>
      <w:marBottom w:val="0"/>
      <w:divBdr>
        <w:top w:val="none" w:sz="0" w:space="0" w:color="auto"/>
        <w:left w:val="none" w:sz="0" w:space="0" w:color="auto"/>
        <w:bottom w:val="none" w:sz="0" w:space="0" w:color="auto"/>
        <w:right w:val="none" w:sz="0" w:space="0" w:color="auto"/>
      </w:divBdr>
    </w:div>
    <w:div w:id="212607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1087;&#1086;&#1076;&#1082;&#1088;&#1099;&#1096;&#1077;&#1081;.&#1088;&#1092;/"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1088;&#1086;&#1089;&#1090;&#1086;&#1074;&#1073;&#1080;&#1079;&#1085;&#1077;&#1089;.&#1088;&#109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investrostov.ru" TargetMode="External"/><Relationship Id="rId5" Type="http://schemas.openxmlformats.org/officeDocument/2006/relationships/webSettings" Target="webSettings.xml"/><Relationship Id="rId15" Type="http://schemas.openxmlformats.org/officeDocument/2006/relationships/hyperlink" Target="https://journal.open-broker.ru/visit-card/m-video/" TargetMode="External"/><Relationship Id="rId10" Type="http://schemas.openxmlformats.org/officeDocument/2006/relationships/hyperlink" Target="https://tppro.ru/?ysclid=lh7mm0ys7373599907"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221D5CEB35F4AD6FECE2D80C2708190464106533E89A42EBB5FEBEBADF849E321677C34FF3A5E8026A27A9BDD433A7F3rAvAH" TargetMode="External"/><Relationship Id="rId14" Type="http://schemas.openxmlformats.org/officeDocument/2006/relationships/hyperlink" Target="https://journal.open-broker.ru/visit-card/ozon-holdings-pl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8BE43-42E0-42B7-8463-4EB085E8F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1820</TotalTime>
  <Pages>237</Pages>
  <Words>89847</Words>
  <Characters>512129</Characters>
  <Application>Microsoft Office Word</Application>
  <DocSecurity>0</DocSecurity>
  <Lines>4267</Lines>
  <Paragraphs>1201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600775</CharactersWithSpaces>
  <SharedDoc>false</SharedDoc>
  <HLinks>
    <vt:vector size="72" baseType="variant">
      <vt:variant>
        <vt:i4>262211</vt:i4>
      </vt:variant>
      <vt:variant>
        <vt:i4>33</vt:i4>
      </vt:variant>
      <vt:variant>
        <vt:i4>0</vt:i4>
      </vt:variant>
      <vt:variant>
        <vt:i4>5</vt:i4>
      </vt:variant>
      <vt:variant>
        <vt:lpwstr/>
      </vt:variant>
      <vt:variant>
        <vt:lpwstr>P4300</vt:lpwstr>
      </vt:variant>
      <vt:variant>
        <vt:i4>65602</vt:i4>
      </vt:variant>
      <vt:variant>
        <vt:i4>30</vt:i4>
      </vt:variant>
      <vt:variant>
        <vt:i4>0</vt:i4>
      </vt:variant>
      <vt:variant>
        <vt:i4>5</vt:i4>
      </vt:variant>
      <vt:variant>
        <vt:lpwstr/>
      </vt:variant>
      <vt:variant>
        <vt:lpwstr>P4259</vt:lpwstr>
      </vt:variant>
      <vt:variant>
        <vt:i4>262210</vt:i4>
      </vt:variant>
      <vt:variant>
        <vt:i4>27</vt:i4>
      </vt:variant>
      <vt:variant>
        <vt:i4>0</vt:i4>
      </vt:variant>
      <vt:variant>
        <vt:i4>5</vt:i4>
      </vt:variant>
      <vt:variant>
        <vt:lpwstr/>
      </vt:variant>
      <vt:variant>
        <vt:lpwstr>P4202</vt:lpwstr>
      </vt:variant>
      <vt:variant>
        <vt:i4>65</vt:i4>
      </vt:variant>
      <vt:variant>
        <vt:i4>24</vt:i4>
      </vt:variant>
      <vt:variant>
        <vt:i4>0</vt:i4>
      </vt:variant>
      <vt:variant>
        <vt:i4>5</vt:i4>
      </vt:variant>
      <vt:variant>
        <vt:lpwstr/>
      </vt:variant>
      <vt:variant>
        <vt:lpwstr>P4143</vt:lpwstr>
      </vt:variant>
      <vt:variant>
        <vt:i4>3080308</vt:i4>
      </vt:variant>
      <vt:variant>
        <vt:i4>21</vt:i4>
      </vt:variant>
      <vt:variant>
        <vt:i4>0</vt:i4>
      </vt:variant>
      <vt:variant>
        <vt:i4>5</vt:i4>
      </vt:variant>
      <vt:variant>
        <vt:lpwstr>https://journal.open-broker.ru/visit-card/m-video/</vt:lpwstr>
      </vt:variant>
      <vt:variant>
        <vt:lpwstr/>
      </vt:variant>
      <vt:variant>
        <vt:i4>5308492</vt:i4>
      </vt:variant>
      <vt:variant>
        <vt:i4>18</vt:i4>
      </vt:variant>
      <vt:variant>
        <vt:i4>0</vt:i4>
      </vt:variant>
      <vt:variant>
        <vt:i4>5</vt:i4>
      </vt:variant>
      <vt:variant>
        <vt:lpwstr>https://journal.open-broker.ru/visit-card/ozon-holdings-plc/</vt:lpwstr>
      </vt:variant>
      <vt:variant>
        <vt:lpwstr/>
      </vt:variant>
      <vt:variant>
        <vt:i4>8258585</vt:i4>
      </vt:variant>
      <vt:variant>
        <vt:i4>15</vt:i4>
      </vt:variant>
      <vt:variant>
        <vt:i4>0</vt:i4>
      </vt:variant>
      <vt:variant>
        <vt:i4>5</vt:i4>
      </vt:variant>
      <vt:variant>
        <vt:lpwstr>http://подкрышей.рф/</vt:lpwstr>
      </vt:variant>
      <vt:variant>
        <vt:lpwstr/>
      </vt:variant>
      <vt:variant>
        <vt:i4>72156227</vt:i4>
      </vt:variant>
      <vt:variant>
        <vt:i4>12</vt:i4>
      </vt:variant>
      <vt:variant>
        <vt:i4>0</vt:i4>
      </vt:variant>
      <vt:variant>
        <vt:i4>5</vt:i4>
      </vt:variant>
      <vt:variant>
        <vt:lpwstr>http://ростовбизнес.рф/</vt:lpwstr>
      </vt:variant>
      <vt:variant>
        <vt:lpwstr/>
      </vt:variant>
      <vt:variant>
        <vt:i4>7471209</vt:i4>
      </vt:variant>
      <vt:variant>
        <vt:i4>9</vt:i4>
      </vt:variant>
      <vt:variant>
        <vt:i4>0</vt:i4>
      </vt:variant>
      <vt:variant>
        <vt:i4>5</vt:i4>
      </vt:variant>
      <vt:variant>
        <vt:lpwstr>http://investrostov.ru/</vt:lpwstr>
      </vt:variant>
      <vt:variant>
        <vt:lpwstr/>
      </vt:variant>
      <vt:variant>
        <vt:i4>8323198</vt:i4>
      </vt:variant>
      <vt:variant>
        <vt:i4>6</vt:i4>
      </vt:variant>
      <vt:variant>
        <vt:i4>0</vt:i4>
      </vt:variant>
      <vt:variant>
        <vt:i4>5</vt:i4>
      </vt:variant>
      <vt:variant>
        <vt:lpwstr>https://tppro.ru/?ysclid=lh7mm0ys7373599907</vt:lpwstr>
      </vt:variant>
      <vt:variant>
        <vt:lpwstr/>
      </vt:variant>
      <vt:variant>
        <vt:i4>196690</vt:i4>
      </vt:variant>
      <vt:variant>
        <vt:i4>3</vt:i4>
      </vt:variant>
      <vt:variant>
        <vt:i4>0</vt:i4>
      </vt:variant>
      <vt:variant>
        <vt:i4>5</vt:i4>
      </vt:variant>
      <vt:variant>
        <vt:lpwstr>consultantplus://offline/ref=F6CE71757953B7E053D22299513CFBC38CF3872D2C19205F7B54791FF64A8FFBF6C982671901BA2112E132y2HDJ</vt:lpwstr>
      </vt:variant>
      <vt:variant>
        <vt:lpwstr/>
      </vt:variant>
      <vt:variant>
        <vt:i4>2555959</vt:i4>
      </vt:variant>
      <vt:variant>
        <vt:i4>0</vt:i4>
      </vt:variant>
      <vt:variant>
        <vt:i4>0</vt:i4>
      </vt:variant>
      <vt:variant>
        <vt:i4>5</vt:i4>
      </vt:variant>
      <vt:variant>
        <vt:lpwstr>consultantplus://offline/ref=221D5CEB35F4AD6FECE2D80C2708190464106533E89A42EBB5FEBEBADF849E321677C34FF3A5E8026A27A9BDD433A7F3rAvAH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Городская Дума</dc:creator>
  <cp:keywords/>
  <cp:lastModifiedBy>Гузенко Александр Валерьевич</cp:lastModifiedBy>
  <cp:revision>64</cp:revision>
  <cp:lastPrinted>2023-07-20T07:43:00Z</cp:lastPrinted>
  <dcterms:created xsi:type="dcterms:W3CDTF">2023-07-13T11:44:00Z</dcterms:created>
  <dcterms:modified xsi:type="dcterms:W3CDTF">2023-07-26T13:24:00Z</dcterms:modified>
</cp:coreProperties>
</file>