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F91" w:rsidRDefault="001A7F91" w:rsidP="001A7F91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1A7F91" w:rsidRDefault="001A7F91" w:rsidP="001A7F91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1A7F91" w:rsidRDefault="001A7F91" w:rsidP="001A7F91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1A7F91" w:rsidRDefault="001A7F91" w:rsidP="001A7F91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1A7F91" w:rsidRPr="00C52E6F" w:rsidRDefault="001A7F91" w:rsidP="001A7F91">
      <w:pPr>
        <w:pStyle w:val="a3"/>
        <w:spacing w:after="0"/>
        <w:jc w:val="center"/>
        <w:rPr>
          <w:sz w:val="40"/>
          <w:szCs w:val="40"/>
        </w:rPr>
      </w:pPr>
      <w:r w:rsidRPr="00C52E6F">
        <w:rPr>
          <w:sz w:val="40"/>
          <w:szCs w:val="40"/>
        </w:rPr>
        <w:t>Р  А  С  П  О  Р  Я  Ж  Е  Н  И  Е</w:t>
      </w:r>
    </w:p>
    <w:p w:rsidR="001A7F91" w:rsidRPr="008D21B6" w:rsidRDefault="001A7F91" w:rsidP="001A7F91">
      <w:pPr>
        <w:pStyle w:val="a3"/>
        <w:jc w:val="center"/>
        <w:rPr>
          <w:sz w:val="32"/>
          <w:szCs w:val="32"/>
        </w:rPr>
      </w:pPr>
    </w:p>
    <w:p w:rsidR="00A46357" w:rsidRDefault="00A46357" w:rsidP="00A46357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</w:t>
      </w:r>
      <w:r w:rsidR="005D16A7">
        <w:rPr>
          <w:rFonts w:ascii="Times New Roman" w:hAnsi="Times New Roman" w:cs="Times New Roman"/>
        </w:rPr>
        <w:t xml:space="preserve">                                          </w:t>
      </w:r>
      <w:r w:rsidR="001A7F91"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</w:t>
      </w:r>
      <w:r w:rsidR="001A7F91">
        <w:rPr>
          <w:rFonts w:ascii="Times New Roman" w:hAnsi="Times New Roman" w:cs="Times New Roman"/>
        </w:rPr>
        <w:t xml:space="preserve"> </w:t>
      </w:r>
      <w:r w:rsidR="001A7F91" w:rsidRPr="0077703E">
        <w:rPr>
          <w:rFonts w:ascii="Times New Roman" w:hAnsi="Times New Roman" w:cs="Times New Roman"/>
        </w:rPr>
        <w:t>№</w:t>
      </w:r>
      <w:r w:rsidR="005D16A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____________</w:t>
      </w:r>
    </w:p>
    <w:p w:rsidR="001A7F91" w:rsidRDefault="001A7F91" w:rsidP="00A46357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</w:p>
    <w:p w:rsidR="00A46357" w:rsidRPr="00A52B12" w:rsidRDefault="001A7F91" w:rsidP="00F12297">
      <w:pPr>
        <w:pStyle w:val="a5"/>
        <w:tabs>
          <w:tab w:val="left" w:pos="4536"/>
        </w:tabs>
        <w:ind w:right="5102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 условиях</w:t>
      </w:r>
      <w:r w:rsidR="00A4635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приватизации</w:t>
      </w:r>
      <w:r w:rsidR="006D4035">
        <w:rPr>
          <w:rFonts w:ascii="Times New Roman" w:hAnsi="Times New Roman" w:cs="Times New Roman"/>
        </w:rPr>
        <w:t xml:space="preserve"> находящихся в муниципальной собственности </w:t>
      </w:r>
      <w:r>
        <w:rPr>
          <w:rFonts w:ascii="Times New Roman" w:hAnsi="Times New Roman" w:cs="Times New Roman"/>
        </w:rPr>
        <w:t xml:space="preserve"> </w:t>
      </w:r>
      <w:r w:rsidR="00A46357">
        <w:rPr>
          <w:rFonts w:ascii="Times New Roman" w:hAnsi="Times New Roman" w:cs="Times New Roman"/>
        </w:rPr>
        <w:t>акций</w:t>
      </w:r>
      <w:r w:rsidR="006D4035">
        <w:rPr>
          <w:rFonts w:ascii="Times New Roman" w:hAnsi="Times New Roman" w:cs="Times New Roman"/>
        </w:rPr>
        <w:t xml:space="preserve"> </w:t>
      </w:r>
      <w:r w:rsidR="00A46357">
        <w:rPr>
          <w:rFonts w:ascii="Times New Roman" w:hAnsi="Times New Roman" w:cs="Times New Roman"/>
        </w:rPr>
        <w:t>акционерного общества «</w:t>
      </w:r>
      <w:r w:rsidR="00F12297" w:rsidRPr="00F12297">
        <w:rPr>
          <w:rFonts w:ascii="Times New Roman" w:hAnsi="Times New Roman" w:cs="Times New Roman"/>
        </w:rPr>
        <w:t>Газпром газораспределение Ростов-на-Дону</w:t>
      </w:r>
      <w:r w:rsidR="00A46357">
        <w:rPr>
          <w:rFonts w:ascii="Times New Roman" w:hAnsi="Times New Roman" w:cs="Times New Roman"/>
        </w:rPr>
        <w:t>»</w:t>
      </w:r>
    </w:p>
    <w:p w:rsidR="001A7F91" w:rsidRDefault="001A7F91" w:rsidP="001A7F91">
      <w:pPr>
        <w:suppressAutoHyphens/>
        <w:ind w:right="141" w:firstLine="851"/>
        <w:jc w:val="both"/>
        <w:rPr>
          <w:sz w:val="28"/>
          <w:szCs w:val="28"/>
        </w:rPr>
      </w:pPr>
    </w:p>
    <w:p w:rsidR="00F9345D" w:rsidRDefault="001A7F91" w:rsidP="00F9345D">
      <w:pPr>
        <w:suppressAutoHyphens/>
        <w:ind w:right="142" w:firstLine="709"/>
        <w:jc w:val="both"/>
        <w:rPr>
          <w:sz w:val="28"/>
          <w:szCs w:val="28"/>
        </w:rPr>
      </w:pPr>
      <w:r w:rsidRPr="00430A90">
        <w:rPr>
          <w:sz w:val="28"/>
          <w:szCs w:val="28"/>
        </w:rPr>
        <w:t xml:space="preserve">В соответствии с Федеральным законом РФ от 21.12.2001 № 178-ФЗ </w:t>
      </w:r>
      <w:r w:rsidRPr="00430A90">
        <w:rPr>
          <w:sz w:val="28"/>
          <w:szCs w:val="28"/>
        </w:rPr>
        <w:br/>
        <w:t xml:space="preserve">«О приватизации государственного и муниципального имущества», </w:t>
      </w:r>
      <w:r w:rsidR="0018341F">
        <w:rPr>
          <w:sz w:val="28"/>
          <w:szCs w:val="28"/>
        </w:rPr>
        <w:t>П</w:t>
      </w:r>
      <w:r w:rsidR="0018341F" w:rsidRPr="001A0875">
        <w:rPr>
          <w:sz w:val="28"/>
          <w:szCs w:val="28"/>
        </w:rPr>
        <w:t>остановлением Правител</w:t>
      </w:r>
      <w:r w:rsidR="0018341F">
        <w:rPr>
          <w:sz w:val="28"/>
          <w:szCs w:val="28"/>
        </w:rPr>
        <w:t>ьства Российской Федерации от 27.08.2012</w:t>
      </w:r>
      <w:r w:rsidR="0018341F" w:rsidRPr="001A0875">
        <w:rPr>
          <w:sz w:val="28"/>
          <w:szCs w:val="28"/>
        </w:rPr>
        <w:t xml:space="preserve"> №</w:t>
      </w:r>
      <w:r w:rsidR="0018341F">
        <w:rPr>
          <w:sz w:val="28"/>
          <w:szCs w:val="28"/>
        </w:rPr>
        <w:t xml:space="preserve"> 860 </w:t>
      </w:r>
      <w:r w:rsidR="0018341F">
        <w:rPr>
          <w:sz w:val="28"/>
          <w:szCs w:val="28"/>
        </w:rPr>
        <w:br/>
        <w:t>«</w:t>
      </w:r>
      <w:r w:rsidR="0018341F" w:rsidRPr="00133B3B">
        <w:rPr>
          <w:sz w:val="28"/>
          <w:szCs w:val="28"/>
        </w:rPr>
        <w:t xml:space="preserve">Об организации и проведении продажи государственного </w:t>
      </w:r>
      <w:r w:rsidR="0018341F">
        <w:rPr>
          <w:sz w:val="28"/>
          <w:szCs w:val="28"/>
        </w:rPr>
        <w:br/>
      </w:r>
      <w:r w:rsidR="0018341F" w:rsidRPr="00133B3B">
        <w:rPr>
          <w:sz w:val="28"/>
          <w:szCs w:val="28"/>
        </w:rPr>
        <w:t>или муниципальног</w:t>
      </w:r>
      <w:r w:rsidR="0018341F">
        <w:rPr>
          <w:sz w:val="28"/>
          <w:szCs w:val="28"/>
        </w:rPr>
        <w:t>о имущества в электронной форме»</w:t>
      </w:r>
      <w:r w:rsidR="0018341F" w:rsidRPr="001A0875">
        <w:rPr>
          <w:sz w:val="28"/>
          <w:szCs w:val="28"/>
        </w:rPr>
        <w:t>,</w:t>
      </w:r>
      <w:r w:rsidR="0018341F">
        <w:rPr>
          <w:sz w:val="28"/>
          <w:szCs w:val="28"/>
        </w:rPr>
        <w:t xml:space="preserve"> </w:t>
      </w:r>
      <w:r w:rsidR="0018341F" w:rsidRPr="001A0875">
        <w:rPr>
          <w:sz w:val="28"/>
          <w:szCs w:val="28"/>
        </w:rPr>
        <w:t>решениями Ростовской-на-Дону городской Думы</w:t>
      </w:r>
      <w:r w:rsidRPr="00430A90">
        <w:rPr>
          <w:sz w:val="28"/>
          <w:szCs w:val="28"/>
        </w:rPr>
        <w:t xml:space="preserve"> от 22.12.2015 № 67 «О принятии Положения о приватизации муниципального имущества города </w:t>
      </w:r>
      <w:r w:rsidR="000479B1">
        <w:rPr>
          <w:sz w:val="28"/>
          <w:szCs w:val="28"/>
        </w:rPr>
        <w:br/>
      </w:r>
      <w:r w:rsidR="00DD74DD">
        <w:rPr>
          <w:sz w:val="28"/>
          <w:szCs w:val="28"/>
        </w:rPr>
        <w:t xml:space="preserve">Ростова-на-Дону», </w:t>
      </w:r>
      <w:r w:rsidRPr="001B0D2D">
        <w:rPr>
          <w:sz w:val="28"/>
          <w:szCs w:val="28"/>
        </w:rPr>
        <w:t xml:space="preserve">от </w:t>
      </w:r>
      <w:r w:rsidR="001F3781">
        <w:rPr>
          <w:sz w:val="28"/>
          <w:szCs w:val="28"/>
        </w:rPr>
        <w:t xml:space="preserve"> </w:t>
      </w:r>
      <w:r w:rsidR="00F9345D">
        <w:rPr>
          <w:sz w:val="28"/>
          <w:szCs w:val="28"/>
        </w:rPr>
        <w:t>11</w:t>
      </w:r>
      <w:r w:rsidR="001F3781">
        <w:rPr>
          <w:sz w:val="28"/>
          <w:szCs w:val="28"/>
        </w:rPr>
        <w:t>.04.200</w:t>
      </w:r>
      <w:r w:rsidR="00F9345D">
        <w:rPr>
          <w:sz w:val="28"/>
          <w:szCs w:val="28"/>
        </w:rPr>
        <w:t>5</w:t>
      </w:r>
      <w:r w:rsidRPr="001B0D2D">
        <w:rPr>
          <w:sz w:val="28"/>
          <w:szCs w:val="28"/>
        </w:rPr>
        <w:t xml:space="preserve"> </w:t>
      </w:r>
      <w:r w:rsidR="00F9345D" w:rsidRPr="00F9345D">
        <w:rPr>
          <w:sz w:val="28"/>
          <w:szCs w:val="28"/>
        </w:rPr>
        <w:t xml:space="preserve">№ 442 «Об утверждении Прогнозного плана (Программы) приватизации муниципального имущества города </w:t>
      </w:r>
      <w:r w:rsidR="00A50847">
        <w:rPr>
          <w:sz w:val="28"/>
          <w:szCs w:val="28"/>
        </w:rPr>
        <w:br/>
      </w:r>
      <w:r w:rsidR="00F9345D" w:rsidRPr="00F9345D">
        <w:rPr>
          <w:sz w:val="28"/>
          <w:szCs w:val="28"/>
        </w:rPr>
        <w:t xml:space="preserve">Ростова-на-Дону на 2006 год», принимая во внимание решение комиссии </w:t>
      </w:r>
      <w:r w:rsidR="00A50847">
        <w:rPr>
          <w:sz w:val="28"/>
          <w:szCs w:val="28"/>
        </w:rPr>
        <w:br/>
      </w:r>
      <w:r w:rsidR="00F9345D" w:rsidRPr="00F9345D">
        <w:rPr>
          <w:sz w:val="28"/>
          <w:szCs w:val="28"/>
        </w:rPr>
        <w:t>по приватизации муниципального имущества от 03.09.2021 (протокол № 10):</w:t>
      </w:r>
    </w:p>
    <w:p w:rsidR="00F9345D" w:rsidRDefault="00F9345D" w:rsidP="00F9345D">
      <w:pPr>
        <w:suppressAutoHyphens/>
        <w:ind w:right="141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  Приватизировать находящиеся в собственности муниципального образования «Город Ростов-на-Дону» 376 обыкновенных акций акционерного общества «</w:t>
      </w:r>
      <w:r>
        <w:rPr>
          <w:sz w:val="28"/>
          <w:szCs w:val="28"/>
        </w:rPr>
        <w:t>Газпром газораспределение Ростов-на-Дону</w:t>
      </w:r>
      <w:r>
        <w:rPr>
          <w:color w:val="000000"/>
          <w:sz w:val="28"/>
          <w:szCs w:val="28"/>
        </w:rPr>
        <w:t xml:space="preserve">», что составляет </w:t>
      </w:r>
      <w:r w:rsidR="00A50847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0,26 % уставного капитала, путем продажи единым лотом на аукционе с  открытой формой подачи предложений о цене.</w:t>
      </w:r>
    </w:p>
    <w:p w:rsidR="00F9345D" w:rsidRDefault="00F9345D" w:rsidP="00F9345D">
      <w:pPr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</w:t>
      </w:r>
      <w:r>
        <w:rPr>
          <w:color w:val="000000"/>
          <w:sz w:val="28"/>
          <w:szCs w:val="28"/>
        </w:rPr>
        <w:t>  </w:t>
      </w:r>
      <w:r>
        <w:rPr>
          <w:sz w:val="28"/>
          <w:szCs w:val="28"/>
        </w:rPr>
        <w:t xml:space="preserve">Установить начальную цену акций, равную рыночной стоимости, </w:t>
      </w:r>
      <w:r>
        <w:rPr>
          <w:sz w:val="28"/>
          <w:szCs w:val="28"/>
        </w:rPr>
        <w:br/>
        <w:t>в размере 16 139 800 (Шестнадцать миллионов сто тридцать девять тысяч восемьсот) рублей 00 копеек (без учета НДС), согласно отчету от 07.07.2021 № </w:t>
      </w:r>
      <w:r>
        <w:rPr>
          <w:sz w:val="28"/>
          <w:szCs w:val="28"/>
          <w:lang w:val="en-US"/>
        </w:rPr>
        <w:t>DK</w:t>
      </w:r>
      <w:r w:rsidRPr="00625F7E">
        <w:rPr>
          <w:sz w:val="28"/>
          <w:szCs w:val="28"/>
        </w:rPr>
        <w:t>/100-045/</w:t>
      </w:r>
      <w:r>
        <w:rPr>
          <w:sz w:val="28"/>
          <w:szCs w:val="28"/>
        </w:rPr>
        <w:t xml:space="preserve">О-21, выполненному ООО «Группа компаний «Декарт», согласованному городской комиссией по согласованию результатов оценки </w:t>
      </w:r>
      <w:r>
        <w:rPr>
          <w:sz w:val="28"/>
          <w:szCs w:val="28"/>
        </w:rPr>
        <w:br/>
        <w:t>от 06.08.2021 (протокол № 22).</w:t>
      </w:r>
    </w:p>
    <w:p w:rsidR="00F9345D" w:rsidRDefault="00F9345D" w:rsidP="00F9345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  Отделу организации торгов</w:t>
      </w:r>
      <w:r>
        <w:rPr>
          <w:color w:val="000000"/>
          <w:sz w:val="28"/>
          <w:szCs w:val="28"/>
        </w:rPr>
        <w:t xml:space="preserve"> департамента (О.Н. Терпугова) провести мероприятия по продаже акций </w:t>
      </w:r>
      <w:r>
        <w:rPr>
          <w:sz w:val="28"/>
          <w:szCs w:val="28"/>
        </w:rPr>
        <w:t xml:space="preserve">в электронной форме на сайте </w:t>
      </w:r>
      <w:r>
        <w:rPr>
          <w:sz w:val="28"/>
          <w:szCs w:val="28"/>
        </w:rPr>
        <w:br/>
        <w:t>в информационно-телекоммуникационной сети «Интернет»</w:t>
      </w:r>
      <w:r>
        <w:rPr>
          <w:sz w:val="28"/>
          <w:szCs w:val="28"/>
        </w:rPr>
        <w:br/>
        <w:t xml:space="preserve"> </w:t>
      </w:r>
      <w:r w:rsidRPr="00023EEB">
        <w:rPr>
          <w:sz w:val="28"/>
          <w:szCs w:val="28"/>
        </w:rPr>
        <w:t>http://utp.sberbank-ast.ru</w:t>
      </w:r>
      <w:r>
        <w:rPr>
          <w:sz w:val="28"/>
          <w:szCs w:val="28"/>
        </w:rPr>
        <w:t xml:space="preserve"> (</w:t>
      </w:r>
      <w:r>
        <w:rPr>
          <w:sz w:val="28"/>
        </w:rPr>
        <w:t xml:space="preserve">оператор электронной площадки - </w:t>
      </w:r>
      <w:r>
        <w:rPr>
          <w:sz w:val="28"/>
        </w:rPr>
        <w:br/>
      </w:r>
      <w:r>
        <w:rPr>
          <w:sz w:val="28"/>
          <w:szCs w:val="28"/>
        </w:rPr>
        <w:t>АО «Сбербанк-АСТ»).</w:t>
      </w:r>
    </w:p>
    <w:p w:rsidR="00F9345D" w:rsidRDefault="00F9345D" w:rsidP="00F9345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  Признать утратившим силу распоряжение Департамента имущественно-земельных отношений города Ростова-на-Дону от 25.09.2013 </w:t>
      </w:r>
      <w:r>
        <w:rPr>
          <w:sz w:val="28"/>
          <w:szCs w:val="28"/>
        </w:rPr>
        <w:br/>
      </w:r>
      <w:r>
        <w:rPr>
          <w:sz w:val="28"/>
          <w:szCs w:val="28"/>
        </w:rPr>
        <w:lastRenderedPageBreak/>
        <w:t>№ 2045 «Об условиях приватизации находящихся в муниципальной собственности акций ОАО «Ростовоблгаз».</w:t>
      </w:r>
    </w:p>
    <w:p w:rsidR="00F12297" w:rsidRPr="003C6DFB" w:rsidRDefault="00F12297" w:rsidP="00F1229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5.  </w:t>
      </w:r>
      <w:r>
        <w:rPr>
          <w:color w:val="000000"/>
          <w:sz w:val="28"/>
          <w:szCs w:val="28"/>
        </w:rPr>
        <w:t xml:space="preserve">Контроль за выполнением  настоящего распоряжения оставляю </w:t>
      </w:r>
      <w:r>
        <w:rPr>
          <w:color w:val="000000"/>
          <w:sz w:val="28"/>
          <w:szCs w:val="28"/>
        </w:rPr>
        <w:br/>
        <w:t>за собой</w:t>
      </w:r>
      <w:r>
        <w:rPr>
          <w:sz w:val="28"/>
          <w:szCs w:val="28"/>
        </w:rPr>
        <w:t>.</w:t>
      </w:r>
    </w:p>
    <w:p w:rsidR="00F9345D" w:rsidRDefault="00F9345D" w:rsidP="00F9345D">
      <w:pPr>
        <w:suppressAutoHyphens/>
        <w:ind w:right="142" w:firstLine="709"/>
        <w:jc w:val="both"/>
        <w:rPr>
          <w:sz w:val="28"/>
          <w:szCs w:val="28"/>
        </w:rPr>
      </w:pPr>
    </w:p>
    <w:p w:rsidR="001A7F91" w:rsidRDefault="001A7F91" w:rsidP="001A7F91"/>
    <w:p w:rsidR="008714B6" w:rsidRDefault="008714B6" w:rsidP="001A7F91"/>
    <w:p w:rsidR="008714B6" w:rsidRDefault="008714B6" w:rsidP="001A7F91"/>
    <w:p w:rsidR="00DD74DD" w:rsidRDefault="00DD74DD" w:rsidP="00DD74DD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DD74DD" w:rsidRDefault="00DD74DD" w:rsidP="00DD74D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DD74DD" w:rsidRPr="002F4623" w:rsidRDefault="00DD74DD" w:rsidP="00DD74DD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</w:t>
      </w:r>
      <w:r w:rsidR="009F3D16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>А.А.</w:t>
      </w:r>
      <w:r w:rsidR="005561B6">
        <w:rPr>
          <w:sz w:val="28"/>
          <w:szCs w:val="28"/>
        </w:rPr>
        <w:t> </w:t>
      </w:r>
      <w:r>
        <w:rPr>
          <w:sz w:val="28"/>
          <w:szCs w:val="28"/>
        </w:rPr>
        <w:t>Безбородых</w:t>
      </w:r>
    </w:p>
    <w:p w:rsidR="00DD74DD" w:rsidRDefault="00DD74DD" w:rsidP="00DD74DD">
      <w:pPr>
        <w:rPr>
          <w:color w:val="000000"/>
          <w:sz w:val="28"/>
          <w:szCs w:val="28"/>
        </w:rPr>
      </w:pPr>
    </w:p>
    <w:p w:rsidR="000A2EE1" w:rsidRDefault="000A2EE1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74329" w:rsidRDefault="00E74329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74329" w:rsidRDefault="00E74329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74329" w:rsidRDefault="00E74329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74329" w:rsidRDefault="00E74329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74329" w:rsidRDefault="00E74329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F12297" w:rsidRDefault="00F1229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P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  <w:r w:rsidRPr="00BC4CF7">
        <w:rPr>
          <w:color w:val="000000"/>
          <w:sz w:val="22"/>
          <w:szCs w:val="22"/>
        </w:rPr>
        <w:t>Отдел организации торгов</w:t>
      </w:r>
    </w:p>
    <w:sectPr w:rsidR="00BC4CF7" w:rsidRPr="00BC4CF7" w:rsidSect="004876BC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474506"/>
    <w:multiLevelType w:val="hybridMultilevel"/>
    <w:tmpl w:val="67E41FE4"/>
    <w:lvl w:ilvl="0" w:tplc="0E4E368E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isplayHorizontalDrawingGridEvery w:val="2"/>
  <w:characterSpacingControl w:val="doNotCompress"/>
  <w:compat/>
  <w:rsids>
    <w:rsidRoot w:val="001A7F91"/>
    <w:rsid w:val="00021993"/>
    <w:rsid w:val="000479B1"/>
    <w:rsid w:val="000731F6"/>
    <w:rsid w:val="000A2EE1"/>
    <w:rsid w:val="000B6A4A"/>
    <w:rsid w:val="00131E05"/>
    <w:rsid w:val="001348EC"/>
    <w:rsid w:val="0018341F"/>
    <w:rsid w:val="001A1AB9"/>
    <w:rsid w:val="001A7F91"/>
    <w:rsid w:val="001F169A"/>
    <w:rsid w:val="001F310D"/>
    <w:rsid w:val="001F3781"/>
    <w:rsid w:val="00245FE8"/>
    <w:rsid w:val="002D0E70"/>
    <w:rsid w:val="002F28EF"/>
    <w:rsid w:val="003413DE"/>
    <w:rsid w:val="00351FC5"/>
    <w:rsid w:val="003543B6"/>
    <w:rsid w:val="003708A1"/>
    <w:rsid w:val="00382380"/>
    <w:rsid w:val="003F2356"/>
    <w:rsid w:val="00403AB2"/>
    <w:rsid w:val="00407A12"/>
    <w:rsid w:val="00452F51"/>
    <w:rsid w:val="00477BE9"/>
    <w:rsid w:val="004876BC"/>
    <w:rsid w:val="004B140A"/>
    <w:rsid w:val="004C162E"/>
    <w:rsid w:val="004C5B00"/>
    <w:rsid w:val="004D262A"/>
    <w:rsid w:val="004E6CFD"/>
    <w:rsid w:val="00510C89"/>
    <w:rsid w:val="00536D7F"/>
    <w:rsid w:val="005561B6"/>
    <w:rsid w:val="005C6888"/>
    <w:rsid w:val="005C7E83"/>
    <w:rsid w:val="005D16A7"/>
    <w:rsid w:val="00622BCA"/>
    <w:rsid w:val="006577C3"/>
    <w:rsid w:val="006A528E"/>
    <w:rsid w:val="006B6675"/>
    <w:rsid w:val="006D4035"/>
    <w:rsid w:val="006E63C2"/>
    <w:rsid w:val="00757146"/>
    <w:rsid w:val="007651B7"/>
    <w:rsid w:val="0077444B"/>
    <w:rsid w:val="007E6603"/>
    <w:rsid w:val="0084669B"/>
    <w:rsid w:val="008714B6"/>
    <w:rsid w:val="00892C8B"/>
    <w:rsid w:val="008A7546"/>
    <w:rsid w:val="008C639A"/>
    <w:rsid w:val="009C48E8"/>
    <w:rsid w:val="009E13F4"/>
    <w:rsid w:val="009E57E2"/>
    <w:rsid w:val="009F3D16"/>
    <w:rsid w:val="009F7C0F"/>
    <w:rsid w:val="00A037BC"/>
    <w:rsid w:val="00A21839"/>
    <w:rsid w:val="00A46357"/>
    <w:rsid w:val="00A50847"/>
    <w:rsid w:val="00AB49D7"/>
    <w:rsid w:val="00AC64C7"/>
    <w:rsid w:val="00B24196"/>
    <w:rsid w:val="00B26DB2"/>
    <w:rsid w:val="00B545D9"/>
    <w:rsid w:val="00B602C6"/>
    <w:rsid w:val="00B80F25"/>
    <w:rsid w:val="00B905E7"/>
    <w:rsid w:val="00BC4CF7"/>
    <w:rsid w:val="00C122F6"/>
    <w:rsid w:val="00C70132"/>
    <w:rsid w:val="00C70340"/>
    <w:rsid w:val="00C87F33"/>
    <w:rsid w:val="00CC7020"/>
    <w:rsid w:val="00D95707"/>
    <w:rsid w:val="00DC0588"/>
    <w:rsid w:val="00DD74DD"/>
    <w:rsid w:val="00DF29D3"/>
    <w:rsid w:val="00E11B46"/>
    <w:rsid w:val="00E2587F"/>
    <w:rsid w:val="00E33D23"/>
    <w:rsid w:val="00E63427"/>
    <w:rsid w:val="00E74329"/>
    <w:rsid w:val="00E74EBA"/>
    <w:rsid w:val="00E92C12"/>
    <w:rsid w:val="00EE4822"/>
    <w:rsid w:val="00F12297"/>
    <w:rsid w:val="00F44D8F"/>
    <w:rsid w:val="00F72F7C"/>
    <w:rsid w:val="00F864A3"/>
    <w:rsid w:val="00F9345D"/>
    <w:rsid w:val="00FC4CA7"/>
    <w:rsid w:val="00FD23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F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A7F91"/>
    <w:pPr>
      <w:spacing w:after="120"/>
    </w:pPr>
  </w:style>
  <w:style w:type="character" w:customStyle="1" w:styleId="a4">
    <w:name w:val="Основной текст Знак"/>
    <w:basedOn w:val="a0"/>
    <w:link w:val="a3"/>
    <w:rsid w:val="001A7F9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1A7F91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1A7F91"/>
    <w:rPr>
      <w:rFonts w:ascii="Courier New" w:eastAsia="Times New Roman" w:hAnsi="Courier New" w:cs="Courier New"/>
      <w:sz w:val="28"/>
      <w:szCs w:val="28"/>
      <w:lang w:eastAsia="ru-RU"/>
    </w:rPr>
  </w:style>
  <w:style w:type="character" w:styleId="a7">
    <w:name w:val="Hyperlink"/>
    <w:basedOn w:val="a0"/>
    <w:unhideWhenUsed/>
    <w:rsid w:val="001A7F91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FC4CA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437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F81119-6EF3-4803-818F-1F33D1590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2021-09-06T06:51:00Z</cp:lastPrinted>
  <dcterms:created xsi:type="dcterms:W3CDTF">2021-09-15T12:55:00Z</dcterms:created>
  <dcterms:modified xsi:type="dcterms:W3CDTF">2021-09-15T12:55:00Z</dcterms:modified>
</cp:coreProperties>
</file>