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r w:rsidRPr="00C52E6F">
        <w:rPr>
          <w:sz w:val="40"/>
          <w:szCs w:val="40"/>
        </w:rPr>
        <w:t>Р  А  С  П  О  Р  Я  Ж  Е  Н  И  Е</w:t>
      </w:r>
    </w:p>
    <w:p w:rsidR="00F474ED" w:rsidRPr="00C52E6F" w:rsidRDefault="00F474ED" w:rsidP="0095209D">
      <w:pPr>
        <w:pStyle w:val="a3"/>
        <w:spacing w:after="0"/>
        <w:jc w:val="center"/>
        <w:rPr>
          <w:sz w:val="40"/>
          <w:szCs w:val="40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4567A3" w:rsidRDefault="00F474ED" w:rsidP="0095209D">
      <w:pPr>
        <w:rPr>
          <w:sz w:val="28"/>
          <w:szCs w:val="28"/>
        </w:rPr>
      </w:pPr>
    </w:p>
    <w:p w:rsidR="0095209D" w:rsidRDefault="0095209D" w:rsidP="00FD3D01">
      <w:pPr>
        <w:pStyle w:val="a5"/>
        <w:tabs>
          <w:tab w:val="left" w:pos="4678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B54AF6">
        <w:rPr>
          <w:rFonts w:ascii="Times New Roman" w:hAnsi="Times New Roman" w:cs="Times New Roman"/>
        </w:rPr>
        <w:br/>
        <w:t>Р</w:t>
      </w:r>
      <w:r>
        <w:rPr>
          <w:rFonts w:ascii="Times New Roman" w:hAnsi="Times New Roman" w:cs="Times New Roman"/>
        </w:rPr>
        <w:t xml:space="preserve">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691BCB">
        <w:rPr>
          <w:rFonts w:ascii="Times New Roman" w:hAnsi="Times New Roman" w:cs="Times New Roman"/>
        </w:rPr>
        <w:t>26.12</w:t>
      </w:r>
      <w:r w:rsidR="00ED6E7E">
        <w:rPr>
          <w:rFonts w:ascii="Times New Roman" w:hAnsi="Times New Roman" w:cs="Times New Roman"/>
        </w:rPr>
        <w:t>.2020</w:t>
      </w:r>
      <w:r w:rsidRPr="007D68D6">
        <w:rPr>
          <w:rFonts w:ascii="Times New Roman" w:hAnsi="Times New Roman" w:cs="Times New Roman"/>
        </w:rPr>
        <w:t xml:space="preserve"> № </w:t>
      </w:r>
      <w:r w:rsidR="00691BCB">
        <w:rPr>
          <w:rFonts w:ascii="Times New Roman" w:hAnsi="Times New Roman" w:cs="Times New Roman"/>
        </w:rPr>
        <w:t>1537</w:t>
      </w:r>
      <w:r w:rsidR="00FD3D01">
        <w:rPr>
          <w:rFonts w:ascii="Times New Roman" w:hAnsi="Times New Roman" w:cs="Times New Roman"/>
        </w:rPr>
        <w:t xml:space="preserve"> </w:t>
      </w:r>
    </w:p>
    <w:p w:rsidR="00D927AA" w:rsidRDefault="00D927AA"/>
    <w:p w:rsidR="00B73057" w:rsidRDefault="00691BCB" w:rsidP="00B73057">
      <w:pPr>
        <w:ind w:firstLine="708"/>
        <w:jc w:val="both"/>
        <w:rPr>
          <w:sz w:val="28"/>
          <w:szCs w:val="28"/>
        </w:rPr>
      </w:pPr>
      <w:r w:rsidRPr="00691BCB">
        <w:rPr>
          <w:sz w:val="28"/>
          <w:szCs w:val="28"/>
        </w:rPr>
        <w:t xml:space="preserve">В соответствии с Федеральным законом от 21.12.2001 № 178-ФЗ </w:t>
      </w:r>
      <w:r w:rsidRPr="00691BCB">
        <w:rPr>
          <w:sz w:val="28"/>
          <w:szCs w:val="28"/>
        </w:rPr>
        <w:br/>
        <w:t xml:space="preserve">«О приватизации государственного и муниципального имущества»,  статьей 12 Федерального закона от 29.07.1998 № 135-ФЗ «Об оценочной деятельности </w:t>
      </w:r>
      <w:r w:rsidRPr="00691BCB">
        <w:rPr>
          <w:sz w:val="28"/>
          <w:szCs w:val="28"/>
        </w:rPr>
        <w:br/>
        <w:t xml:space="preserve">в Российской Федерации», в связи с тем, что итоговая величина рыночной стоимости муниципального нежилого помещения, расположенного по адресу: </w:t>
      </w:r>
      <w:r w:rsidRPr="00691BCB">
        <w:rPr>
          <w:bCs/>
          <w:sz w:val="28"/>
          <w:szCs w:val="28"/>
        </w:rPr>
        <w:t>Россия, Ростовская обл., г. Ростов-на-Дону, Ворошиловский район, ул. Орбитальная, № 64</w:t>
      </w:r>
      <w:r w:rsidRPr="00691BCB">
        <w:rPr>
          <w:sz w:val="28"/>
          <w:szCs w:val="28"/>
        </w:rPr>
        <w:t xml:space="preserve">, к. №№ </w:t>
      </w:r>
      <w:r w:rsidRPr="00691BCB">
        <w:rPr>
          <w:bCs/>
          <w:sz w:val="28"/>
          <w:szCs w:val="28"/>
        </w:rPr>
        <w:t>1, 2, 3, 4, 5</w:t>
      </w:r>
      <w:r w:rsidRPr="00691BCB">
        <w:rPr>
          <w:sz w:val="28"/>
          <w:szCs w:val="28"/>
        </w:rPr>
        <w:t xml:space="preserve">, 2х, 3х, общей площадью 39,0 кв. м, этаж № 9, литер А, с кадастровым номером  </w:t>
      </w:r>
      <w:r w:rsidRPr="00691BCB">
        <w:rPr>
          <w:bCs/>
          <w:sz w:val="28"/>
          <w:szCs w:val="28"/>
        </w:rPr>
        <w:t>61:44:0010106:35</w:t>
      </w:r>
      <w:r w:rsidRPr="00691BCB">
        <w:rPr>
          <w:sz w:val="28"/>
          <w:szCs w:val="28"/>
        </w:rPr>
        <w:t xml:space="preserve">, указанная в отчете об определении рыночной стоимости от 09.12.2020 № 174-20-Р, выполненном </w:t>
      </w:r>
      <w:r w:rsidRPr="00691BCB">
        <w:rPr>
          <w:sz w:val="28"/>
          <w:szCs w:val="28"/>
        </w:rPr>
        <w:br/>
        <w:t>ООО «Межрегиональный центр судебных экспертиз и оценки», согласованном городской комиссией по согласованию результатов оценки от 11.12.2020 (протокол №</w:t>
      </w:r>
      <w:r w:rsidR="003F3926">
        <w:rPr>
          <w:sz w:val="28"/>
          <w:szCs w:val="28"/>
        </w:rPr>
        <w:t> </w:t>
      </w:r>
      <w:r w:rsidRPr="00691BCB">
        <w:rPr>
          <w:sz w:val="28"/>
          <w:szCs w:val="28"/>
        </w:rPr>
        <w:t xml:space="preserve">38), не может быть признана рекомендуемой для целей определения начальной цены предмета аукциона, так как с даты его составления прошло более 6 месяцев, </w:t>
      </w:r>
      <w:r w:rsidR="003E0DF5">
        <w:rPr>
          <w:sz w:val="28"/>
          <w:szCs w:val="28"/>
        </w:rPr>
        <w:t>на основании</w:t>
      </w:r>
      <w:r w:rsidR="00ED6E7E">
        <w:rPr>
          <w:sz w:val="28"/>
          <w:szCs w:val="28"/>
        </w:rPr>
        <w:t xml:space="preserve"> </w:t>
      </w:r>
      <w:r w:rsidR="003E0DF5">
        <w:rPr>
          <w:rFonts w:eastAsiaTheme="minorHAnsi"/>
          <w:sz w:val="28"/>
          <w:szCs w:val="28"/>
          <w:lang w:eastAsia="en-US"/>
        </w:rPr>
        <w:t>решения</w:t>
      </w:r>
      <w:r w:rsidR="00ED6E7E">
        <w:rPr>
          <w:rFonts w:eastAsiaTheme="minorHAnsi"/>
          <w:sz w:val="28"/>
          <w:szCs w:val="28"/>
          <w:lang w:eastAsia="en-US"/>
        </w:rPr>
        <w:t xml:space="preserve"> комиссии </w:t>
      </w:r>
      <w:r w:rsidR="005D6D70">
        <w:rPr>
          <w:rFonts w:eastAsiaTheme="minorHAnsi"/>
          <w:sz w:val="28"/>
          <w:szCs w:val="28"/>
          <w:lang w:eastAsia="en-US"/>
        </w:rPr>
        <w:br/>
      </w:r>
      <w:r w:rsidR="00ED6E7E">
        <w:rPr>
          <w:rFonts w:eastAsiaTheme="minorHAnsi"/>
          <w:sz w:val="28"/>
          <w:szCs w:val="28"/>
          <w:lang w:eastAsia="en-US"/>
        </w:rPr>
        <w:t xml:space="preserve">по </w:t>
      </w:r>
      <w:r w:rsidR="00ED6E7E" w:rsidRPr="00430A90">
        <w:rPr>
          <w:sz w:val="28"/>
          <w:szCs w:val="28"/>
        </w:rPr>
        <w:t>приватизац</w:t>
      </w:r>
      <w:r w:rsidR="00ED6E7E">
        <w:rPr>
          <w:sz w:val="28"/>
          <w:szCs w:val="28"/>
        </w:rPr>
        <w:t xml:space="preserve">ии муниципального имущества от </w:t>
      </w:r>
      <w:r>
        <w:rPr>
          <w:sz w:val="28"/>
          <w:szCs w:val="28"/>
        </w:rPr>
        <w:t>23.07.2021 (протокол № 8</w:t>
      </w:r>
      <w:r w:rsidR="00ED6E7E" w:rsidRPr="00430A90">
        <w:rPr>
          <w:sz w:val="28"/>
          <w:szCs w:val="28"/>
        </w:rPr>
        <w:t>)</w:t>
      </w:r>
      <w:r w:rsidR="00ED6E7E">
        <w:rPr>
          <w:sz w:val="28"/>
          <w:szCs w:val="28"/>
        </w:rPr>
        <w:t>:</w:t>
      </w:r>
    </w:p>
    <w:p w:rsidR="00B73057" w:rsidRDefault="007438D4" w:rsidP="00B73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761562">
        <w:rPr>
          <w:sz w:val="28"/>
          <w:szCs w:val="28"/>
        </w:rPr>
        <w:t xml:space="preserve">распоряжение Департамента имущественно-земельных отношений города Ростова-на-Дону </w:t>
      </w:r>
      <w:r w:rsidRPr="00F00ED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</w:t>
      </w:r>
      <w:r w:rsidR="000C6370">
        <w:rPr>
          <w:bCs/>
          <w:sz w:val="28"/>
          <w:szCs w:val="28"/>
        </w:rPr>
        <w:t>6.12</w:t>
      </w:r>
      <w:r w:rsidRPr="00F00EDA">
        <w:rPr>
          <w:bCs/>
          <w:sz w:val="28"/>
          <w:szCs w:val="28"/>
        </w:rPr>
        <w:t xml:space="preserve">.2020  </w:t>
      </w:r>
      <w:r>
        <w:rPr>
          <w:bCs/>
          <w:sz w:val="28"/>
          <w:szCs w:val="28"/>
        </w:rPr>
        <w:br/>
      </w:r>
      <w:r w:rsidRPr="00F00EDA">
        <w:rPr>
          <w:bCs/>
          <w:sz w:val="28"/>
          <w:szCs w:val="28"/>
        </w:rPr>
        <w:t xml:space="preserve">№ </w:t>
      </w:r>
      <w:r w:rsidR="00691BCB">
        <w:rPr>
          <w:bCs/>
          <w:sz w:val="28"/>
          <w:szCs w:val="28"/>
        </w:rPr>
        <w:t>1537</w:t>
      </w:r>
      <w:r w:rsidRPr="00F00EDA">
        <w:rPr>
          <w:bCs/>
          <w:sz w:val="28"/>
          <w:szCs w:val="28"/>
        </w:rPr>
        <w:t xml:space="preserve"> «</w:t>
      </w:r>
      <w:r w:rsidR="00691BCB" w:rsidRPr="009F637D">
        <w:rPr>
          <w:sz w:val="28"/>
          <w:szCs w:val="28"/>
        </w:rPr>
        <w:t xml:space="preserve">Об условиях  приватизации муниципального нежилого помещения, расположенного по адресу: </w:t>
      </w:r>
      <w:r w:rsidR="00691BCB">
        <w:rPr>
          <w:sz w:val="28"/>
          <w:szCs w:val="28"/>
        </w:rPr>
        <w:t>Россия,</w:t>
      </w:r>
      <w:r w:rsidR="00691BCB" w:rsidRPr="009F637D">
        <w:rPr>
          <w:sz w:val="28"/>
          <w:szCs w:val="28"/>
        </w:rPr>
        <w:t xml:space="preserve"> Ростовская область,  г. Ростов-на-Дону,  </w:t>
      </w:r>
      <w:r w:rsidR="00691BCB">
        <w:rPr>
          <w:sz w:val="28"/>
          <w:szCs w:val="28"/>
        </w:rPr>
        <w:t>Ворошиловский район, ул. Орбитальная, №</w:t>
      </w:r>
      <w:r w:rsidR="00982269">
        <w:rPr>
          <w:sz w:val="28"/>
          <w:szCs w:val="28"/>
        </w:rPr>
        <w:t> </w:t>
      </w:r>
      <w:r w:rsidR="00691BCB">
        <w:rPr>
          <w:sz w:val="28"/>
          <w:szCs w:val="28"/>
        </w:rPr>
        <w:t>64»</w:t>
      </w:r>
      <w:r>
        <w:rPr>
          <w:bCs/>
          <w:sz w:val="28"/>
          <w:szCs w:val="28"/>
        </w:rPr>
        <w:t xml:space="preserve">: </w:t>
      </w:r>
    </w:p>
    <w:p w:rsidR="00ED6E7E" w:rsidRDefault="00ED6E7E" w:rsidP="00ED6E7E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70D16">
        <w:rPr>
          <w:sz w:val="28"/>
          <w:szCs w:val="28"/>
        </w:rPr>
        <w:t>1</w:t>
      </w:r>
      <w:r>
        <w:rPr>
          <w:sz w:val="28"/>
          <w:szCs w:val="28"/>
        </w:rPr>
        <w:t>.  П</w:t>
      </w:r>
      <w:r w:rsidRPr="00C02B6E">
        <w:rPr>
          <w:sz w:val="28"/>
          <w:szCs w:val="28"/>
        </w:rPr>
        <w:t>ункт</w:t>
      </w:r>
      <w:r>
        <w:rPr>
          <w:sz w:val="28"/>
          <w:szCs w:val="28"/>
        </w:rPr>
        <w:t xml:space="preserve"> 3 </w:t>
      </w:r>
      <w:r w:rsidRPr="00C02B6E">
        <w:rPr>
          <w:sz w:val="28"/>
          <w:szCs w:val="28"/>
        </w:rPr>
        <w:t>изложить в следующей редакции:</w:t>
      </w:r>
    </w:p>
    <w:p w:rsidR="00BF7750" w:rsidRDefault="00ED6E7E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«3.</w:t>
      </w:r>
      <w:r>
        <w:rPr>
          <w:color w:val="000000"/>
          <w:sz w:val="28"/>
          <w:szCs w:val="28"/>
        </w:rPr>
        <w:t> </w:t>
      </w:r>
      <w:r w:rsidR="00691BCB" w:rsidRPr="0001439D">
        <w:rPr>
          <w:sz w:val="28"/>
          <w:szCs w:val="28"/>
        </w:rPr>
        <w:t xml:space="preserve">Установить начальную цену объекта равную его рыночной стоимости, </w:t>
      </w:r>
      <w:r w:rsidR="00691BCB">
        <w:rPr>
          <w:sz w:val="28"/>
          <w:szCs w:val="28"/>
        </w:rPr>
        <w:br/>
        <w:t xml:space="preserve">в  </w:t>
      </w:r>
      <w:r w:rsidR="00691BCB" w:rsidRPr="00AA6252">
        <w:rPr>
          <w:sz w:val="28"/>
          <w:szCs w:val="28"/>
        </w:rPr>
        <w:t xml:space="preserve">размере  </w:t>
      </w:r>
      <w:r w:rsidR="00691BCB">
        <w:rPr>
          <w:sz w:val="28"/>
          <w:szCs w:val="28"/>
        </w:rPr>
        <w:t>1 357 434</w:t>
      </w:r>
      <w:r w:rsidR="00691BCB" w:rsidRPr="00AA6252">
        <w:rPr>
          <w:sz w:val="28"/>
          <w:szCs w:val="28"/>
        </w:rPr>
        <w:t xml:space="preserve"> </w:t>
      </w:r>
      <w:r w:rsidR="00691BCB">
        <w:rPr>
          <w:sz w:val="28"/>
          <w:szCs w:val="28"/>
        </w:rPr>
        <w:t xml:space="preserve"> </w:t>
      </w:r>
      <w:r w:rsidR="00691BCB" w:rsidRPr="00AA6252">
        <w:rPr>
          <w:sz w:val="28"/>
          <w:szCs w:val="28"/>
        </w:rPr>
        <w:t>(</w:t>
      </w:r>
      <w:r w:rsidR="00691BCB">
        <w:rPr>
          <w:sz w:val="28"/>
          <w:szCs w:val="28"/>
        </w:rPr>
        <w:t>Один миллион триста пятьдесят семь тысяч четыреста тридцать четыре) рубля</w:t>
      </w:r>
      <w:r w:rsidR="00691BCB" w:rsidRPr="00AA6252">
        <w:rPr>
          <w:sz w:val="28"/>
          <w:szCs w:val="28"/>
        </w:rPr>
        <w:t xml:space="preserve"> </w:t>
      </w:r>
      <w:r w:rsidR="00691BCB">
        <w:rPr>
          <w:sz w:val="28"/>
          <w:szCs w:val="28"/>
        </w:rPr>
        <w:t>00</w:t>
      </w:r>
      <w:r w:rsidR="00691BCB" w:rsidRPr="00AA6252">
        <w:rPr>
          <w:sz w:val="28"/>
          <w:szCs w:val="28"/>
        </w:rPr>
        <w:t xml:space="preserve"> копеек (без учета НДС),</w:t>
      </w:r>
      <w:r w:rsidR="00691BCB">
        <w:rPr>
          <w:sz w:val="28"/>
          <w:szCs w:val="28"/>
        </w:rPr>
        <w:t xml:space="preserve"> согласно отчету </w:t>
      </w:r>
      <w:r w:rsidR="00691BCB">
        <w:rPr>
          <w:sz w:val="28"/>
          <w:szCs w:val="28"/>
        </w:rPr>
        <w:br/>
        <w:t xml:space="preserve">от  29.06.2021 № 085-21-Р,  выполненному ООО «Межрегиональный центр судебных экспертиз и оценки», согласованному городской комиссией </w:t>
      </w:r>
      <w:r w:rsidR="00691BCB">
        <w:rPr>
          <w:sz w:val="28"/>
          <w:szCs w:val="28"/>
        </w:rPr>
        <w:br/>
        <w:t>по согласованию результатов оценки от 09.07.2021 (протокол № 18)</w:t>
      </w:r>
      <w:r>
        <w:rPr>
          <w:sz w:val="28"/>
          <w:szCs w:val="28"/>
        </w:rPr>
        <w:t>)».</w:t>
      </w:r>
    </w:p>
    <w:p w:rsidR="00BA5961" w:rsidRDefault="00D927AA" w:rsidP="00BF7750">
      <w:pPr>
        <w:suppressAutoHyphens/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оставляю </w:t>
      </w:r>
      <w:r w:rsidR="00BF7750">
        <w:rPr>
          <w:sz w:val="28"/>
          <w:szCs w:val="28"/>
        </w:rPr>
        <w:br/>
      </w:r>
      <w:r>
        <w:rPr>
          <w:sz w:val="28"/>
          <w:szCs w:val="28"/>
        </w:rPr>
        <w:t>за собой.</w:t>
      </w: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F474ED" w:rsidRDefault="00F474ED" w:rsidP="0095209D">
      <w:pPr>
        <w:ind w:right="-1"/>
        <w:rPr>
          <w:sz w:val="28"/>
          <w:szCs w:val="28"/>
        </w:rPr>
      </w:pPr>
    </w:p>
    <w:p w:rsidR="001B12FB" w:rsidRDefault="001B12FB" w:rsidP="001B12FB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1B12FB" w:rsidRDefault="001B12FB" w:rsidP="001B12FB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1B12FB" w:rsidRPr="002F4623" w:rsidRDefault="001B12FB" w:rsidP="001B12FB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>отношений города Ростова-на-Дону                                               А.А. Безбородых</w:t>
      </w:r>
    </w:p>
    <w:p w:rsidR="001B12FB" w:rsidRDefault="001B12FB" w:rsidP="001B12FB">
      <w:pPr>
        <w:jc w:val="both"/>
        <w:rPr>
          <w:color w:val="000000"/>
          <w:sz w:val="28"/>
          <w:szCs w:val="28"/>
        </w:rPr>
      </w:pPr>
    </w:p>
    <w:p w:rsidR="001B12FB" w:rsidRDefault="001B12FB" w:rsidP="001B12FB">
      <w:pPr>
        <w:jc w:val="both"/>
        <w:rPr>
          <w:color w:val="000000"/>
          <w:sz w:val="28"/>
          <w:szCs w:val="28"/>
        </w:rPr>
      </w:pPr>
    </w:p>
    <w:p w:rsidR="001B12FB" w:rsidRDefault="001B12FB" w:rsidP="001B12FB">
      <w:pPr>
        <w:jc w:val="both"/>
        <w:rPr>
          <w:color w:val="000000"/>
          <w:sz w:val="28"/>
          <w:szCs w:val="28"/>
        </w:rPr>
      </w:pPr>
    </w:p>
    <w:p w:rsidR="001B12FB" w:rsidRDefault="001B12FB" w:rsidP="001B12FB">
      <w:pPr>
        <w:jc w:val="both"/>
        <w:rPr>
          <w:color w:val="000000"/>
          <w:sz w:val="28"/>
          <w:szCs w:val="28"/>
        </w:rPr>
      </w:pPr>
    </w:p>
    <w:p w:rsidR="001B12FB" w:rsidRDefault="001B12FB" w:rsidP="001B12FB">
      <w:pPr>
        <w:jc w:val="both"/>
        <w:rPr>
          <w:color w:val="000000"/>
          <w:sz w:val="28"/>
          <w:szCs w:val="28"/>
        </w:rPr>
      </w:pPr>
    </w:p>
    <w:p w:rsidR="001B12FB" w:rsidRDefault="001B12FB" w:rsidP="001B12FB">
      <w:pPr>
        <w:jc w:val="both"/>
        <w:rPr>
          <w:color w:val="000000"/>
          <w:sz w:val="28"/>
          <w:szCs w:val="28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jc w:val="both"/>
        <w:rPr>
          <w:color w:val="000000"/>
        </w:rPr>
      </w:pPr>
    </w:p>
    <w:p w:rsidR="001B12FB" w:rsidRDefault="001B12FB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5D79B2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</w:p>
    <w:p w:rsidR="001B12FB" w:rsidRPr="00A4700F" w:rsidRDefault="005D79B2" w:rsidP="001B12FB">
      <w:pPr>
        <w:tabs>
          <w:tab w:val="left" w:pos="709"/>
        </w:tabs>
        <w:suppressAutoHyphens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Отдел организации торгов</w:t>
      </w:r>
    </w:p>
    <w:p w:rsidR="00DD3C14" w:rsidRPr="00DD3C14" w:rsidRDefault="00DD3C14" w:rsidP="001B12FB">
      <w:pPr>
        <w:ind w:right="-1"/>
        <w:rPr>
          <w:color w:val="000000"/>
          <w:sz w:val="22"/>
          <w:szCs w:val="22"/>
        </w:rPr>
      </w:pPr>
    </w:p>
    <w:sectPr w:rsidR="00DD3C14" w:rsidRPr="00DD3C14" w:rsidSect="00DC506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defaultTabStop w:val="708"/>
  <w:drawingGridHorizontalSpacing w:val="100"/>
  <w:displayHorizontalDrawingGridEvery w:val="2"/>
  <w:characterSpacingControl w:val="doNotCompress"/>
  <w:compat/>
  <w:rsids>
    <w:rsidRoot w:val="0095209D"/>
    <w:rsid w:val="000342A1"/>
    <w:rsid w:val="000C6370"/>
    <w:rsid w:val="00104E4D"/>
    <w:rsid w:val="001B12FB"/>
    <w:rsid w:val="001D1E18"/>
    <w:rsid w:val="001F6792"/>
    <w:rsid w:val="002734C3"/>
    <w:rsid w:val="002C3AFC"/>
    <w:rsid w:val="00351C4B"/>
    <w:rsid w:val="003E0DF5"/>
    <w:rsid w:val="003E2C06"/>
    <w:rsid w:val="003F3926"/>
    <w:rsid w:val="00496F0B"/>
    <w:rsid w:val="00532368"/>
    <w:rsid w:val="00533D49"/>
    <w:rsid w:val="00567410"/>
    <w:rsid w:val="0059264E"/>
    <w:rsid w:val="00596CB4"/>
    <w:rsid w:val="005A6487"/>
    <w:rsid w:val="005D6D70"/>
    <w:rsid w:val="005D79B2"/>
    <w:rsid w:val="00691BCB"/>
    <w:rsid w:val="00693778"/>
    <w:rsid w:val="006E6257"/>
    <w:rsid w:val="006F6179"/>
    <w:rsid w:val="007438D4"/>
    <w:rsid w:val="00775D8C"/>
    <w:rsid w:val="00834E38"/>
    <w:rsid w:val="00837D5D"/>
    <w:rsid w:val="00870D16"/>
    <w:rsid w:val="009167D6"/>
    <w:rsid w:val="0095209D"/>
    <w:rsid w:val="00982269"/>
    <w:rsid w:val="009C1302"/>
    <w:rsid w:val="009C2748"/>
    <w:rsid w:val="00A05E0D"/>
    <w:rsid w:val="00A15CE4"/>
    <w:rsid w:val="00A21839"/>
    <w:rsid w:val="00AB5952"/>
    <w:rsid w:val="00AF0FF3"/>
    <w:rsid w:val="00B54AF6"/>
    <w:rsid w:val="00B73057"/>
    <w:rsid w:val="00BA5961"/>
    <w:rsid w:val="00BB7A8C"/>
    <w:rsid w:val="00BE5C1C"/>
    <w:rsid w:val="00BF7550"/>
    <w:rsid w:val="00BF7750"/>
    <w:rsid w:val="00C03A7D"/>
    <w:rsid w:val="00D67BD9"/>
    <w:rsid w:val="00D927AA"/>
    <w:rsid w:val="00DC0ED1"/>
    <w:rsid w:val="00DC506D"/>
    <w:rsid w:val="00DD3C14"/>
    <w:rsid w:val="00E62CE7"/>
    <w:rsid w:val="00E6685F"/>
    <w:rsid w:val="00E74EBA"/>
    <w:rsid w:val="00E81B4F"/>
    <w:rsid w:val="00EC59D3"/>
    <w:rsid w:val="00ED6E7E"/>
    <w:rsid w:val="00F474ED"/>
    <w:rsid w:val="00FA6AC8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18B785-485F-49AC-8AB9-DAA5AA224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2021-07-26T06:44:00Z</cp:lastPrinted>
  <dcterms:created xsi:type="dcterms:W3CDTF">2021-07-30T06:28:00Z</dcterms:created>
  <dcterms:modified xsi:type="dcterms:W3CDTF">2021-07-30T06:28:00Z</dcterms:modified>
</cp:coreProperties>
</file>