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1716B">
        <w:rPr>
          <w:rFonts w:ascii="Times New Roman" w:hAnsi="Times New Roman" w:cs="Times New Roman"/>
        </w:rPr>
        <w:t>29.04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B1716B">
        <w:rPr>
          <w:rFonts w:ascii="Times New Roman" w:hAnsi="Times New Roman" w:cs="Times New Roman"/>
        </w:rPr>
        <w:t>63</w:t>
      </w:r>
      <w:r w:rsidR="00864D7D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  <w:r w:rsidR="00C4362C">
        <w:rPr>
          <w:rFonts w:ascii="Times New Roman" w:hAnsi="Times New Roman" w:cs="Times New Roman"/>
        </w:rPr>
        <w:t>(ред. от 25.11.2022)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C4362C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C4362C"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>в Российской Федерации», в связи с тем, что итоговая величина муниципального нежилого здания, площадью 25,1 кв. м, этажность: 2, в том числе подземных 1, с кадастровым номером 61:44:0031019:52</w:t>
      </w:r>
      <w:r w:rsidRPr="00C4362C">
        <w:rPr>
          <w:bCs/>
          <w:sz w:val="28"/>
          <w:szCs w:val="28"/>
        </w:rPr>
        <w:t>,  с земельным участком на котором</w:t>
      </w:r>
      <w:proofErr w:type="gramEnd"/>
      <w:r w:rsidRPr="00C4362C">
        <w:rPr>
          <w:bCs/>
          <w:sz w:val="28"/>
          <w:szCs w:val="28"/>
        </w:rPr>
        <w:t xml:space="preserve"> оно расположено, площадью 76 кв. м,  с кадастровым номером 61:44:0031019:641, вид разрешенного использования – «предоставление коммунальных услуг», по адресу: </w:t>
      </w:r>
      <w:proofErr w:type="gramStart"/>
      <w:r w:rsidRPr="00C4362C">
        <w:rPr>
          <w:bCs/>
          <w:sz w:val="28"/>
          <w:szCs w:val="28"/>
        </w:rPr>
        <w:t xml:space="preserve">Ростовская область,  </w:t>
      </w:r>
      <w:r>
        <w:rPr>
          <w:bCs/>
          <w:sz w:val="28"/>
          <w:szCs w:val="28"/>
        </w:rPr>
        <w:br/>
      </w:r>
      <w:r w:rsidRPr="00C4362C">
        <w:rPr>
          <w:bCs/>
          <w:sz w:val="28"/>
          <w:szCs w:val="28"/>
        </w:rPr>
        <w:t>г. Ростов-на-Дону, Пролетарский район, пер. Молочный, д. 69а</w:t>
      </w:r>
      <w:r w:rsidRPr="00C4362C">
        <w:rPr>
          <w:sz w:val="28"/>
          <w:szCs w:val="28"/>
        </w:rPr>
        <w:t xml:space="preserve">, указанная </w:t>
      </w:r>
      <w:r>
        <w:rPr>
          <w:sz w:val="28"/>
          <w:szCs w:val="28"/>
        </w:rPr>
        <w:br/>
      </w:r>
      <w:r w:rsidRPr="00C4362C">
        <w:rPr>
          <w:sz w:val="28"/>
          <w:szCs w:val="28"/>
        </w:rPr>
        <w:t xml:space="preserve">в отчете об определении рыночной стоимости от 31.10.2022 № 111-22-Р, выполненном ООО «Межрегиональный центр судебных экспертиз и оценки», согласованном городской комиссией по согласованию результатов оценки </w:t>
      </w:r>
      <w:r w:rsidRPr="00C4362C">
        <w:rPr>
          <w:sz w:val="28"/>
          <w:szCs w:val="28"/>
        </w:rPr>
        <w:br/>
        <w:t>от 02.11.2022 (протокол №33), не может быть признана рекомендуемой для целей определения начальной цены предмета аукциона, так как с даты его составления прошло более 6</w:t>
      </w:r>
      <w:proofErr w:type="gramEnd"/>
      <w:r w:rsidRPr="00C4362C">
        <w:rPr>
          <w:sz w:val="28"/>
          <w:szCs w:val="28"/>
        </w:rPr>
        <w:t xml:space="preserve">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B1716B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08.06.2023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B1716B">
        <w:rPr>
          <w:bCs/>
          <w:sz w:val="28"/>
          <w:szCs w:val="28"/>
        </w:rPr>
        <w:t>29.04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B1716B">
        <w:rPr>
          <w:bCs/>
          <w:sz w:val="28"/>
          <w:szCs w:val="28"/>
        </w:rPr>
        <w:t>63</w:t>
      </w:r>
      <w:r w:rsidR="00864D7D">
        <w:rPr>
          <w:bCs/>
          <w:sz w:val="28"/>
          <w:szCs w:val="28"/>
        </w:rPr>
        <w:t>3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B1716B" w:rsidRPr="00A47CF1">
        <w:rPr>
          <w:sz w:val="28"/>
          <w:szCs w:val="28"/>
        </w:rPr>
        <w:t xml:space="preserve">Об условиях приватизации муниципального нежилого здания, расположенного по адресу: Ростовская область, </w:t>
      </w:r>
      <w:proofErr w:type="gramStart"/>
      <w:r w:rsidR="00B1716B" w:rsidRPr="00A47CF1">
        <w:rPr>
          <w:sz w:val="28"/>
          <w:szCs w:val="28"/>
        </w:rPr>
        <w:t>г</w:t>
      </w:r>
      <w:proofErr w:type="gramEnd"/>
      <w:r w:rsidR="00B1716B" w:rsidRPr="00A47CF1">
        <w:rPr>
          <w:sz w:val="28"/>
          <w:szCs w:val="28"/>
        </w:rPr>
        <w:t>. Ростов-на-Дону, Пролетарский район, пер. Молочный, д. 69а, с земельным участком, на котором  оно расположено</w:t>
      </w:r>
      <w:r w:rsidR="00357A6B">
        <w:rPr>
          <w:sz w:val="28"/>
          <w:szCs w:val="28"/>
        </w:rPr>
        <w:t>»</w:t>
      </w:r>
      <w:r w:rsidR="00C4362C">
        <w:rPr>
          <w:sz w:val="28"/>
          <w:szCs w:val="28"/>
        </w:rPr>
        <w:t xml:space="preserve"> </w:t>
      </w:r>
      <w:r w:rsidR="00C4362C" w:rsidRPr="00C4362C">
        <w:rPr>
          <w:sz w:val="28"/>
          <w:szCs w:val="28"/>
        </w:rPr>
        <w:t>(ред. от 25.11.2022)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C4362C" w:rsidRPr="007E1D57" w:rsidRDefault="00C4362C" w:rsidP="00C4362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«3.  Установить начальную цену муниципального имущества, указанного </w:t>
      </w:r>
      <w:r>
        <w:rPr>
          <w:sz w:val="28"/>
          <w:szCs w:val="28"/>
        </w:rPr>
        <w:br/>
        <w:t xml:space="preserve">в пункте 1 настоящего распоряжения, равную рыночной стоимости, в размере </w:t>
      </w:r>
      <w:r>
        <w:rPr>
          <w:sz w:val="28"/>
          <w:szCs w:val="28"/>
        </w:rPr>
        <w:br/>
      </w:r>
      <w:r w:rsidRPr="007E1D57">
        <w:rPr>
          <w:sz w:val="28"/>
          <w:szCs w:val="28"/>
        </w:rPr>
        <w:t>840</w:t>
      </w:r>
      <w:r>
        <w:rPr>
          <w:sz w:val="28"/>
          <w:szCs w:val="28"/>
        </w:rPr>
        <w:t> </w:t>
      </w:r>
      <w:r w:rsidRPr="007E1D57">
        <w:rPr>
          <w:sz w:val="28"/>
          <w:szCs w:val="28"/>
        </w:rPr>
        <w:t>136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(Восемьсот сорок тысяч сто тридцать шесть) рублей 00 копеек </w:t>
      </w:r>
      <w:r>
        <w:rPr>
          <w:sz w:val="28"/>
          <w:szCs w:val="28"/>
        </w:rPr>
        <w:br/>
        <w:t>(без учета НДС), в том числе:</w:t>
      </w:r>
    </w:p>
    <w:p w:rsidR="00C4362C" w:rsidRDefault="00C4362C" w:rsidP="00C436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нежилое здание с кадастровым номером 61:44:0031019:52 – 115 020 (Сто пятнадцать тысяч двадцать) рублей 00 копеек;</w:t>
      </w:r>
    </w:p>
    <w:p w:rsidR="00C4362C" w:rsidRDefault="00C4362C" w:rsidP="00C4362C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с кадастровым номером 61:44:0031019:641 – 725 116 (Семьсот двадцать пять тысяч сто шестнадцать) рублей 00 копеек </w:t>
      </w:r>
      <w:r>
        <w:rPr>
          <w:sz w:val="28"/>
          <w:szCs w:val="28"/>
        </w:rPr>
        <w:t xml:space="preserve">согласно отчету от </w:t>
      </w:r>
      <w:r w:rsidRPr="007E1D57">
        <w:rPr>
          <w:sz w:val="28"/>
          <w:szCs w:val="28"/>
        </w:rPr>
        <w:t>29.05.2023</w:t>
      </w:r>
      <w:r>
        <w:rPr>
          <w:sz w:val="28"/>
          <w:szCs w:val="28"/>
        </w:rPr>
        <w:t xml:space="preserve"> </w:t>
      </w:r>
      <w:r w:rsidRPr="007E1D57">
        <w:rPr>
          <w:sz w:val="28"/>
          <w:szCs w:val="28"/>
        </w:rPr>
        <w:t>№</w:t>
      </w:r>
      <w:r>
        <w:rPr>
          <w:sz w:val="28"/>
          <w:szCs w:val="28"/>
        </w:rPr>
        <w:t xml:space="preserve"> 060-23-Р,  выполненном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>
        <w:rPr>
          <w:sz w:val="28"/>
          <w:szCs w:val="28"/>
        </w:rPr>
        <w:br/>
        <w:t>по согласованию результатов оценки от 06.06.2023 (протокол  № 15)».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C4362C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C4362C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Default="000875BC" w:rsidP="009C2748">
      <w:pPr>
        <w:rPr>
          <w:color w:val="000000"/>
          <w:sz w:val="28"/>
          <w:szCs w:val="28"/>
        </w:rPr>
      </w:pPr>
    </w:p>
    <w:p w:rsidR="000875BC" w:rsidRPr="000875BC" w:rsidRDefault="000875BC" w:rsidP="009C2748">
      <w:pPr>
        <w:rPr>
          <w:color w:val="000000"/>
          <w:sz w:val="22"/>
          <w:szCs w:val="22"/>
        </w:rPr>
      </w:pPr>
    </w:p>
    <w:p w:rsidR="000875BC" w:rsidRPr="000875BC" w:rsidRDefault="000875BC" w:rsidP="009C2748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sectPr w:rsidR="000875BC" w:rsidRPr="000875BC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875BC"/>
    <w:rsid w:val="000C1E49"/>
    <w:rsid w:val="00104E4D"/>
    <w:rsid w:val="00130E3C"/>
    <w:rsid w:val="001D1E18"/>
    <w:rsid w:val="001D728B"/>
    <w:rsid w:val="001F6792"/>
    <w:rsid w:val="00201742"/>
    <w:rsid w:val="00213DF0"/>
    <w:rsid w:val="002319EF"/>
    <w:rsid w:val="00244824"/>
    <w:rsid w:val="002734C3"/>
    <w:rsid w:val="0029620A"/>
    <w:rsid w:val="002C3AFC"/>
    <w:rsid w:val="002F489A"/>
    <w:rsid w:val="00357A6B"/>
    <w:rsid w:val="003C317A"/>
    <w:rsid w:val="003C77CB"/>
    <w:rsid w:val="003D46D0"/>
    <w:rsid w:val="003D54C4"/>
    <w:rsid w:val="003E0DF5"/>
    <w:rsid w:val="003E2C06"/>
    <w:rsid w:val="00496F0B"/>
    <w:rsid w:val="00532368"/>
    <w:rsid w:val="00532BB8"/>
    <w:rsid w:val="00533D49"/>
    <w:rsid w:val="00567410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A62F5"/>
    <w:rsid w:val="008B0581"/>
    <w:rsid w:val="0095209D"/>
    <w:rsid w:val="00973CA6"/>
    <w:rsid w:val="009B5620"/>
    <w:rsid w:val="009C0FA3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29CE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4362C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8</cp:revision>
  <cp:lastPrinted>2023-06-14T13:12:00Z</cp:lastPrinted>
  <dcterms:created xsi:type="dcterms:W3CDTF">2023-06-08T13:40:00Z</dcterms:created>
  <dcterms:modified xsi:type="dcterms:W3CDTF">2023-06-14T13:12:00Z</dcterms:modified>
</cp:coreProperties>
</file>