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9E08B9" w:rsidRDefault="009E08B9" w:rsidP="009E08B9">
      <w:pPr>
        <w:pStyle w:val="a5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условиях приватизации муниципального </w:t>
      </w:r>
      <w:r w:rsidR="00086D31">
        <w:rPr>
          <w:rFonts w:ascii="Times New Roman" w:hAnsi="Times New Roman" w:cs="Times New Roman"/>
        </w:rPr>
        <w:t>неж</w:t>
      </w:r>
      <w:r>
        <w:rPr>
          <w:rFonts w:ascii="Times New Roman" w:hAnsi="Times New Roman" w:cs="Times New Roman"/>
        </w:rPr>
        <w:t xml:space="preserve">илого помещения, расположенного </w:t>
      </w:r>
      <w:r>
        <w:rPr>
          <w:rFonts w:ascii="Times New Roman" w:hAnsi="Times New Roman" w:cs="Times New Roman"/>
        </w:rPr>
        <w:br/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>
        <w:rPr>
          <w:rFonts w:ascii="Times New Roman" w:hAnsi="Times New Roman" w:cs="Times New Roman"/>
          <w:bCs/>
        </w:rPr>
        <w:t>асть,</w:t>
      </w:r>
      <w:r>
        <w:rPr>
          <w:rFonts w:ascii="Times New Roman" w:hAnsi="Times New Roman" w:cs="Times New Roman"/>
          <w:bCs/>
        </w:rPr>
        <w:br/>
      </w:r>
      <w:r w:rsidR="00AA4F6C" w:rsidRPr="00AA4F6C">
        <w:rPr>
          <w:rFonts w:ascii="Times New Roman" w:hAnsi="Times New Roman" w:cs="Times New Roman"/>
          <w:bCs/>
        </w:rPr>
        <w:t>г. Ростов-на-Дону,</w:t>
      </w:r>
    </w:p>
    <w:p w:rsidR="00086D31" w:rsidRPr="009E08B9" w:rsidRDefault="009E08B9" w:rsidP="009E08B9">
      <w:pPr>
        <w:pStyle w:val="a5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пер. Доломановский, д. 5</w:t>
      </w:r>
    </w:p>
    <w:p w:rsidR="00AA4F6C" w:rsidRDefault="00AA4F6C" w:rsidP="009E08B9">
      <w:pPr>
        <w:jc w:val="both"/>
        <w:rPr>
          <w:sz w:val="28"/>
          <w:szCs w:val="28"/>
        </w:rPr>
      </w:pPr>
    </w:p>
    <w:p w:rsidR="009E08B9" w:rsidRDefault="009E08B9" w:rsidP="009E08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>
        <w:rPr>
          <w:sz w:val="28"/>
          <w:szCs w:val="28"/>
        </w:rPr>
        <w:br/>
        <w:t xml:space="preserve">«Об организации и проведении продажи государственного </w:t>
      </w:r>
      <w:r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>
        <w:rPr>
          <w:sz w:val="28"/>
          <w:szCs w:val="28"/>
        </w:rPr>
        <w:br/>
        <w:t xml:space="preserve">Ростовской-на-Дону городской </w:t>
      </w:r>
      <w:r w:rsidRPr="0058358B">
        <w:rPr>
          <w:sz w:val="28"/>
          <w:szCs w:val="28"/>
        </w:rPr>
        <w:t xml:space="preserve">Думы </w:t>
      </w:r>
      <w:hyperlink r:id="rId5" w:history="1">
        <w:r w:rsidRPr="0058358B">
          <w:rPr>
            <w:rStyle w:val="a7"/>
            <w:color w:val="auto"/>
            <w:sz w:val="28"/>
            <w:szCs w:val="28"/>
            <w:u w:val="none"/>
          </w:rPr>
          <w:t>от 22.12.2015 № </w:t>
        </w:r>
      </w:hyperlink>
      <w:r w:rsidRPr="0058358B">
        <w:rPr>
          <w:sz w:val="28"/>
          <w:szCs w:val="28"/>
        </w:rPr>
        <w:t>67 «О</w:t>
      </w:r>
      <w:r>
        <w:rPr>
          <w:sz w:val="28"/>
          <w:szCs w:val="28"/>
        </w:rPr>
        <w:t xml:space="preserve"> принятии Положения «О приватизации муниципального имущества города </w:t>
      </w:r>
      <w:r w:rsidR="0058358B">
        <w:rPr>
          <w:sz w:val="28"/>
          <w:szCs w:val="28"/>
        </w:rPr>
        <w:br/>
      </w:r>
      <w:r>
        <w:rPr>
          <w:sz w:val="28"/>
          <w:szCs w:val="28"/>
        </w:rPr>
        <w:t>Ростова-на-Дону», от 09.04.2013 № </w:t>
      </w:r>
      <w:r>
        <w:rPr>
          <w:rFonts w:eastAsiaTheme="minorHAnsi"/>
          <w:sz w:val="28"/>
          <w:szCs w:val="28"/>
        </w:rPr>
        <w:t xml:space="preserve">444 «Об утверждении Прогнозного плана (программы) приватизации муниципального имущества города </w:t>
      </w:r>
      <w:r w:rsidR="0058358B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Ростова-на-Дону на 2014 год»</w:t>
      </w:r>
      <w:r>
        <w:rPr>
          <w:sz w:val="28"/>
          <w:szCs w:val="28"/>
        </w:rPr>
        <w:t xml:space="preserve">, принимая во внимание решение комиссии </w:t>
      </w:r>
      <w:r w:rsidR="0058358B">
        <w:rPr>
          <w:sz w:val="28"/>
          <w:szCs w:val="28"/>
        </w:rPr>
        <w:br/>
      </w:r>
      <w:r>
        <w:rPr>
          <w:sz w:val="28"/>
          <w:szCs w:val="28"/>
        </w:rPr>
        <w:t xml:space="preserve">по приватизации муниципального имущества </w:t>
      </w:r>
      <w:r w:rsidRPr="008C639A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8C639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8C639A">
        <w:rPr>
          <w:sz w:val="28"/>
          <w:szCs w:val="28"/>
        </w:rPr>
        <w:t xml:space="preserve">.2021 (протокол № </w:t>
      </w:r>
      <w:r>
        <w:rPr>
          <w:sz w:val="28"/>
          <w:szCs w:val="28"/>
        </w:rPr>
        <w:t>14</w:t>
      </w:r>
      <w:r w:rsidRPr="008C639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9E08B9" w:rsidRDefault="009E08B9" w:rsidP="009E08B9">
      <w:pPr>
        <w:suppressAutoHyphens/>
        <w:ind w:right="141" w:firstLine="70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r>
        <w:rPr>
          <w:sz w:val="28"/>
          <w:szCs w:val="28"/>
        </w:rPr>
        <w:t xml:space="preserve">Приватизировать муниципальное нежилое помещение, расположенное по адресу: </w:t>
      </w:r>
      <w:r>
        <w:rPr>
          <w:bCs/>
          <w:sz w:val="28"/>
          <w:szCs w:val="28"/>
        </w:rPr>
        <w:t xml:space="preserve">Ростовская область, г. Ростов-на-Дону, </w:t>
      </w:r>
      <w:r>
        <w:rPr>
          <w:bCs/>
          <w:sz w:val="28"/>
          <w:szCs w:val="28"/>
        </w:rPr>
        <w:br/>
        <w:t>пер. Доломановский, д.5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площадью 52,2 кв. м.</w:t>
      </w:r>
      <w:r>
        <w:rPr>
          <w:rFonts w:eastAsiaTheme="minorHAnsi"/>
          <w:sz w:val="28"/>
          <w:szCs w:val="28"/>
        </w:rPr>
        <w:t>, номера на поэтажном плане 1, 2, 3-4,  подвал №1</w:t>
      </w:r>
      <w:r>
        <w:rPr>
          <w:sz w:val="28"/>
          <w:szCs w:val="28"/>
        </w:rPr>
        <w:t xml:space="preserve">, литер А, с кадастровым номером </w:t>
      </w:r>
      <w:r>
        <w:rPr>
          <w:rFonts w:eastAsiaTheme="minorHAnsi"/>
          <w:sz w:val="28"/>
          <w:szCs w:val="28"/>
        </w:rPr>
        <w:t xml:space="preserve"> </w:t>
      </w:r>
      <w:r>
        <w:rPr>
          <w:bCs/>
          <w:sz w:val="28"/>
          <w:szCs w:val="28"/>
        </w:rPr>
        <w:t>61:44:0050601:71</w:t>
      </w:r>
      <w:r>
        <w:rPr>
          <w:color w:val="000000"/>
          <w:sz w:val="28"/>
          <w:szCs w:val="28"/>
        </w:rPr>
        <w:t xml:space="preserve"> (далее - объект). </w:t>
      </w:r>
    </w:p>
    <w:p w:rsidR="009E08B9" w:rsidRDefault="009E08B9" w:rsidP="009E08B9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>
        <w:rPr>
          <w:sz w:val="28"/>
          <w:szCs w:val="28"/>
        </w:rPr>
        <w:t xml:space="preserve"> </w:t>
      </w:r>
    </w:p>
    <w:p w:rsidR="009E08B9" w:rsidRDefault="009E08B9" w:rsidP="009E08B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>Установить начальную цену объекта, равную рыночной стоимости,</w:t>
      </w:r>
      <w:r>
        <w:rPr>
          <w:sz w:val="28"/>
          <w:szCs w:val="28"/>
        </w:rPr>
        <w:br/>
        <w:t xml:space="preserve">в размере 1 743 741 (Один миллион семьсот сорок три тысячи семьсот сорок один) рубль 00 копеек (без учета НДС), согласно отчету </w:t>
      </w:r>
      <w:r>
        <w:rPr>
          <w:sz w:val="28"/>
          <w:szCs w:val="28"/>
        </w:rPr>
        <w:br/>
        <w:t xml:space="preserve">от  16.09.2021 № 114-21-Р,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  <w:t>по согласованию результатов оценки от 17.09.2021 (протокол  № 28).</w:t>
      </w:r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 w:rsidR="00852D3C"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Pr="00415BAE" w:rsidRDefault="00415BAE">
      <w:pPr>
        <w:rPr>
          <w:color w:val="000000"/>
          <w:sz w:val="22"/>
          <w:szCs w:val="22"/>
        </w:rPr>
      </w:pPr>
      <w:r w:rsidRPr="00415BAE">
        <w:rPr>
          <w:color w:val="000000"/>
          <w:sz w:val="22"/>
          <w:szCs w:val="22"/>
        </w:rPr>
        <w:t>Отдел организации торгов</w:t>
      </w:r>
    </w:p>
    <w:sectPr w:rsidR="00415BAE" w:rsidRPr="00415BAE" w:rsidSect="00D437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92A44"/>
    <w:rsid w:val="000B6A1F"/>
    <w:rsid w:val="00165709"/>
    <w:rsid w:val="001F6792"/>
    <w:rsid w:val="00230922"/>
    <w:rsid w:val="002C4670"/>
    <w:rsid w:val="00411973"/>
    <w:rsid w:val="00415BAE"/>
    <w:rsid w:val="00475049"/>
    <w:rsid w:val="00493285"/>
    <w:rsid w:val="004B7C53"/>
    <w:rsid w:val="00532368"/>
    <w:rsid w:val="0058358B"/>
    <w:rsid w:val="005C590B"/>
    <w:rsid w:val="00606022"/>
    <w:rsid w:val="0062460A"/>
    <w:rsid w:val="0064114A"/>
    <w:rsid w:val="00665D84"/>
    <w:rsid w:val="00775D8C"/>
    <w:rsid w:val="0078334C"/>
    <w:rsid w:val="00852D3C"/>
    <w:rsid w:val="00884F21"/>
    <w:rsid w:val="008A2A12"/>
    <w:rsid w:val="008D2F05"/>
    <w:rsid w:val="00953315"/>
    <w:rsid w:val="0097258C"/>
    <w:rsid w:val="009C2BB3"/>
    <w:rsid w:val="009D3150"/>
    <w:rsid w:val="009E08B9"/>
    <w:rsid w:val="009E4311"/>
    <w:rsid w:val="00A05E0D"/>
    <w:rsid w:val="00A21839"/>
    <w:rsid w:val="00A50BD1"/>
    <w:rsid w:val="00AA4F6C"/>
    <w:rsid w:val="00B20F07"/>
    <w:rsid w:val="00B24447"/>
    <w:rsid w:val="00B430F2"/>
    <w:rsid w:val="00CE3652"/>
    <w:rsid w:val="00D4371E"/>
    <w:rsid w:val="00DB3798"/>
    <w:rsid w:val="00DC04E1"/>
    <w:rsid w:val="00DE4283"/>
    <w:rsid w:val="00E74EBA"/>
    <w:rsid w:val="00EA79AF"/>
    <w:rsid w:val="00EE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9E08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3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980340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1E7B0-390D-4D20-B889-35CBC264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2021-10-28T09:43:00Z</cp:lastPrinted>
  <dcterms:created xsi:type="dcterms:W3CDTF">2021-11-09T08:04:00Z</dcterms:created>
  <dcterms:modified xsi:type="dcterms:W3CDTF">2021-11-09T08:04:00Z</dcterms:modified>
</cp:coreProperties>
</file>