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9A8" w:rsidRDefault="006259A8" w:rsidP="006259A8">
      <w:pPr>
        <w:spacing w:line="276" w:lineRule="auto"/>
        <w:ind w:firstLine="0"/>
        <w:rPr>
          <w:rFonts w:eastAsia="Arial"/>
          <w:sz w:val="24"/>
          <w:szCs w:val="24"/>
        </w:rPr>
      </w:pPr>
    </w:p>
    <w:p w:rsidR="006259A8" w:rsidRDefault="006259A8" w:rsidP="006259A8">
      <w:pPr>
        <w:spacing w:line="276" w:lineRule="auto"/>
        <w:ind w:firstLine="0"/>
        <w:rPr>
          <w:rFonts w:eastAsia="Arial"/>
          <w:sz w:val="24"/>
          <w:szCs w:val="24"/>
        </w:rPr>
      </w:pPr>
      <w:r w:rsidRPr="00361F86">
        <w:rPr>
          <w:rFonts w:eastAsia="Arial"/>
          <w:sz w:val="24"/>
          <w:szCs w:val="24"/>
        </w:rPr>
        <w:t xml:space="preserve">         По итогам первых трех месяцев 2024 года</w:t>
      </w:r>
      <w:r w:rsidRPr="00361F86">
        <w:t xml:space="preserve"> </w:t>
      </w:r>
      <w:r w:rsidRPr="00361F86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города составил 166557,6 млн. рублей, опередив аналогичный показатель </w:t>
      </w:r>
      <w:r>
        <w:rPr>
          <w:rFonts w:eastAsia="Arial"/>
          <w:sz w:val="24"/>
          <w:szCs w:val="24"/>
        </w:rPr>
        <w:t>2023</w:t>
      </w:r>
      <w:r w:rsidRPr="00361F86">
        <w:rPr>
          <w:rFonts w:eastAsia="Arial"/>
          <w:sz w:val="24"/>
          <w:szCs w:val="24"/>
        </w:rPr>
        <w:t xml:space="preserve"> года на 18,4 процента</w:t>
      </w:r>
      <w:r>
        <w:rPr>
          <w:rFonts w:eastAsia="Arial"/>
          <w:sz w:val="24"/>
          <w:szCs w:val="24"/>
        </w:rPr>
        <w:t>.</w:t>
      </w:r>
      <w:r w:rsidRPr="00361F86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С</w:t>
      </w:r>
      <w:r w:rsidRPr="00361F86">
        <w:rPr>
          <w:rFonts w:eastAsia="Arial"/>
          <w:sz w:val="24"/>
          <w:szCs w:val="24"/>
        </w:rPr>
        <w:t xml:space="preserve">ложившаяся ситуация, обусловлена достаточно успешной деятельностью малого и среднего бизнеса города Ростова-на-Дону, о чем свидетельствует рост оборота средних организаций на 69,8 процента, малых предприятий - на 4,7 процента по сравнению с </w:t>
      </w:r>
      <w:r>
        <w:rPr>
          <w:rFonts w:eastAsia="Arial"/>
          <w:sz w:val="24"/>
          <w:szCs w:val="24"/>
        </w:rPr>
        <w:t>прошлым годом</w:t>
      </w:r>
      <w:r w:rsidRPr="00361F86">
        <w:rPr>
          <w:rFonts w:eastAsia="Arial"/>
          <w:sz w:val="24"/>
          <w:szCs w:val="24"/>
        </w:rPr>
        <w:t>.</w:t>
      </w:r>
    </w:p>
    <w:p w:rsidR="006259A8" w:rsidRDefault="006259A8" w:rsidP="006259A8">
      <w:pPr>
        <w:spacing w:line="276" w:lineRule="auto"/>
        <w:ind w:firstLine="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       </w:t>
      </w:r>
    </w:p>
    <w:p w:rsidR="006259A8" w:rsidRPr="0039074E" w:rsidRDefault="006259A8" w:rsidP="006259A8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361F86">
        <w:rPr>
          <w:rFonts w:eastAsia="Calibri"/>
          <w:iCs/>
          <w:sz w:val="24"/>
          <w:szCs w:val="24"/>
          <w:lang w:eastAsia="en-US"/>
        </w:rPr>
        <w:t xml:space="preserve">За январь-март 2024 года оборот малых предприятий города сложился на уровне 116394,7 млн. рублей, в большей степени за счет </w:t>
      </w:r>
      <w:r w:rsidRPr="00234873">
        <w:rPr>
          <w:rFonts w:eastAsia="Calibri"/>
          <w:iCs/>
          <w:sz w:val="24"/>
          <w:szCs w:val="24"/>
          <w:lang w:eastAsia="en-US"/>
        </w:rPr>
        <w:t xml:space="preserve">малых торговых предприятий, которые продолжают лидировать в общем обороте города, </w:t>
      </w:r>
      <w:r w:rsidRPr="0039074E">
        <w:rPr>
          <w:rFonts w:eastAsia="Calibri"/>
          <w:iCs/>
          <w:sz w:val="24"/>
          <w:szCs w:val="24"/>
          <w:lang w:eastAsia="en-US"/>
        </w:rPr>
        <w:t xml:space="preserve">сформировав порядка 63 процентов. </w:t>
      </w:r>
    </w:p>
    <w:p w:rsidR="006259A8" w:rsidRPr="00234873" w:rsidRDefault="006259A8" w:rsidP="006259A8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</w:p>
    <w:p w:rsidR="006259A8" w:rsidRDefault="006259A8" w:rsidP="006259A8">
      <w:pPr>
        <w:spacing w:line="276" w:lineRule="auto"/>
        <w:ind w:firstLine="567"/>
        <w:rPr>
          <w:color w:val="FF0000"/>
          <w:sz w:val="24"/>
          <w:szCs w:val="24"/>
        </w:rPr>
      </w:pPr>
      <w:r w:rsidRPr="00E4751B">
        <w:rPr>
          <w:sz w:val="24"/>
          <w:szCs w:val="24"/>
        </w:rPr>
        <w:t>Наиболее активно  вырос оборот хозяйствующих субъектов, занимающихся оптовой торговлей автотранспортными средствами, пищевыми продуктами, напитками и табачными изделиями, лесоматериалами, строительными материалами и санитарно-техническим оборудованием</w:t>
      </w:r>
      <w:r>
        <w:rPr>
          <w:sz w:val="24"/>
          <w:szCs w:val="24"/>
        </w:rPr>
        <w:t>.</w:t>
      </w:r>
      <w:r w:rsidRPr="007F6972">
        <w:rPr>
          <w:color w:val="FF0000"/>
          <w:sz w:val="24"/>
          <w:szCs w:val="24"/>
        </w:rPr>
        <w:t xml:space="preserve"> </w:t>
      </w:r>
    </w:p>
    <w:p w:rsidR="006259A8" w:rsidRPr="007F6972" w:rsidRDefault="006259A8" w:rsidP="006259A8">
      <w:pPr>
        <w:spacing w:line="276" w:lineRule="auto"/>
        <w:ind w:firstLine="567"/>
        <w:rPr>
          <w:color w:val="FF0000"/>
          <w:sz w:val="24"/>
          <w:szCs w:val="24"/>
        </w:rPr>
      </w:pPr>
    </w:p>
    <w:p w:rsidR="006259A8" w:rsidRPr="00413D2F" w:rsidRDefault="006259A8" w:rsidP="006259A8">
      <w:pPr>
        <w:spacing w:line="276" w:lineRule="auto"/>
        <w:ind w:firstLine="567"/>
        <w:rPr>
          <w:sz w:val="24"/>
          <w:szCs w:val="24"/>
        </w:rPr>
      </w:pPr>
      <w:r w:rsidRPr="00413D2F">
        <w:rPr>
          <w:sz w:val="24"/>
          <w:szCs w:val="24"/>
        </w:rPr>
        <w:t xml:space="preserve">Стоит отметить, что </w:t>
      </w:r>
      <w:r>
        <w:rPr>
          <w:sz w:val="24"/>
          <w:szCs w:val="24"/>
        </w:rPr>
        <w:t>по итогам 1 квартала</w:t>
      </w:r>
      <w:r w:rsidRPr="00413D2F">
        <w:rPr>
          <w:sz w:val="24"/>
          <w:szCs w:val="24"/>
        </w:rPr>
        <w:t xml:space="preserve"> 2024 года положительные результаты деятельности малого бизнеса зафиксированы по всем основным видам деятельности, среди которых оборот малых предприятий профессиональной, научной и технической деятельности вырос на 48,2 процента,  организаций сектора транспортировки и хранения - на 29,8 процента, малых промышленных предприятий – на 4,9 процента.</w:t>
      </w:r>
    </w:p>
    <w:p w:rsidR="006259A8" w:rsidRPr="007F6972" w:rsidRDefault="006259A8" w:rsidP="006259A8">
      <w:pPr>
        <w:spacing w:line="276" w:lineRule="auto"/>
        <w:ind w:firstLine="567"/>
        <w:rPr>
          <w:color w:val="FF0000"/>
          <w:sz w:val="24"/>
          <w:szCs w:val="24"/>
        </w:rPr>
      </w:pPr>
    </w:p>
    <w:p w:rsidR="006259A8" w:rsidRPr="00B52344" w:rsidRDefault="006259A8" w:rsidP="006259A8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B52344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B52344">
        <w:rPr>
          <w:b/>
          <w:sz w:val="24"/>
          <w:szCs w:val="24"/>
        </w:rPr>
        <w:t>о</w:t>
      </w:r>
      <w:r w:rsidRPr="00B52344">
        <w:rPr>
          <w:b/>
          <w:sz w:val="24"/>
          <w:szCs w:val="24"/>
        </w:rPr>
        <w:t>мической деятельности</w:t>
      </w:r>
    </w:p>
    <w:p w:rsidR="006259A8" w:rsidRPr="00B52344" w:rsidRDefault="006259A8" w:rsidP="006259A8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6259A8" w:rsidRPr="00B52344" w:rsidTr="002D0A7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B52344" w:rsidRDefault="006259A8" w:rsidP="002D0A79">
            <w:pPr>
              <w:pStyle w:val="af5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B52344" w:rsidRDefault="006259A8" w:rsidP="002D0A79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B52344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6259A8" w:rsidRPr="00B52344" w:rsidRDefault="006259A8" w:rsidP="002D0A79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B52344">
              <w:rPr>
                <w:rFonts w:ascii="Arial" w:hAnsi="Arial" w:cs="Arial"/>
                <w:b w:val="0"/>
                <w:i/>
                <w:lang w:val="ru-RU"/>
              </w:rPr>
              <w:t>2024 года</w:t>
            </w:r>
            <w:r w:rsidRPr="00B5234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52344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B52344" w:rsidRDefault="006259A8" w:rsidP="002D0A79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B52344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6259A8" w:rsidRPr="00B52344" w:rsidRDefault="006259A8" w:rsidP="002D0A79">
            <w:pPr>
              <w:pStyle w:val="af5"/>
              <w:rPr>
                <w:rFonts w:ascii="Arial" w:hAnsi="Arial" w:cs="Arial"/>
                <w:b w:val="0"/>
              </w:rPr>
            </w:pPr>
            <w:r w:rsidRPr="00B52344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B5234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52344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A8" w:rsidRPr="00B52344" w:rsidRDefault="006259A8" w:rsidP="002D0A79">
            <w:pPr>
              <w:pStyle w:val="af5"/>
              <w:rPr>
                <w:rFonts w:ascii="Arial" w:hAnsi="Arial" w:cs="Arial"/>
                <w:b w:val="0"/>
              </w:rPr>
            </w:pPr>
            <w:r w:rsidRPr="00B52344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B52344">
              <w:rPr>
                <w:rFonts w:ascii="Arial" w:hAnsi="Arial" w:cs="Arial"/>
                <w:b w:val="0"/>
                <w:i/>
              </w:rPr>
              <w:t>о</w:t>
            </w:r>
            <w:r w:rsidRPr="00B52344">
              <w:rPr>
                <w:rFonts w:ascii="Arial" w:hAnsi="Arial" w:cs="Arial"/>
                <w:b w:val="0"/>
                <w:i/>
              </w:rPr>
              <w:t>го года</w:t>
            </w:r>
            <w:r w:rsidRPr="00B5234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B52344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6259A8" w:rsidRPr="00234873" w:rsidTr="002D0A7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234873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116394,7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111169,2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104,7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3487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34873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34873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14897,1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14200,2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104,9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ind w:firstLine="0"/>
              <w:jc w:val="left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из него:</w:t>
            </w:r>
          </w:p>
          <w:p w:rsidR="006259A8" w:rsidRPr="00234873" w:rsidRDefault="006259A8" w:rsidP="002D0A7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обрабатывающие производс</w:t>
            </w:r>
            <w:r w:rsidRPr="00234873">
              <w:rPr>
                <w:rFonts w:cs="Arial"/>
                <w:sz w:val="20"/>
              </w:rPr>
              <w:t>т</w:t>
            </w:r>
            <w:r w:rsidRPr="00234873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13600,4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12639,2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107,6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34873">
              <w:rPr>
                <w:rFonts w:cs="Arial"/>
                <w:iCs/>
                <w:sz w:val="20"/>
              </w:rPr>
              <w:t>строител</w:t>
            </w:r>
            <w:r w:rsidRPr="00234873">
              <w:rPr>
                <w:rFonts w:cs="Arial"/>
                <w:iCs/>
                <w:sz w:val="20"/>
              </w:rPr>
              <w:t>ь</w:t>
            </w:r>
            <w:r w:rsidRPr="00234873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7375,3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7350,8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100,3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34873">
              <w:rPr>
                <w:rFonts w:cs="Arial"/>
                <w:sz w:val="20"/>
              </w:rPr>
              <w:t>о</w:t>
            </w:r>
            <w:r w:rsidRPr="00234873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72942,4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72579,1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100,5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транспортировка и хран</w:t>
            </w:r>
            <w:r w:rsidRPr="00234873">
              <w:rPr>
                <w:rFonts w:cs="Arial"/>
                <w:sz w:val="20"/>
              </w:rPr>
              <w:t>е</w:t>
            </w:r>
            <w:r w:rsidRPr="00234873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6021,9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4641,1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129,8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34873">
              <w:rPr>
                <w:rFonts w:cs="Arial"/>
                <w:sz w:val="20"/>
              </w:rPr>
              <w:t>а</w:t>
            </w:r>
            <w:r w:rsidRPr="00234873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3006,9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2312,3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130,0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34873">
              <w:rPr>
                <w:rFonts w:cs="Arial"/>
                <w:sz w:val="20"/>
              </w:rPr>
              <w:t>е</w:t>
            </w:r>
            <w:r w:rsidRPr="00234873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2737,5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2330,6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117,5</w:t>
            </w:r>
          </w:p>
        </w:tc>
      </w:tr>
      <w:tr w:rsidR="006259A8" w:rsidRPr="00234873" w:rsidTr="002D0A79">
        <w:tc>
          <w:tcPr>
            <w:tcW w:w="3369" w:type="dxa"/>
            <w:vAlign w:val="center"/>
          </w:tcPr>
          <w:p w:rsidR="006259A8" w:rsidRPr="00234873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34873">
              <w:rPr>
                <w:rFonts w:cs="Arial"/>
                <w:sz w:val="20"/>
              </w:rPr>
              <w:t>е</w:t>
            </w:r>
            <w:r w:rsidRPr="00234873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2024,3</w:t>
            </w:r>
          </w:p>
        </w:tc>
        <w:tc>
          <w:tcPr>
            <w:tcW w:w="1985" w:type="dxa"/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1366,2</w:t>
            </w:r>
          </w:p>
        </w:tc>
        <w:tc>
          <w:tcPr>
            <w:tcW w:w="2268" w:type="dxa"/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148,2</w:t>
            </w:r>
          </w:p>
        </w:tc>
      </w:tr>
      <w:tr w:rsidR="006259A8" w:rsidRPr="00234873" w:rsidTr="002D0A79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3487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7389,3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6388,9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259A8" w:rsidRPr="00234873" w:rsidRDefault="006259A8" w:rsidP="002D0A7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234873">
              <w:rPr>
                <w:rFonts w:cs="Arial"/>
                <w:sz w:val="20"/>
              </w:rPr>
              <w:t>115,7</w:t>
            </w:r>
          </w:p>
        </w:tc>
      </w:tr>
    </w:tbl>
    <w:p w:rsidR="006259A8" w:rsidRPr="00234873" w:rsidRDefault="006259A8" w:rsidP="006259A8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234873">
        <w:rPr>
          <w:sz w:val="20"/>
          <w:vertAlign w:val="superscript"/>
        </w:rPr>
        <w:t xml:space="preserve">1   </w:t>
      </w:r>
      <w:r w:rsidRPr="00234873">
        <w:rPr>
          <w:rFonts w:cs="Arial"/>
          <w:sz w:val="18"/>
          <w:szCs w:val="18"/>
        </w:rPr>
        <w:t xml:space="preserve">По данным текущих наблюдений.   </w:t>
      </w:r>
    </w:p>
    <w:p w:rsidR="006259A8" w:rsidRPr="00234873" w:rsidRDefault="006259A8" w:rsidP="006259A8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234873">
        <w:rPr>
          <w:rFonts w:cs="Arial"/>
          <w:i/>
          <w:sz w:val="18"/>
          <w:szCs w:val="18"/>
          <w:vertAlign w:val="superscript"/>
        </w:rPr>
        <w:t xml:space="preserve">2 </w:t>
      </w:r>
      <w:r w:rsidRPr="00234873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234873">
        <w:rPr>
          <w:rFonts w:cs="Arial"/>
          <w:sz w:val="18"/>
          <w:szCs w:val="18"/>
        </w:rPr>
        <w:t>к</w:t>
      </w:r>
      <w:r w:rsidRPr="00234873">
        <w:rPr>
          <w:rFonts w:cs="Arial"/>
          <w:sz w:val="18"/>
          <w:szCs w:val="18"/>
        </w:rPr>
        <w:t xml:space="preserve">ропредприятий). </w:t>
      </w:r>
    </w:p>
    <w:p w:rsidR="006259A8" w:rsidRPr="007F6972" w:rsidRDefault="006259A8" w:rsidP="006259A8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6259A8" w:rsidRDefault="006259A8" w:rsidP="006259A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6259A8" w:rsidRDefault="006259A8" w:rsidP="006259A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221D4">
        <w:rPr>
          <w:sz w:val="24"/>
          <w:szCs w:val="24"/>
        </w:rPr>
        <w:lastRenderedPageBreak/>
        <w:t xml:space="preserve">Что касается средних предприятий, то, </w:t>
      </w:r>
      <w:r>
        <w:rPr>
          <w:sz w:val="24"/>
          <w:szCs w:val="24"/>
        </w:rPr>
        <w:t>за январь-март</w:t>
      </w:r>
      <w:r w:rsidRPr="007221D4">
        <w:rPr>
          <w:sz w:val="24"/>
          <w:szCs w:val="24"/>
        </w:rPr>
        <w:t xml:space="preserve"> 2024 года </w:t>
      </w:r>
      <w:r>
        <w:rPr>
          <w:sz w:val="24"/>
          <w:szCs w:val="24"/>
        </w:rPr>
        <w:t xml:space="preserve">они продемонстрировали </w:t>
      </w:r>
      <w:r w:rsidRPr="007221D4">
        <w:rPr>
          <w:sz w:val="24"/>
          <w:szCs w:val="24"/>
        </w:rPr>
        <w:t>ускорение темпов роста к уровню прошлого года (169,8% против 74,3%).</w:t>
      </w:r>
    </w:p>
    <w:p w:rsidR="006259A8" w:rsidRPr="007221D4" w:rsidRDefault="006259A8" w:rsidP="006259A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6259A8" w:rsidRPr="007221D4" w:rsidRDefault="006259A8" w:rsidP="006259A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221D4">
        <w:rPr>
          <w:sz w:val="24"/>
          <w:szCs w:val="24"/>
        </w:rPr>
        <w:t xml:space="preserve">Справедливо отметить, что рост оборота средних предприятий обусловлен его увеличением в торговой сфере в 2,1 раза, в большей степени, за счет роста оборота средних организаций, реализующих автотранспортные средства  и осуществляющих оптовую торговлю зерном, табачными изделиями, твердым, жидким и газообразным топливом и подобными продуктами. </w:t>
      </w:r>
    </w:p>
    <w:p w:rsidR="006259A8" w:rsidRPr="007221D4" w:rsidRDefault="006259A8" w:rsidP="006259A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6259A8" w:rsidRPr="007221D4" w:rsidRDefault="006259A8" w:rsidP="006259A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221D4">
        <w:rPr>
          <w:sz w:val="24"/>
          <w:szCs w:val="24"/>
        </w:rPr>
        <w:t>Вместе с тем, в 2,1 раза вырос оборот средних предприятий, предоставляющих услуги по транспортировке и хранению, на 45,3 процента – средних организаций промышленного сектора.</w:t>
      </w:r>
    </w:p>
    <w:p w:rsidR="006259A8" w:rsidRPr="007F6972" w:rsidRDefault="006259A8" w:rsidP="006259A8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6259A8" w:rsidRPr="007F6972" w:rsidRDefault="006259A8" w:rsidP="006259A8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6259A8" w:rsidRPr="005E4452" w:rsidRDefault="006259A8" w:rsidP="006259A8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5E4452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6259A8" w:rsidRPr="005E4452" w:rsidRDefault="006259A8" w:rsidP="006259A8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6259A8" w:rsidRPr="005E4452" w:rsidTr="002D0A7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5E4452" w:rsidRDefault="006259A8" w:rsidP="002D0A79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5E4452" w:rsidRDefault="006259A8" w:rsidP="002D0A7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 xml:space="preserve">Январь-март </w:t>
            </w:r>
          </w:p>
          <w:p w:rsidR="006259A8" w:rsidRPr="005E4452" w:rsidRDefault="006259A8" w:rsidP="002D0A7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>2024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5E4452" w:rsidRDefault="006259A8" w:rsidP="002D0A7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>Январь-март</w:t>
            </w:r>
          </w:p>
          <w:p w:rsidR="006259A8" w:rsidRPr="005E4452" w:rsidRDefault="006259A8" w:rsidP="002D0A79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 xml:space="preserve"> 2023 года,</w:t>
            </w:r>
          </w:p>
          <w:p w:rsidR="006259A8" w:rsidRPr="005E4452" w:rsidRDefault="006259A8" w:rsidP="002D0A79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5E4452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A8" w:rsidRPr="005E4452" w:rsidRDefault="006259A8" w:rsidP="002D0A79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5E4452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5E4452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5E4452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6259A8" w:rsidRPr="001A5C22" w:rsidTr="002D0A7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6259A8" w:rsidRPr="001A5C22" w:rsidRDefault="006259A8" w:rsidP="002D0A7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1A5C2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50162,9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29546,9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169,8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A5C2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9658,7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6646,4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145,3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ind w:firstLine="0"/>
              <w:jc w:val="left"/>
              <w:rPr>
                <w:rFonts w:cs="Arial"/>
                <w:sz w:val="20"/>
              </w:rPr>
            </w:pPr>
            <w:r w:rsidRPr="001A5C22">
              <w:rPr>
                <w:rFonts w:cs="Arial"/>
                <w:sz w:val="20"/>
              </w:rPr>
              <w:t>из него:</w:t>
            </w:r>
          </w:p>
          <w:p w:rsidR="006259A8" w:rsidRPr="001A5C22" w:rsidRDefault="006259A8" w:rsidP="002D0A7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9414,4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6438,0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146,2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A5C22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694,7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2166,2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32,1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33888,7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16412,4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в 2,1 р.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3701,7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1757,4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в 2,1 р.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1A5C22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1A5C22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-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475,4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568,8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83,6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1105,8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983,9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112,4</w:t>
            </w:r>
          </w:p>
        </w:tc>
      </w:tr>
      <w:tr w:rsidR="006259A8" w:rsidRPr="001A5C22" w:rsidTr="002D0A79">
        <w:tc>
          <w:tcPr>
            <w:tcW w:w="3369" w:type="dxa"/>
            <w:vAlign w:val="center"/>
          </w:tcPr>
          <w:p w:rsidR="006259A8" w:rsidRPr="001A5C22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A5C2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637,9</w:t>
            </w:r>
          </w:p>
        </w:tc>
        <w:tc>
          <w:tcPr>
            <w:tcW w:w="1985" w:type="dxa"/>
            <w:vAlign w:val="bottom"/>
          </w:tcPr>
          <w:p w:rsidR="006259A8" w:rsidRPr="001A5C22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1011,8</w:t>
            </w:r>
          </w:p>
        </w:tc>
        <w:tc>
          <w:tcPr>
            <w:tcW w:w="2268" w:type="dxa"/>
            <w:vAlign w:val="bottom"/>
          </w:tcPr>
          <w:p w:rsidR="006259A8" w:rsidRPr="001A5C22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1A5C22">
              <w:rPr>
                <w:sz w:val="20"/>
              </w:rPr>
              <w:t>63,0</w:t>
            </w:r>
          </w:p>
        </w:tc>
      </w:tr>
    </w:tbl>
    <w:p w:rsidR="006259A8" w:rsidRPr="001A5C22" w:rsidRDefault="006259A8" w:rsidP="006259A8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1A5C22">
        <w:rPr>
          <w:sz w:val="20"/>
          <w:vertAlign w:val="superscript"/>
        </w:rPr>
        <w:t>______________________________________________________________</w:t>
      </w:r>
    </w:p>
    <w:p w:rsidR="006259A8" w:rsidRPr="001A5C22" w:rsidRDefault="006259A8" w:rsidP="006259A8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1A5C22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1A5C22">
        <w:rPr>
          <w:rFonts w:cs="Arial"/>
          <w:sz w:val="18"/>
          <w:szCs w:val="18"/>
          <w:lang w:eastAsia="x-none"/>
        </w:rPr>
        <w:t>.</w:t>
      </w:r>
    </w:p>
    <w:p w:rsidR="006259A8" w:rsidRDefault="006259A8" w:rsidP="006259A8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6259A8" w:rsidRPr="007F6972" w:rsidRDefault="006259A8" w:rsidP="006259A8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6259A8" w:rsidRPr="00B442D5" w:rsidRDefault="006259A8" w:rsidP="006259A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B442D5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Свыше 64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14,7 процента суммарного оборота средних и малых предприятий</w:t>
      </w:r>
      <w:r>
        <w:rPr>
          <w:sz w:val="24"/>
          <w:szCs w:val="24"/>
        </w:rPr>
        <w:t xml:space="preserve"> города</w:t>
      </w:r>
      <w:r w:rsidRPr="00B442D5">
        <w:rPr>
          <w:sz w:val="24"/>
          <w:szCs w:val="24"/>
        </w:rPr>
        <w:t xml:space="preserve">.  </w:t>
      </w:r>
      <w:r>
        <w:rPr>
          <w:sz w:val="24"/>
          <w:szCs w:val="24"/>
        </w:rPr>
        <w:t>Порядка</w:t>
      </w:r>
      <w:r w:rsidRPr="00B442D5">
        <w:rPr>
          <w:sz w:val="24"/>
          <w:szCs w:val="24"/>
        </w:rPr>
        <w:t xml:space="preserve"> 5 процентов в структуре оборота малых и средних предприятий приходится на организации, осуществляющие строительную деятельность.</w:t>
      </w:r>
    </w:p>
    <w:p w:rsidR="006259A8" w:rsidRPr="007F6972" w:rsidRDefault="006259A8" w:rsidP="006259A8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 w:rsidRPr="007F6972">
        <w:rPr>
          <w:color w:val="FF0000"/>
          <w:sz w:val="24"/>
          <w:szCs w:val="24"/>
        </w:rPr>
        <w:t xml:space="preserve"> </w:t>
      </w:r>
    </w:p>
    <w:p w:rsidR="006259A8" w:rsidRPr="001A5C22" w:rsidRDefault="006259A8" w:rsidP="006259A8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1A5C22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 2.</w:t>
      </w:r>
    </w:p>
    <w:p w:rsidR="006259A8" w:rsidRPr="001A5C22" w:rsidRDefault="006259A8" w:rsidP="006259A8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6259A8" w:rsidRDefault="006259A8" w:rsidP="006259A8">
      <w:pPr>
        <w:tabs>
          <w:tab w:val="left" w:pos="567"/>
        </w:tabs>
        <w:spacing w:line="276" w:lineRule="auto"/>
        <w:ind w:firstLine="567"/>
        <w:jc w:val="center"/>
        <w:rPr>
          <w:color w:val="FF0000"/>
          <w:sz w:val="24"/>
          <w:szCs w:val="24"/>
        </w:rPr>
      </w:pPr>
    </w:p>
    <w:p w:rsidR="006259A8" w:rsidRPr="00DB2217" w:rsidRDefault="006259A8" w:rsidP="006259A8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  <w:r w:rsidRPr="00DB2217">
        <w:rPr>
          <w:b/>
          <w:sz w:val="24"/>
          <w:szCs w:val="24"/>
        </w:rPr>
        <w:t>Оборот малых (без микропредприятий) и</w:t>
      </w:r>
    </w:p>
    <w:p w:rsidR="006259A8" w:rsidRPr="00DB2217" w:rsidRDefault="006259A8" w:rsidP="006259A8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DB2217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6259A8" w:rsidRPr="00DB2217" w:rsidRDefault="006259A8" w:rsidP="006259A8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B2217">
        <w:rPr>
          <w:b/>
          <w:sz w:val="24"/>
          <w:szCs w:val="24"/>
        </w:rPr>
        <w:t>экономической деятельности за январь-март 2024 года</w:t>
      </w:r>
    </w:p>
    <w:p w:rsidR="006259A8" w:rsidRPr="00DB2217" w:rsidRDefault="006259A8" w:rsidP="006259A8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DB2217">
        <w:rPr>
          <w:b/>
          <w:sz w:val="24"/>
          <w:szCs w:val="24"/>
        </w:rPr>
        <w:tab/>
      </w:r>
      <w:r w:rsidRPr="00DB2217">
        <w:rPr>
          <w:sz w:val="24"/>
          <w:szCs w:val="24"/>
        </w:rPr>
        <w:t xml:space="preserve">         (в процентах)</w:t>
      </w:r>
    </w:p>
    <w:p w:rsidR="006259A8" w:rsidRPr="007F6972" w:rsidRDefault="006259A8" w:rsidP="006259A8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6259A8" w:rsidRDefault="006259A8" w:rsidP="006259A8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7F6972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491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55036" w:rsidRDefault="00155036" w:rsidP="00155036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p w:rsidR="006259A8" w:rsidRDefault="006259A8" w:rsidP="00155036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p w:rsidR="006259A8" w:rsidRDefault="006259A8" w:rsidP="00155036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p w:rsidR="006259A8" w:rsidRPr="0033791A" w:rsidRDefault="006259A8" w:rsidP="006259A8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33791A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33791A">
        <w:rPr>
          <w:b/>
          <w:sz w:val="24"/>
          <w:szCs w:val="24"/>
        </w:rPr>
        <w:t>о</w:t>
      </w:r>
      <w:r w:rsidRPr="0033791A">
        <w:rPr>
          <w:b/>
          <w:sz w:val="24"/>
          <w:szCs w:val="24"/>
        </w:rPr>
        <w:t>мической деятельности</w:t>
      </w:r>
    </w:p>
    <w:p w:rsidR="006259A8" w:rsidRPr="0033791A" w:rsidRDefault="006259A8" w:rsidP="006259A8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6259A8" w:rsidRPr="0033791A" w:rsidTr="002D0A79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33791A" w:rsidRDefault="006259A8" w:rsidP="002D0A79">
            <w:pPr>
              <w:pStyle w:val="af5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33791A" w:rsidRDefault="006259A8" w:rsidP="002D0A79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6259A8" w:rsidRPr="0033791A" w:rsidRDefault="006259A8" w:rsidP="002D0A79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33791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3791A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A8" w:rsidRPr="0033791A" w:rsidRDefault="006259A8" w:rsidP="002D0A79">
            <w:pPr>
              <w:pStyle w:val="af5"/>
              <w:rPr>
                <w:rFonts w:ascii="Arial" w:hAnsi="Arial" w:cs="Arial"/>
                <w:b w:val="0"/>
                <w:i/>
                <w:lang w:val="ru-RU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6259A8" w:rsidRPr="0033791A" w:rsidRDefault="006259A8" w:rsidP="002D0A79">
            <w:pPr>
              <w:pStyle w:val="af5"/>
              <w:rPr>
                <w:b w:val="0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 xml:space="preserve"> 2023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A8" w:rsidRPr="0033791A" w:rsidRDefault="006259A8" w:rsidP="002D0A79">
            <w:pPr>
              <w:pStyle w:val="af5"/>
              <w:rPr>
                <w:rFonts w:ascii="Arial" w:hAnsi="Arial" w:cs="Arial"/>
                <w:b w:val="0"/>
              </w:rPr>
            </w:pPr>
            <w:r w:rsidRPr="0033791A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3791A">
              <w:rPr>
                <w:rFonts w:ascii="Arial" w:hAnsi="Arial" w:cs="Arial"/>
                <w:b w:val="0"/>
                <w:i/>
              </w:rPr>
              <w:t>о</w:t>
            </w:r>
            <w:r w:rsidRPr="0033791A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6259A8" w:rsidRPr="00CD2511" w:rsidTr="002D0A7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6259A8" w:rsidRPr="00CD2511" w:rsidRDefault="006259A8" w:rsidP="002D0A7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CD251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95661,2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89140,4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107,3</w:t>
            </w:r>
          </w:p>
        </w:tc>
      </w:tr>
      <w:tr w:rsidR="006259A8" w:rsidRPr="00CD2511" w:rsidTr="002D0A79">
        <w:trPr>
          <w:trHeight w:val="150"/>
        </w:trPr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CD251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CD2511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CD2511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9163,4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6941,1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132,0</w:t>
            </w: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ind w:firstLine="0"/>
              <w:jc w:val="left"/>
              <w:rPr>
                <w:rFonts w:cs="Arial"/>
                <w:sz w:val="20"/>
              </w:rPr>
            </w:pPr>
            <w:r w:rsidRPr="00CD2511">
              <w:rPr>
                <w:rFonts w:cs="Arial"/>
                <w:sz w:val="20"/>
              </w:rPr>
              <w:t>из него:</w:t>
            </w:r>
          </w:p>
          <w:p w:rsidR="006259A8" w:rsidRPr="00CD2511" w:rsidRDefault="006259A8" w:rsidP="002D0A7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t>обрабатывающие производс</w:t>
            </w:r>
            <w:r w:rsidRPr="00CD2511">
              <w:rPr>
                <w:rFonts w:cs="Arial"/>
                <w:sz w:val="20"/>
              </w:rPr>
              <w:t>т</w:t>
            </w:r>
            <w:r w:rsidRPr="00CD2511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7658,7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6291,8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121,7</w:t>
            </w: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CD2511">
              <w:rPr>
                <w:rFonts w:cs="Arial"/>
                <w:iCs/>
                <w:sz w:val="20"/>
              </w:rPr>
              <w:t>строител</w:t>
            </w:r>
            <w:r w:rsidRPr="00CD2511">
              <w:rPr>
                <w:rFonts w:cs="Arial"/>
                <w:iCs/>
                <w:sz w:val="20"/>
              </w:rPr>
              <w:t>ь</w:t>
            </w:r>
            <w:r w:rsidRPr="00CD2511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4057,6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3931,4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103,2</w:t>
            </w: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CD2511">
              <w:rPr>
                <w:rFonts w:cs="Arial"/>
                <w:sz w:val="20"/>
              </w:rPr>
              <w:t>о</w:t>
            </w:r>
            <w:r w:rsidRPr="00CD2511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65909,9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65169,1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101,1</w:t>
            </w: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t>транспортировка и хран</w:t>
            </w:r>
            <w:r w:rsidRPr="00CD2511">
              <w:rPr>
                <w:rFonts w:cs="Arial"/>
                <w:sz w:val="20"/>
              </w:rPr>
              <w:t>е</w:t>
            </w:r>
            <w:r w:rsidRPr="00CD2511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4643,4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3293,3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141,0</w:t>
            </w: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</w:t>
            </w:r>
            <w:r w:rsidRPr="00CD2511">
              <w:rPr>
                <w:rFonts w:cs="Arial"/>
                <w:sz w:val="20"/>
              </w:rPr>
              <w:t>а</w:t>
            </w:r>
            <w:r w:rsidRPr="00CD2511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1326,9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1240,8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106,9</w:t>
            </w: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CD2511">
              <w:rPr>
                <w:rFonts w:cs="Arial"/>
                <w:sz w:val="20"/>
              </w:rPr>
              <w:t>е</w:t>
            </w:r>
            <w:r w:rsidRPr="00CD2511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2397,5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1886,9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127,1</w:t>
            </w:r>
          </w:p>
        </w:tc>
      </w:tr>
      <w:tr w:rsidR="006259A8" w:rsidRPr="00CD2511" w:rsidTr="002D0A79">
        <w:tc>
          <w:tcPr>
            <w:tcW w:w="3369" w:type="dxa"/>
            <w:vAlign w:val="center"/>
          </w:tcPr>
          <w:p w:rsidR="006259A8" w:rsidRPr="00CD2511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CD2511">
              <w:rPr>
                <w:rFonts w:cs="Arial"/>
                <w:sz w:val="20"/>
              </w:rPr>
              <w:t>е</w:t>
            </w:r>
            <w:r w:rsidRPr="00CD2511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2904,1</w:t>
            </w:r>
          </w:p>
        </w:tc>
        <w:tc>
          <w:tcPr>
            <w:tcW w:w="1985" w:type="dxa"/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2653,1</w:t>
            </w:r>
          </w:p>
        </w:tc>
        <w:tc>
          <w:tcPr>
            <w:tcW w:w="2268" w:type="dxa"/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109,5</w:t>
            </w:r>
          </w:p>
        </w:tc>
      </w:tr>
      <w:tr w:rsidR="006259A8" w:rsidRPr="00CD2511" w:rsidTr="002D0A79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6259A8" w:rsidRPr="00CD2511" w:rsidRDefault="006259A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251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5258,4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6259A8" w:rsidRPr="00CD2511" w:rsidRDefault="006259A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4024,7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6259A8" w:rsidRPr="00CD2511" w:rsidRDefault="006259A8" w:rsidP="002D0A79">
            <w:pPr>
              <w:spacing w:line="360" w:lineRule="auto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130,7</w:t>
            </w:r>
          </w:p>
        </w:tc>
      </w:tr>
    </w:tbl>
    <w:p w:rsidR="006259A8" w:rsidRPr="00CD2511" w:rsidRDefault="006259A8" w:rsidP="006259A8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CD2511">
        <w:rPr>
          <w:sz w:val="18"/>
          <w:szCs w:val="18"/>
          <w:vertAlign w:val="superscript"/>
        </w:rPr>
        <w:t xml:space="preserve">1  </w:t>
      </w:r>
      <w:r w:rsidRPr="00CD2511">
        <w:rPr>
          <w:sz w:val="18"/>
          <w:szCs w:val="18"/>
        </w:rPr>
        <w:t>Предварительные данные</w:t>
      </w:r>
    </w:p>
    <w:p w:rsidR="006259A8" w:rsidRDefault="006259A8" w:rsidP="00155036">
      <w:pPr>
        <w:widowControl w:val="0"/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sectPr w:rsidR="006259A8" w:rsidSect="00E9790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DB5" w:rsidRDefault="00246DB5" w:rsidP="00A23098">
      <w:r>
        <w:separator/>
      </w:r>
    </w:p>
  </w:endnote>
  <w:endnote w:type="continuationSeparator" w:id="0">
    <w:p w:rsidR="00246DB5" w:rsidRDefault="00246DB5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DB5" w:rsidRDefault="00246DB5" w:rsidP="00A23098">
      <w:r>
        <w:separator/>
      </w:r>
    </w:p>
  </w:footnote>
  <w:footnote w:type="continuationSeparator" w:id="0">
    <w:p w:rsidR="00246DB5" w:rsidRDefault="00246DB5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11D43"/>
    <w:rsid w:val="000757BD"/>
    <w:rsid w:val="00083FD3"/>
    <w:rsid w:val="00122DB8"/>
    <w:rsid w:val="00131C5D"/>
    <w:rsid w:val="00155036"/>
    <w:rsid w:val="0016643B"/>
    <w:rsid w:val="001A3607"/>
    <w:rsid w:val="00246DB5"/>
    <w:rsid w:val="002B4294"/>
    <w:rsid w:val="003E7EE1"/>
    <w:rsid w:val="00427E1D"/>
    <w:rsid w:val="005A1F9F"/>
    <w:rsid w:val="006259A8"/>
    <w:rsid w:val="00886568"/>
    <w:rsid w:val="00905CAA"/>
    <w:rsid w:val="0094111C"/>
    <w:rsid w:val="0095629C"/>
    <w:rsid w:val="009A0C0B"/>
    <w:rsid w:val="00A23098"/>
    <w:rsid w:val="00A54CC3"/>
    <w:rsid w:val="00B7362B"/>
    <w:rsid w:val="00B75DEF"/>
    <w:rsid w:val="00CD3769"/>
    <w:rsid w:val="00D05D89"/>
    <w:rsid w:val="00D47766"/>
    <w:rsid w:val="00D50CA5"/>
    <w:rsid w:val="00DA71E4"/>
    <w:rsid w:val="00E97908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E754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E9790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15503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basedOn w:val="a"/>
    <w:next w:val="a8"/>
    <w:qFormat/>
    <w:rsid w:val="006259A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12,8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732-4F70-BEC4-24415E97AE8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19,3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732-4F70-BEC4-24415E97AE8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12.8</c:v>
                </c:pt>
                <c:pt idx="1">
                  <c:v>19.3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732-4F70-BEC4-24415E97AE8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732-4F70-BEC4-24415E97AE82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732-4F70-BEC4-24415E97AE8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6.3</c:v>
                </c:pt>
                <c:pt idx="1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732-4F70-BEC4-24415E97AE8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62,7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732-4F70-BEC4-24415E97AE82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67,6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732-4F70-BEC4-24415E97AE8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62.7</c:v>
                </c:pt>
                <c:pt idx="1">
                  <c:v>67.599999999999994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732-4F70-BEC4-24415E97AE8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5,2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732-4F70-BEC4-24415E97AE82}"/>
                </c:ext>
              </c:extLst>
            </c:dLbl>
            <c:dLbl>
              <c:idx val="1"/>
              <c:layout>
                <c:manualLayout>
                  <c:x val="2.5888304747405063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7,4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732-4F70-BEC4-24415E97AE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5.2</c:v>
                </c:pt>
                <c:pt idx="1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732-4F70-BEC4-24415E97AE8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732-4F70-BEC4-24415E97AE8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0732-4F70-BEC4-24415E97AE82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732-4F70-BEC4-24415E97AE82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0,9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732-4F70-BEC4-24415E97AE8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2.4</c:v>
                </c:pt>
                <c:pt idx="1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0732-4F70-BEC4-24415E97AE82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732-4F70-BEC4-24415E97AE82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0732-4F70-BEC4-24415E97AE8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1.7</c:v>
                </c:pt>
                <c:pt idx="1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0732-4F70-BEC4-24415E97AE82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103519914992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0732-4F70-BEC4-24415E97AE82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0732-4F70-BEC4-24415E97AE8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6.3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0732-4F70-BEC4-24415E97AE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013986143"/>
        <c:axId val="1"/>
        <c:axId val="0"/>
      </c:bar3DChart>
      <c:catAx>
        <c:axId val="2013986143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013986143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38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14</cp:revision>
  <dcterms:created xsi:type="dcterms:W3CDTF">2021-02-02T09:48:00Z</dcterms:created>
  <dcterms:modified xsi:type="dcterms:W3CDTF">2024-07-15T07:24:00Z</dcterms:modified>
</cp:coreProperties>
</file>