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1C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481B05" w:rsidRDefault="00481B05" w:rsidP="00481B05">
      <w:pPr>
        <w:pStyle w:val="a7"/>
        <w:tabs>
          <w:tab w:val="left" w:pos="567"/>
        </w:tabs>
        <w:spacing w:line="276" w:lineRule="auto"/>
        <w:rPr>
          <w:color w:val="FF0000"/>
          <w:sz w:val="24"/>
          <w:szCs w:val="24"/>
          <w:lang w:val="ru-RU"/>
        </w:rPr>
      </w:pPr>
    </w:p>
    <w:p w:rsidR="00481B05" w:rsidRPr="00E0205C" w:rsidRDefault="00481B05" w:rsidP="00481B05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E0205C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E0205C">
        <w:rPr>
          <w:sz w:val="24"/>
          <w:szCs w:val="24"/>
        </w:rPr>
        <w:t xml:space="preserve">города по итогам 1 полугодия </w:t>
      </w:r>
      <w:r w:rsidR="00FC41B7">
        <w:rPr>
          <w:sz w:val="24"/>
          <w:szCs w:val="24"/>
        </w:rPr>
        <w:t>2021</w:t>
      </w:r>
      <w:r w:rsidRPr="00E0205C">
        <w:rPr>
          <w:sz w:val="24"/>
          <w:szCs w:val="24"/>
        </w:rPr>
        <w:t xml:space="preserve"> года, по оценке, составила 67,3 тыс. человек, в том числе 54,3 тыс. человек было занято на малых предприятиях города и 13 тыс. человек – на средних предприятиях. </w:t>
      </w:r>
    </w:p>
    <w:p w:rsidR="00481B05" w:rsidRPr="00F97B10" w:rsidRDefault="00481B05" w:rsidP="00481B05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F97B10">
        <w:rPr>
          <w:sz w:val="24"/>
          <w:szCs w:val="24"/>
        </w:rPr>
        <w:t xml:space="preserve">Принятые меры поддержки позволили предприятиям среднего бизнеса увеличить численность работников на 7,3 процента относительно 2020 года. В то же время малым предприятиям удалось сохранить численность работников </w:t>
      </w:r>
      <w:r>
        <w:rPr>
          <w:sz w:val="24"/>
          <w:szCs w:val="24"/>
        </w:rPr>
        <w:t xml:space="preserve">практически </w:t>
      </w:r>
      <w:r w:rsidRPr="00F97B10">
        <w:rPr>
          <w:sz w:val="24"/>
          <w:szCs w:val="24"/>
        </w:rPr>
        <w:t>на уровне прошлого года.</w:t>
      </w:r>
    </w:p>
    <w:p w:rsidR="00481B05" w:rsidRPr="007C04EB" w:rsidRDefault="00481B05" w:rsidP="00481B05">
      <w:pPr>
        <w:spacing w:line="276" w:lineRule="auto"/>
        <w:rPr>
          <w:sz w:val="28"/>
          <w:szCs w:val="28"/>
        </w:rPr>
      </w:pPr>
      <w:r w:rsidRPr="007C04EB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(29,6%) и в промышленном бизнесе (18,8% от общей численности занятых в данном секторе экономики). Удельный вес занятых на предприятиях стройиндустрии составил за январь-июнь 2021 года 8,4 процента, в секторе транспортировки и </w:t>
      </w:r>
      <w:proofErr w:type="gramStart"/>
      <w:r w:rsidRPr="007C04EB">
        <w:rPr>
          <w:sz w:val="24"/>
          <w:szCs w:val="24"/>
        </w:rPr>
        <w:t>хранения  –</w:t>
      </w:r>
      <w:proofErr w:type="gramEnd"/>
      <w:r w:rsidRPr="007C04EB">
        <w:rPr>
          <w:sz w:val="24"/>
          <w:szCs w:val="24"/>
        </w:rPr>
        <w:t xml:space="preserve">  7,4 процента, в сфере операций с недвижимым имуществом  – 5,3 процента.</w:t>
      </w:r>
      <w:r w:rsidRPr="007C04EB">
        <w:rPr>
          <w:sz w:val="28"/>
          <w:szCs w:val="28"/>
        </w:rPr>
        <w:t xml:space="preserve"> </w:t>
      </w:r>
    </w:p>
    <w:p w:rsidR="00EC661C" w:rsidRDefault="00EC661C" w:rsidP="00481B05">
      <w:pPr>
        <w:ind w:firstLine="0"/>
        <w:jc w:val="center"/>
        <w:rPr>
          <w:color w:val="FF0000"/>
          <w:sz w:val="24"/>
          <w:szCs w:val="24"/>
        </w:rPr>
      </w:pPr>
    </w:p>
    <w:p w:rsidR="00481B05" w:rsidRPr="0029258A" w:rsidRDefault="00481B05" w:rsidP="00481B05">
      <w:pPr>
        <w:ind w:firstLine="0"/>
        <w:jc w:val="center"/>
        <w:rPr>
          <w:color w:val="FF0000"/>
          <w:sz w:val="24"/>
          <w:szCs w:val="24"/>
        </w:rPr>
      </w:pPr>
    </w:p>
    <w:p w:rsidR="00481B05" w:rsidRPr="00475BEA" w:rsidRDefault="00481B05" w:rsidP="00481B05">
      <w:pPr>
        <w:ind w:firstLine="0"/>
        <w:jc w:val="center"/>
        <w:rPr>
          <w:b/>
          <w:sz w:val="24"/>
          <w:szCs w:val="24"/>
        </w:rPr>
      </w:pPr>
      <w:r w:rsidRPr="00475BEA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481B05" w:rsidRPr="00475BEA" w:rsidRDefault="00481B05" w:rsidP="00481B05">
      <w:pPr>
        <w:ind w:firstLine="0"/>
        <w:jc w:val="center"/>
        <w:rPr>
          <w:b/>
          <w:sz w:val="24"/>
          <w:szCs w:val="24"/>
        </w:rPr>
      </w:pPr>
      <w:r w:rsidRPr="00475BEA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481B05" w:rsidRPr="00475BEA" w:rsidRDefault="00481B05" w:rsidP="00481B05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481B05" w:rsidRPr="00475BEA" w:rsidTr="00AE2C9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B05" w:rsidRPr="00475BEA" w:rsidRDefault="00481B05" w:rsidP="00AE2C91">
            <w:pPr>
              <w:pStyle w:val="aa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B05" w:rsidRPr="00475BEA" w:rsidRDefault="00481B05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475BEA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481B05" w:rsidRPr="00475BEA" w:rsidRDefault="00481B05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475BEA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475BE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75BEA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B05" w:rsidRPr="00475BEA" w:rsidRDefault="00481B05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475BEA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481B05" w:rsidRPr="00475BEA" w:rsidRDefault="00481B05" w:rsidP="00AE2C91">
            <w:pPr>
              <w:pStyle w:val="aa"/>
              <w:rPr>
                <w:b w:val="0"/>
              </w:rPr>
            </w:pPr>
            <w:r w:rsidRPr="00475BEA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475BE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75BEA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B05" w:rsidRPr="00475BEA" w:rsidRDefault="00481B05" w:rsidP="00AE2C91">
            <w:pPr>
              <w:pStyle w:val="aa"/>
              <w:rPr>
                <w:rFonts w:ascii="Arial" w:hAnsi="Arial" w:cs="Arial"/>
                <w:b w:val="0"/>
              </w:rPr>
            </w:pPr>
            <w:r w:rsidRPr="00475BEA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475BE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475BEA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81B05" w:rsidRPr="00E635CB" w:rsidTr="00AE2C9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81B05" w:rsidRPr="00E635CB" w:rsidRDefault="00481B05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635C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54255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53911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100,6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635C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8977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8486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105,8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E635CB">
              <w:rPr>
                <w:rFonts w:cs="Arial"/>
                <w:sz w:val="20"/>
              </w:rPr>
              <w:t>из него:</w:t>
            </w:r>
          </w:p>
          <w:p w:rsidR="00481B05" w:rsidRPr="00E635CB" w:rsidRDefault="00481B05" w:rsidP="00AE2C91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7770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7702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100,9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635CB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4224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4535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93,1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15808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16023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98,7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3822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4005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95,4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3103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2950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105,2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3198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3497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91,4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3451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3898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88,5</w:t>
            </w:r>
          </w:p>
        </w:tc>
      </w:tr>
      <w:tr w:rsidR="00481B05" w:rsidRPr="00E635CB" w:rsidTr="00AE2C91">
        <w:tc>
          <w:tcPr>
            <w:tcW w:w="3369" w:type="dxa"/>
            <w:vAlign w:val="center"/>
          </w:tcPr>
          <w:p w:rsidR="00481B05" w:rsidRPr="00E635CB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635C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11672</w:t>
            </w:r>
          </w:p>
        </w:tc>
        <w:tc>
          <w:tcPr>
            <w:tcW w:w="1843" w:type="dxa"/>
            <w:vAlign w:val="bottom"/>
          </w:tcPr>
          <w:p w:rsidR="00481B05" w:rsidRPr="00E635CB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10517</w:t>
            </w:r>
          </w:p>
        </w:tc>
        <w:tc>
          <w:tcPr>
            <w:tcW w:w="2410" w:type="dxa"/>
            <w:vAlign w:val="bottom"/>
          </w:tcPr>
          <w:p w:rsidR="00481B05" w:rsidRPr="00E635CB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E635CB">
              <w:rPr>
                <w:sz w:val="20"/>
              </w:rPr>
              <w:t>111,0</w:t>
            </w:r>
          </w:p>
        </w:tc>
      </w:tr>
    </w:tbl>
    <w:p w:rsidR="00481B05" w:rsidRPr="00E635CB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635CB">
        <w:rPr>
          <w:sz w:val="20"/>
          <w:vertAlign w:val="superscript"/>
        </w:rPr>
        <w:t>______________________________________________________________</w:t>
      </w:r>
    </w:p>
    <w:p w:rsidR="00481B05" w:rsidRPr="00E635CB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E635CB">
        <w:rPr>
          <w:sz w:val="20"/>
          <w:vertAlign w:val="superscript"/>
        </w:rPr>
        <w:t xml:space="preserve">1    </w:t>
      </w:r>
      <w:r w:rsidRPr="00E635CB">
        <w:rPr>
          <w:rFonts w:cs="Arial"/>
          <w:sz w:val="18"/>
          <w:szCs w:val="18"/>
        </w:rPr>
        <w:t xml:space="preserve">По данным текущих наблюдений.   </w:t>
      </w:r>
    </w:p>
    <w:p w:rsidR="00481B05" w:rsidRPr="00E635CB" w:rsidRDefault="00481B05" w:rsidP="00481B05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E635CB">
        <w:rPr>
          <w:rFonts w:cs="Arial"/>
          <w:i/>
          <w:sz w:val="18"/>
          <w:szCs w:val="18"/>
          <w:vertAlign w:val="superscript"/>
        </w:rPr>
        <w:t xml:space="preserve">2 </w:t>
      </w:r>
      <w:r w:rsidRPr="00E635CB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E635CB">
        <w:rPr>
          <w:rFonts w:cs="Arial"/>
          <w:sz w:val="18"/>
          <w:szCs w:val="18"/>
        </w:rPr>
        <w:t>микропредприятий</w:t>
      </w:r>
      <w:proofErr w:type="spellEnd"/>
      <w:r w:rsidRPr="00E635CB">
        <w:rPr>
          <w:rFonts w:cs="Arial"/>
          <w:sz w:val="18"/>
          <w:szCs w:val="18"/>
        </w:rPr>
        <w:t xml:space="preserve">). </w:t>
      </w:r>
    </w:p>
    <w:p w:rsidR="00481B05" w:rsidRPr="0029258A" w:rsidRDefault="00481B05" w:rsidP="00481B05">
      <w:pPr>
        <w:ind w:firstLine="0"/>
        <w:jc w:val="center"/>
        <w:rPr>
          <w:color w:val="FF0000"/>
          <w:sz w:val="24"/>
          <w:szCs w:val="24"/>
        </w:rPr>
      </w:pP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721255" w:rsidRPr="008F700F" w:rsidRDefault="0072125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481B05" w:rsidRPr="00840D67" w:rsidRDefault="00481B05" w:rsidP="00481B05">
      <w:pPr>
        <w:ind w:firstLine="0"/>
        <w:jc w:val="center"/>
        <w:rPr>
          <w:b/>
          <w:sz w:val="24"/>
          <w:szCs w:val="24"/>
        </w:rPr>
      </w:pPr>
      <w:r w:rsidRPr="00840D67">
        <w:rPr>
          <w:b/>
          <w:sz w:val="24"/>
          <w:szCs w:val="24"/>
        </w:rPr>
        <w:lastRenderedPageBreak/>
        <w:t xml:space="preserve">Среднесписочная численность работников средних </w:t>
      </w:r>
    </w:p>
    <w:p w:rsidR="00481B05" w:rsidRPr="00840D67" w:rsidRDefault="00481B05" w:rsidP="00481B05">
      <w:pPr>
        <w:ind w:firstLine="0"/>
        <w:jc w:val="center"/>
        <w:rPr>
          <w:b/>
          <w:sz w:val="24"/>
          <w:szCs w:val="24"/>
        </w:rPr>
      </w:pPr>
      <w:r w:rsidRPr="00840D67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481B05" w:rsidRPr="00840D67" w:rsidTr="00AE2C91">
        <w:trPr>
          <w:trHeight w:val="433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B05" w:rsidRPr="00840D67" w:rsidRDefault="00481B05" w:rsidP="00AE2C91">
            <w:pPr>
              <w:pStyle w:val="aa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B05" w:rsidRPr="00840D67" w:rsidRDefault="00481B05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840D67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481B05" w:rsidRPr="00840D67" w:rsidRDefault="00481B05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840D67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840D6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840D6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B05" w:rsidRPr="00840D67" w:rsidRDefault="00481B05" w:rsidP="00AE2C91">
            <w:pPr>
              <w:pStyle w:val="aa"/>
              <w:rPr>
                <w:rFonts w:ascii="Arial" w:hAnsi="Arial" w:cs="Arial"/>
                <w:b w:val="0"/>
                <w:i/>
                <w:lang w:val="ru-RU"/>
              </w:rPr>
            </w:pPr>
            <w:r w:rsidRPr="00840D67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481B05" w:rsidRPr="00840D67" w:rsidRDefault="00481B05" w:rsidP="00AE2C91">
            <w:pPr>
              <w:pStyle w:val="aa"/>
              <w:rPr>
                <w:b w:val="0"/>
              </w:rPr>
            </w:pPr>
            <w:r w:rsidRPr="00840D67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840D6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840D6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B05" w:rsidRPr="00840D67" w:rsidRDefault="00481B05" w:rsidP="00AE2C91">
            <w:pPr>
              <w:pStyle w:val="aa"/>
              <w:rPr>
                <w:rFonts w:ascii="Arial" w:hAnsi="Arial" w:cs="Arial"/>
                <w:b w:val="0"/>
              </w:rPr>
            </w:pPr>
            <w:r w:rsidRPr="00840D6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840D6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840D67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81B05" w:rsidRPr="00184EC9" w:rsidTr="00AE2C91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481B05" w:rsidRPr="00184EC9" w:rsidRDefault="00481B05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184EC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13063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12176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107,3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84EC9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3700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3378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109,5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184EC9">
              <w:rPr>
                <w:rFonts w:cs="Arial"/>
                <w:sz w:val="20"/>
              </w:rPr>
              <w:t>из него:</w:t>
            </w:r>
          </w:p>
          <w:p w:rsidR="00481B05" w:rsidRPr="00184EC9" w:rsidRDefault="00481B05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3240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2894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112,0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84EC9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1401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1190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117,7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4106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4140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99,2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1162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783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в 1,5 р.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-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365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585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62,4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807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557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в 1,4 р.</w:t>
            </w:r>
          </w:p>
        </w:tc>
      </w:tr>
      <w:tr w:rsidR="00481B05" w:rsidRPr="00184EC9" w:rsidTr="00AE2C91">
        <w:tc>
          <w:tcPr>
            <w:tcW w:w="3510" w:type="dxa"/>
            <w:vAlign w:val="center"/>
          </w:tcPr>
          <w:p w:rsidR="00481B05" w:rsidRPr="00184EC9" w:rsidRDefault="00481B05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84EC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1522</w:t>
            </w:r>
          </w:p>
        </w:tc>
        <w:tc>
          <w:tcPr>
            <w:tcW w:w="1843" w:type="dxa"/>
            <w:vAlign w:val="center"/>
          </w:tcPr>
          <w:p w:rsidR="00481B05" w:rsidRPr="00184EC9" w:rsidRDefault="00481B05" w:rsidP="00AE2C9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1543</w:t>
            </w:r>
          </w:p>
        </w:tc>
        <w:tc>
          <w:tcPr>
            <w:tcW w:w="2268" w:type="dxa"/>
            <w:vAlign w:val="center"/>
          </w:tcPr>
          <w:p w:rsidR="00481B05" w:rsidRPr="00184EC9" w:rsidRDefault="00481B05" w:rsidP="00AE2C91">
            <w:pPr>
              <w:spacing w:line="360" w:lineRule="auto"/>
              <w:jc w:val="center"/>
              <w:rPr>
                <w:sz w:val="20"/>
              </w:rPr>
            </w:pPr>
            <w:r w:rsidRPr="00184EC9">
              <w:rPr>
                <w:sz w:val="20"/>
              </w:rPr>
              <w:t>98,6</w:t>
            </w:r>
          </w:p>
        </w:tc>
      </w:tr>
    </w:tbl>
    <w:p w:rsidR="00481B05" w:rsidRPr="00184EC9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184EC9">
        <w:rPr>
          <w:sz w:val="20"/>
          <w:vertAlign w:val="superscript"/>
        </w:rPr>
        <w:t>______________________________________________________________</w:t>
      </w:r>
    </w:p>
    <w:p w:rsidR="00481B05" w:rsidRPr="00184EC9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84EC9">
        <w:rPr>
          <w:sz w:val="20"/>
          <w:vertAlign w:val="superscript"/>
        </w:rPr>
        <w:t xml:space="preserve">1 </w:t>
      </w:r>
      <w:r w:rsidRPr="00184EC9">
        <w:rPr>
          <w:rFonts w:cs="Arial"/>
          <w:sz w:val="18"/>
          <w:szCs w:val="18"/>
        </w:rPr>
        <w:t xml:space="preserve">По данным текущих наблюдений.   </w:t>
      </w:r>
    </w:p>
    <w:p w:rsidR="00481B05" w:rsidRPr="00184EC9" w:rsidRDefault="00481B05" w:rsidP="00481B05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184EC9">
        <w:rPr>
          <w:rFonts w:cs="Arial"/>
          <w:i/>
          <w:sz w:val="18"/>
          <w:szCs w:val="18"/>
          <w:vertAlign w:val="superscript"/>
        </w:rPr>
        <w:t xml:space="preserve">2  </w:t>
      </w:r>
      <w:r w:rsidRPr="00184EC9">
        <w:rPr>
          <w:rFonts w:cs="Arial"/>
          <w:sz w:val="18"/>
          <w:szCs w:val="18"/>
        </w:rPr>
        <w:t>Показатель</w:t>
      </w:r>
      <w:proofErr w:type="gramEnd"/>
      <w:r w:rsidRPr="00184EC9">
        <w:rPr>
          <w:rFonts w:cs="Arial"/>
          <w:sz w:val="18"/>
          <w:szCs w:val="18"/>
        </w:rPr>
        <w:t xml:space="preserve"> рассчитан по фактически сложившемуся кругу средних предприятий. </w:t>
      </w:r>
    </w:p>
    <w:p w:rsidR="00EC661C" w:rsidRDefault="00EC661C" w:rsidP="00481B05">
      <w:pPr>
        <w:ind w:firstLine="0"/>
        <w:jc w:val="center"/>
      </w:pPr>
    </w:p>
    <w:p w:rsidR="00721255" w:rsidRDefault="001F792C" w:rsidP="001F792C">
      <w:pPr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E342F9">
        <w:rPr>
          <w:b/>
          <w:sz w:val="24"/>
          <w:szCs w:val="24"/>
        </w:rPr>
        <w:t xml:space="preserve"> Оценка среднесписочной численности </w:t>
      </w:r>
      <w:proofErr w:type="gramStart"/>
      <w:r w:rsidRPr="00E342F9">
        <w:rPr>
          <w:b/>
          <w:sz w:val="24"/>
          <w:szCs w:val="24"/>
        </w:rPr>
        <w:t xml:space="preserve">работников  </w:t>
      </w:r>
      <w:proofErr w:type="spellStart"/>
      <w:r w:rsidRPr="00E342F9">
        <w:rPr>
          <w:b/>
          <w:sz w:val="24"/>
          <w:szCs w:val="24"/>
        </w:rPr>
        <w:t>микропредприятий</w:t>
      </w:r>
      <w:proofErr w:type="spellEnd"/>
      <w:proofErr w:type="gramEnd"/>
      <w:r w:rsidRPr="00E342F9">
        <w:rPr>
          <w:b/>
          <w:sz w:val="24"/>
          <w:szCs w:val="24"/>
        </w:rPr>
        <w:t xml:space="preserve"> </w:t>
      </w:r>
    </w:p>
    <w:p w:rsidR="001F792C" w:rsidRPr="00E342F9" w:rsidRDefault="001F792C" w:rsidP="001F792C">
      <w:pPr>
        <w:ind w:firstLine="0"/>
        <w:jc w:val="center"/>
        <w:rPr>
          <w:b/>
          <w:sz w:val="24"/>
          <w:szCs w:val="24"/>
        </w:rPr>
      </w:pPr>
      <w:r w:rsidRPr="00E342F9">
        <w:rPr>
          <w:b/>
          <w:sz w:val="24"/>
          <w:szCs w:val="24"/>
        </w:rPr>
        <w:t xml:space="preserve">г. Ростова-на-Дону по основным видам экономической деятельности </w:t>
      </w:r>
    </w:p>
    <w:p w:rsidR="001F792C" w:rsidRPr="00E342F9" w:rsidRDefault="001F792C" w:rsidP="001F792C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1F792C" w:rsidRPr="00E342F9" w:rsidTr="00AE2C91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2C" w:rsidRPr="00E342F9" w:rsidRDefault="001F792C" w:rsidP="00AE2C91">
            <w:pPr>
              <w:pStyle w:val="ab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2C" w:rsidRPr="00E342F9" w:rsidRDefault="001F792C" w:rsidP="00AE2C91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E342F9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1F792C" w:rsidRPr="00E342F9" w:rsidRDefault="001F792C" w:rsidP="00AE2C91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E342F9">
              <w:rPr>
                <w:rFonts w:ascii="Arial" w:hAnsi="Arial" w:cs="Arial"/>
                <w:b w:val="0"/>
                <w:i/>
                <w:lang w:val="ru-RU"/>
              </w:rPr>
              <w:t>2021 года,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92C" w:rsidRPr="00E342F9" w:rsidRDefault="001F792C" w:rsidP="00AE2C91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E342F9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1F792C" w:rsidRPr="00E342F9" w:rsidRDefault="001F792C" w:rsidP="00AE2C91">
            <w:pPr>
              <w:pStyle w:val="ab"/>
              <w:rPr>
                <w:b w:val="0"/>
              </w:rPr>
            </w:pPr>
            <w:r w:rsidRPr="00E342F9">
              <w:rPr>
                <w:rFonts w:ascii="Arial" w:hAnsi="Arial" w:cs="Arial"/>
                <w:b w:val="0"/>
                <w:i/>
                <w:lang w:val="ru-RU"/>
              </w:rPr>
              <w:t xml:space="preserve"> 2020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2C" w:rsidRPr="00E342F9" w:rsidRDefault="001F792C" w:rsidP="00AE2C91">
            <w:pPr>
              <w:pStyle w:val="ab"/>
              <w:rPr>
                <w:rFonts w:ascii="Arial" w:hAnsi="Arial" w:cs="Arial"/>
                <w:b w:val="0"/>
              </w:rPr>
            </w:pPr>
            <w:r w:rsidRPr="00E342F9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1F792C" w:rsidRPr="002E0DA6" w:rsidTr="00AE2C91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1F792C" w:rsidRPr="002E0DA6" w:rsidRDefault="001F792C" w:rsidP="00AE2C9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E0DA6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82309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88286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93,2</w:t>
            </w:r>
          </w:p>
        </w:tc>
      </w:tr>
      <w:tr w:rsidR="001F792C" w:rsidRPr="002E0DA6" w:rsidTr="00AE2C91">
        <w:trPr>
          <w:trHeight w:val="422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E0DA6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</w:p>
        </w:tc>
      </w:tr>
      <w:tr w:rsidR="001F792C" w:rsidRPr="002E0DA6" w:rsidTr="00AE2C91">
        <w:trPr>
          <w:trHeight w:val="428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9545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12553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76,0</w:t>
            </w:r>
          </w:p>
        </w:tc>
      </w:tr>
      <w:tr w:rsidR="001F792C" w:rsidRPr="002E0DA6" w:rsidTr="00AE2C91">
        <w:tc>
          <w:tcPr>
            <w:tcW w:w="3652" w:type="dxa"/>
            <w:vAlign w:val="center"/>
          </w:tcPr>
          <w:p w:rsidR="001F792C" w:rsidRPr="002E0DA6" w:rsidRDefault="001F792C" w:rsidP="00AE2C91">
            <w:pPr>
              <w:ind w:firstLine="0"/>
              <w:jc w:val="left"/>
              <w:rPr>
                <w:rFonts w:cs="Arial"/>
                <w:sz w:val="20"/>
              </w:rPr>
            </w:pPr>
            <w:r w:rsidRPr="002E0DA6">
              <w:rPr>
                <w:rFonts w:cs="Arial"/>
                <w:sz w:val="20"/>
              </w:rPr>
              <w:t>из него:</w:t>
            </w:r>
          </w:p>
          <w:p w:rsidR="001F792C" w:rsidRPr="002E0DA6" w:rsidRDefault="001F792C" w:rsidP="00AE2C9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9203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11920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77,2</w:t>
            </w:r>
          </w:p>
        </w:tc>
      </w:tr>
      <w:tr w:rsidR="001F792C" w:rsidRPr="002E0DA6" w:rsidTr="00AE2C91">
        <w:trPr>
          <w:trHeight w:val="413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E0DA6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9605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10490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91,6</w:t>
            </w:r>
          </w:p>
        </w:tc>
      </w:tr>
      <w:tr w:rsidR="001F792C" w:rsidRPr="002E0DA6" w:rsidTr="00AE2C91">
        <w:trPr>
          <w:trHeight w:val="712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30179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31150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96,9</w:t>
            </w:r>
          </w:p>
        </w:tc>
      </w:tr>
      <w:tr w:rsidR="001F792C" w:rsidRPr="002E0DA6" w:rsidTr="00AE2C91">
        <w:trPr>
          <w:trHeight w:val="396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7498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8200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91,4</w:t>
            </w:r>
          </w:p>
        </w:tc>
      </w:tr>
      <w:tr w:rsidR="001F792C" w:rsidRPr="002E0DA6" w:rsidTr="00AE2C91">
        <w:trPr>
          <w:trHeight w:val="549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4334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3451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125,6</w:t>
            </w:r>
          </w:p>
        </w:tc>
      </w:tr>
      <w:tr w:rsidR="001F792C" w:rsidRPr="002E0DA6" w:rsidTr="00AE2C91">
        <w:trPr>
          <w:trHeight w:val="556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6208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5840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106,3</w:t>
            </w:r>
          </w:p>
        </w:tc>
      </w:tr>
      <w:tr w:rsidR="001F792C" w:rsidRPr="002E0DA6" w:rsidTr="00AE2C91">
        <w:trPr>
          <w:trHeight w:val="551"/>
        </w:trPr>
        <w:tc>
          <w:tcPr>
            <w:tcW w:w="3652" w:type="dxa"/>
            <w:vAlign w:val="center"/>
          </w:tcPr>
          <w:p w:rsidR="001F792C" w:rsidRPr="002E0DA6" w:rsidRDefault="001F792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4334</w:t>
            </w:r>
          </w:p>
        </w:tc>
        <w:tc>
          <w:tcPr>
            <w:tcW w:w="1843" w:type="dxa"/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4900</w:t>
            </w:r>
          </w:p>
        </w:tc>
        <w:tc>
          <w:tcPr>
            <w:tcW w:w="2268" w:type="dxa"/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88,4</w:t>
            </w:r>
          </w:p>
        </w:tc>
      </w:tr>
      <w:tr w:rsidR="001F792C" w:rsidRPr="002E0DA6" w:rsidTr="00AE2C91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1F792C" w:rsidRPr="002E0DA6" w:rsidRDefault="001F792C" w:rsidP="00AE2C9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0DA6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10606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F792C" w:rsidRPr="002E0DA6" w:rsidRDefault="001F792C" w:rsidP="00AE2C91">
            <w:pPr>
              <w:ind w:firstLine="0"/>
              <w:jc w:val="center"/>
              <w:rPr>
                <w:sz w:val="20"/>
              </w:rPr>
            </w:pPr>
            <w:r w:rsidRPr="002E0DA6">
              <w:rPr>
                <w:sz w:val="20"/>
              </w:rPr>
              <w:t>11702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1F792C" w:rsidRPr="002E0DA6" w:rsidRDefault="001F792C" w:rsidP="00AE2C91">
            <w:pPr>
              <w:jc w:val="center"/>
              <w:rPr>
                <w:sz w:val="20"/>
              </w:rPr>
            </w:pPr>
            <w:r w:rsidRPr="002E0DA6">
              <w:rPr>
                <w:sz w:val="20"/>
              </w:rPr>
              <w:t>90,</w:t>
            </w:r>
            <w:r>
              <w:rPr>
                <w:sz w:val="20"/>
              </w:rPr>
              <w:t>6</w:t>
            </w:r>
          </w:p>
        </w:tc>
      </w:tr>
    </w:tbl>
    <w:p w:rsidR="001F792C" w:rsidRPr="0029258A" w:rsidRDefault="001F792C" w:rsidP="001F792C">
      <w:pPr>
        <w:widowControl w:val="0"/>
        <w:autoSpaceDE w:val="0"/>
        <w:autoSpaceDN w:val="0"/>
        <w:adjustRightInd w:val="0"/>
        <w:ind w:firstLine="0"/>
        <w:jc w:val="center"/>
        <w:rPr>
          <w:color w:val="FF0000"/>
          <w:sz w:val="24"/>
          <w:szCs w:val="24"/>
        </w:rPr>
      </w:pPr>
    </w:p>
    <w:p w:rsidR="00721255" w:rsidRPr="00721255" w:rsidRDefault="00721255" w:rsidP="00721255">
      <w:pPr>
        <w:autoSpaceDE w:val="0"/>
        <w:autoSpaceDN w:val="0"/>
        <w:adjustRightInd w:val="0"/>
        <w:spacing w:line="276" w:lineRule="auto"/>
        <w:rPr>
          <w:rFonts w:cs="Arial"/>
          <w:bCs/>
          <w:sz w:val="24"/>
          <w:szCs w:val="24"/>
        </w:rPr>
      </w:pPr>
      <w:r w:rsidRPr="00721255">
        <w:rPr>
          <w:rFonts w:cs="Arial"/>
          <w:sz w:val="24"/>
          <w:szCs w:val="24"/>
        </w:rPr>
        <w:t>Численность занятых в сфере индивидуальной предпринимательской дея</w:t>
      </w:r>
      <w:bookmarkStart w:id="0" w:name="_GoBack"/>
      <w:bookmarkEnd w:id="0"/>
      <w:r w:rsidRPr="00721255">
        <w:rPr>
          <w:rFonts w:cs="Arial"/>
          <w:sz w:val="24"/>
          <w:szCs w:val="24"/>
        </w:rPr>
        <w:t>тельности, по экспериментальной оценке, в г. Ростове-на-Дону за январь-июнь 2021 года составила 71,7 тыс. человек. Наибольшая часть занятых данного сектора экономики сосредоточена в оптовой и розничной торговле (53,3%). На предприятиях обрабатывающих производств задействовано 8,8 процента, в сфере операций с недвижимым имуществом – 9,1 процента занятых в сфере индивидуальной предпринимательской деятельности города.</w:t>
      </w:r>
    </w:p>
    <w:p w:rsidR="00721255" w:rsidRPr="00721255" w:rsidRDefault="00721255" w:rsidP="00721255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4"/>
          <w:szCs w:val="24"/>
          <w:highlight w:val="yellow"/>
        </w:rPr>
      </w:pPr>
      <w:r w:rsidRPr="00721255">
        <w:rPr>
          <w:rFonts w:cs="Arial"/>
          <w:bCs/>
          <w:color w:val="FF0000"/>
          <w:sz w:val="24"/>
          <w:szCs w:val="24"/>
          <w:highlight w:val="yellow"/>
        </w:rPr>
        <w:t xml:space="preserve"> </w:t>
      </w:r>
    </w:p>
    <w:p w:rsidR="00721255" w:rsidRPr="00721255" w:rsidRDefault="00721255" w:rsidP="00721255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Cs/>
          <w:color w:val="FF0000"/>
          <w:sz w:val="24"/>
          <w:szCs w:val="24"/>
        </w:rPr>
      </w:pPr>
    </w:p>
    <w:p w:rsidR="00721255" w:rsidRDefault="00721255" w:rsidP="00721255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0"/>
        </w:rPr>
      </w:pPr>
      <w:r w:rsidRPr="00721255">
        <w:rPr>
          <w:rFonts w:cs="Arial"/>
          <w:b/>
          <w:sz w:val="20"/>
        </w:rPr>
        <w:t xml:space="preserve">Численность занятых в сфере индивидуальной предпринимательской деятельности </w:t>
      </w:r>
    </w:p>
    <w:p w:rsidR="00721255" w:rsidRPr="00721255" w:rsidRDefault="00721255" w:rsidP="00721255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0"/>
          <w:vertAlign w:val="superscript"/>
        </w:rPr>
      </w:pPr>
      <w:r w:rsidRPr="00721255">
        <w:rPr>
          <w:rFonts w:cs="Arial"/>
          <w:b/>
          <w:sz w:val="20"/>
        </w:rPr>
        <w:t xml:space="preserve">в г. Ростове-на-Дону в разрезе видов экономической деятельности  в среднем </w:t>
      </w:r>
      <w:r w:rsidRPr="00721255">
        <w:rPr>
          <w:rFonts w:cs="Arial"/>
          <w:b/>
          <w:sz w:val="20"/>
        </w:rPr>
        <w:br/>
        <w:t>за январь-июнь 2021 года</w:t>
      </w:r>
    </w:p>
    <w:p w:rsidR="00721255" w:rsidRPr="00721255" w:rsidRDefault="00721255" w:rsidP="00721255">
      <w:pPr>
        <w:ind w:firstLine="0"/>
        <w:jc w:val="center"/>
        <w:rPr>
          <w:rFonts w:cs="Arial"/>
          <w:b/>
          <w:sz w:val="20"/>
        </w:rPr>
      </w:pPr>
      <w:r w:rsidRPr="00721255">
        <w:rPr>
          <w:rFonts w:cs="Arial"/>
          <w:b/>
          <w:sz w:val="20"/>
        </w:rPr>
        <w:t>(предварительная экспериментальная оценка)</w:t>
      </w:r>
    </w:p>
    <w:p w:rsidR="00721255" w:rsidRPr="00721255" w:rsidRDefault="00721255" w:rsidP="00721255">
      <w:pPr>
        <w:ind w:firstLine="0"/>
        <w:jc w:val="center"/>
        <w:rPr>
          <w:rFonts w:cs="Arial"/>
          <w:sz w:val="20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721255" w:rsidRPr="00721255" w:rsidTr="00AE2C91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b/>
                <w:bCs/>
                <w:sz w:val="20"/>
              </w:rPr>
            </w:pPr>
            <w:r w:rsidRPr="00721255">
              <w:rPr>
                <w:rFonts w:cs="Arial"/>
                <w:b/>
                <w:bCs/>
                <w:sz w:val="20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721255">
              <w:rPr>
                <w:rFonts w:cs="Arial"/>
                <w:b/>
                <w:sz w:val="20"/>
              </w:rPr>
              <w:t>Численность занятых в сфере ИП</w:t>
            </w:r>
          </w:p>
        </w:tc>
      </w:tr>
      <w:tr w:rsidR="00721255" w:rsidRPr="00721255" w:rsidTr="00AE2C91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b/>
                <w:i/>
                <w:sz w:val="20"/>
              </w:rPr>
            </w:pPr>
            <w:r w:rsidRPr="00721255">
              <w:rPr>
                <w:rFonts w:cs="Arial"/>
                <w:b/>
                <w:i/>
                <w:sz w:val="20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721255">
              <w:rPr>
                <w:rFonts w:cs="Arial"/>
                <w:b/>
                <w:i/>
                <w:sz w:val="20"/>
              </w:rPr>
              <w:t>Удельный вес, %</w:t>
            </w:r>
          </w:p>
        </w:tc>
      </w:tr>
      <w:tr w:rsidR="00721255" w:rsidRPr="00721255" w:rsidTr="00AE2C91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1255" w:rsidRPr="00721255" w:rsidRDefault="00721255" w:rsidP="00721255">
            <w:pPr>
              <w:spacing w:before="40" w:after="40"/>
              <w:ind w:firstLine="0"/>
              <w:jc w:val="left"/>
              <w:rPr>
                <w:rFonts w:cs="Arial"/>
                <w:b/>
                <w:bCs/>
                <w:sz w:val="20"/>
              </w:rPr>
            </w:pPr>
            <w:r w:rsidRPr="00721255">
              <w:rPr>
                <w:rFonts w:cs="Arial"/>
                <w:b/>
                <w:bCs/>
                <w:sz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721255">
              <w:rPr>
                <w:rFonts w:cs="Arial"/>
                <w:b/>
                <w:sz w:val="20"/>
              </w:rPr>
              <w:t>71,7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b/>
                <w:sz w:val="20"/>
              </w:rPr>
            </w:pPr>
            <w:r w:rsidRPr="00721255">
              <w:rPr>
                <w:rFonts w:cs="Arial"/>
                <w:b/>
                <w:sz w:val="20"/>
              </w:rPr>
              <w:t>100,0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1255" w:rsidRPr="00721255" w:rsidRDefault="00721255" w:rsidP="00721255">
            <w:pPr>
              <w:spacing w:before="40" w:after="40"/>
              <w:ind w:firstLine="0"/>
              <w:jc w:val="left"/>
              <w:rPr>
                <w:rFonts w:cs="Arial"/>
                <w:bCs/>
                <w:i/>
                <w:sz w:val="20"/>
              </w:rPr>
            </w:pPr>
            <w:r w:rsidRPr="00721255">
              <w:rPr>
                <w:rFonts w:cs="Arial"/>
                <w:bCs/>
                <w:i/>
                <w:sz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8,8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5,3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53,3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4,3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4,7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9,1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4,5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1,5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1,1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0,6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2,5</w:t>
            </w:r>
          </w:p>
        </w:tc>
      </w:tr>
      <w:tr w:rsidR="00721255" w:rsidRPr="00721255" w:rsidTr="00AE2C9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1255" w:rsidRPr="00721255" w:rsidRDefault="00721255" w:rsidP="00721255">
            <w:pPr>
              <w:ind w:firstLine="0"/>
              <w:jc w:val="left"/>
              <w:rPr>
                <w:rFonts w:cs="Arial"/>
                <w:bCs/>
                <w:sz w:val="20"/>
              </w:rPr>
            </w:pPr>
            <w:r w:rsidRPr="00721255">
              <w:rPr>
                <w:rFonts w:cs="Arial"/>
                <w:bCs/>
                <w:sz w:val="20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1255" w:rsidRPr="00721255" w:rsidRDefault="00721255" w:rsidP="00721255">
            <w:pPr>
              <w:ind w:firstLine="0"/>
              <w:jc w:val="center"/>
              <w:rPr>
                <w:rFonts w:cs="Arial"/>
                <w:sz w:val="20"/>
              </w:rPr>
            </w:pPr>
            <w:r w:rsidRPr="00721255">
              <w:rPr>
                <w:rFonts w:cs="Arial"/>
                <w:sz w:val="20"/>
              </w:rPr>
              <w:t>4,3</w:t>
            </w:r>
          </w:p>
        </w:tc>
      </w:tr>
    </w:tbl>
    <w:p w:rsidR="00721255" w:rsidRPr="00721255" w:rsidRDefault="00721255" w:rsidP="00721255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0"/>
          <w:vertAlign w:val="superscript"/>
        </w:rPr>
      </w:pPr>
    </w:p>
    <w:p w:rsidR="001F792C" w:rsidRPr="00EC661C" w:rsidRDefault="001F792C" w:rsidP="00481B05">
      <w:pPr>
        <w:ind w:firstLine="0"/>
        <w:jc w:val="center"/>
      </w:pPr>
    </w:p>
    <w:sectPr w:rsidR="001F792C" w:rsidRPr="00EC661C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663E7"/>
    <w:rsid w:val="00475F0F"/>
    <w:rsid w:val="00481B05"/>
    <w:rsid w:val="00721255"/>
    <w:rsid w:val="008A5111"/>
    <w:rsid w:val="0095629C"/>
    <w:rsid w:val="009971D6"/>
    <w:rsid w:val="00BD6C18"/>
    <w:rsid w:val="00CE7F23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8A46A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12</cp:revision>
  <dcterms:created xsi:type="dcterms:W3CDTF">2018-04-03T12:43:00Z</dcterms:created>
  <dcterms:modified xsi:type="dcterms:W3CDTF">2021-10-14T08:47:00Z</dcterms:modified>
</cp:coreProperties>
</file>