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4A6" w:rsidRPr="004C0044" w:rsidRDefault="00D074A6" w:rsidP="00D074A6">
      <w:pPr>
        <w:spacing w:line="276" w:lineRule="auto"/>
        <w:ind w:firstLine="0"/>
        <w:rPr>
          <w:rFonts w:eastAsia="Calibri"/>
          <w:iCs/>
          <w:sz w:val="24"/>
          <w:szCs w:val="24"/>
          <w:lang w:eastAsia="en-US"/>
        </w:rPr>
      </w:pPr>
      <w:r w:rsidRPr="00CD3976">
        <w:rPr>
          <w:rFonts w:eastAsia="Arial"/>
          <w:color w:val="FF0000"/>
          <w:sz w:val="24"/>
          <w:szCs w:val="24"/>
        </w:rPr>
        <w:t xml:space="preserve">         </w:t>
      </w:r>
      <w:r w:rsidRPr="004C0044">
        <w:rPr>
          <w:rFonts w:eastAsia="Arial"/>
          <w:sz w:val="24"/>
          <w:szCs w:val="24"/>
        </w:rPr>
        <w:t>По итогам 1 полугодия 2023 года</w:t>
      </w:r>
      <w:r w:rsidRPr="004C0044">
        <w:t xml:space="preserve"> </w:t>
      </w:r>
      <w:r w:rsidRPr="004C0044">
        <w:rPr>
          <w:rFonts w:eastAsia="Arial"/>
          <w:sz w:val="24"/>
          <w:szCs w:val="24"/>
        </w:rPr>
        <w:t xml:space="preserve">суммарный оборот малых и средних предприятий и организаций города составил 310285,2 млн. рублей, опередив  аналогичный показатель предыдущего года на 13,8 процента. Данная ситуация, </w:t>
      </w:r>
      <w:r>
        <w:rPr>
          <w:rFonts w:eastAsia="Arial"/>
          <w:sz w:val="24"/>
          <w:szCs w:val="24"/>
        </w:rPr>
        <w:t>обусловлена</w:t>
      </w:r>
      <w:r w:rsidRPr="004C0044">
        <w:rPr>
          <w:rFonts w:eastAsia="Arial"/>
          <w:sz w:val="24"/>
          <w:szCs w:val="24"/>
        </w:rPr>
        <w:t xml:space="preserve"> достаточно успешной деятельност</w:t>
      </w:r>
      <w:r>
        <w:rPr>
          <w:rFonts w:eastAsia="Arial"/>
          <w:sz w:val="24"/>
          <w:szCs w:val="24"/>
        </w:rPr>
        <w:t>ью</w:t>
      </w:r>
      <w:r w:rsidRPr="004C0044">
        <w:rPr>
          <w:rFonts w:eastAsia="Arial"/>
          <w:sz w:val="24"/>
          <w:szCs w:val="24"/>
        </w:rPr>
        <w:t xml:space="preserve"> малого бизнеса города Ростова-на-Дону, о чем свидетельствует рост оборота организаций на 19,1 процента по сравнению с аналогичным показателем 2022 года. </w:t>
      </w:r>
      <w:r>
        <w:rPr>
          <w:rFonts w:eastAsia="Arial"/>
          <w:sz w:val="24"/>
          <w:szCs w:val="24"/>
        </w:rPr>
        <w:t>С</w:t>
      </w:r>
      <w:r w:rsidRPr="004C0044">
        <w:rPr>
          <w:rFonts w:eastAsia="Calibri"/>
          <w:iCs/>
          <w:sz w:val="24"/>
          <w:szCs w:val="24"/>
          <w:lang w:eastAsia="en-US"/>
        </w:rPr>
        <w:t>редним предприятиям</w:t>
      </w:r>
      <w:r>
        <w:rPr>
          <w:rFonts w:eastAsia="Calibri"/>
          <w:iCs/>
          <w:sz w:val="24"/>
          <w:szCs w:val="24"/>
          <w:lang w:eastAsia="en-US"/>
        </w:rPr>
        <w:t>,</w:t>
      </w:r>
      <w:r w:rsidRPr="004C0044">
        <w:rPr>
          <w:rFonts w:eastAsia="Calibri"/>
          <w:iCs/>
          <w:sz w:val="24"/>
          <w:szCs w:val="24"/>
          <w:lang w:eastAsia="en-US"/>
        </w:rPr>
        <w:t xml:space="preserve"> </w:t>
      </w:r>
      <w:r>
        <w:rPr>
          <w:rFonts w:eastAsia="Calibri"/>
          <w:iCs/>
          <w:sz w:val="24"/>
          <w:szCs w:val="24"/>
          <w:lang w:eastAsia="en-US"/>
        </w:rPr>
        <w:t xml:space="preserve">все еще, </w:t>
      </w:r>
      <w:r w:rsidRPr="004C0044">
        <w:rPr>
          <w:rFonts w:eastAsia="Calibri"/>
          <w:iCs/>
          <w:sz w:val="24"/>
          <w:szCs w:val="24"/>
          <w:lang w:eastAsia="en-US"/>
        </w:rPr>
        <w:t>не удалось сохранить параметры коммерческой деятельности на уровне 2022 года, их оборот снизился на 2 процента.</w:t>
      </w:r>
    </w:p>
    <w:p w:rsidR="00D074A6" w:rsidRDefault="00D074A6" w:rsidP="00D074A6">
      <w:pPr>
        <w:spacing w:line="276" w:lineRule="auto"/>
        <w:ind w:firstLine="0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D074A6" w:rsidRPr="00A2148E" w:rsidRDefault="00D074A6" w:rsidP="00D074A6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>
        <w:rPr>
          <w:rFonts w:eastAsia="Calibri"/>
          <w:iCs/>
          <w:sz w:val="24"/>
          <w:szCs w:val="24"/>
          <w:lang w:eastAsia="en-US"/>
        </w:rPr>
        <w:t>За январь-июнь</w:t>
      </w:r>
      <w:r w:rsidRPr="00A2148E">
        <w:rPr>
          <w:rFonts w:eastAsia="Calibri"/>
          <w:iCs/>
          <w:sz w:val="24"/>
          <w:szCs w:val="24"/>
          <w:lang w:eastAsia="en-US"/>
        </w:rPr>
        <w:t xml:space="preserve"> </w:t>
      </w:r>
      <w:r>
        <w:rPr>
          <w:rFonts w:eastAsia="Calibri"/>
          <w:iCs/>
          <w:sz w:val="24"/>
          <w:szCs w:val="24"/>
          <w:lang w:eastAsia="en-US"/>
        </w:rPr>
        <w:t>2023</w:t>
      </w:r>
      <w:r w:rsidRPr="00A2148E">
        <w:rPr>
          <w:rFonts w:eastAsia="Calibri"/>
          <w:iCs/>
          <w:sz w:val="24"/>
          <w:szCs w:val="24"/>
          <w:lang w:eastAsia="en-US"/>
        </w:rPr>
        <w:t xml:space="preserve"> года оборот малых предприятий города составил 243119,2 млн. рублей. </w:t>
      </w:r>
    </w:p>
    <w:p w:rsidR="00D074A6" w:rsidRPr="00A2148E" w:rsidRDefault="00D074A6" w:rsidP="00D074A6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A2148E">
        <w:rPr>
          <w:sz w:val="24"/>
          <w:szCs w:val="24"/>
        </w:rPr>
        <w:t>В большей степени на сложившийся результат повлияло</w:t>
      </w:r>
      <w:r w:rsidRPr="00A2148E">
        <w:rPr>
          <w:rFonts w:eastAsia="Calibri"/>
          <w:iCs/>
          <w:sz w:val="24"/>
          <w:szCs w:val="24"/>
          <w:lang w:eastAsia="en-US"/>
        </w:rPr>
        <w:t xml:space="preserve"> наращивание к уровню аналогичного периода прошлого года оборота малых торговых (на 11,5%) и промышленных предприятий (на 29,3%), доля в общем обороте которых составила 65,3 процента и 11,7 процента, соответственно.</w:t>
      </w:r>
    </w:p>
    <w:p w:rsidR="00D074A6" w:rsidRPr="00CD3976" w:rsidRDefault="00D074A6" w:rsidP="00D074A6">
      <w:pPr>
        <w:spacing w:line="276" w:lineRule="auto"/>
        <w:ind w:firstLine="567"/>
        <w:rPr>
          <w:color w:val="FF0000"/>
          <w:sz w:val="24"/>
          <w:szCs w:val="24"/>
        </w:rPr>
      </w:pPr>
      <w:r w:rsidRPr="00161B6B">
        <w:rPr>
          <w:sz w:val="24"/>
          <w:szCs w:val="24"/>
        </w:rPr>
        <w:t>Оборот малых торговых предприятий вырос преимущественно за счет хозяйствующих субъектов, занимающихся оптовой торговлей пищевыми продуктами, напитками и табачными изделиями, зерном, необработанным табаком, семенами и кормами для сельскохозяйственных животных, фармацевтической продукцией, металлами и металлическими рудами; малых</w:t>
      </w:r>
      <w:r w:rsidRPr="00CD3976">
        <w:rPr>
          <w:color w:val="FF0000"/>
          <w:sz w:val="24"/>
          <w:szCs w:val="24"/>
        </w:rPr>
        <w:t xml:space="preserve"> </w:t>
      </w:r>
      <w:r w:rsidRPr="00D00DB0">
        <w:rPr>
          <w:sz w:val="24"/>
          <w:szCs w:val="24"/>
        </w:rPr>
        <w:t>промышленных предприятий – производством</w:t>
      </w:r>
      <w:r w:rsidRPr="00D00DB0">
        <w:t xml:space="preserve"> </w:t>
      </w:r>
      <w:r w:rsidRPr="00D00DB0">
        <w:rPr>
          <w:sz w:val="24"/>
          <w:szCs w:val="24"/>
        </w:rPr>
        <w:t>готовых металлических изделий,</w:t>
      </w:r>
      <w:r w:rsidRPr="00CD3976">
        <w:rPr>
          <w:color w:val="FF0000"/>
          <w:sz w:val="24"/>
          <w:szCs w:val="24"/>
        </w:rPr>
        <w:t xml:space="preserve">  </w:t>
      </w:r>
      <w:r w:rsidRPr="00D00DB0">
        <w:rPr>
          <w:sz w:val="24"/>
          <w:szCs w:val="24"/>
        </w:rPr>
        <w:t>резиновых и пластмассовых изделий</w:t>
      </w:r>
      <w:r>
        <w:rPr>
          <w:sz w:val="24"/>
          <w:szCs w:val="24"/>
        </w:rPr>
        <w:t>.</w:t>
      </w:r>
    </w:p>
    <w:p w:rsidR="00D074A6" w:rsidRPr="00353321" w:rsidRDefault="00D074A6" w:rsidP="00D074A6">
      <w:pPr>
        <w:spacing w:line="276" w:lineRule="auto"/>
        <w:ind w:firstLine="567"/>
        <w:rPr>
          <w:sz w:val="24"/>
          <w:szCs w:val="24"/>
        </w:rPr>
      </w:pPr>
      <w:r w:rsidRPr="00353321">
        <w:rPr>
          <w:sz w:val="24"/>
          <w:szCs w:val="24"/>
        </w:rPr>
        <w:t>Выше уровня прошлого года сложился оборот и малых предприятий,  занятых в сфере строительства (в 2,1 раза), секторе транспортировки и хранения (на 27,8%).</w:t>
      </w:r>
    </w:p>
    <w:p w:rsidR="00D074A6" w:rsidRPr="00CD3976" w:rsidRDefault="00D074A6" w:rsidP="00D074A6">
      <w:pPr>
        <w:spacing w:line="276" w:lineRule="auto"/>
        <w:ind w:firstLine="567"/>
        <w:rPr>
          <w:color w:val="FF0000"/>
          <w:sz w:val="24"/>
          <w:szCs w:val="24"/>
        </w:rPr>
      </w:pPr>
    </w:p>
    <w:p w:rsidR="00D074A6" w:rsidRPr="00AA6E62" w:rsidRDefault="00D074A6" w:rsidP="00D074A6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AA6E62">
        <w:rPr>
          <w:b/>
          <w:sz w:val="24"/>
          <w:szCs w:val="24"/>
        </w:rPr>
        <w:t>Оборот малых (без микропредприятий) г. Ростова-на-Дону в разрезе основных видов экон</w:t>
      </w:r>
      <w:r w:rsidRPr="00AA6E62">
        <w:rPr>
          <w:b/>
          <w:sz w:val="24"/>
          <w:szCs w:val="24"/>
        </w:rPr>
        <w:t>о</w:t>
      </w:r>
      <w:r w:rsidRPr="00AA6E62">
        <w:rPr>
          <w:b/>
          <w:sz w:val="24"/>
          <w:szCs w:val="24"/>
        </w:rPr>
        <w:t>мической деятельности</w:t>
      </w:r>
    </w:p>
    <w:p w:rsidR="00D074A6" w:rsidRPr="00AA6E62" w:rsidRDefault="00D074A6" w:rsidP="00D074A6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D074A6" w:rsidRPr="00AA6E62" w:rsidTr="00EA72D9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4A6" w:rsidRPr="00AA6E62" w:rsidRDefault="00D074A6" w:rsidP="00EA72D9">
            <w:pPr>
              <w:pStyle w:val="af6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4A6" w:rsidRPr="00AA6E62" w:rsidRDefault="00D074A6" w:rsidP="00EA72D9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AA6E62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D074A6" w:rsidRPr="00AA6E62" w:rsidRDefault="00D074A6" w:rsidP="00EA72D9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AA6E62">
              <w:rPr>
                <w:rFonts w:ascii="Arial" w:hAnsi="Arial" w:cs="Arial"/>
                <w:b w:val="0"/>
                <w:i/>
                <w:lang w:val="ru-RU"/>
              </w:rPr>
              <w:t>2023 года</w:t>
            </w:r>
            <w:r w:rsidRPr="00AA6E62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AA6E62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4A6" w:rsidRPr="00AA6E62" w:rsidRDefault="00D074A6" w:rsidP="00EA72D9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AA6E62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D074A6" w:rsidRPr="00AA6E62" w:rsidRDefault="00D074A6" w:rsidP="00EA72D9">
            <w:pPr>
              <w:pStyle w:val="af6"/>
              <w:rPr>
                <w:rFonts w:ascii="Arial" w:hAnsi="Arial" w:cs="Arial"/>
                <w:b w:val="0"/>
              </w:rPr>
            </w:pPr>
            <w:r w:rsidRPr="00AA6E62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AA6E62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AA6E62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4A6" w:rsidRPr="00AA6E62" w:rsidRDefault="00D074A6" w:rsidP="00EA72D9">
            <w:pPr>
              <w:pStyle w:val="af6"/>
              <w:rPr>
                <w:rFonts w:ascii="Arial" w:hAnsi="Arial" w:cs="Arial"/>
                <w:b w:val="0"/>
              </w:rPr>
            </w:pPr>
            <w:r w:rsidRPr="00AA6E62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AA6E62">
              <w:rPr>
                <w:rFonts w:ascii="Arial" w:hAnsi="Arial" w:cs="Arial"/>
                <w:b w:val="0"/>
                <w:i/>
              </w:rPr>
              <w:t>о</w:t>
            </w:r>
            <w:r w:rsidRPr="00AA6E62">
              <w:rPr>
                <w:rFonts w:ascii="Arial" w:hAnsi="Arial" w:cs="Arial"/>
                <w:b w:val="0"/>
                <w:i/>
              </w:rPr>
              <w:t>го года</w:t>
            </w:r>
            <w:r w:rsidRPr="00AA6E62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AA6E62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D074A6" w:rsidRPr="00AA6E62" w:rsidTr="00EA72D9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D074A6" w:rsidRPr="00AA6E62" w:rsidRDefault="00D074A6" w:rsidP="00EA72D9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AA6E62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243119,2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A6E62">
              <w:rPr>
                <w:rFonts w:cs="Arial"/>
                <w:sz w:val="20"/>
              </w:rPr>
              <w:t>204140,9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074A6" w:rsidRPr="00AA6E62" w:rsidRDefault="00D074A6" w:rsidP="00EA72D9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119,1</w:t>
            </w:r>
          </w:p>
        </w:tc>
      </w:tr>
      <w:tr w:rsidR="00D074A6" w:rsidRPr="00AA6E62" w:rsidTr="00EA72D9">
        <w:tc>
          <w:tcPr>
            <w:tcW w:w="3369" w:type="dxa"/>
            <w:vAlign w:val="center"/>
          </w:tcPr>
          <w:p w:rsidR="00D074A6" w:rsidRPr="00AA6E62" w:rsidRDefault="00D074A6" w:rsidP="00EA72D9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AA6E62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AA6E62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AA6E62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D074A6" w:rsidRPr="00AA6E62" w:rsidRDefault="00D074A6" w:rsidP="00EA72D9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D074A6" w:rsidRPr="00AA6E62" w:rsidRDefault="00D074A6" w:rsidP="00EA72D9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410" w:type="dxa"/>
            <w:vAlign w:val="center"/>
          </w:tcPr>
          <w:p w:rsidR="00D074A6" w:rsidRPr="00AA6E62" w:rsidRDefault="00D074A6" w:rsidP="00EA72D9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D074A6" w:rsidRPr="00AA6E62" w:rsidTr="00EA72D9">
        <w:tc>
          <w:tcPr>
            <w:tcW w:w="3369" w:type="dxa"/>
            <w:vAlign w:val="center"/>
          </w:tcPr>
          <w:p w:rsidR="00D074A6" w:rsidRPr="00AA6E62" w:rsidRDefault="00D074A6" w:rsidP="00EA72D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A6E62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28444,1</w:t>
            </w:r>
          </w:p>
        </w:tc>
        <w:tc>
          <w:tcPr>
            <w:tcW w:w="1843" w:type="dxa"/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A6E62">
              <w:rPr>
                <w:rFonts w:cs="Arial"/>
                <w:sz w:val="20"/>
              </w:rPr>
              <w:t>21994,2</w:t>
            </w:r>
          </w:p>
        </w:tc>
        <w:tc>
          <w:tcPr>
            <w:tcW w:w="2410" w:type="dxa"/>
            <w:vAlign w:val="center"/>
          </w:tcPr>
          <w:p w:rsidR="00D074A6" w:rsidRPr="00AA6E62" w:rsidRDefault="00D074A6" w:rsidP="00EA72D9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129,3</w:t>
            </w:r>
          </w:p>
        </w:tc>
      </w:tr>
      <w:tr w:rsidR="00D074A6" w:rsidRPr="00AA6E62" w:rsidTr="00EA72D9">
        <w:tc>
          <w:tcPr>
            <w:tcW w:w="3369" w:type="dxa"/>
            <w:vAlign w:val="center"/>
          </w:tcPr>
          <w:p w:rsidR="00D074A6" w:rsidRPr="00AA6E62" w:rsidRDefault="00D074A6" w:rsidP="00EA72D9">
            <w:pPr>
              <w:ind w:firstLine="0"/>
              <w:jc w:val="left"/>
              <w:rPr>
                <w:rFonts w:cs="Arial"/>
                <w:sz w:val="20"/>
              </w:rPr>
            </w:pPr>
            <w:r w:rsidRPr="00AA6E62">
              <w:rPr>
                <w:rFonts w:cs="Arial"/>
                <w:sz w:val="20"/>
              </w:rPr>
              <w:t>из него:</w:t>
            </w:r>
          </w:p>
          <w:p w:rsidR="00D074A6" w:rsidRPr="00AA6E62" w:rsidRDefault="00D074A6" w:rsidP="00EA72D9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A6E62">
              <w:rPr>
                <w:rFonts w:cs="Arial"/>
                <w:sz w:val="20"/>
              </w:rPr>
              <w:t>обрабатывающие производс</w:t>
            </w:r>
            <w:r w:rsidRPr="00AA6E62">
              <w:rPr>
                <w:rFonts w:cs="Arial"/>
                <w:sz w:val="20"/>
              </w:rPr>
              <w:t>т</w:t>
            </w:r>
            <w:r w:rsidRPr="00AA6E62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25301,3</w:t>
            </w:r>
          </w:p>
        </w:tc>
        <w:tc>
          <w:tcPr>
            <w:tcW w:w="1843" w:type="dxa"/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A6E62">
              <w:rPr>
                <w:rFonts w:cs="Arial"/>
                <w:sz w:val="20"/>
              </w:rPr>
              <w:t>20216,8</w:t>
            </w:r>
          </w:p>
        </w:tc>
        <w:tc>
          <w:tcPr>
            <w:tcW w:w="2410" w:type="dxa"/>
            <w:vAlign w:val="center"/>
          </w:tcPr>
          <w:p w:rsidR="00D074A6" w:rsidRPr="00AA6E62" w:rsidRDefault="00D074A6" w:rsidP="00EA72D9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125,1</w:t>
            </w:r>
          </w:p>
        </w:tc>
      </w:tr>
      <w:tr w:rsidR="00D074A6" w:rsidRPr="00AA6E62" w:rsidTr="00EA72D9">
        <w:tc>
          <w:tcPr>
            <w:tcW w:w="3369" w:type="dxa"/>
            <w:vAlign w:val="center"/>
          </w:tcPr>
          <w:p w:rsidR="00D074A6" w:rsidRPr="00AA6E62" w:rsidRDefault="00D074A6" w:rsidP="00EA72D9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AA6E62">
              <w:rPr>
                <w:rFonts w:cs="Arial"/>
                <w:iCs/>
                <w:sz w:val="20"/>
              </w:rPr>
              <w:t>строител</w:t>
            </w:r>
            <w:r w:rsidRPr="00AA6E62">
              <w:rPr>
                <w:rFonts w:cs="Arial"/>
                <w:iCs/>
                <w:sz w:val="20"/>
              </w:rPr>
              <w:t>ь</w:t>
            </w:r>
            <w:r w:rsidRPr="00AA6E62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18498,1</w:t>
            </w:r>
          </w:p>
        </w:tc>
        <w:tc>
          <w:tcPr>
            <w:tcW w:w="1843" w:type="dxa"/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A6E62">
              <w:rPr>
                <w:rFonts w:cs="Arial"/>
                <w:sz w:val="20"/>
              </w:rPr>
              <w:t>8604,5</w:t>
            </w:r>
          </w:p>
        </w:tc>
        <w:tc>
          <w:tcPr>
            <w:tcW w:w="2410" w:type="dxa"/>
            <w:vAlign w:val="center"/>
          </w:tcPr>
          <w:p w:rsidR="00D074A6" w:rsidRPr="00AA6E62" w:rsidRDefault="00D074A6" w:rsidP="00EA72D9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в 2,1 р.</w:t>
            </w:r>
          </w:p>
        </w:tc>
      </w:tr>
      <w:tr w:rsidR="00D074A6" w:rsidRPr="00AA6E62" w:rsidTr="00EA72D9">
        <w:tc>
          <w:tcPr>
            <w:tcW w:w="3369" w:type="dxa"/>
            <w:vAlign w:val="center"/>
          </w:tcPr>
          <w:p w:rsidR="00D074A6" w:rsidRPr="00AA6E62" w:rsidRDefault="00D074A6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A6E62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AA6E62">
              <w:rPr>
                <w:rFonts w:cs="Arial"/>
                <w:sz w:val="20"/>
              </w:rPr>
              <w:t>о</w:t>
            </w:r>
            <w:r w:rsidRPr="00AA6E62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158839,0</w:t>
            </w:r>
          </w:p>
        </w:tc>
        <w:tc>
          <w:tcPr>
            <w:tcW w:w="1843" w:type="dxa"/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A6E62">
              <w:rPr>
                <w:rFonts w:cs="Arial"/>
                <w:sz w:val="20"/>
              </w:rPr>
              <w:t>142516,3</w:t>
            </w:r>
          </w:p>
        </w:tc>
        <w:tc>
          <w:tcPr>
            <w:tcW w:w="2410" w:type="dxa"/>
            <w:vAlign w:val="center"/>
          </w:tcPr>
          <w:p w:rsidR="00D074A6" w:rsidRPr="00AA6E62" w:rsidRDefault="00D074A6" w:rsidP="00EA72D9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111,5</w:t>
            </w:r>
          </w:p>
        </w:tc>
      </w:tr>
      <w:tr w:rsidR="00D074A6" w:rsidRPr="00AA6E62" w:rsidTr="00EA72D9">
        <w:tc>
          <w:tcPr>
            <w:tcW w:w="3369" w:type="dxa"/>
            <w:vAlign w:val="center"/>
          </w:tcPr>
          <w:p w:rsidR="00D074A6" w:rsidRPr="00AA6E62" w:rsidRDefault="00D074A6" w:rsidP="00EA72D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A6E62">
              <w:rPr>
                <w:rFonts w:cs="Arial"/>
                <w:sz w:val="20"/>
              </w:rPr>
              <w:t>транспортировка и хран</w:t>
            </w:r>
            <w:r w:rsidRPr="00AA6E62">
              <w:rPr>
                <w:rFonts w:cs="Arial"/>
                <w:sz w:val="20"/>
              </w:rPr>
              <w:t>е</w:t>
            </w:r>
            <w:r w:rsidRPr="00AA6E62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9538,0</w:t>
            </w:r>
          </w:p>
        </w:tc>
        <w:tc>
          <w:tcPr>
            <w:tcW w:w="1843" w:type="dxa"/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A6E62">
              <w:rPr>
                <w:rFonts w:cs="Arial"/>
                <w:sz w:val="20"/>
              </w:rPr>
              <w:t>7463,5</w:t>
            </w:r>
          </w:p>
        </w:tc>
        <w:tc>
          <w:tcPr>
            <w:tcW w:w="2410" w:type="dxa"/>
            <w:vAlign w:val="center"/>
          </w:tcPr>
          <w:p w:rsidR="00D074A6" w:rsidRPr="00AA6E62" w:rsidRDefault="00D074A6" w:rsidP="00EA72D9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127,8</w:t>
            </w:r>
          </w:p>
        </w:tc>
      </w:tr>
      <w:tr w:rsidR="00D074A6" w:rsidRPr="00AA6E62" w:rsidTr="00EA72D9">
        <w:tc>
          <w:tcPr>
            <w:tcW w:w="3369" w:type="dxa"/>
            <w:vAlign w:val="center"/>
          </w:tcPr>
          <w:p w:rsidR="00D074A6" w:rsidRPr="00AA6E62" w:rsidRDefault="00D074A6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A6E62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AA6E62">
              <w:rPr>
                <w:rFonts w:cs="Arial"/>
                <w:sz w:val="20"/>
              </w:rPr>
              <w:t>а</w:t>
            </w:r>
            <w:r w:rsidRPr="00AA6E62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4943,8</w:t>
            </w:r>
          </w:p>
        </w:tc>
        <w:tc>
          <w:tcPr>
            <w:tcW w:w="1843" w:type="dxa"/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A6E62">
              <w:rPr>
                <w:rFonts w:cs="Arial"/>
                <w:sz w:val="20"/>
              </w:rPr>
              <w:t>3551,2</w:t>
            </w:r>
          </w:p>
        </w:tc>
        <w:tc>
          <w:tcPr>
            <w:tcW w:w="2410" w:type="dxa"/>
            <w:vAlign w:val="center"/>
          </w:tcPr>
          <w:p w:rsidR="00D074A6" w:rsidRPr="00AA6E62" w:rsidRDefault="00D074A6" w:rsidP="00EA72D9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139,2</w:t>
            </w:r>
          </w:p>
        </w:tc>
      </w:tr>
      <w:tr w:rsidR="00D074A6" w:rsidRPr="00AA6E62" w:rsidTr="00EA72D9">
        <w:tc>
          <w:tcPr>
            <w:tcW w:w="3369" w:type="dxa"/>
            <w:vAlign w:val="center"/>
          </w:tcPr>
          <w:p w:rsidR="00D074A6" w:rsidRPr="00AA6E62" w:rsidRDefault="00D074A6" w:rsidP="00EA72D9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A6E62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AA6E62">
              <w:rPr>
                <w:rFonts w:cs="Arial"/>
                <w:sz w:val="20"/>
              </w:rPr>
              <w:t>е</w:t>
            </w:r>
            <w:r w:rsidRPr="00AA6E62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4648,5</w:t>
            </w:r>
          </w:p>
        </w:tc>
        <w:tc>
          <w:tcPr>
            <w:tcW w:w="1843" w:type="dxa"/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A6E62">
              <w:rPr>
                <w:rFonts w:cs="Arial"/>
                <w:sz w:val="20"/>
              </w:rPr>
              <w:t>4391,9</w:t>
            </w:r>
          </w:p>
        </w:tc>
        <w:tc>
          <w:tcPr>
            <w:tcW w:w="2410" w:type="dxa"/>
            <w:vAlign w:val="center"/>
          </w:tcPr>
          <w:p w:rsidR="00D074A6" w:rsidRPr="00AA6E62" w:rsidRDefault="00D074A6" w:rsidP="00EA72D9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105,8</w:t>
            </w:r>
          </w:p>
        </w:tc>
      </w:tr>
      <w:tr w:rsidR="00D074A6" w:rsidRPr="00AA6E62" w:rsidTr="00EA72D9">
        <w:tc>
          <w:tcPr>
            <w:tcW w:w="3369" w:type="dxa"/>
            <w:vAlign w:val="center"/>
          </w:tcPr>
          <w:p w:rsidR="00D074A6" w:rsidRPr="00AA6E62" w:rsidRDefault="00D074A6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A6E62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AA6E62">
              <w:rPr>
                <w:rFonts w:cs="Arial"/>
                <w:sz w:val="20"/>
              </w:rPr>
              <w:t>е</w:t>
            </w:r>
            <w:r w:rsidRPr="00AA6E62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3754,4</w:t>
            </w:r>
          </w:p>
        </w:tc>
        <w:tc>
          <w:tcPr>
            <w:tcW w:w="1843" w:type="dxa"/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A6E62">
              <w:rPr>
                <w:rFonts w:cs="Arial"/>
                <w:sz w:val="20"/>
              </w:rPr>
              <w:t>3533,1</w:t>
            </w:r>
          </w:p>
        </w:tc>
        <w:tc>
          <w:tcPr>
            <w:tcW w:w="2410" w:type="dxa"/>
            <w:vAlign w:val="center"/>
          </w:tcPr>
          <w:p w:rsidR="00D074A6" w:rsidRPr="00AA6E62" w:rsidRDefault="00D074A6" w:rsidP="00EA72D9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106,3</w:t>
            </w:r>
          </w:p>
        </w:tc>
      </w:tr>
      <w:tr w:rsidR="00D074A6" w:rsidRPr="00AA6E62" w:rsidTr="00EA72D9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D074A6" w:rsidRPr="00AA6E62" w:rsidRDefault="00D074A6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A6E62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14453,3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074A6" w:rsidRPr="00AA6E62" w:rsidRDefault="00D074A6" w:rsidP="00EA72D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A6E62">
              <w:rPr>
                <w:rFonts w:cs="Arial"/>
                <w:sz w:val="20"/>
              </w:rPr>
              <w:t>12086,2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D074A6" w:rsidRPr="00AA6E62" w:rsidRDefault="00D074A6" w:rsidP="00EA72D9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119,6</w:t>
            </w:r>
          </w:p>
        </w:tc>
      </w:tr>
    </w:tbl>
    <w:p w:rsidR="00D074A6" w:rsidRPr="00AA6E62" w:rsidRDefault="00D074A6" w:rsidP="00D074A6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AA6E62">
        <w:rPr>
          <w:sz w:val="20"/>
          <w:vertAlign w:val="superscript"/>
        </w:rPr>
        <w:t xml:space="preserve">1   </w:t>
      </w:r>
      <w:r w:rsidRPr="00AA6E62">
        <w:rPr>
          <w:rFonts w:cs="Arial"/>
          <w:sz w:val="18"/>
          <w:szCs w:val="18"/>
        </w:rPr>
        <w:t xml:space="preserve">По данным текущих наблюдений.   </w:t>
      </w:r>
    </w:p>
    <w:p w:rsidR="00D074A6" w:rsidRPr="00AA6E62" w:rsidRDefault="00D074A6" w:rsidP="00D074A6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AA6E62">
        <w:rPr>
          <w:rFonts w:cs="Arial"/>
          <w:i/>
          <w:sz w:val="18"/>
          <w:szCs w:val="18"/>
          <w:vertAlign w:val="superscript"/>
        </w:rPr>
        <w:t xml:space="preserve">2 </w:t>
      </w:r>
      <w:r w:rsidRPr="00AA6E62">
        <w:rPr>
          <w:rFonts w:cs="Arial"/>
          <w:sz w:val="18"/>
          <w:szCs w:val="18"/>
        </w:rPr>
        <w:t>Показатель рассчитан по фактически сложившемуся кругу малых предприятий (без учета ми</w:t>
      </w:r>
      <w:r w:rsidRPr="00AA6E62">
        <w:rPr>
          <w:rFonts w:cs="Arial"/>
          <w:sz w:val="18"/>
          <w:szCs w:val="18"/>
        </w:rPr>
        <w:t>к</w:t>
      </w:r>
      <w:r w:rsidRPr="00AA6E62">
        <w:rPr>
          <w:rFonts w:cs="Arial"/>
          <w:sz w:val="18"/>
          <w:szCs w:val="18"/>
        </w:rPr>
        <w:t xml:space="preserve">ропредприятий). </w:t>
      </w:r>
    </w:p>
    <w:p w:rsidR="00D074A6" w:rsidRPr="00CD3976" w:rsidRDefault="00D074A6" w:rsidP="00D074A6">
      <w:pPr>
        <w:tabs>
          <w:tab w:val="left" w:pos="142"/>
          <w:tab w:val="left" w:pos="567"/>
        </w:tabs>
        <w:ind w:firstLine="0"/>
        <w:rPr>
          <w:rFonts w:cs="Arial"/>
          <w:color w:val="FF0000"/>
          <w:sz w:val="18"/>
          <w:szCs w:val="18"/>
        </w:rPr>
      </w:pPr>
    </w:p>
    <w:p w:rsidR="00D074A6" w:rsidRPr="00CD3976" w:rsidRDefault="00D074A6" w:rsidP="00D074A6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074A6" w:rsidRDefault="00D074A6" w:rsidP="00D074A6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074A6" w:rsidRDefault="00D074A6" w:rsidP="00D074A6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074A6" w:rsidRPr="00CD3976" w:rsidRDefault="00D074A6" w:rsidP="00D074A6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074A6" w:rsidRPr="00FA3C16" w:rsidRDefault="00D074A6" w:rsidP="00D074A6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FA3C16">
        <w:rPr>
          <w:sz w:val="24"/>
          <w:szCs w:val="24"/>
        </w:rPr>
        <w:t>В отличие от малого бизнеса, средние предприятия, как отмечалось выше,  продолжают демонстрировать снижение темпов оборота, так за январь-июнь текущего года этот показатель снизился на 2 процента</w:t>
      </w:r>
      <w:r w:rsidRPr="00FA3C16">
        <w:t xml:space="preserve"> и</w:t>
      </w:r>
      <w:r w:rsidRPr="00FA3C16">
        <w:rPr>
          <w:sz w:val="24"/>
          <w:szCs w:val="24"/>
        </w:rPr>
        <w:t xml:space="preserve"> составил 67166,0  млн. рублей.</w:t>
      </w:r>
    </w:p>
    <w:p w:rsidR="00D074A6" w:rsidRPr="007A5CA1" w:rsidRDefault="00D074A6" w:rsidP="00D074A6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7A5CA1">
        <w:rPr>
          <w:sz w:val="24"/>
          <w:szCs w:val="24"/>
        </w:rPr>
        <w:t>Справедливо отметить, что снижение оборота средних предприятий обусловлено его уменьшением в торговой сфере (на 7,5%) в основном, в связи с сокращением оборотов у средних предприятий, торгующих автомобильными деталями, оказывающих услуги по обслуживанию и ремонту автомобилей, а также осуществляющих оптовую продажу пищевыми продуктами, напитками и табачными изделиями, твердым, жидким и газообразным топливом, неспециализированной оптовой торговлей.</w:t>
      </w:r>
    </w:p>
    <w:p w:rsidR="00D074A6" w:rsidRPr="00CD3976" w:rsidRDefault="00D074A6" w:rsidP="00D074A6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074A6" w:rsidRPr="002A66A5" w:rsidRDefault="00D074A6" w:rsidP="00D074A6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2A66A5">
        <w:rPr>
          <w:sz w:val="24"/>
          <w:szCs w:val="24"/>
        </w:rPr>
        <w:t>Вместе с тем, на 61,8 процента вырос оборот средних предприятий, предоставляющих услуги по транспортировке и хранению, на 35,9 процента – средних организаций занимающихся профессиональной, научной и технической деятельностью, на 20,6 процента – средних предприятий обрабатывающих производств.</w:t>
      </w:r>
    </w:p>
    <w:p w:rsidR="00D074A6" w:rsidRPr="00CD3976" w:rsidRDefault="00D074A6" w:rsidP="00D074A6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074A6" w:rsidRPr="000728FD" w:rsidRDefault="00D074A6" w:rsidP="00D074A6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0728FD">
        <w:rPr>
          <w:b/>
          <w:sz w:val="24"/>
          <w:szCs w:val="24"/>
        </w:rPr>
        <w:t xml:space="preserve">Оборот средних предприятий г. Ростова-на-Дону в разрезе   основных видов  экономической деятельности </w:t>
      </w:r>
    </w:p>
    <w:p w:rsidR="00D074A6" w:rsidRPr="000728FD" w:rsidRDefault="00D074A6" w:rsidP="00D074A6">
      <w:pPr>
        <w:tabs>
          <w:tab w:val="left" w:pos="567"/>
          <w:tab w:val="center" w:pos="4677"/>
          <w:tab w:val="right" w:pos="9355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D074A6" w:rsidRPr="000728FD" w:rsidTr="00EA72D9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4A6" w:rsidRPr="000728FD" w:rsidRDefault="00D074A6" w:rsidP="00EA72D9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4A6" w:rsidRPr="000728FD" w:rsidRDefault="00D074A6" w:rsidP="00EA72D9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0728FD">
              <w:rPr>
                <w:rFonts w:cs="Arial"/>
                <w:i/>
                <w:sz w:val="20"/>
                <w:lang w:eastAsia="x-none"/>
              </w:rPr>
              <w:t xml:space="preserve">Январь-июнь </w:t>
            </w:r>
          </w:p>
          <w:p w:rsidR="00D074A6" w:rsidRPr="000728FD" w:rsidRDefault="00D074A6" w:rsidP="00EA72D9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0728FD">
              <w:rPr>
                <w:rFonts w:cs="Arial"/>
                <w:i/>
                <w:sz w:val="20"/>
                <w:lang w:eastAsia="x-none"/>
              </w:rPr>
              <w:t>2023 года, млн.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4A6" w:rsidRPr="000728FD" w:rsidRDefault="00D074A6" w:rsidP="00EA72D9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0728FD">
              <w:rPr>
                <w:rFonts w:cs="Arial"/>
                <w:i/>
                <w:sz w:val="20"/>
                <w:lang w:eastAsia="x-none"/>
              </w:rPr>
              <w:t>Январь-июнь</w:t>
            </w:r>
          </w:p>
          <w:p w:rsidR="00D074A6" w:rsidRPr="000728FD" w:rsidRDefault="00D074A6" w:rsidP="00EA72D9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0728FD">
              <w:rPr>
                <w:rFonts w:cs="Arial"/>
                <w:i/>
                <w:sz w:val="20"/>
                <w:lang w:eastAsia="x-none"/>
              </w:rPr>
              <w:t xml:space="preserve"> 2022 года,</w:t>
            </w:r>
          </w:p>
          <w:p w:rsidR="00D074A6" w:rsidRPr="000728FD" w:rsidRDefault="00D074A6" w:rsidP="00EA72D9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0728FD">
              <w:rPr>
                <w:rFonts w:cs="Arial"/>
                <w:i/>
                <w:sz w:val="20"/>
                <w:lang w:eastAsia="x-none"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4A6" w:rsidRPr="000728FD" w:rsidRDefault="00D074A6" w:rsidP="00EA72D9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0728FD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0728FD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0728FD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D074A6" w:rsidRPr="000728FD" w:rsidTr="00EA72D9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D074A6" w:rsidRPr="000728FD" w:rsidRDefault="00D074A6" w:rsidP="00EA72D9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0728FD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67166,0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rFonts w:cs="Arial"/>
                <w:sz w:val="20"/>
              </w:rPr>
              <w:t>68569,0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074A6" w:rsidRPr="000728FD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98,0</w:t>
            </w:r>
          </w:p>
        </w:tc>
      </w:tr>
      <w:tr w:rsidR="00D074A6" w:rsidRPr="000728FD" w:rsidTr="00EA72D9">
        <w:tc>
          <w:tcPr>
            <w:tcW w:w="3369" w:type="dxa"/>
            <w:vAlign w:val="center"/>
          </w:tcPr>
          <w:p w:rsidR="00D074A6" w:rsidRPr="000728FD" w:rsidRDefault="00D074A6" w:rsidP="00EA72D9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0728FD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D074A6" w:rsidRPr="000728FD" w:rsidRDefault="00D074A6" w:rsidP="00EA72D9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D074A6" w:rsidRPr="000728FD" w:rsidRDefault="00D074A6" w:rsidP="00EA72D9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D074A6" w:rsidRPr="000728FD" w:rsidRDefault="00D074A6" w:rsidP="00EA72D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D074A6" w:rsidRPr="000728FD" w:rsidTr="00EA72D9">
        <w:tc>
          <w:tcPr>
            <w:tcW w:w="3369" w:type="dxa"/>
            <w:vAlign w:val="center"/>
          </w:tcPr>
          <w:p w:rsidR="00D074A6" w:rsidRPr="000728FD" w:rsidRDefault="00D074A6" w:rsidP="00EA72D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728FD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16178,7</w:t>
            </w:r>
          </w:p>
        </w:tc>
        <w:tc>
          <w:tcPr>
            <w:tcW w:w="1985" w:type="dxa"/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13618,0</w:t>
            </w:r>
          </w:p>
        </w:tc>
        <w:tc>
          <w:tcPr>
            <w:tcW w:w="2268" w:type="dxa"/>
            <w:vAlign w:val="bottom"/>
          </w:tcPr>
          <w:p w:rsidR="00D074A6" w:rsidRPr="000728FD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118,8</w:t>
            </w:r>
          </w:p>
        </w:tc>
      </w:tr>
      <w:tr w:rsidR="00D074A6" w:rsidRPr="000728FD" w:rsidTr="00EA72D9">
        <w:tc>
          <w:tcPr>
            <w:tcW w:w="3369" w:type="dxa"/>
            <w:vAlign w:val="center"/>
          </w:tcPr>
          <w:p w:rsidR="00D074A6" w:rsidRPr="000728FD" w:rsidRDefault="00D074A6" w:rsidP="00EA72D9">
            <w:pPr>
              <w:ind w:firstLine="0"/>
              <w:jc w:val="left"/>
              <w:rPr>
                <w:rFonts w:cs="Arial"/>
                <w:sz w:val="20"/>
              </w:rPr>
            </w:pPr>
            <w:r w:rsidRPr="000728FD">
              <w:rPr>
                <w:rFonts w:cs="Arial"/>
                <w:sz w:val="20"/>
              </w:rPr>
              <w:t>из него:</w:t>
            </w:r>
          </w:p>
          <w:p w:rsidR="00D074A6" w:rsidRPr="000728FD" w:rsidRDefault="00D074A6" w:rsidP="00EA72D9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728FD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15614,1</w:t>
            </w:r>
          </w:p>
        </w:tc>
        <w:tc>
          <w:tcPr>
            <w:tcW w:w="1985" w:type="dxa"/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12944,0</w:t>
            </w:r>
          </w:p>
        </w:tc>
        <w:tc>
          <w:tcPr>
            <w:tcW w:w="2268" w:type="dxa"/>
            <w:vAlign w:val="bottom"/>
          </w:tcPr>
          <w:p w:rsidR="00D074A6" w:rsidRPr="000728FD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120,6</w:t>
            </w:r>
          </w:p>
        </w:tc>
      </w:tr>
      <w:tr w:rsidR="00D074A6" w:rsidRPr="000728FD" w:rsidTr="00EA72D9">
        <w:tc>
          <w:tcPr>
            <w:tcW w:w="3369" w:type="dxa"/>
            <w:vAlign w:val="center"/>
          </w:tcPr>
          <w:p w:rsidR="00D074A6" w:rsidRPr="000728FD" w:rsidRDefault="00D074A6" w:rsidP="00EA72D9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0728FD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4706,5</w:t>
            </w:r>
          </w:p>
        </w:tc>
        <w:tc>
          <w:tcPr>
            <w:tcW w:w="1985" w:type="dxa"/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4278,8</w:t>
            </w:r>
          </w:p>
        </w:tc>
        <w:tc>
          <w:tcPr>
            <w:tcW w:w="2268" w:type="dxa"/>
            <w:vAlign w:val="bottom"/>
          </w:tcPr>
          <w:p w:rsidR="00D074A6" w:rsidRPr="000728FD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110,0</w:t>
            </w:r>
          </w:p>
        </w:tc>
      </w:tr>
      <w:tr w:rsidR="00D074A6" w:rsidRPr="000728FD" w:rsidTr="00EA72D9">
        <w:tc>
          <w:tcPr>
            <w:tcW w:w="3369" w:type="dxa"/>
            <w:vAlign w:val="center"/>
          </w:tcPr>
          <w:p w:rsidR="00D074A6" w:rsidRPr="000728FD" w:rsidRDefault="00D074A6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728FD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36453,2</w:t>
            </w:r>
          </w:p>
        </w:tc>
        <w:tc>
          <w:tcPr>
            <w:tcW w:w="1985" w:type="dxa"/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39430,0</w:t>
            </w:r>
          </w:p>
        </w:tc>
        <w:tc>
          <w:tcPr>
            <w:tcW w:w="2268" w:type="dxa"/>
            <w:vAlign w:val="bottom"/>
          </w:tcPr>
          <w:p w:rsidR="00D074A6" w:rsidRPr="000728FD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92,5</w:t>
            </w:r>
          </w:p>
        </w:tc>
      </w:tr>
      <w:tr w:rsidR="00D074A6" w:rsidRPr="000728FD" w:rsidTr="00EA72D9">
        <w:tc>
          <w:tcPr>
            <w:tcW w:w="3369" w:type="dxa"/>
            <w:vAlign w:val="center"/>
          </w:tcPr>
          <w:p w:rsidR="00D074A6" w:rsidRPr="000728FD" w:rsidRDefault="00D074A6" w:rsidP="00EA72D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728FD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4049,9</w:t>
            </w:r>
          </w:p>
        </w:tc>
        <w:tc>
          <w:tcPr>
            <w:tcW w:w="1985" w:type="dxa"/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2503,6</w:t>
            </w:r>
          </w:p>
        </w:tc>
        <w:tc>
          <w:tcPr>
            <w:tcW w:w="2268" w:type="dxa"/>
            <w:vAlign w:val="bottom"/>
          </w:tcPr>
          <w:p w:rsidR="00D074A6" w:rsidRPr="000728FD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161,8</w:t>
            </w:r>
          </w:p>
        </w:tc>
      </w:tr>
      <w:tr w:rsidR="00D074A6" w:rsidRPr="000728FD" w:rsidTr="00EA72D9">
        <w:tc>
          <w:tcPr>
            <w:tcW w:w="3369" w:type="dxa"/>
            <w:vAlign w:val="center"/>
          </w:tcPr>
          <w:p w:rsidR="00D074A6" w:rsidRPr="000728FD" w:rsidRDefault="00D074A6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728FD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>-</w:t>
            </w:r>
          </w:p>
        </w:tc>
        <w:tc>
          <w:tcPr>
            <w:tcW w:w="1985" w:type="dxa"/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0728FD">
              <w:rPr>
                <w:sz w:val="20"/>
                <w:vertAlign w:val="superscript"/>
              </w:rPr>
              <w:t>-</w:t>
            </w:r>
          </w:p>
        </w:tc>
        <w:tc>
          <w:tcPr>
            <w:tcW w:w="2268" w:type="dxa"/>
            <w:vAlign w:val="bottom"/>
          </w:tcPr>
          <w:p w:rsidR="00D074A6" w:rsidRPr="000728FD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074A6" w:rsidRPr="000728FD" w:rsidTr="00EA72D9">
        <w:tc>
          <w:tcPr>
            <w:tcW w:w="3369" w:type="dxa"/>
            <w:vAlign w:val="center"/>
          </w:tcPr>
          <w:p w:rsidR="00D074A6" w:rsidRPr="000728FD" w:rsidRDefault="00D074A6" w:rsidP="00EA72D9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728FD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1108,6</w:t>
            </w:r>
          </w:p>
        </w:tc>
        <w:tc>
          <w:tcPr>
            <w:tcW w:w="1985" w:type="dxa"/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1628,4</w:t>
            </w:r>
          </w:p>
        </w:tc>
        <w:tc>
          <w:tcPr>
            <w:tcW w:w="2268" w:type="dxa"/>
            <w:vAlign w:val="bottom"/>
          </w:tcPr>
          <w:p w:rsidR="00D074A6" w:rsidRPr="000728FD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68,1</w:t>
            </w:r>
          </w:p>
        </w:tc>
      </w:tr>
      <w:tr w:rsidR="00D074A6" w:rsidRPr="000728FD" w:rsidTr="00EA72D9">
        <w:tc>
          <w:tcPr>
            <w:tcW w:w="3369" w:type="dxa"/>
            <w:vAlign w:val="center"/>
          </w:tcPr>
          <w:p w:rsidR="00D074A6" w:rsidRPr="000728FD" w:rsidRDefault="00D074A6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728FD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2498,6</w:t>
            </w:r>
          </w:p>
        </w:tc>
        <w:tc>
          <w:tcPr>
            <w:tcW w:w="1985" w:type="dxa"/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1839,2</w:t>
            </w:r>
          </w:p>
        </w:tc>
        <w:tc>
          <w:tcPr>
            <w:tcW w:w="2268" w:type="dxa"/>
            <w:vAlign w:val="bottom"/>
          </w:tcPr>
          <w:p w:rsidR="00D074A6" w:rsidRPr="000728FD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135,9</w:t>
            </w:r>
          </w:p>
        </w:tc>
      </w:tr>
      <w:tr w:rsidR="00D074A6" w:rsidRPr="000728FD" w:rsidTr="00EA72D9">
        <w:tc>
          <w:tcPr>
            <w:tcW w:w="3369" w:type="dxa"/>
            <w:vAlign w:val="center"/>
          </w:tcPr>
          <w:p w:rsidR="00D074A6" w:rsidRPr="000728FD" w:rsidRDefault="00D074A6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728FD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2170,5</w:t>
            </w:r>
          </w:p>
        </w:tc>
        <w:tc>
          <w:tcPr>
            <w:tcW w:w="1985" w:type="dxa"/>
            <w:vAlign w:val="bottom"/>
          </w:tcPr>
          <w:p w:rsidR="00D074A6" w:rsidRPr="000728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5270,8</w:t>
            </w:r>
          </w:p>
        </w:tc>
        <w:tc>
          <w:tcPr>
            <w:tcW w:w="2268" w:type="dxa"/>
            <w:vAlign w:val="bottom"/>
          </w:tcPr>
          <w:p w:rsidR="00D074A6" w:rsidRPr="000728FD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41,2</w:t>
            </w:r>
          </w:p>
        </w:tc>
      </w:tr>
    </w:tbl>
    <w:p w:rsidR="00D074A6" w:rsidRPr="000728FD" w:rsidRDefault="00D074A6" w:rsidP="00D074A6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0728FD">
        <w:rPr>
          <w:sz w:val="20"/>
          <w:vertAlign w:val="superscript"/>
        </w:rPr>
        <w:t>______________________________________________________________</w:t>
      </w:r>
    </w:p>
    <w:p w:rsidR="00D074A6" w:rsidRPr="000728FD" w:rsidRDefault="00D074A6" w:rsidP="00D074A6">
      <w:pPr>
        <w:numPr>
          <w:ilvl w:val="0"/>
          <w:numId w:val="1"/>
        </w:numPr>
        <w:ind w:left="142" w:hanging="142"/>
        <w:rPr>
          <w:rFonts w:cs="Arial"/>
          <w:sz w:val="18"/>
          <w:szCs w:val="18"/>
          <w:lang w:eastAsia="x-none"/>
        </w:rPr>
      </w:pPr>
      <w:r w:rsidRPr="000728FD">
        <w:rPr>
          <w:rFonts w:cs="Arial"/>
          <w:sz w:val="18"/>
          <w:szCs w:val="18"/>
          <w:lang w:val="x-none" w:eastAsia="x-none"/>
        </w:rPr>
        <w:t>Показатель рассчитан по фактически сложившемуся кругу средних предприятий</w:t>
      </w:r>
      <w:r w:rsidRPr="000728FD">
        <w:rPr>
          <w:rFonts w:cs="Arial"/>
          <w:sz w:val="18"/>
          <w:szCs w:val="18"/>
          <w:lang w:eastAsia="x-none"/>
        </w:rPr>
        <w:t>.</w:t>
      </w:r>
    </w:p>
    <w:p w:rsidR="00D074A6" w:rsidRPr="000728FD" w:rsidRDefault="00D074A6" w:rsidP="00D074A6">
      <w:pPr>
        <w:tabs>
          <w:tab w:val="left" w:pos="567"/>
          <w:tab w:val="center" w:pos="4677"/>
          <w:tab w:val="right" w:pos="9355"/>
        </w:tabs>
        <w:spacing w:line="276" w:lineRule="auto"/>
        <w:ind w:firstLine="0"/>
        <w:rPr>
          <w:sz w:val="24"/>
          <w:szCs w:val="24"/>
        </w:rPr>
      </w:pPr>
    </w:p>
    <w:p w:rsidR="00D074A6" w:rsidRPr="007E7E93" w:rsidRDefault="00D074A6" w:rsidP="00D074A6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7E7E93">
        <w:rPr>
          <w:sz w:val="24"/>
          <w:szCs w:val="24"/>
        </w:rPr>
        <w:t xml:space="preserve">Структура формирования оборота среднего и малого бизнеса несколько отличается от распределения числа предприятий по видам деятельности. Свыше 63 процентов в обороте малых и средних предприятий вносят предприятия торговли. Второе место по значимости занимают предприятия промышленного сектора, на долю которых приходится 24 процента оборота средних предприятий и практически 12 процентов оборота малых предприятий.  7,6 процента в структуре оборота  малых и 7,0 процента средних предприятий приходится на организации, осуществляющие строительную деятельность. </w:t>
      </w:r>
    </w:p>
    <w:p w:rsidR="00D074A6" w:rsidRPr="007E7E93" w:rsidRDefault="00D074A6" w:rsidP="00D074A6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  <w:r w:rsidRPr="007E7E93">
        <w:rPr>
          <w:rFonts w:eastAsia="Calibri"/>
          <w:iCs/>
          <w:sz w:val="24"/>
          <w:szCs w:val="24"/>
          <w:lang w:eastAsia="en-US"/>
        </w:rPr>
        <w:lastRenderedPageBreak/>
        <w:t>Структура распределения оборота малых и средних предприятий по видам экономической деятельности приведена на рисунке.</w:t>
      </w:r>
    </w:p>
    <w:p w:rsidR="00D074A6" w:rsidRPr="007E7E93" w:rsidRDefault="00D074A6" w:rsidP="00D074A6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</w:p>
    <w:p w:rsidR="00D074A6" w:rsidRPr="007E7E93" w:rsidRDefault="00D074A6" w:rsidP="00D074A6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7E7E93">
        <w:rPr>
          <w:sz w:val="24"/>
          <w:szCs w:val="24"/>
        </w:rPr>
        <w:t xml:space="preserve"> </w:t>
      </w:r>
      <w:r w:rsidRPr="007E7E93">
        <w:rPr>
          <w:b/>
          <w:sz w:val="24"/>
          <w:szCs w:val="24"/>
        </w:rPr>
        <w:t>Оборот малых (без микропредприятий) и</w:t>
      </w:r>
    </w:p>
    <w:p w:rsidR="00D074A6" w:rsidRPr="007E7E93" w:rsidRDefault="00D074A6" w:rsidP="00D074A6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7E7E93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D074A6" w:rsidRPr="007E7E93" w:rsidRDefault="00D074A6" w:rsidP="00D074A6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7E7E93">
        <w:rPr>
          <w:b/>
          <w:sz w:val="24"/>
          <w:szCs w:val="24"/>
        </w:rPr>
        <w:t>экономической деятельности за январь-июнь 2023 года</w:t>
      </w:r>
    </w:p>
    <w:p w:rsidR="00D074A6" w:rsidRPr="007E7E93" w:rsidRDefault="00D074A6" w:rsidP="00D074A6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7E7E93">
        <w:rPr>
          <w:b/>
          <w:sz w:val="24"/>
          <w:szCs w:val="24"/>
        </w:rPr>
        <w:tab/>
      </w:r>
      <w:r w:rsidRPr="007E7E93">
        <w:rPr>
          <w:sz w:val="24"/>
          <w:szCs w:val="24"/>
        </w:rPr>
        <w:t xml:space="preserve">         (в процентах)</w:t>
      </w:r>
    </w:p>
    <w:p w:rsidR="00D074A6" w:rsidRPr="00CD3976" w:rsidRDefault="00D074A6" w:rsidP="00D074A6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color w:val="FF0000"/>
          <w:sz w:val="24"/>
          <w:szCs w:val="24"/>
        </w:rPr>
      </w:pPr>
    </w:p>
    <w:p w:rsidR="003F08ED" w:rsidRPr="00D25941" w:rsidRDefault="00D074A6" w:rsidP="00D074A6">
      <w:pPr>
        <w:pStyle w:val="af5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</w:rPr>
      </w:pPr>
      <w:r w:rsidRPr="00CD3976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6400800" cy="5003165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074A6" w:rsidRDefault="00D074A6" w:rsidP="003F08ED">
      <w:pPr>
        <w:pStyle w:val="af5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center"/>
        <w:rPr>
          <w:rFonts w:ascii="Arial" w:hAnsi="Arial" w:cs="Arial"/>
          <w:b/>
          <w:bCs/>
        </w:rPr>
      </w:pPr>
    </w:p>
    <w:p w:rsidR="00D074A6" w:rsidRPr="00F95273" w:rsidRDefault="00D074A6" w:rsidP="00D074A6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F95273">
        <w:rPr>
          <w:b/>
          <w:sz w:val="24"/>
          <w:szCs w:val="24"/>
        </w:rPr>
        <w:t>Оценка оборота  микропредприятий г. Ростова-на-Дону в разрезе основных видов экон</w:t>
      </w:r>
      <w:r w:rsidRPr="00F95273">
        <w:rPr>
          <w:b/>
          <w:sz w:val="24"/>
          <w:szCs w:val="24"/>
        </w:rPr>
        <w:t>о</w:t>
      </w:r>
      <w:r w:rsidRPr="00F95273">
        <w:rPr>
          <w:b/>
          <w:sz w:val="24"/>
          <w:szCs w:val="24"/>
        </w:rPr>
        <w:t>мической деятельности</w:t>
      </w:r>
    </w:p>
    <w:p w:rsidR="00D074A6" w:rsidRPr="00F95273" w:rsidRDefault="00D074A6" w:rsidP="00D074A6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D074A6" w:rsidRPr="00F95273" w:rsidTr="00EA72D9">
        <w:trPr>
          <w:trHeight w:val="43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4A6" w:rsidRPr="00F95273" w:rsidRDefault="00D074A6" w:rsidP="00EA72D9">
            <w:pPr>
              <w:pStyle w:val="af6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4A6" w:rsidRPr="00F95273" w:rsidRDefault="00D074A6" w:rsidP="00EA72D9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F95273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июнь</w:t>
            </w:r>
          </w:p>
          <w:p w:rsidR="00D074A6" w:rsidRPr="00F95273" w:rsidRDefault="00D074A6" w:rsidP="00EA72D9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F95273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F95273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F95273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4A6" w:rsidRPr="00F95273" w:rsidRDefault="00D074A6" w:rsidP="00EA72D9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F95273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июнь</w:t>
            </w:r>
          </w:p>
          <w:p w:rsidR="00D074A6" w:rsidRPr="00F95273" w:rsidRDefault="00D074A6" w:rsidP="00EA72D9">
            <w:pPr>
              <w:pStyle w:val="af6"/>
              <w:rPr>
                <w:b w:val="0"/>
              </w:rPr>
            </w:pPr>
            <w:r w:rsidRPr="00F95273">
              <w:rPr>
                <w:rFonts w:ascii="Arial" w:hAnsi="Arial" w:cs="Arial"/>
                <w:b w:val="0"/>
                <w:i/>
                <w:lang w:val="ru-RU"/>
              </w:rPr>
              <w:t xml:space="preserve"> 2022 года,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4A6" w:rsidRPr="00F95273" w:rsidRDefault="00D074A6" w:rsidP="00EA72D9">
            <w:pPr>
              <w:pStyle w:val="af6"/>
              <w:rPr>
                <w:rFonts w:ascii="Arial" w:hAnsi="Arial" w:cs="Arial"/>
                <w:b w:val="0"/>
              </w:rPr>
            </w:pPr>
            <w:r w:rsidRPr="00F95273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F95273">
              <w:rPr>
                <w:rFonts w:ascii="Arial" w:hAnsi="Arial" w:cs="Arial"/>
                <w:b w:val="0"/>
                <w:i/>
              </w:rPr>
              <w:t>о</w:t>
            </w:r>
            <w:r w:rsidRPr="00F95273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D074A6" w:rsidRPr="004E6E1E" w:rsidTr="00EA72D9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D074A6" w:rsidRPr="004E6E1E" w:rsidRDefault="00D074A6" w:rsidP="00EA72D9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4E6E1E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D074A6" w:rsidRPr="004E6E1E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184142,0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074A6" w:rsidRPr="008E32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159235,5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074A6" w:rsidRPr="004E6E1E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115,6</w:t>
            </w:r>
          </w:p>
        </w:tc>
      </w:tr>
      <w:tr w:rsidR="00D074A6" w:rsidRPr="004E6E1E" w:rsidTr="00EA72D9">
        <w:trPr>
          <w:trHeight w:val="150"/>
        </w:trPr>
        <w:tc>
          <w:tcPr>
            <w:tcW w:w="3369" w:type="dxa"/>
            <w:vAlign w:val="center"/>
          </w:tcPr>
          <w:p w:rsidR="00D074A6" w:rsidRPr="004E6E1E" w:rsidRDefault="00D074A6" w:rsidP="00EA72D9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4E6E1E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4E6E1E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4E6E1E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D074A6" w:rsidRPr="004E6E1E" w:rsidRDefault="00D074A6" w:rsidP="00EA72D9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D074A6" w:rsidRPr="008E32FD" w:rsidRDefault="00D074A6" w:rsidP="00EA72D9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D074A6" w:rsidRPr="004E6E1E" w:rsidRDefault="00D074A6" w:rsidP="00EA72D9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D074A6" w:rsidRPr="004E6E1E" w:rsidTr="00EA72D9">
        <w:tc>
          <w:tcPr>
            <w:tcW w:w="3369" w:type="dxa"/>
            <w:vAlign w:val="center"/>
          </w:tcPr>
          <w:p w:rsidR="00D074A6" w:rsidRPr="004E6E1E" w:rsidRDefault="00D074A6" w:rsidP="00EA72D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6E1E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D074A6" w:rsidRPr="004E6E1E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16442,5</w:t>
            </w:r>
          </w:p>
        </w:tc>
        <w:tc>
          <w:tcPr>
            <w:tcW w:w="1985" w:type="dxa"/>
            <w:vAlign w:val="bottom"/>
          </w:tcPr>
          <w:p w:rsidR="00D074A6" w:rsidRPr="008E32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13621,5</w:t>
            </w:r>
          </w:p>
        </w:tc>
        <w:tc>
          <w:tcPr>
            <w:tcW w:w="2268" w:type="dxa"/>
            <w:vAlign w:val="bottom"/>
          </w:tcPr>
          <w:p w:rsidR="00D074A6" w:rsidRPr="004E6E1E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120,7</w:t>
            </w:r>
          </w:p>
        </w:tc>
      </w:tr>
      <w:tr w:rsidR="00D074A6" w:rsidRPr="004E6E1E" w:rsidTr="00EA72D9">
        <w:tc>
          <w:tcPr>
            <w:tcW w:w="3369" w:type="dxa"/>
            <w:vAlign w:val="center"/>
          </w:tcPr>
          <w:p w:rsidR="00D074A6" w:rsidRPr="004E6E1E" w:rsidRDefault="00D074A6" w:rsidP="00EA72D9">
            <w:pPr>
              <w:ind w:firstLine="0"/>
              <w:jc w:val="left"/>
              <w:rPr>
                <w:rFonts w:cs="Arial"/>
                <w:sz w:val="20"/>
              </w:rPr>
            </w:pPr>
            <w:r w:rsidRPr="004E6E1E">
              <w:rPr>
                <w:rFonts w:cs="Arial"/>
                <w:sz w:val="20"/>
              </w:rPr>
              <w:t>из него:</w:t>
            </w:r>
          </w:p>
          <w:p w:rsidR="00D074A6" w:rsidRPr="004E6E1E" w:rsidRDefault="00D074A6" w:rsidP="00EA72D9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6E1E">
              <w:rPr>
                <w:rFonts w:cs="Arial"/>
                <w:sz w:val="20"/>
              </w:rPr>
              <w:t>обрабатывающие производс</w:t>
            </w:r>
            <w:r w:rsidRPr="004E6E1E">
              <w:rPr>
                <w:rFonts w:cs="Arial"/>
                <w:sz w:val="20"/>
              </w:rPr>
              <w:t>т</w:t>
            </w:r>
            <w:r w:rsidRPr="004E6E1E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D074A6" w:rsidRPr="004E6E1E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14232,6</w:t>
            </w:r>
          </w:p>
        </w:tc>
        <w:tc>
          <w:tcPr>
            <w:tcW w:w="1985" w:type="dxa"/>
            <w:vAlign w:val="bottom"/>
          </w:tcPr>
          <w:p w:rsidR="00D074A6" w:rsidRPr="008E32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11152,4</w:t>
            </w:r>
          </w:p>
        </w:tc>
        <w:tc>
          <w:tcPr>
            <w:tcW w:w="2268" w:type="dxa"/>
            <w:vAlign w:val="bottom"/>
          </w:tcPr>
          <w:p w:rsidR="00D074A6" w:rsidRPr="004E6E1E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127,6</w:t>
            </w:r>
          </w:p>
        </w:tc>
      </w:tr>
      <w:tr w:rsidR="00D074A6" w:rsidRPr="004E6E1E" w:rsidTr="00EA72D9">
        <w:tc>
          <w:tcPr>
            <w:tcW w:w="3369" w:type="dxa"/>
            <w:vAlign w:val="center"/>
          </w:tcPr>
          <w:p w:rsidR="00D074A6" w:rsidRPr="004E6E1E" w:rsidRDefault="00D074A6" w:rsidP="00EA72D9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4E6E1E">
              <w:rPr>
                <w:rFonts w:cs="Arial"/>
                <w:iCs/>
                <w:sz w:val="20"/>
              </w:rPr>
              <w:t>строител</w:t>
            </w:r>
            <w:r w:rsidRPr="004E6E1E">
              <w:rPr>
                <w:rFonts w:cs="Arial"/>
                <w:iCs/>
                <w:sz w:val="20"/>
              </w:rPr>
              <w:t>ь</w:t>
            </w:r>
            <w:r w:rsidRPr="004E6E1E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D074A6" w:rsidRPr="004E6E1E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9067,5</w:t>
            </w:r>
          </w:p>
        </w:tc>
        <w:tc>
          <w:tcPr>
            <w:tcW w:w="1985" w:type="dxa"/>
            <w:vAlign w:val="bottom"/>
          </w:tcPr>
          <w:p w:rsidR="00D074A6" w:rsidRPr="008E32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5567,6</w:t>
            </w:r>
          </w:p>
        </w:tc>
        <w:tc>
          <w:tcPr>
            <w:tcW w:w="2268" w:type="dxa"/>
            <w:vAlign w:val="bottom"/>
          </w:tcPr>
          <w:p w:rsidR="00D074A6" w:rsidRPr="004E6E1E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162,9</w:t>
            </w:r>
          </w:p>
        </w:tc>
      </w:tr>
      <w:tr w:rsidR="00D074A6" w:rsidRPr="004E6E1E" w:rsidTr="00EA72D9">
        <w:tc>
          <w:tcPr>
            <w:tcW w:w="3369" w:type="dxa"/>
            <w:vAlign w:val="center"/>
          </w:tcPr>
          <w:p w:rsidR="00D074A6" w:rsidRPr="004E6E1E" w:rsidRDefault="00D074A6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6E1E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4E6E1E">
              <w:rPr>
                <w:rFonts w:cs="Arial"/>
                <w:sz w:val="20"/>
              </w:rPr>
              <w:t>о</w:t>
            </w:r>
            <w:r w:rsidRPr="004E6E1E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D074A6" w:rsidRPr="004E6E1E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127229,3</w:t>
            </w:r>
          </w:p>
        </w:tc>
        <w:tc>
          <w:tcPr>
            <w:tcW w:w="1985" w:type="dxa"/>
            <w:vAlign w:val="bottom"/>
          </w:tcPr>
          <w:p w:rsidR="00D074A6" w:rsidRPr="008E32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111177,0</w:t>
            </w:r>
          </w:p>
        </w:tc>
        <w:tc>
          <w:tcPr>
            <w:tcW w:w="2268" w:type="dxa"/>
            <w:vAlign w:val="bottom"/>
          </w:tcPr>
          <w:p w:rsidR="00D074A6" w:rsidRPr="004E6E1E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114,4</w:t>
            </w:r>
          </w:p>
        </w:tc>
      </w:tr>
      <w:tr w:rsidR="00D074A6" w:rsidRPr="004E6E1E" w:rsidTr="00EA72D9">
        <w:tc>
          <w:tcPr>
            <w:tcW w:w="3369" w:type="dxa"/>
            <w:vAlign w:val="center"/>
          </w:tcPr>
          <w:p w:rsidR="00D074A6" w:rsidRPr="004E6E1E" w:rsidRDefault="00D074A6" w:rsidP="00EA72D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6E1E">
              <w:rPr>
                <w:rFonts w:cs="Arial"/>
                <w:sz w:val="20"/>
              </w:rPr>
              <w:t>транспортировка и хран</w:t>
            </w:r>
            <w:r w:rsidRPr="004E6E1E">
              <w:rPr>
                <w:rFonts w:cs="Arial"/>
                <w:sz w:val="20"/>
              </w:rPr>
              <w:t>е</w:t>
            </w:r>
            <w:r w:rsidRPr="004E6E1E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D074A6" w:rsidRPr="004E6E1E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8409,6</w:t>
            </w:r>
          </w:p>
        </w:tc>
        <w:tc>
          <w:tcPr>
            <w:tcW w:w="1985" w:type="dxa"/>
            <w:vAlign w:val="bottom"/>
          </w:tcPr>
          <w:p w:rsidR="00D074A6" w:rsidRPr="008E32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8400,7</w:t>
            </w:r>
          </w:p>
        </w:tc>
        <w:tc>
          <w:tcPr>
            <w:tcW w:w="2268" w:type="dxa"/>
            <w:vAlign w:val="bottom"/>
          </w:tcPr>
          <w:p w:rsidR="00D074A6" w:rsidRPr="004E6E1E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100,1</w:t>
            </w:r>
          </w:p>
        </w:tc>
      </w:tr>
      <w:tr w:rsidR="00D074A6" w:rsidRPr="004E6E1E" w:rsidTr="00EA72D9">
        <w:tc>
          <w:tcPr>
            <w:tcW w:w="3369" w:type="dxa"/>
            <w:vAlign w:val="center"/>
          </w:tcPr>
          <w:p w:rsidR="00D074A6" w:rsidRPr="004E6E1E" w:rsidRDefault="00D074A6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6E1E">
              <w:rPr>
                <w:rFonts w:cs="Arial"/>
                <w:sz w:val="20"/>
              </w:rPr>
              <w:lastRenderedPageBreak/>
              <w:t>деятельность гостиниц и предприятий общественного пит</w:t>
            </w:r>
            <w:r w:rsidRPr="004E6E1E">
              <w:rPr>
                <w:rFonts w:cs="Arial"/>
                <w:sz w:val="20"/>
              </w:rPr>
              <w:t>а</w:t>
            </w:r>
            <w:r w:rsidRPr="004E6E1E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D074A6" w:rsidRPr="004E6E1E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2568,4</w:t>
            </w:r>
          </w:p>
        </w:tc>
        <w:tc>
          <w:tcPr>
            <w:tcW w:w="1985" w:type="dxa"/>
            <w:vAlign w:val="bottom"/>
          </w:tcPr>
          <w:p w:rsidR="00D074A6" w:rsidRPr="008E32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2076,8</w:t>
            </w:r>
          </w:p>
        </w:tc>
        <w:tc>
          <w:tcPr>
            <w:tcW w:w="2268" w:type="dxa"/>
            <w:vAlign w:val="bottom"/>
          </w:tcPr>
          <w:p w:rsidR="00D074A6" w:rsidRPr="004E6E1E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123,7</w:t>
            </w:r>
          </w:p>
        </w:tc>
      </w:tr>
      <w:tr w:rsidR="00D074A6" w:rsidRPr="004E6E1E" w:rsidTr="00EA72D9">
        <w:tc>
          <w:tcPr>
            <w:tcW w:w="3369" w:type="dxa"/>
            <w:vAlign w:val="center"/>
          </w:tcPr>
          <w:p w:rsidR="00D074A6" w:rsidRPr="004E6E1E" w:rsidRDefault="00D074A6" w:rsidP="00EA72D9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6E1E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4E6E1E">
              <w:rPr>
                <w:rFonts w:cs="Arial"/>
                <w:sz w:val="20"/>
              </w:rPr>
              <w:t>е</w:t>
            </w:r>
            <w:r w:rsidRPr="004E6E1E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D074A6" w:rsidRPr="004E6E1E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5309,3</w:t>
            </w:r>
          </w:p>
        </w:tc>
        <w:tc>
          <w:tcPr>
            <w:tcW w:w="1985" w:type="dxa"/>
            <w:vAlign w:val="bottom"/>
          </w:tcPr>
          <w:p w:rsidR="00D074A6" w:rsidRPr="008E32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5008,8</w:t>
            </w:r>
          </w:p>
        </w:tc>
        <w:tc>
          <w:tcPr>
            <w:tcW w:w="2268" w:type="dxa"/>
            <w:vAlign w:val="bottom"/>
          </w:tcPr>
          <w:p w:rsidR="00D074A6" w:rsidRPr="004E6E1E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106,0</w:t>
            </w:r>
          </w:p>
        </w:tc>
      </w:tr>
      <w:tr w:rsidR="00D074A6" w:rsidRPr="004E6E1E" w:rsidTr="00EA72D9">
        <w:tc>
          <w:tcPr>
            <w:tcW w:w="3369" w:type="dxa"/>
            <w:vAlign w:val="center"/>
          </w:tcPr>
          <w:p w:rsidR="00D074A6" w:rsidRPr="004E6E1E" w:rsidRDefault="00D074A6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6E1E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4E6E1E">
              <w:rPr>
                <w:rFonts w:cs="Arial"/>
                <w:sz w:val="20"/>
              </w:rPr>
              <w:t>е</w:t>
            </w:r>
            <w:r w:rsidRPr="004E6E1E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D074A6" w:rsidRPr="004E6E1E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5814,9</w:t>
            </w:r>
          </w:p>
        </w:tc>
        <w:tc>
          <w:tcPr>
            <w:tcW w:w="1985" w:type="dxa"/>
            <w:vAlign w:val="bottom"/>
          </w:tcPr>
          <w:p w:rsidR="00D074A6" w:rsidRPr="008E32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5651,4</w:t>
            </w:r>
          </w:p>
        </w:tc>
        <w:tc>
          <w:tcPr>
            <w:tcW w:w="2268" w:type="dxa"/>
            <w:vAlign w:val="bottom"/>
          </w:tcPr>
          <w:p w:rsidR="00D074A6" w:rsidRPr="004E6E1E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102,9</w:t>
            </w:r>
          </w:p>
        </w:tc>
      </w:tr>
      <w:tr w:rsidR="00D074A6" w:rsidRPr="004E6E1E" w:rsidTr="00EA72D9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D074A6" w:rsidRPr="004E6E1E" w:rsidRDefault="00D074A6" w:rsidP="00EA72D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E6E1E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D074A6" w:rsidRPr="004E6E1E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9300,5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D074A6" w:rsidRPr="008E32FD" w:rsidRDefault="00D074A6" w:rsidP="00EA72D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7731,7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D074A6" w:rsidRPr="004E6E1E" w:rsidRDefault="00D074A6" w:rsidP="00EA72D9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120,3</w:t>
            </w:r>
          </w:p>
        </w:tc>
      </w:tr>
    </w:tbl>
    <w:p w:rsidR="00D074A6" w:rsidRPr="004E6E1E" w:rsidRDefault="00D074A6" w:rsidP="00D074A6">
      <w:pPr>
        <w:widowControl w:val="0"/>
        <w:autoSpaceDE w:val="0"/>
        <w:autoSpaceDN w:val="0"/>
        <w:adjustRightInd w:val="0"/>
        <w:ind w:right="800" w:firstLine="0"/>
        <w:rPr>
          <w:sz w:val="18"/>
          <w:szCs w:val="18"/>
        </w:rPr>
      </w:pPr>
      <w:r w:rsidRPr="004E6E1E">
        <w:rPr>
          <w:sz w:val="18"/>
          <w:szCs w:val="18"/>
          <w:vertAlign w:val="superscript"/>
        </w:rPr>
        <w:t xml:space="preserve">1  </w:t>
      </w:r>
      <w:r w:rsidRPr="004E6E1E">
        <w:rPr>
          <w:sz w:val="18"/>
          <w:szCs w:val="18"/>
        </w:rPr>
        <w:t>Предварительные данные</w:t>
      </w:r>
    </w:p>
    <w:p w:rsidR="00D074A6" w:rsidRDefault="00D074A6" w:rsidP="003F08ED">
      <w:pPr>
        <w:pStyle w:val="af5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center"/>
        <w:rPr>
          <w:rFonts w:ascii="Arial" w:hAnsi="Arial" w:cs="Arial"/>
          <w:b/>
          <w:bCs/>
        </w:rPr>
      </w:pPr>
    </w:p>
    <w:p w:rsidR="00D074A6" w:rsidRPr="00306643" w:rsidRDefault="00D074A6" w:rsidP="00D074A6">
      <w:pPr>
        <w:pStyle w:val="af5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center"/>
        <w:rPr>
          <w:rFonts w:ascii="Arial" w:hAnsi="Arial" w:cs="Arial"/>
          <w:b/>
        </w:rPr>
      </w:pPr>
      <w:r w:rsidRPr="00306643">
        <w:rPr>
          <w:rFonts w:ascii="Arial" w:hAnsi="Arial" w:cs="Arial"/>
          <w:b/>
          <w:bCs/>
        </w:rPr>
        <w:t>Оборот индивидуальных предпринимателей г. Ростова-на-Дону в разрезе видов</w:t>
      </w:r>
      <w:r w:rsidRPr="00306643">
        <w:rPr>
          <w:rFonts w:ascii="Arial" w:hAnsi="Arial" w:cs="Arial"/>
          <w:b/>
        </w:rPr>
        <w:t xml:space="preserve"> экономической деятельности</w:t>
      </w:r>
    </w:p>
    <w:p w:rsidR="00D074A6" w:rsidRPr="00306643" w:rsidRDefault="00D074A6" w:rsidP="00D074A6">
      <w:pPr>
        <w:pStyle w:val="af5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center"/>
        <w:rPr>
          <w:rFonts w:ascii="Arial" w:hAnsi="Arial" w:cs="Arial"/>
          <w:b/>
        </w:rPr>
      </w:pPr>
      <w:r w:rsidRPr="00306643">
        <w:rPr>
          <w:rFonts w:ascii="Arial" w:hAnsi="Arial" w:cs="Arial"/>
          <w:b/>
        </w:rPr>
        <w:t>по итогам января-июн</w:t>
      </w:r>
      <w:r>
        <w:rPr>
          <w:rFonts w:ascii="Arial" w:hAnsi="Arial" w:cs="Arial"/>
          <w:b/>
        </w:rPr>
        <w:t>я</w:t>
      </w:r>
      <w:r w:rsidRPr="00306643">
        <w:rPr>
          <w:rFonts w:ascii="Arial" w:hAnsi="Arial" w:cs="Arial"/>
          <w:b/>
        </w:rPr>
        <w:t xml:space="preserve"> 2023 года</w:t>
      </w:r>
    </w:p>
    <w:p w:rsidR="00D074A6" w:rsidRPr="00306643" w:rsidRDefault="00D074A6" w:rsidP="00D074A6">
      <w:pPr>
        <w:jc w:val="center"/>
        <w:rPr>
          <w:rFonts w:cs="Arial"/>
          <w:b/>
          <w:sz w:val="24"/>
          <w:szCs w:val="24"/>
        </w:rPr>
      </w:pPr>
      <w:r w:rsidRPr="00306643">
        <w:rPr>
          <w:rFonts w:cs="Arial"/>
          <w:b/>
          <w:sz w:val="24"/>
          <w:szCs w:val="24"/>
        </w:rPr>
        <w:t>(предварительная экспериментальная оценка)</w:t>
      </w:r>
    </w:p>
    <w:p w:rsidR="00D074A6" w:rsidRDefault="00D074A6" w:rsidP="00D074A6">
      <w:pPr>
        <w:tabs>
          <w:tab w:val="left" w:pos="567"/>
        </w:tabs>
        <w:spacing w:line="276" w:lineRule="auto"/>
        <w:rPr>
          <w:rFonts w:cs="Arial"/>
          <w:sz w:val="24"/>
          <w:szCs w:val="24"/>
        </w:rPr>
      </w:pPr>
      <w:r w:rsidRPr="0034193F">
        <w:rPr>
          <w:rFonts w:cs="Arial"/>
          <w:sz w:val="24"/>
          <w:szCs w:val="24"/>
        </w:rPr>
        <w:t xml:space="preserve">     </w:t>
      </w:r>
    </w:p>
    <w:p w:rsidR="00D074A6" w:rsidRPr="0034193F" w:rsidRDefault="00D074A6" w:rsidP="00D074A6">
      <w:pPr>
        <w:tabs>
          <w:tab w:val="left" w:pos="567"/>
        </w:tabs>
        <w:spacing w:line="276" w:lineRule="auto"/>
        <w:rPr>
          <w:rFonts w:cs="Arial"/>
          <w:sz w:val="24"/>
          <w:szCs w:val="24"/>
        </w:rPr>
      </w:pPr>
      <w:r w:rsidRPr="0034193F">
        <w:rPr>
          <w:rFonts w:cs="Arial"/>
          <w:sz w:val="24"/>
          <w:szCs w:val="24"/>
        </w:rPr>
        <w:t xml:space="preserve">   По итогам п</w:t>
      </w:r>
      <w:bookmarkStart w:id="0" w:name="_GoBack"/>
      <w:bookmarkEnd w:id="0"/>
      <w:r w:rsidRPr="0034193F">
        <w:rPr>
          <w:rFonts w:cs="Arial"/>
          <w:sz w:val="24"/>
          <w:szCs w:val="24"/>
        </w:rPr>
        <w:t>ервого полугодия 2023 года оборот индивидуальных предпринимателей г. Ростова-на-Дону составил, по предварительной экспериментальной оценке, 150 753,4 млн</w:t>
      </w:r>
      <w:r>
        <w:rPr>
          <w:rFonts w:cs="Arial"/>
          <w:sz w:val="24"/>
          <w:szCs w:val="24"/>
        </w:rPr>
        <w:t>.</w:t>
      </w:r>
      <w:r w:rsidRPr="0034193F">
        <w:rPr>
          <w:rFonts w:cs="Arial"/>
          <w:sz w:val="24"/>
          <w:szCs w:val="24"/>
        </w:rPr>
        <w:t xml:space="preserve"> рублей. В расчете на 1 экономически-активного индивидуального предпринимателя оборот в среднем сложился в размере 5,0 млн</w:t>
      </w:r>
      <w:r>
        <w:rPr>
          <w:rFonts w:cs="Arial"/>
          <w:sz w:val="24"/>
          <w:szCs w:val="24"/>
        </w:rPr>
        <w:t>.</w:t>
      </w:r>
      <w:r w:rsidRPr="0034193F">
        <w:rPr>
          <w:rFonts w:cs="Arial"/>
          <w:sz w:val="24"/>
          <w:szCs w:val="24"/>
        </w:rPr>
        <w:t xml:space="preserve"> рублей. </w:t>
      </w:r>
    </w:p>
    <w:p w:rsidR="00D074A6" w:rsidRPr="00BC3AA8" w:rsidRDefault="00D074A6" w:rsidP="00D074A6">
      <w:pPr>
        <w:pStyle w:val="af5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Cs/>
        </w:rPr>
      </w:pPr>
      <w:r w:rsidRPr="00BC3AA8">
        <w:rPr>
          <w:rFonts w:ascii="Arial" w:hAnsi="Arial" w:cs="Arial"/>
          <w:bCs/>
        </w:rPr>
        <w:t>Основная часть оборота индивидуальных предпринимателей города формируется в торговом секторе  – по итогам января-июня 2023 года порядка 79 909,5 млн. рублей или 53,0 процента от совокупного оборота ИП по г. Ростову-на-Дону. Далее по объему оборота идут индивидуальные предприниматели, занятые в сфере операций с недвижимым имуществом и в обрабатывающих производствах (14 110,7 млн</w:t>
      </w:r>
      <w:r>
        <w:rPr>
          <w:rFonts w:ascii="Arial" w:hAnsi="Arial" w:cs="Arial"/>
          <w:bCs/>
        </w:rPr>
        <w:t>.</w:t>
      </w:r>
      <w:r w:rsidRPr="00BC3AA8">
        <w:rPr>
          <w:rFonts w:ascii="Arial" w:hAnsi="Arial" w:cs="Arial"/>
          <w:bCs/>
        </w:rPr>
        <w:t xml:space="preserve"> рублей и 10 537,3 млн</w:t>
      </w:r>
      <w:r>
        <w:rPr>
          <w:rFonts w:ascii="Arial" w:hAnsi="Arial" w:cs="Arial"/>
          <w:bCs/>
        </w:rPr>
        <w:t>.</w:t>
      </w:r>
      <w:r w:rsidRPr="00BC3AA8">
        <w:rPr>
          <w:rFonts w:ascii="Arial" w:hAnsi="Arial" w:cs="Arial"/>
          <w:bCs/>
        </w:rPr>
        <w:t xml:space="preserve"> рублей). 5,7 процента суммарного оборота индивидуальных предпринимателей города приходится на ИП,  занимающихся строительной деятельностью, 5,5 процента - оказывающих услуги по транспортировке и хранению. В целом на данные 5 сферы экономики приходится 80,6 процента оборота индивидуальных предпринимателей  г. Ростова-на-Дону.</w:t>
      </w:r>
    </w:p>
    <w:p w:rsidR="00D074A6" w:rsidRPr="00306643" w:rsidRDefault="00D074A6" w:rsidP="00D074A6">
      <w:pPr>
        <w:jc w:val="center"/>
        <w:rPr>
          <w:rFonts w:cs="Arial"/>
          <w:sz w:val="24"/>
          <w:szCs w:val="24"/>
          <w:highlight w:val="yellow"/>
        </w:rPr>
      </w:pPr>
    </w:p>
    <w:tbl>
      <w:tblPr>
        <w:tblW w:w="98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9"/>
        <w:gridCol w:w="1842"/>
        <w:gridCol w:w="2158"/>
      </w:tblGrid>
      <w:tr w:rsidR="00D074A6" w:rsidRPr="00306643" w:rsidTr="00EA72D9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D074A6" w:rsidRPr="00306643" w:rsidRDefault="00D074A6" w:rsidP="00EA72D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306643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778" w:type="dxa"/>
            <w:gridSpan w:val="2"/>
            <w:shd w:val="clear" w:color="auto" w:fill="auto"/>
            <w:noWrap/>
            <w:vAlign w:val="center"/>
          </w:tcPr>
          <w:p w:rsidR="00D074A6" w:rsidRPr="00306643" w:rsidRDefault="00D074A6" w:rsidP="00EA72D9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06643">
              <w:rPr>
                <w:rFonts w:cs="Arial"/>
                <w:b/>
                <w:sz w:val="24"/>
                <w:szCs w:val="24"/>
              </w:rPr>
              <w:t>Оборот ИП</w:t>
            </w:r>
          </w:p>
        </w:tc>
      </w:tr>
      <w:tr w:rsidR="00D074A6" w:rsidRPr="00306643" w:rsidTr="00EA72D9">
        <w:trPr>
          <w:trHeight w:val="20"/>
          <w:tblHeader/>
        </w:trPr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074A6" w:rsidRPr="00306643" w:rsidRDefault="00D074A6" w:rsidP="00EA72D9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074A6" w:rsidRPr="00306643" w:rsidRDefault="00D074A6" w:rsidP="00EA72D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306643">
              <w:rPr>
                <w:rFonts w:cs="Arial"/>
                <w:b/>
                <w:i/>
                <w:sz w:val="24"/>
                <w:szCs w:val="24"/>
              </w:rPr>
              <w:t>Всего, млн. рублей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D074A6" w:rsidRPr="00306643" w:rsidRDefault="00D074A6" w:rsidP="00EA72D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306643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D074A6" w:rsidRPr="00BE7EC9" w:rsidTr="00EA72D9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74A6" w:rsidRPr="00BE7EC9" w:rsidRDefault="00D074A6" w:rsidP="00EA72D9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BE7EC9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4A6" w:rsidRPr="00BE7EC9" w:rsidRDefault="00D074A6" w:rsidP="00EA72D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BE7EC9">
              <w:rPr>
                <w:rFonts w:cs="Arial"/>
                <w:b/>
                <w:bCs/>
                <w:sz w:val="24"/>
                <w:szCs w:val="24"/>
              </w:rPr>
              <w:t xml:space="preserve">150 753,4  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BE7EC9">
              <w:rPr>
                <w:rFonts w:cs="Arial"/>
                <w:b/>
                <w:bCs/>
                <w:sz w:val="24"/>
                <w:szCs w:val="24"/>
              </w:rPr>
              <w:t>100,0</w:t>
            </w:r>
          </w:p>
        </w:tc>
      </w:tr>
      <w:tr w:rsidR="00D074A6" w:rsidRPr="00BE7EC9" w:rsidTr="00EA72D9">
        <w:trPr>
          <w:trHeight w:val="20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074A6" w:rsidRPr="00BE7EC9" w:rsidRDefault="00D074A6" w:rsidP="00EA72D9">
            <w:pPr>
              <w:rPr>
                <w:rFonts w:cs="Arial"/>
                <w:bCs/>
                <w:i/>
                <w:sz w:val="24"/>
                <w:szCs w:val="24"/>
              </w:rPr>
            </w:pPr>
            <w:r w:rsidRPr="00BE7EC9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074A6" w:rsidRPr="00BE7EC9" w:rsidRDefault="00D074A6" w:rsidP="00EA72D9">
            <w:pPr>
              <w:jc w:val="center"/>
              <w:rPr>
                <w:rFonts w:cs="Arial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sz w:val="24"/>
                <w:szCs w:val="24"/>
                <w:highlight w:val="yellow"/>
              </w:rPr>
            </w:pPr>
          </w:p>
        </w:tc>
      </w:tr>
      <w:tr w:rsidR="00D074A6" w:rsidRPr="00BE7EC9" w:rsidTr="00EA72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111" w:type="dxa"/>
            <w:shd w:val="clear" w:color="auto" w:fill="auto"/>
            <w:vAlign w:val="center"/>
            <w:hideMark/>
          </w:tcPr>
          <w:p w:rsidR="00D074A6" w:rsidRPr="00BE7EC9" w:rsidRDefault="00D074A6" w:rsidP="00EA72D9">
            <w:pPr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 xml:space="preserve">10 537,3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7,0</w:t>
            </w:r>
          </w:p>
        </w:tc>
      </w:tr>
      <w:tr w:rsidR="00D074A6" w:rsidRPr="00BE7EC9" w:rsidTr="00EA72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D074A6" w:rsidRPr="00BE7EC9" w:rsidRDefault="00D074A6" w:rsidP="00EA72D9">
            <w:pPr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 xml:space="preserve">8 587,4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5,7</w:t>
            </w:r>
          </w:p>
        </w:tc>
      </w:tr>
      <w:tr w:rsidR="00D074A6" w:rsidRPr="00BE7EC9" w:rsidTr="00EA72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shd w:val="clear" w:color="auto" w:fill="auto"/>
            <w:vAlign w:val="center"/>
            <w:hideMark/>
          </w:tcPr>
          <w:p w:rsidR="00D074A6" w:rsidRPr="00BE7EC9" w:rsidRDefault="00D074A6" w:rsidP="00EA72D9">
            <w:pPr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 xml:space="preserve">79 909,5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53,0</w:t>
            </w:r>
          </w:p>
        </w:tc>
      </w:tr>
      <w:tr w:rsidR="00D074A6" w:rsidRPr="00BE7EC9" w:rsidTr="00EA72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D074A6" w:rsidRPr="00BE7EC9" w:rsidRDefault="00D074A6" w:rsidP="00EA72D9">
            <w:pPr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 xml:space="preserve">8 273,1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5,5</w:t>
            </w:r>
          </w:p>
        </w:tc>
      </w:tr>
      <w:tr w:rsidR="00D074A6" w:rsidRPr="00BE7EC9" w:rsidTr="00EA72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</w:trPr>
        <w:tc>
          <w:tcPr>
            <w:tcW w:w="6111" w:type="dxa"/>
            <w:shd w:val="clear" w:color="auto" w:fill="auto"/>
            <w:vAlign w:val="center"/>
            <w:hideMark/>
          </w:tcPr>
          <w:p w:rsidR="00D074A6" w:rsidRPr="00BE7EC9" w:rsidRDefault="00D074A6" w:rsidP="00EA72D9">
            <w:pPr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 xml:space="preserve">5 316,4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3,5</w:t>
            </w:r>
          </w:p>
        </w:tc>
      </w:tr>
      <w:tr w:rsidR="00D074A6" w:rsidRPr="00BE7EC9" w:rsidTr="00EA72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shd w:val="clear" w:color="auto" w:fill="auto"/>
            <w:vAlign w:val="center"/>
          </w:tcPr>
          <w:p w:rsidR="00D074A6" w:rsidRPr="00BE7EC9" w:rsidRDefault="00D074A6" w:rsidP="00EA72D9">
            <w:pPr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 xml:space="preserve">5 385,3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3,6</w:t>
            </w:r>
          </w:p>
        </w:tc>
      </w:tr>
      <w:tr w:rsidR="00D074A6" w:rsidRPr="00BE7EC9" w:rsidTr="00EA72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shd w:val="clear" w:color="auto" w:fill="auto"/>
            <w:vAlign w:val="center"/>
            <w:hideMark/>
          </w:tcPr>
          <w:p w:rsidR="00D074A6" w:rsidRPr="00BE7EC9" w:rsidRDefault="00D074A6" w:rsidP="00EA72D9">
            <w:pPr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14 1</w:t>
            </w:r>
            <w:r>
              <w:rPr>
                <w:rFonts w:cs="Arial"/>
                <w:bCs/>
                <w:sz w:val="24"/>
                <w:szCs w:val="24"/>
              </w:rPr>
              <w:t>1</w:t>
            </w:r>
            <w:r w:rsidRPr="00BE7EC9">
              <w:rPr>
                <w:rFonts w:cs="Arial"/>
                <w:bCs/>
                <w:sz w:val="24"/>
                <w:szCs w:val="24"/>
              </w:rPr>
              <w:t xml:space="preserve">0,7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9,4</w:t>
            </w:r>
          </w:p>
        </w:tc>
      </w:tr>
      <w:tr w:rsidR="00D074A6" w:rsidRPr="00BE7EC9" w:rsidTr="00EA72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6111" w:type="dxa"/>
            <w:shd w:val="clear" w:color="auto" w:fill="auto"/>
            <w:vAlign w:val="center"/>
            <w:hideMark/>
          </w:tcPr>
          <w:p w:rsidR="00D074A6" w:rsidRPr="00BE7EC9" w:rsidRDefault="00D074A6" w:rsidP="00EA72D9">
            <w:pPr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 xml:space="preserve">6 957,6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4,6</w:t>
            </w:r>
          </w:p>
        </w:tc>
      </w:tr>
      <w:tr w:rsidR="00D074A6" w:rsidRPr="00BE7EC9" w:rsidTr="00EA72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D074A6" w:rsidRPr="00BE7EC9" w:rsidRDefault="00D074A6" w:rsidP="00EA72D9">
            <w:pPr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 xml:space="preserve">1 621,8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1,1</w:t>
            </w:r>
          </w:p>
        </w:tc>
      </w:tr>
      <w:tr w:rsidR="00D074A6" w:rsidRPr="00BE7EC9" w:rsidTr="00EA72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074A6" w:rsidRPr="00BE7EC9" w:rsidRDefault="00D074A6" w:rsidP="00EA72D9">
            <w:pPr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lastRenderedPageBreak/>
              <w:t>Прочие виды деятельности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 xml:space="preserve">10 064,2  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074A6" w:rsidRPr="00BE7EC9" w:rsidRDefault="00D074A6" w:rsidP="00EA72D9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BE7EC9">
              <w:rPr>
                <w:rFonts w:cs="Arial"/>
                <w:bCs/>
                <w:sz w:val="24"/>
                <w:szCs w:val="24"/>
              </w:rPr>
              <w:t>6,7</w:t>
            </w:r>
          </w:p>
        </w:tc>
      </w:tr>
    </w:tbl>
    <w:p w:rsidR="00D074A6" w:rsidRPr="00AA435D" w:rsidRDefault="00D074A6" w:rsidP="00D074A6">
      <w:pPr>
        <w:jc w:val="center"/>
        <w:rPr>
          <w:rFonts w:cs="Arial"/>
          <w:color w:val="FF0000"/>
          <w:sz w:val="24"/>
          <w:szCs w:val="24"/>
        </w:rPr>
      </w:pPr>
    </w:p>
    <w:p w:rsidR="00D074A6" w:rsidRPr="00AA435D" w:rsidRDefault="00D074A6" w:rsidP="00D074A6">
      <w:pPr>
        <w:rPr>
          <w:rFonts w:cs="Arial"/>
          <w:color w:val="FF0000"/>
          <w:sz w:val="24"/>
          <w:szCs w:val="24"/>
        </w:rPr>
      </w:pPr>
    </w:p>
    <w:p w:rsidR="00D074A6" w:rsidRDefault="00D074A6" w:rsidP="00D074A6">
      <w:pPr>
        <w:rPr>
          <w:rFonts w:cs="Arial"/>
          <w:color w:val="FF0000"/>
          <w:sz w:val="24"/>
          <w:szCs w:val="24"/>
        </w:rPr>
      </w:pPr>
    </w:p>
    <w:p w:rsidR="00D074A6" w:rsidRDefault="00D074A6" w:rsidP="003F08ED">
      <w:pPr>
        <w:pStyle w:val="af5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center"/>
        <w:rPr>
          <w:rFonts w:ascii="Arial" w:hAnsi="Arial" w:cs="Arial"/>
          <w:b/>
          <w:bCs/>
        </w:rPr>
      </w:pPr>
    </w:p>
    <w:p w:rsidR="00D074A6" w:rsidRDefault="00D074A6" w:rsidP="003F08ED">
      <w:pPr>
        <w:pStyle w:val="af5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center"/>
        <w:rPr>
          <w:rFonts w:ascii="Arial" w:hAnsi="Arial" w:cs="Arial"/>
          <w:b/>
          <w:bCs/>
        </w:rPr>
      </w:pPr>
    </w:p>
    <w:sectPr w:rsidR="00D074A6" w:rsidSect="00ED3380"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A78" w:rsidRDefault="000D6A78" w:rsidP="00A23098">
      <w:r>
        <w:separator/>
      </w:r>
    </w:p>
  </w:endnote>
  <w:endnote w:type="continuationSeparator" w:id="0">
    <w:p w:rsidR="000D6A78" w:rsidRDefault="000D6A78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A78" w:rsidRDefault="000D6A78" w:rsidP="00A23098">
      <w:r>
        <w:separator/>
      </w:r>
    </w:p>
  </w:footnote>
  <w:footnote w:type="continuationSeparator" w:id="0">
    <w:p w:rsidR="000D6A78" w:rsidRDefault="000D6A78" w:rsidP="00A2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757BD"/>
    <w:rsid w:val="00083FD3"/>
    <w:rsid w:val="000D6A78"/>
    <w:rsid w:val="00122DB8"/>
    <w:rsid w:val="00131C5D"/>
    <w:rsid w:val="0016643B"/>
    <w:rsid w:val="001A3607"/>
    <w:rsid w:val="003E7EE1"/>
    <w:rsid w:val="003F08ED"/>
    <w:rsid w:val="00427E1D"/>
    <w:rsid w:val="00574806"/>
    <w:rsid w:val="005A1F9F"/>
    <w:rsid w:val="00621578"/>
    <w:rsid w:val="00886568"/>
    <w:rsid w:val="00905CAA"/>
    <w:rsid w:val="0095629C"/>
    <w:rsid w:val="009A0C0B"/>
    <w:rsid w:val="00A23098"/>
    <w:rsid w:val="00A54CC3"/>
    <w:rsid w:val="00B7362B"/>
    <w:rsid w:val="00BA22CD"/>
    <w:rsid w:val="00CD3769"/>
    <w:rsid w:val="00D05D89"/>
    <w:rsid w:val="00D074A6"/>
    <w:rsid w:val="00D50CA5"/>
    <w:rsid w:val="00DA71E4"/>
    <w:rsid w:val="00ED3380"/>
    <w:rsid w:val="00F96DCE"/>
    <w:rsid w:val="00FD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06E96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9A0C0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3">
    <w:basedOn w:val="a"/>
    <w:next w:val="a8"/>
    <w:qFormat/>
    <w:rsid w:val="00FD5BFA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4">
    <w:basedOn w:val="a"/>
    <w:next w:val="a8"/>
    <w:qFormat/>
    <w:rsid w:val="003F08E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5">
    <w:name w:val="Normal (Web)"/>
    <w:basedOn w:val="a"/>
    <w:semiHidden/>
    <w:rsid w:val="003F08ED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styleId="af6">
    <w:basedOn w:val="a"/>
    <w:next w:val="a8"/>
    <w:qFormat/>
    <w:rsid w:val="00D074A6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styleId="af7">
    <w:name w:val="Strong"/>
    <w:uiPriority w:val="22"/>
    <w:qFormat/>
    <w:rsid w:val="00D074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222133849430438"/>
          <c:y val="4.3650793650793704E-2"/>
          <c:w val="0.8187495249962442"/>
          <c:h val="0.42635259200194914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0422960725075529E-3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11,7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A54-4D83-8A5E-94E579F2484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24,1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A54-4D83-8A5E-94E579F2484F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11.7</c:v>
                </c:pt>
                <c:pt idx="1">
                  <c:v>24.1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A54-4D83-8A5E-94E579F2484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7,6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A54-4D83-8A5E-94E579F2484F}"/>
                </c:ext>
              </c:extLst>
            </c:dLbl>
            <c:dLbl>
              <c:idx val="1"/>
              <c:layout>
                <c:manualLayout>
                  <c:x val="-4.1731872717787827E-3"/>
                  <c:y val="-2.4897179114746577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7,0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A54-4D83-8A5E-94E579F2484F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7.6</c:v>
                </c:pt>
                <c:pt idx="1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A54-4D83-8A5E-94E579F2484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5.4251434533124671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65,3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A54-4D83-8A5E-94E579F2484F}"/>
                </c:ext>
              </c:extLst>
            </c:dLbl>
            <c:dLbl>
              <c:idx val="1"/>
              <c:layout>
                <c:manualLayout>
                  <c:x val="-6.2597809076682318E-2"/>
                  <c:y val="-7.766990291262135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54,3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A54-4D83-8A5E-94E579F2484F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65.3</c:v>
                </c:pt>
                <c:pt idx="1">
                  <c:v>54.3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A54-4D83-8A5E-94E579F2484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4317154017719613E-3"/>
                  <c:y val="1.638427235430522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3,9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A54-4D83-8A5E-94E579F2484F}"/>
                </c:ext>
              </c:extLst>
            </c:dLbl>
            <c:dLbl>
              <c:idx val="1"/>
              <c:layout>
                <c:manualLayout>
                  <c:x val="2.5888547969062552E-3"/>
                  <c:y val="-4.4098565349234259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6,0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A54-4D83-8A5E-94E579F2484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3.9</c:v>
                </c:pt>
                <c:pt idx="1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4A54-4D83-8A5E-94E579F2484F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14098690835851E-3"/>
                  <c:y val="-3.96958438447621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A54-4D83-8A5E-94E579F2484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2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4A54-4D83-8A5E-94E579F2484F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57446218014289E-2"/>
                  <c:y val="3.295405550034401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1,9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4A54-4D83-8A5E-94E579F2484F}"/>
                </c:ext>
              </c:extLst>
            </c:dLbl>
            <c:dLbl>
              <c:idx val="1"/>
              <c:layout>
                <c:manualLayout>
                  <c:x val="2.4563807458340008E-2"/>
                  <c:y val="2.5540351145427211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4A54-4D83-8A5E-94E579F2484F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1.9</c:v>
                </c:pt>
                <c:pt idx="1">
                  <c:v>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4A54-4D83-8A5E-94E579F2484F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256643424622428E-2"/>
                  <c:y val="-4.824302025537947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1,5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A54-4D83-8A5E-94E579F2484F}"/>
                </c:ext>
              </c:extLst>
            </c:dLbl>
            <c:dLbl>
              <c:idx val="1"/>
              <c:layout>
                <c:manualLayout>
                  <c:x val="5.0101249080954084E-2"/>
                  <c:y val="-4.96728588538083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4A54-4D83-8A5E-94E579F2484F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1.5</c:v>
                </c:pt>
                <c:pt idx="1">
                  <c:v>3.7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4A54-4D83-8A5E-94E579F2484F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2495103519914992E-2"/>
                  <c:y val="-3.786662589506408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5,9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4A54-4D83-8A5E-94E579F2484F}"/>
                </c:ext>
              </c:extLst>
            </c:dLbl>
            <c:dLbl>
              <c:idx val="1"/>
              <c:layout>
                <c:manualLayout>
                  <c:x val="5.3810756706259177E-2"/>
                  <c:y val="-9.5466827708483339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4A54-4D83-8A5E-94E579F2484F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5.9</c:v>
                </c:pt>
                <c:pt idx="1">
                  <c:v>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4A54-4D83-8A5E-94E579F248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414772640"/>
        <c:axId val="1"/>
        <c:axId val="0"/>
      </c:bar3DChart>
      <c:catAx>
        <c:axId val="41477264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#,#0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14772640"/>
        <c:crosses val="autoZero"/>
        <c:crossBetween val="between"/>
      </c:valAx>
      <c:spPr>
        <a:noFill/>
        <a:ln w="22661">
          <a:noFill/>
        </a:ln>
      </c:spPr>
    </c:plotArea>
    <c:legend>
      <c:legendPos val="r"/>
      <c:layout>
        <c:manualLayout>
          <c:xMode val="edge"/>
          <c:yMode val="edge"/>
          <c:x val="0.32951796433300823"/>
          <c:y val="0.56010682159875647"/>
          <c:w val="0.37372806495864758"/>
          <c:h val="0.43989317840124353"/>
        </c:manualLayout>
      </c:layout>
      <c:overlay val="0"/>
      <c:txPr>
        <a:bodyPr/>
        <a:lstStyle/>
        <a:p>
          <a:pPr>
            <a:defRPr sz="638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892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0.76284</cdr:x>
      <cdr:y>0.19519</cdr:y>
    </cdr:from>
    <cdr:to>
      <cdr:x>0.78527</cdr:x>
      <cdr:y>0.20451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810125" y="957476"/>
          <a:ext cx="141425" cy="45719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15</cp:revision>
  <dcterms:created xsi:type="dcterms:W3CDTF">2021-02-02T09:48:00Z</dcterms:created>
  <dcterms:modified xsi:type="dcterms:W3CDTF">2023-10-30T13:49:00Z</dcterms:modified>
</cp:coreProperties>
</file>