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375" w:rsidRPr="00D17375" w:rsidRDefault="00D17375" w:rsidP="008A5111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</w:rPr>
      </w:pPr>
      <w:r w:rsidRPr="00D17375">
        <w:rPr>
          <w:b/>
          <w:sz w:val="24"/>
          <w:szCs w:val="24"/>
        </w:rPr>
        <w:t xml:space="preserve">Среднесписочная численность работающих на малых и средних предприятиях </w:t>
      </w:r>
      <w:r w:rsidRPr="00D17375">
        <w:rPr>
          <w:sz w:val="24"/>
          <w:szCs w:val="24"/>
        </w:rPr>
        <w:t xml:space="preserve">города по итогам 2021 года, по оценке, составила 69,0 тыс. человек, в том числе 55,3 тыс. человек было занято на малых предприятиях города и 13,7 тыс. человек – на средних предприятиях. </w:t>
      </w:r>
    </w:p>
    <w:p w:rsidR="00D17375" w:rsidRDefault="00D17375" w:rsidP="008A5111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  <w:highlight w:val="yellow"/>
        </w:rPr>
      </w:pPr>
      <w:r w:rsidRPr="00D17375">
        <w:rPr>
          <w:sz w:val="24"/>
          <w:szCs w:val="24"/>
        </w:rPr>
        <w:t xml:space="preserve">Как и прежде, основная часть работающих на малых и средних предприятиях города занята в торговом секторе (30,5%) и в промышленном бизнесе (19,1% от общей численности занятых в данном секторе экономики). Удельный вес занятых на предприятиях стройиндустрии составил за январь-декабрь 2021 года 8,2 процента, в секторе транспортировки и </w:t>
      </w:r>
      <w:proofErr w:type="gramStart"/>
      <w:r w:rsidRPr="00D17375">
        <w:rPr>
          <w:sz w:val="24"/>
          <w:szCs w:val="24"/>
        </w:rPr>
        <w:t>хранения  –</w:t>
      </w:r>
      <w:proofErr w:type="gramEnd"/>
      <w:r w:rsidRPr="00D17375">
        <w:rPr>
          <w:sz w:val="24"/>
          <w:szCs w:val="24"/>
        </w:rPr>
        <w:t xml:space="preserve">  7,4 процента, в сфере операций с недвижимым имуществом  – 5,2 процента.</w:t>
      </w:r>
    </w:p>
    <w:p w:rsidR="008A5111" w:rsidRPr="00D17375" w:rsidRDefault="008A5111" w:rsidP="002663E7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  <w:highlight w:val="yellow"/>
        </w:rPr>
      </w:pPr>
    </w:p>
    <w:p w:rsidR="008A5111" w:rsidRPr="00D17375" w:rsidRDefault="008A5111" w:rsidP="008A5111">
      <w:pPr>
        <w:ind w:firstLine="0"/>
        <w:jc w:val="center"/>
        <w:rPr>
          <w:color w:val="FF0000"/>
          <w:sz w:val="24"/>
          <w:szCs w:val="24"/>
          <w:highlight w:val="yellow"/>
        </w:rPr>
      </w:pPr>
    </w:p>
    <w:p w:rsidR="00D17375" w:rsidRPr="00D17375" w:rsidRDefault="00D17375" w:rsidP="00D17375">
      <w:pPr>
        <w:ind w:firstLine="0"/>
        <w:jc w:val="center"/>
        <w:rPr>
          <w:b/>
          <w:sz w:val="24"/>
          <w:szCs w:val="24"/>
        </w:rPr>
      </w:pPr>
      <w:r w:rsidRPr="00D17375">
        <w:rPr>
          <w:b/>
          <w:sz w:val="24"/>
          <w:szCs w:val="24"/>
        </w:rPr>
        <w:t xml:space="preserve">Среднесписочная численность работников малых </w:t>
      </w:r>
    </w:p>
    <w:p w:rsidR="00D17375" w:rsidRPr="00D17375" w:rsidRDefault="00D17375" w:rsidP="00D17375">
      <w:pPr>
        <w:ind w:firstLine="0"/>
        <w:jc w:val="center"/>
        <w:rPr>
          <w:b/>
          <w:sz w:val="24"/>
          <w:szCs w:val="24"/>
        </w:rPr>
      </w:pPr>
      <w:r w:rsidRPr="00D17375">
        <w:rPr>
          <w:b/>
          <w:sz w:val="24"/>
          <w:szCs w:val="24"/>
        </w:rPr>
        <w:t xml:space="preserve"> предприятий г. Ростова-на-Дону по основным видам экономической деятельности </w:t>
      </w:r>
    </w:p>
    <w:p w:rsidR="00D17375" w:rsidRPr="00D17375" w:rsidRDefault="00D17375" w:rsidP="00D17375">
      <w:pPr>
        <w:ind w:firstLine="0"/>
        <w:jc w:val="center"/>
        <w:rPr>
          <w:b/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843"/>
        <w:gridCol w:w="2410"/>
      </w:tblGrid>
      <w:tr w:rsidR="00D17375" w:rsidRPr="00D17375" w:rsidTr="00DC29C9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75" w:rsidRPr="00D17375" w:rsidRDefault="00D17375" w:rsidP="00D17375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75" w:rsidRPr="00D17375" w:rsidRDefault="00D17375" w:rsidP="00D17375">
            <w:pPr>
              <w:ind w:firstLine="0"/>
              <w:jc w:val="center"/>
              <w:rPr>
                <w:rFonts w:cs="Arial"/>
                <w:i/>
                <w:sz w:val="20"/>
              </w:rPr>
            </w:pPr>
            <w:r w:rsidRPr="00D17375">
              <w:rPr>
                <w:rFonts w:cs="Arial"/>
                <w:i/>
                <w:sz w:val="20"/>
              </w:rPr>
              <w:t>Январь-декабрь</w:t>
            </w:r>
          </w:p>
          <w:p w:rsidR="00D17375" w:rsidRPr="00D17375" w:rsidRDefault="00D17375" w:rsidP="00D17375">
            <w:pPr>
              <w:ind w:firstLine="0"/>
              <w:jc w:val="center"/>
              <w:rPr>
                <w:rFonts w:cs="Arial"/>
                <w:i/>
                <w:sz w:val="20"/>
              </w:rPr>
            </w:pPr>
            <w:r w:rsidRPr="00D17375">
              <w:rPr>
                <w:rFonts w:cs="Arial"/>
                <w:i/>
                <w:sz w:val="20"/>
              </w:rPr>
              <w:t xml:space="preserve"> 2021 года</w:t>
            </w:r>
            <w:r w:rsidRPr="00D17375">
              <w:rPr>
                <w:rFonts w:cs="Arial"/>
                <w:i/>
                <w:sz w:val="20"/>
                <w:vertAlign w:val="superscript"/>
              </w:rPr>
              <w:t>1</w:t>
            </w:r>
            <w:r w:rsidRPr="00D17375">
              <w:rPr>
                <w:rFonts w:cs="Arial"/>
                <w:i/>
                <w:sz w:val="20"/>
              </w:rPr>
              <w:t>, 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75" w:rsidRPr="00D17375" w:rsidRDefault="00D17375" w:rsidP="00D17375">
            <w:pPr>
              <w:ind w:firstLine="0"/>
              <w:jc w:val="center"/>
              <w:rPr>
                <w:rFonts w:cs="Arial"/>
                <w:i/>
                <w:sz w:val="20"/>
              </w:rPr>
            </w:pPr>
            <w:r w:rsidRPr="00D17375">
              <w:rPr>
                <w:rFonts w:cs="Arial"/>
                <w:i/>
                <w:sz w:val="20"/>
              </w:rPr>
              <w:t>Январь-декабрь</w:t>
            </w:r>
          </w:p>
          <w:p w:rsidR="00D17375" w:rsidRPr="00D17375" w:rsidRDefault="00D17375" w:rsidP="00D17375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D17375">
              <w:rPr>
                <w:rFonts w:cs="Arial"/>
                <w:i/>
                <w:sz w:val="20"/>
              </w:rPr>
              <w:t xml:space="preserve"> 2020 года</w:t>
            </w:r>
            <w:r w:rsidRPr="00D17375">
              <w:rPr>
                <w:rFonts w:cs="Arial"/>
                <w:i/>
                <w:sz w:val="20"/>
                <w:vertAlign w:val="superscript"/>
              </w:rPr>
              <w:t>1</w:t>
            </w:r>
            <w:r w:rsidRPr="00D17375">
              <w:rPr>
                <w:rFonts w:cs="Arial"/>
                <w:i/>
                <w:sz w:val="20"/>
              </w:rPr>
              <w:t>, человек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375" w:rsidRPr="00D17375" w:rsidRDefault="00D17375" w:rsidP="00D17375">
            <w:pPr>
              <w:ind w:firstLine="0"/>
              <w:jc w:val="center"/>
              <w:rPr>
                <w:rFonts w:cs="Arial"/>
                <w:sz w:val="20"/>
              </w:rPr>
            </w:pPr>
            <w:r w:rsidRPr="00D17375">
              <w:rPr>
                <w:rFonts w:cs="Arial"/>
                <w:i/>
                <w:sz w:val="20"/>
              </w:rPr>
              <w:t>Темп роста в фактических ценах к соответствующему периоду прошлого года</w:t>
            </w:r>
            <w:r w:rsidRPr="00D17375">
              <w:rPr>
                <w:rFonts w:cs="Arial"/>
                <w:i/>
                <w:sz w:val="20"/>
                <w:vertAlign w:val="superscript"/>
              </w:rPr>
              <w:t>2</w:t>
            </w:r>
            <w:r w:rsidRPr="00D17375">
              <w:rPr>
                <w:rFonts w:cs="Arial"/>
                <w:i/>
                <w:sz w:val="20"/>
              </w:rPr>
              <w:t>, в %</w:t>
            </w:r>
          </w:p>
        </w:tc>
      </w:tr>
      <w:tr w:rsidR="00D17375" w:rsidRPr="00D17375" w:rsidTr="00DC29C9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D17375" w:rsidRPr="00D17375" w:rsidRDefault="00D17375" w:rsidP="00D17375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D17375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D17375" w:rsidRPr="00D17375" w:rsidRDefault="00D17375" w:rsidP="00D1737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55309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D17375" w:rsidRPr="00D17375" w:rsidRDefault="00D17375" w:rsidP="00D1737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62570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D17375" w:rsidRPr="00D17375" w:rsidRDefault="00D17375" w:rsidP="00D17375">
            <w:pPr>
              <w:spacing w:line="360" w:lineRule="auto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88,4</w:t>
            </w:r>
          </w:p>
        </w:tc>
      </w:tr>
      <w:tr w:rsidR="00D17375" w:rsidRPr="00D17375" w:rsidTr="00DC29C9">
        <w:tc>
          <w:tcPr>
            <w:tcW w:w="3369" w:type="dxa"/>
            <w:vAlign w:val="center"/>
          </w:tcPr>
          <w:p w:rsidR="00D17375" w:rsidRPr="00D17375" w:rsidRDefault="00D17375" w:rsidP="00D17375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D17375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984" w:type="dxa"/>
            <w:vAlign w:val="bottom"/>
          </w:tcPr>
          <w:p w:rsidR="00D17375" w:rsidRPr="00D17375" w:rsidRDefault="00D17375" w:rsidP="00D17375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843" w:type="dxa"/>
            <w:vAlign w:val="bottom"/>
          </w:tcPr>
          <w:p w:rsidR="00D17375" w:rsidRPr="00D17375" w:rsidRDefault="00D17375" w:rsidP="00D17375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410" w:type="dxa"/>
            <w:vAlign w:val="bottom"/>
          </w:tcPr>
          <w:p w:rsidR="00D17375" w:rsidRPr="00D17375" w:rsidRDefault="00D17375" w:rsidP="00D17375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D17375" w:rsidRPr="00D17375" w:rsidTr="00DC29C9">
        <w:tc>
          <w:tcPr>
            <w:tcW w:w="3369" w:type="dxa"/>
            <w:vAlign w:val="center"/>
          </w:tcPr>
          <w:p w:rsidR="00D17375" w:rsidRPr="00D17375" w:rsidRDefault="00D17375" w:rsidP="00D17375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17375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D17375" w:rsidRPr="00D17375" w:rsidRDefault="00D17375" w:rsidP="00D1737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8912</w:t>
            </w:r>
          </w:p>
        </w:tc>
        <w:tc>
          <w:tcPr>
            <w:tcW w:w="1843" w:type="dxa"/>
            <w:vAlign w:val="bottom"/>
          </w:tcPr>
          <w:p w:rsidR="00D17375" w:rsidRPr="00D17375" w:rsidRDefault="00D17375" w:rsidP="00D1737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9439</w:t>
            </w:r>
          </w:p>
        </w:tc>
        <w:tc>
          <w:tcPr>
            <w:tcW w:w="2410" w:type="dxa"/>
            <w:vAlign w:val="bottom"/>
          </w:tcPr>
          <w:p w:rsidR="00D17375" w:rsidRPr="00D17375" w:rsidRDefault="00D17375" w:rsidP="00D17375">
            <w:pPr>
              <w:spacing w:line="360" w:lineRule="auto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94,4</w:t>
            </w:r>
          </w:p>
        </w:tc>
      </w:tr>
      <w:tr w:rsidR="00D17375" w:rsidRPr="00D17375" w:rsidTr="00DC29C9">
        <w:tc>
          <w:tcPr>
            <w:tcW w:w="3369" w:type="dxa"/>
            <w:vAlign w:val="center"/>
          </w:tcPr>
          <w:p w:rsidR="00D17375" w:rsidRPr="00D17375" w:rsidRDefault="00D17375" w:rsidP="00D17375">
            <w:pPr>
              <w:ind w:firstLine="0"/>
              <w:jc w:val="left"/>
              <w:rPr>
                <w:rFonts w:cs="Arial"/>
                <w:sz w:val="20"/>
              </w:rPr>
            </w:pPr>
            <w:r w:rsidRPr="00D17375">
              <w:rPr>
                <w:rFonts w:cs="Arial"/>
                <w:sz w:val="20"/>
              </w:rPr>
              <w:t>из него:</w:t>
            </w:r>
          </w:p>
          <w:p w:rsidR="00D17375" w:rsidRPr="00D17375" w:rsidRDefault="00D17375" w:rsidP="00D17375">
            <w:pPr>
              <w:ind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17375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984" w:type="dxa"/>
            <w:vAlign w:val="bottom"/>
          </w:tcPr>
          <w:p w:rsidR="00D17375" w:rsidRPr="00D17375" w:rsidRDefault="00D17375" w:rsidP="00D1737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7746</w:t>
            </w:r>
          </w:p>
        </w:tc>
        <w:tc>
          <w:tcPr>
            <w:tcW w:w="1843" w:type="dxa"/>
            <w:vAlign w:val="bottom"/>
          </w:tcPr>
          <w:p w:rsidR="00D17375" w:rsidRPr="00D17375" w:rsidRDefault="00D17375" w:rsidP="00D1737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8439</w:t>
            </w:r>
          </w:p>
        </w:tc>
        <w:tc>
          <w:tcPr>
            <w:tcW w:w="2410" w:type="dxa"/>
            <w:vAlign w:val="bottom"/>
          </w:tcPr>
          <w:p w:rsidR="00D17375" w:rsidRPr="00D17375" w:rsidRDefault="00D17375" w:rsidP="00D17375">
            <w:pPr>
              <w:spacing w:line="360" w:lineRule="auto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91,8</w:t>
            </w:r>
          </w:p>
        </w:tc>
      </w:tr>
      <w:tr w:rsidR="00D17375" w:rsidRPr="00D17375" w:rsidTr="00DC29C9">
        <w:tc>
          <w:tcPr>
            <w:tcW w:w="3369" w:type="dxa"/>
            <w:vAlign w:val="center"/>
          </w:tcPr>
          <w:p w:rsidR="00D17375" w:rsidRPr="00D17375" w:rsidRDefault="00D17375" w:rsidP="00D17375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D17375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984" w:type="dxa"/>
            <w:vAlign w:val="bottom"/>
          </w:tcPr>
          <w:p w:rsidR="00D17375" w:rsidRPr="00D17375" w:rsidRDefault="00D17375" w:rsidP="00D1737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4285</w:t>
            </w:r>
          </w:p>
        </w:tc>
        <w:tc>
          <w:tcPr>
            <w:tcW w:w="1843" w:type="dxa"/>
            <w:vAlign w:val="bottom"/>
          </w:tcPr>
          <w:p w:rsidR="00D17375" w:rsidRPr="00D17375" w:rsidRDefault="00D17375" w:rsidP="00D1737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5723</w:t>
            </w:r>
          </w:p>
        </w:tc>
        <w:tc>
          <w:tcPr>
            <w:tcW w:w="2410" w:type="dxa"/>
            <w:vAlign w:val="bottom"/>
          </w:tcPr>
          <w:p w:rsidR="00D17375" w:rsidRPr="00D17375" w:rsidRDefault="00D17375" w:rsidP="00D17375">
            <w:pPr>
              <w:spacing w:line="360" w:lineRule="auto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74,9</w:t>
            </w:r>
          </w:p>
        </w:tc>
      </w:tr>
      <w:tr w:rsidR="00D17375" w:rsidRPr="00D17375" w:rsidTr="00DC29C9">
        <w:tc>
          <w:tcPr>
            <w:tcW w:w="3369" w:type="dxa"/>
            <w:vAlign w:val="center"/>
          </w:tcPr>
          <w:p w:rsidR="00D17375" w:rsidRPr="00D17375" w:rsidRDefault="00D17375" w:rsidP="00D17375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17375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4" w:type="dxa"/>
            <w:vAlign w:val="bottom"/>
          </w:tcPr>
          <w:p w:rsidR="00D17375" w:rsidRPr="00D17375" w:rsidRDefault="00D17375" w:rsidP="00D1737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17496</w:t>
            </w:r>
          </w:p>
        </w:tc>
        <w:tc>
          <w:tcPr>
            <w:tcW w:w="1843" w:type="dxa"/>
            <w:vAlign w:val="bottom"/>
          </w:tcPr>
          <w:p w:rsidR="00D17375" w:rsidRPr="00D17375" w:rsidRDefault="00D17375" w:rsidP="00D1737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19355</w:t>
            </w:r>
          </w:p>
        </w:tc>
        <w:tc>
          <w:tcPr>
            <w:tcW w:w="2410" w:type="dxa"/>
            <w:vAlign w:val="bottom"/>
          </w:tcPr>
          <w:p w:rsidR="00D17375" w:rsidRPr="00D17375" w:rsidRDefault="00D17375" w:rsidP="00D17375">
            <w:pPr>
              <w:spacing w:line="360" w:lineRule="auto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90,4</w:t>
            </w:r>
          </w:p>
        </w:tc>
      </w:tr>
      <w:tr w:rsidR="00D17375" w:rsidRPr="00D17375" w:rsidTr="00DC29C9">
        <w:tc>
          <w:tcPr>
            <w:tcW w:w="3369" w:type="dxa"/>
            <w:vAlign w:val="center"/>
          </w:tcPr>
          <w:p w:rsidR="00D17375" w:rsidRPr="00D17375" w:rsidRDefault="00D17375" w:rsidP="00D17375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17375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984" w:type="dxa"/>
            <w:vAlign w:val="bottom"/>
          </w:tcPr>
          <w:p w:rsidR="00D17375" w:rsidRPr="00D17375" w:rsidRDefault="00D17375" w:rsidP="00D1737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3694</w:t>
            </w:r>
          </w:p>
        </w:tc>
        <w:tc>
          <w:tcPr>
            <w:tcW w:w="1843" w:type="dxa"/>
            <w:vAlign w:val="bottom"/>
          </w:tcPr>
          <w:p w:rsidR="00D17375" w:rsidRPr="00D17375" w:rsidRDefault="00D17375" w:rsidP="00D1737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4408</w:t>
            </w:r>
          </w:p>
        </w:tc>
        <w:tc>
          <w:tcPr>
            <w:tcW w:w="2410" w:type="dxa"/>
            <w:vAlign w:val="bottom"/>
          </w:tcPr>
          <w:p w:rsidR="00D17375" w:rsidRPr="00D17375" w:rsidRDefault="00D17375" w:rsidP="00D17375">
            <w:pPr>
              <w:spacing w:line="360" w:lineRule="auto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83,8</w:t>
            </w:r>
          </w:p>
        </w:tc>
      </w:tr>
      <w:tr w:rsidR="00D17375" w:rsidRPr="00D17375" w:rsidTr="00DC29C9">
        <w:tc>
          <w:tcPr>
            <w:tcW w:w="3369" w:type="dxa"/>
            <w:vAlign w:val="center"/>
          </w:tcPr>
          <w:p w:rsidR="00D17375" w:rsidRPr="00D17375" w:rsidRDefault="00D17375" w:rsidP="00D17375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17375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984" w:type="dxa"/>
            <w:vAlign w:val="bottom"/>
          </w:tcPr>
          <w:p w:rsidR="00D17375" w:rsidRPr="00D17375" w:rsidRDefault="00D17375" w:rsidP="00D1737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2982</w:t>
            </w:r>
          </w:p>
        </w:tc>
        <w:tc>
          <w:tcPr>
            <w:tcW w:w="1843" w:type="dxa"/>
            <w:vAlign w:val="bottom"/>
          </w:tcPr>
          <w:p w:rsidR="00D17375" w:rsidRPr="00D17375" w:rsidRDefault="00D17375" w:rsidP="00D1737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3238</w:t>
            </w:r>
          </w:p>
        </w:tc>
        <w:tc>
          <w:tcPr>
            <w:tcW w:w="2410" w:type="dxa"/>
            <w:vAlign w:val="bottom"/>
          </w:tcPr>
          <w:p w:rsidR="00D17375" w:rsidRPr="00D17375" w:rsidRDefault="00D17375" w:rsidP="00D17375">
            <w:pPr>
              <w:spacing w:line="360" w:lineRule="auto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92,1</w:t>
            </w:r>
          </w:p>
        </w:tc>
      </w:tr>
      <w:tr w:rsidR="00D17375" w:rsidRPr="00D17375" w:rsidTr="00DC29C9">
        <w:tc>
          <w:tcPr>
            <w:tcW w:w="3369" w:type="dxa"/>
            <w:vAlign w:val="center"/>
          </w:tcPr>
          <w:p w:rsidR="00D17375" w:rsidRPr="00D17375" w:rsidRDefault="00D17375" w:rsidP="00D17375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17375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984" w:type="dxa"/>
            <w:vAlign w:val="bottom"/>
          </w:tcPr>
          <w:p w:rsidR="00D17375" w:rsidRPr="00D17375" w:rsidRDefault="00D17375" w:rsidP="00D1737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3094</w:t>
            </w:r>
          </w:p>
        </w:tc>
        <w:tc>
          <w:tcPr>
            <w:tcW w:w="1843" w:type="dxa"/>
            <w:vAlign w:val="bottom"/>
          </w:tcPr>
          <w:p w:rsidR="00D17375" w:rsidRPr="00D17375" w:rsidRDefault="00D17375" w:rsidP="00D1737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3806</w:t>
            </w:r>
          </w:p>
        </w:tc>
        <w:tc>
          <w:tcPr>
            <w:tcW w:w="2410" w:type="dxa"/>
            <w:vAlign w:val="bottom"/>
          </w:tcPr>
          <w:p w:rsidR="00D17375" w:rsidRPr="00D17375" w:rsidRDefault="00D17375" w:rsidP="00D17375">
            <w:pPr>
              <w:spacing w:line="360" w:lineRule="auto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81,3</w:t>
            </w:r>
          </w:p>
        </w:tc>
      </w:tr>
      <w:tr w:rsidR="00D17375" w:rsidRPr="00D17375" w:rsidTr="00DC29C9">
        <w:tc>
          <w:tcPr>
            <w:tcW w:w="3369" w:type="dxa"/>
            <w:vAlign w:val="center"/>
          </w:tcPr>
          <w:p w:rsidR="00D17375" w:rsidRPr="00D17375" w:rsidRDefault="00D17375" w:rsidP="00D17375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17375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984" w:type="dxa"/>
            <w:vAlign w:val="bottom"/>
          </w:tcPr>
          <w:p w:rsidR="00D17375" w:rsidRPr="00D17375" w:rsidRDefault="00D17375" w:rsidP="00D1737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3238</w:t>
            </w:r>
          </w:p>
        </w:tc>
        <w:tc>
          <w:tcPr>
            <w:tcW w:w="1843" w:type="dxa"/>
            <w:vAlign w:val="bottom"/>
          </w:tcPr>
          <w:p w:rsidR="00D17375" w:rsidRPr="00D17375" w:rsidRDefault="00D17375" w:rsidP="00D1737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4257</w:t>
            </w:r>
          </w:p>
        </w:tc>
        <w:tc>
          <w:tcPr>
            <w:tcW w:w="2410" w:type="dxa"/>
            <w:vAlign w:val="bottom"/>
          </w:tcPr>
          <w:p w:rsidR="00D17375" w:rsidRPr="00D17375" w:rsidRDefault="00D17375" w:rsidP="00D17375">
            <w:pPr>
              <w:spacing w:line="360" w:lineRule="auto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76,1</w:t>
            </w:r>
          </w:p>
        </w:tc>
      </w:tr>
      <w:tr w:rsidR="00D17375" w:rsidRPr="00D17375" w:rsidTr="00DC29C9">
        <w:tc>
          <w:tcPr>
            <w:tcW w:w="3369" w:type="dxa"/>
            <w:vAlign w:val="center"/>
          </w:tcPr>
          <w:p w:rsidR="00D17375" w:rsidRPr="00D17375" w:rsidRDefault="00D17375" w:rsidP="00D17375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17375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bottom"/>
          </w:tcPr>
          <w:p w:rsidR="00D17375" w:rsidRPr="00D17375" w:rsidRDefault="00D17375" w:rsidP="00D1737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11610</w:t>
            </w:r>
          </w:p>
        </w:tc>
        <w:tc>
          <w:tcPr>
            <w:tcW w:w="1843" w:type="dxa"/>
            <w:vAlign w:val="bottom"/>
          </w:tcPr>
          <w:p w:rsidR="00D17375" w:rsidRPr="00D17375" w:rsidRDefault="00D17375" w:rsidP="00D1737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12344</w:t>
            </w:r>
          </w:p>
        </w:tc>
        <w:tc>
          <w:tcPr>
            <w:tcW w:w="2410" w:type="dxa"/>
            <w:vAlign w:val="bottom"/>
          </w:tcPr>
          <w:p w:rsidR="00D17375" w:rsidRPr="00D17375" w:rsidRDefault="00D17375" w:rsidP="00D17375">
            <w:pPr>
              <w:spacing w:line="360" w:lineRule="auto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94,1</w:t>
            </w:r>
          </w:p>
        </w:tc>
      </w:tr>
    </w:tbl>
    <w:p w:rsidR="00D17375" w:rsidRPr="00D17375" w:rsidRDefault="00D17375" w:rsidP="00D17375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D17375">
        <w:rPr>
          <w:sz w:val="20"/>
          <w:vertAlign w:val="superscript"/>
        </w:rPr>
        <w:t>______________________________________________________________</w:t>
      </w:r>
    </w:p>
    <w:p w:rsidR="00D17375" w:rsidRPr="00D17375" w:rsidRDefault="00D17375" w:rsidP="00D17375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D17375">
        <w:rPr>
          <w:sz w:val="20"/>
          <w:vertAlign w:val="superscript"/>
        </w:rPr>
        <w:t xml:space="preserve">1    </w:t>
      </w:r>
      <w:r w:rsidRPr="00D17375">
        <w:rPr>
          <w:rFonts w:cs="Arial"/>
          <w:sz w:val="18"/>
          <w:szCs w:val="18"/>
        </w:rPr>
        <w:t xml:space="preserve">По данным текущих наблюдений.   </w:t>
      </w:r>
    </w:p>
    <w:p w:rsidR="00D17375" w:rsidRPr="00D17375" w:rsidRDefault="00D17375" w:rsidP="00D17375">
      <w:pPr>
        <w:tabs>
          <w:tab w:val="left" w:pos="284"/>
          <w:tab w:val="left" w:pos="567"/>
        </w:tabs>
        <w:ind w:firstLine="0"/>
        <w:rPr>
          <w:rFonts w:cs="Arial"/>
          <w:sz w:val="18"/>
          <w:szCs w:val="18"/>
        </w:rPr>
      </w:pPr>
      <w:r w:rsidRPr="00D17375">
        <w:rPr>
          <w:rFonts w:cs="Arial"/>
          <w:i/>
          <w:sz w:val="18"/>
          <w:szCs w:val="18"/>
          <w:vertAlign w:val="superscript"/>
        </w:rPr>
        <w:t xml:space="preserve">2 </w:t>
      </w:r>
      <w:r w:rsidRPr="00D17375">
        <w:rPr>
          <w:rFonts w:cs="Arial"/>
          <w:sz w:val="18"/>
          <w:szCs w:val="18"/>
        </w:rPr>
        <w:t xml:space="preserve">Показатель рассчитан по фактически сложившемуся кругу малых предприятий (без учета </w:t>
      </w:r>
      <w:proofErr w:type="spellStart"/>
      <w:r w:rsidRPr="00D17375">
        <w:rPr>
          <w:rFonts w:cs="Arial"/>
          <w:sz w:val="18"/>
          <w:szCs w:val="18"/>
        </w:rPr>
        <w:t>микропредприятий</w:t>
      </w:r>
      <w:proofErr w:type="spellEnd"/>
      <w:r w:rsidRPr="00D17375">
        <w:rPr>
          <w:rFonts w:cs="Arial"/>
          <w:sz w:val="18"/>
          <w:szCs w:val="18"/>
        </w:rPr>
        <w:t xml:space="preserve">). </w:t>
      </w:r>
    </w:p>
    <w:p w:rsidR="008A5111" w:rsidRPr="00D17375" w:rsidRDefault="008A5111" w:rsidP="002663E7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  <w:highlight w:val="yellow"/>
        </w:rPr>
      </w:pPr>
    </w:p>
    <w:p w:rsidR="008A5111" w:rsidRPr="00D17375" w:rsidRDefault="008A5111" w:rsidP="008A5111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color w:val="FF0000"/>
          <w:sz w:val="24"/>
          <w:szCs w:val="24"/>
          <w:highlight w:val="yellow"/>
        </w:rPr>
      </w:pPr>
    </w:p>
    <w:p w:rsidR="008A5111" w:rsidRDefault="008A5111" w:rsidP="008A5111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color w:val="FF0000"/>
          <w:sz w:val="24"/>
          <w:szCs w:val="24"/>
          <w:highlight w:val="yellow"/>
        </w:rPr>
      </w:pPr>
    </w:p>
    <w:p w:rsidR="006B59B5" w:rsidRDefault="006B59B5" w:rsidP="008A5111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color w:val="FF0000"/>
          <w:sz w:val="24"/>
          <w:szCs w:val="24"/>
          <w:highlight w:val="yellow"/>
        </w:rPr>
      </w:pPr>
    </w:p>
    <w:p w:rsidR="006B59B5" w:rsidRDefault="006B59B5" w:rsidP="008A5111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color w:val="FF0000"/>
          <w:sz w:val="24"/>
          <w:szCs w:val="24"/>
          <w:highlight w:val="yellow"/>
        </w:rPr>
      </w:pPr>
    </w:p>
    <w:p w:rsidR="006B59B5" w:rsidRDefault="006B59B5" w:rsidP="008A5111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color w:val="FF0000"/>
          <w:sz w:val="24"/>
          <w:szCs w:val="24"/>
          <w:highlight w:val="yellow"/>
        </w:rPr>
      </w:pPr>
    </w:p>
    <w:p w:rsidR="006B59B5" w:rsidRDefault="006B59B5" w:rsidP="008A5111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color w:val="FF0000"/>
          <w:sz w:val="24"/>
          <w:szCs w:val="24"/>
          <w:highlight w:val="yellow"/>
        </w:rPr>
      </w:pPr>
    </w:p>
    <w:p w:rsidR="006B59B5" w:rsidRDefault="006B59B5" w:rsidP="008A5111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color w:val="FF0000"/>
          <w:sz w:val="24"/>
          <w:szCs w:val="24"/>
          <w:highlight w:val="yellow"/>
        </w:rPr>
      </w:pPr>
    </w:p>
    <w:p w:rsidR="006B59B5" w:rsidRDefault="006B59B5" w:rsidP="008A5111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color w:val="FF0000"/>
          <w:sz w:val="24"/>
          <w:szCs w:val="24"/>
          <w:highlight w:val="yellow"/>
        </w:rPr>
      </w:pPr>
    </w:p>
    <w:p w:rsidR="006B59B5" w:rsidRPr="00D17375" w:rsidRDefault="006B59B5" w:rsidP="008A5111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color w:val="FF0000"/>
          <w:sz w:val="24"/>
          <w:szCs w:val="24"/>
          <w:highlight w:val="yellow"/>
        </w:rPr>
      </w:pPr>
    </w:p>
    <w:p w:rsidR="00D17375" w:rsidRPr="00D17375" w:rsidRDefault="00D17375" w:rsidP="00D17375">
      <w:pPr>
        <w:ind w:firstLine="0"/>
        <w:jc w:val="center"/>
        <w:rPr>
          <w:b/>
          <w:sz w:val="24"/>
          <w:szCs w:val="24"/>
        </w:rPr>
      </w:pPr>
      <w:r w:rsidRPr="00D17375">
        <w:rPr>
          <w:b/>
          <w:sz w:val="24"/>
          <w:szCs w:val="24"/>
        </w:rPr>
        <w:lastRenderedPageBreak/>
        <w:t xml:space="preserve">Среднесписочная численность работников средних </w:t>
      </w:r>
    </w:p>
    <w:p w:rsidR="00D17375" w:rsidRPr="00D17375" w:rsidRDefault="00D17375" w:rsidP="00D17375">
      <w:pPr>
        <w:ind w:firstLine="0"/>
        <w:jc w:val="center"/>
        <w:rPr>
          <w:b/>
          <w:sz w:val="24"/>
          <w:szCs w:val="24"/>
        </w:rPr>
      </w:pPr>
      <w:r w:rsidRPr="00D17375">
        <w:rPr>
          <w:b/>
          <w:sz w:val="24"/>
          <w:szCs w:val="24"/>
        </w:rPr>
        <w:t xml:space="preserve"> предприятий г. Ростова-на-Дону по основным видам экономической деятельности </w:t>
      </w: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510"/>
        <w:gridCol w:w="1985"/>
        <w:gridCol w:w="1843"/>
        <w:gridCol w:w="2268"/>
      </w:tblGrid>
      <w:tr w:rsidR="00D17375" w:rsidRPr="00D17375" w:rsidTr="00DC29C9">
        <w:trPr>
          <w:trHeight w:val="433"/>
          <w:tblHeader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75" w:rsidRPr="00D17375" w:rsidRDefault="00D17375" w:rsidP="00D17375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  <w:bookmarkStart w:id="0" w:name="_GoBack"/>
            <w:bookmarkEnd w:id="0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75" w:rsidRPr="00D17375" w:rsidRDefault="00D17375" w:rsidP="00D17375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D17375">
              <w:rPr>
                <w:rFonts w:cs="Arial"/>
                <w:i/>
                <w:sz w:val="20"/>
                <w:lang w:eastAsia="x-none"/>
              </w:rPr>
              <w:t>Январь-декабрь</w:t>
            </w:r>
          </w:p>
          <w:p w:rsidR="00D17375" w:rsidRPr="00D17375" w:rsidRDefault="00D17375" w:rsidP="00D17375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D17375">
              <w:rPr>
                <w:rFonts w:cs="Arial"/>
                <w:i/>
                <w:sz w:val="20"/>
                <w:lang w:eastAsia="x-none"/>
              </w:rPr>
              <w:t xml:space="preserve"> 2021 года</w:t>
            </w:r>
            <w:r w:rsidRPr="00D17375">
              <w:rPr>
                <w:rFonts w:cs="Arial"/>
                <w:i/>
                <w:sz w:val="20"/>
                <w:vertAlign w:val="superscript"/>
                <w:lang w:eastAsia="x-none"/>
              </w:rPr>
              <w:t>1</w:t>
            </w:r>
            <w:r w:rsidRPr="00D17375">
              <w:rPr>
                <w:rFonts w:cs="Arial"/>
                <w:i/>
                <w:sz w:val="20"/>
                <w:lang w:eastAsia="x-none"/>
              </w:rPr>
              <w:t>, 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75" w:rsidRPr="00D17375" w:rsidRDefault="00D17375" w:rsidP="00D17375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D17375">
              <w:rPr>
                <w:rFonts w:cs="Arial"/>
                <w:i/>
                <w:sz w:val="20"/>
                <w:lang w:eastAsia="x-none"/>
              </w:rPr>
              <w:t>Январь-декабрь</w:t>
            </w:r>
          </w:p>
          <w:p w:rsidR="00D17375" w:rsidRPr="00D17375" w:rsidRDefault="00D17375" w:rsidP="00D17375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  <w:r w:rsidRPr="00D17375">
              <w:rPr>
                <w:rFonts w:cs="Arial"/>
                <w:i/>
                <w:sz w:val="20"/>
                <w:lang w:eastAsia="x-none"/>
              </w:rPr>
              <w:t xml:space="preserve"> 2020 года</w:t>
            </w:r>
            <w:r w:rsidRPr="00D17375">
              <w:rPr>
                <w:rFonts w:cs="Arial"/>
                <w:i/>
                <w:sz w:val="20"/>
                <w:vertAlign w:val="superscript"/>
                <w:lang w:eastAsia="x-none"/>
              </w:rPr>
              <w:t>1</w:t>
            </w:r>
            <w:r w:rsidRPr="00D17375">
              <w:rPr>
                <w:rFonts w:cs="Arial"/>
                <w:i/>
                <w:sz w:val="20"/>
                <w:lang w:eastAsia="x-none"/>
              </w:rPr>
              <w:t>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375" w:rsidRPr="00D17375" w:rsidRDefault="00D17375" w:rsidP="00D17375">
            <w:pPr>
              <w:ind w:firstLine="0"/>
              <w:jc w:val="center"/>
              <w:rPr>
                <w:rFonts w:cs="Arial"/>
                <w:sz w:val="20"/>
                <w:lang w:val="x-none" w:eastAsia="x-none"/>
              </w:rPr>
            </w:pPr>
            <w:r w:rsidRPr="00D17375">
              <w:rPr>
                <w:rFonts w:cs="Arial"/>
                <w:i/>
                <w:sz w:val="20"/>
                <w:lang w:val="x-none" w:eastAsia="x-none"/>
              </w:rPr>
              <w:t>Темп роста в фактических ценах к соответствующему периоду прошлого года</w:t>
            </w:r>
            <w:r w:rsidRPr="00D17375">
              <w:rPr>
                <w:rFonts w:cs="Arial"/>
                <w:i/>
                <w:sz w:val="20"/>
                <w:vertAlign w:val="superscript"/>
                <w:lang w:eastAsia="x-none"/>
              </w:rPr>
              <w:t>2</w:t>
            </w:r>
            <w:r w:rsidRPr="00D17375">
              <w:rPr>
                <w:rFonts w:cs="Arial"/>
                <w:i/>
                <w:sz w:val="20"/>
                <w:lang w:val="x-none" w:eastAsia="x-none"/>
              </w:rPr>
              <w:t>, в %</w:t>
            </w:r>
          </w:p>
        </w:tc>
      </w:tr>
      <w:tr w:rsidR="00D17375" w:rsidRPr="00D17375" w:rsidTr="00DC29C9">
        <w:tc>
          <w:tcPr>
            <w:tcW w:w="3510" w:type="dxa"/>
            <w:tcBorders>
              <w:top w:val="single" w:sz="4" w:space="0" w:color="auto"/>
            </w:tcBorders>
            <w:vAlign w:val="center"/>
          </w:tcPr>
          <w:p w:rsidR="00D17375" w:rsidRPr="00D17375" w:rsidRDefault="00D17375" w:rsidP="00D17375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D17375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D17375" w:rsidRPr="00D17375" w:rsidRDefault="00D17375" w:rsidP="00D1737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13716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D17375" w:rsidRPr="00D17375" w:rsidRDefault="00D17375" w:rsidP="00D1737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12870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D17375" w:rsidRPr="00D17375" w:rsidRDefault="00D17375" w:rsidP="00D17375">
            <w:pPr>
              <w:spacing w:line="360" w:lineRule="auto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106,6</w:t>
            </w:r>
          </w:p>
        </w:tc>
      </w:tr>
      <w:tr w:rsidR="00D17375" w:rsidRPr="00D17375" w:rsidTr="00DC29C9">
        <w:tc>
          <w:tcPr>
            <w:tcW w:w="3510" w:type="dxa"/>
            <w:vAlign w:val="center"/>
          </w:tcPr>
          <w:p w:rsidR="00D17375" w:rsidRPr="00D17375" w:rsidRDefault="00D17375" w:rsidP="00D17375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D17375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985" w:type="dxa"/>
            <w:vAlign w:val="center"/>
          </w:tcPr>
          <w:p w:rsidR="00D17375" w:rsidRPr="00D17375" w:rsidRDefault="00D17375" w:rsidP="00D17375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:rsidR="00D17375" w:rsidRPr="00D17375" w:rsidRDefault="00D17375" w:rsidP="00D17375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:rsidR="00D17375" w:rsidRPr="00D17375" w:rsidRDefault="00D17375" w:rsidP="00D17375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D17375" w:rsidRPr="00D17375" w:rsidTr="00DC29C9">
        <w:tc>
          <w:tcPr>
            <w:tcW w:w="3510" w:type="dxa"/>
            <w:vAlign w:val="center"/>
          </w:tcPr>
          <w:p w:rsidR="00D17375" w:rsidRPr="00D17375" w:rsidRDefault="00D17375" w:rsidP="00D17375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17375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5" w:type="dxa"/>
            <w:vAlign w:val="center"/>
          </w:tcPr>
          <w:p w:rsidR="00D17375" w:rsidRPr="00D17375" w:rsidRDefault="00D17375" w:rsidP="00D1737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4265</w:t>
            </w:r>
          </w:p>
        </w:tc>
        <w:tc>
          <w:tcPr>
            <w:tcW w:w="1843" w:type="dxa"/>
            <w:vAlign w:val="center"/>
          </w:tcPr>
          <w:p w:rsidR="00D17375" w:rsidRPr="00D17375" w:rsidRDefault="00D17375" w:rsidP="00D1737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3667</w:t>
            </w:r>
          </w:p>
        </w:tc>
        <w:tc>
          <w:tcPr>
            <w:tcW w:w="2268" w:type="dxa"/>
            <w:vAlign w:val="center"/>
          </w:tcPr>
          <w:p w:rsidR="00D17375" w:rsidRPr="00D17375" w:rsidRDefault="00D17375" w:rsidP="00D17375">
            <w:pPr>
              <w:spacing w:line="360" w:lineRule="auto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116,3</w:t>
            </w:r>
          </w:p>
        </w:tc>
      </w:tr>
      <w:tr w:rsidR="00D17375" w:rsidRPr="00D17375" w:rsidTr="00DC29C9">
        <w:tc>
          <w:tcPr>
            <w:tcW w:w="3510" w:type="dxa"/>
            <w:vAlign w:val="center"/>
          </w:tcPr>
          <w:p w:rsidR="00D17375" w:rsidRPr="00D17375" w:rsidRDefault="00D17375" w:rsidP="00D17375">
            <w:pPr>
              <w:ind w:firstLine="0"/>
              <w:jc w:val="left"/>
              <w:rPr>
                <w:rFonts w:cs="Arial"/>
                <w:sz w:val="20"/>
              </w:rPr>
            </w:pPr>
            <w:r w:rsidRPr="00D17375">
              <w:rPr>
                <w:rFonts w:cs="Arial"/>
                <w:sz w:val="20"/>
              </w:rPr>
              <w:t>из него:</w:t>
            </w:r>
          </w:p>
          <w:p w:rsidR="00D17375" w:rsidRPr="00D17375" w:rsidRDefault="00D17375" w:rsidP="00D17375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17375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985" w:type="dxa"/>
            <w:vAlign w:val="center"/>
          </w:tcPr>
          <w:p w:rsidR="00D17375" w:rsidRPr="00D17375" w:rsidRDefault="00D17375" w:rsidP="00D1737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3818</w:t>
            </w:r>
          </w:p>
        </w:tc>
        <w:tc>
          <w:tcPr>
            <w:tcW w:w="1843" w:type="dxa"/>
            <w:vAlign w:val="center"/>
          </w:tcPr>
          <w:p w:rsidR="00D17375" w:rsidRPr="00D17375" w:rsidRDefault="00D17375" w:rsidP="00D1737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3183</w:t>
            </w:r>
          </w:p>
        </w:tc>
        <w:tc>
          <w:tcPr>
            <w:tcW w:w="2268" w:type="dxa"/>
            <w:vAlign w:val="center"/>
          </w:tcPr>
          <w:p w:rsidR="00D17375" w:rsidRPr="00D17375" w:rsidRDefault="00D17375" w:rsidP="00D17375">
            <w:pPr>
              <w:spacing w:line="360" w:lineRule="auto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119,9</w:t>
            </w:r>
          </w:p>
        </w:tc>
      </w:tr>
      <w:tr w:rsidR="00D17375" w:rsidRPr="00D17375" w:rsidTr="00DC29C9">
        <w:tc>
          <w:tcPr>
            <w:tcW w:w="3510" w:type="dxa"/>
            <w:vAlign w:val="center"/>
          </w:tcPr>
          <w:p w:rsidR="00D17375" w:rsidRPr="00D17375" w:rsidRDefault="00D17375" w:rsidP="00D17375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D17375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985" w:type="dxa"/>
            <w:vAlign w:val="center"/>
          </w:tcPr>
          <w:p w:rsidR="00D17375" w:rsidRPr="00D17375" w:rsidRDefault="00D17375" w:rsidP="00D1737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1368</w:t>
            </w:r>
          </w:p>
        </w:tc>
        <w:tc>
          <w:tcPr>
            <w:tcW w:w="1843" w:type="dxa"/>
            <w:vAlign w:val="center"/>
          </w:tcPr>
          <w:p w:rsidR="00D17375" w:rsidRPr="00D17375" w:rsidRDefault="00D17375" w:rsidP="00D1737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1473</w:t>
            </w:r>
          </w:p>
        </w:tc>
        <w:tc>
          <w:tcPr>
            <w:tcW w:w="2268" w:type="dxa"/>
            <w:vAlign w:val="center"/>
          </w:tcPr>
          <w:p w:rsidR="00D17375" w:rsidRPr="00D17375" w:rsidRDefault="00D17375" w:rsidP="00D17375">
            <w:pPr>
              <w:spacing w:line="360" w:lineRule="auto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92,9</w:t>
            </w:r>
          </w:p>
        </w:tc>
      </w:tr>
      <w:tr w:rsidR="00D17375" w:rsidRPr="00D17375" w:rsidTr="00DC29C9">
        <w:tc>
          <w:tcPr>
            <w:tcW w:w="3510" w:type="dxa"/>
            <w:vAlign w:val="center"/>
          </w:tcPr>
          <w:p w:rsidR="00D17375" w:rsidRPr="00D17375" w:rsidRDefault="00D17375" w:rsidP="00D17375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17375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5" w:type="dxa"/>
            <w:vAlign w:val="center"/>
          </w:tcPr>
          <w:p w:rsidR="00D17375" w:rsidRPr="00D17375" w:rsidRDefault="00D17375" w:rsidP="00D1737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3589</w:t>
            </w:r>
          </w:p>
        </w:tc>
        <w:tc>
          <w:tcPr>
            <w:tcW w:w="1843" w:type="dxa"/>
            <w:vAlign w:val="center"/>
          </w:tcPr>
          <w:p w:rsidR="00D17375" w:rsidRPr="00D17375" w:rsidRDefault="00D17375" w:rsidP="00D1737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3783</w:t>
            </w:r>
          </w:p>
        </w:tc>
        <w:tc>
          <w:tcPr>
            <w:tcW w:w="2268" w:type="dxa"/>
            <w:vAlign w:val="center"/>
          </w:tcPr>
          <w:p w:rsidR="00D17375" w:rsidRPr="00D17375" w:rsidRDefault="00D17375" w:rsidP="00D17375">
            <w:pPr>
              <w:spacing w:line="360" w:lineRule="auto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94,9</w:t>
            </w:r>
          </w:p>
        </w:tc>
      </w:tr>
      <w:tr w:rsidR="00D17375" w:rsidRPr="00D17375" w:rsidTr="00DC29C9">
        <w:tc>
          <w:tcPr>
            <w:tcW w:w="3510" w:type="dxa"/>
            <w:vAlign w:val="center"/>
          </w:tcPr>
          <w:p w:rsidR="00D17375" w:rsidRPr="00D17375" w:rsidRDefault="00D17375" w:rsidP="00D17375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17375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985" w:type="dxa"/>
            <w:vAlign w:val="center"/>
          </w:tcPr>
          <w:p w:rsidR="00D17375" w:rsidRPr="00D17375" w:rsidRDefault="00D17375" w:rsidP="00D1737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1438</w:t>
            </w:r>
          </w:p>
        </w:tc>
        <w:tc>
          <w:tcPr>
            <w:tcW w:w="1843" w:type="dxa"/>
            <w:vAlign w:val="center"/>
          </w:tcPr>
          <w:p w:rsidR="00D17375" w:rsidRPr="00D17375" w:rsidRDefault="00D17375" w:rsidP="00D1737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1322</w:t>
            </w:r>
          </w:p>
        </w:tc>
        <w:tc>
          <w:tcPr>
            <w:tcW w:w="2268" w:type="dxa"/>
            <w:vAlign w:val="center"/>
          </w:tcPr>
          <w:p w:rsidR="00D17375" w:rsidRPr="00D17375" w:rsidRDefault="00D17375" w:rsidP="00D17375">
            <w:pPr>
              <w:spacing w:line="360" w:lineRule="auto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108,8</w:t>
            </w:r>
          </w:p>
        </w:tc>
      </w:tr>
      <w:tr w:rsidR="00D17375" w:rsidRPr="00D17375" w:rsidTr="00DC29C9">
        <w:tc>
          <w:tcPr>
            <w:tcW w:w="3510" w:type="dxa"/>
            <w:vAlign w:val="center"/>
          </w:tcPr>
          <w:p w:rsidR="00D17375" w:rsidRPr="00D17375" w:rsidRDefault="00D17375" w:rsidP="00D17375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17375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985" w:type="dxa"/>
            <w:vAlign w:val="center"/>
          </w:tcPr>
          <w:p w:rsidR="00D17375" w:rsidRPr="00D17375" w:rsidRDefault="00D17375" w:rsidP="00D17375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D17375">
              <w:rPr>
                <w:sz w:val="20"/>
              </w:rPr>
              <w:t>х</w:t>
            </w:r>
            <w:r w:rsidRPr="00D17375">
              <w:rPr>
                <w:sz w:val="20"/>
                <w:vertAlign w:val="superscript"/>
              </w:rPr>
              <w:t>3</w:t>
            </w:r>
          </w:p>
        </w:tc>
        <w:tc>
          <w:tcPr>
            <w:tcW w:w="1843" w:type="dxa"/>
            <w:vAlign w:val="center"/>
          </w:tcPr>
          <w:p w:rsidR="00D17375" w:rsidRPr="00D17375" w:rsidRDefault="00D17375" w:rsidP="00D1737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-</w:t>
            </w:r>
          </w:p>
        </w:tc>
        <w:tc>
          <w:tcPr>
            <w:tcW w:w="2268" w:type="dxa"/>
            <w:vAlign w:val="center"/>
          </w:tcPr>
          <w:p w:rsidR="00D17375" w:rsidRPr="00D17375" w:rsidRDefault="00D17375" w:rsidP="00D17375">
            <w:pPr>
              <w:spacing w:line="360" w:lineRule="auto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-</w:t>
            </w:r>
          </w:p>
        </w:tc>
      </w:tr>
      <w:tr w:rsidR="00D17375" w:rsidRPr="00D17375" w:rsidTr="00DC29C9">
        <w:tc>
          <w:tcPr>
            <w:tcW w:w="3510" w:type="dxa"/>
            <w:vAlign w:val="center"/>
          </w:tcPr>
          <w:p w:rsidR="00D17375" w:rsidRPr="00D17375" w:rsidRDefault="00D17375" w:rsidP="00D17375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17375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985" w:type="dxa"/>
            <w:vAlign w:val="center"/>
          </w:tcPr>
          <w:p w:rsidR="00D17375" w:rsidRPr="00D17375" w:rsidRDefault="00D17375" w:rsidP="00D1737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479</w:t>
            </w:r>
          </w:p>
        </w:tc>
        <w:tc>
          <w:tcPr>
            <w:tcW w:w="1843" w:type="dxa"/>
            <w:vAlign w:val="center"/>
          </w:tcPr>
          <w:p w:rsidR="00D17375" w:rsidRPr="00D17375" w:rsidRDefault="00D17375" w:rsidP="00D1737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442</w:t>
            </w:r>
          </w:p>
        </w:tc>
        <w:tc>
          <w:tcPr>
            <w:tcW w:w="2268" w:type="dxa"/>
            <w:vAlign w:val="center"/>
          </w:tcPr>
          <w:p w:rsidR="00D17375" w:rsidRPr="00D17375" w:rsidRDefault="00D17375" w:rsidP="00D17375">
            <w:pPr>
              <w:spacing w:line="360" w:lineRule="auto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108,4</w:t>
            </w:r>
          </w:p>
        </w:tc>
      </w:tr>
      <w:tr w:rsidR="00D17375" w:rsidRPr="00D17375" w:rsidTr="00DC29C9">
        <w:tc>
          <w:tcPr>
            <w:tcW w:w="3510" w:type="dxa"/>
            <w:vAlign w:val="center"/>
          </w:tcPr>
          <w:p w:rsidR="00D17375" w:rsidRPr="00D17375" w:rsidRDefault="00D17375" w:rsidP="00D17375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17375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985" w:type="dxa"/>
            <w:vAlign w:val="center"/>
          </w:tcPr>
          <w:p w:rsidR="00D17375" w:rsidRPr="00D17375" w:rsidRDefault="00D17375" w:rsidP="00D1737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731</w:t>
            </w:r>
          </w:p>
        </w:tc>
        <w:tc>
          <w:tcPr>
            <w:tcW w:w="1843" w:type="dxa"/>
            <w:vAlign w:val="center"/>
          </w:tcPr>
          <w:p w:rsidR="00D17375" w:rsidRPr="00D17375" w:rsidRDefault="00D17375" w:rsidP="00D17375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640</w:t>
            </w:r>
          </w:p>
        </w:tc>
        <w:tc>
          <w:tcPr>
            <w:tcW w:w="2268" w:type="dxa"/>
            <w:vAlign w:val="center"/>
          </w:tcPr>
          <w:p w:rsidR="00D17375" w:rsidRPr="00D17375" w:rsidRDefault="00D17375" w:rsidP="00D17375">
            <w:pPr>
              <w:spacing w:line="360" w:lineRule="auto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114,2</w:t>
            </w:r>
          </w:p>
        </w:tc>
      </w:tr>
      <w:tr w:rsidR="00D17375" w:rsidRPr="00D17375" w:rsidTr="00DC29C9">
        <w:tc>
          <w:tcPr>
            <w:tcW w:w="3510" w:type="dxa"/>
            <w:vAlign w:val="center"/>
          </w:tcPr>
          <w:p w:rsidR="00D17375" w:rsidRPr="00D17375" w:rsidRDefault="00D17375" w:rsidP="00D17375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17375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5" w:type="dxa"/>
            <w:vAlign w:val="center"/>
          </w:tcPr>
          <w:p w:rsidR="00D17375" w:rsidRPr="00D17375" w:rsidRDefault="00D17375" w:rsidP="00D17375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D17375">
              <w:rPr>
                <w:sz w:val="20"/>
              </w:rPr>
              <w:t>х</w:t>
            </w:r>
            <w:r w:rsidRPr="00D17375">
              <w:rPr>
                <w:sz w:val="20"/>
                <w:vertAlign w:val="superscript"/>
              </w:rPr>
              <w:t>3</w:t>
            </w:r>
          </w:p>
        </w:tc>
        <w:tc>
          <w:tcPr>
            <w:tcW w:w="1843" w:type="dxa"/>
            <w:vAlign w:val="center"/>
          </w:tcPr>
          <w:p w:rsidR="00D17375" w:rsidRPr="00D17375" w:rsidRDefault="00D17375" w:rsidP="00D17375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D17375">
              <w:rPr>
                <w:sz w:val="20"/>
              </w:rPr>
              <w:t>х</w:t>
            </w:r>
            <w:r w:rsidRPr="00D17375">
              <w:rPr>
                <w:sz w:val="20"/>
                <w:vertAlign w:val="superscript"/>
              </w:rPr>
              <w:t>3</w:t>
            </w:r>
          </w:p>
        </w:tc>
        <w:tc>
          <w:tcPr>
            <w:tcW w:w="2268" w:type="dxa"/>
            <w:vAlign w:val="center"/>
          </w:tcPr>
          <w:p w:rsidR="00D17375" w:rsidRPr="00D17375" w:rsidRDefault="00D17375" w:rsidP="00D17375">
            <w:pPr>
              <w:spacing w:line="360" w:lineRule="auto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109,7</w:t>
            </w:r>
          </w:p>
        </w:tc>
      </w:tr>
    </w:tbl>
    <w:p w:rsidR="00D17375" w:rsidRPr="00D17375" w:rsidRDefault="00D17375" w:rsidP="00D17375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D17375">
        <w:rPr>
          <w:sz w:val="20"/>
          <w:vertAlign w:val="superscript"/>
        </w:rPr>
        <w:t>______________________________________________________________</w:t>
      </w:r>
    </w:p>
    <w:p w:rsidR="00D17375" w:rsidRPr="00D17375" w:rsidRDefault="00D17375" w:rsidP="00D17375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D17375">
        <w:rPr>
          <w:sz w:val="20"/>
          <w:vertAlign w:val="superscript"/>
        </w:rPr>
        <w:t xml:space="preserve">1 </w:t>
      </w:r>
      <w:r w:rsidRPr="00D17375">
        <w:rPr>
          <w:rFonts w:cs="Arial"/>
          <w:sz w:val="18"/>
          <w:szCs w:val="18"/>
        </w:rPr>
        <w:t xml:space="preserve">По данным текущих наблюдений.   </w:t>
      </w:r>
    </w:p>
    <w:p w:rsidR="00D17375" w:rsidRPr="00D17375" w:rsidRDefault="00D17375" w:rsidP="00D17375">
      <w:pPr>
        <w:tabs>
          <w:tab w:val="left" w:pos="284"/>
          <w:tab w:val="left" w:pos="567"/>
        </w:tabs>
        <w:ind w:firstLine="0"/>
        <w:rPr>
          <w:rFonts w:cs="Arial"/>
          <w:sz w:val="18"/>
          <w:szCs w:val="18"/>
        </w:rPr>
      </w:pPr>
      <w:proofErr w:type="gramStart"/>
      <w:r w:rsidRPr="00D17375">
        <w:rPr>
          <w:rFonts w:cs="Arial"/>
          <w:i/>
          <w:sz w:val="18"/>
          <w:szCs w:val="18"/>
          <w:vertAlign w:val="superscript"/>
        </w:rPr>
        <w:t xml:space="preserve">2  </w:t>
      </w:r>
      <w:r w:rsidRPr="00D17375">
        <w:rPr>
          <w:rFonts w:cs="Arial"/>
          <w:sz w:val="18"/>
          <w:szCs w:val="18"/>
        </w:rPr>
        <w:t>Показатель</w:t>
      </w:r>
      <w:proofErr w:type="gramEnd"/>
      <w:r w:rsidRPr="00D17375">
        <w:rPr>
          <w:rFonts w:cs="Arial"/>
          <w:sz w:val="18"/>
          <w:szCs w:val="18"/>
        </w:rPr>
        <w:t xml:space="preserve"> рассчитан по фактически сложившемуся кругу средних предприятий. </w:t>
      </w:r>
    </w:p>
    <w:p w:rsidR="00D17375" w:rsidRDefault="00D17375" w:rsidP="00D01E8B">
      <w:pPr>
        <w:ind w:firstLine="0"/>
        <w:jc w:val="center"/>
        <w:rPr>
          <w:b/>
          <w:sz w:val="24"/>
          <w:szCs w:val="24"/>
          <w:highlight w:val="yellow"/>
        </w:rPr>
      </w:pPr>
    </w:p>
    <w:p w:rsidR="00D17375" w:rsidRPr="00D17375" w:rsidRDefault="00D17375" w:rsidP="00D17375">
      <w:pPr>
        <w:ind w:firstLine="0"/>
        <w:jc w:val="center"/>
        <w:rPr>
          <w:b/>
          <w:sz w:val="24"/>
          <w:szCs w:val="24"/>
        </w:rPr>
      </w:pPr>
      <w:r w:rsidRPr="00D17375">
        <w:rPr>
          <w:b/>
          <w:sz w:val="24"/>
          <w:szCs w:val="24"/>
        </w:rPr>
        <w:t xml:space="preserve">Оценка среднесписочной численности </w:t>
      </w:r>
      <w:proofErr w:type="gramStart"/>
      <w:r w:rsidRPr="00D17375">
        <w:rPr>
          <w:b/>
          <w:sz w:val="24"/>
          <w:szCs w:val="24"/>
        </w:rPr>
        <w:t xml:space="preserve">работников  </w:t>
      </w:r>
      <w:proofErr w:type="spellStart"/>
      <w:r w:rsidRPr="00D17375">
        <w:rPr>
          <w:b/>
          <w:sz w:val="24"/>
          <w:szCs w:val="24"/>
        </w:rPr>
        <w:t>микропредприятий</w:t>
      </w:r>
      <w:proofErr w:type="spellEnd"/>
      <w:proofErr w:type="gramEnd"/>
      <w:r w:rsidRPr="00D17375">
        <w:rPr>
          <w:b/>
          <w:sz w:val="24"/>
          <w:szCs w:val="24"/>
        </w:rPr>
        <w:t xml:space="preserve"> г. Ростова-на-Дону по основным в</w:t>
      </w:r>
      <w:r>
        <w:rPr>
          <w:b/>
          <w:sz w:val="24"/>
          <w:szCs w:val="24"/>
        </w:rPr>
        <w:t>идам экономической деятельности</w:t>
      </w:r>
    </w:p>
    <w:p w:rsidR="00D17375" w:rsidRPr="00D17375" w:rsidRDefault="00D17375" w:rsidP="00D17375">
      <w:pPr>
        <w:widowControl w:val="0"/>
        <w:autoSpaceDE w:val="0"/>
        <w:autoSpaceDN w:val="0"/>
        <w:adjustRightInd w:val="0"/>
        <w:ind w:right="800" w:firstLine="708"/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652"/>
        <w:gridCol w:w="1843"/>
        <w:gridCol w:w="1843"/>
        <w:gridCol w:w="2268"/>
      </w:tblGrid>
      <w:tr w:rsidR="00D17375" w:rsidRPr="00D17375" w:rsidTr="00DC29C9">
        <w:trPr>
          <w:trHeight w:val="433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75" w:rsidRPr="00D17375" w:rsidRDefault="00D17375" w:rsidP="00D17375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75" w:rsidRPr="00D17375" w:rsidRDefault="00D17375" w:rsidP="00D17375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D17375">
              <w:rPr>
                <w:rFonts w:cs="Arial"/>
                <w:i/>
                <w:sz w:val="20"/>
                <w:lang w:eastAsia="x-none"/>
              </w:rPr>
              <w:t>Январь-декабрь</w:t>
            </w:r>
          </w:p>
          <w:p w:rsidR="00D17375" w:rsidRPr="00D17375" w:rsidRDefault="00D17375" w:rsidP="00D17375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D17375">
              <w:rPr>
                <w:rFonts w:cs="Arial"/>
                <w:i/>
                <w:sz w:val="20"/>
                <w:lang w:eastAsia="x-none"/>
              </w:rPr>
              <w:t>2021 года</w:t>
            </w:r>
            <w:r w:rsidRPr="00D17375">
              <w:rPr>
                <w:rFonts w:cs="Arial"/>
                <w:i/>
                <w:sz w:val="20"/>
                <w:vertAlign w:val="superscript"/>
                <w:lang w:eastAsia="x-none"/>
              </w:rPr>
              <w:t>1</w:t>
            </w:r>
            <w:r w:rsidRPr="00D17375">
              <w:rPr>
                <w:rFonts w:cs="Arial"/>
                <w:i/>
                <w:sz w:val="20"/>
                <w:lang w:eastAsia="x-none"/>
              </w:rPr>
              <w:t>, 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75" w:rsidRPr="00D17375" w:rsidRDefault="00D17375" w:rsidP="00D17375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D17375">
              <w:rPr>
                <w:rFonts w:cs="Arial"/>
                <w:i/>
                <w:sz w:val="20"/>
                <w:lang w:eastAsia="x-none"/>
              </w:rPr>
              <w:t>Январь-декабрь</w:t>
            </w:r>
          </w:p>
          <w:p w:rsidR="00D17375" w:rsidRPr="00D17375" w:rsidRDefault="00D17375" w:rsidP="00D17375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  <w:r w:rsidRPr="00D17375">
              <w:rPr>
                <w:rFonts w:cs="Arial"/>
                <w:i/>
                <w:sz w:val="20"/>
                <w:lang w:eastAsia="x-none"/>
              </w:rPr>
              <w:t xml:space="preserve"> 2020 года,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375" w:rsidRPr="00D17375" w:rsidRDefault="00D17375" w:rsidP="00D17375">
            <w:pPr>
              <w:ind w:firstLine="0"/>
              <w:jc w:val="center"/>
              <w:rPr>
                <w:rFonts w:cs="Arial"/>
                <w:sz w:val="20"/>
                <w:lang w:val="x-none" w:eastAsia="x-none"/>
              </w:rPr>
            </w:pPr>
            <w:r w:rsidRPr="00D17375">
              <w:rPr>
                <w:rFonts w:cs="Arial"/>
                <w:i/>
                <w:sz w:val="20"/>
                <w:lang w:val="x-none" w:eastAsia="x-none"/>
              </w:rPr>
              <w:t>Темп роста в фактических ценах к соответствующему периоду прошлого года, в %</w:t>
            </w:r>
          </w:p>
        </w:tc>
      </w:tr>
      <w:tr w:rsidR="00D17375" w:rsidRPr="00D17375" w:rsidTr="00DC29C9">
        <w:trPr>
          <w:trHeight w:val="319"/>
        </w:trPr>
        <w:tc>
          <w:tcPr>
            <w:tcW w:w="3652" w:type="dxa"/>
            <w:tcBorders>
              <w:top w:val="single" w:sz="4" w:space="0" w:color="auto"/>
            </w:tcBorders>
            <w:vAlign w:val="center"/>
          </w:tcPr>
          <w:p w:rsidR="00D17375" w:rsidRPr="00D17375" w:rsidRDefault="00D17375" w:rsidP="00D17375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D17375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D17375" w:rsidRPr="00D17375" w:rsidRDefault="00D17375" w:rsidP="00D17375">
            <w:pPr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74987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D17375" w:rsidRPr="00D17375" w:rsidRDefault="00D17375" w:rsidP="00D17375">
            <w:pPr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83223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D17375" w:rsidRPr="00D17375" w:rsidRDefault="00D17375" w:rsidP="00D17375">
            <w:pPr>
              <w:jc w:val="center"/>
              <w:rPr>
                <w:sz w:val="20"/>
              </w:rPr>
            </w:pPr>
            <w:r w:rsidRPr="00D17375">
              <w:rPr>
                <w:sz w:val="20"/>
              </w:rPr>
              <w:t>90,1</w:t>
            </w:r>
          </w:p>
        </w:tc>
      </w:tr>
      <w:tr w:rsidR="00D17375" w:rsidRPr="00D17375" w:rsidTr="00DC29C9">
        <w:trPr>
          <w:trHeight w:val="422"/>
        </w:trPr>
        <w:tc>
          <w:tcPr>
            <w:tcW w:w="3652" w:type="dxa"/>
            <w:vAlign w:val="center"/>
          </w:tcPr>
          <w:p w:rsidR="00D17375" w:rsidRPr="00D17375" w:rsidRDefault="00D17375" w:rsidP="00D17375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D17375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843" w:type="dxa"/>
            <w:vAlign w:val="bottom"/>
          </w:tcPr>
          <w:p w:rsidR="00D17375" w:rsidRPr="00D17375" w:rsidRDefault="00D17375" w:rsidP="00D17375">
            <w:pPr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D17375" w:rsidRPr="00D17375" w:rsidRDefault="00D17375" w:rsidP="00D17375">
            <w:pPr>
              <w:jc w:val="center"/>
              <w:rPr>
                <w:sz w:val="20"/>
              </w:rPr>
            </w:pPr>
          </w:p>
        </w:tc>
        <w:tc>
          <w:tcPr>
            <w:tcW w:w="2268" w:type="dxa"/>
            <w:vAlign w:val="bottom"/>
          </w:tcPr>
          <w:p w:rsidR="00D17375" w:rsidRPr="00D17375" w:rsidRDefault="00D17375" w:rsidP="00D17375">
            <w:pPr>
              <w:jc w:val="center"/>
              <w:rPr>
                <w:sz w:val="20"/>
              </w:rPr>
            </w:pPr>
          </w:p>
        </w:tc>
      </w:tr>
      <w:tr w:rsidR="00D17375" w:rsidRPr="00D17375" w:rsidTr="00DC29C9">
        <w:trPr>
          <w:trHeight w:val="428"/>
        </w:trPr>
        <w:tc>
          <w:tcPr>
            <w:tcW w:w="3652" w:type="dxa"/>
            <w:vAlign w:val="center"/>
          </w:tcPr>
          <w:p w:rsidR="00D17375" w:rsidRPr="00D17375" w:rsidRDefault="00D17375" w:rsidP="00D17375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17375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843" w:type="dxa"/>
            <w:vAlign w:val="bottom"/>
          </w:tcPr>
          <w:p w:rsidR="00D17375" w:rsidRPr="00D17375" w:rsidRDefault="00D17375" w:rsidP="00D17375">
            <w:pPr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8391</w:t>
            </w:r>
          </w:p>
        </w:tc>
        <w:tc>
          <w:tcPr>
            <w:tcW w:w="1843" w:type="dxa"/>
            <w:vAlign w:val="bottom"/>
          </w:tcPr>
          <w:p w:rsidR="00D17375" w:rsidRPr="00D17375" w:rsidRDefault="00D17375" w:rsidP="00D17375">
            <w:pPr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9105</w:t>
            </w:r>
          </w:p>
        </w:tc>
        <w:tc>
          <w:tcPr>
            <w:tcW w:w="2268" w:type="dxa"/>
            <w:vAlign w:val="bottom"/>
          </w:tcPr>
          <w:p w:rsidR="00D17375" w:rsidRPr="00D17375" w:rsidRDefault="00D17375" w:rsidP="00D17375">
            <w:pPr>
              <w:jc w:val="center"/>
              <w:rPr>
                <w:sz w:val="20"/>
              </w:rPr>
            </w:pPr>
            <w:r w:rsidRPr="00D17375">
              <w:rPr>
                <w:sz w:val="20"/>
              </w:rPr>
              <w:t>92,2</w:t>
            </w:r>
          </w:p>
        </w:tc>
      </w:tr>
      <w:tr w:rsidR="00D17375" w:rsidRPr="00D17375" w:rsidTr="00DC29C9">
        <w:tc>
          <w:tcPr>
            <w:tcW w:w="3652" w:type="dxa"/>
            <w:vAlign w:val="center"/>
          </w:tcPr>
          <w:p w:rsidR="00D17375" w:rsidRPr="00D17375" w:rsidRDefault="00D17375" w:rsidP="00D17375">
            <w:pPr>
              <w:ind w:firstLine="0"/>
              <w:jc w:val="left"/>
              <w:rPr>
                <w:rFonts w:cs="Arial"/>
                <w:sz w:val="20"/>
              </w:rPr>
            </w:pPr>
            <w:r w:rsidRPr="00D17375">
              <w:rPr>
                <w:rFonts w:cs="Arial"/>
                <w:sz w:val="20"/>
              </w:rPr>
              <w:t>из него:</w:t>
            </w:r>
          </w:p>
          <w:p w:rsidR="00D17375" w:rsidRPr="00D17375" w:rsidRDefault="00D17375" w:rsidP="00D17375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17375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843" w:type="dxa"/>
            <w:vAlign w:val="bottom"/>
          </w:tcPr>
          <w:p w:rsidR="00D17375" w:rsidRPr="00D17375" w:rsidRDefault="00D17375" w:rsidP="00D17375">
            <w:pPr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7864</w:t>
            </w:r>
          </w:p>
        </w:tc>
        <w:tc>
          <w:tcPr>
            <w:tcW w:w="1843" w:type="dxa"/>
            <w:vAlign w:val="bottom"/>
          </w:tcPr>
          <w:p w:rsidR="00D17375" w:rsidRPr="00D17375" w:rsidRDefault="00D17375" w:rsidP="00D17375">
            <w:pPr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8629</w:t>
            </w:r>
          </w:p>
        </w:tc>
        <w:tc>
          <w:tcPr>
            <w:tcW w:w="2268" w:type="dxa"/>
            <w:vAlign w:val="bottom"/>
          </w:tcPr>
          <w:p w:rsidR="00D17375" w:rsidRPr="00D17375" w:rsidRDefault="00D17375" w:rsidP="00D17375">
            <w:pPr>
              <w:jc w:val="center"/>
              <w:rPr>
                <w:sz w:val="20"/>
              </w:rPr>
            </w:pPr>
            <w:r w:rsidRPr="00D17375">
              <w:rPr>
                <w:sz w:val="20"/>
              </w:rPr>
              <w:t>91,1</w:t>
            </w:r>
          </w:p>
        </w:tc>
      </w:tr>
      <w:tr w:rsidR="00D17375" w:rsidRPr="00D17375" w:rsidTr="00DC29C9">
        <w:trPr>
          <w:trHeight w:val="413"/>
        </w:trPr>
        <w:tc>
          <w:tcPr>
            <w:tcW w:w="3652" w:type="dxa"/>
            <w:vAlign w:val="center"/>
          </w:tcPr>
          <w:p w:rsidR="00D17375" w:rsidRPr="00D17375" w:rsidRDefault="00D17375" w:rsidP="00D17375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D17375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843" w:type="dxa"/>
            <w:vAlign w:val="bottom"/>
          </w:tcPr>
          <w:p w:rsidR="00D17375" w:rsidRPr="00D17375" w:rsidRDefault="00D17375" w:rsidP="00D17375">
            <w:pPr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8477</w:t>
            </w:r>
          </w:p>
        </w:tc>
        <w:tc>
          <w:tcPr>
            <w:tcW w:w="1843" w:type="dxa"/>
            <w:vAlign w:val="bottom"/>
          </w:tcPr>
          <w:p w:rsidR="00D17375" w:rsidRPr="00D17375" w:rsidRDefault="00D17375" w:rsidP="00D17375">
            <w:pPr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8644</w:t>
            </w:r>
          </w:p>
        </w:tc>
        <w:tc>
          <w:tcPr>
            <w:tcW w:w="2268" w:type="dxa"/>
            <w:vAlign w:val="bottom"/>
          </w:tcPr>
          <w:p w:rsidR="00D17375" w:rsidRPr="00D17375" w:rsidRDefault="00D17375" w:rsidP="00D17375">
            <w:pPr>
              <w:jc w:val="center"/>
              <w:rPr>
                <w:sz w:val="20"/>
              </w:rPr>
            </w:pPr>
            <w:r w:rsidRPr="00D17375">
              <w:rPr>
                <w:sz w:val="20"/>
              </w:rPr>
              <w:t>98,1</w:t>
            </w:r>
          </w:p>
        </w:tc>
      </w:tr>
      <w:tr w:rsidR="00D17375" w:rsidRPr="00D17375" w:rsidTr="00DC29C9">
        <w:trPr>
          <w:trHeight w:val="712"/>
        </w:trPr>
        <w:tc>
          <w:tcPr>
            <w:tcW w:w="3652" w:type="dxa"/>
            <w:vAlign w:val="center"/>
          </w:tcPr>
          <w:p w:rsidR="00D17375" w:rsidRPr="00D17375" w:rsidRDefault="00D17375" w:rsidP="00D17375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17375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843" w:type="dxa"/>
            <w:vAlign w:val="bottom"/>
          </w:tcPr>
          <w:p w:rsidR="00D17375" w:rsidRPr="00D17375" w:rsidRDefault="00D17375" w:rsidP="00D17375">
            <w:pPr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27497</w:t>
            </w:r>
          </w:p>
        </w:tc>
        <w:tc>
          <w:tcPr>
            <w:tcW w:w="1843" w:type="dxa"/>
            <w:vAlign w:val="bottom"/>
          </w:tcPr>
          <w:p w:rsidR="00D17375" w:rsidRPr="00D17375" w:rsidRDefault="00D17375" w:rsidP="00D17375">
            <w:pPr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30164</w:t>
            </w:r>
          </w:p>
        </w:tc>
        <w:tc>
          <w:tcPr>
            <w:tcW w:w="2268" w:type="dxa"/>
            <w:vAlign w:val="bottom"/>
          </w:tcPr>
          <w:p w:rsidR="00D17375" w:rsidRPr="00D17375" w:rsidRDefault="00D17375" w:rsidP="00D17375">
            <w:pPr>
              <w:jc w:val="center"/>
              <w:rPr>
                <w:sz w:val="20"/>
              </w:rPr>
            </w:pPr>
            <w:r w:rsidRPr="00D17375">
              <w:rPr>
                <w:sz w:val="20"/>
              </w:rPr>
              <w:t>91,2</w:t>
            </w:r>
          </w:p>
        </w:tc>
      </w:tr>
      <w:tr w:rsidR="00D17375" w:rsidRPr="00D17375" w:rsidTr="00DC29C9">
        <w:trPr>
          <w:trHeight w:val="396"/>
        </w:trPr>
        <w:tc>
          <w:tcPr>
            <w:tcW w:w="3652" w:type="dxa"/>
            <w:vAlign w:val="center"/>
          </w:tcPr>
          <w:p w:rsidR="00D17375" w:rsidRPr="00D17375" w:rsidRDefault="00D17375" w:rsidP="00D17375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17375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843" w:type="dxa"/>
            <w:vAlign w:val="bottom"/>
          </w:tcPr>
          <w:p w:rsidR="00D17375" w:rsidRPr="00D17375" w:rsidRDefault="00D17375" w:rsidP="00D17375">
            <w:pPr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6831</w:t>
            </w:r>
          </w:p>
        </w:tc>
        <w:tc>
          <w:tcPr>
            <w:tcW w:w="1843" w:type="dxa"/>
            <w:vAlign w:val="bottom"/>
          </w:tcPr>
          <w:p w:rsidR="00D17375" w:rsidRPr="00D17375" w:rsidRDefault="00D17375" w:rsidP="00D17375">
            <w:pPr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8215</w:t>
            </w:r>
          </w:p>
        </w:tc>
        <w:tc>
          <w:tcPr>
            <w:tcW w:w="2268" w:type="dxa"/>
            <w:vAlign w:val="bottom"/>
          </w:tcPr>
          <w:p w:rsidR="00D17375" w:rsidRPr="00D17375" w:rsidRDefault="00D17375" w:rsidP="00D17375">
            <w:pPr>
              <w:jc w:val="center"/>
              <w:rPr>
                <w:sz w:val="20"/>
              </w:rPr>
            </w:pPr>
            <w:r w:rsidRPr="00D17375">
              <w:rPr>
                <w:sz w:val="20"/>
              </w:rPr>
              <w:t>83,2</w:t>
            </w:r>
          </w:p>
        </w:tc>
      </w:tr>
      <w:tr w:rsidR="00D17375" w:rsidRPr="00D17375" w:rsidTr="00DC29C9">
        <w:trPr>
          <w:trHeight w:val="549"/>
        </w:trPr>
        <w:tc>
          <w:tcPr>
            <w:tcW w:w="3652" w:type="dxa"/>
            <w:vAlign w:val="center"/>
          </w:tcPr>
          <w:p w:rsidR="00D17375" w:rsidRPr="00D17375" w:rsidRDefault="00D17375" w:rsidP="00D17375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17375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843" w:type="dxa"/>
            <w:vAlign w:val="bottom"/>
          </w:tcPr>
          <w:p w:rsidR="00D17375" w:rsidRPr="00D17375" w:rsidRDefault="00D17375" w:rsidP="00D17375">
            <w:pPr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3949</w:t>
            </w:r>
          </w:p>
        </w:tc>
        <w:tc>
          <w:tcPr>
            <w:tcW w:w="1843" w:type="dxa"/>
            <w:vAlign w:val="bottom"/>
          </w:tcPr>
          <w:p w:rsidR="00D17375" w:rsidRPr="00D17375" w:rsidRDefault="00D17375" w:rsidP="00D17375">
            <w:pPr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3904</w:t>
            </w:r>
          </w:p>
        </w:tc>
        <w:tc>
          <w:tcPr>
            <w:tcW w:w="2268" w:type="dxa"/>
            <w:vAlign w:val="bottom"/>
          </w:tcPr>
          <w:p w:rsidR="00D17375" w:rsidRPr="00D17375" w:rsidRDefault="00D17375" w:rsidP="00D17375">
            <w:pPr>
              <w:jc w:val="center"/>
              <w:rPr>
                <w:sz w:val="20"/>
              </w:rPr>
            </w:pPr>
            <w:r w:rsidRPr="00D17375">
              <w:rPr>
                <w:sz w:val="20"/>
              </w:rPr>
              <w:t>101,2</w:t>
            </w:r>
          </w:p>
        </w:tc>
      </w:tr>
      <w:tr w:rsidR="00D17375" w:rsidRPr="00D17375" w:rsidTr="00DC29C9">
        <w:trPr>
          <w:trHeight w:val="556"/>
        </w:trPr>
        <w:tc>
          <w:tcPr>
            <w:tcW w:w="3652" w:type="dxa"/>
            <w:vAlign w:val="center"/>
          </w:tcPr>
          <w:p w:rsidR="00D17375" w:rsidRPr="00D17375" w:rsidRDefault="00D17375" w:rsidP="00D17375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17375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843" w:type="dxa"/>
            <w:vAlign w:val="bottom"/>
          </w:tcPr>
          <w:p w:rsidR="00D17375" w:rsidRPr="00D17375" w:rsidRDefault="00D17375" w:rsidP="00D17375">
            <w:pPr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5656</w:t>
            </w:r>
          </w:p>
        </w:tc>
        <w:tc>
          <w:tcPr>
            <w:tcW w:w="1843" w:type="dxa"/>
            <w:vAlign w:val="bottom"/>
          </w:tcPr>
          <w:p w:rsidR="00D17375" w:rsidRPr="00D17375" w:rsidRDefault="00D17375" w:rsidP="00D17375">
            <w:pPr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6230</w:t>
            </w:r>
          </w:p>
        </w:tc>
        <w:tc>
          <w:tcPr>
            <w:tcW w:w="2268" w:type="dxa"/>
            <w:vAlign w:val="bottom"/>
          </w:tcPr>
          <w:p w:rsidR="00D17375" w:rsidRPr="00D17375" w:rsidRDefault="00D17375" w:rsidP="00D17375">
            <w:pPr>
              <w:jc w:val="center"/>
              <w:rPr>
                <w:sz w:val="20"/>
              </w:rPr>
            </w:pPr>
            <w:r w:rsidRPr="00D17375">
              <w:rPr>
                <w:sz w:val="20"/>
              </w:rPr>
              <w:t>90,8</w:t>
            </w:r>
          </w:p>
        </w:tc>
      </w:tr>
      <w:tr w:rsidR="00D17375" w:rsidRPr="00D17375" w:rsidTr="00DC29C9">
        <w:trPr>
          <w:trHeight w:val="551"/>
        </w:trPr>
        <w:tc>
          <w:tcPr>
            <w:tcW w:w="3652" w:type="dxa"/>
            <w:vAlign w:val="center"/>
          </w:tcPr>
          <w:p w:rsidR="00D17375" w:rsidRPr="00D17375" w:rsidRDefault="00D17375" w:rsidP="00D17375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17375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843" w:type="dxa"/>
            <w:vAlign w:val="bottom"/>
          </w:tcPr>
          <w:p w:rsidR="00D17375" w:rsidRPr="00D17375" w:rsidRDefault="00D17375" w:rsidP="00D17375">
            <w:pPr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3949</w:t>
            </w:r>
          </w:p>
        </w:tc>
        <w:tc>
          <w:tcPr>
            <w:tcW w:w="1843" w:type="dxa"/>
            <w:vAlign w:val="bottom"/>
          </w:tcPr>
          <w:p w:rsidR="00D17375" w:rsidRPr="00D17375" w:rsidRDefault="00D17375" w:rsidP="00D17375">
            <w:pPr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5197</w:t>
            </w:r>
          </w:p>
        </w:tc>
        <w:tc>
          <w:tcPr>
            <w:tcW w:w="2268" w:type="dxa"/>
            <w:vAlign w:val="bottom"/>
          </w:tcPr>
          <w:p w:rsidR="00D17375" w:rsidRPr="00D17375" w:rsidRDefault="00D17375" w:rsidP="00D17375">
            <w:pPr>
              <w:jc w:val="center"/>
              <w:rPr>
                <w:sz w:val="20"/>
              </w:rPr>
            </w:pPr>
            <w:r w:rsidRPr="00D17375">
              <w:rPr>
                <w:sz w:val="20"/>
              </w:rPr>
              <w:t>76,0</w:t>
            </w:r>
          </w:p>
        </w:tc>
      </w:tr>
      <w:tr w:rsidR="00D17375" w:rsidRPr="00D17375" w:rsidTr="00DC29C9">
        <w:trPr>
          <w:trHeight w:val="430"/>
        </w:trPr>
        <w:tc>
          <w:tcPr>
            <w:tcW w:w="3652" w:type="dxa"/>
            <w:tcBorders>
              <w:bottom w:val="single" w:sz="4" w:space="0" w:color="auto"/>
            </w:tcBorders>
            <w:vAlign w:val="center"/>
          </w:tcPr>
          <w:p w:rsidR="00D17375" w:rsidRPr="00D17375" w:rsidRDefault="00D17375" w:rsidP="00D17375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17375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D17375" w:rsidRPr="00D17375" w:rsidRDefault="00D17375" w:rsidP="00D17375">
            <w:pPr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10237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D17375" w:rsidRPr="00D17375" w:rsidRDefault="00D17375" w:rsidP="00D17375">
            <w:pPr>
              <w:ind w:firstLine="0"/>
              <w:jc w:val="center"/>
              <w:rPr>
                <w:sz w:val="20"/>
              </w:rPr>
            </w:pPr>
            <w:r w:rsidRPr="00D17375">
              <w:rPr>
                <w:sz w:val="20"/>
              </w:rPr>
              <w:t>11764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D17375" w:rsidRPr="00D17375" w:rsidRDefault="00D17375" w:rsidP="00D17375">
            <w:pPr>
              <w:jc w:val="center"/>
              <w:rPr>
                <w:sz w:val="20"/>
              </w:rPr>
            </w:pPr>
            <w:r w:rsidRPr="00D17375">
              <w:rPr>
                <w:sz w:val="20"/>
              </w:rPr>
              <w:t>87,0</w:t>
            </w:r>
          </w:p>
        </w:tc>
      </w:tr>
    </w:tbl>
    <w:p w:rsidR="00D01E8B" w:rsidRPr="00D17375" w:rsidRDefault="00D01E8B" w:rsidP="008A5111">
      <w:pPr>
        <w:autoSpaceDE w:val="0"/>
        <w:autoSpaceDN w:val="0"/>
        <w:adjustRightInd w:val="0"/>
        <w:spacing w:line="276" w:lineRule="auto"/>
        <w:rPr>
          <w:rFonts w:cs="Arial"/>
          <w:b/>
          <w:sz w:val="24"/>
          <w:szCs w:val="24"/>
          <w:highlight w:val="yellow"/>
        </w:rPr>
      </w:pPr>
    </w:p>
    <w:p w:rsidR="006B59B5" w:rsidRPr="006B59B5" w:rsidRDefault="006B59B5" w:rsidP="006B59B5">
      <w:pPr>
        <w:autoSpaceDE w:val="0"/>
        <w:autoSpaceDN w:val="0"/>
        <w:adjustRightInd w:val="0"/>
        <w:spacing w:line="276" w:lineRule="auto"/>
        <w:ind w:firstLine="567"/>
        <w:rPr>
          <w:rFonts w:cs="Arial"/>
          <w:bCs/>
          <w:sz w:val="24"/>
          <w:szCs w:val="24"/>
          <w:highlight w:val="yellow"/>
        </w:rPr>
      </w:pPr>
      <w:r w:rsidRPr="006B59B5">
        <w:rPr>
          <w:rFonts w:cs="Arial"/>
          <w:sz w:val="24"/>
          <w:szCs w:val="24"/>
        </w:rPr>
        <w:t>Численность занятых в сфере индивидуальной предпринимательской деятельности, по экспериментальной оценке, в г. Ростове-на-Дону за январь-декабрь 2021 года составила 75,2 тыс. человек. Наибольшая часть занятых, данного сектора экономики, сосредоточена в оптовой и розничной торговле (53,1%). На предприятиях обрабатывающих производств задействовано 8,6%, в сфере операций с недвижимым имуществом – 8,9% занятых в сфере индивидуальной предпринимательской деятельности города.</w:t>
      </w:r>
      <w:r w:rsidRPr="006B59B5">
        <w:rPr>
          <w:rFonts w:cs="Arial"/>
          <w:bCs/>
          <w:sz w:val="24"/>
          <w:szCs w:val="24"/>
          <w:highlight w:val="yellow"/>
        </w:rPr>
        <w:t xml:space="preserve"> </w:t>
      </w:r>
    </w:p>
    <w:p w:rsidR="008A5111" w:rsidRPr="00D17375" w:rsidRDefault="008A5111" w:rsidP="008A5111">
      <w:pPr>
        <w:autoSpaceDE w:val="0"/>
        <w:autoSpaceDN w:val="0"/>
        <w:adjustRightInd w:val="0"/>
        <w:spacing w:line="276" w:lineRule="auto"/>
        <w:rPr>
          <w:rFonts w:cs="Arial"/>
          <w:bCs/>
          <w:color w:val="FF0000"/>
          <w:sz w:val="20"/>
          <w:highlight w:val="yellow"/>
        </w:rPr>
      </w:pPr>
      <w:r w:rsidRPr="00D17375">
        <w:rPr>
          <w:rFonts w:cs="Arial"/>
          <w:bCs/>
          <w:color w:val="FF0000"/>
          <w:sz w:val="20"/>
          <w:highlight w:val="yellow"/>
        </w:rPr>
        <w:t xml:space="preserve"> </w:t>
      </w:r>
    </w:p>
    <w:p w:rsidR="006B59B5" w:rsidRPr="006B59B5" w:rsidRDefault="006B59B5" w:rsidP="006B59B5">
      <w:pPr>
        <w:autoSpaceDE w:val="0"/>
        <w:autoSpaceDN w:val="0"/>
        <w:adjustRightInd w:val="0"/>
        <w:spacing w:line="276" w:lineRule="auto"/>
        <w:ind w:firstLine="0"/>
        <w:jc w:val="center"/>
        <w:rPr>
          <w:rFonts w:cs="Arial"/>
          <w:b/>
          <w:sz w:val="24"/>
          <w:szCs w:val="24"/>
          <w:vertAlign w:val="superscript"/>
        </w:rPr>
      </w:pPr>
      <w:r w:rsidRPr="006B59B5">
        <w:rPr>
          <w:rFonts w:cs="Arial"/>
          <w:b/>
          <w:sz w:val="24"/>
          <w:szCs w:val="24"/>
        </w:rPr>
        <w:t xml:space="preserve">Численность занятых в сфере индивидуальной предпринимательской деятельности в г. Ростове-на-Дону в разрезе видов экономической деятельности  в среднем </w:t>
      </w:r>
      <w:r w:rsidRPr="006B59B5">
        <w:rPr>
          <w:rFonts w:cs="Arial"/>
          <w:b/>
          <w:sz w:val="24"/>
          <w:szCs w:val="24"/>
        </w:rPr>
        <w:br/>
        <w:t>за январь-декабрь 2021 года</w:t>
      </w:r>
    </w:p>
    <w:p w:rsidR="006B59B5" w:rsidRPr="006B59B5" w:rsidRDefault="006B59B5" w:rsidP="006B59B5">
      <w:pPr>
        <w:ind w:firstLine="0"/>
        <w:jc w:val="center"/>
        <w:rPr>
          <w:rFonts w:cs="Arial"/>
          <w:b/>
          <w:sz w:val="24"/>
          <w:szCs w:val="24"/>
        </w:rPr>
      </w:pPr>
      <w:r w:rsidRPr="006B59B5">
        <w:rPr>
          <w:rFonts w:cs="Arial"/>
          <w:b/>
          <w:sz w:val="24"/>
          <w:szCs w:val="24"/>
        </w:rPr>
        <w:t>(предварительная экспериментальная оценка)</w:t>
      </w:r>
    </w:p>
    <w:p w:rsidR="006B59B5" w:rsidRPr="006B59B5" w:rsidRDefault="006B59B5" w:rsidP="006B59B5">
      <w:pPr>
        <w:ind w:firstLine="0"/>
        <w:jc w:val="center"/>
        <w:rPr>
          <w:rFonts w:cs="Arial"/>
          <w:sz w:val="24"/>
          <w:szCs w:val="24"/>
        </w:rPr>
      </w:pP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36"/>
        <w:gridCol w:w="1701"/>
        <w:gridCol w:w="1701"/>
      </w:tblGrid>
      <w:tr w:rsidR="006B59B5" w:rsidRPr="006B59B5" w:rsidTr="00DC29C9">
        <w:trPr>
          <w:trHeight w:val="20"/>
          <w:tblHeader/>
        </w:trPr>
        <w:tc>
          <w:tcPr>
            <w:tcW w:w="6536" w:type="dxa"/>
            <w:vMerge w:val="restart"/>
            <w:shd w:val="clear" w:color="auto" w:fill="auto"/>
            <w:vAlign w:val="center"/>
          </w:tcPr>
          <w:p w:rsidR="006B59B5" w:rsidRPr="006B59B5" w:rsidRDefault="006B59B5" w:rsidP="006B59B5">
            <w:pPr>
              <w:ind w:firstLine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6B59B5">
              <w:rPr>
                <w:rFonts w:cs="Arial"/>
                <w:b/>
                <w:bCs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3402" w:type="dxa"/>
            <w:gridSpan w:val="2"/>
            <w:shd w:val="clear" w:color="auto" w:fill="auto"/>
            <w:noWrap/>
            <w:vAlign w:val="center"/>
          </w:tcPr>
          <w:p w:rsidR="006B59B5" w:rsidRPr="006B59B5" w:rsidRDefault="006B59B5" w:rsidP="006B59B5">
            <w:pPr>
              <w:ind w:firstLine="0"/>
              <w:jc w:val="center"/>
              <w:rPr>
                <w:rFonts w:cs="Arial"/>
                <w:b/>
                <w:sz w:val="24"/>
                <w:szCs w:val="24"/>
              </w:rPr>
            </w:pPr>
            <w:r w:rsidRPr="006B59B5">
              <w:rPr>
                <w:rFonts w:cs="Arial"/>
                <w:b/>
                <w:sz w:val="24"/>
                <w:szCs w:val="24"/>
              </w:rPr>
              <w:t>Численность занятых в сфере ИП</w:t>
            </w:r>
          </w:p>
        </w:tc>
      </w:tr>
      <w:tr w:rsidR="006B59B5" w:rsidRPr="006B59B5" w:rsidTr="00DC29C9">
        <w:trPr>
          <w:trHeight w:val="20"/>
          <w:tblHeader/>
        </w:trPr>
        <w:tc>
          <w:tcPr>
            <w:tcW w:w="653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B59B5" w:rsidRPr="006B59B5" w:rsidRDefault="006B59B5" w:rsidP="006B59B5">
            <w:pPr>
              <w:ind w:firstLine="0"/>
              <w:jc w:val="left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B59B5" w:rsidRPr="006B59B5" w:rsidRDefault="006B59B5" w:rsidP="006B59B5">
            <w:pPr>
              <w:ind w:firstLine="0"/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6B59B5">
              <w:rPr>
                <w:rFonts w:cs="Arial"/>
                <w:b/>
                <w:i/>
                <w:sz w:val="24"/>
                <w:szCs w:val="24"/>
              </w:rPr>
              <w:t>Всего, тыс.  человек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B59B5" w:rsidRPr="006B59B5" w:rsidRDefault="006B59B5" w:rsidP="006B59B5">
            <w:pPr>
              <w:ind w:firstLine="0"/>
              <w:jc w:val="center"/>
              <w:rPr>
                <w:rFonts w:cs="Arial"/>
                <w:b/>
                <w:sz w:val="24"/>
                <w:szCs w:val="24"/>
              </w:rPr>
            </w:pPr>
            <w:r w:rsidRPr="006B59B5">
              <w:rPr>
                <w:rFonts w:cs="Arial"/>
                <w:b/>
                <w:i/>
                <w:sz w:val="24"/>
                <w:szCs w:val="24"/>
              </w:rPr>
              <w:t>Удельный вес, %</w:t>
            </w:r>
          </w:p>
        </w:tc>
      </w:tr>
      <w:tr w:rsidR="006B59B5" w:rsidRPr="006B59B5" w:rsidTr="00DC29C9">
        <w:trPr>
          <w:trHeight w:val="187"/>
        </w:trPr>
        <w:tc>
          <w:tcPr>
            <w:tcW w:w="65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9B5" w:rsidRPr="006B59B5" w:rsidRDefault="006B59B5" w:rsidP="006B59B5">
            <w:pPr>
              <w:spacing w:before="40" w:after="40"/>
              <w:ind w:firstLine="0"/>
              <w:jc w:val="left"/>
              <w:rPr>
                <w:rFonts w:cs="Arial"/>
                <w:b/>
                <w:bCs/>
                <w:sz w:val="24"/>
                <w:szCs w:val="24"/>
              </w:rPr>
            </w:pPr>
            <w:r w:rsidRPr="006B59B5">
              <w:rPr>
                <w:rFonts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9B5" w:rsidRPr="006B59B5" w:rsidRDefault="006B59B5" w:rsidP="006B59B5">
            <w:pPr>
              <w:ind w:firstLine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6B59B5">
              <w:rPr>
                <w:rFonts w:cs="Arial"/>
                <w:b/>
                <w:bCs/>
                <w:sz w:val="24"/>
                <w:szCs w:val="24"/>
              </w:rPr>
              <w:t>75,2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B59B5" w:rsidRPr="006B59B5" w:rsidRDefault="006B59B5" w:rsidP="006B59B5">
            <w:pPr>
              <w:ind w:firstLine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6B59B5">
              <w:rPr>
                <w:rFonts w:cs="Arial"/>
                <w:b/>
                <w:bCs/>
                <w:sz w:val="24"/>
                <w:szCs w:val="24"/>
                <w:lang w:val="en-US"/>
              </w:rPr>
              <w:t>100</w:t>
            </w:r>
            <w:r w:rsidRPr="006B59B5">
              <w:rPr>
                <w:rFonts w:cs="Arial"/>
                <w:b/>
                <w:bCs/>
                <w:sz w:val="24"/>
                <w:szCs w:val="24"/>
              </w:rPr>
              <w:t>,</w:t>
            </w:r>
            <w:r w:rsidRPr="006B59B5">
              <w:rPr>
                <w:rFonts w:cs="Arial"/>
                <w:b/>
                <w:bCs/>
                <w:sz w:val="24"/>
                <w:szCs w:val="24"/>
                <w:lang w:val="en-US"/>
              </w:rPr>
              <w:t>0</w:t>
            </w:r>
          </w:p>
        </w:tc>
      </w:tr>
      <w:tr w:rsidR="006B59B5" w:rsidRPr="006B59B5" w:rsidTr="00DC29C9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B59B5" w:rsidRPr="006B59B5" w:rsidRDefault="006B59B5" w:rsidP="006B59B5">
            <w:pPr>
              <w:spacing w:before="40" w:after="40"/>
              <w:ind w:firstLine="0"/>
              <w:jc w:val="left"/>
              <w:rPr>
                <w:rFonts w:cs="Arial"/>
                <w:bCs/>
                <w:i/>
                <w:sz w:val="24"/>
                <w:szCs w:val="24"/>
              </w:rPr>
            </w:pPr>
            <w:r w:rsidRPr="006B59B5">
              <w:rPr>
                <w:rFonts w:cs="Arial"/>
                <w:bCs/>
                <w:i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59B5" w:rsidRPr="006B59B5" w:rsidRDefault="006B59B5" w:rsidP="006B59B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59B5" w:rsidRPr="006B59B5" w:rsidRDefault="006B59B5" w:rsidP="006B59B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6B59B5">
              <w:rPr>
                <w:rFonts w:cs="Arial"/>
                <w:sz w:val="24"/>
                <w:szCs w:val="24"/>
              </w:rPr>
              <w:t> </w:t>
            </w:r>
          </w:p>
        </w:tc>
      </w:tr>
      <w:tr w:rsidR="006B59B5" w:rsidRPr="006B59B5" w:rsidTr="00DC29C9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9B5" w:rsidRPr="006B59B5" w:rsidRDefault="006B59B5" w:rsidP="006B59B5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6B59B5">
              <w:rPr>
                <w:rFonts w:cs="Arial"/>
                <w:bCs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9B5" w:rsidRPr="006B59B5" w:rsidRDefault="006B59B5" w:rsidP="006B59B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6B59B5">
              <w:rPr>
                <w:rFonts w:cs="Arial"/>
                <w:sz w:val="24"/>
                <w:szCs w:val="24"/>
              </w:rPr>
              <w:t>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59B5" w:rsidRPr="006B59B5" w:rsidRDefault="006B59B5" w:rsidP="006B59B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6B59B5">
              <w:rPr>
                <w:rFonts w:cs="Arial"/>
                <w:sz w:val="24"/>
                <w:szCs w:val="24"/>
              </w:rPr>
              <w:t>8,6</w:t>
            </w:r>
          </w:p>
        </w:tc>
      </w:tr>
      <w:tr w:rsidR="006B59B5" w:rsidRPr="006B59B5" w:rsidTr="00DC29C9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9B5" w:rsidRPr="006B59B5" w:rsidRDefault="006B59B5" w:rsidP="006B59B5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6B59B5">
              <w:rPr>
                <w:rFonts w:cs="Arial"/>
                <w:bCs/>
                <w:sz w:val="24"/>
                <w:szCs w:val="24"/>
              </w:rPr>
              <w:t>Строительство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9B5" w:rsidRPr="006B59B5" w:rsidRDefault="006B59B5" w:rsidP="006B59B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6B59B5">
              <w:rPr>
                <w:rFonts w:cs="Arial"/>
                <w:sz w:val="24"/>
                <w:szCs w:val="24"/>
              </w:rPr>
              <w:t>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59B5" w:rsidRPr="006B59B5" w:rsidRDefault="006B59B5" w:rsidP="006B59B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6B59B5">
              <w:rPr>
                <w:rFonts w:cs="Arial"/>
                <w:sz w:val="24"/>
                <w:szCs w:val="24"/>
              </w:rPr>
              <w:t>5,4</w:t>
            </w:r>
          </w:p>
        </w:tc>
      </w:tr>
      <w:tr w:rsidR="006B59B5" w:rsidRPr="006B59B5" w:rsidTr="00DC29C9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9B5" w:rsidRPr="006B59B5" w:rsidRDefault="006B59B5" w:rsidP="006B59B5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6B59B5">
              <w:rPr>
                <w:rFonts w:cs="Arial"/>
                <w:bCs/>
                <w:sz w:val="24"/>
                <w:szCs w:val="24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9B5" w:rsidRPr="006B59B5" w:rsidRDefault="006B59B5" w:rsidP="006B59B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6B59B5">
              <w:rPr>
                <w:rFonts w:cs="Arial"/>
                <w:sz w:val="24"/>
                <w:szCs w:val="24"/>
              </w:rPr>
              <w:t>39,9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59B5" w:rsidRPr="006B59B5" w:rsidRDefault="006B59B5" w:rsidP="006B59B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6B59B5">
              <w:rPr>
                <w:rFonts w:cs="Arial"/>
                <w:sz w:val="24"/>
                <w:szCs w:val="24"/>
              </w:rPr>
              <w:t>53,1</w:t>
            </w:r>
          </w:p>
        </w:tc>
      </w:tr>
      <w:tr w:rsidR="006B59B5" w:rsidRPr="006B59B5" w:rsidTr="00DC29C9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9B5" w:rsidRPr="006B59B5" w:rsidRDefault="006B59B5" w:rsidP="006B59B5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6B59B5">
              <w:rPr>
                <w:rFonts w:cs="Arial"/>
                <w:bCs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9B5" w:rsidRPr="006B59B5" w:rsidRDefault="006B59B5" w:rsidP="006B59B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6B59B5">
              <w:rPr>
                <w:rFonts w:cs="Arial"/>
                <w:sz w:val="24"/>
                <w:szCs w:val="24"/>
              </w:rPr>
              <w:t>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59B5" w:rsidRPr="006B59B5" w:rsidRDefault="006B59B5" w:rsidP="006B59B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6B59B5">
              <w:rPr>
                <w:rFonts w:cs="Arial"/>
                <w:sz w:val="24"/>
                <w:szCs w:val="24"/>
              </w:rPr>
              <w:t>4,3</w:t>
            </w:r>
          </w:p>
        </w:tc>
      </w:tr>
      <w:tr w:rsidR="006B59B5" w:rsidRPr="006B59B5" w:rsidTr="00DC29C9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9B5" w:rsidRPr="006B59B5" w:rsidRDefault="006B59B5" w:rsidP="006B59B5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6B59B5">
              <w:rPr>
                <w:rFonts w:cs="Arial"/>
                <w:bCs/>
                <w:sz w:val="24"/>
                <w:szCs w:val="24"/>
              </w:rPr>
              <w:t>Деятельность гостиниц и предприятий общественного питания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9B5" w:rsidRPr="006B59B5" w:rsidRDefault="006B59B5" w:rsidP="006B59B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6B59B5">
              <w:rPr>
                <w:rFonts w:cs="Arial"/>
                <w:sz w:val="24"/>
                <w:szCs w:val="24"/>
              </w:rPr>
              <w:t>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59B5" w:rsidRPr="006B59B5" w:rsidRDefault="006B59B5" w:rsidP="006B59B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6B59B5">
              <w:rPr>
                <w:rFonts w:cs="Arial"/>
                <w:sz w:val="24"/>
                <w:szCs w:val="24"/>
              </w:rPr>
              <w:t>4,8</w:t>
            </w:r>
          </w:p>
        </w:tc>
      </w:tr>
      <w:tr w:rsidR="006B59B5" w:rsidRPr="006B59B5" w:rsidTr="00DC29C9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9B5" w:rsidRPr="006B59B5" w:rsidRDefault="006B59B5" w:rsidP="006B59B5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6B59B5">
              <w:rPr>
                <w:rFonts w:cs="Arial"/>
                <w:bCs/>
                <w:sz w:val="24"/>
                <w:szCs w:val="24"/>
              </w:rPr>
              <w:t>Деятельность по операциям с недвижимым имуществом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9B5" w:rsidRPr="006B59B5" w:rsidRDefault="006B59B5" w:rsidP="006B59B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6B59B5">
              <w:rPr>
                <w:rFonts w:cs="Arial"/>
                <w:sz w:val="24"/>
                <w:szCs w:val="24"/>
              </w:rPr>
              <w:t>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59B5" w:rsidRPr="006B59B5" w:rsidRDefault="006B59B5" w:rsidP="006B59B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6B59B5">
              <w:rPr>
                <w:rFonts w:cs="Arial"/>
                <w:sz w:val="24"/>
                <w:szCs w:val="24"/>
              </w:rPr>
              <w:t>8,9</w:t>
            </w:r>
          </w:p>
        </w:tc>
      </w:tr>
      <w:tr w:rsidR="006B59B5" w:rsidRPr="006B59B5" w:rsidTr="00DC29C9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9B5" w:rsidRPr="006B59B5" w:rsidRDefault="006B59B5" w:rsidP="006B59B5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6B59B5">
              <w:rPr>
                <w:rFonts w:cs="Arial"/>
                <w:bCs/>
                <w:sz w:val="24"/>
                <w:szCs w:val="24"/>
              </w:rPr>
              <w:t>Деятельность профессиональная, научная и техническая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9B5" w:rsidRPr="006B59B5" w:rsidRDefault="006B59B5" w:rsidP="006B59B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6B59B5">
              <w:rPr>
                <w:rFonts w:cs="Arial"/>
                <w:sz w:val="24"/>
                <w:szCs w:val="24"/>
              </w:rPr>
              <w:t>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59B5" w:rsidRPr="006B59B5" w:rsidRDefault="006B59B5" w:rsidP="006B59B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6B59B5">
              <w:rPr>
                <w:rFonts w:cs="Arial"/>
                <w:sz w:val="24"/>
                <w:szCs w:val="24"/>
              </w:rPr>
              <w:t>4,4</w:t>
            </w:r>
          </w:p>
        </w:tc>
      </w:tr>
      <w:tr w:rsidR="006B59B5" w:rsidRPr="006B59B5" w:rsidTr="00DC29C9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9B5" w:rsidRPr="006B59B5" w:rsidRDefault="006B59B5" w:rsidP="006B59B5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6B59B5">
              <w:rPr>
                <w:rFonts w:cs="Arial"/>
                <w:bCs/>
                <w:sz w:val="24"/>
                <w:szCs w:val="24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9B5" w:rsidRPr="006B59B5" w:rsidRDefault="006B59B5" w:rsidP="006B59B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6B59B5">
              <w:rPr>
                <w:rFonts w:cs="Arial"/>
                <w:sz w:val="24"/>
                <w:szCs w:val="24"/>
              </w:rPr>
              <w:t>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59B5" w:rsidRPr="006B59B5" w:rsidRDefault="006B59B5" w:rsidP="006B59B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6B59B5">
              <w:rPr>
                <w:rFonts w:cs="Arial"/>
                <w:sz w:val="24"/>
                <w:szCs w:val="24"/>
              </w:rPr>
              <w:t>1,5</w:t>
            </w:r>
          </w:p>
        </w:tc>
      </w:tr>
      <w:tr w:rsidR="006B59B5" w:rsidRPr="006B59B5" w:rsidTr="00DC29C9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9B5" w:rsidRPr="006B59B5" w:rsidRDefault="006B59B5" w:rsidP="006B59B5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6B59B5">
              <w:rPr>
                <w:rFonts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9B5" w:rsidRPr="006B59B5" w:rsidRDefault="006B59B5" w:rsidP="006B59B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6B59B5">
              <w:rPr>
                <w:rFonts w:cs="Arial"/>
                <w:sz w:val="24"/>
                <w:szCs w:val="24"/>
              </w:rPr>
              <w:t>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59B5" w:rsidRPr="006B59B5" w:rsidRDefault="006B59B5" w:rsidP="006B59B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6B59B5">
              <w:rPr>
                <w:rFonts w:cs="Arial"/>
                <w:sz w:val="24"/>
                <w:szCs w:val="24"/>
              </w:rPr>
              <w:t>1,2</w:t>
            </w:r>
          </w:p>
        </w:tc>
      </w:tr>
      <w:tr w:rsidR="006B59B5" w:rsidRPr="006B59B5" w:rsidTr="00DC29C9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B59B5" w:rsidRPr="006B59B5" w:rsidRDefault="006B59B5" w:rsidP="006B59B5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6B59B5">
              <w:rPr>
                <w:rFonts w:cs="Arial"/>
                <w:bCs/>
                <w:sz w:val="24"/>
                <w:szCs w:val="24"/>
              </w:rPr>
              <w:t>Деятельность в области здравоохранения и социальных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59B5" w:rsidRPr="006B59B5" w:rsidRDefault="006B59B5" w:rsidP="006B59B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6B59B5">
              <w:rPr>
                <w:rFonts w:cs="Arial"/>
                <w:sz w:val="24"/>
                <w:szCs w:val="24"/>
              </w:rPr>
              <w:t>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59B5" w:rsidRPr="006B59B5" w:rsidRDefault="006B59B5" w:rsidP="006B59B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6B59B5">
              <w:rPr>
                <w:rFonts w:cs="Arial"/>
                <w:sz w:val="24"/>
                <w:szCs w:val="24"/>
              </w:rPr>
              <w:t>0,5</w:t>
            </w:r>
          </w:p>
        </w:tc>
      </w:tr>
      <w:tr w:rsidR="006B59B5" w:rsidRPr="006B59B5" w:rsidTr="00DC29C9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B59B5" w:rsidRPr="006B59B5" w:rsidRDefault="006B59B5" w:rsidP="006B59B5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6B59B5">
              <w:rPr>
                <w:rFonts w:cs="Arial"/>
                <w:bCs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59B5" w:rsidRPr="006B59B5" w:rsidRDefault="006B59B5" w:rsidP="006B59B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6B59B5">
              <w:rPr>
                <w:rFonts w:cs="Arial"/>
                <w:sz w:val="24"/>
                <w:szCs w:val="24"/>
              </w:rPr>
              <w:t>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59B5" w:rsidRPr="006B59B5" w:rsidRDefault="006B59B5" w:rsidP="006B59B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6B59B5">
              <w:rPr>
                <w:rFonts w:cs="Arial"/>
                <w:sz w:val="24"/>
                <w:szCs w:val="24"/>
              </w:rPr>
              <w:t>2,5</w:t>
            </w:r>
          </w:p>
        </w:tc>
      </w:tr>
      <w:tr w:rsidR="006B59B5" w:rsidRPr="006B59B5" w:rsidTr="00DC29C9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B59B5" w:rsidRPr="006B59B5" w:rsidRDefault="006B59B5" w:rsidP="006B59B5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6B59B5">
              <w:rPr>
                <w:rFonts w:cs="Arial"/>
                <w:bCs/>
                <w:sz w:val="24"/>
                <w:szCs w:val="24"/>
              </w:rPr>
              <w:t>Прочие виды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B59B5" w:rsidRPr="006B59B5" w:rsidRDefault="006B59B5" w:rsidP="006B59B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6B59B5">
              <w:rPr>
                <w:rFonts w:cs="Arial"/>
                <w:sz w:val="24"/>
                <w:szCs w:val="24"/>
              </w:rPr>
              <w:t>3,6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59B5" w:rsidRPr="006B59B5" w:rsidRDefault="006B59B5" w:rsidP="006B59B5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6B59B5">
              <w:rPr>
                <w:rFonts w:cs="Arial"/>
                <w:sz w:val="24"/>
                <w:szCs w:val="24"/>
              </w:rPr>
              <w:t>4,8</w:t>
            </w:r>
          </w:p>
        </w:tc>
      </w:tr>
    </w:tbl>
    <w:p w:rsidR="008A5111" w:rsidRPr="008A5111" w:rsidRDefault="008A5111" w:rsidP="008A5111">
      <w:pPr>
        <w:autoSpaceDE w:val="0"/>
        <w:autoSpaceDN w:val="0"/>
        <w:adjustRightInd w:val="0"/>
        <w:spacing w:line="276" w:lineRule="auto"/>
        <w:rPr>
          <w:rFonts w:cs="Arial"/>
          <w:bCs/>
          <w:color w:val="FF0000"/>
          <w:sz w:val="20"/>
          <w:vertAlign w:val="superscript"/>
        </w:rPr>
      </w:pPr>
    </w:p>
    <w:p w:rsidR="008A5111" w:rsidRPr="008A5111" w:rsidRDefault="008A5111" w:rsidP="008A5111">
      <w:pPr>
        <w:autoSpaceDE w:val="0"/>
        <w:autoSpaceDN w:val="0"/>
        <w:adjustRightInd w:val="0"/>
        <w:spacing w:line="276" w:lineRule="auto"/>
        <w:rPr>
          <w:rFonts w:cs="Arial"/>
          <w:bCs/>
          <w:color w:val="FF0000"/>
          <w:sz w:val="20"/>
          <w:vertAlign w:val="superscript"/>
        </w:rPr>
      </w:pPr>
    </w:p>
    <w:p w:rsidR="008A5111" w:rsidRPr="008A5111" w:rsidRDefault="008A5111" w:rsidP="002663E7">
      <w:pPr>
        <w:widowControl w:val="0"/>
        <w:autoSpaceDE w:val="0"/>
        <w:autoSpaceDN w:val="0"/>
        <w:adjustRightInd w:val="0"/>
        <w:spacing w:line="276" w:lineRule="auto"/>
        <w:ind w:firstLine="567"/>
        <w:rPr>
          <w:rFonts w:cs="Arial"/>
          <w:sz w:val="20"/>
        </w:rPr>
      </w:pPr>
    </w:p>
    <w:sectPr w:rsidR="008A5111" w:rsidRPr="008A51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342BA"/>
    <w:rsid w:val="000E1EAF"/>
    <w:rsid w:val="00131C5D"/>
    <w:rsid w:val="001A3607"/>
    <w:rsid w:val="002663E7"/>
    <w:rsid w:val="00475F0F"/>
    <w:rsid w:val="006B59B5"/>
    <w:rsid w:val="007B4F64"/>
    <w:rsid w:val="008A5111"/>
    <w:rsid w:val="0095629C"/>
    <w:rsid w:val="009971D6"/>
    <w:rsid w:val="00BD6C18"/>
    <w:rsid w:val="00CE7F23"/>
    <w:rsid w:val="00D01E8B"/>
    <w:rsid w:val="00D1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9ED60"/>
  <w15:docId w15:val="{FADD5E50-41A6-4C33-95ED-1D4A2EC6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EAF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qFormat/>
    <w:rsid w:val="002663E7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customStyle="1" w:styleId="a4">
    <w:name w:val="Заголовок Знак"/>
    <w:basedOn w:val="a0"/>
    <w:uiPriority w:val="10"/>
    <w:rsid w:val="002663E7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">
    <w:name w:val="Заголовок Знак1"/>
    <w:link w:val="a3"/>
    <w:rsid w:val="002663E7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customStyle="1" w:styleId="a5">
    <w:basedOn w:val="a"/>
    <w:next w:val="a3"/>
    <w:link w:val="a6"/>
    <w:qFormat/>
    <w:rsid w:val="008A5111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customStyle="1" w:styleId="a6">
    <w:name w:val="Название Знак"/>
    <w:link w:val="a5"/>
    <w:rsid w:val="008A5111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a7">
    <w:name w:val="footer"/>
    <w:basedOn w:val="a"/>
    <w:link w:val="a8"/>
    <w:unhideWhenUsed/>
    <w:rsid w:val="008A5111"/>
    <w:pPr>
      <w:tabs>
        <w:tab w:val="center" w:pos="4677"/>
        <w:tab w:val="right" w:pos="9355"/>
      </w:tabs>
    </w:pPr>
    <w:rPr>
      <w:sz w:val="20"/>
      <w:lang w:val="x-none"/>
    </w:rPr>
  </w:style>
  <w:style w:type="character" w:customStyle="1" w:styleId="a8">
    <w:name w:val="Нижний колонтитул Знак"/>
    <w:basedOn w:val="a0"/>
    <w:link w:val="a7"/>
    <w:rsid w:val="008A5111"/>
    <w:rPr>
      <w:rFonts w:ascii="Arial" w:eastAsia="Times New Roman" w:hAnsi="Arial" w:cs="Times New Roman"/>
      <w:sz w:val="20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766</Words>
  <Characters>4370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Ремезова Ольга Сергеевна</cp:lastModifiedBy>
  <cp:revision>3</cp:revision>
  <dcterms:created xsi:type="dcterms:W3CDTF">2022-04-29T07:57:00Z</dcterms:created>
  <dcterms:modified xsi:type="dcterms:W3CDTF">2022-04-29T07:58:00Z</dcterms:modified>
</cp:coreProperties>
</file>