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702" w:rsidRPr="001E59D8" w:rsidRDefault="00054702" w:rsidP="00054702">
      <w:pPr>
        <w:spacing w:line="276" w:lineRule="auto"/>
        <w:rPr>
          <w:rFonts w:eastAsia="Arial"/>
          <w:sz w:val="24"/>
          <w:szCs w:val="24"/>
        </w:rPr>
      </w:pPr>
      <w:r w:rsidRPr="001E59D8">
        <w:rPr>
          <w:rFonts w:eastAsia="Arial"/>
          <w:sz w:val="24"/>
          <w:szCs w:val="24"/>
        </w:rPr>
        <w:t>По итогам 2025 года</w:t>
      </w:r>
      <w:r w:rsidRPr="001E59D8">
        <w:t xml:space="preserve"> </w:t>
      </w:r>
      <w:r w:rsidRPr="001E59D8">
        <w:rPr>
          <w:rFonts w:eastAsia="Arial"/>
          <w:sz w:val="24"/>
          <w:szCs w:val="24"/>
        </w:rPr>
        <w:t xml:space="preserve">суммарный оборот малых и средних </w:t>
      </w:r>
      <w:r>
        <w:rPr>
          <w:rFonts w:eastAsia="Arial"/>
          <w:sz w:val="24"/>
          <w:szCs w:val="24"/>
        </w:rPr>
        <w:t>компаний</w:t>
      </w:r>
      <w:r w:rsidRPr="001E59D8">
        <w:rPr>
          <w:rFonts w:eastAsia="Arial"/>
          <w:sz w:val="24"/>
          <w:szCs w:val="24"/>
        </w:rPr>
        <w:t xml:space="preserve"> города составил 729759,7 млн. рублей, отставая от аналогичного показателя 2024 года на 2,7 процента. </w:t>
      </w:r>
    </w:p>
    <w:p w:rsidR="00054702" w:rsidRPr="00262B0A" w:rsidRDefault="00054702" w:rsidP="00054702">
      <w:pPr>
        <w:spacing w:line="276" w:lineRule="auto"/>
        <w:rPr>
          <w:rFonts w:eastAsia="Arial"/>
          <w:sz w:val="24"/>
          <w:szCs w:val="24"/>
        </w:rPr>
      </w:pPr>
      <w:bookmarkStart w:id="0" w:name="_GoBack"/>
      <w:bookmarkEnd w:id="0"/>
      <w:r w:rsidRPr="00262B0A">
        <w:rPr>
          <w:rFonts w:eastAsia="Arial"/>
          <w:sz w:val="24"/>
          <w:szCs w:val="24"/>
        </w:rPr>
        <w:t xml:space="preserve">На сложившуюся ситуацию, в большей степени, оказал влияние отрицательный результат деятельности малых предприятий города, оборот которых снизился на 7,7 процента. Что касается среднего бизнеса г. Ростова-на-Дону, то их параметры сложились более успешно, о чем свидетельствует рост оборота организаций в целом на 16,7 процента по сравнению с январем-декабрем 2024 года. </w:t>
      </w:r>
    </w:p>
    <w:p w:rsidR="00054702" w:rsidRPr="00D431C5" w:rsidRDefault="00054702" w:rsidP="00054702">
      <w:pPr>
        <w:spacing w:line="276" w:lineRule="auto"/>
        <w:ind w:firstLine="0"/>
        <w:rPr>
          <w:rFonts w:eastAsia="Arial"/>
          <w:color w:val="FF0000"/>
          <w:sz w:val="24"/>
          <w:szCs w:val="24"/>
        </w:rPr>
      </w:pPr>
    </w:p>
    <w:p w:rsidR="00054702" w:rsidRPr="00D431C5" w:rsidRDefault="00054702" w:rsidP="00054702">
      <w:pPr>
        <w:spacing w:line="276" w:lineRule="auto"/>
        <w:ind w:firstLine="0"/>
        <w:rPr>
          <w:rFonts w:eastAsia="Calibri"/>
          <w:iCs/>
          <w:color w:val="FF0000"/>
          <w:sz w:val="20"/>
          <w:lang w:eastAsia="en-US"/>
        </w:rPr>
      </w:pPr>
    </w:p>
    <w:p w:rsidR="00054702" w:rsidRPr="00A52CA1" w:rsidRDefault="00054702" w:rsidP="00054702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A52CA1">
        <w:rPr>
          <w:rFonts w:eastAsia="Calibri"/>
          <w:iCs/>
          <w:sz w:val="24"/>
          <w:szCs w:val="24"/>
          <w:lang w:eastAsia="en-US"/>
        </w:rPr>
        <w:t xml:space="preserve">За прошедший год оборот малых предприятий города сложился на уровне 551776,4 млн. рублей, в основном за счет малых торговых предприятий, продолжающих лидировать в общем обороте города, сформировав 56 процентов. </w:t>
      </w:r>
    </w:p>
    <w:p w:rsidR="00054702" w:rsidRPr="00D0247B" w:rsidRDefault="00054702" w:rsidP="00054702">
      <w:pPr>
        <w:tabs>
          <w:tab w:val="left" w:pos="567"/>
          <w:tab w:val="center" w:pos="4677"/>
          <w:tab w:val="right" w:pos="9355"/>
        </w:tabs>
        <w:spacing w:line="276" w:lineRule="auto"/>
        <w:ind w:firstLine="567"/>
        <w:rPr>
          <w:sz w:val="24"/>
          <w:szCs w:val="24"/>
        </w:rPr>
      </w:pPr>
      <w:r w:rsidRPr="00134940">
        <w:rPr>
          <w:sz w:val="24"/>
          <w:szCs w:val="24"/>
        </w:rPr>
        <w:t>Анализируя</w:t>
      </w:r>
      <w:r w:rsidRPr="00134940">
        <w:rPr>
          <w:sz w:val="24"/>
          <w:szCs w:val="24"/>
          <w:lang w:val="x-none"/>
        </w:rPr>
        <w:t xml:space="preserve"> динамику показателей надо отметить, что </w:t>
      </w:r>
      <w:r w:rsidRPr="00134940">
        <w:rPr>
          <w:sz w:val="24"/>
          <w:szCs w:val="24"/>
        </w:rPr>
        <w:t>наиболее активно рос оборот малых строительных предприятий (на 5,1%</w:t>
      </w:r>
      <w:r w:rsidRPr="00134940">
        <w:rPr>
          <w:sz w:val="24"/>
          <w:szCs w:val="24"/>
          <w:lang w:val="x-none"/>
        </w:rPr>
        <w:t xml:space="preserve"> к уровню </w:t>
      </w:r>
      <w:r w:rsidRPr="00134940">
        <w:rPr>
          <w:sz w:val="24"/>
          <w:szCs w:val="24"/>
        </w:rPr>
        <w:t xml:space="preserve">января-декабря </w:t>
      </w:r>
      <w:r w:rsidRPr="00134940">
        <w:rPr>
          <w:sz w:val="24"/>
          <w:szCs w:val="24"/>
          <w:lang w:val="x-none"/>
        </w:rPr>
        <w:t>20</w:t>
      </w:r>
      <w:r w:rsidRPr="00134940">
        <w:rPr>
          <w:sz w:val="24"/>
          <w:szCs w:val="24"/>
        </w:rPr>
        <w:t>24</w:t>
      </w:r>
      <w:r w:rsidRPr="00134940">
        <w:rPr>
          <w:sz w:val="24"/>
          <w:szCs w:val="24"/>
          <w:lang w:val="x-none"/>
        </w:rPr>
        <w:t xml:space="preserve"> года</w:t>
      </w:r>
      <w:r w:rsidRPr="00134940">
        <w:rPr>
          <w:sz w:val="24"/>
          <w:szCs w:val="24"/>
        </w:rPr>
        <w:t>),</w:t>
      </w:r>
      <w:r w:rsidRPr="00134940">
        <w:rPr>
          <w:rFonts w:eastAsia="Calibri"/>
          <w:iCs/>
          <w:sz w:val="28"/>
          <w:szCs w:val="28"/>
          <w:lang w:val="x-none" w:eastAsia="en-US"/>
        </w:rPr>
        <w:t xml:space="preserve"> </w:t>
      </w:r>
      <w:r w:rsidRPr="00134940">
        <w:rPr>
          <w:rFonts w:eastAsia="Calibri"/>
          <w:iCs/>
          <w:sz w:val="24"/>
          <w:szCs w:val="24"/>
          <w:lang w:val="x-none" w:eastAsia="en-US"/>
        </w:rPr>
        <w:t>преимущественно</w:t>
      </w:r>
      <w:r w:rsidRPr="00134940">
        <w:rPr>
          <w:rFonts w:eastAsia="Calibri"/>
          <w:iCs/>
          <w:sz w:val="24"/>
          <w:szCs w:val="24"/>
          <w:lang w:eastAsia="en-US"/>
        </w:rPr>
        <w:t xml:space="preserve"> </w:t>
      </w:r>
      <w:r w:rsidRPr="00134940">
        <w:rPr>
          <w:sz w:val="24"/>
          <w:szCs w:val="24"/>
        </w:rPr>
        <w:t>из-за увеличения оборота малых предприятий,</w:t>
      </w:r>
      <w:r w:rsidRPr="00D431C5">
        <w:rPr>
          <w:color w:val="FF0000"/>
          <w:sz w:val="24"/>
          <w:szCs w:val="24"/>
        </w:rPr>
        <w:t xml:space="preserve"> </w:t>
      </w:r>
      <w:r w:rsidRPr="00D0247B">
        <w:rPr>
          <w:sz w:val="24"/>
          <w:szCs w:val="24"/>
        </w:rPr>
        <w:t>занятых строительством жилых и нежилых зданий.</w:t>
      </w:r>
    </w:p>
    <w:p w:rsidR="00054702" w:rsidRPr="00D262BD" w:rsidRDefault="00054702" w:rsidP="00054702">
      <w:pPr>
        <w:tabs>
          <w:tab w:val="left" w:pos="567"/>
          <w:tab w:val="center" w:pos="4677"/>
          <w:tab w:val="right" w:pos="9355"/>
        </w:tabs>
        <w:spacing w:line="276" w:lineRule="auto"/>
        <w:ind w:firstLine="567"/>
        <w:rPr>
          <w:sz w:val="24"/>
          <w:szCs w:val="24"/>
        </w:rPr>
      </w:pPr>
      <w:r w:rsidRPr="00D262BD">
        <w:rPr>
          <w:sz w:val="24"/>
          <w:szCs w:val="24"/>
        </w:rPr>
        <w:t>Кроме того, по сравнению с предыдущим годом оборот предприятий гостинично - ресторанного бизнеса увеличился на 3,7 процента,  малых промышленных организаций – на 2,8 процента.</w:t>
      </w:r>
    </w:p>
    <w:p w:rsidR="00054702" w:rsidRPr="008128D7" w:rsidRDefault="00054702" w:rsidP="00054702">
      <w:pPr>
        <w:spacing w:line="276" w:lineRule="auto"/>
        <w:ind w:firstLine="567"/>
        <w:rPr>
          <w:sz w:val="24"/>
          <w:szCs w:val="24"/>
        </w:rPr>
      </w:pPr>
      <w:r w:rsidRPr="008128D7">
        <w:rPr>
          <w:sz w:val="24"/>
          <w:szCs w:val="24"/>
        </w:rPr>
        <w:t xml:space="preserve">В то же время, на 14,7 процента сократился оборот малых торговых организаций, в большей степени из-за снижения оборота предприятиями </w:t>
      </w:r>
      <w:r>
        <w:rPr>
          <w:sz w:val="24"/>
          <w:szCs w:val="24"/>
        </w:rPr>
        <w:t>торгующими</w:t>
      </w:r>
      <w:r w:rsidRPr="008128D7">
        <w:rPr>
          <w:sz w:val="24"/>
          <w:szCs w:val="24"/>
        </w:rPr>
        <w:t xml:space="preserve"> автомобилями,  автомобильными деталями и твердым, жидким и газообразным топливом.</w:t>
      </w:r>
    </w:p>
    <w:p w:rsidR="00054702" w:rsidRPr="008320D9" w:rsidRDefault="00054702" w:rsidP="00054702">
      <w:pPr>
        <w:spacing w:line="276" w:lineRule="auto"/>
        <w:ind w:firstLine="567"/>
        <w:rPr>
          <w:sz w:val="24"/>
          <w:szCs w:val="24"/>
        </w:rPr>
      </w:pPr>
      <w:r w:rsidRPr="008320D9">
        <w:rPr>
          <w:sz w:val="24"/>
          <w:szCs w:val="24"/>
        </w:rPr>
        <w:t xml:space="preserve">Помимо этого </w:t>
      </w:r>
      <w:r>
        <w:rPr>
          <w:sz w:val="24"/>
          <w:szCs w:val="24"/>
        </w:rPr>
        <w:t>сократили</w:t>
      </w:r>
      <w:r w:rsidRPr="008320D9">
        <w:rPr>
          <w:sz w:val="24"/>
          <w:szCs w:val="24"/>
        </w:rPr>
        <w:t xml:space="preserve"> оборот предприяти</w:t>
      </w:r>
      <w:r>
        <w:rPr>
          <w:sz w:val="24"/>
          <w:szCs w:val="24"/>
        </w:rPr>
        <w:t>я</w:t>
      </w:r>
      <w:r w:rsidRPr="008320D9">
        <w:rPr>
          <w:sz w:val="24"/>
          <w:szCs w:val="24"/>
        </w:rPr>
        <w:t xml:space="preserve"> транспортировки и хранения, организаци</w:t>
      </w:r>
      <w:r>
        <w:rPr>
          <w:sz w:val="24"/>
          <w:szCs w:val="24"/>
        </w:rPr>
        <w:t>и</w:t>
      </w:r>
      <w:r w:rsidRPr="008320D9">
        <w:rPr>
          <w:sz w:val="24"/>
          <w:szCs w:val="24"/>
        </w:rPr>
        <w:t xml:space="preserve"> зан</w:t>
      </w:r>
      <w:r>
        <w:rPr>
          <w:sz w:val="24"/>
          <w:szCs w:val="24"/>
        </w:rPr>
        <w:t>ятые</w:t>
      </w:r>
      <w:r w:rsidRPr="008320D9">
        <w:rPr>
          <w:sz w:val="24"/>
          <w:szCs w:val="24"/>
        </w:rPr>
        <w:t xml:space="preserve"> профессиональной, научной и технической деятельностью</w:t>
      </w:r>
      <w:r>
        <w:rPr>
          <w:sz w:val="24"/>
          <w:szCs w:val="24"/>
        </w:rPr>
        <w:t>,</w:t>
      </w:r>
      <w:r w:rsidRPr="008320D9">
        <w:rPr>
          <w:sz w:val="24"/>
          <w:szCs w:val="24"/>
        </w:rPr>
        <w:t xml:space="preserve">  операциями с недвижимостью.</w:t>
      </w:r>
    </w:p>
    <w:p w:rsidR="00054702" w:rsidRPr="00D431C5" w:rsidRDefault="00054702" w:rsidP="00054702">
      <w:pPr>
        <w:spacing w:line="276" w:lineRule="auto"/>
        <w:ind w:firstLine="567"/>
        <w:rPr>
          <w:color w:val="FF0000"/>
          <w:sz w:val="24"/>
          <w:szCs w:val="24"/>
        </w:rPr>
      </w:pPr>
    </w:p>
    <w:p w:rsidR="00054702" w:rsidRPr="0042474D" w:rsidRDefault="00054702" w:rsidP="00054702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42474D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42474D">
        <w:rPr>
          <w:b/>
          <w:sz w:val="24"/>
          <w:szCs w:val="24"/>
        </w:rPr>
        <w:t>о</w:t>
      </w:r>
      <w:r w:rsidRPr="0042474D">
        <w:rPr>
          <w:b/>
          <w:sz w:val="24"/>
          <w:szCs w:val="24"/>
        </w:rPr>
        <w:t>мической деятельности</w:t>
      </w:r>
    </w:p>
    <w:p w:rsidR="00054702" w:rsidRPr="00D431C5" w:rsidRDefault="00054702" w:rsidP="00054702">
      <w:pPr>
        <w:pStyle w:val="a3"/>
        <w:tabs>
          <w:tab w:val="left" w:pos="567"/>
        </w:tabs>
        <w:spacing w:line="276" w:lineRule="auto"/>
        <w:rPr>
          <w:color w:val="FF0000"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054702" w:rsidRPr="00D431C5" w:rsidTr="00FB2003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D431C5" w:rsidRDefault="00054702" w:rsidP="00FB2003">
            <w:pPr>
              <w:pStyle w:val="af6"/>
              <w:rPr>
                <w:rFonts w:ascii="Arial" w:hAnsi="Arial" w:cs="Arial"/>
                <w:b w:val="0"/>
                <w:color w:val="FF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FF3D17" w:rsidRDefault="00054702" w:rsidP="00FB2003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FF3D17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054702" w:rsidRPr="00FF3D17" w:rsidRDefault="00054702" w:rsidP="00FB2003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FF3D17">
              <w:rPr>
                <w:rFonts w:ascii="Arial" w:hAnsi="Arial" w:cs="Arial"/>
                <w:b w:val="0"/>
                <w:i/>
                <w:lang w:val="ru-RU"/>
              </w:rPr>
              <w:t>2025 года</w:t>
            </w:r>
            <w:r w:rsidRPr="00FF3D1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FF3D17">
              <w:rPr>
                <w:rFonts w:ascii="Arial" w:hAnsi="Arial" w:cs="Arial"/>
                <w:b w:val="0"/>
                <w:i/>
                <w:lang w:val="ru-RU"/>
              </w:rPr>
              <w:t xml:space="preserve">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FF3D17" w:rsidRDefault="00054702" w:rsidP="00FB2003">
            <w:pPr>
              <w:pStyle w:val="af6"/>
              <w:rPr>
                <w:rFonts w:ascii="Arial" w:hAnsi="Arial" w:cs="Arial"/>
                <w:b w:val="0"/>
                <w:i/>
                <w:lang w:val="ru-RU"/>
              </w:rPr>
            </w:pPr>
            <w:r w:rsidRPr="00FF3D17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054702" w:rsidRPr="00FF3D17" w:rsidRDefault="00054702" w:rsidP="00FB2003">
            <w:pPr>
              <w:pStyle w:val="af6"/>
              <w:rPr>
                <w:rFonts w:ascii="Arial" w:hAnsi="Arial" w:cs="Arial"/>
                <w:b w:val="0"/>
              </w:rPr>
            </w:pPr>
            <w:r w:rsidRPr="00FF3D17">
              <w:rPr>
                <w:rFonts w:ascii="Arial" w:hAnsi="Arial" w:cs="Arial"/>
                <w:b w:val="0"/>
                <w:i/>
                <w:lang w:val="ru-RU"/>
              </w:rPr>
              <w:t xml:space="preserve"> 2024 года</w:t>
            </w:r>
            <w:r w:rsidRPr="00FF3D1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FF3D17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02" w:rsidRPr="00FF3D17" w:rsidRDefault="00054702" w:rsidP="00FB2003">
            <w:pPr>
              <w:pStyle w:val="af6"/>
              <w:rPr>
                <w:rFonts w:ascii="Arial" w:hAnsi="Arial" w:cs="Arial"/>
                <w:b w:val="0"/>
              </w:rPr>
            </w:pPr>
            <w:r w:rsidRPr="00FF3D1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FF3D17">
              <w:rPr>
                <w:rFonts w:ascii="Arial" w:hAnsi="Arial" w:cs="Arial"/>
                <w:b w:val="0"/>
                <w:i/>
              </w:rPr>
              <w:t>о</w:t>
            </w:r>
            <w:r w:rsidRPr="00FF3D17">
              <w:rPr>
                <w:rFonts w:ascii="Arial" w:hAnsi="Arial" w:cs="Arial"/>
                <w:b w:val="0"/>
                <w:i/>
              </w:rPr>
              <w:t>го года</w:t>
            </w:r>
            <w:r w:rsidRPr="00FF3D1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FF3D17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054702" w:rsidRPr="00976285" w:rsidTr="00FB200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054702" w:rsidRPr="00976285" w:rsidRDefault="00054702" w:rsidP="00FB2003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976285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551776,4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597731,0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92,3</w:t>
            </w:r>
          </w:p>
        </w:tc>
      </w:tr>
      <w:tr w:rsidR="00054702" w:rsidRPr="00976285" w:rsidTr="00FB2003">
        <w:tc>
          <w:tcPr>
            <w:tcW w:w="3369" w:type="dxa"/>
            <w:vAlign w:val="center"/>
          </w:tcPr>
          <w:p w:rsidR="00054702" w:rsidRPr="00976285" w:rsidRDefault="00054702" w:rsidP="00FB2003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7628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976285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976285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054702" w:rsidRPr="00976285" w:rsidTr="00FB2003">
        <w:tc>
          <w:tcPr>
            <w:tcW w:w="3369" w:type="dxa"/>
            <w:vAlign w:val="center"/>
          </w:tcPr>
          <w:p w:rsidR="00054702" w:rsidRPr="00976285" w:rsidRDefault="00054702" w:rsidP="00FB200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628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74606,9</w:t>
            </w: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72545,9</w:t>
            </w: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102,8</w:t>
            </w:r>
          </w:p>
        </w:tc>
      </w:tr>
      <w:tr w:rsidR="00054702" w:rsidRPr="00976285" w:rsidTr="00FB2003">
        <w:tc>
          <w:tcPr>
            <w:tcW w:w="3369" w:type="dxa"/>
            <w:vAlign w:val="center"/>
          </w:tcPr>
          <w:p w:rsidR="00054702" w:rsidRPr="00976285" w:rsidRDefault="00054702" w:rsidP="00FB2003">
            <w:pPr>
              <w:ind w:firstLine="0"/>
              <w:jc w:val="left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из него:</w:t>
            </w:r>
          </w:p>
          <w:p w:rsidR="00054702" w:rsidRPr="00976285" w:rsidRDefault="00054702" w:rsidP="00FB2003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6285">
              <w:rPr>
                <w:rFonts w:cs="Arial"/>
                <w:sz w:val="20"/>
              </w:rPr>
              <w:t>обрабатывающие производс</w:t>
            </w:r>
            <w:r w:rsidRPr="00976285">
              <w:rPr>
                <w:rFonts w:cs="Arial"/>
                <w:sz w:val="20"/>
              </w:rPr>
              <w:t>т</w:t>
            </w:r>
            <w:r w:rsidRPr="00976285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68706,9</w:t>
            </w: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67985,3</w:t>
            </w: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101,1</w:t>
            </w:r>
          </w:p>
        </w:tc>
      </w:tr>
      <w:tr w:rsidR="00054702" w:rsidRPr="00976285" w:rsidTr="00FB2003">
        <w:tc>
          <w:tcPr>
            <w:tcW w:w="3369" w:type="dxa"/>
            <w:vAlign w:val="center"/>
          </w:tcPr>
          <w:p w:rsidR="00054702" w:rsidRPr="00976285" w:rsidRDefault="00054702" w:rsidP="00FB2003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976285">
              <w:rPr>
                <w:rFonts w:cs="Arial"/>
                <w:iCs/>
                <w:sz w:val="20"/>
              </w:rPr>
              <w:t>строител</w:t>
            </w:r>
            <w:r w:rsidRPr="00976285">
              <w:rPr>
                <w:rFonts w:cs="Arial"/>
                <w:iCs/>
                <w:sz w:val="20"/>
              </w:rPr>
              <w:t>ь</w:t>
            </w:r>
            <w:r w:rsidRPr="00976285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48906,9</w:t>
            </w: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46543,1</w:t>
            </w: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105,1</w:t>
            </w:r>
          </w:p>
        </w:tc>
      </w:tr>
      <w:tr w:rsidR="00054702" w:rsidRPr="00976285" w:rsidTr="00FB2003">
        <w:trPr>
          <w:trHeight w:val="598"/>
        </w:trPr>
        <w:tc>
          <w:tcPr>
            <w:tcW w:w="3369" w:type="dxa"/>
            <w:vAlign w:val="center"/>
          </w:tcPr>
          <w:p w:rsidR="00054702" w:rsidRPr="00976285" w:rsidRDefault="00054702" w:rsidP="00FB200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6285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976285">
              <w:rPr>
                <w:rFonts w:cs="Arial"/>
                <w:sz w:val="20"/>
              </w:rPr>
              <w:t>о</w:t>
            </w:r>
            <w:r w:rsidRPr="00976285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307513,2</w:t>
            </w: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360351,9</w:t>
            </w: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85,3</w:t>
            </w:r>
          </w:p>
        </w:tc>
      </w:tr>
      <w:tr w:rsidR="00054702" w:rsidRPr="00976285" w:rsidTr="00FB2003">
        <w:tc>
          <w:tcPr>
            <w:tcW w:w="3369" w:type="dxa"/>
            <w:vAlign w:val="center"/>
          </w:tcPr>
          <w:p w:rsidR="00054702" w:rsidRPr="00976285" w:rsidRDefault="00054702" w:rsidP="00FB200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6285">
              <w:rPr>
                <w:rFonts w:cs="Arial"/>
                <w:sz w:val="20"/>
              </w:rPr>
              <w:t>транспортировка и хран</w:t>
            </w:r>
            <w:r w:rsidRPr="00976285">
              <w:rPr>
                <w:rFonts w:cs="Arial"/>
                <w:sz w:val="20"/>
              </w:rPr>
              <w:t>е</w:t>
            </w:r>
            <w:r w:rsidRPr="00976285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25811,4</w:t>
            </w: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32424,5</w:t>
            </w: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79,6</w:t>
            </w:r>
          </w:p>
        </w:tc>
      </w:tr>
      <w:tr w:rsidR="00054702" w:rsidRPr="00976285" w:rsidTr="00FB2003">
        <w:tc>
          <w:tcPr>
            <w:tcW w:w="3369" w:type="dxa"/>
            <w:vAlign w:val="center"/>
          </w:tcPr>
          <w:p w:rsidR="00054702" w:rsidRPr="00976285" w:rsidRDefault="00054702" w:rsidP="00FB200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6285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976285">
              <w:rPr>
                <w:rFonts w:cs="Arial"/>
                <w:sz w:val="20"/>
              </w:rPr>
              <w:t>а</w:t>
            </w:r>
            <w:r w:rsidRPr="00976285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15269,3</w:t>
            </w: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14728,7</w:t>
            </w: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103,7</w:t>
            </w:r>
          </w:p>
        </w:tc>
      </w:tr>
      <w:tr w:rsidR="00054702" w:rsidRPr="00976285" w:rsidTr="00FB2003">
        <w:tc>
          <w:tcPr>
            <w:tcW w:w="3369" w:type="dxa"/>
            <w:vAlign w:val="center"/>
          </w:tcPr>
          <w:p w:rsidR="00054702" w:rsidRPr="00976285" w:rsidRDefault="00054702" w:rsidP="00FB2003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6285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976285">
              <w:rPr>
                <w:rFonts w:cs="Arial"/>
                <w:sz w:val="20"/>
              </w:rPr>
              <w:t>е</w:t>
            </w:r>
            <w:r w:rsidRPr="00976285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10685,2</w:t>
            </w: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11917,3</w:t>
            </w: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89,7</w:t>
            </w:r>
          </w:p>
        </w:tc>
      </w:tr>
      <w:tr w:rsidR="00054702" w:rsidRPr="00976285" w:rsidTr="00FB2003">
        <w:tc>
          <w:tcPr>
            <w:tcW w:w="3369" w:type="dxa"/>
            <w:vAlign w:val="center"/>
          </w:tcPr>
          <w:p w:rsidR="00054702" w:rsidRPr="00976285" w:rsidRDefault="00054702" w:rsidP="00FB200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6285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976285">
              <w:rPr>
                <w:rFonts w:cs="Arial"/>
                <w:sz w:val="20"/>
              </w:rPr>
              <w:t>е</w:t>
            </w:r>
            <w:r w:rsidRPr="00976285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15241,9</w:t>
            </w:r>
          </w:p>
        </w:tc>
        <w:tc>
          <w:tcPr>
            <w:tcW w:w="1985" w:type="dxa"/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15922,2</w:t>
            </w:r>
          </w:p>
        </w:tc>
        <w:tc>
          <w:tcPr>
            <w:tcW w:w="2268" w:type="dxa"/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95,7</w:t>
            </w:r>
          </w:p>
        </w:tc>
      </w:tr>
      <w:tr w:rsidR="00054702" w:rsidRPr="00976285" w:rsidTr="00FB2003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054702" w:rsidRPr="00976285" w:rsidRDefault="00054702" w:rsidP="00FB200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7628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53741,6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54702" w:rsidRPr="00976285" w:rsidRDefault="00054702" w:rsidP="00FB2003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43297,4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054702" w:rsidRPr="00976285" w:rsidRDefault="00054702" w:rsidP="00FB2003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76285">
              <w:rPr>
                <w:rFonts w:cs="Arial"/>
                <w:sz w:val="20"/>
              </w:rPr>
              <w:t>124,1</w:t>
            </w:r>
          </w:p>
        </w:tc>
      </w:tr>
    </w:tbl>
    <w:p w:rsidR="00054702" w:rsidRPr="00976285" w:rsidRDefault="00054702" w:rsidP="00054702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976285">
        <w:rPr>
          <w:sz w:val="20"/>
          <w:vertAlign w:val="superscript"/>
        </w:rPr>
        <w:t xml:space="preserve">1   </w:t>
      </w:r>
      <w:r w:rsidRPr="00976285">
        <w:rPr>
          <w:rFonts w:cs="Arial"/>
          <w:sz w:val="18"/>
          <w:szCs w:val="18"/>
        </w:rPr>
        <w:t xml:space="preserve">По данным текущих наблюдений.   </w:t>
      </w:r>
    </w:p>
    <w:p w:rsidR="00054702" w:rsidRPr="00976285" w:rsidRDefault="00054702" w:rsidP="00054702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976285">
        <w:rPr>
          <w:rFonts w:cs="Arial"/>
          <w:i/>
          <w:sz w:val="18"/>
          <w:szCs w:val="18"/>
          <w:vertAlign w:val="superscript"/>
        </w:rPr>
        <w:t xml:space="preserve">2 </w:t>
      </w:r>
      <w:r w:rsidRPr="00976285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976285">
        <w:rPr>
          <w:rFonts w:cs="Arial"/>
          <w:sz w:val="18"/>
          <w:szCs w:val="18"/>
        </w:rPr>
        <w:t>к</w:t>
      </w:r>
      <w:r w:rsidRPr="00976285">
        <w:rPr>
          <w:rFonts w:cs="Arial"/>
          <w:sz w:val="18"/>
          <w:szCs w:val="18"/>
        </w:rPr>
        <w:t xml:space="preserve">ропредприятий). </w:t>
      </w:r>
    </w:p>
    <w:p w:rsidR="00054702" w:rsidRPr="00D431C5" w:rsidRDefault="00054702" w:rsidP="00054702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054702" w:rsidRPr="00D431C5" w:rsidRDefault="00054702" w:rsidP="00054702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054702" w:rsidRPr="00655CC9" w:rsidRDefault="00054702" w:rsidP="0005470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655CC9">
        <w:rPr>
          <w:sz w:val="24"/>
          <w:szCs w:val="24"/>
        </w:rPr>
        <w:t>Что касается средних предприятий, то, в отличие от малого бизнеса, средние предприятия продолжили демонстрировать положительные результаты деятельности. За январь-декабрь 2025 года их оборот увеличился на 16,7 процента и составил 177983,3 млн. рублей.</w:t>
      </w:r>
    </w:p>
    <w:p w:rsidR="00054702" w:rsidRPr="00DC7F67" w:rsidRDefault="00054702" w:rsidP="0005470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DC7F67">
        <w:rPr>
          <w:sz w:val="24"/>
          <w:szCs w:val="24"/>
        </w:rPr>
        <w:t xml:space="preserve">Справедливо отметить, что в большей степени рост оборота средних предприятий обусловлен общим его увеличением в торговой сфере (на 28,1%), составляющей более 65 процентов всего оборота средних организаций города.                  </w:t>
      </w:r>
    </w:p>
    <w:p w:rsidR="00054702" w:rsidRPr="00E80AFE" w:rsidRDefault="00054702" w:rsidP="0005470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E80AFE">
        <w:rPr>
          <w:sz w:val="24"/>
          <w:szCs w:val="24"/>
        </w:rPr>
        <w:t>Увеличили оборот средние оптовые предприятия, торгующие зерном, необработанным табаком, семенами и кормами для сельскохозяйственных животных, пищевыми продуктами, напитками</w:t>
      </w:r>
      <w:r>
        <w:rPr>
          <w:sz w:val="24"/>
          <w:szCs w:val="24"/>
        </w:rPr>
        <w:t>,</w:t>
      </w:r>
      <w:r w:rsidRPr="00E80AFE">
        <w:rPr>
          <w:sz w:val="24"/>
          <w:szCs w:val="24"/>
        </w:rPr>
        <w:t xml:space="preserve"> табачными изделиями и автомобильными деталями.</w:t>
      </w:r>
    </w:p>
    <w:p w:rsidR="00054702" w:rsidRPr="00680776" w:rsidRDefault="00054702" w:rsidP="0005470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680776">
        <w:rPr>
          <w:sz w:val="24"/>
          <w:szCs w:val="24"/>
        </w:rPr>
        <w:t>Кроме того, вырос оборот у средних строительных предприятий на 34,6 процента, организаций, осуществляющих деятельность по операциям с недвижимым имуществом – на 48,3 процента.</w:t>
      </w:r>
    </w:p>
    <w:p w:rsidR="00054702" w:rsidRPr="00D431C5" w:rsidRDefault="00054702" w:rsidP="00054702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054702" w:rsidRPr="00D60238" w:rsidRDefault="00054702" w:rsidP="00054702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D60238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054702" w:rsidRPr="00D60238" w:rsidRDefault="00054702" w:rsidP="00054702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054702" w:rsidRPr="00D60238" w:rsidTr="00FB2003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D60238" w:rsidRDefault="00054702" w:rsidP="00FB2003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D60238" w:rsidRDefault="00054702" w:rsidP="00FB2003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60238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054702" w:rsidRPr="00D60238" w:rsidRDefault="00054702" w:rsidP="00FB2003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60238">
              <w:rPr>
                <w:rFonts w:cs="Arial"/>
                <w:i/>
                <w:sz w:val="20"/>
                <w:lang w:eastAsia="x-none"/>
              </w:rPr>
              <w:t>2025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D60238" w:rsidRDefault="00054702" w:rsidP="00FB2003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60238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054702" w:rsidRPr="00D60238" w:rsidRDefault="00054702" w:rsidP="00FB2003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D60238">
              <w:rPr>
                <w:rFonts w:cs="Arial"/>
                <w:i/>
                <w:sz w:val="20"/>
                <w:lang w:eastAsia="x-none"/>
              </w:rPr>
              <w:t xml:space="preserve"> 2024 года,</w:t>
            </w:r>
          </w:p>
          <w:p w:rsidR="00054702" w:rsidRPr="00D60238" w:rsidRDefault="00054702" w:rsidP="00FB2003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D60238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02" w:rsidRPr="00D60238" w:rsidRDefault="00054702" w:rsidP="00FB2003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D60238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D60238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D60238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054702" w:rsidRPr="00561BD5" w:rsidTr="00FB200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054702" w:rsidRPr="00561BD5" w:rsidRDefault="00054702" w:rsidP="00FB2003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561BD5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054702" w:rsidRPr="00561BD5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61BD5">
              <w:rPr>
                <w:sz w:val="20"/>
              </w:rPr>
              <w:t>177983,3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54702" w:rsidRPr="00561BD5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561BD5">
              <w:rPr>
                <w:sz w:val="20"/>
              </w:rPr>
              <w:t>129013,5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054702" w:rsidRPr="00561BD5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561BD5">
              <w:rPr>
                <w:sz w:val="20"/>
              </w:rPr>
              <w:t>116,7</w:t>
            </w:r>
          </w:p>
        </w:tc>
      </w:tr>
      <w:tr w:rsidR="00054702" w:rsidRPr="00C472A1" w:rsidTr="00FB2003">
        <w:tc>
          <w:tcPr>
            <w:tcW w:w="3369" w:type="dxa"/>
            <w:vAlign w:val="center"/>
          </w:tcPr>
          <w:p w:rsidR="00054702" w:rsidRPr="00C472A1" w:rsidRDefault="00054702" w:rsidP="00FB2003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C472A1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054702" w:rsidRPr="00C472A1" w:rsidRDefault="00054702" w:rsidP="00FB2003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054702" w:rsidRPr="00C472A1" w:rsidRDefault="00054702" w:rsidP="00FB2003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054702" w:rsidRPr="00C472A1" w:rsidRDefault="00054702" w:rsidP="00FB2003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054702" w:rsidRPr="00C472A1" w:rsidTr="00FB2003">
        <w:tc>
          <w:tcPr>
            <w:tcW w:w="3369" w:type="dxa"/>
            <w:vAlign w:val="center"/>
          </w:tcPr>
          <w:p w:rsidR="00054702" w:rsidRPr="00C472A1" w:rsidRDefault="00054702" w:rsidP="00FB200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472A1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054702" w:rsidRPr="00C472A1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472A1">
              <w:rPr>
                <w:sz w:val="20"/>
              </w:rPr>
              <w:t>33296,5</w:t>
            </w:r>
          </w:p>
        </w:tc>
        <w:tc>
          <w:tcPr>
            <w:tcW w:w="1985" w:type="dxa"/>
            <w:vAlign w:val="bottom"/>
          </w:tcPr>
          <w:p w:rsidR="00054702" w:rsidRPr="00C472A1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472A1">
              <w:rPr>
                <w:sz w:val="20"/>
              </w:rPr>
              <w:t>33561,9</w:t>
            </w:r>
          </w:p>
        </w:tc>
        <w:tc>
          <w:tcPr>
            <w:tcW w:w="2268" w:type="dxa"/>
            <w:vAlign w:val="bottom"/>
          </w:tcPr>
          <w:p w:rsidR="00054702" w:rsidRPr="00C472A1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C472A1">
              <w:rPr>
                <w:sz w:val="20"/>
              </w:rPr>
              <w:t>99,2</w:t>
            </w:r>
          </w:p>
        </w:tc>
      </w:tr>
      <w:tr w:rsidR="00054702" w:rsidRPr="00C472A1" w:rsidTr="00FB2003">
        <w:tc>
          <w:tcPr>
            <w:tcW w:w="3369" w:type="dxa"/>
            <w:vAlign w:val="center"/>
          </w:tcPr>
          <w:p w:rsidR="00054702" w:rsidRPr="00C472A1" w:rsidRDefault="00054702" w:rsidP="00FB2003">
            <w:pPr>
              <w:ind w:firstLine="0"/>
              <w:jc w:val="left"/>
              <w:rPr>
                <w:rFonts w:cs="Arial"/>
                <w:sz w:val="20"/>
              </w:rPr>
            </w:pPr>
            <w:r w:rsidRPr="00C472A1">
              <w:rPr>
                <w:rFonts w:cs="Arial"/>
                <w:sz w:val="20"/>
              </w:rPr>
              <w:t>из него:</w:t>
            </w:r>
          </w:p>
          <w:p w:rsidR="00054702" w:rsidRPr="00C472A1" w:rsidRDefault="00054702" w:rsidP="00FB2003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472A1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054702" w:rsidRPr="00C472A1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472A1">
              <w:rPr>
                <w:sz w:val="20"/>
              </w:rPr>
              <w:t>31483,5</w:t>
            </w:r>
          </w:p>
        </w:tc>
        <w:tc>
          <w:tcPr>
            <w:tcW w:w="1985" w:type="dxa"/>
            <w:vAlign w:val="bottom"/>
          </w:tcPr>
          <w:p w:rsidR="00054702" w:rsidRPr="00C472A1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472A1">
              <w:rPr>
                <w:sz w:val="20"/>
              </w:rPr>
              <w:t>31625,2</w:t>
            </w:r>
          </w:p>
        </w:tc>
        <w:tc>
          <w:tcPr>
            <w:tcW w:w="2268" w:type="dxa"/>
            <w:vAlign w:val="bottom"/>
          </w:tcPr>
          <w:p w:rsidR="00054702" w:rsidRPr="00C472A1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C472A1">
              <w:rPr>
                <w:sz w:val="20"/>
              </w:rPr>
              <w:t>99,6</w:t>
            </w:r>
          </w:p>
        </w:tc>
      </w:tr>
      <w:tr w:rsidR="00054702" w:rsidRPr="00A12B17" w:rsidTr="00FB2003">
        <w:tc>
          <w:tcPr>
            <w:tcW w:w="3369" w:type="dxa"/>
            <w:vAlign w:val="center"/>
          </w:tcPr>
          <w:p w:rsidR="00054702" w:rsidRPr="00A12B17" w:rsidRDefault="00054702" w:rsidP="00FB2003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A12B17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054702" w:rsidRPr="00A12B17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12B17">
              <w:rPr>
                <w:sz w:val="20"/>
              </w:rPr>
              <w:t>8754,0</w:t>
            </w:r>
          </w:p>
        </w:tc>
        <w:tc>
          <w:tcPr>
            <w:tcW w:w="1985" w:type="dxa"/>
            <w:vAlign w:val="bottom"/>
          </w:tcPr>
          <w:p w:rsidR="00054702" w:rsidRPr="00A12B17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12B17">
              <w:rPr>
                <w:sz w:val="20"/>
              </w:rPr>
              <w:t>6503,8</w:t>
            </w:r>
          </w:p>
        </w:tc>
        <w:tc>
          <w:tcPr>
            <w:tcW w:w="2268" w:type="dxa"/>
            <w:vAlign w:val="bottom"/>
          </w:tcPr>
          <w:p w:rsidR="00054702" w:rsidRPr="00A12B17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A12B17">
              <w:rPr>
                <w:sz w:val="20"/>
              </w:rPr>
              <w:t>134,6</w:t>
            </w:r>
          </w:p>
        </w:tc>
      </w:tr>
      <w:tr w:rsidR="00054702" w:rsidRPr="00A12B17" w:rsidTr="00FB2003">
        <w:tc>
          <w:tcPr>
            <w:tcW w:w="3369" w:type="dxa"/>
            <w:vAlign w:val="center"/>
          </w:tcPr>
          <w:p w:rsidR="00054702" w:rsidRPr="00A12B17" w:rsidRDefault="00054702" w:rsidP="00FB200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12B17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054702" w:rsidRPr="00A12B17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12B17">
              <w:rPr>
                <w:sz w:val="20"/>
              </w:rPr>
              <w:t>116282,0</w:t>
            </w:r>
          </w:p>
        </w:tc>
        <w:tc>
          <w:tcPr>
            <w:tcW w:w="1985" w:type="dxa"/>
            <w:vAlign w:val="bottom"/>
          </w:tcPr>
          <w:p w:rsidR="00054702" w:rsidRPr="00A12B17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12B17">
              <w:rPr>
                <w:sz w:val="20"/>
              </w:rPr>
              <w:t>90747,6</w:t>
            </w:r>
          </w:p>
        </w:tc>
        <w:tc>
          <w:tcPr>
            <w:tcW w:w="2268" w:type="dxa"/>
            <w:vAlign w:val="bottom"/>
          </w:tcPr>
          <w:p w:rsidR="00054702" w:rsidRPr="00A12B17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A12B17">
              <w:rPr>
                <w:sz w:val="20"/>
              </w:rPr>
              <w:t>128,1</w:t>
            </w:r>
          </w:p>
        </w:tc>
      </w:tr>
      <w:tr w:rsidR="00054702" w:rsidRPr="00984EA6" w:rsidTr="00FB2003">
        <w:tc>
          <w:tcPr>
            <w:tcW w:w="3369" w:type="dxa"/>
            <w:vAlign w:val="center"/>
          </w:tcPr>
          <w:p w:rsidR="00054702" w:rsidRPr="00984EA6" w:rsidRDefault="00054702" w:rsidP="00FB2003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84EA6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054702" w:rsidRPr="00984EA6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84EA6">
              <w:rPr>
                <w:sz w:val="20"/>
              </w:rPr>
              <w:t>8456,3</w:t>
            </w:r>
          </w:p>
        </w:tc>
        <w:tc>
          <w:tcPr>
            <w:tcW w:w="1985" w:type="dxa"/>
            <w:vAlign w:val="bottom"/>
          </w:tcPr>
          <w:p w:rsidR="00054702" w:rsidRPr="00984EA6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84EA6">
              <w:rPr>
                <w:sz w:val="20"/>
              </w:rPr>
              <w:t>10345,6</w:t>
            </w:r>
          </w:p>
        </w:tc>
        <w:tc>
          <w:tcPr>
            <w:tcW w:w="2268" w:type="dxa"/>
            <w:vAlign w:val="bottom"/>
          </w:tcPr>
          <w:p w:rsidR="00054702" w:rsidRPr="00984EA6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984EA6">
              <w:rPr>
                <w:sz w:val="20"/>
              </w:rPr>
              <w:t>81,7</w:t>
            </w:r>
          </w:p>
        </w:tc>
      </w:tr>
      <w:tr w:rsidR="00054702" w:rsidRPr="00984EA6" w:rsidTr="00FB2003">
        <w:tc>
          <w:tcPr>
            <w:tcW w:w="3369" w:type="dxa"/>
            <w:vAlign w:val="center"/>
          </w:tcPr>
          <w:p w:rsidR="00054702" w:rsidRPr="00984EA6" w:rsidRDefault="00054702" w:rsidP="00FB200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84EA6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054702" w:rsidRPr="00984EA6" w:rsidRDefault="00054702" w:rsidP="00FB2003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984EA6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054702" w:rsidRPr="00984EA6" w:rsidRDefault="00054702" w:rsidP="00FB2003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984EA6">
              <w:rPr>
                <w:sz w:val="20"/>
                <w:vertAlign w:val="superscript"/>
              </w:rPr>
              <w:t>-</w:t>
            </w:r>
          </w:p>
        </w:tc>
        <w:tc>
          <w:tcPr>
            <w:tcW w:w="2268" w:type="dxa"/>
            <w:vAlign w:val="bottom"/>
          </w:tcPr>
          <w:p w:rsidR="00054702" w:rsidRPr="00984EA6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984EA6">
              <w:rPr>
                <w:sz w:val="20"/>
              </w:rPr>
              <w:t>-</w:t>
            </w:r>
          </w:p>
        </w:tc>
      </w:tr>
      <w:tr w:rsidR="00054702" w:rsidRPr="00DF6CDC" w:rsidTr="00FB2003">
        <w:tc>
          <w:tcPr>
            <w:tcW w:w="3369" w:type="dxa"/>
            <w:vAlign w:val="center"/>
          </w:tcPr>
          <w:p w:rsidR="00054702" w:rsidRPr="00DF6CDC" w:rsidRDefault="00054702" w:rsidP="00FB2003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F6CDC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054702" w:rsidRPr="00DF6CDC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2766,8</w:t>
            </w:r>
          </w:p>
        </w:tc>
        <w:tc>
          <w:tcPr>
            <w:tcW w:w="1985" w:type="dxa"/>
            <w:vAlign w:val="bottom"/>
          </w:tcPr>
          <w:p w:rsidR="00054702" w:rsidRPr="00DF6CDC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1865,9</w:t>
            </w:r>
          </w:p>
        </w:tc>
        <w:tc>
          <w:tcPr>
            <w:tcW w:w="2268" w:type="dxa"/>
            <w:vAlign w:val="bottom"/>
          </w:tcPr>
          <w:p w:rsidR="00054702" w:rsidRPr="00DF6CDC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148,3</w:t>
            </w:r>
          </w:p>
        </w:tc>
      </w:tr>
      <w:tr w:rsidR="00054702" w:rsidRPr="00DF6CDC" w:rsidTr="00FB2003">
        <w:tc>
          <w:tcPr>
            <w:tcW w:w="3369" w:type="dxa"/>
            <w:vAlign w:val="center"/>
          </w:tcPr>
          <w:p w:rsidR="00054702" w:rsidRPr="00DF6CDC" w:rsidRDefault="00054702" w:rsidP="00FB200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F6CDC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054702" w:rsidRPr="00DF6CDC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4577,8</w:t>
            </w:r>
          </w:p>
        </w:tc>
        <w:tc>
          <w:tcPr>
            <w:tcW w:w="1985" w:type="dxa"/>
            <w:vAlign w:val="bottom"/>
          </w:tcPr>
          <w:p w:rsidR="00054702" w:rsidRPr="00DF6CDC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6248,8</w:t>
            </w:r>
          </w:p>
        </w:tc>
        <w:tc>
          <w:tcPr>
            <w:tcW w:w="2268" w:type="dxa"/>
            <w:vAlign w:val="bottom"/>
          </w:tcPr>
          <w:p w:rsidR="00054702" w:rsidRPr="00DF6CDC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73,3</w:t>
            </w:r>
          </w:p>
        </w:tc>
      </w:tr>
      <w:tr w:rsidR="00054702" w:rsidRPr="00DF6CDC" w:rsidTr="00FB2003">
        <w:tc>
          <w:tcPr>
            <w:tcW w:w="3369" w:type="dxa"/>
            <w:vAlign w:val="center"/>
          </w:tcPr>
          <w:p w:rsidR="00054702" w:rsidRPr="00DF6CDC" w:rsidRDefault="00054702" w:rsidP="00FB2003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F6CDC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054702" w:rsidRPr="00DF6CDC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3849,9</w:t>
            </w:r>
          </w:p>
        </w:tc>
        <w:tc>
          <w:tcPr>
            <w:tcW w:w="1985" w:type="dxa"/>
            <w:vAlign w:val="bottom"/>
          </w:tcPr>
          <w:p w:rsidR="00054702" w:rsidRPr="00DF6CDC" w:rsidRDefault="00054702" w:rsidP="00FB2003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3245,7</w:t>
            </w:r>
          </w:p>
        </w:tc>
        <w:tc>
          <w:tcPr>
            <w:tcW w:w="2268" w:type="dxa"/>
            <w:vAlign w:val="bottom"/>
          </w:tcPr>
          <w:p w:rsidR="00054702" w:rsidRPr="00DF6CDC" w:rsidRDefault="00054702" w:rsidP="00FB2003">
            <w:pPr>
              <w:spacing w:line="360" w:lineRule="auto"/>
              <w:jc w:val="center"/>
              <w:rPr>
                <w:sz w:val="20"/>
              </w:rPr>
            </w:pPr>
            <w:r w:rsidRPr="00DF6CDC">
              <w:rPr>
                <w:sz w:val="20"/>
              </w:rPr>
              <w:t>118,6</w:t>
            </w:r>
          </w:p>
        </w:tc>
      </w:tr>
    </w:tbl>
    <w:p w:rsidR="00054702" w:rsidRPr="00522CBD" w:rsidRDefault="00054702" w:rsidP="00054702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522CBD">
        <w:rPr>
          <w:sz w:val="20"/>
          <w:vertAlign w:val="superscript"/>
        </w:rPr>
        <w:t>______________________________________________________________</w:t>
      </w:r>
    </w:p>
    <w:p w:rsidR="00054702" w:rsidRPr="00522CBD" w:rsidRDefault="00054702" w:rsidP="00054702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522CBD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522CBD">
        <w:rPr>
          <w:rFonts w:cs="Arial"/>
          <w:sz w:val="18"/>
          <w:szCs w:val="18"/>
          <w:lang w:eastAsia="x-none"/>
        </w:rPr>
        <w:t>.</w:t>
      </w:r>
    </w:p>
    <w:p w:rsidR="00054702" w:rsidRPr="00522CBD" w:rsidRDefault="00054702" w:rsidP="00054702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sz w:val="24"/>
          <w:szCs w:val="24"/>
        </w:rPr>
      </w:pPr>
    </w:p>
    <w:p w:rsidR="00054702" w:rsidRPr="00D431C5" w:rsidRDefault="00054702" w:rsidP="00054702">
      <w:pPr>
        <w:tabs>
          <w:tab w:val="left" w:pos="567"/>
          <w:tab w:val="center" w:pos="4677"/>
          <w:tab w:val="right" w:pos="9355"/>
        </w:tabs>
        <w:spacing w:line="276" w:lineRule="auto"/>
        <w:ind w:firstLine="0"/>
        <w:rPr>
          <w:color w:val="FF0000"/>
          <w:sz w:val="24"/>
          <w:szCs w:val="24"/>
        </w:rPr>
      </w:pPr>
    </w:p>
    <w:p w:rsidR="00054702" w:rsidRPr="0054390F" w:rsidRDefault="00054702" w:rsidP="00054702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AD4C73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Свыше 58 процентов в обороте малых и средних предприятий вносят предприятия торговли.</w:t>
      </w:r>
      <w:r w:rsidRPr="00D431C5">
        <w:rPr>
          <w:color w:val="FF0000"/>
          <w:sz w:val="24"/>
          <w:szCs w:val="24"/>
        </w:rPr>
        <w:t xml:space="preserve"> </w:t>
      </w:r>
      <w:r w:rsidRPr="005E741B">
        <w:rPr>
          <w:sz w:val="24"/>
          <w:szCs w:val="24"/>
        </w:rPr>
        <w:t>Второе место по значимости занимают предприятия промышленного сектора, на долю которых приходится свыше 14 процентов суммарного оборота средних и малых предприятий города.</w:t>
      </w:r>
      <w:r w:rsidRPr="00D431C5">
        <w:rPr>
          <w:color w:val="FF0000"/>
          <w:sz w:val="24"/>
          <w:szCs w:val="24"/>
        </w:rPr>
        <w:t xml:space="preserve">  </w:t>
      </w:r>
      <w:r w:rsidRPr="0054390F">
        <w:rPr>
          <w:sz w:val="24"/>
          <w:szCs w:val="24"/>
        </w:rPr>
        <w:t>Практически 8 процент</w:t>
      </w:r>
      <w:r>
        <w:rPr>
          <w:sz w:val="24"/>
          <w:szCs w:val="24"/>
        </w:rPr>
        <w:t>ов</w:t>
      </w:r>
      <w:r w:rsidRPr="0054390F">
        <w:rPr>
          <w:sz w:val="24"/>
          <w:szCs w:val="24"/>
        </w:rPr>
        <w:t xml:space="preserve"> в структуре оборота малых и средних предприятий приходится на организации, осуществляющие строительную деятельность.</w:t>
      </w:r>
    </w:p>
    <w:p w:rsidR="00054702" w:rsidRPr="00D431C5" w:rsidRDefault="00054702" w:rsidP="00054702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r w:rsidRPr="00D431C5">
        <w:rPr>
          <w:color w:val="FF0000"/>
          <w:sz w:val="24"/>
          <w:szCs w:val="24"/>
        </w:rPr>
        <w:t xml:space="preserve"> </w:t>
      </w:r>
    </w:p>
    <w:p w:rsidR="00054702" w:rsidRPr="00D431C5" w:rsidRDefault="00054702" w:rsidP="00054702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054702" w:rsidRPr="0097758E" w:rsidRDefault="00054702" w:rsidP="00054702">
      <w:pPr>
        <w:pStyle w:val="a3"/>
        <w:tabs>
          <w:tab w:val="left" w:pos="567"/>
        </w:tabs>
        <w:spacing w:line="276" w:lineRule="auto"/>
        <w:ind w:firstLine="567"/>
        <w:jc w:val="center"/>
        <w:rPr>
          <w:rFonts w:eastAsia="Calibri"/>
          <w:iCs/>
          <w:sz w:val="24"/>
          <w:szCs w:val="24"/>
          <w:lang w:eastAsia="en-US"/>
        </w:rPr>
      </w:pPr>
      <w:r w:rsidRPr="0097758E">
        <w:rPr>
          <w:rFonts w:eastAsia="Calibri"/>
          <w:iCs/>
          <w:sz w:val="24"/>
          <w:szCs w:val="24"/>
          <w:lang w:eastAsia="en-US"/>
        </w:rPr>
        <w:lastRenderedPageBreak/>
        <w:t>Структура распределения оборота малых и средних предприятий по видам экономической деятельности</w:t>
      </w:r>
    </w:p>
    <w:p w:rsidR="00054702" w:rsidRPr="00D431C5" w:rsidRDefault="00054702" w:rsidP="00054702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054702" w:rsidRPr="008A1426" w:rsidRDefault="00054702" w:rsidP="00054702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8A1426">
        <w:rPr>
          <w:b/>
          <w:sz w:val="24"/>
          <w:szCs w:val="24"/>
        </w:rPr>
        <w:t>Оборот малых (без микропредприятий) и</w:t>
      </w:r>
    </w:p>
    <w:p w:rsidR="00054702" w:rsidRPr="008A1426" w:rsidRDefault="00054702" w:rsidP="00054702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8A1426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054702" w:rsidRPr="008A1426" w:rsidRDefault="00054702" w:rsidP="00054702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8A1426">
        <w:rPr>
          <w:b/>
          <w:sz w:val="24"/>
          <w:szCs w:val="24"/>
        </w:rPr>
        <w:t>экономической деятельности за январь - декабрь 2025 года</w:t>
      </w:r>
    </w:p>
    <w:p w:rsidR="00054702" w:rsidRPr="008A1426" w:rsidRDefault="00054702" w:rsidP="00054702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8A1426">
        <w:rPr>
          <w:b/>
          <w:sz w:val="24"/>
          <w:szCs w:val="24"/>
        </w:rPr>
        <w:tab/>
      </w:r>
      <w:r w:rsidRPr="008A1426">
        <w:rPr>
          <w:sz w:val="24"/>
          <w:szCs w:val="24"/>
        </w:rPr>
        <w:t xml:space="preserve">         (в процентах)</w:t>
      </w:r>
    </w:p>
    <w:p w:rsidR="00054702" w:rsidRDefault="00054702" w:rsidP="00054702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054702" w:rsidRDefault="00054702" w:rsidP="00054702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3276"/>
        <w:gridCol w:w="2737"/>
        <w:gridCol w:w="3274"/>
      </w:tblGrid>
      <w:tr w:rsidR="00054702" w:rsidRPr="005438EC" w:rsidTr="00FB2003">
        <w:tc>
          <w:tcPr>
            <w:tcW w:w="3276" w:type="dxa"/>
            <w:shd w:val="clear" w:color="auto" w:fill="auto"/>
          </w:tcPr>
          <w:p w:rsidR="00054702" w:rsidRPr="005438EC" w:rsidRDefault="00054702" w:rsidP="00FB2003">
            <w:pPr>
              <w:spacing w:line="312" w:lineRule="auto"/>
              <w:ind w:firstLine="0"/>
              <w:jc w:val="center"/>
              <w:rPr>
                <w:rFonts w:cs="Arial"/>
                <w:lang w:eastAsia="zh-CN"/>
              </w:rPr>
            </w:pPr>
            <w:r>
              <w:rPr>
                <w:rFonts w:cs="Arial"/>
                <w:szCs w:val="22"/>
                <w:lang w:eastAsia="zh-CN"/>
              </w:rPr>
              <w:t>Малые предприятия</w:t>
            </w:r>
          </w:p>
        </w:tc>
        <w:tc>
          <w:tcPr>
            <w:tcW w:w="2737" w:type="dxa"/>
            <w:shd w:val="clear" w:color="auto" w:fill="auto"/>
          </w:tcPr>
          <w:p w:rsidR="00054702" w:rsidRPr="005438EC" w:rsidRDefault="00054702" w:rsidP="00FB2003">
            <w:pPr>
              <w:snapToGrid w:val="0"/>
              <w:spacing w:line="312" w:lineRule="auto"/>
              <w:ind w:firstLine="0"/>
              <w:jc w:val="center"/>
              <w:rPr>
                <w:rFonts w:cs="Arial"/>
                <w:szCs w:val="22"/>
                <w:lang w:eastAsia="zh-CN"/>
              </w:rPr>
            </w:pPr>
          </w:p>
        </w:tc>
        <w:tc>
          <w:tcPr>
            <w:tcW w:w="3274" w:type="dxa"/>
            <w:shd w:val="clear" w:color="auto" w:fill="auto"/>
          </w:tcPr>
          <w:p w:rsidR="00054702" w:rsidRPr="005438EC" w:rsidRDefault="00054702" w:rsidP="00FB2003">
            <w:pPr>
              <w:spacing w:line="312" w:lineRule="auto"/>
              <w:ind w:firstLine="0"/>
              <w:jc w:val="center"/>
              <w:rPr>
                <w:rFonts w:cs="Arial"/>
                <w:lang w:eastAsia="zh-CN"/>
              </w:rPr>
            </w:pPr>
            <w:r>
              <w:rPr>
                <w:rFonts w:cs="Arial"/>
                <w:szCs w:val="22"/>
                <w:lang w:eastAsia="zh-CN"/>
              </w:rPr>
              <w:t>Средние предприятия</w:t>
            </w:r>
          </w:p>
        </w:tc>
      </w:tr>
      <w:tr w:rsidR="00054702" w:rsidRPr="005438EC" w:rsidTr="00FB2003">
        <w:trPr>
          <w:trHeight w:val="5880"/>
        </w:trPr>
        <w:tc>
          <w:tcPr>
            <w:tcW w:w="3276" w:type="dxa"/>
            <w:shd w:val="clear" w:color="auto" w:fill="auto"/>
            <w:vAlign w:val="center"/>
          </w:tcPr>
          <w:p w:rsidR="00054702" w:rsidRPr="005438EC" w:rsidRDefault="00054702" w:rsidP="00FB2003">
            <w:pPr>
              <w:ind w:firstLine="0"/>
              <w:jc w:val="center"/>
              <w:rPr>
                <w:rFonts w:cs="Arial"/>
                <w:lang w:eastAsia="zh-CN"/>
              </w:rPr>
            </w:pPr>
            <w:r w:rsidRPr="005438EC">
              <w:rPr>
                <w:rFonts w:cs="Arial"/>
                <w:lang w:val="x-none" w:eastAsia="zh-CN"/>
              </w:rPr>
              <w:object w:dxaOrig="3510" w:dyaOrig="66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5.25pt;height:331.45pt" o:ole="" filled="t">
                  <v:fill color2="black"/>
                  <v:imagedata r:id="rId7" o:title="" croptop="-11f" cropbottom="-11f" cropleft="-21f" cropright="-21f"/>
                </v:shape>
                <o:OLEObject Type="Embed" ProgID="MSGraph.Chart.8" ShapeID="_x0000_i1025" DrawAspect="Content" ObjectID="_1846999095" r:id="rId8"/>
              </w:object>
            </w:r>
          </w:p>
        </w:tc>
        <w:tc>
          <w:tcPr>
            <w:tcW w:w="2737" w:type="dxa"/>
            <w:shd w:val="clear" w:color="auto" w:fill="auto"/>
          </w:tcPr>
          <w:p w:rsidR="00054702" w:rsidRPr="005438EC" w:rsidRDefault="00054702" w:rsidP="00FB2003">
            <w:pPr>
              <w:snapToGrid w:val="0"/>
              <w:ind w:firstLine="0"/>
              <w:jc w:val="center"/>
              <w:rPr>
                <w:rFonts w:cs="Arial"/>
                <w:lang w:eastAsia="zh-CN"/>
              </w:rPr>
            </w:pPr>
          </w:p>
          <w:p w:rsidR="00054702" w:rsidRPr="005438EC" w:rsidRDefault="00054702" w:rsidP="00FB2003">
            <w:pPr>
              <w:ind w:firstLine="0"/>
              <w:jc w:val="center"/>
              <w:rPr>
                <w:rFonts w:cs="Arial"/>
                <w:lang w:eastAsia="zh-CN"/>
              </w:rPr>
            </w:pPr>
          </w:p>
          <w:p w:rsidR="00054702" w:rsidRPr="005438EC" w:rsidRDefault="00054702" w:rsidP="00FB2003">
            <w:pPr>
              <w:ind w:firstLine="0"/>
              <w:jc w:val="center"/>
              <w:rPr>
                <w:rFonts w:cs="Arial"/>
                <w:lang w:eastAsia="zh-CN"/>
              </w:rPr>
            </w:pPr>
          </w:p>
          <w:p w:rsidR="00054702" w:rsidRPr="005438EC" w:rsidRDefault="00054702" w:rsidP="00FB2003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 w:rsidRPr="00334E88">
              <w:rPr>
                <w:rFonts w:cs="Arial"/>
                <w:sz w:val="16"/>
                <w:szCs w:val="16"/>
                <w:lang w:eastAsia="zh-CN"/>
              </w:rPr>
              <w:t>Промышленное производство</w:t>
            </w:r>
          </w:p>
          <w:p w:rsidR="00054702" w:rsidRPr="005438EC" w:rsidRDefault="00054702" w:rsidP="00FB2003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 w:rsidRPr="00334E88">
              <w:rPr>
                <w:rFonts w:cs="Arial"/>
                <w:sz w:val="16"/>
                <w:szCs w:val="16"/>
                <w:lang w:eastAsia="zh-CN"/>
              </w:rPr>
              <w:t>Строительство</w:t>
            </w:r>
          </w:p>
          <w:p w:rsidR="00054702" w:rsidRPr="005438EC" w:rsidRDefault="00054702" w:rsidP="00FB2003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 w:rsidRPr="00334E88">
              <w:rPr>
                <w:rFonts w:cs="Arial"/>
                <w:sz w:val="16"/>
                <w:szCs w:val="16"/>
                <w:lang w:eastAsia="zh-CN"/>
              </w:rPr>
              <w:t>Торговля оптовая и розничная, ремонт автотранспортных средств и мотоциклов</w:t>
            </w:r>
          </w:p>
          <w:p w:rsidR="00054702" w:rsidRPr="005438EC" w:rsidRDefault="00054702" w:rsidP="00FB2003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t>Транспортировка и хранение</w:t>
            </w:r>
          </w:p>
          <w:p w:rsidR="00054702" w:rsidRDefault="00054702" w:rsidP="00FB2003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t>Деятельность гостиниц и предприятий общественного питания</w:t>
            </w:r>
          </w:p>
          <w:p w:rsidR="00054702" w:rsidRPr="005438EC" w:rsidRDefault="00054702" w:rsidP="00FB2003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t>Деятельность по операциям с недвижимым имуществом</w:t>
            </w:r>
          </w:p>
          <w:p w:rsidR="00054702" w:rsidRPr="005438EC" w:rsidRDefault="00054702" w:rsidP="00FB2003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t>Деятельность профессиональная, научная и техническая</w:t>
            </w:r>
          </w:p>
          <w:p w:rsidR="00054702" w:rsidRPr="005438EC" w:rsidRDefault="00054702" w:rsidP="00FB2003">
            <w:pPr>
              <w:spacing w:after="280"/>
              <w:ind w:firstLine="0"/>
              <w:jc w:val="center"/>
              <w:rPr>
                <w:rFonts w:cs="Arial"/>
                <w:sz w:val="16"/>
                <w:szCs w:val="16"/>
                <w:lang w:val="x-none" w:eastAsia="zh-CN"/>
              </w:rPr>
            </w:pPr>
            <w:r>
              <w:rPr>
                <w:rFonts w:cs="Arial"/>
                <w:sz w:val="16"/>
                <w:szCs w:val="16"/>
                <w:lang w:eastAsia="zh-CN"/>
              </w:rPr>
              <w:t>Прочие виды деятельности</w:t>
            </w:r>
          </w:p>
          <w:p w:rsidR="00054702" w:rsidRPr="005438EC" w:rsidRDefault="00054702" w:rsidP="00FB2003">
            <w:pPr>
              <w:ind w:firstLine="0"/>
              <w:jc w:val="center"/>
              <w:rPr>
                <w:rFonts w:cs="Arial"/>
                <w:lang w:eastAsia="zh-CN"/>
              </w:rPr>
            </w:pPr>
          </w:p>
          <w:p w:rsidR="00054702" w:rsidRPr="005438EC" w:rsidRDefault="00054702" w:rsidP="00FB2003">
            <w:pPr>
              <w:ind w:firstLine="0"/>
              <w:jc w:val="center"/>
              <w:rPr>
                <w:rFonts w:cs="Arial"/>
                <w:lang w:eastAsia="zh-CN"/>
              </w:rPr>
            </w:pPr>
          </w:p>
        </w:tc>
        <w:tc>
          <w:tcPr>
            <w:tcW w:w="3274" w:type="dxa"/>
            <w:shd w:val="clear" w:color="auto" w:fill="auto"/>
            <w:vAlign w:val="center"/>
          </w:tcPr>
          <w:p w:rsidR="00054702" w:rsidRPr="005438EC" w:rsidRDefault="00054702" w:rsidP="00FB2003">
            <w:pPr>
              <w:ind w:firstLine="0"/>
              <w:jc w:val="center"/>
              <w:rPr>
                <w:rFonts w:cs="Arial"/>
                <w:lang w:val="x-none" w:eastAsia="zh-CN"/>
              </w:rPr>
            </w:pPr>
            <w:r w:rsidRPr="005438EC">
              <w:rPr>
                <w:rFonts w:cs="Arial"/>
                <w:noProof/>
              </w:rPr>
              <w:drawing>
                <wp:inline distT="0" distB="0" distL="0" distR="0">
                  <wp:extent cx="2156460" cy="3873500"/>
                  <wp:effectExtent l="0" t="0" r="0" b="0"/>
                  <wp:docPr id="2" name="Диаграмм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</w:tbl>
    <w:p w:rsidR="00054702" w:rsidRDefault="00054702" w:rsidP="00054702">
      <w:pPr>
        <w:tabs>
          <w:tab w:val="left" w:pos="567"/>
        </w:tabs>
        <w:spacing w:line="276" w:lineRule="auto"/>
        <w:ind w:firstLine="0"/>
        <w:jc w:val="center"/>
        <w:rPr>
          <w:color w:val="FF0000"/>
        </w:rPr>
      </w:pPr>
    </w:p>
    <w:p w:rsidR="00054702" w:rsidRDefault="00054702" w:rsidP="00054702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054702" w:rsidRPr="00054702" w:rsidRDefault="00054702" w:rsidP="00054702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054702">
        <w:rPr>
          <w:b/>
          <w:sz w:val="24"/>
          <w:szCs w:val="24"/>
        </w:rPr>
        <w:t>Оценка оборота  микропредприятий г. Ростова-на-Дону в разрезе основных видов экономической деятельности</w:t>
      </w:r>
    </w:p>
    <w:p w:rsidR="00054702" w:rsidRPr="00054702" w:rsidRDefault="00054702" w:rsidP="00054702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054702" w:rsidRPr="00054702" w:rsidTr="00FB2003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054702" w:rsidRDefault="00054702" w:rsidP="00054702">
            <w:pPr>
              <w:ind w:firstLine="0"/>
              <w:jc w:val="center"/>
              <w:rPr>
                <w:rFonts w:ascii="Times New Roman" w:hAnsi="Times New Roman"/>
                <w:sz w:val="20"/>
                <w:lang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54702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54702">
              <w:rPr>
                <w:rFonts w:cs="Arial"/>
                <w:i/>
                <w:sz w:val="20"/>
                <w:lang w:eastAsia="x-none"/>
              </w:rPr>
              <w:t xml:space="preserve"> 2025 года</w:t>
            </w:r>
            <w:r w:rsidRPr="00054702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054702">
              <w:rPr>
                <w:rFonts w:cs="Arial"/>
                <w:i/>
                <w:sz w:val="20"/>
                <w:lang w:eastAsia="x-none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054702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054702" w:rsidRPr="00054702" w:rsidRDefault="00054702" w:rsidP="00054702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054702">
              <w:rPr>
                <w:rFonts w:cs="Arial"/>
                <w:i/>
                <w:sz w:val="20"/>
                <w:lang w:eastAsia="x-none"/>
              </w:rPr>
              <w:t xml:space="preserve"> 2024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054702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года, в %</w:t>
            </w:r>
          </w:p>
        </w:tc>
      </w:tr>
      <w:tr w:rsidR="00054702" w:rsidRPr="00054702" w:rsidTr="00FB2003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054702" w:rsidRPr="00054702" w:rsidRDefault="00054702" w:rsidP="00054702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054702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505139,0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485079,7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104,1</w:t>
            </w:r>
          </w:p>
        </w:tc>
      </w:tr>
      <w:tr w:rsidR="00054702" w:rsidRPr="00054702" w:rsidTr="00FB2003">
        <w:trPr>
          <w:trHeight w:val="150"/>
        </w:trPr>
        <w:tc>
          <w:tcPr>
            <w:tcW w:w="3369" w:type="dxa"/>
            <w:vAlign w:val="center"/>
          </w:tcPr>
          <w:p w:rsidR="00054702" w:rsidRPr="00054702" w:rsidRDefault="00054702" w:rsidP="00054702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054702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054702" w:rsidRPr="00054702" w:rsidTr="00FB2003">
        <w:tc>
          <w:tcPr>
            <w:tcW w:w="3369" w:type="dxa"/>
            <w:vAlign w:val="center"/>
          </w:tcPr>
          <w:p w:rsidR="00054702" w:rsidRPr="00054702" w:rsidRDefault="00054702" w:rsidP="0005470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702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67394,0</w:t>
            </w: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54324,2</w:t>
            </w: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124,1</w:t>
            </w:r>
          </w:p>
        </w:tc>
      </w:tr>
      <w:tr w:rsidR="00054702" w:rsidRPr="00054702" w:rsidTr="00FB2003">
        <w:tc>
          <w:tcPr>
            <w:tcW w:w="3369" w:type="dxa"/>
            <w:vAlign w:val="center"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sz w:val="20"/>
              </w:rPr>
            </w:pPr>
            <w:r w:rsidRPr="00054702">
              <w:rPr>
                <w:rFonts w:cs="Arial"/>
                <w:sz w:val="20"/>
              </w:rPr>
              <w:t>из него:</w:t>
            </w:r>
          </w:p>
          <w:p w:rsidR="00054702" w:rsidRPr="00054702" w:rsidRDefault="00054702" w:rsidP="00054702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702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61296,1</w:t>
            </w: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44806,7</w:t>
            </w: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136,8</w:t>
            </w:r>
          </w:p>
        </w:tc>
      </w:tr>
      <w:tr w:rsidR="00054702" w:rsidRPr="00054702" w:rsidTr="00FB2003">
        <w:tc>
          <w:tcPr>
            <w:tcW w:w="3369" w:type="dxa"/>
            <w:vAlign w:val="center"/>
          </w:tcPr>
          <w:p w:rsidR="00054702" w:rsidRPr="00054702" w:rsidRDefault="00054702" w:rsidP="00054702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054702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49629,8</w:t>
            </w: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50883,3</w:t>
            </w: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97,5</w:t>
            </w:r>
          </w:p>
        </w:tc>
      </w:tr>
      <w:tr w:rsidR="00054702" w:rsidRPr="00054702" w:rsidTr="00FB2003">
        <w:tc>
          <w:tcPr>
            <w:tcW w:w="3369" w:type="dxa"/>
            <w:vAlign w:val="center"/>
          </w:tcPr>
          <w:p w:rsidR="00054702" w:rsidRPr="00054702" w:rsidRDefault="00054702" w:rsidP="0005470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702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282439,6</w:t>
            </w: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284289,1</w:t>
            </w: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99,3</w:t>
            </w:r>
          </w:p>
        </w:tc>
      </w:tr>
      <w:tr w:rsidR="00054702" w:rsidRPr="00054702" w:rsidTr="00FB2003">
        <w:tc>
          <w:tcPr>
            <w:tcW w:w="3369" w:type="dxa"/>
            <w:vAlign w:val="center"/>
          </w:tcPr>
          <w:p w:rsidR="00054702" w:rsidRPr="00054702" w:rsidRDefault="00054702" w:rsidP="00054702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702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24426,1</w:t>
            </w: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22608,0</w:t>
            </w: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108,0</w:t>
            </w:r>
          </w:p>
        </w:tc>
      </w:tr>
      <w:tr w:rsidR="00054702" w:rsidRPr="00054702" w:rsidTr="00FB2003">
        <w:tc>
          <w:tcPr>
            <w:tcW w:w="3369" w:type="dxa"/>
            <w:vAlign w:val="center"/>
          </w:tcPr>
          <w:p w:rsidR="00054702" w:rsidRPr="00054702" w:rsidRDefault="00054702" w:rsidP="0005470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702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14310,7</w:t>
            </w: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9622,4</w:t>
            </w: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148,7</w:t>
            </w:r>
          </w:p>
        </w:tc>
      </w:tr>
      <w:tr w:rsidR="00054702" w:rsidRPr="00054702" w:rsidTr="00FB2003">
        <w:tc>
          <w:tcPr>
            <w:tcW w:w="3369" w:type="dxa"/>
            <w:vAlign w:val="center"/>
          </w:tcPr>
          <w:p w:rsidR="00054702" w:rsidRPr="00054702" w:rsidRDefault="00054702" w:rsidP="00054702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702">
              <w:rPr>
                <w:rFonts w:cs="Arial"/>
                <w:sz w:val="20"/>
              </w:rPr>
              <w:lastRenderedPageBreak/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14949,7</w:t>
            </w: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13938,2</w:t>
            </w: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107,3</w:t>
            </w:r>
          </w:p>
        </w:tc>
      </w:tr>
      <w:tr w:rsidR="00054702" w:rsidRPr="00054702" w:rsidTr="00FB2003">
        <w:tc>
          <w:tcPr>
            <w:tcW w:w="3369" w:type="dxa"/>
            <w:vAlign w:val="center"/>
          </w:tcPr>
          <w:p w:rsidR="00054702" w:rsidRPr="00054702" w:rsidRDefault="00054702" w:rsidP="0005470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702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17781,9</w:t>
            </w:r>
          </w:p>
        </w:tc>
        <w:tc>
          <w:tcPr>
            <w:tcW w:w="1985" w:type="dxa"/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16271,3</w:t>
            </w:r>
          </w:p>
        </w:tc>
        <w:tc>
          <w:tcPr>
            <w:tcW w:w="2268" w:type="dxa"/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109,3</w:t>
            </w:r>
          </w:p>
        </w:tc>
      </w:tr>
      <w:tr w:rsidR="00054702" w:rsidRPr="00054702" w:rsidTr="00FB2003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054702" w:rsidRPr="00054702" w:rsidRDefault="00054702" w:rsidP="00054702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54702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34207,2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054702" w:rsidRPr="00054702" w:rsidRDefault="00054702" w:rsidP="00054702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33143,2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054702" w:rsidRPr="00054702" w:rsidRDefault="00054702" w:rsidP="00054702">
            <w:pPr>
              <w:spacing w:line="360" w:lineRule="auto"/>
              <w:jc w:val="center"/>
              <w:rPr>
                <w:sz w:val="20"/>
              </w:rPr>
            </w:pPr>
            <w:r w:rsidRPr="00054702">
              <w:rPr>
                <w:sz w:val="20"/>
              </w:rPr>
              <w:t>103,2</w:t>
            </w:r>
          </w:p>
        </w:tc>
      </w:tr>
    </w:tbl>
    <w:p w:rsidR="00054702" w:rsidRPr="00054702" w:rsidRDefault="00054702" w:rsidP="00054702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054702">
        <w:rPr>
          <w:sz w:val="18"/>
          <w:szCs w:val="18"/>
          <w:vertAlign w:val="superscript"/>
        </w:rPr>
        <w:t xml:space="preserve">1  </w:t>
      </w:r>
      <w:r w:rsidRPr="00054702">
        <w:rPr>
          <w:sz w:val="18"/>
          <w:szCs w:val="18"/>
        </w:rPr>
        <w:t>Предварительные данные</w:t>
      </w:r>
    </w:p>
    <w:p w:rsidR="00054702" w:rsidRPr="00054702" w:rsidRDefault="00054702" w:rsidP="00054702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C64ACD" w:rsidRDefault="00C64ACD" w:rsidP="00C64ACD">
      <w:pPr>
        <w:tabs>
          <w:tab w:val="left" w:pos="567"/>
        </w:tabs>
        <w:spacing w:line="276" w:lineRule="auto"/>
        <w:ind w:firstLine="0"/>
        <w:rPr>
          <w:rFonts w:cs="Arial"/>
          <w:sz w:val="24"/>
          <w:szCs w:val="24"/>
        </w:rPr>
      </w:pPr>
    </w:p>
    <w:p w:rsidR="004103A9" w:rsidRDefault="004103A9" w:rsidP="004103A9">
      <w:pPr>
        <w:autoSpaceDE w:val="0"/>
        <w:autoSpaceDN w:val="0"/>
        <w:adjustRightInd w:val="0"/>
        <w:spacing w:line="276" w:lineRule="auto"/>
        <w:ind w:firstLine="567"/>
        <w:rPr>
          <w:rFonts w:cs="Arial"/>
          <w:bCs/>
          <w:sz w:val="24"/>
          <w:szCs w:val="24"/>
        </w:rPr>
      </w:pPr>
    </w:p>
    <w:p w:rsidR="00054702" w:rsidRPr="00054702" w:rsidRDefault="00054702" w:rsidP="00054702">
      <w:pPr>
        <w:spacing w:line="276" w:lineRule="auto"/>
        <w:rPr>
          <w:rFonts w:cs="Arial"/>
          <w:sz w:val="24"/>
          <w:szCs w:val="24"/>
          <w:highlight w:val="yellow"/>
        </w:rPr>
      </w:pPr>
      <w:r w:rsidRPr="00054702">
        <w:rPr>
          <w:rFonts w:cs="Arial"/>
          <w:bCs/>
          <w:sz w:val="24"/>
          <w:szCs w:val="24"/>
        </w:rPr>
        <w:t xml:space="preserve">По итогам января-декабря 2025 года оборот индивидуальных предпринимателей г. Ростова-на-Дону </w:t>
      </w:r>
      <w:r w:rsidRPr="00054702">
        <w:rPr>
          <w:rFonts w:cs="Arial"/>
          <w:sz w:val="24"/>
          <w:szCs w:val="24"/>
        </w:rPr>
        <w:t xml:space="preserve">составил, </w:t>
      </w:r>
      <w:r w:rsidRPr="00054702">
        <w:rPr>
          <w:rFonts w:cs="Arial"/>
          <w:bCs/>
          <w:sz w:val="24"/>
          <w:szCs w:val="24"/>
        </w:rPr>
        <w:t xml:space="preserve">по предварительной экспериментальной </w:t>
      </w:r>
      <w:r w:rsidRPr="00054702">
        <w:rPr>
          <w:rFonts w:cs="Arial"/>
          <w:sz w:val="24"/>
          <w:szCs w:val="24"/>
        </w:rPr>
        <w:t>оценке, 430326 млн. рублей.  В расчете на 1 экономически-активного индивидуального предпринимателя оборот в среднем сложился в размере 11,9 млн. рублей.</w:t>
      </w:r>
    </w:p>
    <w:p w:rsidR="00054702" w:rsidRPr="00054702" w:rsidRDefault="00054702" w:rsidP="00054702">
      <w:pPr>
        <w:autoSpaceDE w:val="0"/>
        <w:autoSpaceDN w:val="0"/>
        <w:adjustRightInd w:val="0"/>
        <w:spacing w:before="100" w:beforeAutospacing="1" w:after="100" w:afterAutospacing="1" w:line="276" w:lineRule="auto"/>
        <w:ind w:firstLine="567"/>
        <w:rPr>
          <w:rFonts w:cs="Arial"/>
          <w:bCs/>
          <w:sz w:val="24"/>
          <w:szCs w:val="24"/>
          <w:highlight w:val="yellow"/>
        </w:rPr>
      </w:pPr>
      <w:r w:rsidRPr="00054702">
        <w:rPr>
          <w:rFonts w:cs="Arial"/>
          <w:bCs/>
          <w:sz w:val="24"/>
          <w:szCs w:val="24"/>
        </w:rPr>
        <w:t>Основной объем оборота был сформирован предпринимателями торгового сектора – 215857,1 млн. рублей  или  50,2  процента  от  совокупного  оборота  ИП  по  г. Ростову-на-Дону. Далее по объему оборота идут индивидуальные предприниматели, занятые в сфере операций с недвижимым имуществом и в обрабатывающих производствах (46115,0 млн. рублей и 41344,7 млн. рублей). 7 процентов суммарного оборота индивидуальных предпринимателей города приходится на ИП,  занимающихся строительной деятельностью, 4,9 процента - оказывающих услуги по транспортировке и хранению. В целом на данные пять сфер экономики приходится 82,4 процента оборота индивидуальных предпринимателей  г. Ростова-на-Дону.</w:t>
      </w:r>
    </w:p>
    <w:p w:rsidR="00054702" w:rsidRPr="00054702" w:rsidRDefault="00054702" w:rsidP="00054702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</w:rPr>
      </w:pPr>
      <w:r w:rsidRPr="00054702">
        <w:rPr>
          <w:rFonts w:cs="Arial"/>
          <w:b/>
          <w:sz w:val="24"/>
          <w:szCs w:val="24"/>
        </w:rPr>
        <w:t xml:space="preserve">Оборот индивидуальных предпринимателей г. Ростова-на-Дону в разрезе основных видов экономической деятельности </w:t>
      </w:r>
    </w:p>
    <w:p w:rsidR="00054702" w:rsidRPr="00054702" w:rsidRDefault="00054702" w:rsidP="00054702">
      <w:pPr>
        <w:autoSpaceDE w:val="0"/>
        <w:autoSpaceDN w:val="0"/>
        <w:adjustRightInd w:val="0"/>
        <w:spacing w:line="276" w:lineRule="auto"/>
        <w:ind w:firstLine="0"/>
        <w:jc w:val="center"/>
        <w:rPr>
          <w:rFonts w:cs="Arial"/>
          <w:b/>
          <w:sz w:val="24"/>
          <w:szCs w:val="24"/>
        </w:rPr>
      </w:pPr>
      <w:r w:rsidRPr="00054702">
        <w:rPr>
          <w:rFonts w:cs="Arial"/>
          <w:b/>
          <w:sz w:val="24"/>
          <w:szCs w:val="24"/>
        </w:rPr>
        <w:t>за январь-декабрь 2025 года</w:t>
      </w:r>
    </w:p>
    <w:p w:rsidR="00054702" w:rsidRPr="00054702" w:rsidRDefault="00054702" w:rsidP="00054702">
      <w:pPr>
        <w:ind w:firstLine="0"/>
        <w:jc w:val="center"/>
        <w:rPr>
          <w:rFonts w:cs="Arial"/>
          <w:sz w:val="24"/>
          <w:szCs w:val="24"/>
        </w:rPr>
      </w:pPr>
      <w:r w:rsidRPr="00054702">
        <w:rPr>
          <w:rFonts w:cs="Arial"/>
          <w:sz w:val="24"/>
          <w:szCs w:val="24"/>
        </w:rPr>
        <w:t>(предварительная экспериментальная оценка)</w:t>
      </w:r>
    </w:p>
    <w:p w:rsidR="00054702" w:rsidRPr="00054702" w:rsidRDefault="00054702" w:rsidP="00054702">
      <w:pPr>
        <w:autoSpaceDE w:val="0"/>
        <w:autoSpaceDN w:val="0"/>
        <w:adjustRightInd w:val="0"/>
        <w:spacing w:line="276" w:lineRule="auto"/>
        <w:jc w:val="center"/>
        <w:rPr>
          <w:rFonts w:cs="Arial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1842"/>
        <w:gridCol w:w="1936"/>
      </w:tblGrid>
      <w:tr w:rsidR="00054702" w:rsidRPr="00054702" w:rsidTr="00FB2003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054702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054702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054702" w:rsidRPr="00054702" w:rsidTr="00FB2003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054702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054702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054702" w:rsidRPr="00054702" w:rsidTr="00FB2003">
        <w:trPr>
          <w:trHeight w:val="494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/>
                <w:bCs/>
                <w:sz w:val="24"/>
                <w:szCs w:val="24"/>
              </w:rPr>
            </w:pPr>
            <w:r w:rsidRPr="00054702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054702">
              <w:rPr>
                <w:rFonts w:cs="Arial"/>
                <w:b/>
                <w:bCs/>
                <w:sz w:val="24"/>
                <w:szCs w:val="24"/>
              </w:rPr>
              <w:t>430 326,0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b/>
                <w:sz w:val="24"/>
                <w:szCs w:val="24"/>
              </w:rPr>
            </w:pPr>
            <w:r w:rsidRPr="00054702">
              <w:rPr>
                <w:rFonts w:cs="Arial"/>
                <w:b/>
                <w:sz w:val="24"/>
                <w:szCs w:val="24"/>
              </w:rPr>
              <w:t>100,0</w:t>
            </w:r>
          </w:p>
        </w:tc>
      </w:tr>
      <w:tr w:rsidR="00054702" w:rsidRPr="00054702" w:rsidTr="00FB2003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i/>
                <w:sz w:val="24"/>
                <w:szCs w:val="24"/>
              </w:rPr>
            </w:pPr>
            <w:r w:rsidRPr="00054702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6111" w:type="dxa"/>
            <w:shd w:val="clear" w:color="auto" w:fill="auto"/>
            <w:vAlign w:val="center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41344,7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9,6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30206,7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7,0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8"/>
        </w:trPr>
        <w:tc>
          <w:tcPr>
            <w:tcW w:w="6111" w:type="dxa"/>
            <w:shd w:val="clear" w:color="auto" w:fill="auto"/>
            <w:vAlign w:val="center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215857,1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50,2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6"/>
        </w:trPr>
        <w:tc>
          <w:tcPr>
            <w:tcW w:w="6111" w:type="dxa"/>
            <w:shd w:val="clear" w:color="auto" w:fill="auto"/>
            <w:vAlign w:val="center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21195,2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4,9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2"/>
        </w:trPr>
        <w:tc>
          <w:tcPr>
            <w:tcW w:w="6111" w:type="dxa"/>
            <w:shd w:val="clear" w:color="auto" w:fill="auto"/>
            <w:vAlign w:val="center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16689,1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3,9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6111" w:type="dxa"/>
            <w:shd w:val="clear" w:color="auto" w:fill="auto"/>
            <w:vAlign w:val="center"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13519,0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3,1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4"/>
        </w:trPr>
        <w:tc>
          <w:tcPr>
            <w:tcW w:w="6111" w:type="dxa"/>
            <w:shd w:val="clear" w:color="auto" w:fill="auto"/>
            <w:vAlign w:val="center"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46115,0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10,7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4"/>
        </w:trPr>
        <w:tc>
          <w:tcPr>
            <w:tcW w:w="6111" w:type="dxa"/>
            <w:shd w:val="clear" w:color="auto" w:fill="auto"/>
            <w:vAlign w:val="center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14719,7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3,4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5907,6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1,4</w:t>
            </w:r>
          </w:p>
        </w:tc>
      </w:tr>
      <w:tr w:rsidR="00054702" w:rsidRPr="00054702" w:rsidTr="00FB200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9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54702" w:rsidRPr="00054702" w:rsidRDefault="00054702" w:rsidP="00054702">
            <w:pPr>
              <w:ind w:firstLine="0"/>
              <w:jc w:val="left"/>
              <w:rPr>
                <w:rFonts w:cs="Arial"/>
                <w:bCs/>
                <w:sz w:val="24"/>
                <w:szCs w:val="24"/>
              </w:rPr>
            </w:pPr>
            <w:r w:rsidRPr="00054702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24771,9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054702" w:rsidRPr="00054702" w:rsidRDefault="00054702" w:rsidP="00054702">
            <w:pPr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054702">
              <w:rPr>
                <w:rFonts w:cs="Arial"/>
                <w:sz w:val="24"/>
                <w:szCs w:val="24"/>
              </w:rPr>
              <w:t>5,8</w:t>
            </w:r>
          </w:p>
        </w:tc>
      </w:tr>
    </w:tbl>
    <w:p w:rsidR="00ED3380" w:rsidRPr="00ED3380" w:rsidRDefault="00ED3380" w:rsidP="00054702">
      <w:pPr>
        <w:autoSpaceDE w:val="0"/>
        <w:autoSpaceDN w:val="0"/>
        <w:adjustRightInd w:val="0"/>
        <w:spacing w:line="276" w:lineRule="auto"/>
        <w:ind w:firstLine="567"/>
        <w:rPr>
          <w:rFonts w:cs="Arial"/>
          <w:sz w:val="20"/>
        </w:rPr>
      </w:pPr>
    </w:p>
    <w:sectPr w:rsidR="00ED3380" w:rsidRPr="00ED3380" w:rsidSect="00D90BA3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D1E" w:rsidRDefault="006D0D1E" w:rsidP="00A23098">
      <w:r>
        <w:separator/>
      </w:r>
    </w:p>
  </w:endnote>
  <w:endnote w:type="continuationSeparator" w:id="0">
    <w:p w:rsidR="006D0D1E" w:rsidRDefault="006D0D1E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D1E" w:rsidRDefault="006D0D1E" w:rsidP="00A23098">
      <w:r>
        <w:separator/>
      </w:r>
    </w:p>
  </w:footnote>
  <w:footnote w:type="continuationSeparator" w:id="0">
    <w:p w:rsidR="006D0D1E" w:rsidRDefault="006D0D1E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54702"/>
    <w:rsid w:val="000757BD"/>
    <w:rsid w:val="00083FD3"/>
    <w:rsid w:val="00122DB8"/>
    <w:rsid w:val="00131C5D"/>
    <w:rsid w:val="0016643B"/>
    <w:rsid w:val="0018538F"/>
    <w:rsid w:val="001A3607"/>
    <w:rsid w:val="0036284D"/>
    <w:rsid w:val="003E7EE1"/>
    <w:rsid w:val="004103A9"/>
    <w:rsid w:val="00427E1D"/>
    <w:rsid w:val="004A5724"/>
    <w:rsid w:val="005A1F9F"/>
    <w:rsid w:val="005A59A1"/>
    <w:rsid w:val="005B05E5"/>
    <w:rsid w:val="006D0D1E"/>
    <w:rsid w:val="00886568"/>
    <w:rsid w:val="00887D5F"/>
    <w:rsid w:val="00905CAA"/>
    <w:rsid w:val="0095629C"/>
    <w:rsid w:val="00A23098"/>
    <w:rsid w:val="00A33272"/>
    <w:rsid w:val="00A54CC3"/>
    <w:rsid w:val="00B7362B"/>
    <w:rsid w:val="00BC22FC"/>
    <w:rsid w:val="00C431F7"/>
    <w:rsid w:val="00C64ACD"/>
    <w:rsid w:val="00CD3769"/>
    <w:rsid w:val="00D05D89"/>
    <w:rsid w:val="00D50CA5"/>
    <w:rsid w:val="00D90BA3"/>
    <w:rsid w:val="00DA71E4"/>
    <w:rsid w:val="00E96ED8"/>
    <w:rsid w:val="00ED3363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213E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D90BA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3">
    <w:name w:val="Normal (Web)"/>
    <w:basedOn w:val="a"/>
    <w:semiHidden/>
    <w:rsid w:val="00D90BA3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4">
    <w:basedOn w:val="a"/>
    <w:next w:val="a8"/>
    <w:qFormat/>
    <w:rsid w:val="00C64AC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5">
    <w:basedOn w:val="a"/>
    <w:next w:val="a8"/>
    <w:qFormat/>
    <w:rsid w:val="004103A9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6">
    <w:basedOn w:val="a"/>
    <w:next w:val="a8"/>
    <w:qFormat/>
    <w:rsid w:val="00054702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2"/>
      <c:rotY val="20"/>
      <c:depthPercent val="100"/>
      <c:rAngAx val="1"/>
    </c:view3D>
    <c:floor>
      <c:thickness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8.755760368663594E-2"/>
          <c:y val="7.556675062972292E-3"/>
          <c:w val="0.86175115207373276"/>
          <c:h val="0.89924433249370272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1 кв</c:v>
                </c:pt>
              </c:strCache>
            </c:strRef>
          </c:tx>
          <c:spPr>
            <a:solidFill>
              <a:srgbClr val="9999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CCFFCC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7EA6-4FFE-AE12-DA71024C0F4B}"/>
              </c:ext>
            </c:extLst>
          </c:dPt>
          <c:dPt>
            <c:idx val="2"/>
            <c:invertIfNegative val="0"/>
            <c:bubble3D val="0"/>
            <c:spPr>
              <a:solidFill>
                <a:srgbClr val="FFCC99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7EA6-4FFE-AE12-DA71024C0F4B}"/>
              </c:ext>
            </c:extLst>
          </c:dPt>
          <c:dPt>
            <c:idx val="3"/>
            <c:invertIfNegative val="0"/>
            <c:bubble3D val="0"/>
            <c:spPr>
              <a:solidFill>
                <a:srgbClr val="33CCCC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7EA6-4FFE-AE12-DA71024C0F4B}"/>
              </c:ext>
            </c:extLst>
          </c:dPt>
          <c:dPt>
            <c:idx val="4"/>
            <c:invertIfNegative val="0"/>
            <c:bubble3D val="0"/>
            <c:spPr>
              <a:solidFill>
                <a:srgbClr val="FFCC00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7EA6-4FFE-AE12-DA71024C0F4B}"/>
              </c:ext>
            </c:extLst>
          </c:dPt>
          <c:dPt>
            <c:idx val="5"/>
            <c:invertIfNegative val="0"/>
            <c:bubble3D val="0"/>
            <c:spPr>
              <a:solidFill>
                <a:srgbClr val="99CC00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7EA6-4FFE-AE12-DA71024C0F4B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7EA6-4FFE-AE12-DA71024C0F4B}"/>
              </c:ext>
            </c:extLst>
          </c:dPt>
          <c:dPt>
            <c:idx val="7"/>
            <c:invertIfNegative val="0"/>
            <c:bubble3D val="0"/>
            <c:spPr>
              <a:solidFill>
                <a:srgbClr val="FF9900"/>
              </a:solidFill>
              <a:ln w="12659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0-7EA6-4FFE-AE12-DA71024C0F4B}"/>
              </c:ext>
            </c:extLst>
          </c:dPt>
          <c:dLbls>
            <c:dLbl>
              <c:idx val="0"/>
              <c:layout>
                <c:manualLayout>
                  <c:x val="3.5712729998571238E-2"/>
                  <c:y val="-1.9278862801851426E-3"/>
                </c:manualLayout>
              </c:layout>
              <c:spPr>
                <a:solidFill>
                  <a:srgbClr val="FFFFFF"/>
                </a:solidFill>
                <a:ln w="3165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7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EA6-4FFE-AE12-DA71024C0F4B}"/>
                </c:ext>
              </c:extLst>
            </c:dLbl>
            <c:dLbl>
              <c:idx val="1"/>
              <c:layout>
                <c:manualLayout>
                  <c:x val="2.8627227050853229E-2"/>
                  <c:y val="4.8855697452072633E-3"/>
                </c:manualLayout>
              </c:layout>
              <c:spPr>
                <a:solidFill>
                  <a:srgbClr val="FFFFFF"/>
                </a:solidFill>
                <a:ln w="3165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7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EA6-4FFE-AE12-DA71024C0F4B}"/>
                </c:ext>
              </c:extLst>
            </c:dLbl>
            <c:dLbl>
              <c:idx val="2"/>
              <c:layout>
                <c:manualLayout>
                  <c:x val="2.560365723120811E-2"/>
                  <c:y val="1.4218175622707885E-2"/>
                </c:manualLayout>
              </c:layout>
              <c:spPr>
                <a:solidFill>
                  <a:srgbClr val="FFFFFF"/>
                </a:solidFill>
                <a:ln w="3165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7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EA6-4FFE-AE12-DA71024C0F4B}"/>
                </c:ext>
              </c:extLst>
            </c:dLbl>
            <c:dLbl>
              <c:idx val="3"/>
              <c:layout>
                <c:manualLayout>
                  <c:x val="7.8627197133243343E-3"/>
                  <c:y val="-1.6383935408165184E-3"/>
                </c:manualLayout>
              </c:layout>
              <c:spPr>
                <a:solidFill>
                  <a:srgbClr val="FFFFFF"/>
                </a:solidFill>
                <a:ln w="3165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7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EA6-4FFE-AE12-DA71024C0F4B}"/>
                </c:ext>
              </c:extLst>
            </c:dLbl>
            <c:dLbl>
              <c:idx val="4"/>
              <c:spPr>
                <a:solidFill>
                  <a:srgbClr val="FFFFFF"/>
                </a:solidFill>
                <a:ln w="3165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7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7EA6-4FFE-AE12-DA71024C0F4B}"/>
                </c:ext>
              </c:extLst>
            </c:dLbl>
            <c:dLbl>
              <c:idx val="5"/>
              <c:layout>
                <c:manualLayout>
                  <c:x val="6.2441043610002023E-3"/>
                  <c:y val="-6.0568176386799344E-4"/>
                </c:manualLayout>
              </c:layout>
              <c:spPr>
                <a:solidFill>
                  <a:srgbClr val="FFFFFF"/>
                </a:solidFill>
                <a:ln w="3165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7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EA6-4FFE-AE12-DA71024C0F4B}"/>
                </c:ext>
              </c:extLst>
            </c:dLbl>
            <c:dLbl>
              <c:idx val="6"/>
              <c:spPr>
                <a:solidFill>
                  <a:srgbClr val="FFFFFF"/>
                </a:solidFill>
                <a:ln w="3165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7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7EA6-4FFE-AE12-DA71024C0F4B}"/>
                </c:ext>
              </c:extLst>
            </c:dLbl>
            <c:dLbl>
              <c:idx val="7"/>
              <c:spPr>
                <a:solidFill>
                  <a:srgbClr val="FFFFFF"/>
                </a:solidFill>
                <a:ln w="3165">
                  <a:solidFill>
                    <a:srgbClr val="000000"/>
                  </a:solidFill>
                  <a:prstDash val="solid"/>
                </a:ln>
              </c:spPr>
              <c:txPr>
                <a:bodyPr/>
                <a:lstStyle/>
                <a:p>
                  <a:pPr>
                    <a:defRPr sz="897" b="0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7EA6-4FFE-AE12-DA71024C0F4B}"/>
                </c:ext>
              </c:extLst>
            </c:dLbl>
            <c:numFmt formatCode="\О\с\н\о\в\н\о\й" sourceLinked="0"/>
            <c:spPr>
              <a:solidFill>
                <a:srgbClr val="FFFFFF"/>
              </a:solidFill>
              <a:ln w="3165">
                <a:solidFill>
                  <a:srgbClr val="000000"/>
                </a:solidFill>
                <a:prstDash val="solid"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7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Sheet1!$A$2:$A$9</c:f>
              <c:numCache>
                <c:formatCode>General</c:formatCode>
                <c:ptCount val="8"/>
              </c:numCache>
            </c:numRef>
          </c:cat>
          <c:val>
            <c:numRef>
              <c:f>Sheet1!$B$2:$B$9</c:f>
              <c:numCache>
                <c:formatCode>#,#00</c:formatCode>
                <c:ptCount val="8"/>
                <c:pt idx="0">
                  <c:v>2.2000000000000002</c:v>
                </c:pt>
                <c:pt idx="1">
                  <c:v>2.6</c:v>
                </c:pt>
                <c:pt idx="2">
                  <c:v>1.6</c:v>
                </c:pt>
                <c:pt idx="3">
                  <c:v>0</c:v>
                </c:pt>
                <c:pt idx="4">
                  <c:v>4.8</c:v>
                </c:pt>
                <c:pt idx="5">
                  <c:v>65.2</c:v>
                </c:pt>
                <c:pt idx="6">
                  <c:v>4.9000000000000004</c:v>
                </c:pt>
                <c:pt idx="7">
                  <c:v>18.7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EA6-4FFE-AE12-DA71024C0F4B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1779542320"/>
        <c:axId val="1"/>
        <c:axId val="0"/>
      </c:bar3DChart>
      <c:catAx>
        <c:axId val="17795423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97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65"/>
          <c:min val="0"/>
        </c:scaling>
        <c:delete val="0"/>
        <c:axPos val="b"/>
        <c:majorGridlines>
          <c:spPr>
            <a:ln w="3165">
              <a:solidFill>
                <a:srgbClr val="000000"/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97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779542320"/>
        <c:crosses val="autoZero"/>
        <c:crossBetween val="between"/>
        <c:majorUnit val="10"/>
        <c:minorUnit val="1.5"/>
      </c:valAx>
      <c:spPr>
        <a:noFill/>
        <a:ln w="25318">
          <a:noFill/>
        </a:ln>
      </c:spPr>
    </c:plotArea>
    <c:plotVisOnly val="1"/>
    <c:dispBlanksAs val="gap"/>
    <c:showDLblsOverMax val="0"/>
  </c:chart>
  <c:spPr>
    <a:solidFill>
      <a:srgbClr val="FFFFFF"/>
    </a:solidFill>
    <a:ln>
      <a:noFill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6</cp:revision>
  <dcterms:created xsi:type="dcterms:W3CDTF">2022-07-13T13:30:00Z</dcterms:created>
  <dcterms:modified xsi:type="dcterms:W3CDTF">2026-07-31T07:32:00Z</dcterms:modified>
</cp:coreProperties>
</file>