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РОСТОВСКАЯ-НА-ДОНУ ГОРОДСКАЯ ДУМА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РЕШЕНИЕ</w:t>
      </w:r>
    </w:p>
    <w:p>
      <w:pPr>
        <w:pStyle w:val="2"/>
        <w:jc w:val="center"/>
      </w:pPr>
      <w:r>
        <w:rPr>
          <w:sz w:val="20"/>
        </w:rPr>
        <w:t xml:space="preserve">от 25 октября 2022 г. N 393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УСТАНОВЛЕНИИ ЛЬГОТЫ</w:t>
      </w:r>
    </w:p>
    <w:p>
      <w:pPr>
        <w:pStyle w:val="2"/>
        <w:jc w:val="center"/>
      </w:pPr>
      <w:r>
        <w:rPr>
          <w:sz w:val="20"/>
        </w:rPr>
        <w:t xml:space="preserve">ПО ЗЕМЕЛЬНОМУ НАЛОГУ ГРАЖДАНАМ, ПРИЗВАННЫМ НА ВОЕННУЮ СЛУЖБУ</w:t>
      </w:r>
    </w:p>
    <w:p>
      <w:pPr>
        <w:pStyle w:val="2"/>
        <w:jc w:val="center"/>
      </w:pPr>
      <w:r>
        <w:rPr>
          <w:sz w:val="20"/>
        </w:rPr>
        <w:t xml:space="preserve">ПО МОБИЛИЗАЦИИ В ВООРУЖЕННЫЕ СИЛЫ РОССИЙСКОЙ ФЕДЕРАЦИИ,</w:t>
      </w:r>
    </w:p>
    <w:p>
      <w:pPr>
        <w:pStyle w:val="2"/>
        <w:jc w:val="center"/>
      </w:pPr>
      <w:r>
        <w:rPr>
          <w:sz w:val="20"/>
        </w:rPr>
        <w:t xml:space="preserve">И ЧЛЕНАМ ИХ СЕМЕЙ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поддержки семей граждан, призванных на военную службу по мобилизации в Вооруженные Силы Российской Федерации на основании </w:t>
      </w:r>
      <w:hyperlink w:history="0" r:id="rId6" w:tooltip="Указ Президента РФ от 21.09.2022 N 647 &quot;Об объявлении частичной мобилизации в Российской Федерации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Президента Российской Федерации от 21 сентября 2022 года N 647 "Об объявлении частичной мобилизации в Российской Федерации", в соответствии со </w:t>
      </w:r>
      <w:hyperlink w:history="0" r:id="rId7" w:tooltip="&quot;Налоговый кодекс Российской Федерации (часть первая)&quot; от 31.07.1998 N 146-ФЗ (ред. от 28.06.2022) (с изм. и доп., вступ. в силу с 23.09.2022) {КонсультантПлюс}">
        <w:r>
          <w:rPr>
            <w:sz w:val="20"/>
            <w:color w:val="0000ff"/>
          </w:rPr>
          <w:t xml:space="preserve">статьями 12</w:t>
        </w:r>
      </w:hyperlink>
      <w:r>
        <w:rPr>
          <w:sz w:val="20"/>
        </w:rPr>
        <w:t xml:space="preserve">, </w:t>
      </w:r>
      <w:hyperlink w:history="0" r:id="rId8" w:tooltip="&quot;Налоговый кодекс Российской Федерации (часть первая)&quot; от 31.07.1998 N 146-ФЗ (ред. от 28.06.2022) (с изм. и доп., вступ. в силу с 23.09.2022) {КонсультантПлюс}">
        <w:r>
          <w:rPr>
            <w:sz w:val="20"/>
            <w:color w:val="0000ff"/>
          </w:rPr>
          <w:t xml:space="preserve">56</w:t>
        </w:r>
      </w:hyperlink>
      <w:r>
        <w:rPr>
          <w:sz w:val="20"/>
        </w:rPr>
        <w:t xml:space="preserve">, </w:t>
      </w:r>
      <w:hyperlink w:history="0" r:id="rId9" w:tooltip="&quot;Налоговый кодекс Российской Федерации (часть вторая)&quot; от 05.08.2000 N 117-ФЗ (ред. от 04.11.2022) {КонсультантПлюс}">
        <w:r>
          <w:rPr>
            <w:sz w:val="20"/>
            <w:color w:val="0000ff"/>
          </w:rPr>
          <w:t xml:space="preserve">главой 31</w:t>
        </w:r>
      </w:hyperlink>
      <w:r>
        <w:rPr>
          <w:sz w:val="20"/>
        </w:rPr>
        <w:t xml:space="preserve"> Налогового кодекса Российской Федерации, принимая во внимание </w:t>
      </w:r>
      <w:hyperlink w:history="0" r:id="rId10" w:tooltip="Постановление Правительства РО от 10.10.2022 N 845 (ред. от 19.10.2022) &quot;О мерах поддержки семей лиц, призванных на военную службу по мобилизации&quot; {КонсультантПлюс}">
        <w:r>
          <w:rPr>
            <w:sz w:val="20"/>
            <w:color w:val="0000ff"/>
          </w:rPr>
          <w:t xml:space="preserve">подпункт 7.1 пункта 7</w:t>
        </w:r>
      </w:hyperlink>
      <w:r>
        <w:rPr>
          <w:sz w:val="20"/>
        </w:rPr>
        <w:t xml:space="preserve">, </w:t>
      </w:r>
      <w:hyperlink w:history="0" r:id="rId11" w:tooltip="Постановление Правительства РО от 10.10.2022 N 845 (ред. от 19.10.2022) &quot;О мерах поддержки семей лиц, призванных на военную службу по мобилизации&quot; {КонсультантПлюс}">
        <w:r>
          <w:rPr>
            <w:sz w:val="20"/>
            <w:color w:val="0000ff"/>
          </w:rPr>
          <w:t xml:space="preserve">пункт 8</w:t>
        </w:r>
      </w:hyperlink>
      <w:r>
        <w:rPr>
          <w:sz w:val="20"/>
        </w:rPr>
        <w:t xml:space="preserve"> постановления Правительства Ростовской области от 10.10.2022 N 845 "О мерах поддержки семей лиц, призванных на военную службу по мобилизации", руководствуясь </w:t>
      </w:r>
      <w:hyperlink w:history="0" r:id="rId12" w:tooltip="&quot;Устав города Ростова-на-Дону&quot; (принят решением Ростовской-на-Дону городской Думы от 09.04.1996 N 211) (ред. от 22.02.2022) (Зарегистрировано Отделом юстиции администрации РО 14.06.1996 N 1) {КонсультантПлюс}">
        <w:r>
          <w:rPr>
            <w:sz w:val="20"/>
            <w:color w:val="0000ff"/>
          </w:rPr>
          <w:t xml:space="preserve">статьями 39</w:t>
        </w:r>
      </w:hyperlink>
      <w:r>
        <w:rPr>
          <w:sz w:val="20"/>
        </w:rPr>
        <w:t xml:space="preserve">, </w:t>
      </w:r>
      <w:hyperlink w:history="0" r:id="rId13" w:tooltip="&quot;Устав города Ростова-на-Дону&quot; (принят решением Ростовской-на-Дону городской Думы от 09.04.1996 N 211) (ред. от 22.02.2022) (Зарегистрировано Отделом юстиции администрации РО 14.06.1996 N 1) {КонсультантПлюс}">
        <w:r>
          <w:rPr>
            <w:sz w:val="20"/>
            <w:color w:val="0000ff"/>
          </w:rPr>
          <w:t xml:space="preserve">41</w:t>
        </w:r>
      </w:hyperlink>
      <w:r>
        <w:rPr>
          <w:sz w:val="20"/>
        </w:rPr>
        <w:t xml:space="preserve"> Устава города Ростова-на-Дону, городская Дума решила:</w:t>
      </w:r>
    </w:p>
    <w:bookmarkStart w:id="12" w:name="P12"/>
    <w:bookmarkEnd w:id="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Освободить от уплаты земельного налога граждан, призванных на военную службу по мобилизации в Вооруженные Силы Российской Федерации, а также их супругов, несовершеннолетних детей, родителей (усыновителей) за налоговые периоды с 01.01.2021 по 31.12.2021 и с 01.01.2022 по 31.12.2022.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Гражданам, призванным на военную службу по мобилизации в Вооруженные Силы Российской Федерации, льгота по земельному налогу предоставляется в беззаявительном порядке.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Основанием для предоставления налоговой льготы по земельному налогу членам семей граждан, призванных на военную службу по мобилизации в Вооруженные Силы Российской Федерации, указанным в </w:t>
      </w:r>
      <w:hyperlink w:history="0" w:anchor="P12" w:tooltip="1. Освободить от уплаты земельного налога граждан, призванных на военную службу по мобилизации в Вооруженные Силы Российской Федерации, а также их супругов, несовершеннолетних детей, родителей (усыновителей) за налоговые периоды с 01.01.2021 по 31.12.2021 и с 01.01.2022 по 31.12.2022.">
        <w:r>
          <w:rPr>
            <w:sz w:val="20"/>
            <w:color w:val="0000ff"/>
          </w:rPr>
          <w:t xml:space="preserve">пункте 1</w:t>
        </w:r>
      </w:hyperlink>
      <w:r>
        <w:rPr>
          <w:sz w:val="20"/>
        </w:rPr>
        <w:t xml:space="preserve"> настоящего решения, является заявление плательщика, представленное в налоговый орган в соответствии с законодательством о налогах и сборах.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Документами, подтверждающими право на льготу по земельному налогу, установленную </w:t>
      </w:r>
      <w:hyperlink w:history="0" w:anchor="P12" w:tooltip="1. Освободить от уплаты земельного налога граждан, призванных на военную службу по мобилизации в Вооруженные Силы Российской Федерации, а также их супругов, несовершеннолетних детей, родителей (усыновителей) за налоговые периоды с 01.01.2021 по 31.12.2021 и с 01.01.2022 по 31.12.2022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решения,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справка военного комиссариата о призыве гражданина на военную службу по мобилизации в Вооруженные Силы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копия свидетельства о заключении брака (для супруги (супруга));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копия свидетельства о рождении ребенка; копия свидетельства об установлении отцовства (в случае установления отцовства); копия свидетельства о рождении гражданина, призванного на военную службу по мобилизации в Вооруженные Силы Российской Федерации (для родителей); копия свидетельства об усыновлении (для усыновителей).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Настоящее решение вступает в силу со дня его официального опубликования и распространяется на правоотношения налоговых периодов с 01.01.2021 по 31.12.2021 и с 01.01.2022 по 31.12.2022.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решения возложить на постоянную комиссию по бюджету города, местным налогам и сборам, муниципальной собственности (И.В. Климов).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городской Думы -</w:t>
      </w:r>
    </w:p>
    <w:p>
      <w:pPr>
        <w:pStyle w:val="0"/>
        <w:jc w:val="right"/>
      </w:pPr>
      <w:r>
        <w:rPr>
          <w:sz w:val="20"/>
        </w:rPr>
        <w:t xml:space="preserve">глава города Ростова-на-Дону</w:t>
      </w:r>
    </w:p>
    <w:p>
      <w:pPr>
        <w:pStyle w:val="0"/>
        <w:jc w:val="right"/>
      </w:pPr>
      <w:r>
        <w:rPr>
          <w:sz w:val="20"/>
        </w:rPr>
        <w:t xml:space="preserve">З.В.НЕЯРОХИНА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25.10.2022 N 393</w:t>
            <w:br/>
            <w:t>"Об установлении льготы по земельному налогу гражданам, 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09.11.2022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Решение Ростовской-на-Дону городской Думы от 25.10.2022 N 393 "Об установлении льготы по земельному налогу гражданам, пр...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09.11.2022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consultantplus://offline/ref=1A68C7F75F89C466246F068C9D84ACB48C596B0B49BE03011D0AAF67FA18A12654163FAADDF5102C6CAC1FA62909f4M" TargetMode = "External"/>
	<Relationship Id="rId7" Type="http://schemas.openxmlformats.org/officeDocument/2006/relationships/hyperlink" Target="consultantplus://offline/ref=1A68C7F75F89C466246F068C9D84ACB48C5A6F0B49BF03011D0AAF67FA18A126461667A2DEFD092639E359F3269690C7088BB02B60F803f2M" TargetMode = "External"/>
	<Relationship Id="rId8" Type="http://schemas.openxmlformats.org/officeDocument/2006/relationships/hyperlink" Target="consultantplus://offline/ref=1A68C7F75F89C466246F068C9D84ACB48C5A6F0B49BF03011D0AAF67FA18A126461667A2DEFE062639E359F3269690C7088BB02B60F803f2M" TargetMode = "External"/>
	<Relationship Id="rId9" Type="http://schemas.openxmlformats.org/officeDocument/2006/relationships/hyperlink" Target="consultantplus://offline/ref=1A68C7F75F89C466246F068C9D84ACB48C586D0442B003011D0AAF67FA18A126461667A5DDF90B2566E64CE27E9B99D0178BAF3762FA3208f6M" TargetMode = "External"/>
	<Relationship Id="rId10" Type="http://schemas.openxmlformats.org/officeDocument/2006/relationships/hyperlink" Target="consultantplus://offline/ref=1A68C7F75F89C466246F18818BE8F3B18E50330F41B50C5F495FA930A548A773065661F39EB8032C6DB21DA42F9DCD884DDFA32969E43185BE7932C001f2M" TargetMode = "External"/>
	<Relationship Id="rId11" Type="http://schemas.openxmlformats.org/officeDocument/2006/relationships/hyperlink" Target="consultantplus://offline/ref=1A68C7F75F89C466246F18818BE8F3B18E50330F41B50C5F495FA930A548A773065661F39EB8032C6DB21DA52B9DCD884DDFA32969E43185BE7932C001f2M" TargetMode = "External"/>
	<Relationship Id="rId12" Type="http://schemas.openxmlformats.org/officeDocument/2006/relationships/hyperlink" Target="consultantplus://offline/ref=1A68C7F75F89C466246F18818BE8F3B18E50330F41B6015E445BA930A548A773065661F39EB8032C6DB31BA62A9DCD884DDFA32969E43185BE7932C001f2M" TargetMode = "External"/>
	<Relationship Id="rId13" Type="http://schemas.openxmlformats.org/officeDocument/2006/relationships/hyperlink" Target="consultantplus://offline/ref=1A68C7F75F89C466246F18818BE8F3B18E50330F41B6015E445BA930A548A773065661F39EB8032C6DB21EA2239DCD884DDFA32969E43185BE7932C001f2M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Ростовской-на-Дону городской Думы от 25.10.2022 N 393
"Об установлении льготы по земельному налогу гражданам, призванным на военную службу по мобилизации в Вооруженные Силы Российской Федерации, и членам их семей"</dc:title>
  <dcterms:created xsi:type="dcterms:W3CDTF">2022-11-09T12:31:52Z</dcterms:created>
</cp:coreProperties>
</file>