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Решение Ростовской-на-Дону городской Думы от 18.06.2024 N 672</w:t>
              <w:br/>
              <w:t xml:space="preserve">(ред. от 19.08.2025)</w:t>
              <w:br/>
              <w:t xml:space="preserve">"Об утверждении Перечня соревнований, конкурсов, иных мероприятий, в связи с участием в которых полученные за счет средств бюджета города Ростова-на-Дону доходы физических лиц, указанные в пункте 6.4 статьи 217 Налогового кодекса Российской Федерации, не подлежат налогообложению"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17.10.2025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РОСТОВСКАЯ-НА-ДОНУ ГОРОДСКАЯ ДУМА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РЕШЕНИЕ</w:t>
      </w:r>
    </w:p>
    <w:p>
      <w:pPr>
        <w:pStyle w:val="2"/>
        <w:jc w:val="center"/>
      </w:pPr>
      <w:r>
        <w:rPr>
          <w:sz w:val="20"/>
        </w:rPr>
        <w:t xml:space="preserve">от 18 июня 2024 г. N 672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ПЕРЕЧНЯ</w:t>
      </w:r>
    </w:p>
    <w:p>
      <w:pPr>
        <w:pStyle w:val="2"/>
        <w:jc w:val="center"/>
      </w:pPr>
      <w:r>
        <w:rPr>
          <w:sz w:val="20"/>
        </w:rPr>
        <w:t xml:space="preserve">СОРЕВНОВАНИЙ, КОНКУРСОВ, ИНЫХ МЕРОПРИЯТИЙ, В СВЯЗИ</w:t>
      </w:r>
    </w:p>
    <w:p>
      <w:pPr>
        <w:pStyle w:val="2"/>
        <w:jc w:val="center"/>
      </w:pPr>
      <w:r>
        <w:rPr>
          <w:sz w:val="20"/>
        </w:rPr>
        <w:t xml:space="preserve">С УЧАСТИЕМ В КОТОРЫХ ПОЛУЧЕННЫЕ ЗА СЧЕТ СРЕДСТВ БЮДЖЕТА</w:t>
      </w:r>
    </w:p>
    <w:p>
      <w:pPr>
        <w:pStyle w:val="2"/>
        <w:jc w:val="center"/>
      </w:pPr>
      <w:r>
        <w:rPr>
          <w:sz w:val="20"/>
        </w:rPr>
        <w:t xml:space="preserve">ГОРОДА РОСТОВА-НА-ДОНУ ДОХОДЫ ФИЗИЧЕСКИХ ЛИЦ, УКАЗАННЫЕ</w:t>
      </w:r>
    </w:p>
    <w:p>
      <w:pPr>
        <w:pStyle w:val="2"/>
        <w:jc w:val="center"/>
      </w:pPr>
      <w:r>
        <w:rPr>
          <w:sz w:val="20"/>
        </w:rPr>
        <w:t xml:space="preserve">В ПУНКТЕ 6.4 СТАТЬИ 217 НАЛОГОВОГО КОДЕКСА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НЕ ПОДЛЕЖАТ НАЛОГООБЛОЖЕНИЮ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Решение Ростовской-на-Дону городской Думы от 19.08.2025 N 888 &quot;О внесении изменений в решение Ростовской-на-Дону городской Думы &quot;Об утверждении Перечня соревнований, конкурсов, иных мероприятий, в связи с участием в которых полученные за счет средств бюджета города Ростова-на-Дону доходы физических лиц, указанные в пункте 6.4 статьи 217 Налогового кодекса Российской Федерации, не подлежат налогообложению&quot; {КонсультантПлюс}">
              <w:r>
                <w:rPr>
                  <w:sz w:val="20"/>
                  <w:color w:val="0000ff"/>
                </w:rPr>
                <w:t xml:space="preserve">решения</w:t>
              </w:r>
            </w:hyperlink>
            <w:r>
              <w:rPr>
                <w:sz w:val="20"/>
                <w:color w:val="392c69"/>
              </w:rPr>
              <w:t xml:space="preserve"> Ростовской-на-Дону городской Думы от 19.08.2025 N 888)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&quot;Налоговый кодекс Российской Федерации (часть вторая)&quot; от 05.08.2000 N 117-ФЗ (ред. от 31.07.2025) (с изм. и доп., вступ. в силу с 01.10.2025) {КонсультантПлюс}">
        <w:r>
          <w:rPr>
            <w:sz w:val="20"/>
            <w:color w:val="0000ff"/>
          </w:rPr>
          <w:t xml:space="preserve">пунктом 6.4 статьи 217</w:t>
        </w:r>
      </w:hyperlink>
      <w:r>
        <w:rPr>
          <w:sz w:val="20"/>
        </w:rPr>
        <w:t xml:space="preserve"> Налогового кодекса Российской Федерации, руководствуясь </w:t>
      </w:r>
      <w:hyperlink w:history="0" r:id="rId9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sz w:val="20"/>
            <w:color w:val="0000ff"/>
          </w:rPr>
          <w:t xml:space="preserve">статьями 39</w:t>
        </w:r>
      </w:hyperlink>
      <w:r>
        <w:rPr>
          <w:sz w:val="20"/>
        </w:rPr>
        <w:t xml:space="preserve">, </w:t>
      </w:r>
      <w:hyperlink w:history="0" r:id="rId10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sz w:val="20"/>
            <w:color w:val="0000ff"/>
          </w:rPr>
          <w:t xml:space="preserve">41</w:t>
        </w:r>
      </w:hyperlink>
      <w:r>
        <w:rPr>
          <w:sz w:val="20"/>
        </w:rPr>
        <w:t xml:space="preserve"> Устава города Ростова-на-Дону, городская Дума решила: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40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соревнований, конкурсов, иных мероприятий, в связи с участием в которых полученные за счет средств бюджета города Ростова-на-Дону доходы физических лиц, указанные в </w:t>
      </w:r>
      <w:hyperlink w:history="0" r:id="rId11" w:tooltip="&quot;Налоговый кодекс Российской Федерации (часть вторая)&quot; от 05.08.2000 N 117-ФЗ (ред. от 31.07.2025) (с изм. и доп., вступ. в силу с 01.10.2025) {КонсультантПлюс}">
        <w:r>
          <w:rPr>
            <w:sz w:val="20"/>
            <w:color w:val="0000ff"/>
          </w:rPr>
          <w:t xml:space="preserve">пункте 6.4 статьи 217</w:t>
        </w:r>
      </w:hyperlink>
      <w:r>
        <w:rPr>
          <w:sz w:val="20"/>
        </w:rPr>
        <w:t xml:space="preserve"> Налогового кодекса Российской Федерации, не подлежат налогообложению, согласно приложению к настоящему решению.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Настоящее решение вступает в силу со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городской Думы -</w:t>
      </w:r>
    </w:p>
    <w:p>
      <w:pPr>
        <w:pStyle w:val="0"/>
        <w:jc w:val="right"/>
      </w:pPr>
      <w:r>
        <w:rPr>
          <w:sz w:val="20"/>
        </w:rPr>
        <w:t xml:space="preserve">глава города Ростова-на-Дону</w:t>
      </w:r>
    </w:p>
    <w:p>
      <w:pPr>
        <w:pStyle w:val="0"/>
        <w:jc w:val="right"/>
      </w:pPr>
      <w:r>
        <w:rPr>
          <w:sz w:val="20"/>
        </w:rPr>
        <w:t xml:space="preserve">З.В.НЕЯРОХИНА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решению</w:t>
      </w:r>
    </w:p>
    <w:p>
      <w:pPr>
        <w:pStyle w:val="0"/>
        <w:jc w:val="right"/>
      </w:pPr>
      <w:r>
        <w:rPr>
          <w:sz w:val="20"/>
        </w:rPr>
        <w:t xml:space="preserve">Ростовской-на-Дону городской Думы</w:t>
      </w:r>
    </w:p>
    <w:p>
      <w:pPr>
        <w:pStyle w:val="0"/>
        <w:jc w:val="right"/>
      </w:pPr>
      <w:r>
        <w:rPr>
          <w:sz w:val="20"/>
        </w:rPr>
        <w:t xml:space="preserve">"Об утверждении Перечня соревнований,</w:t>
      </w:r>
    </w:p>
    <w:p>
      <w:pPr>
        <w:pStyle w:val="0"/>
        <w:jc w:val="right"/>
      </w:pPr>
      <w:r>
        <w:rPr>
          <w:sz w:val="20"/>
        </w:rPr>
        <w:t xml:space="preserve">конкурсов, иных мероприятий в связи</w:t>
      </w:r>
    </w:p>
    <w:p>
      <w:pPr>
        <w:pStyle w:val="0"/>
        <w:jc w:val="right"/>
      </w:pPr>
      <w:r>
        <w:rPr>
          <w:sz w:val="20"/>
        </w:rPr>
        <w:t xml:space="preserve">с участием в которых полученные за счет</w:t>
      </w:r>
    </w:p>
    <w:p>
      <w:pPr>
        <w:pStyle w:val="0"/>
        <w:jc w:val="right"/>
      </w:pPr>
      <w:r>
        <w:rPr>
          <w:sz w:val="20"/>
        </w:rPr>
        <w:t xml:space="preserve">средств бюджета города Ростова-на-Дону</w:t>
      </w:r>
    </w:p>
    <w:p>
      <w:pPr>
        <w:pStyle w:val="0"/>
        <w:jc w:val="right"/>
      </w:pPr>
      <w:r>
        <w:rPr>
          <w:sz w:val="20"/>
        </w:rPr>
        <w:t xml:space="preserve">доходы физических лиц, указанные</w:t>
      </w:r>
    </w:p>
    <w:p>
      <w:pPr>
        <w:pStyle w:val="0"/>
        <w:jc w:val="right"/>
      </w:pPr>
      <w:r>
        <w:rPr>
          <w:sz w:val="20"/>
        </w:rPr>
        <w:t xml:space="preserve">в пункте 6.4 статьи 217 Налогового кодекса</w:t>
      </w:r>
    </w:p>
    <w:p>
      <w:pPr>
        <w:pStyle w:val="0"/>
        <w:jc w:val="right"/>
      </w:pPr>
      <w:r>
        <w:rPr>
          <w:sz w:val="20"/>
        </w:rPr>
        <w:t xml:space="preserve">Российской Федерации, не подлежат</w:t>
      </w:r>
    </w:p>
    <w:p>
      <w:pPr>
        <w:pStyle w:val="0"/>
        <w:jc w:val="right"/>
      </w:pPr>
      <w:r>
        <w:rPr>
          <w:sz w:val="20"/>
        </w:rPr>
        <w:t xml:space="preserve">налогообложению"</w:t>
      </w:r>
    </w:p>
    <w:p>
      <w:pPr>
        <w:pStyle w:val="0"/>
        <w:jc w:val="both"/>
      </w:pPr>
      <w:r>
        <w:rPr>
          <w:sz w:val="20"/>
        </w:rPr>
      </w:r>
    </w:p>
    <w:bookmarkStart w:id="40" w:name="P40"/>
    <w:bookmarkEnd w:id="40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СОРЕВНОВАНИЙ, КОНКУРСОВ, ИНЫХ МЕРОПРИЯТИЙ, В СВЯЗИ</w:t>
      </w:r>
    </w:p>
    <w:p>
      <w:pPr>
        <w:pStyle w:val="2"/>
        <w:jc w:val="center"/>
      </w:pPr>
      <w:r>
        <w:rPr>
          <w:sz w:val="20"/>
        </w:rPr>
        <w:t xml:space="preserve">С УЧАСТИЕМ В КОТОРЫХ ПОЛУЧЕННЫЕ ЗА СЧЕТ СРЕДСТВ БЮДЖЕТА</w:t>
      </w:r>
    </w:p>
    <w:p>
      <w:pPr>
        <w:pStyle w:val="2"/>
        <w:jc w:val="center"/>
      </w:pPr>
      <w:r>
        <w:rPr>
          <w:sz w:val="20"/>
        </w:rPr>
        <w:t xml:space="preserve">ГОРОДА РОСТОВА-НА-ДОНУ ДОХОДЫ ФИЗИЧЕСКИХ ЛИЦ, УКАЗАННЫЕ</w:t>
      </w:r>
    </w:p>
    <w:p>
      <w:pPr>
        <w:pStyle w:val="2"/>
        <w:jc w:val="center"/>
      </w:pPr>
      <w:r>
        <w:rPr>
          <w:sz w:val="20"/>
        </w:rPr>
        <w:t xml:space="preserve">В ПУНКТЕ 6.4 СТАТЬИ 217 НАЛОГОВОГО КОДЕКСА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НЕ ПОДЛЕЖАТ НАЛОГООБЛОЖЕНИЮ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2" w:tooltip="Решение Ростовской-на-Дону городской Думы от 19.08.2025 N 888 &quot;О внесении изменений в решение Ростовской-на-Дону городской Думы &quot;Об утверждении Перечня соревнований, конкурсов, иных мероприятий, в связи с участием в которых полученные за счет средств бюджета города Ростова-на-Дону доходы физических лиц, указанные в пункте 6.4 статьи 217 Налогового кодекса Российской Федерации, не подлежат налогообложению&quot; {КонсультантПлюс}">
              <w:r>
                <w:rPr>
                  <w:sz w:val="20"/>
                  <w:color w:val="0000ff"/>
                </w:rPr>
                <w:t xml:space="preserve">решения</w:t>
              </w:r>
            </w:hyperlink>
            <w:r>
              <w:rPr>
                <w:sz w:val="20"/>
                <w:color w:val="392c69"/>
              </w:rPr>
              <w:t xml:space="preserve"> Ростовской-на-Дону городской Думы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19.08.2025 N 888)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3288"/>
        <w:gridCol w:w="5102"/>
      </w:tblGrid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32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соревнования, конкурса, иного мероприятия</w:t>
            </w:r>
          </w:p>
        </w:tc>
        <w:tc>
          <w:tcPr>
            <w:tcW w:w="51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правового акта Администрации города Ростова-на-Дону, в соответствии с которым проводится соревнование, конкурс, иное мероприятие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Конкурс "Учитель года города Ростова-на-Дону"</w:t>
            </w:r>
          </w:p>
        </w:tc>
        <w:tc>
          <w:tcPr>
            <w:tcW w:w="5102" w:type="dxa"/>
          </w:tcPr>
          <w:p>
            <w:pPr>
              <w:pStyle w:val="0"/>
            </w:pPr>
            <w:hyperlink w:history="0" r:id="rId13" w:tooltip="Постановление Администрации г. Ростова н/Д от 24.12.2014 N 1417 (ред. от 05.04.2024) &quot;Об утверждении Положения о конкурсе &quot;Учитель года города Ростова-на-Дону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Администрации города Ростова-на-Дону от 24.12.2014 N 1417 "Об утверждении Положения о конкурсе "Учитель года города Ростова-на-Дону"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Городской конкурс "Искусство воспитания"</w:t>
            </w:r>
          </w:p>
        </w:tc>
        <w:tc>
          <w:tcPr>
            <w:tcW w:w="5102" w:type="dxa"/>
          </w:tcPr>
          <w:p>
            <w:pPr>
              <w:pStyle w:val="0"/>
            </w:pPr>
            <w:hyperlink w:history="0" r:id="rId14" w:tooltip="Постановление Администрации г. Ростова н/Д от 26.04.2021 N 347 &quot;Об утверждении Положения о городском конкурсе &quot;Искусство воспитания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Администрации города Ростова-на-Дону от 26.04.2021 N 347 "Об утверждении Положения о городском конкурсе "Искусство воспитания"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Городской конкурс "Наставник года"</w:t>
            </w:r>
          </w:p>
        </w:tc>
        <w:tc>
          <w:tcPr>
            <w:tcW w:w="5102" w:type="dxa"/>
          </w:tcPr>
          <w:p>
            <w:pPr>
              <w:pStyle w:val="0"/>
            </w:pPr>
            <w:hyperlink w:history="0" r:id="rId15" w:tooltip="Постановление Администрации г. Ростова н/Д от 26.04.2023 N 404 &quot;Об утверждении Положения о городском конкурсе &quot;Наставник года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Администрации города Ростова-на-Дону от 26.04.2023 N 404 "Об утверждении Положения о городском конкурсе "Наставник года"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Стипендия главы Администрации города Ростова-на-Дону одаренным учащимся образовательных учреждений культуры и искусства</w:t>
            </w:r>
          </w:p>
        </w:tc>
        <w:tc>
          <w:tcPr>
            <w:tcW w:w="5102" w:type="dxa"/>
          </w:tcPr>
          <w:p>
            <w:pPr>
              <w:pStyle w:val="0"/>
            </w:pPr>
            <w:hyperlink w:history="0" r:id="rId16" w:tooltip="Постановление Администрации г. Ростова н/Д от 19.11.2015 N 1091 (ред. от 28.05.2025) &quot;Об утверждении Положения о стипендии Главы города Ростова-на-Дону одаренным учащимся образовательных учреждений культуры и искусства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Администрации города Ростова-на-Дону от 19.11.2015 N 1091 "Об утверждении Положения о стипендии главы Администрации города Ростова-на-Дону одаренным учащимся образовательных учреждений культуры и искусства"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Муниципальный конкурс профессионального мастерства "Лучший преподаватель дополнительного образования в сфере культуры города Ростова-на-Дону"</w:t>
            </w:r>
          </w:p>
        </w:tc>
        <w:tc>
          <w:tcPr>
            <w:tcW w:w="5102" w:type="dxa"/>
          </w:tcPr>
          <w:p>
            <w:pPr>
              <w:pStyle w:val="0"/>
            </w:pPr>
            <w:hyperlink w:history="0" r:id="rId17" w:tooltip="Постановление Администрации г. Ростова н/Д от 20.09.2022 N 974 (ред. от 23.06.2025) &quot;Об утверждении Положения о проведении муниципального конкурса профессионального мастерства &quot;Лучший преподаватель дополнительного образования в сфере культуры города Ростова-на-Дону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Администрации города Ростова-на-Дону от 20.09.2022 N 974 "Об утверждении Положения о проведении муниципального конкурса профессионального мастерства "Лучший преподаватель дополнительного образования в сфере культуры города Ростова-на-Дону"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Городской конкурс "Лучший в сфере "Физическая культура и спорт" в городе Ростове-на-Дону"</w:t>
            </w:r>
          </w:p>
        </w:tc>
        <w:tc>
          <w:tcPr>
            <w:tcW w:w="5102" w:type="dxa"/>
          </w:tcPr>
          <w:p>
            <w:pPr>
              <w:pStyle w:val="0"/>
            </w:pPr>
            <w:hyperlink w:history="0" r:id="rId18" w:tooltip="Постановление Администрации г. Ростова н/Д от 23.12.2020 N 1346 (ред. от 03.08.2022) &quot;Об утверждении Положения о городском конкурсе &quot;Лучший в сфере &quot;Физическая культура и спорт&quot; в городе Ростове-на-Дону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Администрации города Ростова-на-Дону от 23.12.2020 N 1346 "Об утверждении Положения о городском конкурсе "Лучший в сфере "Физическая культура и спорт" в городе Ростове-на-Дону"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328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Городской конкурс молодежных социальных проектов</w:t>
            </w:r>
          </w:p>
        </w:tc>
        <w:tc>
          <w:tcPr>
            <w:tcW w:w="5102" w:type="dxa"/>
            <w:tcBorders>
              <w:bottom w:val="nil"/>
            </w:tcBorders>
          </w:tcPr>
          <w:p>
            <w:pPr>
              <w:pStyle w:val="0"/>
            </w:pPr>
            <w:hyperlink w:history="0" r:id="rId19" w:tooltip="Постановление Администрации г. Ростова н/Д от 31.07.2024 N 935 &quot;Об утверждении Положения о проведении городского конкурса молодежных социальных проектов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Администрации города Ростова-на-Дону от 31.07.2024 N 935 "Об утверждении Положения о проведении Городского конкурса молодежных социальных проектов"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0" w:tooltip="Решение Ростовской-на-Дону городской Думы от 19.08.2025 N 888 &quot;О внесении изменений в решение Ростовской-на-Дону городской Думы &quot;Об утверждении Перечня соревнований, конкурсов, иных мероприятий, в связи с участием в которых полученные за счет средств бюджета города Ростова-на-Дону доходы физических лиц, указанные в пункте 6.4 статьи 217 Налогового кодекса Российской Федерации, не подлежат налогообложению&quot; {КонсультантПлюс}">
              <w:r>
                <w:rPr>
                  <w:sz w:val="20"/>
                  <w:color w:val="0000ff"/>
                </w:rPr>
                <w:t xml:space="preserve">решения</w:t>
              </w:r>
            </w:hyperlink>
            <w:r>
              <w:rPr>
                <w:sz w:val="20"/>
              </w:rPr>
              <w:t xml:space="preserve"> Ростовской-на-Дону городской Думы от 19.08.2025 N 888)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328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Городской конкурс по профилактике социально негативных явлений в молодежной среде</w:t>
            </w:r>
          </w:p>
        </w:tc>
        <w:tc>
          <w:tcPr>
            <w:tcW w:w="5102" w:type="dxa"/>
            <w:tcBorders>
              <w:bottom w:val="nil"/>
            </w:tcBorders>
          </w:tcPr>
          <w:p>
            <w:pPr>
              <w:pStyle w:val="0"/>
            </w:pPr>
            <w:hyperlink w:history="0" r:id="rId21" w:tooltip="Постановление Администрации г. Ростова н/Д от 01.10.2024 N 1194 &quot;Об утверждении Положения о проведении городского конкурса по профилактике социально негативных явлений в молодежной среде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Администрации города Ростова-на-Дону от 01.10.2024 N 1194 "Об утверждении Положений о проведении городского конкурса по профилактике социально негативных явлений в молодежной среде"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2" w:tooltip="Решение Ростовской-на-Дону городской Думы от 19.08.2025 N 888 &quot;О внесении изменений в решение Ростовской-на-Дону городской Думы &quot;Об утверждении Перечня соревнований, конкурсов, иных мероприятий, в связи с участием в которых полученные за счет средств бюджета города Ростова-на-Дону доходы физических лиц, указанные в пункте 6.4 статьи 217 Налогового кодекса Российской Федерации, не подлежат налогообложению&quot; {КонсультантПлюс}">
              <w:r>
                <w:rPr>
                  <w:sz w:val="20"/>
                  <w:color w:val="0000ff"/>
                </w:rPr>
                <w:t xml:space="preserve">решения</w:t>
              </w:r>
            </w:hyperlink>
            <w:r>
              <w:rPr>
                <w:sz w:val="20"/>
              </w:rPr>
              <w:t xml:space="preserve"> Ростовской-на-Дону городской Думы от 19.08.2025 N 888)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328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Городской конкурс "Лучшие студенты года"</w:t>
            </w:r>
          </w:p>
        </w:tc>
        <w:tc>
          <w:tcPr>
            <w:tcW w:w="5102" w:type="dxa"/>
            <w:tcBorders>
              <w:bottom w:val="nil"/>
            </w:tcBorders>
          </w:tcPr>
          <w:p>
            <w:pPr>
              <w:pStyle w:val="0"/>
            </w:pPr>
            <w:hyperlink w:history="0" r:id="rId23" w:tooltip="Постановление Администрации г. Ростова н/Д от 27.06.2024 N 739 &quot;Об утверждении Положения о городском конкурсе &quot;Лучшие студенты года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Администрации города Ростова-на-Дону от 27.06.2024 N 739 "Об утверждении Положения о городском конкурсе "Лучшие студенты года"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4" w:tooltip="Решение Ростовской-на-Дону городской Думы от 19.08.2025 N 888 &quot;О внесении изменений в решение Ростовской-на-Дону городской Думы &quot;Об утверждении Перечня соревнований, конкурсов, иных мероприятий, в связи с участием в которых полученные за счет средств бюджета города Ростова-на-Дону доходы физических лиц, указанные в пункте 6.4 статьи 217 Налогового кодекса Российской Федерации, не подлежат налогообложению&quot; {КонсультантПлюс}">
              <w:r>
                <w:rPr>
                  <w:sz w:val="20"/>
                  <w:color w:val="0000ff"/>
                </w:rPr>
                <w:t xml:space="preserve">решения</w:t>
              </w:r>
            </w:hyperlink>
            <w:r>
              <w:rPr>
                <w:sz w:val="20"/>
              </w:rPr>
              <w:t xml:space="preserve"> Ростовской-на-Дону городской Думы от 19.08.2025 N 888)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328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Городской молодежный научно-практический конкурс "Лаборатория мыслей"</w:t>
            </w:r>
          </w:p>
        </w:tc>
        <w:tc>
          <w:tcPr>
            <w:tcW w:w="5102" w:type="dxa"/>
            <w:tcBorders>
              <w:bottom w:val="nil"/>
            </w:tcBorders>
          </w:tcPr>
          <w:p>
            <w:pPr>
              <w:pStyle w:val="0"/>
            </w:pPr>
            <w:hyperlink w:history="0" r:id="rId25" w:tooltip="Постановление Администрации г. Ростова н/Д от 27.06.2024 N 744 &quot;Об утверждении Положения о городском молодежном научно-практическом конкурсе &quot;Лаборатория мыслей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Администрации города Ростова-на-Дону от 27.06.2024 N 744 "Об утверждении Положения о городском молодежном научно-практическом конкурсе "Лаборатория мыслей"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10 в ред. </w:t>
            </w:r>
            <w:hyperlink w:history="0" r:id="rId26" w:tooltip="Решение Ростовской-на-Дону городской Думы от 19.08.2025 N 888 &quot;О внесении изменений в решение Ростовской-на-Дону городской Думы &quot;Об утверждении Перечня соревнований, конкурсов, иных мероприятий, в связи с участием в которых полученные за счет средств бюджета города Ростова-на-Дону доходы физических лиц, указанные в пункте 6.4 статьи 217 Налогового кодекса Российской Федерации, не подлежат налогообложению&quot; {КонсультантПлюс}">
              <w:r>
                <w:rPr>
                  <w:sz w:val="20"/>
                  <w:color w:val="0000ff"/>
                </w:rPr>
                <w:t xml:space="preserve">решения</w:t>
              </w:r>
            </w:hyperlink>
            <w:r>
              <w:rPr>
                <w:sz w:val="20"/>
              </w:rPr>
              <w:t xml:space="preserve"> Ростовской-на-Дону городской Думы от 19.08.2025 N 888)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328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Городской конкурс руководителей и лидеров детских и молодежных общественных объединений "Лидер года"</w:t>
            </w:r>
          </w:p>
        </w:tc>
        <w:tc>
          <w:tcPr>
            <w:tcW w:w="5102" w:type="dxa"/>
            <w:tcBorders>
              <w:bottom w:val="nil"/>
            </w:tcBorders>
          </w:tcPr>
          <w:p>
            <w:pPr>
              <w:pStyle w:val="0"/>
            </w:pPr>
            <w:hyperlink w:history="0" r:id="rId27" w:tooltip="Постановление Администрации г. Ростова н/Д от 27.06.2024 N 733 &quot;Об утверждении Положения о городском конкурсе руководителей и лидеров детских и молодежных общественных объединений &quot;Лидер года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Администрации города Ростова-на-Дону от 27.06.2024 N 733 "Об утверждении Положения о городском конкурсе руководителей и лидеров детских и молодежных общественных объединений "Лидер года"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8" w:tooltip="Решение Ростовской-на-Дону городской Думы от 19.08.2025 N 888 &quot;О внесении изменений в решение Ростовской-на-Дону городской Думы &quot;Об утверждении Перечня соревнований, конкурсов, иных мероприятий, в связи с участием в которых полученные за счет средств бюджета города Ростова-на-Дону доходы физических лиц, указанные в пункте 6.4 статьи 217 Налогового кодекса Российской Федерации, не подлежат налогообложению&quot; {КонсультантПлюс}">
              <w:r>
                <w:rPr>
                  <w:sz w:val="20"/>
                  <w:color w:val="0000ff"/>
                </w:rPr>
                <w:t xml:space="preserve">решения</w:t>
              </w:r>
            </w:hyperlink>
            <w:r>
              <w:rPr>
                <w:sz w:val="20"/>
              </w:rPr>
              <w:t xml:space="preserve"> Ростовской-на-Дону городской Думы от 19.08.2025 N 888)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Конкурс "Лучший активист территориального общественного самоуправления города Ростова-на-Дону"</w:t>
            </w:r>
          </w:p>
        </w:tc>
        <w:tc>
          <w:tcPr>
            <w:tcW w:w="5102" w:type="dxa"/>
          </w:tcPr>
          <w:p>
            <w:pPr>
              <w:pStyle w:val="0"/>
            </w:pPr>
            <w:hyperlink w:history="0" r:id="rId29" w:tooltip="Постановление Администрации г. Ростова н/Д от 06.06.2019 N 459 (ред. от 12.05.2025) &quot;Об утверждении Положения о проведении конкурса &quot;Лучший активист территориального общественного самоуправления города Ростова-на-Дону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Администрации города Ростова-на-Дону от 06.06.2019 N 459 "Об утверждении Положения о проведении конкурса "Лучший активист территориального общественного самоуправления города Ростова-на-Дону"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Конкурс на звание "Лучший муниципальный служащий города Ростова-на-Дону"</w:t>
            </w:r>
          </w:p>
        </w:tc>
        <w:tc>
          <w:tcPr>
            <w:tcW w:w="5102" w:type="dxa"/>
          </w:tcPr>
          <w:p>
            <w:pPr>
              <w:pStyle w:val="0"/>
            </w:pPr>
            <w:hyperlink w:history="0" r:id="rId30" w:tooltip="Распоряжение Администрации г. Ростова н/Д от 04.10.2011 N 605 (ред. от 17.04.2015) &quot;О конкурсе на звание &quot;Лучший муниципальный служащий города Ростова-на-Дону&quot; (вместе с Положением)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города Ростова-на-Дону от 04.10.2011 N 605 "О конкурсе на звание "Лучший муниципальный служащий города Ростова-на-Дону"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Конкурс "Вместе против коррупции!"</w:t>
            </w:r>
          </w:p>
        </w:tc>
        <w:tc>
          <w:tcPr>
            <w:tcW w:w="5102" w:type="dxa"/>
          </w:tcPr>
          <w:p>
            <w:pPr>
              <w:pStyle w:val="0"/>
            </w:pPr>
            <w:hyperlink w:history="0" r:id="rId31" w:tooltip="Постановление Администрации г. Ростова н/Д от 14.08.2023 N 800 (ред. от 03.06.2025) &quot;Об утверждении Положения о конкурсе &quot;Вместе против коррупции!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Администрации города Ростова-на-Дону от 14.08.2023 N 800 "Об утверждении Положения о конкурсе "Вместе против коррупции!"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Конкурс профессионального мастерства "Лучший работник жилищно-коммунального хозяйства города Ростова-на-Дону"</w:t>
            </w:r>
          </w:p>
        </w:tc>
        <w:tc>
          <w:tcPr>
            <w:tcW w:w="5102" w:type="dxa"/>
          </w:tcPr>
          <w:p>
            <w:pPr>
              <w:pStyle w:val="0"/>
            </w:pPr>
            <w:hyperlink w:history="0" r:id="rId32" w:tooltip="Постановление Администрации г. Ростова н/Д от 28.06.2022 N 647 (ред. от 06.10.2023) &quot;Об утверждении Положения о проведении конкурса профессионального мастерства &quot;Лучший работник жилищно-коммунального хозяйства города Ростова-на-Дону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Администрации города Ростова-на-Дону от 28.06.2022 N 647 "Об утверждении Положения о проведении конкурса профессионального мастерства "Лучший работник жилищно-коммунального хозяйства города Ростова-на-Дону"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16.</w:t>
            </w:r>
          </w:p>
        </w:tc>
        <w:tc>
          <w:tcPr>
            <w:tcW w:w="328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Городской конкурс "Лучшая трудовая династия города Ростова-на-Дону в сфере промышленности"</w:t>
            </w:r>
          </w:p>
        </w:tc>
        <w:tc>
          <w:tcPr>
            <w:tcW w:w="5102" w:type="dxa"/>
            <w:tcBorders>
              <w:bottom w:val="nil"/>
            </w:tcBorders>
          </w:tcPr>
          <w:p>
            <w:pPr>
              <w:pStyle w:val="0"/>
            </w:pPr>
            <w:hyperlink w:history="0" r:id="rId33" w:tooltip="Постановление Администрации г. Ростова н/Д от 03.06.2025 N 573 &quot;Об утверждении Положения о проведении городского конкурса &quot;Лучшая трудовая династия города Ростова-на-Дону в сфере промышленности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Администрации города Ростова-на-Дону от 03.06.2025 N 573 "Об утверждении Положения о проведении городского конкурса "Лучшая трудовая династия города Ростова-на-Дону в сфере промышленности"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16 введен </w:t>
            </w:r>
            <w:hyperlink w:history="0" r:id="rId34" w:tooltip="Решение Ростовской-на-Дону городской Думы от 19.08.2025 N 888 &quot;О внесении изменений в решение Ростовской-на-Дону городской Думы &quot;Об утверждении Перечня соревнований, конкурсов, иных мероприятий, в связи с участием в которых полученные за счет средств бюджета города Ростова-на-Дону доходы физических лиц, указанные в пункте 6.4 статьи 217 Налогового кодекса Российской Федерации, не подлежат налогообложению&quot; {КонсультантПлюс}">
              <w:r>
                <w:rPr>
                  <w:sz w:val="20"/>
                  <w:color w:val="0000ff"/>
                </w:rPr>
                <w:t xml:space="preserve">решением</w:t>
              </w:r>
            </w:hyperlink>
            <w:r>
              <w:rPr>
                <w:sz w:val="20"/>
              </w:rPr>
              <w:t xml:space="preserve"> Ростовской-на-Дону городской Думы от 19.08.2025 N 888)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18.06.2024 N 672</w:t>
            <w:br/>
            <w:t>(ред. от 19.08.2025)</w:t>
            <w:br/>
            <w:t>"Об утверждении Перечня соревнований,...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17.10.2025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6&amp;n=152123&amp;dst=100005" TargetMode = "External"/>
	<Relationship Id="rId8" Type="http://schemas.openxmlformats.org/officeDocument/2006/relationships/hyperlink" Target="https://login.consultant.ru/link/?req=doc&amp;base=LAW&amp;n=510752&amp;dst=24990" TargetMode = "External"/>
	<Relationship Id="rId9" Type="http://schemas.openxmlformats.org/officeDocument/2006/relationships/hyperlink" Target="https://login.consultant.ru/link/?req=doc&amp;base=RLAW186&amp;n=146792&amp;dst=100308" TargetMode = "External"/>
	<Relationship Id="rId10" Type="http://schemas.openxmlformats.org/officeDocument/2006/relationships/hyperlink" Target="https://login.consultant.ru/link/?req=doc&amp;base=RLAW186&amp;n=146792&amp;dst=100348" TargetMode = "External"/>
	<Relationship Id="rId11" Type="http://schemas.openxmlformats.org/officeDocument/2006/relationships/hyperlink" Target="https://login.consultant.ru/link/?req=doc&amp;base=LAW&amp;n=510752&amp;dst=24990" TargetMode = "External"/>
	<Relationship Id="rId12" Type="http://schemas.openxmlformats.org/officeDocument/2006/relationships/hyperlink" Target="https://login.consultant.ru/link/?req=doc&amp;base=RLAW186&amp;n=152123&amp;dst=100006" TargetMode = "External"/>
	<Relationship Id="rId13" Type="http://schemas.openxmlformats.org/officeDocument/2006/relationships/hyperlink" Target="https://login.consultant.ru/link/?req=doc&amp;base=RLAW186&amp;n=138902" TargetMode = "External"/>
	<Relationship Id="rId14" Type="http://schemas.openxmlformats.org/officeDocument/2006/relationships/hyperlink" Target="https://login.consultant.ru/link/?req=doc&amp;base=RLAW186&amp;n=111063" TargetMode = "External"/>
	<Relationship Id="rId15" Type="http://schemas.openxmlformats.org/officeDocument/2006/relationships/hyperlink" Target="https://login.consultant.ru/link/?req=doc&amp;base=RLAW186&amp;n=130424" TargetMode = "External"/>
	<Relationship Id="rId16" Type="http://schemas.openxmlformats.org/officeDocument/2006/relationships/hyperlink" Target="https://login.consultant.ru/link/?req=doc&amp;base=RLAW186&amp;n=149993" TargetMode = "External"/>
	<Relationship Id="rId17" Type="http://schemas.openxmlformats.org/officeDocument/2006/relationships/hyperlink" Target="https://login.consultant.ru/link/?req=doc&amp;base=RLAW186&amp;n=150359" TargetMode = "External"/>
	<Relationship Id="rId18" Type="http://schemas.openxmlformats.org/officeDocument/2006/relationships/hyperlink" Target="https://login.consultant.ru/link/?req=doc&amp;base=RLAW186&amp;n=123511" TargetMode = "External"/>
	<Relationship Id="rId19" Type="http://schemas.openxmlformats.org/officeDocument/2006/relationships/hyperlink" Target="https://login.consultant.ru/link/?req=doc&amp;base=RLAW186&amp;n=141887" TargetMode = "External"/>
	<Relationship Id="rId20" Type="http://schemas.openxmlformats.org/officeDocument/2006/relationships/hyperlink" Target="https://login.consultant.ru/link/?req=doc&amp;base=RLAW186&amp;n=152123&amp;dst=100007" TargetMode = "External"/>
	<Relationship Id="rId21" Type="http://schemas.openxmlformats.org/officeDocument/2006/relationships/hyperlink" Target="https://login.consultant.ru/link/?req=doc&amp;base=RLAW186&amp;n=143334" TargetMode = "External"/>
	<Relationship Id="rId22" Type="http://schemas.openxmlformats.org/officeDocument/2006/relationships/hyperlink" Target="https://login.consultant.ru/link/?req=doc&amp;base=RLAW186&amp;n=152123&amp;dst=100008" TargetMode = "External"/>
	<Relationship Id="rId23" Type="http://schemas.openxmlformats.org/officeDocument/2006/relationships/hyperlink" Target="https://login.consultant.ru/link/?req=doc&amp;base=RLAW186&amp;n=141105" TargetMode = "External"/>
	<Relationship Id="rId24" Type="http://schemas.openxmlformats.org/officeDocument/2006/relationships/hyperlink" Target="https://login.consultant.ru/link/?req=doc&amp;base=RLAW186&amp;n=152123&amp;dst=100009" TargetMode = "External"/>
	<Relationship Id="rId25" Type="http://schemas.openxmlformats.org/officeDocument/2006/relationships/hyperlink" Target="https://login.consultant.ru/link/?req=doc&amp;base=RLAW186&amp;n=141107" TargetMode = "External"/>
	<Relationship Id="rId26" Type="http://schemas.openxmlformats.org/officeDocument/2006/relationships/hyperlink" Target="https://login.consultant.ru/link/?req=doc&amp;base=RLAW186&amp;n=152123&amp;dst=100010" TargetMode = "External"/>
	<Relationship Id="rId27" Type="http://schemas.openxmlformats.org/officeDocument/2006/relationships/hyperlink" Target="https://login.consultant.ru/link/?req=doc&amp;base=RLAW186&amp;n=141104" TargetMode = "External"/>
	<Relationship Id="rId28" Type="http://schemas.openxmlformats.org/officeDocument/2006/relationships/hyperlink" Target="https://login.consultant.ru/link/?req=doc&amp;base=RLAW186&amp;n=152123&amp;dst=100014" TargetMode = "External"/>
	<Relationship Id="rId29" Type="http://schemas.openxmlformats.org/officeDocument/2006/relationships/hyperlink" Target="https://login.consultant.ru/link/?req=doc&amp;base=RLAW186&amp;n=149540" TargetMode = "External"/>
	<Relationship Id="rId30" Type="http://schemas.openxmlformats.org/officeDocument/2006/relationships/hyperlink" Target="https://login.consultant.ru/link/?req=doc&amp;base=RLAW186&amp;n=59789" TargetMode = "External"/>
	<Relationship Id="rId31" Type="http://schemas.openxmlformats.org/officeDocument/2006/relationships/hyperlink" Target="https://login.consultant.ru/link/?req=doc&amp;base=RLAW186&amp;n=150176" TargetMode = "External"/>
	<Relationship Id="rId32" Type="http://schemas.openxmlformats.org/officeDocument/2006/relationships/hyperlink" Target="https://login.consultant.ru/link/?req=doc&amp;base=RLAW186&amp;n=134470" TargetMode = "External"/>
	<Relationship Id="rId33" Type="http://schemas.openxmlformats.org/officeDocument/2006/relationships/hyperlink" Target="https://login.consultant.ru/link/?req=doc&amp;base=RLAW186&amp;n=150208" TargetMode = "External"/>
	<Relationship Id="rId34" Type="http://schemas.openxmlformats.org/officeDocument/2006/relationships/hyperlink" Target="https://login.consultant.ru/link/?req=doc&amp;base=RLAW186&amp;n=152123&amp;dst=10001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Ростовской-на-Дону городской Думы от 18.06.2024 N 672
(ред. от 19.08.2025)
"Об утверждении Перечня соревнований, конкурсов, иных мероприятий, в связи с участием в которых полученные за счет средств бюджета города Ростова-на-Дону доходы физических лиц, указанные в пункте 6.4 статьи 217 Налогового кодекса Российской Федерации, не подлежат налогообложению"</dc:title>
  <dcterms:created xsi:type="dcterms:W3CDTF">2025-10-17T12:19:44Z</dcterms:created>
</cp:coreProperties>
</file>