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300" w:rsidRPr="00E11143" w:rsidRDefault="00B71300" w:rsidP="00B71300">
      <w:pPr>
        <w:spacing w:line="276" w:lineRule="auto"/>
        <w:ind w:firstLine="0"/>
        <w:rPr>
          <w:rFonts w:eastAsia="Calibri"/>
          <w:iCs/>
          <w:sz w:val="24"/>
          <w:szCs w:val="24"/>
          <w:lang w:eastAsia="en-US"/>
        </w:rPr>
      </w:pPr>
      <w:r w:rsidRPr="00DF2AC2">
        <w:rPr>
          <w:rFonts w:eastAsia="Arial"/>
          <w:sz w:val="24"/>
          <w:szCs w:val="24"/>
        </w:rPr>
        <w:t xml:space="preserve">         По итогам 9 месяцев 2023 года</w:t>
      </w:r>
      <w:r w:rsidRPr="00DF2AC2">
        <w:t xml:space="preserve"> </w:t>
      </w:r>
      <w:r w:rsidRPr="00DF2AC2">
        <w:rPr>
          <w:rFonts w:eastAsia="Arial"/>
          <w:sz w:val="24"/>
          <w:szCs w:val="24"/>
        </w:rPr>
        <w:t xml:space="preserve">суммарный оборот малых и средних предприятий и организаций города составил 497415,7 млн. рублей, опередив </w:t>
      </w:r>
      <w:bookmarkStart w:id="0" w:name="_GoBack"/>
      <w:bookmarkEnd w:id="0"/>
      <w:r w:rsidRPr="00DF2AC2">
        <w:rPr>
          <w:rFonts w:eastAsia="Arial"/>
          <w:sz w:val="24"/>
          <w:szCs w:val="24"/>
        </w:rPr>
        <w:t>аналогичный показатель предыдущего года на 19,5 процента</w:t>
      </w:r>
      <w:r w:rsidRPr="00E11143">
        <w:rPr>
          <w:rFonts w:eastAsia="Arial"/>
          <w:sz w:val="24"/>
          <w:szCs w:val="24"/>
        </w:rPr>
        <w:t>. Данная ситуация, обусловлена достаточно успешной деятельностью малого и среднего бизнеса города Ростова-на-Дону, о чем свидетельствует рост оборота малых организаций на 20,6 процента, средних предприятий - на 14,9 процента по сравнению с аналогичным</w:t>
      </w:r>
      <w:r>
        <w:rPr>
          <w:rFonts w:eastAsia="Arial"/>
          <w:sz w:val="24"/>
          <w:szCs w:val="24"/>
        </w:rPr>
        <w:t>и</w:t>
      </w:r>
      <w:r w:rsidRPr="00E11143">
        <w:rPr>
          <w:rFonts w:eastAsia="Arial"/>
          <w:sz w:val="24"/>
          <w:szCs w:val="24"/>
        </w:rPr>
        <w:t xml:space="preserve"> показател</w:t>
      </w:r>
      <w:r>
        <w:rPr>
          <w:rFonts w:eastAsia="Arial"/>
          <w:sz w:val="24"/>
          <w:szCs w:val="24"/>
        </w:rPr>
        <w:t>я</w:t>
      </w:r>
      <w:r w:rsidRPr="00E11143">
        <w:rPr>
          <w:rFonts w:eastAsia="Arial"/>
          <w:sz w:val="24"/>
          <w:szCs w:val="24"/>
        </w:rPr>
        <w:t>м</w:t>
      </w:r>
      <w:r>
        <w:rPr>
          <w:rFonts w:eastAsia="Arial"/>
          <w:sz w:val="24"/>
          <w:szCs w:val="24"/>
        </w:rPr>
        <w:t>и</w:t>
      </w:r>
      <w:r w:rsidRPr="00E11143">
        <w:rPr>
          <w:rFonts w:eastAsia="Arial"/>
          <w:sz w:val="24"/>
          <w:szCs w:val="24"/>
        </w:rPr>
        <w:t xml:space="preserve"> 2022 года.</w:t>
      </w:r>
    </w:p>
    <w:p w:rsidR="00B71300" w:rsidRPr="00AF23C7" w:rsidRDefault="00B71300" w:rsidP="00B71300">
      <w:pPr>
        <w:spacing w:line="276" w:lineRule="auto"/>
        <w:ind w:firstLine="0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B71300" w:rsidRDefault="00B71300" w:rsidP="00B71300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>
        <w:rPr>
          <w:rFonts w:eastAsia="Calibri"/>
          <w:iCs/>
          <w:sz w:val="24"/>
          <w:szCs w:val="24"/>
          <w:lang w:eastAsia="en-US"/>
        </w:rPr>
        <w:t>За</w:t>
      </w:r>
      <w:r w:rsidRPr="005B3E52">
        <w:rPr>
          <w:rFonts w:eastAsia="Calibri"/>
          <w:iCs/>
          <w:sz w:val="24"/>
          <w:szCs w:val="24"/>
          <w:lang w:eastAsia="en-US"/>
        </w:rPr>
        <w:t xml:space="preserve"> январ</w:t>
      </w:r>
      <w:r>
        <w:rPr>
          <w:rFonts w:eastAsia="Calibri"/>
          <w:iCs/>
          <w:sz w:val="24"/>
          <w:szCs w:val="24"/>
          <w:lang w:eastAsia="en-US"/>
        </w:rPr>
        <w:t>ь</w:t>
      </w:r>
      <w:r w:rsidRPr="005B3E52">
        <w:rPr>
          <w:rFonts w:eastAsia="Calibri"/>
          <w:iCs/>
          <w:sz w:val="24"/>
          <w:szCs w:val="24"/>
          <w:lang w:eastAsia="en-US"/>
        </w:rPr>
        <w:t>-сентябр</w:t>
      </w:r>
      <w:r>
        <w:rPr>
          <w:rFonts w:eastAsia="Calibri"/>
          <w:iCs/>
          <w:sz w:val="24"/>
          <w:szCs w:val="24"/>
          <w:lang w:eastAsia="en-US"/>
        </w:rPr>
        <w:t>ь</w:t>
      </w:r>
      <w:r w:rsidRPr="005B3E52">
        <w:rPr>
          <w:rFonts w:eastAsia="Calibri"/>
          <w:iCs/>
          <w:sz w:val="24"/>
          <w:szCs w:val="24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>2023</w:t>
      </w:r>
      <w:r w:rsidRPr="005B3E52">
        <w:rPr>
          <w:rFonts w:eastAsia="Calibri"/>
          <w:iCs/>
          <w:sz w:val="24"/>
          <w:szCs w:val="24"/>
          <w:lang w:eastAsia="en-US"/>
        </w:rPr>
        <w:t xml:space="preserve"> года оборот малых предприятий города </w:t>
      </w:r>
      <w:r>
        <w:rPr>
          <w:rFonts w:eastAsia="Calibri"/>
          <w:iCs/>
          <w:sz w:val="24"/>
          <w:szCs w:val="24"/>
          <w:lang w:eastAsia="en-US"/>
        </w:rPr>
        <w:t>сложился на уровне</w:t>
      </w:r>
      <w:r w:rsidRPr="005B3E52">
        <w:rPr>
          <w:rFonts w:eastAsia="Calibri"/>
          <w:iCs/>
          <w:sz w:val="24"/>
          <w:szCs w:val="24"/>
          <w:lang w:eastAsia="en-US"/>
        </w:rPr>
        <w:t xml:space="preserve"> 383940,0 млн. рублей</w:t>
      </w:r>
      <w:r>
        <w:rPr>
          <w:rFonts w:eastAsia="Calibri"/>
          <w:iCs/>
          <w:sz w:val="24"/>
          <w:szCs w:val="24"/>
          <w:lang w:eastAsia="en-US"/>
        </w:rPr>
        <w:t xml:space="preserve">, в большей степени за счет наращивания </w:t>
      </w:r>
      <w:r w:rsidRPr="00EC43A2">
        <w:rPr>
          <w:rFonts w:eastAsia="Calibri"/>
          <w:iCs/>
          <w:sz w:val="24"/>
          <w:szCs w:val="24"/>
          <w:lang w:eastAsia="en-US"/>
        </w:rPr>
        <w:t>оборота малых торговых предприятий</w:t>
      </w:r>
      <w:r>
        <w:rPr>
          <w:rFonts w:eastAsia="Calibri"/>
          <w:iCs/>
          <w:sz w:val="24"/>
          <w:szCs w:val="24"/>
          <w:lang w:eastAsia="en-US"/>
        </w:rPr>
        <w:t xml:space="preserve"> </w:t>
      </w:r>
      <w:r w:rsidRPr="00EC43A2">
        <w:rPr>
          <w:rFonts w:eastAsia="Calibri"/>
          <w:iCs/>
          <w:sz w:val="24"/>
          <w:szCs w:val="24"/>
          <w:lang w:eastAsia="en-US"/>
        </w:rPr>
        <w:t xml:space="preserve">(на 14,2%), которые </w:t>
      </w:r>
      <w:r>
        <w:rPr>
          <w:rFonts w:eastAsia="Calibri"/>
          <w:iCs/>
          <w:sz w:val="24"/>
          <w:szCs w:val="24"/>
          <w:lang w:eastAsia="en-US"/>
        </w:rPr>
        <w:t xml:space="preserve">продолжают лидировать в общем обороте города, </w:t>
      </w:r>
      <w:r w:rsidRPr="00EC43A2">
        <w:rPr>
          <w:rFonts w:eastAsia="Calibri"/>
          <w:iCs/>
          <w:sz w:val="24"/>
          <w:szCs w:val="24"/>
          <w:lang w:eastAsia="en-US"/>
        </w:rPr>
        <w:t>сформирова</w:t>
      </w:r>
      <w:r>
        <w:rPr>
          <w:rFonts w:eastAsia="Calibri"/>
          <w:iCs/>
          <w:sz w:val="24"/>
          <w:szCs w:val="24"/>
          <w:lang w:eastAsia="en-US"/>
        </w:rPr>
        <w:t>в</w:t>
      </w:r>
      <w:r w:rsidRPr="00EC43A2">
        <w:rPr>
          <w:rFonts w:eastAsia="Calibri"/>
          <w:iCs/>
          <w:sz w:val="24"/>
          <w:szCs w:val="24"/>
          <w:lang w:eastAsia="en-US"/>
        </w:rPr>
        <w:t xml:space="preserve"> 65,6 процента. </w:t>
      </w:r>
    </w:p>
    <w:p w:rsidR="00B71300" w:rsidRDefault="00B71300" w:rsidP="00B71300">
      <w:pPr>
        <w:spacing w:line="276" w:lineRule="auto"/>
        <w:ind w:firstLine="567"/>
        <w:rPr>
          <w:color w:val="FF0000"/>
          <w:sz w:val="24"/>
          <w:szCs w:val="24"/>
        </w:rPr>
      </w:pPr>
      <w:r w:rsidRPr="000A5609">
        <w:rPr>
          <w:sz w:val="24"/>
          <w:szCs w:val="24"/>
        </w:rPr>
        <w:t xml:space="preserve">Наиболее </w:t>
      </w:r>
      <w:r>
        <w:rPr>
          <w:sz w:val="24"/>
          <w:szCs w:val="24"/>
        </w:rPr>
        <w:t xml:space="preserve"> </w:t>
      </w:r>
      <w:r w:rsidRPr="000A5609">
        <w:rPr>
          <w:sz w:val="24"/>
          <w:szCs w:val="24"/>
        </w:rPr>
        <w:t xml:space="preserve">активно </w:t>
      </w:r>
      <w:r>
        <w:rPr>
          <w:sz w:val="24"/>
          <w:szCs w:val="24"/>
        </w:rPr>
        <w:t xml:space="preserve"> </w:t>
      </w:r>
      <w:r w:rsidRPr="000A5609">
        <w:rPr>
          <w:sz w:val="24"/>
          <w:szCs w:val="24"/>
        </w:rPr>
        <w:t>вырос оборот хозяйствующих субъектов, занимающихся оптовой торговлей пищевыми продуктами, напитками и табачными изделиями, зерном, необработанным табаком, семенами и кормами для сельскохозяйственных животных,</w:t>
      </w:r>
      <w:r w:rsidRPr="00AF23C7">
        <w:rPr>
          <w:color w:val="FF0000"/>
          <w:sz w:val="24"/>
          <w:szCs w:val="24"/>
        </w:rPr>
        <w:t xml:space="preserve"> </w:t>
      </w:r>
      <w:r w:rsidRPr="003A24C3">
        <w:rPr>
          <w:sz w:val="24"/>
          <w:szCs w:val="24"/>
        </w:rPr>
        <w:t>лесоматериалами, строительными материалами и санитарно-техническим оборудованием</w:t>
      </w:r>
      <w:r>
        <w:rPr>
          <w:sz w:val="24"/>
          <w:szCs w:val="24"/>
        </w:rPr>
        <w:t>, а также неспециализированной оптовой торговлей.</w:t>
      </w:r>
      <w:r w:rsidRPr="00AF23C7">
        <w:rPr>
          <w:color w:val="FF0000"/>
          <w:sz w:val="24"/>
          <w:szCs w:val="24"/>
        </w:rPr>
        <w:t xml:space="preserve"> </w:t>
      </w:r>
    </w:p>
    <w:p w:rsidR="00B71300" w:rsidRDefault="00B71300" w:rsidP="00B71300">
      <w:pPr>
        <w:spacing w:line="276" w:lineRule="auto"/>
        <w:ind w:firstLine="567"/>
        <w:rPr>
          <w:color w:val="FF0000"/>
          <w:sz w:val="24"/>
          <w:szCs w:val="24"/>
        </w:rPr>
      </w:pPr>
    </w:p>
    <w:p w:rsidR="00B71300" w:rsidRPr="00326F47" w:rsidRDefault="00B71300" w:rsidP="00B71300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З</w:t>
      </w:r>
      <w:r w:rsidRPr="00326F47">
        <w:rPr>
          <w:sz w:val="24"/>
          <w:szCs w:val="24"/>
        </w:rPr>
        <w:t xml:space="preserve">а </w:t>
      </w:r>
      <w:r>
        <w:rPr>
          <w:sz w:val="24"/>
          <w:szCs w:val="24"/>
        </w:rPr>
        <w:t>январь-сентябрь</w:t>
      </w:r>
      <w:r w:rsidRPr="00326F47">
        <w:rPr>
          <w:sz w:val="24"/>
          <w:szCs w:val="24"/>
        </w:rPr>
        <w:t xml:space="preserve"> </w:t>
      </w:r>
      <w:r>
        <w:rPr>
          <w:sz w:val="24"/>
          <w:szCs w:val="24"/>
        </w:rPr>
        <w:t>2023</w:t>
      </w:r>
      <w:r w:rsidRPr="00326F47">
        <w:rPr>
          <w:sz w:val="24"/>
          <w:szCs w:val="24"/>
        </w:rPr>
        <w:t xml:space="preserve"> года положительные результаты деятельности малого бизнеса зафиксированы по всем основным видам деятельности, среди </w:t>
      </w:r>
      <w:r>
        <w:rPr>
          <w:sz w:val="24"/>
          <w:szCs w:val="24"/>
        </w:rPr>
        <w:t>которых</w:t>
      </w:r>
      <w:r w:rsidRPr="00326F47">
        <w:rPr>
          <w:sz w:val="24"/>
          <w:szCs w:val="24"/>
        </w:rPr>
        <w:t xml:space="preserve"> оборот малых промышленных предприятий вырос на 33,0 процента, строительных – на 79,3 процента, </w:t>
      </w:r>
      <w:r>
        <w:rPr>
          <w:sz w:val="24"/>
          <w:szCs w:val="24"/>
        </w:rPr>
        <w:t xml:space="preserve">организаций </w:t>
      </w:r>
      <w:r w:rsidRPr="00326F47">
        <w:rPr>
          <w:sz w:val="24"/>
          <w:szCs w:val="24"/>
        </w:rPr>
        <w:t>сектор</w:t>
      </w:r>
      <w:r>
        <w:rPr>
          <w:sz w:val="24"/>
          <w:szCs w:val="24"/>
        </w:rPr>
        <w:t>а</w:t>
      </w:r>
      <w:r w:rsidRPr="00326F47">
        <w:rPr>
          <w:sz w:val="24"/>
          <w:szCs w:val="24"/>
        </w:rPr>
        <w:t xml:space="preserve"> транспортировки и хранения - на 26,4 процента.</w:t>
      </w:r>
    </w:p>
    <w:p w:rsidR="00B71300" w:rsidRPr="00AF23C7" w:rsidRDefault="00B71300" w:rsidP="00B71300">
      <w:pPr>
        <w:spacing w:line="276" w:lineRule="auto"/>
        <w:ind w:firstLine="567"/>
        <w:rPr>
          <w:color w:val="FF0000"/>
          <w:sz w:val="24"/>
          <w:szCs w:val="24"/>
        </w:rPr>
      </w:pPr>
    </w:p>
    <w:p w:rsidR="00B71300" w:rsidRPr="00AF23C7" w:rsidRDefault="00B71300" w:rsidP="00B71300">
      <w:pPr>
        <w:spacing w:line="276" w:lineRule="auto"/>
        <w:ind w:firstLine="567"/>
        <w:rPr>
          <w:color w:val="FF0000"/>
          <w:sz w:val="24"/>
          <w:szCs w:val="24"/>
        </w:rPr>
      </w:pPr>
    </w:p>
    <w:p w:rsidR="00B71300" w:rsidRPr="00AF23C7" w:rsidRDefault="00B71300" w:rsidP="00B71300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AF23C7">
        <w:rPr>
          <w:b/>
          <w:sz w:val="24"/>
          <w:szCs w:val="24"/>
        </w:rPr>
        <w:t>Оборот малых (без микропредприятий) г. Ростова-на-Дону в разрезе основных видов экономической деятельности</w:t>
      </w:r>
    </w:p>
    <w:p w:rsidR="00B71300" w:rsidRPr="00AF23C7" w:rsidRDefault="00B71300" w:rsidP="00B71300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B71300" w:rsidRPr="00AF23C7" w:rsidTr="0018563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300" w:rsidRPr="00AF23C7" w:rsidRDefault="00B71300" w:rsidP="00185638">
            <w:pPr>
              <w:pStyle w:val="af7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300" w:rsidRPr="00AF23C7" w:rsidRDefault="00B71300" w:rsidP="00185638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B71300" w:rsidRPr="00AF23C7" w:rsidRDefault="00B71300" w:rsidP="00185638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>2023 года</w:t>
            </w:r>
            <w:r w:rsidRPr="00AF23C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F23C7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300" w:rsidRPr="00AF23C7" w:rsidRDefault="00B71300" w:rsidP="00185638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B71300" w:rsidRPr="00AF23C7" w:rsidRDefault="00B71300" w:rsidP="00185638">
            <w:pPr>
              <w:pStyle w:val="af7"/>
              <w:rPr>
                <w:rFonts w:ascii="Arial" w:hAnsi="Arial" w:cs="Arial"/>
                <w:b w:val="0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AF23C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F23C7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00" w:rsidRPr="00AF23C7" w:rsidRDefault="00B71300" w:rsidP="00185638">
            <w:pPr>
              <w:pStyle w:val="af7"/>
              <w:rPr>
                <w:rFonts w:ascii="Arial" w:hAnsi="Arial" w:cs="Arial"/>
                <w:b w:val="0"/>
              </w:rPr>
            </w:pPr>
            <w:r w:rsidRPr="00AF23C7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</w:t>
            </w:r>
            <w:r w:rsidRPr="00AF23C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AF23C7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B71300" w:rsidRPr="00F31B28" w:rsidTr="0018563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B71300" w:rsidRPr="00F31B28" w:rsidRDefault="00B71300" w:rsidP="00185638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F31B28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383940,0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318343,5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120,6</w:t>
            </w:r>
          </w:p>
        </w:tc>
      </w:tr>
      <w:tr w:rsidR="00B71300" w:rsidRPr="00F31B28" w:rsidTr="00185638">
        <w:tc>
          <w:tcPr>
            <w:tcW w:w="3369" w:type="dxa"/>
            <w:vAlign w:val="center"/>
          </w:tcPr>
          <w:p w:rsidR="00B71300" w:rsidRPr="00F31B28" w:rsidRDefault="00B71300" w:rsidP="0018563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F31B28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B71300" w:rsidRPr="00F31B28" w:rsidTr="00185638">
        <w:tc>
          <w:tcPr>
            <w:tcW w:w="3369" w:type="dxa"/>
            <w:vAlign w:val="center"/>
          </w:tcPr>
          <w:p w:rsidR="00B71300" w:rsidRPr="00F31B28" w:rsidRDefault="00B71300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31B28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45426,6</w:t>
            </w:r>
          </w:p>
        </w:tc>
        <w:tc>
          <w:tcPr>
            <w:tcW w:w="1985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34160,6</w:t>
            </w:r>
          </w:p>
        </w:tc>
        <w:tc>
          <w:tcPr>
            <w:tcW w:w="2268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133,0</w:t>
            </w:r>
          </w:p>
        </w:tc>
      </w:tr>
      <w:tr w:rsidR="00B71300" w:rsidRPr="00F31B28" w:rsidTr="00185638">
        <w:tc>
          <w:tcPr>
            <w:tcW w:w="3369" w:type="dxa"/>
            <w:vAlign w:val="center"/>
          </w:tcPr>
          <w:p w:rsidR="00B71300" w:rsidRPr="00F31B28" w:rsidRDefault="00B71300" w:rsidP="00185638">
            <w:pPr>
              <w:ind w:firstLine="0"/>
              <w:jc w:val="left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из него:</w:t>
            </w:r>
          </w:p>
          <w:p w:rsidR="00B71300" w:rsidRPr="00F31B28" w:rsidRDefault="00B71300" w:rsidP="0018563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31B28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40869,5</w:t>
            </w:r>
          </w:p>
        </w:tc>
        <w:tc>
          <w:tcPr>
            <w:tcW w:w="1985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31669,6</w:t>
            </w:r>
          </w:p>
        </w:tc>
        <w:tc>
          <w:tcPr>
            <w:tcW w:w="2268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129,0</w:t>
            </w:r>
          </w:p>
        </w:tc>
      </w:tr>
      <w:tr w:rsidR="00B71300" w:rsidRPr="00F31B28" w:rsidTr="00185638">
        <w:tc>
          <w:tcPr>
            <w:tcW w:w="3369" w:type="dxa"/>
            <w:vAlign w:val="center"/>
          </w:tcPr>
          <w:p w:rsidR="00B71300" w:rsidRPr="00F31B28" w:rsidRDefault="00B71300" w:rsidP="0018563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F31B28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26494,5</w:t>
            </w:r>
          </w:p>
        </w:tc>
        <w:tc>
          <w:tcPr>
            <w:tcW w:w="1985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14780,3</w:t>
            </w:r>
          </w:p>
        </w:tc>
        <w:tc>
          <w:tcPr>
            <w:tcW w:w="2268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179,3</w:t>
            </w:r>
          </w:p>
        </w:tc>
      </w:tr>
      <w:tr w:rsidR="00B71300" w:rsidRPr="00F31B28" w:rsidTr="00185638">
        <w:tc>
          <w:tcPr>
            <w:tcW w:w="3369" w:type="dxa"/>
            <w:vAlign w:val="center"/>
          </w:tcPr>
          <w:p w:rsidR="00B71300" w:rsidRPr="00F31B28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31B28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252048,7</w:t>
            </w:r>
          </w:p>
        </w:tc>
        <w:tc>
          <w:tcPr>
            <w:tcW w:w="1985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220673,3</w:t>
            </w:r>
          </w:p>
        </w:tc>
        <w:tc>
          <w:tcPr>
            <w:tcW w:w="2268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114,2</w:t>
            </w:r>
          </w:p>
        </w:tc>
      </w:tr>
      <w:tr w:rsidR="00B71300" w:rsidRPr="00F31B28" w:rsidTr="00185638">
        <w:tc>
          <w:tcPr>
            <w:tcW w:w="3369" w:type="dxa"/>
            <w:vAlign w:val="center"/>
          </w:tcPr>
          <w:p w:rsidR="00B71300" w:rsidRPr="00F31B28" w:rsidRDefault="00B71300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31B28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14908,0</w:t>
            </w:r>
          </w:p>
        </w:tc>
        <w:tc>
          <w:tcPr>
            <w:tcW w:w="1985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11789,9</w:t>
            </w:r>
          </w:p>
        </w:tc>
        <w:tc>
          <w:tcPr>
            <w:tcW w:w="2268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126,4</w:t>
            </w:r>
          </w:p>
        </w:tc>
      </w:tr>
      <w:tr w:rsidR="00B71300" w:rsidRPr="00F31B28" w:rsidTr="00185638">
        <w:tc>
          <w:tcPr>
            <w:tcW w:w="3369" w:type="dxa"/>
            <w:vAlign w:val="center"/>
          </w:tcPr>
          <w:p w:rsidR="00B71300" w:rsidRPr="00F31B28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31B28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8225,3</w:t>
            </w:r>
          </w:p>
        </w:tc>
        <w:tc>
          <w:tcPr>
            <w:tcW w:w="1985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5671,9</w:t>
            </w:r>
          </w:p>
        </w:tc>
        <w:tc>
          <w:tcPr>
            <w:tcW w:w="2268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145,0</w:t>
            </w:r>
          </w:p>
        </w:tc>
      </w:tr>
      <w:tr w:rsidR="00B71300" w:rsidRPr="00F31B28" w:rsidTr="00185638">
        <w:tc>
          <w:tcPr>
            <w:tcW w:w="3369" w:type="dxa"/>
            <w:vAlign w:val="center"/>
          </w:tcPr>
          <w:p w:rsidR="00B71300" w:rsidRPr="00F31B28" w:rsidRDefault="00B71300" w:rsidP="0018563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31B28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7131,2</w:t>
            </w:r>
          </w:p>
        </w:tc>
        <w:tc>
          <w:tcPr>
            <w:tcW w:w="1985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6695,1</w:t>
            </w:r>
          </w:p>
        </w:tc>
        <w:tc>
          <w:tcPr>
            <w:tcW w:w="2268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106,5</w:t>
            </w:r>
          </w:p>
        </w:tc>
      </w:tr>
      <w:tr w:rsidR="00B71300" w:rsidRPr="00F31B28" w:rsidTr="00185638">
        <w:tc>
          <w:tcPr>
            <w:tcW w:w="3369" w:type="dxa"/>
            <w:vAlign w:val="center"/>
          </w:tcPr>
          <w:p w:rsidR="00B71300" w:rsidRPr="00F31B28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31B28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6572,6</w:t>
            </w:r>
          </w:p>
        </w:tc>
        <w:tc>
          <w:tcPr>
            <w:tcW w:w="1985" w:type="dxa"/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5259,6</w:t>
            </w:r>
          </w:p>
        </w:tc>
        <w:tc>
          <w:tcPr>
            <w:tcW w:w="2268" w:type="dxa"/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125,0</w:t>
            </w:r>
          </w:p>
        </w:tc>
      </w:tr>
      <w:tr w:rsidR="00B71300" w:rsidRPr="00F31B28" w:rsidTr="00185638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B71300" w:rsidRPr="00F31B28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31B2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23133,1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B71300" w:rsidRPr="00F31B28" w:rsidRDefault="00B71300" w:rsidP="00185638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19312,8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B71300" w:rsidRPr="00F31B28" w:rsidRDefault="00B71300" w:rsidP="00185638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31B28">
              <w:rPr>
                <w:rFonts w:cs="Arial"/>
                <w:sz w:val="20"/>
              </w:rPr>
              <w:t>119,8</w:t>
            </w:r>
          </w:p>
        </w:tc>
      </w:tr>
    </w:tbl>
    <w:p w:rsidR="00B71300" w:rsidRPr="00F31B28" w:rsidRDefault="00B71300" w:rsidP="00B71300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F31B28">
        <w:rPr>
          <w:sz w:val="20"/>
          <w:vertAlign w:val="superscript"/>
        </w:rPr>
        <w:t xml:space="preserve">1   </w:t>
      </w:r>
      <w:r w:rsidRPr="00F31B28">
        <w:rPr>
          <w:rFonts w:cs="Arial"/>
          <w:sz w:val="18"/>
          <w:szCs w:val="18"/>
        </w:rPr>
        <w:t xml:space="preserve">По данным текущих наблюдений.   </w:t>
      </w:r>
    </w:p>
    <w:p w:rsidR="00B71300" w:rsidRPr="00F31B28" w:rsidRDefault="00B71300" w:rsidP="00B71300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F31B28">
        <w:rPr>
          <w:rFonts w:cs="Arial"/>
          <w:i/>
          <w:sz w:val="18"/>
          <w:szCs w:val="18"/>
          <w:vertAlign w:val="superscript"/>
        </w:rPr>
        <w:t xml:space="preserve">2 </w:t>
      </w:r>
      <w:r w:rsidRPr="00F31B28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микропредприятий). </w:t>
      </w:r>
    </w:p>
    <w:p w:rsidR="00B71300" w:rsidRPr="00AF23C7" w:rsidRDefault="00B71300" w:rsidP="00B71300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B71300" w:rsidRDefault="00B71300" w:rsidP="00B71300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B71300" w:rsidRPr="00AF23C7" w:rsidRDefault="00B71300" w:rsidP="00B71300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B71300" w:rsidRDefault="00B71300" w:rsidP="00B71300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5D5D1E">
        <w:rPr>
          <w:sz w:val="24"/>
          <w:szCs w:val="24"/>
        </w:rPr>
        <w:lastRenderedPageBreak/>
        <w:t xml:space="preserve">Что касается средних предприятий, то, на фоне низких базовых значений, </w:t>
      </w:r>
      <w:r>
        <w:rPr>
          <w:sz w:val="24"/>
          <w:szCs w:val="24"/>
        </w:rPr>
        <w:t xml:space="preserve">по итогам января-сентября этого года </w:t>
      </w:r>
      <w:r w:rsidRPr="005D5D1E">
        <w:rPr>
          <w:sz w:val="24"/>
          <w:szCs w:val="24"/>
        </w:rPr>
        <w:t>отмечается ускорение темпов роста к уровню прошлого года (соответственно 114,9% против 83,7%).</w:t>
      </w:r>
    </w:p>
    <w:p w:rsidR="00B71300" w:rsidRPr="005D5D1E" w:rsidRDefault="00B71300" w:rsidP="00B71300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B71300" w:rsidRPr="00F30E96" w:rsidRDefault="00B71300" w:rsidP="00B71300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Р</w:t>
      </w:r>
      <w:r w:rsidRPr="00AB1667">
        <w:rPr>
          <w:sz w:val="24"/>
          <w:szCs w:val="24"/>
        </w:rPr>
        <w:t xml:space="preserve">ост оборота средних предприятий обусловлен его увеличением в торговой и производственной сферах (соответственно на 20,0% и 21,2%). В первом случае, в </w:t>
      </w:r>
      <w:r>
        <w:rPr>
          <w:sz w:val="24"/>
          <w:szCs w:val="24"/>
        </w:rPr>
        <w:t>большей степени,</w:t>
      </w:r>
      <w:r w:rsidRPr="00AB1667">
        <w:rPr>
          <w:sz w:val="24"/>
          <w:szCs w:val="24"/>
        </w:rPr>
        <w:t xml:space="preserve"> </w:t>
      </w:r>
      <w:r>
        <w:rPr>
          <w:sz w:val="24"/>
          <w:szCs w:val="24"/>
        </w:rPr>
        <w:t>за счет</w:t>
      </w:r>
      <w:r w:rsidRPr="00AB1667">
        <w:rPr>
          <w:sz w:val="24"/>
          <w:szCs w:val="24"/>
        </w:rPr>
        <w:t xml:space="preserve"> </w:t>
      </w:r>
      <w:r>
        <w:rPr>
          <w:sz w:val="24"/>
          <w:szCs w:val="24"/>
        </w:rPr>
        <w:t>роста</w:t>
      </w:r>
      <w:r w:rsidRPr="00AB1667">
        <w:rPr>
          <w:sz w:val="24"/>
          <w:szCs w:val="24"/>
        </w:rPr>
        <w:t xml:space="preserve"> оборота средних </w:t>
      </w:r>
      <w:r>
        <w:rPr>
          <w:sz w:val="24"/>
          <w:szCs w:val="24"/>
        </w:rPr>
        <w:t>организаций</w:t>
      </w:r>
      <w:r w:rsidRPr="00AB1667">
        <w:rPr>
          <w:sz w:val="24"/>
          <w:szCs w:val="24"/>
        </w:rPr>
        <w:t xml:space="preserve">, </w:t>
      </w:r>
      <w:r w:rsidRPr="00D56546">
        <w:rPr>
          <w:sz w:val="24"/>
          <w:szCs w:val="24"/>
        </w:rPr>
        <w:t>осуществляющих оптовую продажу</w:t>
      </w:r>
      <w:r w:rsidRPr="00A524D3">
        <w:rPr>
          <w:sz w:val="24"/>
          <w:szCs w:val="24"/>
        </w:rPr>
        <w:t xml:space="preserve"> зерн</w:t>
      </w:r>
      <w:r>
        <w:rPr>
          <w:sz w:val="24"/>
          <w:szCs w:val="24"/>
        </w:rPr>
        <w:t>а</w:t>
      </w:r>
      <w:r w:rsidRPr="00A524D3">
        <w:rPr>
          <w:sz w:val="24"/>
          <w:szCs w:val="24"/>
        </w:rPr>
        <w:t>, необработанн</w:t>
      </w:r>
      <w:r>
        <w:rPr>
          <w:sz w:val="24"/>
          <w:szCs w:val="24"/>
        </w:rPr>
        <w:t>ого</w:t>
      </w:r>
      <w:r w:rsidRPr="00A524D3">
        <w:rPr>
          <w:sz w:val="24"/>
          <w:szCs w:val="24"/>
        </w:rPr>
        <w:t xml:space="preserve"> табак</w:t>
      </w:r>
      <w:r>
        <w:rPr>
          <w:sz w:val="24"/>
          <w:szCs w:val="24"/>
        </w:rPr>
        <w:t>а</w:t>
      </w:r>
      <w:r w:rsidRPr="00A524D3">
        <w:rPr>
          <w:sz w:val="24"/>
          <w:szCs w:val="24"/>
        </w:rPr>
        <w:t>, сем</w:t>
      </w:r>
      <w:r>
        <w:rPr>
          <w:sz w:val="24"/>
          <w:szCs w:val="24"/>
        </w:rPr>
        <w:t>ян</w:t>
      </w:r>
      <w:r w:rsidRPr="00A524D3">
        <w:rPr>
          <w:sz w:val="24"/>
          <w:szCs w:val="24"/>
        </w:rPr>
        <w:t xml:space="preserve"> и корм</w:t>
      </w:r>
      <w:r>
        <w:rPr>
          <w:sz w:val="24"/>
          <w:szCs w:val="24"/>
        </w:rPr>
        <w:t>ов</w:t>
      </w:r>
      <w:r w:rsidRPr="00A524D3">
        <w:rPr>
          <w:sz w:val="24"/>
          <w:szCs w:val="24"/>
        </w:rPr>
        <w:t xml:space="preserve"> для сельскохозяйственных животных и тверд</w:t>
      </w:r>
      <w:r>
        <w:rPr>
          <w:sz w:val="24"/>
          <w:szCs w:val="24"/>
        </w:rPr>
        <w:t>ого</w:t>
      </w:r>
      <w:r w:rsidRPr="00A524D3">
        <w:rPr>
          <w:sz w:val="24"/>
          <w:szCs w:val="24"/>
        </w:rPr>
        <w:t>, жидк</w:t>
      </w:r>
      <w:r>
        <w:rPr>
          <w:sz w:val="24"/>
          <w:szCs w:val="24"/>
        </w:rPr>
        <w:t>ого</w:t>
      </w:r>
      <w:r w:rsidRPr="00A524D3">
        <w:rPr>
          <w:sz w:val="24"/>
          <w:szCs w:val="24"/>
        </w:rPr>
        <w:t xml:space="preserve"> и газообразн</w:t>
      </w:r>
      <w:r>
        <w:rPr>
          <w:sz w:val="24"/>
          <w:szCs w:val="24"/>
        </w:rPr>
        <w:t>ого</w:t>
      </w:r>
      <w:r w:rsidRPr="00A524D3">
        <w:rPr>
          <w:sz w:val="24"/>
          <w:szCs w:val="24"/>
        </w:rPr>
        <w:t xml:space="preserve"> топлив</w:t>
      </w:r>
      <w:r>
        <w:rPr>
          <w:sz w:val="24"/>
          <w:szCs w:val="24"/>
        </w:rPr>
        <w:t>а</w:t>
      </w:r>
      <w:r w:rsidRPr="00A524D3">
        <w:rPr>
          <w:sz w:val="24"/>
          <w:szCs w:val="24"/>
        </w:rPr>
        <w:t xml:space="preserve"> и подобны</w:t>
      </w:r>
      <w:r>
        <w:rPr>
          <w:sz w:val="24"/>
          <w:szCs w:val="24"/>
        </w:rPr>
        <w:t>х</w:t>
      </w:r>
      <w:r w:rsidRPr="00A524D3">
        <w:rPr>
          <w:sz w:val="24"/>
          <w:szCs w:val="24"/>
        </w:rPr>
        <w:t xml:space="preserve"> продукт</w:t>
      </w:r>
      <w:r>
        <w:rPr>
          <w:sz w:val="24"/>
          <w:szCs w:val="24"/>
        </w:rPr>
        <w:t>ов</w:t>
      </w:r>
      <w:r w:rsidRPr="00A524D3">
        <w:rPr>
          <w:sz w:val="24"/>
          <w:szCs w:val="24"/>
        </w:rPr>
        <w:t>.</w:t>
      </w:r>
      <w:r w:rsidRPr="00AB1667">
        <w:rPr>
          <w:color w:val="FF0000"/>
          <w:sz w:val="24"/>
          <w:szCs w:val="24"/>
        </w:rPr>
        <w:t xml:space="preserve"> </w:t>
      </w:r>
      <w:r w:rsidRPr="00F30E96">
        <w:rPr>
          <w:sz w:val="24"/>
          <w:szCs w:val="24"/>
        </w:rPr>
        <w:t xml:space="preserve">Увеличение оборота средних предприятий производственного сектора, </w:t>
      </w:r>
      <w:r>
        <w:rPr>
          <w:sz w:val="24"/>
          <w:szCs w:val="24"/>
        </w:rPr>
        <w:t>сложилось</w:t>
      </w:r>
      <w:r w:rsidRPr="00F30E96">
        <w:rPr>
          <w:sz w:val="24"/>
          <w:szCs w:val="24"/>
        </w:rPr>
        <w:t xml:space="preserve"> преимущественно благодаря</w:t>
      </w:r>
      <w:r>
        <w:rPr>
          <w:sz w:val="24"/>
          <w:szCs w:val="24"/>
        </w:rPr>
        <w:t xml:space="preserve"> </w:t>
      </w:r>
      <w:r w:rsidRPr="00F30E96">
        <w:rPr>
          <w:sz w:val="24"/>
          <w:szCs w:val="24"/>
        </w:rPr>
        <w:t>предприятиям, занимающихся производством пищевых продуктов и электрического</w:t>
      </w:r>
      <w:r>
        <w:rPr>
          <w:sz w:val="24"/>
          <w:szCs w:val="24"/>
        </w:rPr>
        <w:t xml:space="preserve"> </w:t>
      </w:r>
      <w:r w:rsidRPr="00F30E96">
        <w:rPr>
          <w:sz w:val="24"/>
          <w:szCs w:val="24"/>
        </w:rPr>
        <w:t>оборудования.</w:t>
      </w:r>
    </w:p>
    <w:p w:rsidR="00B71300" w:rsidRPr="00AF23C7" w:rsidRDefault="00B71300" w:rsidP="00B71300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B71300" w:rsidRPr="0057311E" w:rsidRDefault="00B71300" w:rsidP="00B71300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57311E">
        <w:rPr>
          <w:sz w:val="24"/>
          <w:szCs w:val="24"/>
        </w:rPr>
        <w:t>Вместе с тем, в 2,2 раза вырос оборот средних предприятий, предоставляющих услуги по транспортировке и хранению, на 30,7 процента – средних организаций занимающихся профессиональной, научной и технической деятельностью.</w:t>
      </w:r>
    </w:p>
    <w:p w:rsidR="00B71300" w:rsidRDefault="00B71300" w:rsidP="00B71300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B71300" w:rsidRPr="00AF23C7" w:rsidRDefault="00B71300" w:rsidP="00B71300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AF23C7">
        <w:rPr>
          <w:b/>
          <w:sz w:val="24"/>
          <w:szCs w:val="24"/>
        </w:rPr>
        <w:t xml:space="preserve">Оборот средних предприятий г. Ростова-на-Дону в разрезе основных видов  экономической деятельности </w:t>
      </w:r>
    </w:p>
    <w:p w:rsidR="00B71300" w:rsidRPr="00AF23C7" w:rsidRDefault="00B71300" w:rsidP="00B71300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B71300" w:rsidRPr="00AF23C7" w:rsidTr="0018563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300" w:rsidRPr="00AF23C7" w:rsidRDefault="00B71300" w:rsidP="00185638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300" w:rsidRPr="00AF23C7" w:rsidRDefault="00B71300" w:rsidP="00185638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AF23C7">
              <w:rPr>
                <w:rFonts w:cs="Arial"/>
                <w:i/>
                <w:sz w:val="20"/>
                <w:lang w:eastAsia="x-none"/>
              </w:rPr>
              <w:t xml:space="preserve">Январь-сентябрь </w:t>
            </w:r>
          </w:p>
          <w:p w:rsidR="00B71300" w:rsidRPr="00AF23C7" w:rsidRDefault="00B71300" w:rsidP="00185638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AF23C7">
              <w:rPr>
                <w:rFonts w:cs="Arial"/>
                <w:i/>
                <w:sz w:val="20"/>
                <w:lang w:eastAsia="x-none"/>
              </w:rPr>
              <w:t>2023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300" w:rsidRPr="00AF23C7" w:rsidRDefault="00B71300" w:rsidP="00185638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AF23C7">
              <w:rPr>
                <w:rFonts w:cs="Arial"/>
                <w:i/>
                <w:sz w:val="20"/>
                <w:lang w:eastAsia="x-none"/>
              </w:rPr>
              <w:t>Январь-сентябрь</w:t>
            </w:r>
          </w:p>
          <w:p w:rsidR="00B71300" w:rsidRPr="00AF23C7" w:rsidRDefault="00B71300" w:rsidP="00185638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AF23C7">
              <w:rPr>
                <w:rFonts w:cs="Arial"/>
                <w:i/>
                <w:sz w:val="20"/>
                <w:lang w:eastAsia="x-none"/>
              </w:rPr>
              <w:t xml:space="preserve"> 2022 года,</w:t>
            </w:r>
          </w:p>
          <w:p w:rsidR="00B71300" w:rsidRPr="00AF23C7" w:rsidRDefault="00B71300" w:rsidP="00185638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AF23C7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00" w:rsidRPr="00AF23C7" w:rsidRDefault="00B71300" w:rsidP="00185638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AF23C7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AF23C7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AF23C7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B71300" w:rsidRPr="00AA6734" w:rsidTr="0018563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B71300" w:rsidRPr="00AA6734" w:rsidRDefault="00B71300" w:rsidP="0018563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AA6734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113475,7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87138,5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114,9</w:t>
            </w:r>
          </w:p>
        </w:tc>
      </w:tr>
      <w:tr w:rsidR="00B71300" w:rsidRPr="00AA6734" w:rsidTr="00185638">
        <w:tc>
          <w:tcPr>
            <w:tcW w:w="3369" w:type="dxa"/>
            <w:vAlign w:val="center"/>
          </w:tcPr>
          <w:p w:rsidR="00B71300" w:rsidRPr="00AA6734" w:rsidRDefault="00B71300" w:rsidP="0018563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AA673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B71300" w:rsidRPr="00AA6734" w:rsidTr="00185638">
        <w:tc>
          <w:tcPr>
            <w:tcW w:w="3369" w:type="dxa"/>
            <w:vAlign w:val="center"/>
          </w:tcPr>
          <w:p w:rsidR="00B71300" w:rsidRPr="00AA6734" w:rsidRDefault="00B71300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73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23330,4</w:t>
            </w:r>
          </w:p>
        </w:tc>
        <w:tc>
          <w:tcPr>
            <w:tcW w:w="1985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18062,4</w:t>
            </w:r>
          </w:p>
        </w:tc>
        <w:tc>
          <w:tcPr>
            <w:tcW w:w="2268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118,9</w:t>
            </w:r>
          </w:p>
        </w:tc>
      </w:tr>
      <w:tr w:rsidR="00B71300" w:rsidRPr="00AA6734" w:rsidTr="00185638">
        <w:tc>
          <w:tcPr>
            <w:tcW w:w="3369" w:type="dxa"/>
            <w:vAlign w:val="center"/>
          </w:tcPr>
          <w:p w:rsidR="00B71300" w:rsidRPr="00AA6734" w:rsidRDefault="00B71300" w:rsidP="00185638">
            <w:pPr>
              <w:ind w:firstLine="0"/>
              <w:jc w:val="left"/>
              <w:rPr>
                <w:rFonts w:cs="Arial"/>
                <w:sz w:val="20"/>
              </w:rPr>
            </w:pPr>
            <w:r w:rsidRPr="00AA6734">
              <w:rPr>
                <w:rFonts w:cs="Arial"/>
                <w:sz w:val="20"/>
              </w:rPr>
              <w:t>из него:</w:t>
            </w:r>
          </w:p>
          <w:p w:rsidR="00B71300" w:rsidRPr="00AA6734" w:rsidRDefault="00B71300" w:rsidP="0018563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734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22485,5</w:t>
            </w:r>
          </w:p>
        </w:tc>
        <w:tc>
          <w:tcPr>
            <w:tcW w:w="1985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17014,7</w:t>
            </w:r>
          </w:p>
        </w:tc>
        <w:tc>
          <w:tcPr>
            <w:tcW w:w="2268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121,2</w:t>
            </w:r>
          </w:p>
        </w:tc>
      </w:tr>
      <w:tr w:rsidR="00B71300" w:rsidRPr="00AA6734" w:rsidTr="00185638">
        <w:tc>
          <w:tcPr>
            <w:tcW w:w="3369" w:type="dxa"/>
            <w:vAlign w:val="center"/>
          </w:tcPr>
          <w:p w:rsidR="00B71300" w:rsidRPr="00AA6734" w:rsidRDefault="00B71300" w:rsidP="0018563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AA6734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5722,9</w:t>
            </w:r>
          </w:p>
        </w:tc>
        <w:tc>
          <w:tcPr>
            <w:tcW w:w="1985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6949,4</w:t>
            </w:r>
          </w:p>
        </w:tc>
        <w:tc>
          <w:tcPr>
            <w:tcW w:w="2268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77,2</w:t>
            </w:r>
          </w:p>
        </w:tc>
      </w:tr>
      <w:tr w:rsidR="00B71300" w:rsidRPr="00AA6734" w:rsidTr="00185638">
        <w:tc>
          <w:tcPr>
            <w:tcW w:w="3369" w:type="dxa"/>
            <w:vAlign w:val="center"/>
          </w:tcPr>
          <w:p w:rsidR="00B71300" w:rsidRPr="00AA6734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734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67876,4</w:t>
            </w:r>
          </w:p>
        </w:tc>
        <w:tc>
          <w:tcPr>
            <w:tcW w:w="1985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47416,0</w:t>
            </w:r>
          </w:p>
        </w:tc>
        <w:tc>
          <w:tcPr>
            <w:tcW w:w="2268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120,0</w:t>
            </w:r>
          </w:p>
        </w:tc>
      </w:tr>
      <w:tr w:rsidR="00B71300" w:rsidRPr="00AA6734" w:rsidTr="00185638">
        <w:tc>
          <w:tcPr>
            <w:tcW w:w="3369" w:type="dxa"/>
            <w:vAlign w:val="center"/>
          </w:tcPr>
          <w:p w:rsidR="00B71300" w:rsidRPr="00AA6734" w:rsidRDefault="00B71300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734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9468,9</w:t>
            </w:r>
          </w:p>
        </w:tc>
        <w:tc>
          <w:tcPr>
            <w:tcW w:w="1985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4460,9</w:t>
            </w:r>
          </w:p>
        </w:tc>
        <w:tc>
          <w:tcPr>
            <w:tcW w:w="2268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в 2,2 р.</w:t>
            </w:r>
          </w:p>
        </w:tc>
      </w:tr>
      <w:tr w:rsidR="00B71300" w:rsidRPr="00AA6734" w:rsidTr="00185638">
        <w:tc>
          <w:tcPr>
            <w:tcW w:w="3369" w:type="dxa"/>
            <w:vAlign w:val="center"/>
          </w:tcPr>
          <w:p w:rsidR="00B71300" w:rsidRPr="00AA6734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734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AA6734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AA6734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-</w:t>
            </w:r>
          </w:p>
        </w:tc>
      </w:tr>
      <w:tr w:rsidR="00B71300" w:rsidRPr="00AA6734" w:rsidTr="00185638">
        <w:tc>
          <w:tcPr>
            <w:tcW w:w="3369" w:type="dxa"/>
            <w:vAlign w:val="center"/>
          </w:tcPr>
          <w:p w:rsidR="00B71300" w:rsidRPr="00AA6734" w:rsidRDefault="00B71300" w:rsidP="0018563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734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1533,3</w:t>
            </w:r>
          </w:p>
        </w:tc>
        <w:tc>
          <w:tcPr>
            <w:tcW w:w="1985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1632,4</w:t>
            </w:r>
          </w:p>
        </w:tc>
        <w:tc>
          <w:tcPr>
            <w:tcW w:w="2268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72,1</w:t>
            </w:r>
          </w:p>
        </w:tc>
      </w:tr>
      <w:tr w:rsidR="00B71300" w:rsidRPr="00AA6734" w:rsidTr="00185638">
        <w:tc>
          <w:tcPr>
            <w:tcW w:w="3369" w:type="dxa"/>
            <w:vAlign w:val="center"/>
          </w:tcPr>
          <w:p w:rsidR="00B71300" w:rsidRPr="00AA6734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734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3689,7</w:t>
            </w:r>
          </w:p>
        </w:tc>
        <w:tc>
          <w:tcPr>
            <w:tcW w:w="1985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2871,7</w:t>
            </w:r>
          </w:p>
        </w:tc>
        <w:tc>
          <w:tcPr>
            <w:tcW w:w="2268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130,7</w:t>
            </w:r>
          </w:p>
        </w:tc>
      </w:tr>
      <w:tr w:rsidR="00B71300" w:rsidRPr="00AA6734" w:rsidTr="00185638">
        <w:tc>
          <w:tcPr>
            <w:tcW w:w="3369" w:type="dxa"/>
            <w:vAlign w:val="center"/>
          </w:tcPr>
          <w:p w:rsidR="00B71300" w:rsidRPr="00AA6734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A673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1854,1</w:t>
            </w:r>
          </w:p>
        </w:tc>
        <w:tc>
          <w:tcPr>
            <w:tcW w:w="1985" w:type="dxa"/>
            <w:vAlign w:val="bottom"/>
          </w:tcPr>
          <w:p w:rsidR="00B71300" w:rsidRPr="00AA6734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5745,7</w:t>
            </w:r>
          </w:p>
        </w:tc>
        <w:tc>
          <w:tcPr>
            <w:tcW w:w="2268" w:type="dxa"/>
            <w:vAlign w:val="bottom"/>
          </w:tcPr>
          <w:p w:rsidR="00B71300" w:rsidRPr="00AA6734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AA6734">
              <w:rPr>
                <w:sz w:val="20"/>
              </w:rPr>
              <w:t>31,8</w:t>
            </w:r>
          </w:p>
        </w:tc>
      </w:tr>
    </w:tbl>
    <w:p w:rsidR="00B71300" w:rsidRPr="00AA6734" w:rsidRDefault="00B71300" w:rsidP="00B71300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AA6734">
        <w:rPr>
          <w:sz w:val="20"/>
          <w:vertAlign w:val="superscript"/>
        </w:rPr>
        <w:t>______________________________________________________________</w:t>
      </w:r>
    </w:p>
    <w:p w:rsidR="00B71300" w:rsidRPr="00AA6734" w:rsidRDefault="00B71300" w:rsidP="00B71300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AA6734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AA6734">
        <w:rPr>
          <w:rFonts w:cs="Arial"/>
          <w:sz w:val="18"/>
          <w:szCs w:val="18"/>
          <w:lang w:eastAsia="x-none"/>
        </w:rPr>
        <w:t>.</w:t>
      </w:r>
    </w:p>
    <w:p w:rsidR="00B71300" w:rsidRPr="00AF23C7" w:rsidRDefault="00B71300" w:rsidP="00B71300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B71300" w:rsidRPr="006F0476" w:rsidRDefault="00B71300" w:rsidP="00B71300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6F0476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Свыше 64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20,6 процента оборота средних предприятий и практически 12 процентов оборота малых предприятий.  6,9 процента в структуре оборота малых и 5,0 процента средних предприятий приходится на организации, осуществляющие строительную деятельность. </w:t>
      </w:r>
    </w:p>
    <w:p w:rsidR="00B71300" w:rsidRDefault="00B71300" w:rsidP="00B71300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 w:rsidRPr="006F0476">
        <w:rPr>
          <w:rFonts w:eastAsia="Calibri"/>
          <w:iCs/>
          <w:sz w:val="24"/>
          <w:szCs w:val="24"/>
          <w:lang w:eastAsia="en-US"/>
        </w:rPr>
        <w:lastRenderedPageBreak/>
        <w:t>Структура распределения оборота малых и средних предприятий по видам экономической деятельности приведена на рисунке.</w:t>
      </w:r>
    </w:p>
    <w:p w:rsidR="00B71300" w:rsidRDefault="00B71300" w:rsidP="00B71300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B71300" w:rsidRPr="00976D6E" w:rsidRDefault="00B71300" w:rsidP="00B71300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976D6E">
        <w:rPr>
          <w:sz w:val="24"/>
          <w:szCs w:val="24"/>
        </w:rPr>
        <w:t xml:space="preserve"> </w:t>
      </w:r>
      <w:r w:rsidRPr="00976D6E">
        <w:rPr>
          <w:b/>
          <w:sz w:val="24"/>
          <w:szCs w:val="24"/>
        </w:rPr>
        <w:t>Оборот малых (без микропредприятий) и</w:t>
      </w:r>
    </w:p>
    <w:p w:rsidR="00B71300" w:rsidRPr="00976D6E" w:rsidRDefault="00B71300" w:rsidP="00B71300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976D6E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B71300" w:rsidRPr="00976D6E" w:rsidRDefault="00B71300" w:rsidP="00B71300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976D6E">
        <w:rPr>
          <w:b/>
          <w:sz w:val="24"/>
          <w:szCs w:val="24"/>
        </w:rPr>
        <w:t>экономической деятельности за январь-сентябрь 2023 года</w:t>
      </w:r>
    </w:p>
    <w:p w:rsidR="00B71300" w:rsidRPr="00976D6E" w:rsidRDefault="00B71300" w:rsidP="00B71300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976D6E">
        <w:rPr>
          <w:b/>
          <w:sz w:val="24"/>
          <w:szCs w:val="24"/>
        </w:rPr>
        <w:tab/>
      </w:r>
      <w:r w:rsidRPr="00976D6E">
        <w:rPr>
          <w:sz w:val="24"/>
          <w:szCs w:val="24"/>
        </w:rPr>
        <w:t xml:space="preserve">         (в процентах)</w:t>
      </w:r>
    </w:p>
    <w:p w:rsidR="00B71300" w:rsidRPr="00AF23C7" w:rsidRDefault="00B71300" w:rsidP="00B71300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color w:val="FF0000"/>
          <w:sz w:val="24"/>
          <w:szCs w:val="24"/>
        </w:rPr>
      </w:pPr>
    </w:p>
    <w:p w:rsidR="003F1739" w:rsidRDefault="00B71300" w:rsidP="00B71300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AF23C7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00800" cy="499110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71300" w:rsidRDefault="00B71300" w:rsidP="003F1739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B71300" w:rsidRDefault="00B71300" w:rsidP="00B71300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B71300" w:rsidRPr="00620BED" w:rsidRDefault="00B71300" w:rsidP="00B71300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620BED">
        <w:rPr>
          <w:b/>
          <w:sz w:val="24"/>
          <w:szCs w:val="24"/>
        </w:rPr>
        <w:t>Оценка оборота  микропредприятий г. Ростова-на-Дону в разрезе основных видов экономической деятельности</w:t>
      </w:r>
    </w:p>
    <w:p w:rsidR="00B71300" w:rsidRPr="00620BED" w:rsidRDefault="00B71300" w:rsidP="00B71300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B71300" w:rsidRPr="00620BED" w:rsidTr="00185638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300" w:rsidRPr="00620BED" w:rsidRDefault="00B71300" w:rsidP="00185638">
            <w:pPr>
              <w:pStyle w:val="af7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300" w:rsidRPr="00620BED" w:rsidRDefault="00B71300" w:rsidP="00185638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620BED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B71300" w:rsidRPr="00620BED" w:rsidRDefault="00B71300" w:rsidP="00185638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620BED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620BED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620BED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300" w:rsidRPr="00620BED" w:rsidRDefault="00B71300" w:rsidP="00185638">
            <w:pPr>
              <w:pStyle w:val="af7"/>
              <w:rPr>
                <w:rFonts w:ascii="Arial" w:hAnsi="Arial" w:cs="Arial"/>
                <w:b w:val="0"/>
                <w:i/>
                <w:lang w:val="ru-RU"/>
              </w:rPr>
            </w:pPr>
            <w:r w:rsidRPr="00620BED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B71300" w:rsidRPr="00620BED" w:rsidRDefault="00B71300" w:rsidP="00185638">
            <w:pPr>
              <w:pStyle w:val="af7"/>
              <w:rPr>
                <w:b w:val="0"/>
              </w:rPr>
            </w:pPr>
            <w:r w:rsidRPr="00620BED">
              <w:rPr>
                <w:rFonts w:ascii="Arial" w:hAnsi="Arial" w:cs="Arial"/>
                <w:b w:val="0"/>
                <w:i/>
                <w:lang w:val="ru-RU"/>
              </w:rPr>
              <w:t xml:space="preserve"> 2022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00" w:rsidRPr="00620BED" w:rsidRDefault="00B71300" w:rsidP="00185638">
            <w:pPr>
              <w:pStyle w:val="af7"/>
              <w:rPr>
                <w:rFonts w:ascii="Arial" w:hAnsi="Arial" w:cs="Arial"/>
                <w:b w:val="0"/>
              </w:rPr>
            </w:pPr>
            <w:r w:rsidRPr="00620BED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B71300" w:rsidRPr="00494BA9" w:rsidTr="0018563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B71300" w:rsidRPr="00494BA9" w:rsidRDefault="00B71300" w:rsidP="0018563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494BA9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282768,1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231847,0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122,0</w:t>
            </w:r>
          </w:p>
        </w:tc>
      </w:tr>
      <w:tr w:rsidR="00B71300" w:rsidRPr="00494BA9" w:rsidTr="00185638">
        <w:trPr>
          <w:trHeight w:val="150"/>
        </w:trPr>
        <w:tc>
          <w:tcPr>
            <w:tcW w:w="3369" w:type="dxa"/>
            <w:vAlign w:val="center"/>
          </w:tcPr>
          <w:p w:rsidR="00B71300" w:rsidRPr="00494BA9" w:rsidRDefault="00B71300" w:rsidP="0018563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94BA9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B71300" w:rsidRPr="00494BA9" w:rsidTr="00185638">
        <w:tc>
          <w:tcPr>
            <w:tcW w:w="3369" w:type="dxa"/>
            <w:vAlign w:val="center"/>
          </w:tcPr>
          <w:p w:rsidR="00B71300" w:rsidRPr="00494BA9" w:rsidRDefault="00B71300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4BA9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26353,7</w:t>
            </w:r>
          </w:p>
        </w:tc>
        <w:tc>
          <w:tcPr>
            <w:tcW w:w="1985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20747,9</w:t>
            </w:r>
          </w:p>
        </w:tc>
        <w:tc>
          <w:tcPr>
            <w:tcW w:w="2268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127,0</w:t>
            </w:r>
          </w:p>
        </w:tc>
      </w:tr>
      <w:tr w:rsidR="00B71300" w:rsidRPr="00494BA9" w:rsidTr="00185638">
        <w:tc>
          <w:tcPr>
            <w:tcW w:w="3369" w:type="dxa"/>
            <w:vAlign w:val="center"/>
          </w:tcPr>
          <w:p w:rsidR="00B71300" w:rsidRPr="00494BA9" w:rsidRDefault="00B71300" w:rsidP="00185638">
            <w:pPr>
              <w:ind w:firstLine="0"/>
              <w:jc w:val="left"/>
              <w:rPr>
                <w:rFonts w:cs="Arial"/>
                <w:sz w:val="20"/>
              </w:rPr>
            </w:pPr>
            <w:r w:rsidRPr="00494BA9">
              <w:rPr>
                <w:rFonts w:cs="Arial"/>
                <w:sz w:val="20"/>
              </w:rPr>
              <w:t>из него:</w:t>
            </w:r>
          </w:p>
          <w:p w:rsidR="00B71300" w:rsidRPr="00494BA9" w:rsidRDefault="00B71300" w:rsidP="0018563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4BA9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22853,9</w:t>
            </w:r>
          </w:p>
        </w:tc>
        <w:tc>
          <w:tcPr>
            <w:tcW w:w="1985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17407,9</w:t>
            </w:r>
          </w:p>
        </w:tc>
        <w:tc>
          <w:tcPr>
            <w:tcW w:w="2268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131,3</w:t>
            </w:r>
          </w:p>
        </w:tc>
      </w:tr>
      <w:tr w:rsidR="00B71300" w:rsidRPr="00494BA9" w:rsidTr="00185638">
        <w:tc>
          <w:tcPr>
            <w:tcW w:w="3369" w:type="dxa"/>
            <w:vAlign w:val="center"/>
          </w:tcPr>
          <w:p w:rsidR="00B71300" w:rsidRPr="00494BA9" w:rsidRDefault="00B71300" w:rsidP="0018563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94BA9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15471,3</w:t>
            </w:r>
          </w:p>
        </w:tc>
        <w:tc>
          <w:tcPr>
            <w:tcW w:w="1985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8240,2</w:t>
            </w:r>
          </w:p>
        </w:tc>
        <w:tc>
          <w:tcPr>
            <w:tcW w:w="2268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187,8</w:t>
            </w:r>
          </w:p>
        </w:tc>
      </w:tr>
      <w:tr w:rsidR="00B71300" w:rsidRPr="00494BA9" w:rsidTr="00185638">
        <w:tc>
          <w:tcPr>
            <w:tcW w:w="3369" w:type="dxa"/>
            <w:vAlign w:val="center"/>
          </w:tcPr>
          <w:p w:rsidR="00B71300" w:rsidRPr="00494BA9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4BA9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195858,2</w:t>
            </w:r>
          </w:p>
        </w:tc>
        <w:tc>
          <w:tcPr>
            <w:tcW w:w="1985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159312,5</w:t>
            </w:r>
          </w:p>
        </w:tc>
        <w:tc>
          <w:tcPr>
            <w:tcW w:w="2268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122,9</w:t>
            </w:r>
          </w:p>
        </w:tc>
      </w:tr>
      <w:tr w:rsidR="00B71300" w:rsidRPr="00494BA9" w:rsidTr="00185638">
        <w:tc>
          <w:tcPr>
            <w:tcW w:w="3369" w:type="dxa"/>
            <w:vAlign w:val="center"/>
          </w:tcPr>
          <w:p w:rsidR="00B71300" w:rsidRPr="00494BA9" w:rsidRDefault="00B71300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4BA9">
              <w:rPr>
                <w:rFonts w:cs="Arial"/>
                <w:sz w:val="20"/>
              </w:rPr>
              <w:lastRenderedPageBreak/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11341,2</w:t>
            </w:r>
          </w:p>
        </w:tc>
        <w:tc>
          <w:tcPr>
            <w:tcW w:w="1985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11511,5</w:t>
            </w:r>
          </w:p>
        </w:tc>
        <w:tc>
          <w:tcPr>
            <w:tcW w:w="2268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98,5</w:t>
            </w:r>
          </w:p>
        </w:tc>
      </w:tr>
      <w:tr w:rsidR="00B71300" w:rsidRPr="00494BA9" w:rsidTr="00185638">
        <w:tc>
          <w:tcPr>
            <w:tcW w:w="3369" w:type="dxa"/>
            <w:vAlign w:val="center"/>
          </w:tcPr>
          <w:p w:rsidR="00B71300" w:rsidRPr="00494BA9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4BA9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3518,6</w:t>
            </w:r>
          </w:p>
        </w:tc>
        <w:tc>
          <w:tcPr>
            <w:tcW w:w="1985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2931,5</w:t>
            </w:r>
          </w:p>
        </w:tc>
        <w:tc>
          <w:tcPr>
            <w:tcW w:w="2268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120,0</w:t>
            </w:r>
          </w:p>
        </w:tc>
      </w:tr>
      <w:tr w:rsidR="00B71300" w:rsidRPr="00494BA9" w:rsidTr="00185638">
        <w:tc>
          <w:tcPr>
            <w:tcW w:w="3369" w:type="dxa"/>
            <w:vAlign w:val="center"/>
          </w:tcPr>
          <w:p w:rsidR="00B71300" w:rsidRPr="00494BA9" w:rsidRDefault="00B71300" w:rsidP="0018563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4BA9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7716,1</w:t>
            </w:r>
          </w:p>
        </w:tc>
        <w:tc>
          <w:tcPr>
            <w:tcW w:w="1985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7640,9</w:t>
            </w:r>
          </w:p>
        </w:tc>
        <w:tc>
          <w:tcPr>
            <w:tcW w:w="2268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101,0</w:t>
            </w:r>
          </w:p>
        </w:tc>
      </w:tr>
      <w:tr w:rsidR="00B71300" w:rsidRPr="00494BA9" w:rsidTr="00185638">
        <w:tc>
          <w:tcPr>
            <w:tcW w:w="3369" w:type="dxa"/>
            <w:vAlign w:val="center"/>
          </w:tcPr>
          <w:p w:rsidR="00B71300" w:rsidRPr="00494BA9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4BA9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8947,3</w:t>
            </w:r>
          </w:p>
        </w:tc>
        <w:tc>
          <w:tcPr>
            <w:tcW w:w="1985" w:type="dxa"/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8883,5</w:t>
            </w:r>
          </w:p>
        </w:tc>
        <w:tc>
          <w:tcPr>
            <w:tcW w:w="2268" w:type="dxa"/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100,7</w:t>
            </w:r>
          </w:p>
        </w:tc>
      </w:tr>
      <w:tr w:rsidR="00B71300" w:rsidRPr="00494BA9" w:rsidTr="00185638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B71300" w:rsidRPr="00494BA9" w:rsidRDefault="00B71300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4BA9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13561,7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B71300" w:rsidRPr="00494BA9" w:rsidRDefault="00B71300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12579,0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B71300" w:rsidRPr="00494BA9" w:rsidRDefault="00B71300" w:rsidP="00185638">
            <w:pPr>
              <w:spacing w:line="360" w:lineRule="auto"/>
              <w:jc w:val="center"/>
              <w:rPr>
                <w:sz w:val="20"/>
              </w:rPr>
            </w:pPr>
            <w:r w:rsidRPr="00494BA9">
              <w:rPr>
                <w:sz w:val="20"/>
              </w:rPr>
              <w:t>107,8</w:t>
            </w:r>
          </w:p>
        </w:tc>
      </w:tr>
    </w:tbl>
    <w:p w:rsidR="00B71300" w:rsidRPr="00494BA9" w:rsidRDefault="00B71300" w:rsidP="00B71300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494BA9">
        <w:rPr>
          <w:sz w:val="18"/>
          <w:szCs w:val="18"/>
          <w:vertAlign w:val="superscript"/>
        </w:rPr>
        <w:t xml:space="preserve">1  </w:t>
      </w:r>
      <w:r w:rsidRPr="00494BA9">
        <w:rPr>
          <w:sz w:val="18"/>
          <w:szCs w:val="18"/>
        </w:rPr>
        <w:t>Предварительные данные</w:t>
      </w:r>
    </w:p>
    <w:p w:rsidR="00B71300" w:rsidRPr="00AF23C7" w:rsidRDefault="00B71300" w:rsidP="00B71300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FD5BFA" w:rsidRPr="003F1739" w:rsidRDefault="00FD5BFA" w:rsidP="00B71300">
      <w:pPr>
        <w:widowControl w:val="0"/>
        <w:autoSpaceDE w:val="0"/>
        <w:autoSpaceDN w:val="0"/>
        <w:adjustRightInd w:val="0"/>
        <w:ind w:firstLine="0"/>
        <w:jc w:val="center"/>
      </w:pPr>
    </w:p>
    <w:sectPr w:rsidR="00FD5BFA" w:rsidRPr="003F1739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9AD" w:rsidRDefault="00DF59AD" w:rsidP="00A23098">
      <w:r>
        <w:separator/>
      </w:r>
    </w:p>
  </w:endnote>
  <w:endnote w:type="continuationSeparator" w:id="0">
    <w:p w:rsidR="00DF59AD" w:rsidRDefault="00DF59AD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9AD" w:rsidRDefault="00DF59AD" w:rsidP="00A23098">
      <w:r>
        <w:separator/>
      </w:r>
    </w:p>
  </w:footnote>
  <w:footnote w:type="continuationSeparator" w:id="0">
    <w:p w:rsidR="00DF59AD" w:rsidRDefault="00DF59AD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0C13C5"/>
    <w:rsid w:val="00122DB8"/>
    <w:rsid w:val="00131C5D"/>
    <w:rsid w:val="0016643B"/>
    <w:rsid w:val="001A3607"/>
    <w:rsid w:val="003E7EE1"/>
    <w:rsid w:val="003F08ED"/>
    <w:rsid w:val="003F1739"/>
    <w:rsid w:val="00427E1D"/>
    <w:rsid w:val="00574806"/>
    <w:rsid w:val="005A1F9F"/>
    <w:rsid w:val="00621578"/>
    <w:rsid w:val="006225BB"/>
    <w:rsid w:val="006622B3"/>
    <w:rsid w:val="00886568"/>
    <w:rsid w:val="00905CAA"/>
    <w:rsid w:val="0095629C"/>
    <w:rsid w:val="009A0C0B"/>
    <w:rsid w:val="00A23098"/>
    <w:rsid w:val="00A54CC3"/>
    <w:rsid w:val="00B71300"/>
    <w:rsid w:val="00B7362B"/>
    <w:rsid w:val="00BA22CD"/>
    <w:rsid w:val="00CD3769"/>
    <w:rsid w:val="00D05D89"/>
    <w:rsid w:val="00D50CA5"/>
    <w:rsid w:val="00DA71E4"/>
    <w:rsid w:val="00DF59AD"/>
    <w:rsid w:val="00ED3380"/>
    <w:rsid w:val="00F96DCE"/>
    <w:rsid w:val="00FD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FD5BF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8"/>
    <w:qFormat/>
    <w:rsid w:val="003F08E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5">
    <w:name w:val="Normal (Web)"/>
    <w:basedOn w:val="a"/>
    <w:semiHidden/>
    <w:rsid w:val="003F08ED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6">
    <w:basedOn w:val="a"/>
    <w:next w:val="a8"/>
    <w:qFormat/>
    <w:rsid w:val="003F1739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7">
    <w:basedOn w:val="a"/>
    <w:next w:val="a8"/>
    <w:qFormat/>
    <w:rsid w:val="00B7130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11,8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582-4DA6-B0D0-40BC32CB818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20,6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582-4DA6-B0D0-40BC32CB818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11.8</c:v>
                </c:pt>
                <c:pt idx="1">
                  <c:v>20.6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82-4DA6-B0D0-40BC32CB818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582-4DA6-B0D0-40BC32CB8189}"/>
                </c:ext>
              </c:extLst>
            </c:dLbl>
            <c:dLbl>
              <c:idx val="1"/>
              <c:layout>
                <c:manualLayout>
                  <c:x val="-4.1731872717787827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582-4DA6-B0D0-40BC32CB818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6.9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582-4DA6-B0D0-40BC32CB818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4251434533124671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65,6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582-4DA6-B0D0-40BC32CB8189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59,8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582-4DA6-B0D0-40BC32CB818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65.599999999999994</c:v>
                </c:pt>
                <c:pt idx="1">
                  <c:v>59.8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582-4DA6-B0D0-40BC32CB818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3,9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582-4DA6-B0D0-40BC32CB8189}"/>
                </c:ext>
              </c:extLst>
            </c:dLbl>
            <c:dLbl>
              <c:idx val="1"/>
              <c:layout>
                <c:manualLayout>
                  <c:x val="2.5888547969062552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8,3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582-4DA6-B0D0-40BC32CB81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3.9</c:v>
                </c:pt>
                <c:pt idx="1">
                  <c:v>8.3000000000000007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B582-4DA6-B0D0-40BC32CB8189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582-4DA6-B0D0-40BC32CB818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2.1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B582-4DA6-B0D0-40BC32CB8189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582-4DA6-B0D0-40BC32CB8189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582-4DA6-B0D0-40BC32CB818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1.9</c:v>
                </c:pt>
                <c:pt idx="1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B582-4DA6-B0D0-40BC32CB8189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582-4DA6-B0D0-40BC32CB8189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582-4DA6-B0D0-40BC32CB818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1.7</c:v>
                </c:pt>
                <c:pt idx="1">
                  <c:v>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B582-4DA6-B0D0-40BC32CB8189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2495103519914992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B582-4DA6-B0D0-40BC32CB8189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B582-4DA6-B0D0-40BC32CB8189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6.1</c:v>
                </c:pt>
                <c:pt idx="1">
                  <c:v>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B582-4DA6-B0D0-40BC32CB81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87887887"/>
        <c:axId val="1"/>
        <c:axId val="0"/>
      </c:bar3DChart>
      <c:catAx>
        <c:axId val="187887887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7887887"/>
        <c:crosses val="autoZero"/>
        <c:crossBetween val="between"/>
      </c:valAx>
      <c:spPr>
        <a:noFill/>
        <a:ln w="2266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638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18</cp:revision>
  <dcterms:created xsi:type="dcterms:W3CDTF">2021-02-02T09:48:00Z</dcterms:created>
  <dcterms:modified xsi:type="dcterms:W3CDTF">2024-02-16T06:02:00Z</dcterms:modified>
</cp:coreProperties>
</file>