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4E7" w:rsidRPr="00D14731" w:rsidRDefault="00C87AEB" w:rsidP="004314E7">
      <w:pPr>
        <w:spacing w:after="0" w:line="240" w:lineRule="auto"/>
        <w:jc w:val="center"/>
        <w:rPr>
          <w:rFonts w:ascii="Times New Roman" w:eastAsia="Times New Roman" w:hAnsi="Times New Roman" w:cs="Times New Roman"/>
          <w:b/>
          <w:spacing w:val="32"/>
          <w:sz w:val="38"/>
          <w:szCs w:val="38"/>
          <w:lang w:eastAsia="ru-RU"/>
        </w:rPr>
      </w:pPr>
      <w:r>
        <w:rPr>
          <w:rFonts w:ascii="Times New Roman" w:eastAsia="Times New Roman" w:hAnsi="Times New Roman" w:cs="Times New Roman"/>
          <w:b/>
          <w:noProof/>
          <w:spacing w:val="32"/>
          <w:sz w:val="38"/>
          <w:szCs w:val="38"/>
          <w:lang w:eastAsia="ru-RU"/>
        </w:rPr>
        <mc:AlternateContent>
          <mc:Choice Requires="wps">
            <w:drawing>
              <wp:anchor distT="0" distB="0" distL="114300" distR="114300" simplePos="0" relativeHeight="251671552" behindDoc="0" locked="0" layoutInCell="1" allowOverlap="1">
                <wp:simplePos x="0" y="0"/>
                <wp:positionH relativeFrom="column">
                  <wp:posOffset>5145405</wp:posOffset>
                </wp:positionH>
                <wp:positionV relativeFrom="paragraph">
                  <wp:posOffset>-95250</wp:posOffset>
                </wp:positionV>
                <wp:extent cx="914400" cy="350520"/>
                <wp:effectExtent l="0" t="0" r="0" b="0"/>
                <wp:wrapNone/>
                <wp:docPr id="8" name="Надпись 8"/>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rsidR="005B5D24" w:rsidRPr="00041728" w:rsidRDefault="005B5D24" w:rsidP="00C87AEB">
                            <w:pPr>
                              <w:pStyle w:val="a3"/>
                              <w:jc w:val="right"/>
                            </w:pPr>
                            <w:r>
                              <w:t>ПРОЕКТ</w:t>
                            </w:r>
                          </w:p>
                          <w:p w:rsidR="005B5D24" w:rsidRDefault="005B5D2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Надпись 8" o:spid="_x0000_s1026" type="#_x0000_t202" style="position:absolute;left:0;text-align:left;margin-left:405.15pt;margin-top:-7.5pt;width:1in;height:27.6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" fillcolor="white [3201]" stroked="f" strokeweight=".5pt">
                <v:textbox>
                  <w:txbxContent>
                    <w:p w:rsidR="005B5D24" w:rsidRPr="00041728" w:rsidRDefault="005B5D24" w:rsidP="00C87AEB">
                      <w:pPr>
                        <w:pStyle w:val="a3"/>
                        <w:jc w:val="right"/>
                      </w:pPr>
                      <w:r>
                        <w:t>ПРОЕКТ</w:t>
                      </w:r>
                    </w:p>
                    <w:p w:rsidR="005B5D24" w:rsidRDefault="005B5D24"/>
                  </w:txbxContent>
                </v:textbox>
              </v:shape>
            </w:pict>
          </mc:Fallback>
        </mc:AlternateContent>
      </w:r>
      <w:r w:rsidR="004314E7" w:rsidRPr="00D14731">
        <w:rPr>
          <w:rFonts w:ascii="Times New Roman" w:eastAsia="Times New Roman" w:hAnsi="Times New Roman" w:cs="Times New Roman"/>
          <w:b/>
          <w:noProof/>
          <w:spacing w:val="32"/>
          <w:sz w:val="38"/>
          <w:szCs w:val="38"/>
          <w:lang w:eastAsia="ru-RU"/>
        </w:rPr>
        <w:drawing>
          <wp:inline distT="0" distB="0" distL="0" distR="0" wp14:anchorId="4FDAF32F" wp14:editId="1DB02C24">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7570" cy="853440"/>
                    </a:xfrm>
                    <a:prstGeom prst="rect">
                      <a:avLst/>
                    </a:prstGeom>
                    <a:noFill/>
                    <a:ln>
                      <a:noFill/>
                    </a:ln>
                  </pic:spPr>
                </pic:pic>
              </a:graphicData>
            </a:graphic>
          </wp:inline>
        </w:drawing>
      </w:r>
    </w:p>
    <w:p w:rsidR="004314E7" w:rsidRPr="00D14731" w:rsidRDefault="004314E7" w:rsidP="004314E7">
      <w:pPr>
        <w:spacing w:after="0" w:line="240" w:lineRule="auto"/>
        <w:jc w:val="center"/>
        <w:rPr>
          <w:rFonts w:ascii="Times New Roman" w:eastAsia="Times New Roman" w:hAnsi="Times New Roman" w:cs="Times New Roman"/>
          <w:b/>
          <w:spacing w:val="32"/>
          <w:sz w:val="20"/>
          <w:szCs w:val="38"/>
          <w:lang w:eastAsia="ru-RU"/>
        </w:rPr>
      </w:pPr>
    </w:p>
    <w:p w:rsidR="004314E7" w:rsidRPr="00D14731" w:rsidRDefault="004314E7"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spacing w:val="32"/>
          <w:sz w:val="38"/>
          <w:szCs w:val="38"/>
          <w:lang w:eastAsia="ru-RU"/>
        </w:rPr>
        <w:t>АДМИНИСТРАЦИЯ</w:t>
      </w:r>
    </w:p>
    <w:p w:rsidR="004314E7" w:rsidRPr="00D14731" w:rsidRDefault="004314E7" w:rsidP="004314E7">
      <w:pPr>
        <w:spacing w:after="0" w:line="240" w:lineRule="auto"/>
        <w:jc w:val="center"/>
        <w:rPr>
          <w:rFonts w:ascii="Times New Roman" w:eastAsia="Times New Roman" w:hAnsi="Times New Roman" w:cs="Times New Roman"/>
          <w:b/>
          <w:spacing w:val="-2"/>
          <w:sz w:val="40"/>
          <w:szCs w:val="40"/>
          <w:lang w:eastAsia="ru-RU"/>
        </w:rPr>
      </w:pPr>
      <w:r w:rsidRPr="00D14731">
        <w:rPr>
          <w:rFonts w:ascii="Times New Roman" w:eastAsia="Times New Roman" w:hAnsi="Times New Roman" w:cs="Times New Roman"/>
          <w:b/>
          <w:spacing w:val="-2"/>
          <w:sz w:val="40"/>
          <w:szCs w:val="40"/>
          <w:lang w:eastAsia="ru-RU"/>
        </w:rPr>
        <w:t>ГОРОДА РОСТОВА-НА-ДОНУ</w:t>
      </w:r>
    </w:p>
    <w:p w:rsidR="004314E7" w:rsidRPr="00D14731" w:rsidRDefault="004314E7" w:rsidP="004314E7">
      <w:pPr>
        <w:spacing w:after="0" w:line="240" w:lineRule="auto"/>
        <w:jc w:val="center"/>
        <w:rPr>
          <w:rFonts w:ascii="Times New Roman" w:eastAsia="Times New Roman" w:hAnsi="Times New Roman" w:cs="Times New Roman"/>
          <w:b/>
          <w:sz w:val="20"/>
          <w:szCs w:val="20"/>
          <w:lang w:eastAsia="ru-RU"/>
        </w:rPr>
      </w:pPr>
    </w:p>
    <w:p w:rsidR="004314E7" w:rsidRPr="00D14731" w:rsidRDefault="0079363D" w:rsidP="004314E7">
      <w:pPr>
        <w:spacing w:after="0" w:line="240" w:lineRule="auto"/>
        <w:jc w:val="center"/>
        <w:rPr>
          <w:rFonts w:ascii="Arial" w:eastAsia="Times New Roman" w:hAnsi="Arial" w:cs="Times New Roman"/>
          <w:sz w:val="20"/>
          <w:szCs w:val="20"/>
          <w:lang w:eastAsia="ru-RU"/>
        </w:rPr>
      </w:pPr>
      <w:r>
        <w:rPr>
          <w:rFonts w:ascii="Times New Roman" w:eastAsia="Times New Roman" w:hAnsi="Times New Roman" w:cs="Times New Roman"/>
          <w:b/>
          <w:sz w:val="36"/>
          <w:szCs w:val="20"/>
          <w:lang w:eastAsia="ru-RU"/>
        </w:rPr>
        <w:t>ПОСТАНОВЛЕНИЕ</w:t>
      </w:r>
    </w:p>
    <w:p w:rsidR="004314E7" w:rsidRPr="00D14731" w:rsidRDefault="004314E7" w:rsidP="004314E7">
      <w:pPr>
        <w:spacing w:after="0" w:line="240" w:lineRule="auto"/>
        <w:jc w:val="center"/>
        <w:rPr>
          <w:rFonts w:ascii="Times New Roman" w:eastAsia="Times New Roman" w:hAnsi="Times New Roman" w:cs="Times New Roman"/>
          <w:b/>
          <w:sz w:val="18"/>
          <w:szCs w:val="20"/>
          <w:lang w:eastAsia="ru-RU"/>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4314E7" w:rsidRPr="00D14731" w:rsidTr="004314E7">
        <w:tc>
          <w:tcPr>
            <w:tcW w:w="885" w:type="pct"/>
            <w:hideMark/>
          </w:tcPr>
          <w:p w:rsidR="004314E7" w:rsidRPr="00D14731" w:rsidRDefault="004314E7" w:rsidP="004314E7">
            <w:pPr>
              <w:tabs>
                <w:tab w:val="left" w:pos="0"/>
              </w:tabs>
              <w:suppressAutoHyphens/>
              <w:spacing w:after="0" w:line="240" w:lineRule="auto"/>
              <w:rPr>
                <w:rFonts w:ascii="Times New Roman" w:eastAsia="Times New Roman" w:hAnsi="Times New Roman" w:cs="Times New Roman"/>
                <w:sz w:val="28"/>
                <w:szCs w:val="28"/>
                <w:lang w:eastAsia="ar-SA"/>
              </w:rPr>
            </w:pPr>
            <w:bookmarkStart w:id="0" w:name="REGDATESTAMP"/>
            <w:bookmarkEnd w:id="0"/>
          </w:p>
        </w:tc>
        <w:tc>
          <w:tcPr>
            <w:tcW w:w="2872" w:type="pct"/>
          </w:tcPr>
          <w:p w:rsidR="004314E7" w:rsidRPr="00462F49"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eastAsia="ar-SA"/>
              </w:rPr>
            </w:pPr>
          </w:p>
        </w:tc>
        <w:tc>
          <w:tcPr>
            <w:tcW w:w="219" w:type="pct"/>
            <w:hideMark/>
          </w:tcPr>
          <w:p w:rsidR="004314E7" w:rsidRPr="00D14731"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val="en-US" w:eastAsia="ar-SA"/>
              </w:rPr>
            </w:pPr>
            <w:r w:rsidRPr="00D14731">
              <w:rPr>
                <w:rFonts w:ascii="Times New Roman" w:eastAsia="Times New Roman" w:hAnsi="Times New Roman" w:cs="Times New Roman"/>
                <w:sz w:val="28"/>
                <w:szCs w:val="28"/>
                <w:lang w:eastAsia="ru-RU"/>
              </w:rPr>
              <w:t>№</w:t>
            </w:r>
          </w:p>
        </w:tc>
        <w:tc>
          <w:tcPr>
            <w:tcW w:w="1023" w:type="pct"/>
          </w:tcPr>
          <w:p w:rsidR="004314E7" w:rsidRPr="00D14731" w:rsidRDefault="004314E7" w:rsidP="004314E7">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8"/>
                <w:szCs w:val="28"/>
                <w:lang w:val="en-US" w:eastAsia="ar-SA"/>
              </w:rPr>
            </w:pPr>
            <w:bookmarkStart w:id="1" w:name="REGNUMSTAMP"/>
            <w:bookmarkEnd w:id="1"/>
          </w:p>
        </w:tc>
      </w:tr>
    </w:tbl>
    <w:p w:rsidR="00C53CC7" w:rsidRDefault="00C53CC7" w:rsidP="00C53CC7">
      <w:pPr>
        <w:spacing w:after="0" w:line="280" w:lineRule="exact"/>
        <w:ind w:right="5669"/>
        <w:jc w:val="both"/>
        <w:rPr>
          <w:rFonts w:ascii="Times New Roman" w:eastAsia="Times New Roman" w:hAnsi="Times New Roman" w:cs="Times New Roman"/>
          <w:sz w:val="28"/>
          <w:szCs w:val="28"/>
          <w:lang w:eastAsia="ru-RU"/>
        </w:rPr>
      </w:pPr>
    </w:p>
    <w:p w:rsidR="004314E7" w:rsidRPr="00E27843" w:rsidRDefault="004314E7" w:rsidP="00C53CC7">
      <w:pPr>
        <w:spacing w:after="0" w:line="280" w:lineRule="exact"/>
        <w:ind w:right="5669"/>
        <w:jc w:val="both"/>
        <w:rPr>
          <w:rFonts w:ascii="Times New Roman" w:eastAsia="Times New Roman" w:hAnsi="Times New Roman" w:cs="Times New Roman"/>
          <w:sz w:val="28"/>
          <w:szCs w:val="28"/>
          <w:lang w:eastAsia="ru-RU"/>
        </w:rPr>
      </w:pPr>
    </w:p>
    <w:tbl>
      <w:tblPr>
        <w:tblW w:w="9639" w:type="dxa"/>
        <w:tblLayout w:type="fixed"/>
        <w:tblLook w:val="0000" w:firstRow="0" w:lastRow="0" w:firstColumn="0" w:lastColumn="0" w:noHBand="0" w:noVBand="0"/>
      </w:tblPr>
      <w:tblGrid>
        <w:gridCol w:w="4786"/>
        <w:gridCol w:w="4853"/>
      </w:tblGrid>
      <w:tr w:rsidR="00041728" w:rsidRPr="00135806" w:rsidTr="00041728">
        <w:tc>
          <w:tcPr>
            <w:tcW w:w="4786" w:type="dxa"/>
            <w:shd w:val="clear" w:color="auto" w:fill="auto"/>
          </w:tcPr>
          <w:p w:rsidR="00041728" w:rsidRPr="00483C79" w:rsidRDefault="005B5D24" w:rsidP="007C130F">
            <w:pPr>
              <w:spacing w:after="0" w:line="240" w:lineRule="auto"/>
              <w:jc w:val="both"/>
              <w:rPr>
                <w:rFonts w:ascii="Times New Roman" w:eastAsia="Times New Roman" w:hAnsi="Times New Roman" w:cs="Times New Roman"/>
                <w:sz w:val="28"/>
                <w:szCs w:val="28"/>
                <w:lang w:eastAsia="ru-RU"/>
              </w:rPr>
            </w:pPr>
            <w:r w:rsidRPr="005B5D24">
              <w:rPr>
                <w:rFonts w:ascii="Times New Roman" w:eastAsia="Times New Roman" w:hAnsi="Times New Roman" w:cs="Times New Roman"/>
                <w:color w:val="000000"/>
                <w:sz w:val="28"/>
                <w:szCs w:val="20"/>
                <w:lang w:eastAsia="ru-RU"/>
              </w:rPr>
              <w:t>О размещении нестационарных торговых объектов на территории муниципального образования «Город Ростова-на-Дону»</w:t>
            </w:r>
          </w:p>
        </w:tc>
        <w:tc>
          <w:tcPr>
            <w:tcW w:w="4853" w:type="dxa"/>
            <w:shd w:val="clear" w:color="auto" w:fill="auto"/>
          </w:tcPr>
          <w:p w:rsidR="00041728" w:rsidRPr="00483C79" w:rsidRDefault="00041728" w:rsidP="005B5D24">
            <w:pPr>
              <w:snapToGrid w:val="0"/>
              <w:spacing w:after="0" w:line="240" w:lineRule="auto"/>
              <w:ind w:right="-108"/>
              <w:jc w:val="center"/>
              <w:rPr>
                <w:rFonts w:ascii="Times New Roman" w:eastAsia="Times New Roman" w:hAnsi="Times New Roman" w:cs="Times New Roman"/>
                <w:sz w:val="28"/>
                <w:szCs w:val="28"/>
                <w:lang w:eastAsia="ru-RU"/>
              </w:rPr>
            </w:pPr>
          </w:p>
        </w:tc>
      </w:tr>
    </w:tbl>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702467" w:rsidRPr="00E27843" w:rsidRDefault="005B5D24" w:rsidP="00702467">
      <w:pPr>
        <w:spacing w:after="0" w:line="240" w:lineRule="auto"/>
        <w:ind w:firstLine="709"/>
        <w:jc w:val="both"/>
        <w:rPr>
          <w:rFonts w:ascii="Times New Roman" w:eastAsia="Times New Roman" w:hAnsi="Times New Roman" w:cs="Times New Roman"/>
          <w:sz w:val="28"/>
          <w:szCs w:val="28"/>
          <w:lang w:eastAsia="ru-RU"/>
        </w:rPr>
      </w:pPr>
      <w:r w:rsidRPr="005B5D24">
        <w:rPr>
          <w:rFonts w:ascii="Times New Roman" w:eastAsia="Times New Roman" w:hAnsi="Times New Roman" w:cs="Times New Roman"/>
          <w:color w:val="000000"/>
          <w:sz w:val="28"/>
          <w:szCs w:val="20"/>
          <w:lang w:eastAsia="ru-RU"/>
        </w:rPr>
        <w:t xml:space="preserve">В соответствии </w:t>
      </w:r>
      <w:hyperlink r:id="rId9" w:history="1">
        <w:r w:rsidRPr="005B5D24">
          <w:rPr>
            <w:rFonts w:ascii="Times New Roman" w:eastAsia="Times New Roman" w:hAnsi="Times New Roman" w:cs="Times New Roman"/>
            <w:color w:val="000000"/>
            <w:sz w:val="28"/>
            <w:szCs w:val="20"/>
            <w:lang w:eastAsia="ru-RU"/>
          </w:rPr>
          <w:t>со статьей 16</w:t>
        </w:r>
      </w:hyperlink>
      <w:r w:rsidRPr="005B5D24">
        <w:rPr>
          <w:rFonts w:ascii="Times New Roman" w:eastAsia="Times New Roman" w:hAnsi="Times New Roman" w:cs="Times New Roman"/>
          <w:color w:val="000000"/>
          <w:sz w:val="28"/>
          <w:szCs w:val="20"/>
          <w:lang w:eastAsia="ru-RU"/>
        </w:rPr>
        <w:t xml:space="preserve"> Федерального закона от 06.10.2003 </w:t>
      </w:r>
      <w:r w:rsidRPr="005B5D24">
        <w:rPr>
          <w:rFonts w:ascii="Times New Roman" w:eastAsia="Times New Roman" w:hAnsi="Times New Roman" w:cs="Times New Roman"/>
          <w:color w:val="000000"/>
          <w:sz w:val="28"/>
          <w:szCs w:val="20"/>
          <w:lang w:eastAsia="ru-RU"/>
        </w:rPr>
        <w:br/>
        <w:t>№</w:t>
      </w:r>
      <w:r w:rsidR="00476A97">
        <w:rPr>
          <w:rFonts w:ascii="Times New Roman" w:eastAsia="Times New Roman" w:hAnsi="Times New Roman"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131-ФЗ «Об общих принципах местного самоуправления в Российской Федерации», Федеральным законом от 28.12.2009 №</w:t>
      </w:r>
      <w:r w:rsidR="00476A97">
        <w:rPr>
          <w:rFonts w:ascii="Times New Roman" w:eastAsia="Times New Roman" w:hAnsi="Times New Roman"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381-ФЗ «Об основах государственного регулирования торговой деятельности в Российской Федерации», Федеральным законом от 26.07.2006 №</w:t>
      </w:r>
      <w:r w:rsidR="00476A97">
        <w:rPr>
          <w:rFonts w:ascii="Times New Roman" w:eastAsia="Times New Roman" w:hAnsi="Times New Roman"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135-ФЗ «О защите конкуренции», </w:t>
      </w:r>
      <w:hyperlink r:id="rId10" w:history="1">
        <w:r w:rsidRPr="005B5D24">
          <w:rPr>
            <w:rFonts w:ascii="Times New Roman" w:eastAsia="Times New Roman" w:hAnsi="Times New Roman" w:cs="Times New Roman"/>
            <w:color w:val="000000"/>
            <w:sz w:val="28"/>
            <w:szCs w:val="20"/>
            <w:lang w:eastAsia="ru-RU"/>
          </w:rPr>
          <w:t>постановлением</w:t>
        </w:r>
      </w:hyperlink>
      <w:r w:rsidRPr="005B5D24">
        <w:rPr>
          <w:rFonts w:ascii="Times New Roman" w:eastAsia="Times New Roman" w:hAnsi="Times New Roman" w:cs="Times New Roman"/>
          <w:color w:val="000000"/>
          <w:sz w:val="28"/>
          <w:szCs w:val="20"/>
          <w:lang w:eastAsia="ru-RU"/>
        </w:rPr>
        <w:t xml:space="preserve"> Правительства Ростовской области</w:t>
      </w:r>
      <w:r w:rsidRPr="005B5D24">
        <w:rPr>
          <w:rFonts w:ascii="Times New Roman" w:eastAsia="Times New Roman" w:hAnsi="Times New Roman" w:cs="Times New Roman"/>
          <w:color w:val="000000"/>
          <w:sz w:val="28"/>
          <w:szCs w:val="20"/>
          <w:lang w:eastAsia="ru-RU"/>
        </w:rPr>
        <w:br/>
        <w:t>от 15.01.2026 №</w:t>
      </w:r>
      <w:r w:rsidR="00476A97">
        <w:rPr>
          <w:rFonts w:ascii="Times New Roman" w:eastAsia="Times New Roman" w:hAnsi="Times New Roman"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23 «Об особенностях размещения отдельных видов нестационарных объектов, в том числе нестационарных торговых объектов, </w:t>
      </w:r>
      <w:r w:rsidRPr="005B5D24">
        <w:rPr>
          <w:rFonts w:ascii="Times New Roman" w:eastAsia="Times New Roman" w:hAnsi="Times New Roman" w:cs="Times New Roman"/>
          <w:color w:val="000000"/>
          <w:sz w:val="28"/>
          <w:szCs w:val="20"/>
          <w:lang w:eastAsia="ru-RU"/>
        </w:rPr>
        <w:br/>
        <w:t xml:space="preserve">на территории Ростовской области», </w:t>
      </w:r>
      <w:hyperlink r:id="rId11" w:history="1">
        <w:r w:rsidRPr="005B5D24">
          <w:rPr>
            <w:rFonts w:ascii="Times New Roman" w:eastAsia="Times New Roman" w:hAnsi="Times New Roman" w:cs="Times New Roman"/>
            <w:color w:val="000000"/>
            <w:sz w:val="28"/>
            <w:szCs w:val="20"/>
            <w:lang w:eastAsia="ru-RU"/>
          </w:rPr>
          <w:t>решением</w:t>
        </w:r>
      </w:hyperlink>
      <w:r w:rsidRPr="005B5D24">
        <w:rPr>
          <w:rFonts w:ascii="Times New Roman" w:eastAsia="Times New Roman" w:hAnsi="Times New Roman" w:cs="Times New Roman"/>
          <w:color w:val="000000"/>
          <w:sz w:val="28"/>
          <w:szCs w:val="20"/>
          <w:lang w:eastAsia="ru-RU"/>
        </w:rPr>
        <w:t xml:space="preserve"> Ростовской-на-Дону городской Думы от 15.07.2014 № 668 </w:t>
      </w:r>
      <w:r w:rsidR="00476A97">
        <w:rPr>
          <w:rFonts w:ascii="Times New Roman" w:eastAsia="Times New Roman" w:hAnsi="Times New Roman" w:cs="Times New Roman"/>
          <w:color w:val="000000"/>
          <w:sz w:val="28"/>
          <w:szCs w:val="20"/>
          <w:lang w:eastAsia="ru-RU"/>
        </w:rPr>
        <w:t xml:space="preserve"> </w:t>
      </w:r>
      <w:r w:rsidRPr="005B5D24">
        <w:rPr>
          <w:rFonts w:ascii="Times New Roman" w:eastAsia="Times New Roman" w:hAnsi="Times New Roman" w:cs="Times New Roman"/>
          <w:color w:val="000000"/>
          <w:sz w:val="28"/>
          <w:szCs w:val="20"/>
          <w:lang w:eastAsia="ru-RU"/>
        </w:rPr>
        <w:t xml:space="preserve">«О порядке предоставления земельных участков </w:t>
      </w:r>
      <w:r w:rsidR="00476A97">
        <w:rPr>
          <w:rFonts w:ascii="Times New Roman" w:eastAsia="Times New Roman" w:hAnsi="Times New Roman" w:cs="Times New Roman"/>
          <w:color w:val="000000"/>
          <w:sz w:val="28"/>
          <w:szCs w:val="20"/>
          <w:lang w:eastAsia="ru-RU"/>
        </w:rPr>
        <w:br/>
      </w:r>
      <w:r w:rsidRPr="005B5D24">
        <w:rPr>
          <w:rFonts w:ascii="Times New Roman" w:eastAsia="Times New Roman" w:hAnsi="Times New Roman" w:cs="Times New Roman"/>
          <w:color w:val="000000"/>
          <w:sz w:val="28"/>
          <w:szCs w:val="20"/>
          <w:lang w:eastAsia="ru-RU"/>
        </w:rPr>
        <w:t>в городе Ростове-на-Дону»</w:t>
      </w:r>
      <w:bookmarkStart w:id="2" w:name="_GoBack"/>
      <w:bookmarkEnd w:id="2"/>
    </w:p>
    <w:p w:rsidR="00702467"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5B5D24" w:rsidRPr="005B5D24" w:rsidRDefault="005B5D24" w:rsidP="005B5D24">
      <w:pPr>
        <w:spacing w:after="0" w:line="228" w:lineRule="auto"/>
        <w:contextualSpacing/>
        <w:jc w:val="center"/>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П О С Т А Н О В Л Я Ю:</w:t>
      </w:r>
    </w:p>
    <w:p w:rsidR="005B5D24" w:rsidRPr="005B5D24" w:rsidRDefault="005B5D24" w:rsidP="005B5D24">
      <w:pPr>
        <w:widowControl w:val="0"/>
        <w:spacing w:after="0" w:line="228" w:lineRule="auto"/>
        <w:ind w:firstLine="709"/>
        <w:contextualSpacing/>
        <w:jc w:val="both"/>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 Утвердить:</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 Положение о размещении нестационарных торговых объектов </w:t>
      </w:r>
      <w:r w:rsidRPr="005B5D24">
        <w:rPr>
          <w:rFonts w:ascii="Times New Roman" w:eastAsia="Times New Roman" w:hAnsi="Times New Roman" w:cs="Times New Roman"/>
          <w:color w:val="000000"/>
          <w:sz w:val="28"/>
          <w:szCs w:val="20"/>
          <w:lang w:eastAsia="ru-RU"/>
        </w:rPr>
        <w:br/>
        <w:t>на территории муниципального образования «Город Ростов-на-Дону» согласно приложению № 1 к постановлению.</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1.2. Порядок проведения Аукциона в электронной форме </w:t>
      </w:r>
      <w:r w:rsidRPr="005B5D24">
        <w:rPr>
          <w:rFonts w:ascii="Times New Roman" w:eastAsia="Times New Roman" w:hAnsi="Times New Roman" w:cs="Times New Roman"/>
          <w:color w:val="000000"/>
          <w:sz w:val="28"/>
          <w:szCs w:val="20"/>
          <w:lang w:eastAsia="ru-RU"/>
        </w:rPr>
        <w:br/>
        <w:t>(далее - Аукцион) согласно приложению № 2</w:t>
      </w:r>
      <w:r w:rsidR="00476A97">
        <w:rPr>
          <w:rFonts w:ascii="Times New Roman" w:eastAsia="Times New Roman" w:hAnsi="Times New Roman" w:cs="Times New Roman"/>
          <w:color w:val="000000"/>
          <w:sz w:val="28"/>
          <w:szCs w:val="20"/>
          <w:lang w:eastAsia="ru-RU"/>
        </w:rPr>
        <w:t xml:space="preserve"> </w:t>
      </w:r>
      <w:r w:rsidR="00476A97" w:rsidRPr="00476A97">
        <w:rPr>
          <w:rFonts w:ascii="Times New Roman" w:eastAsia="Times New Roman" w:hAnsi="Times New Roman" w:cs="Times New Roman"/>
          <w:color w:val="000000"/>
          <w:sz w:val="28"/>
          <w:szCs w:val="20"/>
          <w:lang w:eastAsia="ru-RU"/>
        </w:rPr>
        <w:t>к постановлению</w:t>
      </w:r>
      <w:r w:rsidRPr="00476A97">
        <w:rPr>
          <w:rFonts w:ascii="Times New Roman" w:eastAsia="Times New Roman" w:hAnsi="Times New Roman" w:cs="Times New Roman"/>
          <w:color w:val="000000"/>
          <w:sz w:val="28"/>
          <w:szCs w:val="20"/>
          <w:lang w:eastAsia="ru-RU"/>
        </w:rPr>
        <w:t>.</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1.3. Порядок разработки и утверждения схемы размещения нестационарных торговых объектов согласно приложению № 3</w:t>
      </w:r>
      <w:r w:rsidR="00476A97" w:rsidRPr="00476A97">
        <w:t xml:space="preserve"> </w:t>
      </w:r>
      <w:r w:rsidR="00476A97">
        <w:br/>
      </w:r>
      <w:r w:rsidR="00476A97" w:rsidRPr="00476A97">
        <w:rPr>
          <w:rFonts w:ascii="Times New Roman" w:eastAsia="Times New Roman" w:hAnsi="Times New Roman" w:cs="Times New Roman"/>
          <w:color w:val="000000"/>
          <w:sz w:val="28"/>
          <w:szCs w:val="20"/>
          <w:lang w:eastAsia="ru-RU"/>
        </w:rPr>
        <w:t>к постановлению</w:t>
      </w:r>
      <w:r w:rsidRPr="005B5D24">
        <w:rPr>
          <w:rFonts w:ascii="Times New Roman" w:eastAsia="Times New Roman" w:hAnsi="Times New Roman" w:cs="Times New Roman"/>
          <w:color w:val="000000"/>
          <w:sz w:val="28"/>
          <w:szCs w:val="20"/>
          <w:lang w:eastAsia="ru-RU"/>
        </w:rPr>
        <w:t>.</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1.4. Порядок включения нестационарных торговых объектов, </w:t>
      </w:r>
      <w:r w:rsidRPr="005B5D24">
        <w:rPr>
          <w:rFonts w:ascii="Times New Roman" w:eastAsia="Times New Roman" w:hAnsi="Times New Roman" w:cs="Times New Roman"/>
          <w:color w:val="000000"/>
          <w:sz w:val="28"/>
          <w:szCs w:val="20"/>
          <w:lang w:eastAsia="ru-RU"/>
        </w:rPr>
        <w:br/>
        <w:t xml:space="preserve">размещенных на земельных участках, находящихся в частной </w:t>
      </w:r>
      <w:r w:rsidRPr="005B5D24">
        <w:rPr>
          <w:rFonts w:ascii="Times New Roman" w:eastAsia="Times New Roman" w:hAnsi="Times New Roman" w:cs="Times New Roman"/>
          <w:color w:val="000000"/>
          <w:sz w:val="28"/>
          <w:szCs w:val="20"/>
          <w:lang w:eastAsia="ru-RU"/>
        </w:rPr>
        <w:br/>
        <w:t xml:space="preserve">собственности, в схему размещения нестационарных торговых объектов </w:t>
      </w:r>
      <w:r w:rsidRPr="005B5D24">
        <w:rPr>
          <w:rFonts w:ascii="Times New Roman" w:eastAsia="Times New Roman" w:hAnsi="Times New Roman" w:cs="Times New Roman"/>
          <w:color w:val="000000"/>
          <w:sz w:val="28"/>
          <w:szCs w:val="20"/>
          <w:lang w:eastAsia="ru-RU"/>
        </w:rPr>
        <w:lastRenderedPageBreak/>
        <w:t>согласно приложению № 4</w:t>
      </w:r>
      <w:r w:rsidR="00476A97" w:rsidRPr="00476A97">
        <w:t xml:space="preserve"> </w:t>
      </w:r>
      <w:r w:rsidR="00476A97" w:rsidRPr="00476A97">
        <w:rPr>
          <w:rFonts w:ascii="Times New Roman" w:eastAsia="Times New Roman" w:hAnsi="Times New Roman" w:cs="Times New Roman"/>
          <w:color w:val="000000"/>
          <w:sz w:val="28"/>
          <w:szCs w:val="20"/>
          <w:lang w:eastAsia="ru-RU"/>
        </w:rPr>
        <w:t>к постановлению</w:t>
      </w:r>
      <w:r w:rsidRPr="005B5D24">
        <w:rPr>
          <w:rFonts w:ascii="Times New Roman" w:eastAsia="Times New Roman" w:hAnsi="Times New Roman" w:cs="Times New Roman"/>
          <w:color w:val="000000"/>
          <w:sz w:val="28"/>
          <w:szCs w:val="20"/>
          <w:lang w:eastAsia="ru-RU"/>
        </w:rPr>
        <w:t xml:space="preserve">. </w:t>
      </w:r>
    </w:p>
    <w:p w:rsidR="005B5D24" w:rsidRPr="00476A97" w:rsidRDefault="005B5D24" w:rsidP="00476A97">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1.5. Методику расчета размера ежемесячной платы за размещение НТО </w:t>
      </w:r>
      <w:r w:rsidR="00476A97">
        <w:rPr>
          <w:rFonts w:ascii="Times New Roman" w:eastAsia="Times New Roman" w:hAnsi="Times New Roman" w:cs="Times New Roman"/>
          <w:color w:val="000000"/>
          <w:sz w:val="28"/>
          <w:szCs w:val="20"/>
          <w:lang w:eastAsia="ru-RU"/>
        </w:rPr>
        <w:br/>
      </w:r>
      <w:r w:rsidRPr="005B5D24">
        <w:rPr>
          <w:rFonts w:ascii="Times New Roman" w:eastAsia="Times New Roman" w:hAnsi="Times New Roman" w:cs="Times New Roman"/>
          <w:color w:val="000000"/>
          <w:sz w:val="28"/>
          <w:szCs w:val="20"/>
          <w:lang w:eastAsia="ru-RU"/>
        </w:rPr>
        <w:t xml:space="preserve">на основании договора о размещении НТО без проведения Аукциона </w:t>
      </w:r>
      <w:r w:rsidRPr="005B5D24">
        <w:rPr>
          <w:rFonts w:ascii="Times New Roman" w:eastAsia="Times New Roman" w:hAnsi="Times New Roman" w:cs="Times New Roman"/>
          <w:color w:val="000000"/>
          <w:sz w:val="28"/>
          <w:szCs w:val="20"/>
          <w:lang w:eastAsia="ru-RU"/>
        </w:rPr>
        <w:br/>
        <w:t>и методику расчета начальной (минимальной) цены предмета Аукциона согласно приложению № 5</w:t>
      </w:r>
      <w:r w:rsidR="00476A97">
        <w:rPr>
          <w:rFonts w:ascii="Times New Roman" w:eastAsia="Times New Roman" w:hAnsi="Times New Roman" w:cs="Times New Roman"/>
          <w:color w:val="000000"/>
          <w:sz w:val="28"/>
          <w:szCs w:val="20"/>
          <w:lang w:eastAsia="ru-RU"/>
        </w:rPr>
        <w:t xml:space="preserve"> </w:t>
      </w:r>
      <w:r w:rsidR="00476A97" w:rsidRPr="00476A97">
        <w:rPr>
          <w:rFonts w:ascii="Times New Roman" w:eastAsia="Times New Roman" w:hAnsi="Times New Roman" w:cs="Times New Roman"/>
          <w:color w:val="000000"/>
          <w:sz w:val="28"/>
          <w:szCs w:val="20"/>
          <w:lang w:eastAsia="ru-RU"/>
        </w:rPr>
        <w:t>к постановлению</w:t>
      </w:r>
      <w:r w:rsidR="00476A97">
        <w:rPr>
          <w:rFonts w:ascii="Times New Roman" w:eastAsia="Times New Roman" w:hAnsi="Times New Roman" w:cs="Times New Roman"/>
          <w:color w:val="000000"/>
          <w:sz w:val="28"/>
          <w:szCs w:val="20"/>
          <w:lang w:eastAsia="ru-RU"/>
        </w:rPr>
        <w:t>.</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1.6. Форму договора о размещении нестационарных торговых объектов согласно приложению № 6</w:t>
      </w:r>
      <w:r w:rsidR="00476A97" w:rsidRPr="00476A97">
        <w:t xml:space="preserve"> </w:t>
      </w:r>
      <w:r w:rsidR="00476A97" w:rsidRPr="00476A97">
        <w:rPr>
          <w:rFonts w:ascii="Times New Roman" w:eastAsia="Times New Roman" w:hAnsi="Times New Roman" w:cs="Times New Roman"/>
          <w:color w:val="000000"/>
          <w:sz w:val="28"/>
          <w:szCs w:val="20"/>
          <w:lang w:eastAsia="ru-RU"/>
        </w:rPr>
        <w:t>к постановлению</w:t>
      </w:r>
      <w:r w:rsidRPr="005B5D24">
        <w:rPr>
          <w:rFonts w:ascii="Times New Roman" w:eastAsia="Times New Roman" w:hAnsi="Times New Roman" w:cs="Times New Roman"/>
          <w:color w:val="000000"/>
          <w:sz w:val="28"/>
          <w:szCs w:val="20"/>
          <w:lang w:eastAsia="ru-RU"/>
        </w:rPr>
        <w:t>.</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1.7. Форму заявления на предоставление права на размещение нестационарного торгового объекта без проведения Аукциона согласно приложению № 7</w:t>
      </w:r>
      <w:r w:rsidR="00476A97">
        <w:rPr>
          <w:rFonts w:ascii="Times New Roman" w:eastAsia="Times New Roman" w:hAnsi="Times New Roman" w:cs="Times New Roman"/>
          <w:color w:val="000000"/>
          <w:sz w:val="28"/>
          <w:szCs w:val="20"/>
          <w:lang w:eastAsia="ru-RU"/>
        </w:rPr>
        <w:t xml:space="preserve"> </w:t>
      </w:r>
      <w:r w:rsidR="00476A97" w:rsidRPr="00476A97">
        <w:rPr>
          <w:rFonts w:ascii="Times New Roman" w:eastAsia="Times New Roman" w:hAnsi="Times New Roman" w:cs="Times New Roman"/>
          <w:color w:val="000000"/>
          <w:sz w:val="28"/>
          <w:szCs w:val="20"/>
          <w:lang w:eastAsia="ru-RU"/>
        </w:rPr>
        <w:t>к постановлению</w:t>
      </w:r>
      <w:r w:rsidRPr="00476A97">
        <w:rPr>
          <w:rFonts w:ascii="Times New Roman" w:eastAsia="Times New Roman" w:hAnsi="Times New Roman" w:cs="Times New Roman"/>
          <w:color w:val="000000"/>
          <w:sz w:val="28"/>
          <w:szCs w:val="20"/>
          <w:lang w:eastAsia="ru-RU"/>
        </w:rPr>
        <w:t>.</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1.8. Форму акта обследования нестационарного торгового объекта </w:t>
      </w:r>
      <w:r w:rsidRPr="005B5D24">
        <w:rPr>
          <w:rFonts w:ascii="Times New Roman" w:eastAsia="Times New Roman" w:hAnsi="Times New Roman" w:cs="Times New Roman"/>
          <w:color w:val="000000"/>
          <w:sz w:val="28"/>
          <w:szCs w:val="20"/>
          <w:lang w:eastAsia="ru-RU"/>
        </w:rPr>
        <w:br/>
        <w:t>на предмет выполнения участником условий договора о размещении нестационарного торгового объекта на территории муниципального образования «Город Ростов-на-Дону» согласно приложению № </w:t>
      </w:r>
      <w:r w:rsidR="00476A97">
        <w:rPr>
          <w:rFonts w:ascii="Times New Roman" w:eastAsia="Times New Roman" w:hAnsi="Times New Roman" w:cs="Times New Roman"/>
          <w:color w:val="000000"/>
          <w:sz w:val="28"/>
          <w:szCs w:val="20"/>
          <w:lang w:eastAsia="ru-RU"/>
        </w:rPr>
        <w:t xml:space="preserve">8 </w:t>
      </w:r>
      <w:r w:rsidR="00476A97" w:rsidRPr="00E27843">
        <w:rPr>
          <w:rFonts w:ascii="Times New Roman" w:hAnsi="Times New Roman"/>
          <w:sz w:val="28"/>
          <w:szCs w:val="20"/>
        </w:rPr>
        <w:t xml:space="preserve">к </w:t>
      </w:r>
      <w:r w:rsidR="00476A97">
        <w:rPr>
          <w:rFonts w:ascii="Times New Roman" w:hAnsi="Times New Roman"/>
          <w:sz w:val="28"/>
          <w:szCs w:val="20"/>
        </w:rPr>
        <w:t>постановлению</w:t>
      </w:r>
      <w:r w:rsidRPr="005B5D24">
        <w:rPr>
          <w:rFonts w:ascii="Times New Roman" w:eastAsia="Times New Roman" w:hAnsi="Times New Roman" w:cs="Times New Roman"/>
          <w:color w:val="000000"/>
          <w:sz w:val="28"/>
          <w:szCs w:val="20"/>
          <w:lang w:eastAsia="ru-RU"/>
        </w:rPr>
        <w:t>.</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1.9. Типовую форму заявления о внесении в схему размещения нестационарных торговых объектов нового пункта</w:t>
      </w:r>
      <w:r w:rsidR="00476A97" w:rsidRPr="00476A97">
        <w:t xml:space="preserve"> </w:t>
      </w:r>
      <w:r w:rsidR="00476A97" w:rsidRPr="00476A97">
        <w:rPr>
          <w:rFonts w:ascii="Times New Roman" w:eastAsia="Times New Roman" w:hAnsi="Times New Roman" w:cs="Times New Roman"/>
          <w:color w:val="000000"/>
          <w:sz w:val="28"/>
          <w:szCs w:val="20"/>
          <w:lang w:eastAsia="ru-RU"/>
        </w:rPr>
        <w:t xml:space="preserve">согласно приложению № </w:t>
      </w:r>
      <w:r w:rsidR="00476A97">
        <w:rPr>
          <w:rFonts w:ascii="Times New Roman" w:eastAsia="Times New Roman" w:hAnsi="Times New Roman" w:cs="Times New Roman"/>
          <w:color w:val="000000"/>
          <w:sz w:val="28"/>
          <w:szCs w:val="20"/>
          <w:lang w:eastAsia="ru-RU"/>
        </w:rPr>
        <w:t>9</w:t>
      </w:r>
      <w:r w:rsidR="00476A97" w:rsidRPr="00476A97">
        <w:rPr>
          <w:rFonts w:ascii="Times New Roman" w:eastAsia="Times New Roman" w:hAnsi="Times New Roman" w:cs="Times New Roman"/>
          <w:color w:val="000000"/>
          <w:sz w:val="28"/>
          <w:szCs w:val="20"/>
          <w:lang w:eastAsia="ru-RU"/>
        </w:rPr>
        <w:t xml:space="preserve"> </w:t>
      </w:r>
      <w:r w:rsidR="00476A97">
        <w:rPr>
          <w:rFonts w:ascii="Times New Roman" w:eastAsia="Times New Roman" w:hAnsi="Times New Roman" w:cs="Times New Roman"/>
          <w:color w:val="000000"/>
          <w:sz w:val="28"/>
          <w:szCs w:val="20"/>
          <w:lang w:eastAsia="ru-RU"/>
        </w:rPr>
        <w:br/>
      </w:r>
      <w:r w:rsidR="00476A97" w:rsidRPr="00476A97">
        <w:rPr>
          <w:rFonts w:ascii="Times New Roman" w:eastAsia="Times New Roman" w:hAnsi="Times New Roman" w:cs="Times New Roman"/>
          <w:color w:val="000000"/>
          <w:sz w:val="28"/>
          <w:szCs w:val="20"/>
          <w:lang w:eastAsia="ru-RU"/>
        </w:rPr>
        <w:t>к постановлению</w:t>
      </w:r>
      <w:r w:rsidRPr="005B5D24">
        <w:rPr>
          <w:rFonts w:ascii="Times New Roman" w:eastAsia="Times New Roman" w:hAnsi="Times New Roman" w:cs="Times New Roman"/>
          <w:color w:val="000000"/>
          <w:sz w:val="28"/>
          <w:szCs w:val="20"/>
          <w:lang w:eastAsia="ru-RU"/>
        </w:rPr>
        <w:t>.</w:t>
      </w:r>
    </w:p>
    <w:p w:rsidR="005B5D24" w:rsidRPr="005B5D24" w:rsidRDefault="005B5D24" w:rsidP="005B5D24">
      <w:pPr>
        <w:widowControl w:val="0"/>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 Признать утратившим силу постановление Администрации города Ростова-на-Дону от 30.12.2015 № 1351 «О размещении нестационарных торговых объектов на территории муниципального образования «Город </w:t>
      </w:r>
      <w:r w:rsidR="00476A97">
        <w:rPr>
          <w:rFonts w:ascii="Times New Roman" w:eastAsia="Times New Roman" w:hAnsi="Times New Roman" w:cs="Times New Roman"/>
          <w:color w:val="000000"/>
          <w:sz w:val="28"/>
          <w:szCs w:val="20"/>
          <w:lang w:eastAsia="ru-RU"/>
        </w:rPr>
        <w:br/>
      </w:r>
      <w:r w:rsidRPr="005B5D24">
        <w:rPr>
          <w:rFonts w:ascii="Times New Roman" w:eastAsia="Times New Roman" w:hAnsi="Times New Roman" w:cs="Times New Roman"/>
          <w:color w:val="000000"/>
          <w:sz w:val="28"/>
          <w:szCs w:val="20"/>
          <w:lang w:eastAsia="ru-RU"/>
        </w:rPr>
        <w:t>Ростова-на-Дону».</w:t>
      </w:r>
    </w:p>
    <w:p w:rsidR="005B5D24" w:rsidRPr="005B5D24" w:rsidRDefault="005B5D24" w:rsidP="005B5D24">
      <w:pPr>
        <w:spacing w:after="0" w:line="240" w:lineRule="auto"/>
        <w:ind w:firstLine="709"/>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 Постановление подлежит опубликованию в городской газете «Ростов официальный» и размещению на официальном интернет-портале городской Думы и Администрации города Ростова-на-Дону.</w:t>
      </w:r>
    </w:p>
    <w:p w:rsidR="005B5D24" w:rsidRPr="005B5D24" w:rsidRDefault="005B5D24" w:rsidP="005B5D24">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4. Постановление вступает в силу со дня его официального опубликования за исключением приложения 4.</w:t>
      </w:r>
    </w:p>
    <w:p w:rsidR="005B5D24" w:rsidRPr="005B5D24" w:rsidRDefault="005B5D24" w:rsidP="005B5D24">
      <w:pPr>
        <w:spacing w:after="0" w:line="240" w:lineRule="auto"/>
        <w:ind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Приложение </w:t>
      </w:r>
      <w:r w:rsidR="00476A97">
        <w:rPr>
          <w:rFonts w:ascii="Times New Roman" w:eastAsia="Times New Roman" w:hAnsi="Times New Roman" w:cs="Times New Roman"/>
          <w:color w:val="000000"/>
          <w:sz w:val="28"/>
          <w:szCs w:val="20"/>
          <w:lang w:eastAsia="ru-RU"/>
        </w:rPr>
        <w:t xml:space="preserve">№ </w:t>
      </w:r>
      <w:r w:rsidRPr="005B5D24">
        <w:rPr>
          <w:rFonts w:ascii="Times New Roman" w:eastAsia="Times New Roman" w:hAnsi="Times New Roman" w:cs="Times New Roman"/>
          <w:color w:val="000000"/>
          <w:sz w:val="28"/>
          <w:szCs w:val="20"/>
          <w:lang w:eastAsia="ru-RU"/>
        </w:rPr>
        <w:t>4</w:t>
      </w:r>
      <w:r w:rsidR="00476A97">
        <w:rPr>
          <w:rFonts w:ascii="Times New Roman" w:eastAsia="Times New Roman" w:hAnsi="Times New Roman" w:cs="Times New Roman"/>
          <w:color w:val="000000"/>
          <w:sz w:val="28"/>
          <w:szCs w:val="20"/>
          <w:lang w:eastAsia="ru-RU"/>
        </w:rPr>
        <w:t xml:space="preserve"> к </w:t>
      </w:r>
      <w:proofErr w:type="spellStart"/>
      <w:r w:rsidR="00476A97">
        <w:rPr>
          <w:rFonts w:ascii="Times New Roman" w:eastAsia="Times New Roman" w:hAnsi="Times New Roman" w:cs="Times New Roman"/>
          <w:color w:val="000000"/>
          <w:sz w:val="28"/>
          <w:szCs w:val="20"/>
          <w:lang w:eastAsia="ru-RU"/>
        </w:rPr>
        <w:t>постанволению</w:t>
      </w:r>
      <w:proofErr w:type="spellEnd"/>
      <w:r w:rsidRPr="005B5D24">
        <w:rPr>
          <w:rFonts w:ascii="Times New Roman" w:eastAsia="Times New Roman" w:hAnsi="Times New Roman" w:cs="Times New Roman"/>
          <w:color w:val="000000"/>
          <w:sz w:val="28"/>
          <w:szCs w:val="20"/>
          <w:lang w:eastAsia="ru-RU"/>
        </w:rPr>
        <w:t xml:space="preserve"> вступает в силу со дня его официального опубликования, но не ранее 01.09.2026.</w:t>
      </w:r>
    </w:p>
    <w:p w:rsidR="005B5D24" w:rsidRPr="005B5D24" w:rsidRDefault="005B5D24" w:rsidP="005B5D24">
      <w:pPr>
        <w:spacing w:after="0" w:line="240" w:lineRule="auto"/>
        <w:ind w:right="2" w:firstLine="709"/>
        <w:contextualSpacing/>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5. Контроль за выполнением постановления возложить на заместителя главы Администрации города Ростова-на-Дону по экономике Золотухина В.В.</w:t>
      </w:r>
    </w:p>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firstRow="0" w:lastRow="0" w:firstColumn="0" w:lastColumn="0" w:noHBand="0" w:noVBand="0"/>
      </w:tblPr>
      <w:tblGrid>
        <w:gridCol w:w="3119"/>
        <w:gridCol w:w="4460"/>
        <w:gridCol w:w="2059"/>
      </w:tblGrid>
      <w:tr w:rsidR="00C53CC7" w:rsidRPr="00E27843" w:rsidTr="00041728">
        <w:trPr>
          <w:trHeight w:val="1485"/>
        </w:trPr>
        <w:tc>
          <w:tcPr>
            <w:tcW w:w="1618" w:type="pct"/>
            <w:vAlign w:val="bottom"/>
          </w:tcPr>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Глава</w:t>
            </w:r>
          </w:p>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города Ростова-на-Дону</w:t>
            </w:r>
          </w:p>
        </w:tc>
        <w:tc>
          <w:tcPr>
            <w:tcW w:w="2314" w:type="pct"/>
          </w:tcPr>
          <w:p w:rsidR="00C53CC7" w:rsidRPr="00E27843" w:rsidRDefault="00C53CC7" w:rsidP="00234ACF">
            <w:pPr>
              <w:tabs>
                <w:tab w:val="left" w:pos="7088"/>
              </w:tabs>
              <w:spacing w:after="0" w:line="240" w:lineRule="auto"/>
              <w:jc w:val="both"/>
              <w:rPr>
                <w:rFonts w:ascii="Times New Roman" w:eastAsia="Times New Roman" w:hAnsi="Times New Roman" w:cs="Times New Roman"/>
                <w:sz w:val="28"/>
                <w:szCs w:val="20"/>
                <w:lang w:eastAsia="ru-RU"/>
              </w:rPr>
            </w:pPr>
            <w:bookmarkStart w:id="3" w:name="SIGNERSTAMP2"/>
            <w:bookmarkEnd w:id="3"/>
          </w:p>
        </w:tc>
        <w:tc>
          <w:tcPr>
            <w:tcW w:w="1068" w:type="pct"/>
            <w:vAlign w:val="bottom"/>
          </w:tcPr>
          <w:p w:rsidR="00C53CC7" w:rsidRPr="00E27843" w:rsidRDefault="00C82541" w:rsidP="00F773D4">
            <w:pPr>
              <w:tabs>
                <w:tab w:val="left" w:pos="7088"/>
              </w:tabs>
              <w:spacing w:after="0" w:line="240" w:lineRule="auto"/>
              <w:jc w:val="right"/>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А.Ю.</w:t>
            </w:r>
            <w:r w:rsidR="00A56574" w:rsidRPr="00E27843">
              <w:rPr>
                <w:rFonts w:ascii="Times New Roman" w:eastAsia="Times New Roman" w:hAnsi="Times New Roman" w:cs="Times New Roman"/>
                <w:sz w:val="28"/>
                <w:szCs w:val="20"/>
                <w:lang w:eastAsia="ru-RU"/>
              </w:rPr>
              <w:t xml:space="preserve"> Скрябин</w:t>
            </w:r>
          </w:p>
        </w:tc>
      </w:tr>
    </w:tbl>
    <w:p w:rsidR="00702467" w:rsidRPr="00E27843" w:rsidRDefault="00702467" w:rsidP="00702467">
      <w:pPr>
        <w:spacing w:after="0" w:line="240" w:lineRule="auto"/>
        <w:rPr>
          <w:rFonts w:ascii="Times New Roman" w:eastAsia="Times New Roman" w:hAnsi="Times New Roman" w:cs="Times New Roman"/>
          <w:sz w:val="28"/>
          <w:szCs w:val="20"/>
          <w:lang w:eastAsia="ru-RU"/>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5B5D24" w:rsidRPr="005B5D24" w:rsidRDefault="005B5D24" w:rsidP="005B5D24">
      <w:pPr>
        <w:spacing w:after="0" w:line="240" w:lineRule="auto"/>
        <w:contextualSpacing/>
        <w:rPr>
          <w:rFonts w:ascii="Times New Roman" w:eastAsia="Times New Roman" w:hAnsi="Times New Roman" w:cs="Times New Roman"/>
          <w:color w:val="000000"/>
          <w:sz w:val="20"/>
          <w:szCs w:val="20"/>
          <w:lang w:eastAsia="ru-RU"/>
        </w:rPr>
      </w:pPr>
      <w:r w:rsidRPr="005B5D24">
        <w:rPr>
          <w:rFonts w:ascii="Times New Roman" w:eastAsia="Times New Roman" w:hAnsi="Times New Roman" w:cs="Times New Roman"/>
          <w:color w:val="000000"/>
          <w:sz w:val="20"/>
          <w:szCs w:val="20"/>
          <w:lang w:eastAsia="ru-RU"/>
        </w:rPr>
        <w:t>Постановление вносит</w:t>
      </w:r>
    </w:p>
    <w:p w:rsidR="005B5D24" w:rsidRPr="005B5D24" w:rsidRDefault="005B5D24" w:rsidP="005B5D24">
      <w:pPr>
        <w:spacing w:after="0" w:line="240" w:lineRule="auto"/>
        <w:contextualSpacing/>
        <w:rPr>
          <w:rFonts w:ascii="Times New Roman" w:eastAsia="Times New Roman" w:hAnsi="Times New Roman" w:cs="Times New Roman"/>
          <w:color w:val="000000"/>
          <w:sz w:val="20"/>
          <w:szCs w:val="20"/>
          <w:lang w:eastAsia="ru-RU"/>
        </w:rPr>
      </w:pPr>
      <w:r w:rsidRPr="005B5D24">
        <w:rPr>
          <w:rFonts w:ascii="Times New Roman" w:eastAsia="Times New Roman" w:hAnsi="Times New Roman" w:cs="Times New Roman"/>
          <w:color w:val="000000"/>
          <w:sz w:val="20"/>
          <w:szCs w:val="20"/>
          <w:lang w:eastAsia="ru-RU"/>
        </w:rPr>
        <w:t xml:space="preserve">Управление торговли </w:t>
      </w:r>
    </w:p>
    <w:p w:rsidR="005B5D24" w:rsidRPr="005B5D24" w:rsidRDefault="005B5D24" w:rsidP="005B5D24">
      <w:pPr>
        <w:spacing w:after="0" w:line="240" w:lineRule="auto"/>
        <w:contextualSpacing/>
        <w:rPr>
          <w:rFonts w:ascii="Times New Roman" w:eastAsia="Times New Roman" w:hAnsi="Times New Roman" w:cs="Times New Roman"/>
          <w:color w:val="000000"/>
          <w:sz w:val="20"/>
          <w:szCs w:val="20"/>
          <w:lang w:eastAsia="ru-RU"/>
        </w:rPr>
      </w:pPr>
      <w:r w:rsidRPr="005B5D24">
        <w:rPr>
          <w:rFonts w:ascii="Times New Roman" w:eastAsia="Times New Roman" w:hAnsi="Times New Roman" w:cs="Times New Roman"/>
          <w:color w:val="000000"/>
          <w:sz w:val="20"/>
          <w:szCs w:val="20"/>
          <w:lang w:eastAsia="ru-RU"/>
        </w:rPr>
        <w:t>и бытового обслуживания</w:t>
      </w:r>
    </w:p>
    <w:p w:rsidR="005B5D24" w:rsidRPr="005B5D24" w:rsidRDefault="005B5D24" w:rsidP="005B5D24">
      <w:pPr>
        <w:spacing w:after="0" w:line="240" w:lineRule="auto"/>
        <w:contextualSpacing/>
        <w:rPr>
          <w:rFonts w:ascii="Times New Roman" w:eastAsia="Times New Roman" w:hAnsi="Times New Roman" w:cs="Times New Roman"/>
          <w:color w:val="000000"/>
          <w:sz w:val="20"/>
          <w:szCs w:val="20"/>
          <w:lang w:eastAsia="ru-RU"/>
        </w:rPr>
      </w:pPr>
      <w:r w:rsidRPr="005B5D24">
        <w:rPr>
          <w:rFonts w:ascii="Times New Roman" w:eastAsia="Times New Roman" w:hAnsi="Times New Roman" w:cs="Times New Roman"/>
          <w:color w:val="000000"/>
          <w:sz w:val="20"/>
          <w:szCs w:val="20"/>
          <w:lang w:eastAsia="ru-RU"/>
        </w:rPr>
        <w:t>города Ростова-на-Дону</w:t>
      </w:r>
    </w:p>
    <w:p w:rsidR="00DC62FB" w:rsidRDefault="00DC62FB">
      <w:pPr>
        <w:rPr>
          <w:rFonts w:ascii="Times New Roman" w:eastAsia="Times New Roman" w:hAnsi="Times New Roman" w:cs="Times New Roman"/>
          <w:sz w:val="20"/>
          <w:szCs w:val="20"/>
          <w:lang w:eastAsia="ru-RU"/>
        </w:rPr>
        <w:sectPr w:rsidR="00DC62FB" w:rsidSect="00C87AEB">
          <w:footerReference w:type="default" r:id="rId12"/>
          <w:footerReference w:type="first" r:id="rId13"/>
          <w:pgSz w:w="11906" w:h="16838"/>
          <w:pgMar w:top="1134" w:right="567" w:bottom="1134" w:left="1701" w:header="709" w:footer="356" w:gutter="0"/>
          <w:cols w:space="720"/>
          <w:docGrid w:linePitch="299"/>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02467" w:rsidRPr="00E27843" w:rsidTr="005B5D24">
        <w:trPr>
          <w:trHeight w:val="1276"/>
        </w:trPr>
        <w:tc>
          <w:tcPr>
            <w:tcW w:w="9638"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1</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E5714E" w:rsidRPr="00E5714E" w:rsidRDefault="008A3793" w:rsidP="00E5714E">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56192" behindDoc="1" locked="0" layoutInCell="1" allowOverlap="1" wp14:anchorId="5F059AE5" wp14:editId="75141D67">
                      <wp:simplePos x="0" y="0"/>
                      <wp:positionH relativeFrom="column">
                        <wp:posOffset>5459730</wp:posOffset>
                      </wp:positionH>
                      <wp:positionV relativeFrom="page">
                        <wp:posOffset>605155</wp:posOffset>
                      </wp:positionV>
                      <wp:extent cx="2000885" cy="236220"/>
                      <wp:effectExtent l="0" t="0" r="0" b="0"/>
                      <wp:wrapNone/>
                      <wp:docPr id="5"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5B5D24" w:rsidRDefault="005B5D24" w:rsidP="00E5714E">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5F059AE5" id="Picture 5" o:spid="_x0000_s1027" type="#_x0000_t202" style="position:absolute;left:0;text-align:left;margin-left:429.9pt;margin-top:47.65pt;width:157.55pt;height:18.6pt;z-index:-2516602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" stroked="f">
                      <v:textbox inset="0,0,0,0">
                        <w:txbxContent>
                          <w:p w:rsidR="005B5D24" w:rsidRDefault="005B5D24" w:rsidP="00E5714E">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62336" behindDoc="1" locked="0" layoutInCell="1" allowOverlap="1" wp14:anchorId="1FB8ECEF" wp14:editId="146651B0">
                      <wp:simplePos x="0" y="0"/>
                      <wp:positionH relativeFrom="column">
                        <wp:posOffset>4374515</wp:posOffset>
                      </wp:positionH>
                      <wp:positionV relativeFrom="page">
                        <wp:posOffset>603250</wp:posOffset>
                      </wp:positionV>
                      <wp:extent cx="1812925" cy="236855"/>
                      <wp:effectExtent l="0" t="0" r="0" b="0"/>
                      <wp:wrapNone/>
                      <wp:docPr id="6"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5B5D24" w:rsidRDefault="005B5D24" w:rsidP="00E5714E">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1FB8ECEF" id="Picture 6" o:spid="_x0000_s1028" type="#_x0000_t202" style="position:absolute;left:0;text-align:left;margin-left:344.45pt;margin-top:47.5pt;width:142.75pt;height:18.65pt;z-index:-25165414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CN33LM8QEAAOQDAAAOAAAAAAAAAAAAAAAAAC4CAABkcnMv&#10;ZTJvRG9jLnhtbFBLAQItABQABgAIAAAAIQDOOUR/3wAAAAoBAAAPAAAAAAAAAAAAAAAAAEsEAABk&#10;cnMvZG93bnJldi54bWxQSwUGAAAAAAQABADzAAAAVwUAAAAA&#10;" stroked="f">
                      <v:textbox inset="0,0,0,0">
                        <w:txbxContent>
                          <w:p w:rsidR="005B5D24" w:rsidRDefault="005B5D24" w:rsidP="00E5714E">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00E5714E" w:rsidRPr="00E5714E">
              <w:rPr>
                <w:rFonts w:ascii="Times New Roman" w:hAnsi="Times New Roman"/>
                <w:sz w:val="28"/>
                <w:szCs w:val="20"/>
              </w:rPr>
              <w:t xml:space="preserve">от                     № </w:t>
            </w:r>
          </w:p>
          <w:p w:rsidR="00702467" w:rsidRPr="00E27843" w:rsidRDefault="00702467" w:rsidP="00C928DD">
            <w:pPr>
              <w:tabs>
                <w:tab w:val="left" w:pos="5103"/>
              </w:tabs>
              <w:spacing w:line="232" w:lineRule="auto"/>
              <w:ind w:left="5245"/>
              <w:jc w:val="center"/>
              <w:rPr>
                <w:rFonts w:ascii="Times New Roman" w:hAnsi="Times New Roman"/>
                <w:sz w:val="28"/>
                <w:szCs w:val="20"/>
              </w:rPr>
            </w:pPr>
          </w:p>
        </w:tc>
      </w:tr>
    </w:tbl>
    <w:p w:rsidR="005B5D24" w:rsidRPr="005B5D24" w:rsidRDefault="005B5D24" w:rsidP="005B5D24">
      <w:pPr>
        <w:spacing w:after="0" w:line="240" w:lineRule="auto"/>
        <w:contextualSpacing/>
        <w:jc w:val="center"/>
        <w:rPr>
          <w:rFonts w:ascii="Times New Roman" w:eastAsia="Times New Roman" w:hAnsi="Times New Roman" w:cs="Times New Roman"/>
          <w:color w:val="000000"/>
          <w:sz w:val="18"/>
          <w:szCs w:val="20"/>
          <w:lang w:eastAsia="ru-RU"/>
        </w:rPr>
      </w:pPr>
      <w:r w:rsidRPr="005B5D24">
        <w:rPr>
          <w:rFonts w:ascii="Times New Roman" w:eastAsia="Times New Roman" w:hAnsi="Times New Roman" w:cs="Times New Roman"/>
          <w:color w:val="000000"/>
          <w:sz w:val="28"/>
          <w:szCs w:val="20"/>
          <w:lang w:eastAsia="ru-RU"/>
        </w:rPr>
        <w:t>ПОЛОЖЕНИЕ</w:t>
      </w:r>
    </w:p>
    <w:p w:rsidR="005B5D24" w:rsidRPr="005B5D24" w:rsidRDefault="005B5D24" w:rsidP="005B5D24">
      <w:pPr>
        <w:widowControl w:val="0"/>
        <w:spacing w:after="0" w:line="240" w:lineRule="auto"/>
        <w:jc w:val="center"/>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О РАЗМЕЩЕНИИ НЕСТАЦИОНАРНЫХ ТОРГОВЫХ ОБЪЕКТОВ НА ТЕРРИТОРИИ МУНИЦИПАЛЬНОГО ОБРАЗОВАНИЯ</w:t>
      </w:r>
    </w:p>
    <w:p w:rsidR="005B5D24" w:rsidRPr="005B5D24" w:rsidRDefault="005B5D24" w:rsidP="005B5D24">
      <w:pPr>
        <w:widowControl w:val="0"/>
        <w:spacing w:after="0" w:line="240" w:lineRule="auto"/>
        <w:jc w:val="center"/>
        <w:rPr>
          <w:rFonts w:ascii="Times New Roman" w:eastAsia="Times New Roman" w:hAnsi="Times New Roman" w:cs="Times New Roman"/>
          <w:color w:val="000000"/>
          <w:sz w:val="28"/>
          <w:szCs w:val="20"/>
          <w:lang w:eastAsia="ru-RU"/>
        </w:rPr>
      </w:pP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«ГОРОД РОСТОВ-НА-ДОНУ»</w:t>
      </w:r>
    </w:p>
    <w:p w:rsidR="005B5D24" w:rsidRPr="005B5D24" w:rsidRDefault="005B5D24" w:rsidP="005B5D24">
      <w:pPr>
        <w:spacing w:after="0" w:line="240" w:lineRule="auto"/>
        <w:contextualSpacing/>
        <w:jc w:val="center"/>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jc w:val="center"/>
        <w:outlineLvl w:val="1"/>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 Общие положения</w:t>
      </w:r>
    </w:p>
    <w:p w:rsidR="005B5D24" w:rsidRPr="005B5D24" w:rsidRDefault="005B5D24" w:rsidP="005B5D24">
      <w:pPr>
        <w:widowControl w:val="0"/>
        <w:spacing w:after="0" w:line="240" w:lineRule="auto"/>
        <w:jc w:val="both"/>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 Настоящее Положение регулирует правоотношения, связанные </w:t>
      </w:r>
      <w:r w:rsidRPr="005B5D24">
        <w:rPr>
          <w:rFonts w:ascii="Times New Roman" w:eastAsia="Times New Roman" w:hAnsi="Times New Roman" w:cs="Times New Roman"/>
          <w:color w:val="000000"/>
          <w:sz w:val="28"/>
          <w:szCs w:val="20"/>
          <w:lang w:eastAsia="ru-RU"/>
        </w:rPr>
        <w:br/>
        <w:t xml:space="preserve">с размещением нестационарных торговых объектов (далее - НТО) </w:t>
      </w:r>
      <w:r w:rsidRPr="005B5D24">
        <w:rPr>
          <w:rFonts w:ascii="Times New Roman" w:eastAsia="Times New Roman" w:hAnsi="Times New Roman" w:cs="Times New Roman"/>
          <w:color w:val="000000"/>
          <w:sz w:val="28"/>
          <w:szCs w:val="20"/>
          <w:lang w:eastAsia="ru-RU"/>
        </w:rPr>
        <w:br/>
        <w:t>на территории муниципального образования город «Город Ростов-на-Дону».</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1.2. В настоящем Положении используются понятия в значениях, определенных Федеральным </w:t>
      </w:r>
      <w:hyperlink r:id="rId14" w:tooltip="Федеральный закон от 28.12.2009 N 381-ФЗ (ред. от 28.12.2025)" w:history="1">
        <w:r w:rsidRPr="005B5D24">
          <w:rPr>
            <w:rFonts w:ascii="Times New Roman" w:eastAsia="Times New Roman" w:hAnsi="Times New Roman" w:cs="Times New Roman"/>
            <w:color w:val="000000"/>
            <w:sz w:val="28"/>
            <w:szCs w:val="20"/>
            <w:lang w:eastAsia="ru-RU"/>
          </w:rPr>
          <w:t>законом</w:t>
        </w:r>
      </w:hyperlink>
      <w:r w:rsidRPr="005B5D24">
        <w:rPr>
          <w:rFonts w:ascii="Times New Roman" w:eastAsia="Times New Roman" w:hAnsi="Times New Roman" w:cs="Times New Roman"/>
          <w:color w:val="000000"/>
          <w:sz w:val="28"/>
          <w:szCs w:val="20"/>
          <w:lang w:eastAsia="ru-RU"/>
        </w:rPr>
        <w:t xml:space="preserve"> от 28.12.2009 №</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381-ФЗ «Об основах государственного регулирования торговой деятельности в Российской Федерации».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1.3. Нестационарные торговые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передвижные сооружения (далее – НТО) размещаются на землях или земельных участках, в зданиях, строениях, сооружениях, находящихся в муниципальной собственности муниципального образования «Город Ростов-на-Дону», на землях или земельных участках, государственная собственность на которые не разграничена, на основании договоров о размещении НТО сроком не более 10 лет в соответствии со схемой размещения нестационарных торговых объектов на территории муниципального образования «Город Ростов-на-Дону» (далее - Схема размещения НТО).</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1.3.1. Постоянно действующие НТО могут быть следующих типов:</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торговый павильон - НТО, представляющий собой отдельно стоящее строение или сооружение с замкнутым пространством, имеющее торговый зал и рассчитанное на одно или несколько рабочих мест продавцов;</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торговая галерея - 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5B5D24">
        <w:rPr>
          <w:rFonts w:ascii="Times New Roman" w:eastAsia="Times New Roman" w:hAnsi="Times New Roman" w:cs="Times New Roman"/>
          <w:color w:val="000000"/>
          <w:sz w:val="28"/>
          <w:szCs w:val="20"/>
          <w:lang w:eastAsia="ru-RU"/>
        </w:rPr>
        <w:t>светопрозрачной</w:t>
      </w:r>
      <w:proofErr w:type="spellEnd"/>
      <w:r w:rsidRPr="005B5D24">
        <w:rPr>
          <w:rFonts w:ascii="Times New Roman" w:eastAsia="Times New Roman" w:hAnsi="Times New Roman" w:cs="Times New Roman"/>
          <w:color w:val="000000"/>
          <w:sz w:val="28"/>
          <w:szCs w:val="20"/>
          <w:lang w:eastAsia="ru-RU"/>
        </w:rPr>
        <w:t xml:space="preserve"> кровлей, не несущей теплоизоляционную функцию;</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киоск - НТО, представляющий собой сооружение без торгового зала </w:t>
      </w:r>
      <w:r w:rsidRPr="005B5D24">
        <w:rPr>
          <w:rFonts w:ascii="Times New Roman" w:eastAsia="Times New Roman" w:hAnsi="Times New Roman" w:cs="Times New Roman"/>
          <w:color w:val="000000"/>
          <w:sz w:val="28"/>
          <w:szCs w:val="20"/>
          <w:lang w:eastAsia="ru-RU"/>
        </w:rPr>
        <w:br/>
        <w:t>с замкнутым пространством, внутри которого оборудовано одно рабочее место продавца и осуществляется хранение товарного запаса;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торговая палатка - легковозводимая сборно-разборная конструкция, </w:t>
      </w:r>
      <w:r w:rsidRPr="005B5D24">
        <w:rPr>
          <w:rFonts w:ascii="Times New Roman" w:eastAsia="Times New Roman" w:hAnsi="Times New Roman" w:cs="Times New Roman"/>
          <w:color w:val="000000"/>
          <w:sz w:val="28"/>
          <w:szCs w:val="20"/>
          <w:lang w:eastAsia="ru-RU"/>
        </w:rPr>
        <w:lastRenderedPageBreak/>
        <w:t xml:space="preserve">образующая внутреннее пространство, не замкнутое со стороны прилавка. Предназначена для размещения одного или нескольких рабочих мест </w:t>
      </w:r>
      <w:r w:rsidRPr="005B5D24">
        <w:rPr>
          <w:rFonts w:ascii="Times New Roman" w:eastAsia="Times New Roman" w:hAnsi="Times New Roman" w:cs="Times New Roman"/>
          <w:color w:val="000000"/>
          <w:sz w:val="28"/>
          <w:szCs w:val="20"/>
          <w:lang w:eastAsia="ru-RU"/>
        </w:rPr>
        <w:br/>
        <w:t>и товарного запаса на один торговый день;</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автомагазин (торговый автофургон, автолавка) - НТО, представляющий собой автотранспортное или транспортное средство (прицеп, полуприцеп) </w:t>
      </w:r>
      <w:r w:rsidRPr="005B5D24">
        <w:rPr>
          <w:rFonts w:ascii="Times New Roman" w:eastAsia="Times New Roman" w:hAnsi="Times New Roman" w:cs="Times New Roman"/>
          <w:color w:val="000000"/>
          <w:sz w:val="28"/>
          <w:szCs w:val="20"/>
          <w:lang w:eastAsia="ru-RU"/>
        </w:rPr>
        <w:br/>
        <w:t xml:space="preserve">с размещенным в кузове торговым оборудованием, при условии образования </w:t>
      </w:r>
      <w:r w:rsidRPr="005B5D24">
        <w:rPr>
          <w:rFonts w:ascii="Times New Roman" w:eastAsia="Times New Roman" w:hAnsi="Times New Roman" w:cs="Times New Roman"/>
          <w:color w:val="000000"/>
          <w:sz w:val="28"/>
          <w:szCs w:val="20"/>
          <w:lang w:eastAsia="ru-RU"/>
        </w:rPr>
        <w:br/>
        <w:t>в результате его остановки (или установки) одного или нескольких рабочих мест продавцов, на котором(</w:t>
      </w:r>
      <w:proofErr w:type="spellStart"/>
      <w:r w:rsidRPr="005B5D24">
        <w:rPr>
          <w:rFonts w:ascii="Times New Roman" w:eastAsia="Times New Roman" w:hAnsi="Times New Roman" w:cs="Times New Roman"/>
          <w:color w:val="000000"/>
          <w:sz w:val="28"/>
          <w:szCs w:val="20"/>
          <w:lang w:eastAsia="ru-RU"/>
        </w:rPr>
        <w:t>ых</w:t>
      </w:r>
      <w:proofErr w:type="spellEnd"/>
      <w:r w:rsidRPr="005B5D24">
        <w:rPr>
          <w:rFonts w:ascii="Times New Roman" w:eastAsia="Times New Roman" w:hAnsi="Times New Roman" w:cs="Times New Roman"/>
          <w:color w:val="000000"/>
          <w:sz w:val="28"/>
          <w:szCs w:val="20"/>
          <w:lang w:eastAsia="ru-RU"/>
        </w:rPr>
        <w:t>) осуществляют предложение товаров, их отпуск и расчет с покупателями;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моллюсками пр.);</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торговый автомат (</w:t>
      </w:r>
      <w:proofErr w:type="spellStart"/>
      <w:r w:rsidRPr="005B5D24">
        <w:rPr>
          <w:rFonts w:ascii="Times New Roman" w:eastAsia="Times New Roman" w:hAnsi="Times New Roman" w:cs="Times New Roman"/>
          <w:color w:val="000000"/>
          <w:sz w:val="28"/>
          <w:szCs w:val="20"/>
          <w:lang w:eastAsia="ru-RU"/>
        </w:rPr>
        <w:t>вендинговый</w:t>
      </w:r>
      <w:proofErr w:type="spellEnd"/>
      <w:r w:rsidRPr="005B5D24">
        <w:rPr>
          <w:rFonts w:ascii="Times New Roman" w:eastAsia="Times New Roman" w:hAnsi="Times New Roman" w:cs="Times New Roman"/>
          <w:color w:val="000000"/>
          <w:sz w:val="28"/>
          <w:szCs w:val="20"/>
          <w:lang w:eastAsia="ru-RU"/>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w:t>
      </w:r>
      <w:r w:rsidRPr="005B5D24">
        <w:rPr>
          <w:rFonts w:ascii="Times New Roman" w:eastAsia="Times New Roman" w:hAnsi="Times New Roman" w:cs="Times New Roman"/>
          <w:color w:val="000000"/>
          <w:sz w:val="28"/>
          <w:szCs w:val="20"/>
          <w:lang w:eastAsia="ru-RU"/>
        </w:rPr>
        <w:br/>
        <w:t>в потребительской упаковке в месте нахождения устройства без участия продавца;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1.3.2. Сезонные НТО могут быть следующих типов:</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бахчевой развал - нестационарный торговый объект, представляющий собой специально оборудованную временную конструкцию </w:t>
      </w:r>
      <w:r w:rsidRPr="005B5D24">
        <w:rPr>
          <w:rFonts w:ascii="Times New Roman" w:eastAsia="Times New Roman" w:hAnsi="Times New Roman" w:cs="Times New Roman"/>
          <w:color w:val="000000"/>
          <w:sz w:val="28"/>
          <w:szCs w:val="20"/>
          <w:lang w:eastAsia="ru-RU"/>
        </w:rPr>
        <w:br/>
        <w:t>в виде обособленной открытой площадки или установленной торговой палатки, предназначенный для продажи сезонных бахчевых культур;</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елочный базар - нестационарный торговый объект, представляющий собой специально оборудованную временную конструкцию </w:t>
      </w:r>
      <w:r w:rsidRPr="005B5D24">
        <w:rPr>
          <w:rFonts w:ascii="Times New Roman" w:eastAsia="Times New Roman" w:hAnsi="Times New Roman" w:cs="Times New Roman"/>
          <w:color w:val="000000"/>
          <w:sz w:val="28"/>
          <w:szCs w:val="20"/>
          <w:lang w:eastAsia="ru-RU"/>
        </w:rPr>
        <w:br/>
        <w:t>в виде обособленной открытой площадки для новогодней (рождественской) продажи натуральных хвойных деревьев и веток хвойных деревьев;</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XO Thames" w:eastAsia="Times New Roman" w:hAnsi="XO Thames" w:cs="Times New Roman"/>
          <w:color w:val="000000"/>
          <w:sz w:val="28"/>
          <w:szCs w:val="20"/>
          <w:lang w:eastAsia="ru-RU"/>
        </w:rPr>
        <w:t xml:space="preserve">- сезонный </w:t>
      </w:r>
      <w:r w:rsidRPr="005B5D24">
        <w:rPr>
          <w:rFonts w:ascii="Times New Roman" w:eastAsia="Times New Roman" w:hAnsi="Times New Roman" w:cs="Times New Roman"/>
          <w:color w:val="000000"/>
          <w:sz w:val="28"/>
          <w:szCs w:val="20"/>
          <w:lang w:eastAsia="ru-RU"/>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предназначенный для реализации сезонных безалкогольных напитков и мороженого;</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торговая тележка - нестационарный торговый объект, представляющий собой оснащенную колесным механизмом конструкцию </w:t>
      </w:r>
      <w:r w:rsidRPr="005B5D24">
        <w:rPr>
          <w:rFonts w:ascii="Times New Roman" w:eastAsia="Times New Roman" w:hAnsi="Times New Roman" w:cs="Times New Roman"/>
          <w:color w:val="000000"/>
          <w:sz w:val="28"/>
          <w:szCs w:val="20"/>
          <w:lang w:eastAsia="ru-RU"/>
        </w:rPr>
        <w:br/>
        <w:t>на одно рабочее место и предназначенный для перемещения и продажи штучных товаров в потребительской упаковке.</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1.3.3.  Период функционирования НТО:</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для постоянно действующих НТО устанавливается круглогодично;</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для сезонных НТО устанавливается:</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бахчевой развал - до четырех месяцев (с 1 июля по 30 сентября);</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елочный базар - до одного месяца (с 1 декабря по 31 декабря);</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киоск - до шести месяцев (с 1 мая по 31 октября);</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торговая тележка - до семи месяцев (с 1 апреля по 31 октября).</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1.5.</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Хозяйствующий субъект - осуществляющее (планирующее </w:t>
      </w:r>
      <w:r w:rsidRPr="005B5D24">
        <w:rPr>
          <w:rFonts w:ascii="Times New Roman" w:eastAsia="Times New Roman" w:hAnsi="Times New Roman" w:cs="Times New Roman"/>
          <w:color w:val="000000"/>
          <w:sz w:val="28"/>
          <w:szCs w:val="20"/>
          <w:lang w:eastAsia="ru-RU"/>
        </w:rPr>
        <w:lastRenderedPageBreak/>
        <w:t xml:space="preserve">осуществлять) торговую деятельность в НТО юридическое лицо, индивидуальный предприниматель, 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Федеральным </w:t>
      </w:r>
      <w:hyperlink r:id="rId15" w:tooltip="Федеральный закон от 27.11.2018 N 422-ФЗ (ред. от 28.11.2025)" w:history="1">
        <w:r w:rsidRPr="005B5D24">
          <w:rPr>
            <w:rFonts w:ascii="Times New Roman" w:eastAsia="Times New Roman" w:hAnsi="Times New Roman" w:cs="Times New Roman"/>
            <w:color w:val="000000"/>
            <w:sz w:val="28"/>
            <w:szCs w:val="20"/>
            <w:lang w:eastAsia="ru-RU"/>
          </w:rPr>
          <w:t>законом</w:t>
        </w:r>
      </w:hyperlink>
      <w:r w:rsidRPr="005B5D24">
        <w:rPr>
          <w:rFonts w:ascii="Times New Roman" w:eastAsia="Times New Roman" w:hAnsi="Times New Roman" w:cs="Times New Roman"/>
          <w:color w:val="000000"/>
          <w:sz w:val="28"/>
          <w:szCs w:val="20"/>
          <w:lang w:eastAsia="ru-RU"/>
        </w:rPr>
        <w:t xml:space="preserve"> от 27.11.2018 № 422-ФЗ «О проведении эксперимента по установлению специального налогового режима «Налог на профессиональный доход»»(в ред. от 06.05.2025 № 433)).</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1.6.</w:t>
      </w:r>
      <w:r w:rsidRPr="005B5D24">
        <w:rPr>
          <w:rFonts w:ascii="XO Thames" w:eastAsia="Times New Roman" w:hAnsi="XO Thames" w:cs="Times New Roman"/>
          <w:color w:val="000000"/>
          <w:sz w:val="28"/>
          <w:szCs w:val="20"/>
          <w:lang w:eastAsia="ru-RU"/>
        </w:rPr>
        <w:t xml:space="preserve"> У</w:t>
      </w:r>
      <w:r w:rsidRPr="005B5D24">
        <w:rPr>
          <w:rFonts w:ascii="Times New Roman" w:eastAsia="Times New Roman" w:hAnsi="Times New Roman" w:cs="Times New Roman"/>
          <w:color w:val="000000"/>
          <w:sz w:val="28"/>
          <w:szCs w:val="20"/>
          <w:lang w:eastAsia="ru-RU"/>
        </w:rPr>
        <w:t xml:space="preserve">правление торговли и бытового обслуживания города </w:t>
      </w:r>
      <w:r w:rsidRPr="005B5D24">
        <w:rPr>
          <w:rFonts w:ascii="Times New Roman" w:eastAsia="Times New Roman" w:hAnsi="Times New Roman" w:cs="Times New Roman"/>
          <w:color w:val="000000"/>
          <w:sz w:val="28"/>
          <w:szCs w:val="20"/>
          <w:lang w:eastAsia="ru-RU"/>
        </w:rPr>
        <w:br/>
        <w:t xml:space="preserve">Ростова-на-Дону (далее - Управление торговли) в соответствии с решением </w:t>
      </w:r>
      <w:r w:rsidRPr="005B5D24">
        <w:rPr>
          <w:rFonts w:ascii="Times New Roman" w:eastAsia="Times New Roman" w:hAnsi="Times New Roman" w:cs="Times New Roman"/>
          <w:color w:val="000000"/>
          <w:sz w:val="28"/>
          <w:szCs w:val="20"/>
          <w:lang w:eastAsia="ru-RU"/>
        </w:rPr>
        <w:br/>
        <w:t>Ростовской-на-Дону городской Думы от 21.06.2011 № 138 «Об утверждении положений об отраслевых (функциональных) органах Администрации города Ростова-на-Дону», является органом, уполномоченным на предоставление права на размещение НТО на территории муниципального образования «Город Ростов-на-Дону» в порядке, предусмотренном настоящим Постановлением (далее – Уполномоченный орган).</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1.7. Планирование размещения НТО на территории муниципального образования «Город Ростов-на-Дону» осуществляется на основании решений Комиссии по размещению нестационарных торговых объектов, нестационарных объектов для оказания услуг общественного питания (кафе предприятий общественного питания) и бытовых услуг на территории города муниципального образования «Город Ростов-на-Дону» (далее – Комиссия </w:t>
      </w:r>
      <w:r w:rsidRPr="005B5D24">
        <w:rPr>
          <w:rFonts w:ascii="Times New Roman" w:eastAsia="Times New Roman" w:hAnsi="Times New Roman" w:cs="Times New Roman"/>
          <w:color w:val="000000"/>
          <w:sz w:val="28"/>
          <w:szCs w:val="20"/>
          <w:lang w:eastAsia="ru-RU"/>
        </w:rPr>
        <w:br/>
        <w:t xml:space="preserve">по размещению НТО и НО). Положение о Комиссии по размещению НТО и НО и ее состав утверждается постановлением Администрации города </w:t>
      </w:r>
      <w:r w:rsidRPr="005B5D24">
        <w:rPr>
          <w:rFonts w:ascii="Times New Roman" w:eastAsia="Times New Roman" w:hAnsi="Times New Roman" w:cs="Times New Roman"/>
          <w:color w:val="000000"/>
          <w:sz w:val="28"/>
          <w:szCs w:val="20"/>
          <w:lang w:eastAsia="ru-RU"/>
        </w:rPr>
        <w:br/>
        <w:t>Ростова-на-Дону в порядке, установленном уставом муниципального образования «Город Ростов-на-Дону».</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1.8. Комиссия по размещению НТО </w:t>
      </w:r>
      <w:proofErr w:type="gramStart"/>
      <w:r w:rsidRPr="005B5D24">
        <w:rPr>
          <w:rFonts w:ascii="Times New Roman" w:eastAsia="Times New Roman" w:hAnsi="Times New Roman" w:cs="Times New Roman"/>
          <w:color w:val="000000"/>
          <w:sz w:val="28"/>
          <w:szCs w:val="20"/>
          <w:lang w:eastAsia="ru-RU"/>
        </w:rPr>
        <w:t>и</w:t>
      </w:r>
      <w:proofErr w:type="gramEnd"/>
      <w:r w:rsidRPr="005B5D24">
        <w:rPr>
          <w:rFonts w:ascii="Times New Roman" w:eastAsia="Times New Roman" w:hAnsi="Times New Roman" w:cs="Times New Roman"/>
          <w:color w:val="000000"/>
          <w:sz w:val="28"/>
          <w:szCs w:val="20"/>
          <w:lang w:eastAsia="ru-RU"/>
        </w:rPr>
        <w:t xml:space="preserve"> НО) является коллегиальным, совещательным, координационным органом, образованным в целях осуществления единой политики в сфере размещения НТО) и нестационарных объектов для оказания услуг общественного питания (кафе предприятий общественного питания) и бытовых услуг на территории муниципального образования «Город Ростов-на-Дону».</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4"/>
          <w:szCs w:val="20"/>
          <w:lang w:eastAsia="ru-RU"/>
        </w:rPr>
      </w:pPr>
      <w:r w:rsidRPr="005B5D24">
        <w:rPr>
          <w:rFonts w:ascii="Times New Roman" w:eastAsia="Times New Roman" w:hAnsi="Times New Roman" w:cs="Times New Roman"/>
          <w:color w:val="000000"/>
          <w:sz w:val="28"/>
          <w:szCs w:val="20"/>
          <w:lang w:eastAsia="ru-RU"/>
        </w:rPr>
        <w:t>1.9.</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Договоры о размещении НТО заключаются по результатам аукциона </w:t>
      </w:r>
      <w:r w:rsidRPr="005B5D24">
        <w:rPr>
          <w:rFonts w:ascii="Times New Roman" w:eastAsia="Times New Roman" w:hAnsi="Times New Roman" w:cs="Times New Roman"/>
          <w:color w:val="000000"/>
          <w:sz w:val="28"/>
          <w:szCs w:val="20"/>
          <w:lang w:eastAsia="ru-RU"/>
        </w:rPr>
        <w:br/>
        <w:t>на право заключения договора о размещении НТО (далее - Аукцион), проведенного в соответствии с Порядком, согласно приложению № 3 к данному постановлению, либо без проведения Аукциона в случаях, предусмотренных разделом 2 данного Положения.</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1.10. Решение о необходимости проведения Аукциона принимает Комиссия по размещению НТО </w:t>
      </w:r>
      <w:proofErr w:type="gramStart"/>
      <w:r w:rsidRPr="005B5D24">
        <w:rPr>
          <w:rFonts w:ascii="Times New Roman" w:eastAsia="Times New Roman" w:hAnsi="Times New Roman" w:cs="Times New Roman"/>
          <w:color w:val="000000"/>
          <w:sz w:val="28"/>
          <w:szCs w:val="20"/>
          <w:lang w:eastAsia="ru-RU"/>
        </w:rPr>
        <w:t>и</w:t>
      </w:r>
      <w:proofErr w:type="gramEnd"/>
      <w:r w:rsidRPr="005B5D24">
        <w:rPr>
          <w:rFonts w:ascii="Times New Roman" w:eastAsia="Times New Roman" w:hAnsi="Times New Roman" w:cs="Times New Roman"/>
          <w:color w:val="000000"/>
          <w:sz w:val="28"/>
          <w:szCs w:val="20"/>
          <w:lang w:eastAsia="ru-RU"/>
        </w:rPr>
        <w:t xml:space="preserve"> НО.</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1.11. В случае заключения договора без проведения Аукциона, хозяйствующий субъект может один раз в течение срока действия договора обратиться с предложением по изменению специализации соответствующего пункта Схемы размещения НТО. При изменении специализации </w:t>
      </w:r>
      <w:r w:rsidRPr="005B5D24">
        <w:rPr>
          <w:rFonts w:ascii="Times New Roman" w:eastAsia="Times New Roman" w:hAnsi="Times New Roman" w:cs="Times New Roman"/>
          <w:color w:val="000000"/>
          <w:sz w:val="28"/>
          <w:szCs w:val="20"/>
          <w:lang w:eastAsia="ru-RU"/>
        </w:rPr>
        <w:br/>
        <w:t xml:space="preserve">с хозяйствующим субъектом заключается дополнительное соглашение. Указанное право не распространяется на пункты схемы со специализацией «Периодическая печатная продукция», пункты Схемы размещения НТО, </w:t>
      </w:r>
      <w:r w:rsidRPr="005B5D24">
        <w:rPr>
          <w:rFonts w:ascii="Times New Roman" w:eastAsia="Times New Roman" w:hAnsi="Times New Roman" w:cs="Times New Roman"/>
          <w:color w:val="000000"/>
          <w:sz w:val="28"/>
          <w:szCs w:val="20"/>
          <w:lang w:eastAsia="ru-RU"/>
        </w:rPr>
        <w:lastRenderedPageBreak/>
        <w:t>предоставленные субъектам малого и среднего предпринимательства, являющихся сельскохозяйственными товаропроизводителями, организациями потребительской кооперации и производителями продовольственных товаров, для размещения нестационарных торговых объектов без проведения Аукциона.</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1.12. За размещение НТО взимается плата в соответствии с методикой расчета в соответствии с приложением №</w:t>
      </w:r>
      <w:r w:rsidRPr="005B5D24">
        <w:rPr>
          <w:rFonts w:ascii="XO Thames" w:eastAsia="Times New Roman" w:hAnsi="XO Thames" w:cs="Times New Roman"/>
          <w:color w:val="000000"/>
          <w:sz w:val="28"/>
          <w:szCs w:val="20"/>
          <w:lang w:eastAsia="ru-RU"/>
        </w:rPr>
        <w:t xml:space="preserve"> 5 </w:t>
      </w:r>
      <w:r w:rsidRPr="005B5D24">
        <w:rPr>
          <w:rFonts w:ascii="Times New Roman" w:eastAsia="Times New Roman" w:hAnsi="Times New Roman" w:cs="Times New Roman"/>
          <w:color w:val="000000"/>
          <w:sz w:val="28"/>
          <w:szCs w:val="20"/>
          <w:lang w:eastAsia="ru-RU"/>
        </w:rPr>
        <w:t>к данному постановлению.</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1.13. По инициативе органа местного самоуправления договор </w:t>
      </w:r>
      <w:r w:rsidRPr="005B5D24">
        <w:rPr>
          <w:rFonts w:ascii="Times New Roman" w:eastAsia="Times New Roman" w:hAnsi="Times New Roman" w:cs="Times New Roman"/>
          <w:color w:val="000000"/>
          <w:sz w:val="28"/>
          <w:szCs w:val="20"/>
          <w:lang w:eastAsia="ru-RU"/>
        </w:rPr>
        <w:br/>
        <w:t>о размещении НТО расторгается в одностороннем порядке в случае:</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1.13.1. Наступления случаев, предусмотренных подпунктами 3.1.2 </w:t>
      </w:r>
      <w:r w:rsidRPr="005B5D24">
        <w:rPr>
          <w:rFonts w:ascii="Times New Roman" w:eastAsia="Times New Roman" w:hAnsi="Times New Roman" w:cs="Times New Roman"/>
          <w:color w:val="000000"/>
          <w:sz w:val="28"/>
          <w:szCs w:val="20"/>
          <w:lang w:eastAsia="ru-RU"/>
        </w:rPr>
        <w:br/>
        <w:t>настоящего Положения.</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1.13.2. Невнесения хозяйствующим субъектом платы за размещение НТО, предусмотренной условиями договора, в полном объеме два и более раза </w:t>
      </w:r>
      <w:r w:rsidRPr="005B5D24">
        <w:rPr>
          <w:rFonts w:ascii="Times New Roman" w:eastAsia="Times New Roman" w:hAnsi="Times New Roman" w:cs="Times New Roman"/>
          <w:color w:val="000000"/>
          <w:sz w:val="28"/>
          <w:szCs w:val="20"/>
          <w:lang w:eastAsia="ru-RU"/>
        </w:rPr>
        <w:br/>
        <w:t>в течение календарного года.</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1.13.3. Нарушения хозяйствующим субъектом условий договора </w:t>
      </w:r>
      <w:r w:rsidRPr="005B5D24">
        <w:rPr>
          <w:rFonts w:ascii="Times New Roman" w:eastAsia="Times New Roman" w:hAnsi="Times New Roman" w:cs="Times New Roman"/>
          <w:color w:val="000000"/>
          <w:sz w:val="28"/>
          <w:szCs w:val="20"/>
          <w:lang w:eastAsia="ru-RU"/>
        </w:rPr>
        <w:br/>
        <w:t xml:space="preserve">о размещении НТО при условии, что Уполномоченным органом направлено уведомление о необходимости устранения указанных нарушений, которое не было исполнено хозяйствующим субъектом в течение 30 календарных дней </w:t>
      </w:r>
      <w:r w:rsidRPr="005B5D24">
        <w:rPr>
          <w:rFonts w:ascii="Times New Roman" w:eastAsia="Times New Roman" w:hAnsi="Times New Roman" w:cs="Times New Roman"/>
          <w:color w:val="000000"/>
          <w:sz w:val="28"/>
          <w:szCs w:val="20"/>
          <w:lang w:eastAsia="ru-RU"/>
        </w:rPr>
        <w:br/>
        <w:t>с момента его направления.</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1.13.4. Нарушения хозяйствующим субъектом требований к размещению НТО, предусмотренных подпунктами 2.1-2.10 настоящего положения при условии, что Уполномоченным органом направлено уведомление </w:t>
      </w:r>
      <w:r w:rsidRPr="005B5D24">
        <w:rPr>
          <w:rFonts w:ascii="Times New Roman" w:eastAsia="Times New Roman" w:hAnsi="Times New Roman" w:cs="Times New Roman"/>
          <w:color w:val="000000"/>
          <w:sz w:val="28"/>
          <w:szCs w:val="20"/>
          <w:lang w:eastAsia="ru-RU"/>
        </w:rPr>
        <w:br/>
        <w:t>о необходимости устранения указанных нарушений, которое не было исполнено хозяйствующим субъектом в течение 30 календарных дней с момента его направления.</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1.13.5. Нарушения хозяйствующим субъектом требований к размещению НТО, предусмотренных иными правовыми актами муниципального образования «город Ростова-на-Дону», а также правовыми актами Ростовской области при условии, что Уполномоченным органом направлено уведомление </w:t>
      </w:r>
      <w:r w:rsidRPr="005B5D24">
        <w:rPr>
          <w:rFonts w:ascii="Times New Roman" w:eastAsia="Times New Roman" w:hAnsi="Times New Roman" w:cs="Times New Roman"/>
          <w:color w:val="000000"/>
          <w:sz w:val="28"/>
          <w:szCs w:val="20"/>
          <w:lang w:eastAsia="ru-RU"/>
        </w:rPr>
        <w:br/>
        <w:t xml:space="preserve">о необходимости устранения указанных нарушений, которое не было исполнено хозяйствующим субъектом в течение 30 календарных дней с момента </w:t>
      </w:r>
      <w:r w:rsidRPr="005B5D24">
        <w:rPr>
          <w:rFonts w:ascii="Times New Roman" w:eastAsia="Times New Roman" w:hAnsi="Times New Roman" w:cs="Times New Roman"/>
          <w:color w:val="000000"/>
          <w:sz w:val="28"/>
          <w:szCs w:val="20"/>
          <w:lang w:eastAsia="ru-RU"/>
        </w:rPr>
        <w:br/>
        <w:t xml:space="preserve">его направления. </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1.13.6. Однократного выявления факта реализации в НТО табачной, </w:t>
      </w:r>
      <w:proofErr w:type="spellStart"/>
      <w:r w:rsidRPr="005B5D24">
        <w:rPr>
          <w:rFonts w:ascii="Times New Roman" w:eastAsia="Times New Roman" w:hAnsi="Times New Roman" w:cs="Times New Roman"/>
          <w:color w:val="000000"/>
          <w:sz w:val="28"/>
          <w:szCs w:val="20"/>
          <w:lang w:eastAsia="ru-RU"/>
        </w:rPr>
        <w:t>никотиносодержащей</w:t>
      </w:r>
      <w:proofErr w:type="spellEnd"/>
      <w:r w:rsidRPr="005B5D24">
        <w:rPr>
          <w:rFonts w:ascii="Times New Roman" w:eastAsia="Times New Roman" w:hAnsi="Times New Roman" w:cs="Times New Roman"/>
          <w:color w:val="000000"/>
          <w:sz w:val="28"/>
          <w:szCs w:val="20"/>
          <w:lang w:eastAsia="ru-RU"/>
        </w:rPr>
        <w:t xml:space="preserve">, алкогольной (в том числе слабоалкогольной) продукции. </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1.14. В случае принятия Уполномоченным органом решения </w:t>
      </w:r>
      <w:r w:rsidRPr="005B5D24">
        <w:rPr>
          <w:rFonts w:ascii="Times New Roman" w:eastAsia="Times New Roman" w:hAnsi="Times New Roman" w:cs="Times New Roman"/>
          <w:color w:val="000000"/>
          <w:sz w:val="28"/>
          <w:szCs w:val="20"/>
          <w:lang w:eastAsia="ru-RU"/>
        </w:rPr>
        <w:br/>
        <w:t xml:space="preserve">о расторжении договора о размещении нестационарного торгового объекта </w:t>
      </w:r>
      <w:r w:rsidRPr="005B5D24">
        <w:rPr>
          <w:rFonts w:ascii="Times New Roman" w:eastAsia="Times New Roman" w:hAnsi="Times New Roman" w:cs="Times New Roman"/>
          <w:color w:val="000000"/>
          <w:sz w:val="28"/>
          <w:szCs w:val="20"/>
          <w:lang w:eastAsia="ru-RU"/>
        </w:rPr>
        <w:br/>
        <w:t>в одностороннем порядке уведомление о принятом решении должно быть направлено хозяйствующему субъекту не позднее, чем за 30 календарных дней до предполагаемой даты расторжения.</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1.15. В случае </w:t>
      </w:r>
      <w:proofErr w:type="spellStart"/>
      <w:r w:rsidRPr="005B5D24">
        <w:rPr>
          <w:rFonts w:ascii="Times New Roman" w:eastAsia="Times New Roman" w:hAnsi="Times New Roman" w:cs="Times New Roman"/>
          <w:color w:val="000000"/>
          <w:sz w:val="28"/>
          <w:szCs w:val="20"/>
          <w:lang w:eastAsia="ru-RU"/>
        </w:rPr>
        <w:t>неразмещения</w:t>
      </w:r>
      <w:proofErr w:type="spellEnd"/>
      <w:r w:rsidRPr="005B5D24">
        <w:rPr>
          <w:rFonts w:ascii="Times New Roman" w:eastAsia="Times New Roman" w:hAnsi="Times New Roman" w:cs="Times New Roman"/>
          <w:color w:val="000000"/>
          <w:sz w:val="28"/>
          <w:szCs w:val="20"/>
          <w:lang w:eastAsia="ru-RU"/>
        </w:rPr>
        <w:t xml:space="preserve"> хозяйствующим субъектом НТО в течение шести месяцев с даты заключения договора о размещении такого объекта, </w:t>
      </w:r>
      <w:r w:rsidRPr="005B5D24">
        <w:rPr>
          <w:rFonts w:ascii="Times New Roman" w:eastAsia="Times New Roman" w:hAnsi="Times New Roman" w:cs="Times New Roman"/>
          <w:color w:val="000000"/>
          <w:sz w:val="28"/>
          <w:szCs w:val="20"/>
          <w:lang w:eastAsia="ru-RU"/>
        </w:rPr>
        <w:br/>
        <w:t xml:space="preserve">а равно неосуществления хозяйствующим субъектом деятельности </w:t>
      </w:r>
      <w:r w:rsidRPr="005B5D24">
        <w:rPr>
          <w:rFonts w:ascii="Times New Roman" w:eastAsia="Times New Roman" w:hAnsi="Times New Roman" w:cs="Times New Roman"/>
          <w:color w:val="000000"/>
          <w:sz w:val="28"/>
          <w:szCs w:val="20"/>
          <w:lang w:eastAsia="ru-RU"/>
        </w:rPr>
        <w:br/>
        <w:t>в размещенном нестационарном торговом объекте непрерывно в течение шести месяцев в период действия договора о его размещении, такой договор подлежит расторжению в судебном порядке по инициативе Уполномоченного органа.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1.16. Уполномоченный орган проверяет исполнение требований, </w:t>
      </w:r>
      <w:r w:rsidRPr="005B5D24">
        <w:rPr>
          <w:rFonts w:ascii="Times New Roman" w:eastAsia="Times New Roman" w:hAnsi="Times New Roman" w:cs="Times New Roman"/>
          <w:color w:val="000000"/>
          <w:sz w:val="28"/>
          <w:szCs w:val="20"/>
          <w:lang w:eastAsia="ru-RU"/>
        </w:rPr>
        <w:lastRenderedPageBreak/>
        <w:t>предусмотренных пунктами 2.1-2.10 настоящего положения, путем обследования места размещения НТО. Проверка исполнения требований законодательства осуществляется не реже одного раза в год в отношении каждого договора.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1.17. По результатам обследования составляется акт обследования по форме, согласно приложению № 6 к данному постановлению. В акте обследования должна содержаться информация о дате обследования, адресном ориентире НТО, правоустанавливающих документах на размещение НТО, выявленных нарушениях при размещении НТО.</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1.18. Самовольно размещенный НТО - НТО, размещенный лицом, </w:t>
      </w:r>
      <w:r w:rsidRPr="005B5D24">
        <w:rPr>
          <w:rFonts w:ascii="Times New Roman" w:eastAsia="Times New Roman" w:hAnsi="Times New Roman" w:cs="Times New Roman"/>
          <w:color w:val="000000"/>
          <w:sz w:val="28"/>
          <w:szCs w:val="20"/>
          <w:lang w:eastAsia="ru-RU"/>
        </w:rPr>
        <w:br/>
        <w:t>не имеющим правового основания и/или без соблюдения порядка, предусмотренного настоящим постановлением.</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1.19. Порядок выявления демонтажа и перемещения самовольно размещенных </w:t>
      </w:r>
      <w:proofErr w:type="gramStart"/>
      <w:r w:rsidRPr="005B5D24">
        <w:rPr>
          <w:rFonts w:ascii="Times New Roman" w:eastAsia="Times New Roman" w:hAnsi="Times New Roman" w:cs="Times New Roman"/>
          <w:color w:val="000000"/>
          <w:sz w:val="28"/>
          <w:szCs w:val="20"/>
          <w:lang w:eastAsia="ru-RU"/>
        </w:rPr>
        <w:t>НТО</w:t>
      </w:r>
      <w:proofErr w:type="gramEnd"/>
      <w:r w:rsidRPr="005B5D24">
        <w:rPr>
          <w:rFonts w:ascii="Times New Roman" w:eastAsia="Times New Roman" w:hAnsi="Times New Roman" w:cs="Times New Roman"/>
          <w:color w:val="000000"/>
          <w:sz w:val="28"/>
          <w:szCs w:val="20"/>
          <w:lang w:eastAsia="ru-RU"/>
        </w:rPr>
        <w:t xml:space="preserve"> размещенных НТО на территории муниципального образования «Город Ростов-на-Дону» утвержден постановлением Администрации города Ростова-на-Дону от 29.03.2019 № 234 «Об утверждении порядка выявления, демонтажа и перемещения самовольно размещенных НТО на территории муниципального образования «Город Ростов-на-Дону».</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jc w:val="center"/>
        <w:outlineLvl w:val="1"/>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 Требования к размещению и эксплуатации НТО</w:t>
      </w:r>
    </w:p>
    <w:p w:rsidR="005B5D24" w:rsidRPr="005B5D24" w:rsidRDefault="005B5D24" w:rsidP="005B5D24">
      <w:pPr>
        <w:widowControl w:val="0"/>
        <w:spacing w:after="0" w:line="240" w:lineRule="auto"/>
        <w:jc w:val="center"/>
        <w:outlineLvl w:val="1"/>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ind w:firstLine="567"/>
        <w:jc w:val="both"/>
        <w:outlineLvl w:val="1"/>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2.1. При проведении работ по установке НТО хозяйствующий субъект обязан учитывать утвержденные на территории муниципального образования «Город Ростов-на-Дону» требования к внешнему виду НТО.</w:t>
      </w:r>
    </w:p>
    <w:p w:rsidR="005B5D24" w:rsidRPr="005B5D24" w:rsidRDefault="005B5D24" w:rsidP="005B5D24">
      <w:pPr>
        <w:widowControl w:val="0"/>
        <w:spacing w:after="0" w:line="240" w:lineRule="auto"/>
        <w:ind w:firstLine="567"/>
        <w:jc w:val="both"/>
        <w:outlineLvl w:val="1"/>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2.1.1. Порядок оформления и согласования проекта внешнего вида НТО, утвержден постановлением Администрации города Ростова-на-Дону</w:t>
      </w:r>
      <w:r w:rsidRPr="005B5D24">
        <w:rPr>
          <w:rFonts w:ascii="Times New Roman" w:eastAsia="Times New Roman" w:hAnsi="Times New Roman" w:cs="Times New Roman"/>
          <w:color w:val="000000"/>
          <w:sz w:val="28"/>
          <w:szCs w:val="20"/>
          <w:lang w:eastAsia="ru-RU"/>
        </w:rPr>
        <w:br/>
        <w:t xml:space="preserve">от 18.05.2022 № 504 «Об утверждении Порядка оформления, согласования и выдачи проекта внешнего вида нестационарных торговых объектов, модульных быстровозводимых стоянок автомобилей на территории муниципального образования «Город Ростов-на-Дону». </w:t>
      </w:r>
    </w:p>
    <w:p w:rsidR="005B5D24" w:rsidRPr="005B5D24" w:rsidRDefault="005B5D24" w:rsidP="005B5D24">
      <w:pPr>
        <w:widowControl w:val="0"/>
        <w:spacing w:after="0" w:line="240" w:lineRule="auto"/>
        <w:ind w:firstLine="567"/>
        <w:jc w:val="both"/>
        <w:outlineLvl w:val="1"/>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2.1.2. Перечень типовых конструкций НТО утвержден постановлением Администрации города Ростова-на-Дону от 12.02.2016 № 115 «Об утверждении Перечня типовых конструкций нестационарных объектов торгового и бытового назначения и зон их размещения по типам и видам на территории города Ростова-на-Дону, а в случае принятия соответствующего правового акта </w:t>
      </w:r>
      <w:r w:rsidRPr="005B5D24">
        <w:rPr>
          <w:rFonts w:ascii="Times New Roman" w:eastAsia="Times New Roman" w:hAnsi="Times New Roman" w:cs="Times New Roman"/>
          <w:color w:val="000000"/>
          <w:sz w:val="28"/>
          <w:szCs w:val="20"/>
          <w:lang w:eastAsia="ru-RU"/>
        </w:rPr>
        <w:br/>
        <w:t>Дизайн-кодом города Ростова-на-Дону.</w:t>
      </w:r>
    </w:p>
    <w:p w:rsidR="005B5D24" w:rsidRPr="005B5D24" w:rsidRDefault="005B5D24" w:rsidP="005B5D24">
      <w:pPr>
        <w:widowControl w:val="0"/>
        <w:spacing w:after="0" w:line="240" w:lineRule="auto"/>
        <w:ind w:firstLine="567"/>
        <w:jc w:val="both"/>
        <w:outlineLvl w:val="1"/>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2.2. Хозяйствующий субъект, разместивший НТО обязан в течение </w:t>
      </w:r>
      <w:r w:rsidRPr="005B5D24">
        <w:rPr>
          <w:rFonts w:ascii="Times New Roman" w:eastAsia="Times New Roman" w:hAnsi="Times New Roman" w:cs="Times New Roman"/>
          <w:color w:val="000000"/>
          <w:sz w:val="28"/>
          <w:szCs w:val="20"/>
          <w:lang w:eastAsia="ru-RU"/>
        </w:rPr>
        <w:br/>
        <w:t>7 календарных дней направить уведомление в Уполномоченный орган.</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2.3.</w:t>
      </w:r>
      <w:r w:rsidRPr="005B5D24">
        <w:rPr>
          <w:rFonts w:ascii="XO Thames" w:eastAsia="Times New Roman" w:hAnsi="XO Thames" w:cs="Times New Roman"/>
          <w:color w:val="000000"/>
          <w:sz w:val="28"/>
          <w:szCs w:val="20"/>
          <w:lang w:eastAsia="ru-RU"/>
        </w:rPr>
        <w:t xml:space="preserve"> </w:t>
      </w:r>
      <w:r w:rsidRPr="005B5D24">
        <w:rPr>
          <w:rFonts w:ascii="Times New Roman" w:eastAsia="Times New Roman" w:hAnsi="Times New Roman" w:cs="Times New Roman"/>
          <w:color w:val="000000"/>
          <w:sz w:val="28"/>
          <w:szCs w:val="20"/>
          <w:lang w:eastAsia="ru-RU"/>
        </w:rPr>
        <w:t xml:space="preserve">Передача или уступка третьим лицам права на размещение НТО </w:t>
      </w:r>
      <w:r w:rsidRPr="005B5D24">
        <w:rPr>
          <w:rFonts w:ascii="Times New Roman" w:eastAsia="Times New Roman" w:hAnsi="Times New Roman" w:cs="Times New Roman"/>
          <w:color w:val="000000"/>
          <w:sz w:val="28"/>
          <w:szCs w:val="20"/>
          <w:lang w:eastAsia="ru-RU"/>
        </w:rPr>
        <w:br/>
        <w:t>не допускается.</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2.4. Запрещается осуществление хозяйственной деятельности в НТО третьими лицами и осуществление иной деятельности третьими лицами </w:t>
      </w:r>
      <w:r w:rsidRPr="005B5D24">
        <w:rPr>
          <w:rFonts w:ascii="Times New Roman" w:eastAsia="Times New Roman" w:hAnsi="Times New Roman" w:cs="Times New Roman"/>
          <w:color w:val="000000"/>
          <w:sz w:val="28"/>
          <w:szCs w:val="20"/>
          <w:lang w:eastAsia="ru-RU"/>
        </w:rPr>
        <w:br/>
        <w:t>с использованием НТО.</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2.5. При размещении НТО запрещается: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изменение предусмотренной специализации;</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 xml:space="preserve">– переоборудование их конструкций и изменение конфигурации; </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увеличение площади и размеров НТО, </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объединение несколько НТО в единую конструкцию; </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примыкание НТО к иным объектам, в том числе нестационарным; </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организовать прочную связи с землей;</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организовывать ограждения и навесы.</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2.5.1. При размещении НТО запрещается устройство любых видов фундаментов, вне зависимости от наличия прочной связи НТО с фундаментом или землей.</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 С момента заключения договора о размещении НТО, хозяйствующий субъект обязан:</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соблюдать требования, установленные законодательством Российской Федерации о защите прав потребителей, санитарно-эпидемиологическом благополучии населения, охране окружающей среды, пожарной безопасности;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соблюдать требования, установленные </w:t>
      </w:r>
      <w:hyperlink r:id="rId16" w:tooltip="Решение Ростовской-на-Дону городской Думы от 24.10.2017 N 398 (ред. от 18.06.2024)" w:history="1">
        <w:r w:rsidRPr="005B5D24">
          <w:rPr>
            <w:rFonts w:ascii="Times New Roman" w:eastAsia="Times New Roman" w:hAnsi="Times New Roman" w:cs="Times New Roman"/>
            <w:color w:val="000000"/>
            <w:sz w:val="28"/>
            <w:szCs w:val="20"/>
            <w:lang w:eastAsia="ru-RU"/>
          </w:rPr>
          <w:t>Правилами</w:t>
        </w:r>
      </w:hyperlink>
      <w:r w:rsidRPr="005B5D24">
        <w:rPr>
          <w:rFonts w:ascii="Times New Roman" w:eastAsia="Times New Roman" w:hAnsi="Times New Roman" w:cs="Times New Roman"/>
          <w:color w:val="000000"/>
          <w:sz w:val="28"/>
          <w:szCs w:val="20"/>
          <w:lang w:eastAsia="ru-RU"/>
        </w:rPr>
        <w:t xml:space="preserve"> благоустройства территории города Ростова-на-Дону</w:t>
      </w:r>
      <w:r w:rsidRPr="005B5D24">
        <w:rPr>
          <w:rFonts w:ascii="XO Thames" w:eastAsia="Times New Roman" w:hAnsi="XO Thames" w:cs="Times New Roman"/>
          <w:color w:val="000000"/>
          <w:sz w:val="28"/>
          <w:szCs w:val="20"/>
          <w:lang w:eastAsia="ru-RU"/>
        </w:rPr>
        <w:t>, ут</w:t>
      </w:r>
      <w:r w:rsidRPr="005B5D24">
        <w:rPr>
          <w:rFonts w:ascii="Times New Roman" w:eastAsia="Times New Roman" w:hAnsi="Times New Roman" w:cs="Times New Roman"/>
          <w:color w:val="000000"/>
          <w:sz w:val="28"/>
          <w:szCs w:val="20"/>
          <w:lang w:eastAsia="ru-RU"/>
        </w:rPr>
        <w:t xml:space="preserve">вержденными решением </w:t>
      </w:r>
      <w:r w:rsidRPr="005B5D24">
        <w:rPr>
          <w:rFonts w:ascii="Times New Roman" w:eastAsia="Times New Roman" w:hAnsi="Times New Roman" w:cs="Times New Roman"/>
          <w:color w:val="000000"/>
          <w:sz w:val="28"/>
          <w:szCs w:val="20"/>
          <w:lang w:eastAsia="ru-RU"/>
        </w:rPr>
        <w:br/>
        <w:t>Ростовской-на-Дону городской Думы от 24.10.2017 №</w:t>
      </w:r>
      <w:r w:rsidRPr="005B5D24">
        <w:rPr>
          <w:rFonts w:ascii="XO Thames" w:eastAsia="Times New Roman" w:hAnsi="XO Thames" w:cs="Times New Roman"/>
          <w:color w:val="000000"/>
          <w:sz w:val="28"/>
          <w:szCs w:val="20"/>
          <w:lang w:eastAsia="ru-RU"/>
        </w:rPr>
        <w:t xml:space="preserve"> 3</w:t>
      </w:r>
      <w:r w:rsidRPr="005B5D24">
        <w:rPr>
          <w:rFonts w:ascii="Times New Roman" w:eastAsia="Times New Roman" w:hAnsi="Times New Roman" w:cs="Times New Roman"/>
          <w:color w:val="000000"/>
          <w:sz w:val="28"/>
          <w:szCs w:val="20"/>
          <w:lang w:eastAsia="ru-RU"/>
        </w:rPr>
        <w:t>98;</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не допускать осуществление складирования товара, упаковок, мусора на элементах благоустройства и прилегающей к НТО территории;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заключить договор на вывоз твердых бытовых отходов.</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2.7. Сезонный НТО подлежит обязательному полному демонтажу (перемещению) по окончании срока осуществления торговой деятельности </w:t>
      </w:r>
      <w:r w:rsidRPr="005B5D24">
        <w:rPr>
          <w:rFonts w:ascii="Times New Roman" w:eastAsia="Times New Roman" w:hAnsi="Times New Roman" w:cs="Times New Roman"/>
          <w:color w:val="000000"/>
          <w:sz w:val="28"/>
          <w:szCs w:val="20"/>
          <w:lang w:eastAsia="ru-RU"/>
        </w:rPr>
        <w:br/>
        <w:t xml:space="preserve">на месте размещения НТО, определенного схемой размещения НТО </w:t>
      </w:r>
      <w:r w:rsidRPr="005B5D24">
        <w:rPr>
          <w:rFonts w:ascii="Times New Roman" w:eastAsia="Times New Roman" w:hAnsi="Times New Roman" w:cs="Times New Roman"/>
          <w:color w:val="000000"/>
          <w:sz w:val="28"/>
          <w:szCs w:val="20"/>
          <w:lang w:eastAsia="ru-RU"/>
        </w:rPr>
        <w:br/>
        <w:t xml:space="preserve">и предусмотренного условиями договора о размещении НТО, в течение </w:t>
      </w:r>
      <w:r w:rsidRPr="005B5D24">
        <w:rPr>
          <w:rFonts w:ascii="Times New Roman" w:eastAsia="Times New Roman" w:hAnsi="Times New Roman" w:cs="Times New Roman"/>
          <w:color w:val="000000"/>
          <w:sz w:val="28"/>
          <w:szCs w:val="20"/>
          <w:lang w:eastAsia="ru-RU"/>
        </w:rPr>
        <w:br/>
        <w:t>10 календарных дней.</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 Хозяйствующий субъект обязан разместить на входной группе вывеску (информационную табличку), в том числе содержащую QR-код </w:t>
      </w:r>
      <w:r w:rsidRPr="005B5D24">
        <w:rPr>
          <w:rFonts w:ascii="Times New Roman" w:eastAsia="Times New Roman" w:hAnsi="Times New Roman" w:cs="Times New Roman"/>
          <w:color w:val="000000"/>
          <w:sz w:val="28"/>
          <w:szCs w:val="20"/>
          <w:lang w:eastAsia="ru-RU"/>
        </w:rPr>
        <w:br/>
        <w:t>(код быстрого отклика), позволяющий определить вид реализуемой в таком объекте продукции и включающий сведения о хозяйствующем субъекте (наименование организации или сведения об индивидуальном предпринимателе, место нахождения (адрес), режим работы НТО, порядковый номер в соответствии со схемой размещения НТО).</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2.9. Хозяйствующий субъект обязан обеспечить функционирование НТО не менее 40 часов в неделю. </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2.10. При размещении НТО хозяйствующий субъект обязан обеспечить реализацию не менее 80 % продукции в соответствии с основной номенклатурой товаров согласно таблице 1 приложения 5 к настоящему постановлению. </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2.11. Транспортное обслуживание НТО и загрузка их товарами не должны затруднять и снижать безопасность движения транспорта и пешеходов.</w:t>
      </w:r>
    </w:p>
    <w:p w:rsidR="005B5D24" w:rsidRPr="005B5D24" w:rsidRDefault="005B5D24" w:rsidP="005B5D24">
      <w:pPr>
        <w:widowControl w:val="0"/>
        <w:spacing w:after="0" w:line="240" w:lineRule="auto"/>
        <w:ind w:firstLine="567"/>
        <w:jc w:val="both"/>
        <w:outlineLvl w:val="1"/>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2.12. Хозяйствующий субъект, получивший право на размещение НТО </w:t>
      </w:r>
      <w:r w:rsidRPr="005B5D24">
        <w:rPr>
          <w:rFonts w:ascii="Times New Roman" w:eastAsia="Times New Roman" w:hAnsi="Times New Roman" w:cs="Times New Roman"/>
          <w:color w:val="000000"/>
          <w:sz w:val="28"/>
          <w:szCs w:val="20"/>
          <w:lang w:eastAsia="ru-RU"/>
        </w:rPr>
        <w:br/>
        <w:t xml:space="preserve">в течение шести месяцев с даты заключения договора о размещении НТО, обязан разместить объект в соответствии с условиями договора. </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2.13. В НТО запрещено осуществлять реализацию табачной, </w:t>
      </w:r>
      <w:proofErr w:type="spellStart"/>
      <w:r w:rsidRPr="005B5D24">
        <w:rPr>
          <w:rFonts w:ascii="Times New Roman" w:eastAsia="Times New Roman" w:hAnsi="Times New Roman" w:cs="Times New Roman"/>
          <w:color w:val="000000"/>
          <w:sz w:val="28"/>
          <w:szCs w:val="20"/>
          <w:lang w:eastAsia="ru-RU"/>
        </w:rPr>
        <w:t>никотиносодержащей</w:t>
      </w:r>
      <w:proofErr w:type="spellEnd"/>
      <w:r w:rsidRPr="005B5D24">
        <w:rPr>
          <w:rFonts w:ascii="Times New Roman" w:eastAsia="Times New Roman" w:hAnsi="Times New Roman" w:cs="Times New Roman"/>
          <w:color w:val="000000"/>
          <w:sz w:val="28"/>
          <w:szCs w:val="20"/>
          <w:lang w:eastAsia="ru-RU"/>
        </w:rPr>
        <w:t xml:space="preserve">, алкогольной (в том числе слабоалкогольной) продукции. </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 xml:space="preserve">2.14. По окончании срока действия договора о размещении НТО, а также при досрочном его прекращении, владелец НТО в течение 10 календарных дней должен освободить земельный участок (демонтировать (переместить)) </w:t>
      </w:r>
      <w:r w:rsidRPr="005B5D24">
        <w:rPr>
          <w:rFonts w:ascii="Times New Roman" w:eastAsia="Times New Roman" w:hAnsi="Times New Roman" w:cs="Times New Roman"/>
          <w:color w:val="000000"/>
          <w:sz w:val="28"/>
          <w:szCs w:val="20"/>
          <w:lang w:eastAsia="ru-RU"/>
        </w:rPr>
        <w:br/>
        <w:t>и восстановить нарушенное благоустройство территории.</w:t>
      </w:r>
    </w:p>
    <w:p w:rsidR="005B5D24" w:rsidRPr="005B5D24" w:rsidRDefault="005B5D24" w:rsidP="005B5D24">
      <w:pPr>
        <w:widowControl w:val="0"/>
        <w:spacing w:after="0" w:line="240" w:lineRule="auto"/>
        <w:ind w:firstLine="540"/>
        <w:jc w:val="center"/>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jc w:val="center"/>
        <w:outlineLvl w:val="1"/>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 Заключение договора о размещении НТО без проведения Аукциона</w:t>
      </w:r>
    </w:p>
    <w:p w:rsidR="005B5D24" w:rsidRPr="005B5D24" w:rsidRDefault="005B5D24" w:rsidP="005B5D24">
      <w:pPr>
        <w:widowControl w:val="0"/>
        <w:spacing w:after="0" w:line="240" w:lineRule="auto"/>
        <w:ind w:firstLine="540"/>
        <w:jc w:val="center"/>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3.1.</w:t>
      </w:r>
      <w:r w:rsidRPr="005B5D24">
        <w:rPr>
          <w:rFonts w:ascii="XO Thames" w:eastAsia="Times New Roman" w:hAnsi="XO Thames" w:cs="Times New Roman"/>
          <w:color w:val="000000"/>
          <w:sz w:val="28"/>
          <w:szCs w:val="20"/>
          <w:lang w:eastAsia="ru-RU"/>
        </w:rPr>
        <w:t xml:space="preserve"> </w:t>
      </w:r>
      <w:r w:rsidRPr="005B5D24">
        <w:rPr>
          <w:rFonts w:ascii="Times New Roman" w:eastAsia="Times New Roman" w:hAnsi="Times New Roman" w:cs="Times New Roman"/>
          <w:color w:val="000000"/>
          <w:sz w:val="28"/>
          <w:szCs w:val="20"/>
          <w:lang w:eastAsia="ru-RU"/>
        </w:rPr>
        <w:t xml:space="preserve">Договор о размещении НТО без проведения Аукциона заключается </w:t>
      </w:r>
      <w:r w:rsidRPr="005B5D24">
        <w:rPr>
          <w:rFonts w:ascii="Times New Roman" w:eastAsia="Times New Roman" w:hAnsi="Times New Roman" w:cs="Times New Roman"/>
          <w:color w:val="000000"/>
          <w:sz w:val="28"/>
          <w:szCs w:val="20"/>
          <w:lang w:eastAsia="ru-RU"/>
        </w:rPr>
        <w:br/>
        <w:t>в случаях:</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3.1.1.</w:t>
      </w:r>
      <w:r w:rsidRPr="005B5D24">
        <w:rPr>
          <w:rFonts w:ascii="XO Thames" w:eastAsia="Times New Roman" w:hAnsi="XO Thames" w:cs="Times New Roman"/>
          <w:color w:val="000000"/>
          <w:sz w:val="28"/>
          <w:szCs w:val="20"/>
          <w:lang w:eastAsia="ru-RU"/>
        </w:rPr>
        <w:t xml:space="preserve"> Р</w:t>
      </w:r>
      <w:r w:rsidRPr="005B5D24">
        <w:rPr>
          <w:rFonts w:ascii="Times New Roman" w:eastAsia="Times New Roman" w:hAnsi="Times New Roman" w:cs="Times New Roman"/>
          <w:color w:val="000000"/>
          <w:sz w:val="28"/>
          <w:szCs w:val="20"/>
          <w:lang w:eastAsia="ru-RU"/>
        </w:rPr>
        <w:t xml:space="preserve">азмещения на новый срок НТО, ранее размещенного на том </w:t>
      </w:r>
      <w:r w:rsidRPr="005B5D24">
        <w:rPr>
          <w:rFonts w:ascii="Times New Roman" w:eastAsia="Times New Roman" w:hAnsi="Times New Roman" w:cs="Times New Roman"/>
          <w:color w:val="000000"/>
          <w:sz w:val="28"/>
          <w:szCs w:val="20"/>
          <w:lang w:eastAsia="ru-RU"/>
        </w:rPr>
        <w:br/>
        <w:t xml:space="preserve">же месте, предусмотренном схемой размещения НТО, хозяйствующим субъектом, исполнившим свои обязательства по ранее заключенному договору о размещении НТО или договору аренды земельного участка, заключенному </w:t>
      </w:r>
      <w:r w:rsidRPr="005B5D24">
        <w:rPr>
          <w:rFonts w:ascii="Times New Roman" w:eastAsia="Times New Roman" w:hAnsi="Times New Roman" w:cs="Times New Roman"/>
          <w:color w:val="000000"/>
          <w:sz w:val="28"/>
          <w:szCs w:val="20"/>
          <w:lang w:eastAsia="ru-RU"/>
        </w:rPr>
        <w:br/>
        <w:t>до даты вступления в силу Постановление №</w:t>
      </w:r>
      <w:r w:rsidRPr="005B5D24">
        <w:rPr>
          <w:rFonts w:ascii="XO Thames" w:eastAsia="Times New Roman" w:hAnsi="XO Thames" w:cs="Times New Roman"/>
          <w:color w:val="000000"/>
          <w:sz w:val="28"/>
          <w:szCs w:val="20"/>
          <w:lang w:eastAsia="ru-RU"/>
        </w:rPr>
        <w:t> 23</w:t>
      </w:r>
      <w:r w:rsidRPr="005B5D24">
        <w:rPr>
          <w:rFonts w:ascii="Times New Roman" w:eastAsia="Times New Roman" w:hAnsi="Times New Roman" w:cs="Times New Roman"/>
          <w:color w:val="000000"/>
          <w:sz w:val="28"/>
          <w:szCs w:val="20"/>
          <w:lang w:eastAsia="ru-RU"/>
        </w:rPr>
        <w:t>, действующего на день подачи хозяйствующим субъектом заявления о заключении договора о размещении НТО без проведения торгов.</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3.1.2</w:t>
      </w:r>
      <w:r w:rsidRPr="005B5D24">
        <w:rPr>
          <w:rFonts w:ascii="XO Thames" w:eastAsia="Times New Roman" w:hAnsi="XO Thames" w:cs="Times New Roman"/>
          <w:color w:val="000000"/>
          <w:sz w:val="28"/>
          <w:szCs w:val="20"/>
          <w:lang w:eastAsia="ru-RU"/>
        </w:rPr>
        <w:t>. П</w:t>
      </w:r>
      <w:r w:rsidRPr="005B5D24">
        <w:rPr>
          <w:rFonts w:ascii="Times New Roman" w:eastAsia="Times New Roman" w:hAnsi="Times New Roman" w:cs="Times New Roman"/>
          <w:color w:val="000000"/>
          <w:sz w:val="28"/>
          <w:szCs w:val="20"/>
          <w:lang w:eastAsia="ru-RU"/>
        </w:rPr>
        <w:t>редоставления компенсационного (свободного) места в случае досрочного прекращения действия договора о размещении: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3.1.2.1. При наступлении обстоятельств непреодолимой силы, делающих невозможным исполнение договора о размещении НТО.</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3.1.</w:t>
      </w:r>
      <w:r w:rsidRPr="005B5D24">
        <w:rPr>
          <w:rFonts w:ascii="XO Thames" w:eastAsia="Times New Roman" w:hAnsi="XO Thames" w:cs="Times New Roman"/>
          <w:color w:val="000000"/>
          <w:sz w:val="28"/>
          <w:szCs w:val="20"/>
          <w:lang w:eastAsia="ru-RU"/>
        </w:rPr>
        <w:t>2.2. П</w:t>
      </w:r>
      <w:r w:rsidRPr="005B5D24">
        <w:rPr>
          <w:rFonts w:ascii="Times New Roman" w:eastAsia="Times New Roman" w:hAnsi="Times New Roman" w:cs="Times New Roman"/>
          <w:color w:val="000000"/>
          <w:sz w:val="28"/>
          <w:szCs w:val="20"/>
          <w:lang w:eastAsia="ru-RU"/>
        </w:rPr>
        <w:t xml:space="preserve">ри принятии органом местного самоуправления одного </w:t>
      </w:r>
      <w:r w:rsidRPr="005B5D24">
        <w:rPr>
          <w:rFonts w:ascii="Times New Roman" w:eastAsia="Times New Roman" w:hAnsi="Times New Roman" w:cs="Times New Roman"/>
          <w:color w:val="000000"/>
          <w:sz w:val="28"/>
          <w:szCs w:val="20"/>
          <w:lang w:eastAsia="ru-RU"/>
        </w:rPr>
        <w:br/>
        <w:t>из следующих решений:</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о необходимости строительства, ремонта и (или) реконструкции автомобильных дорог, объектов коммунальной и энергетической инфраструктуры, линейных объектов в случае, если нахождение НТО препятствует осуществлению указанных работ;</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об использовании территории, занимаемой НТО, для целей, связанных </w:t>
      </w:r>
      <w:r w:rsidRPr="005B5D24">
        <w:rPr>
          <w:rFonts w:ascii="Times New Roman" w:eastAsia="Times New Roman" w:hAnsi="Times New Roman" w:cs="Times New Roman"/>
          <w:color w:val="000000"/>
          <w:sz w:val="28"/>
          <w:szCs w:val="20"/>
          <w:lang w:eastAsia="ru-RU"/>
        </w:rPr>
        <w:br/>
        <w:t xml:space="preserve">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 установка которых осуществляется в рамках государственных и муниципальных программ </w:t>
      </w:r>
      <w:r w:rsidRPr="005B5D24">
        <w:rPr>
          <w:rFonts w:ascii="Times New Roman" w:eastAsia="Times New Roman" w:hAnsi="Times New Roman" w:cs="Times New Roman"/>
          <w:color w:val="000000"/>
          <w:sz w:val="28"/>
          <w:szCs w:val="20"/>
          <w:lang w:eastAsia="ru-RU"/>
        </w:rPr>
        <w:br/>
        <w:t>по благоустройству территорий;</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о размещении, ремонте, реконструкции объектов капитального строительства.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3.1.2.3. Заключенного до 22.05.2024 и расторгнутого в связи </w:t>
      </w:r>
      <w:r w:rsidRPr="005B5D24">
        <w:rPr>
          <w:rFonts w:ascii="Times New Roman" w:eastAsia="Times New Roman" w:hAnsi="Times New Roman" w:cs="Times New Roman"/>
          <w:color w:val="000000"/>
          <w:sz w:val="28"/>
          <w:szCs w:val="20"/>
          <w:lang w:eastAsia="ru-RU"/>
        </w:rPr>
        <w:br/>
        <w:t>с размещением НТО в зонах с особыми условиями использования территорий.</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3.1.3. Предоставления муниципальной преференции в соответствии </w:t>
      </w:r>
      <w:r w:rsidRPr="005B5D24">
        <w:rPr>
          <w:rFonts w:ascii="Times New Roman" w:eastAsia="Times New Roman" w:hAnsi="Times New Roman" w:cs="Times New Roman"/>
          <w:color w:val="000000"/>
          <w:sz w:val="28"/>
          <w:szCs w:val="20"/>
          <w:lang w:eastAsia="ru-RU"/>
        </w:rPr>
        <w:br/>
        <w:t>с муниципальной программой (подпрограммой), содержащей мероприятия, направленные на развитие малого и среднего предпринимательства (предоставление мест для размещения нестационарных торговых объектов без проведения торгов) субъекту малого и среднего предпринимательства, относящемуся к одной из следующих категорий:</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сельскохозяйственные товаропроизводители;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w:t>
      </w:r>
      <w:r w:rsidRPr="005B5D24">
        <w:rPr>
          <w:rFonts w:ascii="XO Thames" w:eastAsia="Times New Roman" w:hAnsi="XO Thames" w:cs="Times New Roman"/>
          <w:color w:val="000000"/>
          <w:sz w:val="28"/>
          <w:szCs w:val="20"/>
          <w:lang w:eastAsia="ru-RU"/>
        </w:rPr>
        <w:t xml:space="preserve"> </w:t>
      </w:r>
      <w:r w:rsidRPr="005B5D24">
        <w:rPr>
          <w:rFonts w:ascii="Times New Roman" w:eastAsia="Times New Roman" w:hAnsi="Times New Roman" w:cs="Times New Roman"/>
          <w:color w:val="000000"/>
          <w:sz w:val="28"/>
          <w:szCs w:val="20"/>
          <w:lang w:eastAsia="ru-RU"/>
        </w:rPr>
        <w:t>организации потребительской кооперации;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производители продовольственных товаров.</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XO Thames" w:eastAsia="Times New Roman" w:hAnsi="XO Thames" w:cs="Times New Roman"/>
          <w:color w:val="000000"/>
          <w:sz w:val="28"/>
          <w:szCs w:val="20"/>
          <w:lang w:eastAsia="ru-RU"/>
        </w:rPr>
        <w:lastRenderedPageBreak/>
        <w:t>Д</w:t>
      </w:r>
      <w:r w:rsidRPr="005B5D24">
        <w:rPr>
          <w:rFonts w:ascii="Times New Roman" w:eastAsia="Times New Roman" w:hAnsi="Times New Roman" w:cs="Times New Roman"/>
          <w:color w:val="000000"/>
          <w:sz w:val="28"/>
          <w:szCs w:val="20"/>
          <w:lang w:eastAsia="ru-RU"/>
        </w:rPr>
        <w:t>ля целей настоящего подпункта: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понятие «сельскохозяйственный товаропроизводитель» используется </w:t>
      </w:r>
      <w:r w:rsidRPr="005B5D24">
        <w:rPr>
          <w:rFonts w:ascii="Times New Roman" w:eastAsia="Times New Roman" w:hAnsi="Times New Roman" w:cs="Times New Roman"/>
          <w:color w:val="000000"/>
          <w:sz w:val="28"/>
          <w:szCs w:val="20"/>
          <w:lang w:eastAsia="ru-RU"/>
        </w:rPr>
        <w:br/>
        <w:t xml:space="preserve">в значении, определенном Федеральным </w:t>
      </w:r>
      <w:hyperlink r:id="rId17" w:tooltip="Федеральный закон от 29.12.2006 N 264-ФЗ (ред. от 31.07.2025)" w:history="1">
        <w:r w:rsidRPr="005B5D24">
          <w:rPr>
            <w:rFonts w:ascii="Times New Roman" w:eastAsia="Times New Roman" w:hAnsi="Times New Roman" w:cs="Times New Roman"/>
            <w:color w:val="000000"/>
            <w:sz w:val="28"/>
            <w:szCs w:val="20"/>
            <w:lang w:eastAsia="ru-RU"/>
          </w:rPr>
          <w:t>законом</w:t>
        </w:r>
      </w:hyperlink>
      <w:r w:rsidRPr="005B5D24">
        <w:rPr>
          <w:rFonts w:ascii="Times New Roman" w:eastAsia="Times New Roman" w:hAnsi="Times New Roman" w:cs="Times New Roman"/>
          <w:color w:val="000000"/>
          <w:sz w:val="28"/>
          <w:szCs w:val="20"/>
          <w:lang w:eastAsia="ru-RU"/>
        </w:rPr>
        <w:t xml:space="preserve"> от 29.12.2006 №</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264-ФЗ </w:t>
      </w:r>
      <w:r w:rsidRPr="005B5D24">
        <w:rPr>
          <w:rFonts w:ascii="Times New Roman" w:eastAsia="Times New Roman" w:hAnsi="Times New Roman" w:cs="Times New Roman"/>
          <w:color w:val="000000"/>
          <w:sz w:val="28"/>
          <w:szCs w:val="20"/>
          <w:lang w:eastAsia="ru-RU"/>
        </w:rPr>
        <w:br/>
        <w:t>«О развитии сельского хозяйства»;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понятие «организация потребительской кооперации» используется </w:t>
      </w:r>
      <w:r w:rsidRPr="005B5D24">
        <w:rPr>
          <w:rFonts w:ascii="Times New Roman" w:eastAsia="Times New Roman" w:hAnsi="Times New Roman" w:cs="Times New Roman"/>
          <w:color w:val="000000"/>
          <w:sz w:val="28"/>
          <w:szCs w:val="20"/>
          <w:lang w:eastAsia="ru-RU"/>
        </w:rPr>
        <w:br/>
        <w:t xml:space="preserve">в значении, определенном </w:t>
      </w:r>
      <w:hyperlink r:id="rId18" w:tooltip="Закон РФ от 19.06.1992 N 3085-1 (ред. от 08.08.2024)" w:history="1">
        <w:r w:rsidRPr="005B5D24">
          <w:rPr>
            <w:rFonts w:ascii="Times New Roman" w:eastAsia="Times New Roman" w:hAnsi="Times New Roman" w:cs="Times New Roman"/>
            <w:color w:val="000000"/>
            <w:sz w:val="28"/>
            <w:szCs w:val="20"/>
            <w:lang w:eastAsia="ru-RU"/>
          </w:rPr>
          <w:t>Законом</w:t>
        </w:r>
      </w:hyperlink>
      <w:r w:rsidRPr="005B5D24">
        <w:rPr>
          <w:rFonts w:ascii="Times New Roman" w:eastAsia="Times New Roman" w:hAnsi="Times New Roman" w:cs="Times New Roman"/>
          <w:color w:val="000000"/>
          <w:sz w:val="28"/>
          <w:szCs w:val="20"/>
          <w:lang w:eastAsia="ru-RU"/>
        </w:rPr>
        <w:t xml:space="preserve"> Российской Федерации от 19.06.1992 №</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3085-1 «О потребительской кооперации (потребительских обществах, их союзах) в Российской Федерации»;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 понятие «продовольственные товары» используется в значении, определенном Федеральным </w:t>
      </w:r>
      <w:hyperlink r:id="rId19" w:tooltip="Федеральный закон от 28.12.2009 N 381-ФЗ (ред. от 28.12.2025)" w:history="1">
        <w:r w:rsidRPr="005B5D24">
          <w:rPr>
            <w:rFonts w:ascii="Times New Roman" w:eastAsia="Times New Roman" w:hAnsi="Times New Roman" w:cs="Times New Roman"/>
            <w:color w:val="000000"/>
            <w:sz w:val="28"/>
            <w:szCs w:val="20"/>
            <w:lang w:eastAsia="ru-RU"/>
          </w:rPr>
          <w:t>законом</w:t>
        </w:r>
      </w:hyperlink>
      <w:r w:rsidRPr="005B5D24">
        <w:rPr>
          <w:rFonts w:ascii="Times New Roman" w:eastAsia="Times New Roman" w:hAnsi="Times New Roman" w:cs="Times New Roman"/>
          <w:color w:val="000000"/>
          <w:sz w:val="28"/>
          <w:szCs w:val="20"/>
          <w:lang w:eastAsia="ru-RU"/>
        </w:rPr>
        <w:t xml:space="preserve"> от 28.12.2009 №</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381-ФЗ «Об основах государственного регулирования торговой деятельности в Российской Федерации».</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3.1.4.</w:t>
      </w:r>
      <w:r w:rsidRPr="005B5D24">
        <w:rPr>
          <w:rFonts w:ascii="XO Thames" w:eastAsia="Times New Roman" w:hAnsi="XO Thames" w:cs="Times New Roman"/>
          <w:color w:val="000000"/>
          <w:sz w:val="28"/>
          <w:szCs w:val="20"/>
          <w:lang w:eastAsia="ru-RU"/>
        </w:rPr>
        <w:t xml:space="preserve"> </w:t>
      </w:r>
      <w:r w:rsidRPr="005B5D24">
        <w:rPr>
          <w:rFonts w:ascii="Times New Roman" w:eastAsia="Times New Roman" w:hAnsi="Times New Roman" w:cs="Times New Roman"/>
          <w:color w:val="000000"/>
          <w:sz w:val="28"/>
          <w:szCs w:val="20"/>
          <w:lang w:eastAsia="ru-RU"/>
        </w:rPr>
        <w:t xml:space="preserve">Предоставления права на размещение НТО индивидуальному предпринимателю, физическому лицу, применяющему специальный налоговый режим «Налог на профессиональный доход», имеющему статус ветерана боевых действий, присвоенного в соответствии с Федеральным </w:t>
      </w:r>
      <w:hyperlink r:id="rId20" w:tooltip="Федеральный закон от 12.01.1995 N 5-ФЗ (ред. от 29.12.2025)" w:history="1">
        <w:r w:rsidRPr="005B5D24">
          <w:rPr>
            <w:rFonts w:ascii="Times New Roman" w:eastAsia="Times New Roman" w:hAnsi="Times New Roman" w:cs="Times New Roman"/>
            <w:color w:val="000000"/>
            <w:sz w:val="28"/>
            <w:szCs w:val="20"/>
            <w:lang w:eastAsia="ru-RU"/>
          </w:rPr>
          <w:t>законом</w:t>
        </w:r>
      </w:hyperlink>
      <w:r w:rsidRPr="005B5D24">
        <w:rPr>
          <w:rFonts w:ascii="Times New Roman" w:eastAsia="Times New Roman" w:hAnsi="Times New Roman" w:cs="Times New Roman"/>
          <w:color w:val="000000"/>
          <w:sz w:val="28"/>
          <w:szCs w:val="20"/>
          <w:lang w:eastAsia="ru-RU"/>
        </w:rPr>
        <w:t xml:space="preserve"> </w:t>
      </w:r>
      <w:r w:rsidRPr="005B5D24">
        <w:rPr>
          <w:rFonts w:ascii="Times New Roman" w:eastAsia="Times New Roman" w:hAnsi="Times New Roman" w:cs="Times New Roman"/>
          <w:color w:val="000000"/>
          <w:sz w:val="28"/>
          <w:szCs w:val="20"/>
          <w:lang w:eastAsia="ru-RU"/>
        </w:rPr>
        <w:br/>
        <w:t>от 12.01.1995 №</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5-ФЗ «О ветеранах», и удостоенному звания Героя Российской Федерации или награжденному орденами или медалями Российской Федерации за заслуги, проявленные в ходе участия в боевых действиях.</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3.1.4.1. Хозяйствующий субъект, указанный в пункте 2.1.4 положения </w:t>
      </w:r>
      <w:r w:rsidRPr="005B5D24">
        <w:rPr>
          <w:rFonts w:ascii="Times New Roman" w:eastAsia="Times New Roman" w:hAnsi="Times New Roman" w:cs="Times New Roman"/>
          <w:color w:val="000000"/>
          <w:sz w:val="28"/>
          <w:szCs w:val="20"/>
          <w:lang w:eastAsia="ru-RU"/>
        </w:rPr>
        <w:br/>
        <w:t xml:space="preserve">к заявлению о заключении договора о размещении НТО прикладывает копию удостоверения ветерана боевых действий, а также копию удостоверения или иного документа, подтверждающего присвоение звания Героя Российской Федерации или награждение орденами или медалями Российской Федерации </w:t>
      </w:r>
      <w:r w:rsidRPr="005B5D24">
        <w:rPr>
          <w:rFonts w:ascii="Times New Roman" w:eastAsia="Times New Roman" w:hAnsi="Times New Roman" w:cs="Times New Roman"/>
          <w:color w:val="000000"/>
          <w:sz w:val="28"/>
          <w:szCs w:val="20"/>
          <w:lang w:eastAsia="ru-RU"/>
        </w:rPr>
        <w:br/>
        <w:t>за заслуги, проявленные в ходе участия в боевых действиях.</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3.2</w:t>
      </w:r>
      <w:r w:rsidRPr="005B5D24">
        <w:rPr>
          <w:rFonts w:ascii="XO Thames" w:eastAsia="Times New Roman" w:hAnsi="XO Thames" w:cs="Times New Roman"/>
          <w:color w:val="000000"/>
          <w:sz w:val="28"/>
          <w:szCs w:val="20"/>
          <w:lang w:eastAsia="ru-RU"/>
        </w:rPr>
        <w:t xml:space="preserve">. </w:t>
      </w:r>
      <w:r w:rsidRPr="005B5D24">
        <w:rPr>
          <w:rFonts w:ascii="Times New Roman" w:eastAsia="Times New Roman" w:hAnsi="Times New Roman" w:cs="Times New Roman"/>
          <w:color w:val="000000"/>
          <w:sz w:val="28"/>
          <w:szCs w:val="20"/>
          <w:lang w:eastAsia="ru-RU"/>
        </w:rPr>
        <w:t>Предоставление права на размещение НТО без проведения Аукциона лицам, указанным в подпунктах 3.1.2-3.1.4 настоящего положения осуществляется по заявлению хозяйствующего субъекта по типовой форме согласно приложению №</w:t>
      </w:r>
      <w:r w:rsidRPr="005B5D24">
        <w:rPr>
          <w:rFonts w:ascii="XO Thames" w:eastAsia="Times New Roman" w:hAnsi="XO Thames" w:cs="Times New Roman"/>
          <w:color w:val="000000"/>
          <w:sz w:val="28"/>
          <w:szCs w:val="20"/>
          <w:lang w:eastAsia="ru-RU"/>
        </w:rPr>
        <w:t> 5</w:t>
      </w:r>
      <w:r w:rsidRPr="005B5D24">
        <w:rPr>
          <w:rFonts w:ascii="Times New Roman" w:eastAsia="Times New Roman" w:hAnsi="Times New Roman" w:cs="Times New Roman"/>
          <w:color w:val="000000"/>
          <w:sz w:val="28"/>
          <w:szCs w:val="20"/>
          <w:lang w:eastAsia="ru-RU"/>
        </w:rPr>
        <w:t xml:space="preserve"> к данному постановлению на основании решения Комиссия по размещению НТО </w:t>
      </w:r>
      <w:proofErr w:type="gramStart"/>
      <w:r w:rsidRPr="005B5D24">
        <w:rPr>
          <w:rFonts w:ascii="Times New Roman" w:eastAsia="Times New Roman" w:hAnsi="Times New Roman" w:cs="Times New Roman"/>
          <w:color w:val="000000"/>
          <w:sz w:val="28"/>
          <w:szCs w:val="20"/>
          <w:lang w:eastAsia="ru-RU"/>
        </w:rPr>
        <w:t>и</w:t>
      </w:r>
      <w:proofErr w:type="gramEnd"/>
      <w:r w:rsidRPr="005B5D24">
        <w:rPr>
          <w:rFonts w:ascii="Times New Roman" w:eastAsia="Times New Roman" w:hAnsi="Times New Roman" w:cs="Times New Roman"/>
          <w:color w:val="000000"/>
          <w:sz w:val="28"/>
          <w:szCs w:val="20"/>
          <w:lang w:eastAsia="ru-RU"/>
        </w:rPr>
        <w:t xml:space="preserve"> НО.</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3.3. Заключение договора о размещении НТО осуществляется </w:t>
      </w:r>
      <w:r w:rsidRPr="005B5D24">
        <w:rPr>
          <w:rFonts w:ascii="Times New Roman" w:eastAsia="Times New Roman" w:hAnsi="Times New Roman" w:cs="Times New Roman"/>
          <w:color w:val="000000"/>
          <w:sz w:val="28"/>
          <w:szCs w:val="20"/>
          <w:lang w:eastAsia="ru-RU"/>
        </w:rPr>
        <w:br/>
        <w:t xml:space="preserve">на срок, указанный в заявлении хозяйствующего субъекта, но не более чем </w:t>
      </w:r>
      <w:r w:rsidRPr="005B5D24">
        <w:rPr>
          <w:rFonts w:ascii="Times New Roman" w:eastAsia="Times New Roman" w:hAnsi="Times New Roman" w:cs="Times New Roman"/>
          <w:color w:val="000000"/>
          <w:sz w:val="28"/>
          <w:szCs w:val="20"/>
          <w:lang w:eastAsia="ru-RU"/>
        </w:rPr>
        <w:br/>
        <w:t>на 10 лет.</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3.4. Предоставление компенсационного места осуществляется без проведения Аукциона. с одновременным исключением места размещения НТО из Схемы размещения НТО.</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XO Thames" w:eastAsia="Times New Roman" w:hAnsi="XO Thames" w:cs="Times New Roman"/>
          <w:color w:val="000000"/>
          <w:sz w:val="28"/>
          <w:szCs w:val="20"/>
          <w:lang w:eastAsia="ru-RU"/>
        </w:rPr>
        <w:t xml:space="preserve">3.5. </w:t>
      </w:r>
      <w:r w:rsidRPr="005B5D24">
        <w:rPr>
          <w:rFonts w:ascii="Times New Roman" w:eastAsia="Times New Roman" w:hAnsi="Times New Roman" w:cs="Times New Roman"/>
          <w:color w:val="000000"/>
          <w:sz w:val="28"/>
          <w:szCs w:val="20"/>
          <w:lang w:eastAsia="ru-RU"/>
        </w:rPr>
        <w:t>При предоставлении компенсационного (свободного) места рекомендуется учитывать наличие в Схеме размещения НТО свободных мест сопоставимых по экономическим характеристикам. Относительно одного места размещения НТО, указанного в Договоре, хозяйствующий субъект имеет право только на одно компенсационное (свободное) место размещения НТО.</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XO Thames" w:eastAsia="Times New Roman" w:hAnsi="XO Thames" w:cs="Times New Roman"/>
          <w:color w:val="000000"/>
          <w:sz w:val="28"/>
          <w:szCs w:val="20"/>
          <w:lang w:eastAsia="ru-RU"/>
        </w:rPr>
        <w:t xml:space="preserve">3.6. </w:t>
      </w:r>
      <w:r w:rsidRPr="005B5D24">
        <w:rPr>
          <w:rFonts w:ascii="Times New Roman" w:eastAsia="Times New Roman" w:hAnsi="Times New Roman" w:cs="Times New Roman"/>
          <w:color w:val="000000"/>
          <w:sz w:val="28"/>
          <w:szCs w:val="20"/>
          <w:lang w:eastAsia="ru-RU"/>
        </w:rPr>
        <w:t>При предоставлении компенсационного (свободного) места сохраняется вид, специализация и период функционирования НТО, определенные, ранее заключенным Договором.</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3.7. При заключении договора о размещении НТО без проведения Аукциона </w:t>
      </w:r>
      <w:r w:rsidRPr="005B5D24">
        <w:rPr>
          <w:rFonts w:ascii="Times New Roman" w:eastAsia="Times New Roman" w:hAnsi="Times New Roman" w:cs="Times New Roman"/>
          <w:color w:val="000000"/>
          <w:sz w:val="28"/>
          <w:szCs w:val="20"/>
          <w:lang w:eastAsia="ru-RU"/>
        </w:rPr>
        <w:lastRenderedPageBreak/>
        <w:t xml:space="preserve">в случаях предоставления хозяйствующему субъекту компенсационного (свободного) места, размер платы по договору определяется в соответствии с методикой расчета размера платы, определенной настоящим постановлением. </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3.8. В случае наступления обстоятельств, являющихся основанием для предоставления хозяйствующему субъекту по договору о размещении НТО компенсационного (свободного) места, Комиссией по размещению НТО и НО определяется перечень свободных мест размещения НТО, в соответствии со Схемой размещения НТО (не менее двух, но не более трех) сопоставимых по экономическим </w:t>
      </w:r>
      <w:proofErr w:type="gramStart"/>
      <w:r w:rsidRPr="005B5D24">
        <w:rPr>
          <w:rFonts w:ascii="Times New Roman" w:eastAsia="Times New Roman" w:hAnsi="Times New Roman" w:cs="Times New Roman"/>
          <w:color w:val="000000"/>
          <w:sz w:val="28"/>
          <w:szCs w:val="20"/>
          <w:lang w:eastAsia="ru-RU"/>
        </w:rPr>
        <w:t>характеристикам .</w:t>
      </w:r>
      <w:proofErr w:type="gramEnd"/>
      <w:r w:rsidRPr="005B5D24">
        <w:rPr>
          <w:rFonts w:ascii="Times New Roman" w:eastAsia="Times New Roman" w:hAnsi="Times New Roman" w:cs="Times New Roman"/>
          <w:color w:val="000000"/>
          <w:sz w:val="28"/>
          <w:szCs w:val="20"/>
          <w:lang w:eastAsia="ru-RU"/>
        </w:rPr>
        <w:t xml:space="preserve"> Решение о равнозначности предлагаемых компенсационных (свободных) мест принимается Комиссией по размещению НТО </w:t>
      </w:r>
      <w:proofErr w:type="gramStart"/>
      <w:r w:rsidRPr="005B5D24">
        <w:rPr>
          <w:rFonts w:ascii="Times New Roman" w:eastAsia="Times New Roman" w:hAnsi="Times New Roman" w:cs="Times New Roman"/>
          <w:color w:val="000000"/>
          <w:sz w:val="28"/>
          <w:szCs w:val="20"/>
          <w:lang w:eastAsia="ru-RU"/>
        </w:rPr>
        <w:t>и</w:t>
      </w:r>
      <w:proofErr w:type="gramEnd"/>
      <w:r w:rsidRPr="005B5D24">
        <w:rPr>
          <w:rFonts w:ascii="Times New Roman" w:eastAsia="Times New Roman" w:hAnsi="Times New Roman" w:cs="Times New Roman"/>
          <w:color w:val="000000"/>
          <w:sz w:val="28"/>
          <w:szCs w:val="20"/>
          <w:lang w:eastAsia="ru-RU"/>
        </w:rPr>
        <w:t xml:space="preserve"> НО. </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3.9. На основании решения Комиссии по размещению НТО </w:t>
      </w:r>
      <w:proofErr w:type="gramStart"/>
      <w:r w:rsidRPr="005B5D24">
        <w:rPr>
          <w:rFonts w:ascii="Times New Roman" w:eastAsia="Times New Roman" w:hAnsi="Times New Roman" w:cs="Times New Roman"/>
          <w:color w:val="000000"/>
          <w:sz w:val="28"/>
          <w:szCs w:val="20"/>
          <w:lang w:eastAsia="ru-RU"/>
        </w:rPr>
        <w:t>и</w:t>
      </w:r>
      <w:proofErr w:type="gramEnd"/>
      <w:r w:rsidRPr="005B5D24">
        <w:rPr>
          <w:rFonts w:ascii="Times New Roman" w:eastAsia="Times New Roman" w:hAnsi="Times New Roman" w:cs="Times New Roman"/>
          <w:color w:val="000000"/>
          <w:sz w:val="28"/>
          <w:szCs w:val="20"/>
          <w:lang w:eastAsia="ru-RU"/>
        </w:rPr>
        <w:t xml:space="preserve"> НО Уполномоченный орган направляет в адрес хозяйствующего субъекта уведомление о предстоящем исключении места размещения из Схемы размещения НТО, одновременно предлагает рассмотреть компенсационные (свободные) места, равнозначные исключаемому месту размещения из Схемы размещения НТО.</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3.10. Хозяйствующий субъект не позднее 30 календарных дней со дня получения данного уведомления извещает Уполномоченный орган в письменной форме о согласии или об отказе от предложенного компенсационного места.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shd w:val="clear" w:color="auto" w:fill="FFD821"/>
          <w:lang w:eastAsia="ru-RU"/>
        </w:rPr>
      </w:pPr>
      <w:r w:rsidRPr="005B5D24">
        <w:rPr>
          <w:rFonts w:ascii="Times New Roman" w:eastAsia="Times New Roman" w:hAnsi="Times New Roman" w:cs="Times New Roman"/>
          <w:color w:val="000000"/>
          <w:sz w:val="28"/>
          <w:szCs w:val="20"/>
          <w:lang w:eastAsia="ru-RU"/>
        </w:rPr>
        <w:t>В случае если после уведомления хозяйствующего субъекта</w:t>
      </w:r>
      <w:r w:rsidRPr="005B5D24">
        <w:rPr>
          <w:rFonts w:ascii="Times New Roman" w:eastAsia="Times New Roman" w:hAnsi="Times New Roman" w:cs="Times New Roman"/>
          <w:color w:val="000000"/>
          <w:sz w:val="28"/>
          <w:szCs w:val="20"/>
          <w:lang w:eastAsia="ru-RU"/>
        </w:rPr>
        <w:br/>
        <w:t xml:space="preserve">об исключении места размещения НТО с предложением компенсационного места, по истечения 30 календарных дней со дня получения уведомления, </w:t>
      </w:r>
      <w:r w:rsidRPr="005B5D24">
        <w:rPr>
          <w:rFonts w:ascii="Times New Roman" w:eastAsia="Times New Roman" w:hAnsi="Times New Roman" w:cs="Times New Roman"/>
          <w:color w:val="000000"/>
          <w:sz w:val="28"/>
          <w:szCs w:val="20"/>
          <w:lang w:eastAsia="ru-RU"/>
        </w:rPr>
        <w:br/>
        <w:t xml:space="preserve">в течение 10 календарных дней в Уполномоченный орган не поступил ответ </w:t>
      </w:r>
      <w:r w:rsidRPr="005B5D24">
        <w:rPr>
          <w:rFonts w:ascii="Times New Roman" w:eastAsia="Times New Roman" w:hAnsi="Times New Roman" w:cs="Times New Roman"/>
          <w:color w:val="000000"/>
          <w:sz w:val="28"/>
          <w:szCs w:val="20"/>
          <w:lang w:eastAsia="ru-RU"/>
        </w:rPr>
        <w:br/>
        <w:t>от хозяйствующего субъекта, а также в случае отказа хозяйствующего субъекта от предложенного равнозначного места размещения, первоначальное место размещения НТО из Схемы Размещения НТО исключается без предоставления, такому хозяйствующему субъекту компенсационного места.</w:t>
      </w:r>
    </w:p>
    <w:p w:rsidR="00C928DD" w:rsidRPr="00E27843" w:rsidRDefault="00C928DD" w:rsidP="00702467">
      <w:pPr>
        <w:spacing w:after="0" w:line="240" w:lineRule="auto"/>
        <w:jc w:val="center"/>
        <w:rPr>
          <w:rFonts w:ascii="Times New Roman" w:eastAsia="Times New Roman" w:hAnsi="Times New Roman" w:cs="Times New Roman"/>
          <w:sz w:val="28"/>
          <w:szCs w:val="28"/>
          <w:lang w:eastAsia="ru-RU"/>
        </w:rPr>
      </w:pPr>
    </w:p>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p w:rsidR="007C60AF" w:rsidRPr="00E27843" w:rsidRDefault="007C60AF" w:rsidP="007C60AF">
      <w:pPr>
        <w:spacing w:after="0" w:line="240" w:lineRule="auto"/>
        <w:jc w:val="both"/>
        <w:rPr>
          <w:rFonts w:ascii="Times New Roman" w:eastAsia="Times New Roman" w:hAnsi="Times New Roman" w:cs="Times New Roman"/>
          <w:sz w:val="28"/>
          <w:szCs w:val="28"/>
          <w:lang w:eastAsia="ru-RU"/>
        </w:rPr>
      </w:pPr>
    </w:p>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442B49" w:rsidRPr="00E27843" w:rsidTr="00C95091">
        <w:trPr>
          <w:trHeight w:val="1258"/>
        </w:trPr>
        <w:tc>
          <w:tcPr>
            <w:tcW w:w="2153" w:type="pct"/>
            <w:shd w:val="clear" w:color="auto" w:fill="auto"/>
          </w:tcPr>
          <w:p w:rsidR="00442B49" w:rsidRPr="00E27843" w:rsidRDefault="00442B49" w:rsidP="00442B49">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F773D4"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F773D4"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442B49" w:rsidRPr="00E27843"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442B49" w:rsidRPr="00E27843" w:rsidRDefault="00442B49" w:rsidP="00F773D4">
            <w:pPr>
              <w:tabs>
                <w:tab w:val="left" w:pos="7088"/>
              </w:tabs>
              <w:spacing w:after="0" w:line="240" w:lineRule="auto"/>
              <w:rPr>
                <w:rFonts w:ascii="Times New Roman" w:eastAsia="Calibri" w:hAnsi="Times New Roman" w:cs="Times New Roman"/>
                <w:sz w:val="28"/>
                <w:szCs w:val="28"/>
              </w:rPr>
            </w:pPr>
            <w:bookmarkStart w:id="4" w:name="SIGNERSTAMP1"/>
            <w:bookmarkEnd w:id="4"/>
          </w:p>
        </w:tc>
        <w:tc>
          <w:tcPr>
            <w:tcW w:w="949" w:type="pct"/>
            <w:shd w:val="clear" w:color="auto" w:fill="auto"/>
            <w:vAlign w:val="bottom"/>
          </w:tcPr>
          <w:p w:rsidR="00442B49" w:rsidRPr="00E27843" w:rsidRDefault="00442B49" w:rsidP="00F773D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442B49" w:rsidRDefault="00442B49" w:rsidP="00442B49">
      <w:pPr>
        <w:spacing w:after="0" w:line="240" w:lineRule="auto"/>
        <w:jc w:val="both"/>
        <w:rPr>
          <w:rFonts w:ascii="Times New Roman" w:eastAsia="Times New Roman" w:hAnsi="Times New Roman" w:cs="Times New Roman"/>
          <w:sz w:val="28"/>
          <w:szCs w:val="28"/>
          <w:lang w:eastAsia="ru-RU"/>
        </w:rPr>
      </w:pPr>
    </w:p>
    <w:p w:rsidR="00FB2294" w:rsidRPr="00E27843" w:rsidRDefault="00FB2294" w:rsidP="00442B49">
      <w:pPr>
        <w:spacing w:after="0" w:line="240" w:lineRule="auto"/>
        <w:jc w:val="both"/>
        <w:rPr>
          <w:rFonts w:ascii="Times New Roman" w:eastAsia="Times New Roman" w:hAnsi="Times New Roman" w:cs="Times New Roman"/>
          <w:sz w:val="28"/>
          <w:szCs w:val="28"/>
          <w:lang w:eastAsia="ru-RU"/>
        </w:rPr>
      </w:pPr>
    </w:p>
    <w:p w:rsidR="00702467" w:rsidRPr="00E27843" w:rsidRDefault="00702467" w:rsidP="00702467">
      <w:pPr>
        <w:spacing w:after="0" w:line="240" w:lineRule="auto"/>
        <w:rPr>
          <w:rFonts w:ascii="Times New Roman" w:eastAsia="Times New Roman" w:hAnsi="Times New Roman" w:cs="Times New Roman"/>
          <w:sz w:val="28"/>
          <w:szCs w:val="28"/>
          <w:lang w:eastAsia="ru-RU"/>
        </w:rPr>
        <w:sectPr w:rsidR="00702467" w:rsidRPr="00E27843" w:rsidSect="00606342">
          <w:pgSz w:w="11906" w:h="16838"/>
          <w:pgMar w:top="1134" w:right="567" w:bottom="1134" w:left="1701" w:header="709" w:footer="356" w:gutter="0"/>
          <w:cols w:space="720"/>
        </w:sect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02467" w:rsidRPr="00E27843" w:rsidTr="005B5D24">
        <w:trPr>
          <w:trHeight w:val="1430"/>
        </w:trPr>
        <w:tc>
          <w:tcPr>
            <w:tcW w:w="9638" w:type="dxa"/>
          </w:tcPr>
          <w:p w:rsidR="00702467" w:rsidRPr="00E27843" w:rsidRDefault="00702467" w:rsidP="0070246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2</w:t>
            </w:r>
          </w:p>
          <w:p w:rsidR="00702467" w:rsidRPr="00E27843" w:rsidRDefault="00702467" w:rsidP="0070246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8A3793" w:rsidRPr="00E5714E" w:rsidRDefault="008A3793" w:rsidP="008A3793">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66432" behindDoc="1" locked="0" layoutInCell="1" allowOverlap="1" wp14:anchorId="1C9D2B85" wp14:editId="549B4AAF">
                      <wp:simplePos x="0" y="0"/>
                      <wp:positionH relativeFrom="column">
                        <wp:posOffset>5459730</wp:posOffset>
                      </wp:positionH>
                      <wp:positionV relativeFrom="page">
                        <wp:posOffset>605155</wp:posOffset>
                      </wp:positionV>
                      <wp:extent cx="2000885" cy="236220"/>
                      <wp:effectExtent l="0" t="0" r="0" b="0"/>
                      <wp:wrapNone/>
                      <wp:docPr id="4"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5B5D24" w:rsidRDefault="005B5D24" w:rsidP="008A3793">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1C9D2B85" id="_x0000_s1029" type="#_x0000_t202" style="position:absolute;left:0;text-align:left;margin-left:429.9pt;margin-top:47.65pt;width:157.55pt;height:18.6pt;z-index:-25165004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zyJ+2/MBAADkAwAADgAAAAAAAAAAAAAAAAAuAgAA&#10;ZHJzL2Uyb0RvYy54bWxQSwECLQAUAAYACAAAACEA8tZVb+EAAAALAQAADwAAAAAAAAAAAAAAAABN&#10;BAAAZHJzL2Rvd25yZXYueG1sUEsFBgAAAAAEAAQA8wAAAFsFAAAAAA==&#10;" stroked="f">
                      <v:textbox inset="0,0,0,0">
                        <w:txbxContent>
                          <w:p w:rsidR="005B5D24" w:rsidRDefault="005B5D24" w:rsidP="008A3793">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67456" behindDoc="1" locked="0" layoutInCell="1" allowOverlap="1" wp14:anchorId="648CEC58" wp14:editId="0D53E4D5">
                      <wp:simplePos x="0" y="0"/>
                      <wp:positionH relativeFrom="column">
                        <wp:posOffset>4374515</wp:posOffset>
                      </wp:positionH>
                      <wp:positionV relativeFrom="page">
                        <wp:posOffset>603250</wp:posOffset>
                      </wp:positionV>
                      <wp:extent cx="1812925" cy="236855"/>
                      <wp:effectExtent l="0" t="0" r="0" b="0"/>
                      <wp:wrapNone/>
                      <wp:docPr id="7"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5B5D24" w:rsidRDefault="005B5D24" w:rsidP="008A3793">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648CEC58" id="_x0000_s1030" type="#_x0000_t202" style="position:absolute;left:0;text-align:left;margin-left:344.45pt;margin-top:47.5pt;width:142.75pt;height:18.65pt;z-index:-25164902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A8kgRG8QEAAOQDAAAOAAAAAAAAAAAAAAAAAC4CAABkcnMv&#10;ZTJvRG9jLnhtbFBLAQItABQABgAIAAAAIQDOOUR/3wAAAAoBAAAPAAAAAAAAAAAAAAAAAEsEAABk&#10;cnMvZG93bnJldi54bWxQSwUGAAAAAAQABADzAAAAVwUAAAAA&#10;" stroked="f">
                      <v:textbox inset="0,0,0,0">
                        <w:txbxContent>
                          <w:p w:rsidR="005B5D24" w:rsidRDefault="005B5D24" w:rsidP="008A3793">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702467" w:rsidRPr="00E27843" w:rsidRDefault="00702467" w:rsidP="008A3793">
            <w:pPr>
              <w:spacing w:line="232" w:lineRule="auto"/>
              <w:ind w:left="5387"/>
              <w:jc w:val="center"/>
              <w:rPr>
                <w:rFonts w:ascii="Times New Roman" w:hAnsi="Times New Roman"/>
                <w:sz w:val="28"/>
                <w:szCs w:val="20"/>
              </w:rPr>
            </w:pPr>
          </w:p>
        </w:tc>
      </w:tr>
    </w:tbl>
    <w:p w:rsidR="005B5D24" w:rsidRPr="005B5D24" w:rsidRDefault="005B5D24" w:rsidP="005B5D24">
      <w:pPr>
        <w:widowControl w:val="0"/>
        <w:spacing w:after="0" w:line="240" w:lineRule="auto"/>
        <w:ind w:firstLine="540"/>
        <w:jc w:val="center"/>
        <w:rPr>
          <w:rFonts w:ascii="Times New Roman" w:eastAsia="Times New Roman" w:hAnsi="Times New Roman" w:cs="Times New Roman"/>
          <w:color w:val="000000"/>
          <w:sz w:val="32"/>
          <w:szCs w:val="20"/>
          <w:lang w:eastAsia="ru-RU"/>
        </w:rPr>
      </w:pPr>
      <w:r w:rsidRPr="005B5D24">
        <w:rPr>
          <w:rFonts w:ascii="Times New Roman" w:eastAsia="Times New Roman" w:hAnsi="Times New Roman" w:cs="Times New Roman"/>
          <w:color w:val="000000"/>
          <w:sz w:val="32"/>
          <w:szCs w:val="20"/>
          <w:lang w:eastAsia="ru-RU"/>
        </w:rPr>
        <w:t xml:space="preserve">Порядок проведения Аукциона на право заключения </w:t>
      </w:r>
      <w:r w:rsidRPr="005B5D24">
        <w:rPr>
          <w:rFonts w:ascii="Times New Roman" w:eastAsia="Times New Roman" w:hAnsi="Times New Roman" w:cs="Times New Roman"/>
          <w:color w:val="000000"/>
          <w:sz w:val="28"/>
          <w:szCs w:val="20"/>
          <w:lang w:eastAsia="ru-RU"/>
        </w:rPr>
        <w:br/>
      </w:r>
      <w:r w:rsidRPr="005B5D24">
        <w:rPr>
          <w:rFonts w:ascii="Times New Roman" w:eastAsia="Times New Roman" w:hAnsi="Times New Roman" w:cs="Times New Roman"/>
          <w:color w:val="000000"/>
          <w:sz w:val="32"/>
          <w:szCs w:val="20"/>
          <w:lang w:eastAsia="ru-RU"/>
        </w:rPr>
        <w:t>договора о размещении НТО.</w:t>
      </w:r>
    </w:p>
    <w:p w:rsidR="005B5D24" w:rsidRPr="005B5D24" w:rsidRDefault="005B5D24" w:rsidP="005B5D24">
      <w:pPr>
        <w:widowControl w:val="0"/>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ind w:firstLine="567"/>
        <w:jc w:val="center"/>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 Общие положения</w:t>
      </w:r>
    </w:p>
    <w:p w:rsidR="005B5D24" w:rsidRPr="005B5D24" w:rsidRDefault="005B5D24" w:rsidP="005B5D24">
      <w:pPr>
        <w:widowControl w:val="0"/>
        <w:spacing w:after="0" w:line="240" w:lineRule="auto"/>
        <w:ind w:firstLine="567"/>
        <w:jc w:val="center"/>
        <w:rPr>
          <w:rFonts w:ascii="Times New Roman" w:eastAsia="Times New Roman" w:hAnsi="Times New Roman" w:cs="Times New Roman"/>
          <w:color w:val="000000"/>
          <w:sz w:val="28"/>
          <w:szCs w:val="20"/>
          <w:lang w:eastAsia="ru-RU"/>
        </w:rPr>
      </w:pP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1.1.  Аукцион на право заключения договора о размещении НТО </w:t>
      </w:r>
      <w:r w:rsidRPr="005B5D24">
        <w:rPr>
          <w:rFonts w:ascii="Times New Roman" w:eastAsia="Times New Roman" w:hAnsi="Times New Roman" w:cs="Times New Roman"/>
          <w:color w:val="000000"/>
          <w:sz w:val="28"/>
          <w:szCs w:val="20"/>
          <w:lang w:eastAsia="ru-RU"/>
        </w:rPr>
        <w:br/>
        <w:t xml:space="preserve">на территории муниципального образования «Город Ростов-на-Дону» </w:t>
      </w:r>
      <w:r w:rsidRPr="005B5D24">
        <w:rPr>
          <w:rFonts w:ascii="Times New Roman" w:eastAsia="Times New Roman" w:hAnsi="Times New Roman" w:cs="Times New Roman"/>
          <w:color w:val="000000"/>
          <w:sz w:val="28"/>
          <w:szCs w:val="20"/>
          <w:lang w:eastAsia="ru-RU"/>
        </w:rPr>
        <w:br/>
        <w:t>(далее - Аукцион) - способ определения хозяйствующего субъекта, при котором победителем признается участник Аукциона, предложивший наиболее высокую цену договора о размещении НТО, а также в случаях, установленных настоящим Порядком, единственный участник Аукциона (далее - Победитель Аукциона).</w:t>
      </w:r>
    </w:p>
    <w:p w:rsidR="005B5D24" w:rsidRPr="005B5D24" w:rsidRDefault="005B5D24" w:rsidP="005B5D24">
      <w:pPr>
        <w:widowControl w:val="0"/>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1.2.  Организатор Аукциона - Управление торговли в соответствии </w:t>
      </w:r>
      <w:r w:rsidRPr="005B5D24">
        <w:rPr>
          <w:rFonts w:ascii="Times New Roman" w:eastAsia="Times New Roman" w:hAnsi="Times New Roman" w:cs="Times New Roman"/>
          <w:color w:val="000000"/>
          <w:sz w:val="28"/>
          <w:szCs w:val="20"/>
          <w:lang w:eastAsia="ru-RU"/>
        </w:rPr>
        <w:br/>
        <w:t>с решением Ростовской-на-Дону городской Думы от 21.06.2011 № 138, является органом, уполномоченным на организацию и проведение Аукциона в электронной форме на право заключения договора о размещении НТО.</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1.3.</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Оператор электронной площадки - юридическое лицо, включенное </w:t>
      </w:r>
      <w:r w:rsidRPr="005B5D24">
        <w:rPr>
          <w:rFonts w:ascii="Times New Roman" w:eastAsia="Times New Roman" w:hAnsi="Times New Roman" w:cs="Times New Roman"/>
          <w:color w:val="000000"/>
          <w:sz w:val="28"/>
          <w:szCs w:val="20"/>
          <w:lang w:eastAsia="ru-RU"/>
        </w:rPr>
        <w:br/>
        <w:t xml:space="preserve">в перечень операторов, утвержденный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которое владеет электронной площадкой, в том числе необходимыми для </w:t>
      </w:r>
      <w:r w:rsidRPr="005B5D24">
        <w:rPr>
          <w:rFonts w:ascii="Times New Roman" w:eastAsia="Times New Roman" w:hAnsi="Times New Roman" w:cs="Times New Roman"/>
          <w:color w:val="000000"/>
          <w:sz w:val="28"/>
          <w:szCs w:val="20"/>
          <w:lang w:eastAsia="ru-RU"/>
        </w:rPr>
        <w:br/>
        <w:t xml:space="preserve">ее функционирования программно-аппаратными средствами, обеспечивает </w:t>
      </w:r>
      <w:r w:rsidRPr="005B5D24">
        <w:rPr>
          <w:rFonts w:ascii="Times New Roman" w:eastAsia="Times New Roman" w:hAnsi="Times New Roman" w:cs="Times New Roman"/>
          <w:color w:val="000000"/>
          <w:sz w:val="28"/>
          <w:szCs w:val="20"/>
          <w:lang w:eastAsia="ru-RU"/>
        </w:rPr>
        <w:br/>
        <w:t>ее функционирование.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1.4.</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Электронная площадка - сайт оператора электронной площадки </w:t>
      </w:r>
      <w:r w:rsidRPr="005B5D24">
        <w:rPr>
          <w:rFonts w:ascii="Times New Roman" w:eastAsia="Times New Roman" w:hAnsi="Times New Roman" w:cs="Times New Roman"/>
          <w:color w:val="000000"/>
          <w:sz w:val="28"/>
          <w:szCs w:val="20"/>
          <w:lang w:eastAsia="ru-RU"/>
        </w:rPr>
        <w:br/>
        <w:t>в информационно-телекоммуникационной сети «Интернет», соответствующий установленным требованиям, на котором проводится Аукцион.</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1.5.</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Предметом Аукциона является предоставление права на заключение договора о размещении НТО на территории муниципального образования «Город Ростов-на-Дону» в соответствии со схемой размещения НТО.</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jc w:val="center"/>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 Организация и проведение Аукциона</w:t>
      </w:r>
    </w:p>
    <w:p w:rsidR="005B5D24" w:rsidRPr="005B5D24" w:rsidRDefault="005B5D24" w:rsidP="005B5D24">
      <w:pPr>
        <w:spacing w:after="0" w:line="240" w:lineRule="auto"/>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2.1.</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Общие положения.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2.1.1</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Для проведения Аукциона создается Аукционная комиссия </w:t>
      </w:r>
      <w:r w:rsidRPr="005B5D24">
        <w:rPr>
          <w:rFonts w:ascii="Times New Roman" w:eastAsia="Times New Roman" w:hAnsi="Times New Roman" w:cs="Times New Roman"/>
          <w:color w:val="000000"/>
          <w:sz w:val="28"/>
          <w:szCs w:val="20"/>
          <w:lang w:eastAsia="ru-RU"/>
        </w:rPr>
        <w:br/>
        <w:t>и утверждается постановлением Администрации города Ростова-на-Дону.</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2.1.2.</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Аукцион проводится в электронной форме и является открытым по составу участников и форме подачи предложений.</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2.1.3.</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Проведение Аукциона осуществляется организатором Аукциона на выбранной им электронной площадке и в соответствии с регламентом, определенным оператором данной электронной площадки.</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2.1.4</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w:t>
      </w:r>
      <w:hyperlink r:id="rId21" w:anchor="P124" w:tooltip="2.3.1. Участником аукциона может быть юридическое лицо, индивидуальный предприниматель или физическое лицо, не являющееся индивидуальным предпринимателем и применяющее специальный налоговый режим" w:history="1">
        <w:r w:rsidRPr="005B5D24">
          <w:rPr>
            <w:rFonts w:ascii="Times New Roman" w:eastAsia="Times New Roman" w:hAnsi="Times New Roman" w:cs="Times New Roman"/>
            <w:color w:val="000000"/>
            <w:sz w:val="28"/>
            <w:szCs w:val="20"/>
            <w:lang w:eastAsia="ru-RU"/>
          </w:rPr>
          <w:t>подпункте 2.2.3</w:t>
        </w:r>
      </w:hyperlink>
      <w:r w:rsidRPr="005B5D24">
        <w:rPr>
          <w:rFonts w:ascii="Times New Roman" w:eastAsia="Times New Roman" w:hAnsi="Times New Roman" w:cs="Times New Roman"/>
          <w:color w:val="000000"/>
          <w:sz w:val="28"/>
          <w:szCs w:val="20"/>
          <w:lang w:eastAsia="ru-RU"/>
        </w:rPr>
        <w:t xml:space="preserve"> настоящего Порядка,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 на участие в соответствующем Аукционе. При этом организатор Аукциона, Аукционная комиссия не вправе возлагать на участников Аукционов обязанность подтверждать соответствие данным требованиям.</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2.1.5.</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Не допускается взимание с участников Аукциона платы за участие в Аукционе.</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2.2. Комиссия по проведению аукционов.</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2.2.1. Для проведения аукциона создается аукционная комиссия.</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2.2.2. Организатор аукциона до размещения извещения о проведении аукциона принимает решение о создании комиссии, определяет ее состав и порядок работы, назначает председателя комиссии.</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2.2.3. Количество членов аукционной комиссии должно составлять не менее пяти человек.</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2.2.4. Членами аукционной комиссии не могут быть лица, лично заинтересованные в результатах аукционов, либо лица, аффилированные с заявителями, в том числе лица, на которых заявители способны оказать влияние (в том числе лица, являющиеся членами органов управления, кредиторами заявителей), либо лица, состоящие в браке с руководителем заявителя, или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B5D24">
        <w:rPr>
          <w:rFonts w:ascii="Times New Roman" w:eastAsia="Times New Roman" w:hAnsi="Times New Roman" w:cs="Times New Roman"/>
          <w:color w:val="000000"/>
          <w:sz w:val="28"/>
          <w:szCs w:val="20"/>
          <w:lang w:eastAsia="ru-RU"/>
        </w:rPr>
        <w:t>неполнородными</w:t>
      </w:r>
      <w:proofErr w:type="spellEnd"/>
      <w:r w:rsidRPr="005B5D24">
        <w:rPr>
          <w:rFonts w:ascii="Times New Roman" w:eastAsia="Times New Roman" w:hAnsi="Times New Roman" w:cs="Times New Roman"/>
          <w:color w:val="000000"/>
          <w:sz w:val="28"/>
          <w:szCs w:val="20"/>
          <w:lang w:eastAsia="ru-RU"/>
        </w:rPr>
        <w:t xml:space="preserve"> (имеющими общих отца или мать) братьями и сестрами), усыновителями руководителя или усыновленными руководителем заявителя (если заявителем является юридическое лицо). Члены аукционной комиссии обязаны незамедлительно сообщить организатору аукциона о возникновении указанных в настоящем пункте обстоятельств. В случае выявления в составе аукционной комиссии таких лиц решение об изменении состава комиссии принимается организатором аукциона в срок не позднее 1 рабочего дня со дня выявления указанного обстоятельства.</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2.2.5. Замена члена аукционной комиссии допускается только по решению организатора аукциона.</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2.2.6. 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2.2.7. Члены аукционной комиссии лично участвуют в заседаниях и подписывают протоколы заседаний комиссии.</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2.2.8. Решения аукционной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2.3. Требования к участникам аукционов.</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2.3.1. Участником аукциона может быть юридическое лицо, индивидуальный предприниматель или 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Федеральным </w:t>
      </w:r>
      <w:hyperlink r:id="rId22" w:history="1">
        <w:r w:rsidRPr="005B5D24">
          <w:rPr>
            <w:rFonts w:ascii="Times New Roman" w:eastAsia="Times New Roman" w:hAnsi="Times New Roman" w:cs="Times New Roman"/>
            <w:sz w:val="28"/>
            <w:szCs w:val="20"/>
            <w:lang w:eastAsia="ru-RU"/>
          </w:rPr>
          <w:t>законом</w:t>
        </w:r>
      </w:hyperlink>
      <w:r w:rsidRPr="005B5D24">
        <w:rPr>
          <w:rFonts w:ascii="Times New Roman" w:eastAsia="Times New Roman" w:hAnsi="Times New Roman" w:cs="Times New Roman"/>
          <w:color w:val="000000"/>
          <w:sz w:val="28"/>
          <w:szCs w:val="20"/>
          <w:lang w:eastAsia="ru-RU"/>
        </w:rPr>
        <w:t xml:space="preserve"> от 27.11.2018 N 422-ФЗ "О проведении эксперимента по установлению специального налогового режима "Налог на профессиональный доход", претендующие на заключение договора о размещении НТО.</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2.3.2.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w:t>
      </w:r>
      <w:r w:rsidRPr="005B5D24">
        <w:rPr>
          <w:rFonts w:ascii="Times New Roman" w:eastAsia="Times New Roman" w:hAnsi="Times New Roman" w:cs="Times New Roman"/>
          <w:sz w:val="28"/>
          <w:szCs w:val="20"/>
          <w:lang w:eastAsia="ru-RU"/>
        </w:rPr>
        <w:t xml:space="preserve">подпункте 2.3.1 </w:t>
      </w:r>
      <w:r w:rsidRPr="005B5D24">
        <w:rPr>
          <w:rFonts w:ascii="Times New Roman" w:eastAsia="Times New Roman" w:hAnsi="Times New Roman" w:cs="Times New Roman"/>
          <w:color w:val="000000"/>
          <w:sz w:val="28"/>
          <w:szCs w:val="20"/>
          <w:lang w:eastAsia="ru-RU"/>
        </w:rPr>
        <w:t>настоящего Порядка,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 на участие в соответствующем аукционе. При этом организатор аукциона, аукционная комиссия не вправе возлагать на участников аукционов обязанность подтверждать соответствие данным требованиям.</w:t>
      </w:r>
    </w:p>
    <w:p w:rsidR="005B5D24" w:rsidRPr="005B5D24" w:rsidRDefault="005B5D24" w:rsidP="005B5D24">
      <w:pPr>
        <w:spacing w:after="0" w:line="240" w:lineRule="auto"/>
        <w:ind w:firstLine="54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2.3.3. Не допускается взимание с участников аукционов платы за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2.4.</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Условия допуска к участию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2.4.1.</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Заявителем может быть юридическое лицо, индивидуальный предприниматель или физическое лицо, не являющееся индивидуальным предпринимателем и применяющее специальный налоговый режим «Налог </w:t>
      </w:r>
      <w:r w:rsidRPr="005B5D24">
        <w:rPr>
          <w:rFonts w:ascii="Times New Roman" w:eastAsia="Times New Roman" w:hAnsi="Times New Roman" w:cs="Times New Roman"/>
          <w:color w:val="000000"/>
          <w:sz w:val="28"/>
          <w:szCs w:val="20"/>
          <w:lang w:eastAsia="ru-RU"/>
        </w:rPr>
        <w:br/>
        <w:t xml:space="preserve">на профессиональный доход», претендующие на заключение договора </w:t>
      </w:r>
      <w:r w:rsidRPr="005B5D24">
        <w:rPr>
          <w:rFonts w:ascii="Times New Roman" w:eastAsia="Times New Roman" w:hAnsi="Times New Roman" w:cs="Times New Roman"/>
          <w:color w:val="000000"/>
          <w:sz w:val="28"/>
          <w:szCs w:val="20"/>
          <w:lang w:eastAsia="ru-RU"/>
        </w:rPr>
        <w:br/>
        <w:t xml:space="preserve">о размещении НТО и подавшие заявку на участие в Аукционе (далее – заявитель). </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2.4.2.</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23" w:history="1">
        <w:r w:rsidRPr="005B5D24">
          <w:rPr>
            <w:rFonts w:ascii="Times New Roman" w:eastAsia="Times New Roman" w:hAnsi="Times New Roman" w:cs="Times New Roman"/>
            <w:color w:val="000000"/>
            <w:sz w:val="28"/>
            <w:szCs w:val="20"/>
            <w:lang w:eastAsia="ru-RU"/>
          </w:rPr>
          <w:t>www.torgi.gov.ru</w:t>
        </w:r>
      </w:hyperlink>
      <w:r w:rsidRPr="005B5D24">
        <w:rPr>
          <w:rFonts w:ascii="Times New Roman" w:eastAsia="Times New Roman" w:hAnsi="Times New Roman" w:cs="Times New Roman"/>
          <w:color w:val="000000"/>
          <w:sz w:val="28"/>
          <w:szCs w:val="20"/>
          <w:lang w:eastAsia="ru-RU"/>
        </w:rPr>
        <w:t xml:space="preserve"> (далее - официальный сайт) в соответствии с </w:t>
      </w:r>
      <w:hyperlink r:id="rId24" w:tooltip="Приказ Казначейства России от 02.12.2021 N 38н (ред. от 13.01.2023)" w:history="1">
        <w:r w:rsidRPr="005B5D24">
          <w:rPr>
            <w:rFonts w:ascii="Times New Roman" w:eastAsia="Times New Roman" w:hAnsi="Times New Roman" w:cs="Times New Roman"/>
            <w:color w:val="000000"/>
            <w:sz w:val="28"/>
            <w:szCs w:val="20"/>
            <w:lang w:eastAsia="ru-RU"/>
          </w:rPr>
          <w:t>главой II</w:t>
        </w:r>
      </w:hyperlink>
      <w:r w:rsidRPr="005B5D24">
        <w:rPr>
          <w:rFonts w:ascii="Times New Roman" w:eastAsia="Times New Roman" w:hAnsi="Times New Roman" w:cs="Times New Roman"/>
          <w:color w:val="000000"/>
          <w:sz w:val="28"/>
          <w:szCs w:val="20"/>
          <w:lang w:eastAsia="ru-RU"/>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25" w:history="1">
        <w:r w:rsidRPr="005B5D24">
          <w:rPr>
            <w:rFonts w:ascii="Times New Roman" w:eastAsia="Times New Roman" w:hAnsi="Times New Roman" w:cs="Times New Roman"/>
            <w:color w:val="000000"/>
            <w:sz w:val="28"/>
            <w:szCs w:val="20"/>
            <w:lang w:eastAsia="ru-RU"/>
          </w:rPr>
          <w:t>www.torgi.gov.ru</w:t>
        </w:r>
      </w:hyperlink>
      <w:r w:rsidRPr="005B5D24">
        <w:rPr>
          <w:rFonts w:ascii="Times New Roman" w:eastAsia="Times New Roman" w:hAnsi="Times New Roman" w:cs="Times New Roman"/>
          <w:color w:val="000000"/>
          <w:sz w:val="28"/>
          <w:szCs w:val="20"/>
          <w:lang w:eastAsia="ru-RU"/>
        </w:rPr>
        <w:t xml:space="preserve">, утвержденного приказом Федерального казначейства от 02.12.2021 № 38н  Заявители, зарегистрированные на официальном сайте, считаются зарегистрированными на </w:t>
      </w:r>
      <w:r w:rsidRPr="005B5D24">
        <w:rPr>
          <w:rFonts w:ascii="Times New Roman" w:eastAsia="Times New Roman" w:hAnsi="Times New Roman" w:cs="Times New Roman"/>
          <w:color w:val="000000"/>
          <w:sz w:val="28"/>
          <w:szCs w:val="20"/>
          <w:lang w:eastAsia="ru-RU"/>
        </w:rPr>
        <w:lastRenderedPageBreak/>
        <w:t>электронной площадке не позднее рабочего дня, следующего за днем регистрации лица на официальном сайте.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2.4.3.</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Аукционная комиссия принимает решение об отклонении заявки на участие в Аукционе в случаях:</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 непредставления документов и (или) сведений, определенных подпунктом 2.5.2 настоящего Порядка, либо наличия в таких документах и (или) сведениях недостоверной информации;</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 несоответствия требованиям, указанным в </w:t>
      </w:r>
      <w:hyperlink r:id="rId26" w:anchor="P124" w:tooltip="2.3.1. Участником аукциона может быть юридическое лицо, индивидуальный предприниматель или физическое лицо, не являющееся индивидуальным предпринимателем и применяющее специальный налоговый режим" w:history="1">
        <w:r w:rsidRPr="005B5D24">
          <w:rPr>
            <w:rFonts w:ascii="Times New Roman" w:eastAsia="Times New Roman" w:hAnsi="Times New Roman" w:cs="Times New Roman"/>
            <w:color w:val="000000"/>
            <w:sz w:val="28"/>
            <w:szCs w:val="20"/>
            <w:lang w:eastAsia="ru-RU"/>
          </w:rPr>
          <w:t>подпункте 2.5.2</w:t>
        </w:r>
      </w:hyperlink>
      <w:r w:rsidRPr="005B5D24">
        <w:rPr>
          <w:rFonts w:ascii="Times New Roman" w:eastAsia="Times New Roman" w:hAnsi="Times New Roman" w:cs="Times New Roman"/>
          <w:color w:val="000000"/>
          <w:sz w:val="28"/>
          <w:szCs w:val="20"/>
          <w:lang w:eastAsia="ru-RU"/>
        </w:rPr>
        <w:t xml:space="preserve"> настоящего Порядка;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 несоответствия заявки на участие в Аукционе требованиям документации об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4) подачи заявки на участие в Аукционе заявителем, не являющимся субъектом малого и среднего предпринимательства в соответствии с Федеральным </w:t>
      </w:r>
      <w:hyperlink r:id="rId27" w:tooltip="Федеральный закон от 24.07.2007 N 209-ФЗ (ред. от 31.07.2025)" w:history="1">
        <w:r w:rsidRPr="005B5D24">
          <w:rPr>
            <w:rFonts w:ascii="Times New Roman" w:eastAsia="Times New Roman" w:hAnsi="Times New Roman" w:cs="Times New Roman"/>
            <w:color w:val="000000"/>
            <w:sz w:val="28"/>
            <w:szCs w:val="20"/>
            <w:lang w:eastAsia="ru-RU"/>
          </w:rPr>
          <w:t>законом</w:t>
        </w:r>
      </w:hyperlink>
      <w:r w:rsidRPr="005B5D24">
        <w:rPr>
          <w:rFonts w:ascii="Times New Roman" w:eastAsia="Times New Roman" w:hAnsi="Times New Roman" w:cs="Times New Roman"/>
          <w:color w:val="000000"/>
          <w:sz w:val="28"/>
          <w:szCs w:val="20"/>
          <w:lang w:eastAsia="ru-RU"/>
        </w:rPr>
        <w:t xml:space="preserve"> от 24.07.2007 № 209-ФЗ «О развитии малого и среднего предпринимательства в Российской Федерации», физическим лицом, применяющим специальный налоговый режим "Налог на профессиональный доход»,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5)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6) наличия решения о приостановлении деятельности заявителя в порядке, предусмотренном </w:t>
      </w:r>
      <w:hyperlink r:id="rId28" w:tooltip="Кодекс" w:history="1">
        <w:r w:rsidRPr="005B5D24">
          <w:rPr>
            <w:rFonts w:ascii="Times New Roman" w:eastAsia="Times New Roman" w:hAnsi="Times New Roman" w:cs="Times New Roman"/>
            <w:color w:val="000000"/>
            <w:sz w:val="28"/>
            <w:szCs w:val="20"/>
            <w:lang w:eastAsia="ru-RU"/>
          </w:rPr>
          <w:t>Кодексом</w:t>
        </w:r>
      </w:hyperlink>
      <w:r w:rsidRPr="005B5D24">
        <w:rPr>
          <w:rFonts w:ascii="Times New Roman" w:eastAsia="Times New Roman" w:hAnsi="Times New Roman" w:cs="Times New Roman"/>
          <w:color w:val="000000"/>
          <w:sz w:val="28"/>
          <w:szCs w:val="20"/>
          <w:lang w:eastAsia="ru-RU"/>
        </w:rPr>
        <w:t xml:space="preserve"> Российской Федерации об административных правонарушениях, на момент подачи заявки на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2.4.4.</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Отказ в допуске к участию в Аукционе по иным основаниям, не предусмотренным подпунктом 2.2.3 настоящего Порядка, не допускается.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2.4.5.  В случае установления факта недостоверности или противоречивости сведений, содержащихся в документах, представленных заявителем или участником Аукциона в соответствии с подпунктом 2.5.2 настоящего Порядка,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2.5. Извещение о проведении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2.5.1. Извещение о проведении Аукциона формируется организатором Аукциона с использованием электронной площадки,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менее чем за двадцать дней до дня окончания подачи заявок на участие в Аукционе. В течение часа с момента размещения извещения о проведении Аукциона на электронной площадке оператор электронной площадки размещает указанное извещение на электронной площадке.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2.5.2. Сформированное с использованием электронной площадки извещение о проведении Аукциона должно содержать следующие сведения: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 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 место расположения НТО с указанием адресного ориентира и координат характерных точек (в том числе цветные фотографии в количестве не менее 3 штук);</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 размер площади, вид, специализацию НТО, право, на размещение которого передаются по договору;</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4) начальную (минимальную) цену договора о размещении НТО;</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5) срок действия договора;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6) порядок, дату и время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электронной площадке извещения о проведении Аукциона. Местом подачи заявок на участие в Аукционе является электронная площадка;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7) требование о внесении задатка, размер задатка, срок и порядок внесения задатка, реквизиты счета для перечисления задатка.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Размер задатка устанавливается в размере 100% начальной (минимальной) цены предмета Аукциона, рассчитанной в соответствии с Методикой расчета начальной (минимальной) цены предмета Аукциона на право заключения договора о размещении нестационарного торгового объекта на территории муниципального образования «Город Ростов-на-Дону» согласно приложению </w:t>
      </w:r>
      <w:r w:rsidRPr="005B5D24">
        <w:rPr>
          <w:rFonts w:ascii="Times New Roman" w:eastAsia="Times New Roman" w:hAnsi="Times New Roman" w:cs="Times New Roman"/>
          <w:color w:val="000000"/>
          <w:sz w:val="28"/>
          <w:szCs w:val="20"/>
          <w:lang w:eastAsia="ru-RU"/>
        </w:rPr>
        <w:br/>
        <w:t>№ 4 к постановлению;</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8) 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9) дату и время начала рассмотрения заявок на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10) величину повышения начальной цены договора (шаг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11) дату и время начала проведения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12) сроки и порядок оплаты по договору;</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13) срок, в течение которого организатор Аукциона вправе отказаться от проведения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14) срок, в течение которого должен быть подписан проект договора.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2.5.3. Извещение о проведении Аукциона должно содержать проект договора в электронной форме (в случае проведения Аукциона по нескольким лотам - проект договора в отношении каждого лота).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2.5.4. Организатор Аукциона вправе принять решение о внесении изменений в извещение о проведении Аукциона. Такие изменения формируются организатором Аукциона,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электронной площадке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электронной площадке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2.5.5. Организатор Аукциона вправе отказаться от проведения Аукциона. Извещение об отказе от проведения Аукциона формируется организатором Аукциона на электронной площадке,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электронной площадке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электронной площадке.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Документация об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2.6.1.</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Документация об Аукционе разрабатывается и утверждается организатором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2.6.2.</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Документация об Аукционе может содержать в том числе требования к объему, перечню, качеству и срокам выполнения работ, которые необходимо выполнить при размещении НТО, а также требования к качеству, техническим характеристикам размещаемого НТО.</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2.6.3.</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Не допускается включение в документацию требований к квалификации участника Аукциона, включая наличие у участника Аукциона опыта работы, а также требований к его деловой репутации, требований наличия </w:t>
      </w:r>
      <w:r w:rsidRPr="005B5D24">
        <w:rPr>
          <w:rFonts w:ascii="Times New Roman" w:eastAsia="Times New Roman" w:hAnsi="Times New Roman" w:cs="Times New Roman"/>
          <w:color w:val="000000"/>
          <w:sz w:val="28"/>
          <w:szCs w:val="20"/>
          <w:lang w:eastAsia="ru-RU"/>
        </w:rPr>
        <w:lastRenderedPageBreak/>
        <w:t>у участника Аукциона производственных мощностей, технологического оборудования, трудовых, финансовых и иных ресурсов.</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2.6.4.</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При составлении Аукционной документации не допускается объединение нескольких предметов Аукциона в один лот.</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2.6.5.</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Указываемый в документации об Аукционе срок, на который заключаются договоры, составляет для постоянно действующих НТО 10 лет, для сезонных НТО срок определяется в соответствии с подпунктом 1.3.2 приложения № 1 настоящего постановления.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2.6.6.</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Документация об Аукционе помимо информации и сведений, содержащихся в извещении о проведении Аукциона, должна содержать:</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1) требования к содержанию, составу и форме заявки на участие </w:t>
      </w:r>
      <w:r w:rsidRPr="005B5D24">
        <w:rPr>
          <w:rFonts w:ascii="Times New Roman" w:eastAsia="Times New Roman" w:hAnsi="Times New Roman" w:cs="Times New Roman"/>
          <w:color w:val="000000"/>
          <w:sz w:val="28"/>
          <w:szCs w:val="20"/>
          <w:lang w:eastAsia="ru-RU"/>
        </w:rPr>
        <w:br/>
        <w:t>в Аукционе, установленные в соответствии с подпунктами 2.5.1, 2.5.2 настоящего Порядка, и инструкцию по ее заполнению;</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 порядок пересмотра цены договора (цены лота) в сторону увеличения, </w:t>
      </w:r>
      <w:r w:rsidRPr="005B5D24">
        <w:rPr>
          <w:rFonts w:ascii="Times New Roman" w:eastAsia="Times New Roman" w:hAnsi="Times New Roman" w:cs="Times New Roman"/>
          <w:color w:val="000000"/>
          <w:sz w:val="28"/>
          <w:szCs w:val="20"/>
          <w:lang w:eastAsia="ru-RU"/>
        </w:rPr>
        <w:br/>
        <w:t>а также указание на то, что цена заключенного договора не может быть пересмотрена сторонами в сторону уменьшения;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 требования к участникам Аукциона, установленные </w:t>
      </w:r>
      <w:hyperlink r:id="rId29" w:anchor="P124" w:tooltip="2.3.1. Участником аукциона может быть юридическое лицо, индивидуальный предприниматель или физическое лицо, не являющееся индивидуальным предпринимателем и применяющее специальный налоговый режим" w:history="1">
        <w:r w:rsidRPr="005B5D24">
          <w:rPr>
            <w:rFonts w:ascii="Times New Roman" w:eastAsia="Times New Roman" w:hAnsi="Times New Roman" w:cs="Times New Roman"/>
            <w:color w:val="000000"/>
            <w:sz w:val="28"/>
            <w:szCs w:val="20"/>
            <w:lang w:eastAsia="ru-RU"/>
          </w:rPr>
          <w:t>подпунктом 2.2.2</w:t>
        </w:r>
      </w:hyperlink>
      <w:r w:rsidRPr="005B5D24">
        <w:rPr>
          <w:rFonts w:ascii="Times New Roman" w:eastAsia="Times New Roman" w:hAnsi="Times New Roman" w:cs="Times New Roman"/>
          <w:color w:val="000000"/>
          <w:sz w:val="28"/>
          <w:szCs w:val="20"/>
          <w:lang w:eastAsia="ru-RU"/>
        </w:rPr>
        <w:t xml:space="preserve"> настоящего Порядка;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4) порядок и срок отзыва заявок на участие в Аукционе, установленный </w:t>
      </w:r>
      <w:r w:rsidRPr="005B5D24">
        <w:rPr>
          <w:rFonts w:ascii="Times New Roman" w:eastAsia="Times New Roman" w:hAnsi="Times New Roman" w:cs="Times New Roman"/>
          <w:color w:val="000000"/>
          <w:sz w:val="28"/>
          <w:szCs w:val="20"/>
          <w:lang w:eastAsia="ru-RU"/>
        </w:rPr>
        <w:br/>
        <w:t>в соответствии с подпунктом 2.5.10 настоящего Порядка;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5) формы, порядок, даты начала и окончания предоставления участникам Аукциона разъяснений положений документации об Аукционе, устанавливаемые в соответствии с подпунктом 2.6.8 настоящего Порядка;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6) дату, время, график проведения осмотра места расположения НТО </w:t>
      </w:r>
      <w:r w:rsidRPr="005B5D24">
        <w:rPr>
          <w:rFonts w:ascii="Times New Roman" w:eastAsia="Times New Roman" w:hAnsi="Times New Roman" w:cs="Times New Roman"/>
          <w:color w:val="000000"/>
          <w:sz w:val="28"/>
          <w:szCs w:val="20"/>
          <w:lang w:eastAsia="ru-RU"/>
        </w:rPr>
        <w:br/>
        <w:t>по указанному в извещении адресному ориентиру, права на размещение которого передаются по договору.</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2.6.7.</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Сведения, содержащиеся в документации об Аукционе, должны соответствовать сведениям, указанным в извещении о проведении Аукциона. При проведении Аукциона организатор Аукциона обеспечивают размещение документации об Аукционе на электронной площадке в срок, предусмотренный подпунктом 2.3.1 настоящего Порядка, одновременно с размещением извещения о проведении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2.6.8.</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Любое заинтересованное лицо вправе направить на адрес электронной площадки с использованием функционала электронной площадки запрос о разъяснении положений Аукционной документации. Не позднее одного часа с момента поступления такого запроса оператор электронной площадки направляет его посредством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и размещает на электронной площадке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Аукционной документации на официальном сайте оператор электронной </w:t>
      </w:r>
      <w:r w:rsidRPr="005B5D24">
        <w:rPr>
          <w:rFonts w:ascii="Times New Roman" w:eastAsia="Times New Roman" w:hAnsi="Times New Roman" w:cs="Times New Roman"/>
          <w:color w:val="000000"/>
          <w:sz w:val="28"/>
          <w:szCs w:val="20"/>
          <w:lang w:eastAsia="ru-RU"/>
        </w:rPr>
        <w:lastRenderedPageBreak/>
        <w:t>площадки размещает указанное разъяснение на электронной площадке. Разъяснение положений Аукционной документации не должно изменять ее суть.</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2.6.9.</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Организатор Аукциона по собственной инициативе или </w:t>
      </w:r>
      <w:r w:rsidRPr="005B5D24">
        <w:rPr>
          <w:rFonts w:ascii="Times New Roman" w:eastAsia="Times New Roman" w:hAnsi="Times New Roman" w:cs="Times New Roman"/>
          <w:color w:val="000000"/>
          <w:sz w:val="28"/>
          <w:szCs w:val="20"/>
          <w:lang w:eastAsia="ru-RU"/>
        </w:rPr>
        <w:br/>
        <w:t xml:space="preserve">в соответствии с запросом заинтересованного лица вправе внести изменения </w:t>
      </w:r>
      <w:r w:rsidRPr="005B5D24">
        <w:rPr>
          <w:rFonts w:ascii="Times New Roman" w:eastAsia="Times New Roman" w:hAnsi="Times New Roman" w:cs="Times New Roman"/>
          <w:color w:val="000000"/>
          <w:sz w:val="28"/>
          <w:szCs w:val="20"/>
          <w:lang w:eastAsia="ru-RU"/>
        </w:rPr>
        <w:br/>
        <w:t xml:space="preserve">в документацию об Аукционе не позднее чем за пять дней до даты окончания подачи заявок на участие в Аукционе. Изменение предмета Аукциона </w:t>
      </w:r>
      <w:r w:rsidRPr="005B5D24">
        <w:rPr>
          <w:rFonts w:ascii="Times New Roman" w:eastAsia="Times New Roman" w:hAnsi="Times New Roman" w:cs="Times New Roman"/>
          <w:color w:val="000000"/>
          <w:sz w:val="28"/>
          <w:szCs w:val="20"/>
          <w:lang w:eastAsia="ru-RU"/>
        </w:rPr>
        <w:br/>
        <w:t xml:space="preserve">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w:t>
      </w:r>
      <w:r w:rsidRPr="005B5D24">
        <w:rPr>
          <w:rFonts w:ascii="Times New Roman" w:eastAsia="Times New Roman" w:hAnsi="Times New Roman" w:cs="Times New Roman"/>
          <w:color w:val="000000"/>
          <w:sz w:val="28"/>
          <w:szCs w:val="20"/>
          <w:lang w:eastAsia="ru-RU"/>
        </w:rPr>
        <w:br/>
        <w:t xml:space="preserve">и размещаются организатором Аукциона на электронной площадке. В течение одного часа с момента размещения изменений в документацию об Аукционе </w:t>
      </w:r>
      <w:r w:rsidRPr="005B5D24">
        <w:rPr>
          <w:rFonts w:ascii="Times New Roman" w:eastAsia="Times New Roman" w:hAnsi="Times New Roman" w:cs="Times New Roman"/>
          <w:color w:val="000000"/>
          <w:sz w:val="28"/>
          <w:szCs w:val="20"/>
          <w:lang w:eastAsia="ru-RU"/>
        </w:rPr>
        <w:br/>
        <w:t>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электронной площадке изменений, внесенных в документацию об Аукционе, до даты окончания срока подачи заявок на участие в Аукционе он составлял не менее двадцати дней.</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2.7.</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Порядок подачи заявок на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2.7.1.</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Заявка на участие в Аукционе подается в срок и по форме, которые установлены документацией об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2.7.2.</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Заявка на участие в Аукционе в сроки, указанные в извещении </w:t>
      </w:r>
      <w:r w:rsidRPr="005B5D24">
        <w:rPr>
          <w:rFonts w:ascii="Times New Roman" w:eastAsia="Times New Roman" w:hAnsi="Times New Roman" w:cs="Times New Roman"/>
          <w:color w:val="000000"/>
          <w:sz w:val="28"/>
          <w:szCs w:val="20"/>
          <w:lang w:eastAsia="ru-RU"/>
        </w:rPr>
        <w:br/>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Заявка на участие в Аукционе должна содержать следующие документы </w:t>
      </w:r>
      <w:r w:rsidRPr="005B5D24">
        <w:rPr>
          <w:rFonts w:ascii="Times New Roman" w:eastAsia="Times New Roman" w:hAnsi="Times New Roman" w:cs="Times New Roman"/>
          <w:color w:val="000000"/>
          <w:sz w:val="28"/>
          <w:szCs w:val="20"/>
          <w:lang w:eastAsia="ru-RU"/>
        </w:rPr>
        <w:br/>
        <w:t>и сведения: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w:t>
      </w:r>
      <w:r w:rsidRPr="005B5D24">
        <w:rPr>
          <w:rFonts w:ascii="Times New Roman" w:eastAsia="Times New Roman" w:hAnsi="Times New Roman" w:cs="Times New Roman"/>
          <w:color w:val="000000"/>
          <w:sz w:val="28"/>
          <w:szCs w:val="20"/>
          <w:lang w:eastAsia="ru-RU"/>
        </w:rPr>
        <w:br/>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w:t>
      </w:r>
      <w:r w:rsidRPr="005B5D24">
        <w:rPr>
          <w:rFonts w:ascii="Times New Roman" w:eastAsia="Times New Roman" w:hAnsi="Times New Roman" w:cs="Times New Roman"/>
          <w:color w:val="000000"/>
          <w:sz w:val="28"/>
          <w:szCs w:val="20"/>
          <w:lang w:eastAsia="ru-RU"/>
        </w:rPr>
        <w:lastRenderedPageBreak/>
        <w:t xml:space="preserve">предпринимателя), аналог идентификационного номера налогоплательщика </w:t>
      </w:r>
      <w:r w:rsidRPr="005B5D24">
        <w:rPr>
          <w:rFonts w:ascii="Times New Roman" w:eastAsia="Times New Roman" w:hAnsi="Times New Roman" w:cs="Times New Roman"/>
          <w:color w:val="000000"/>
          <w:sz w:val="28"/>
          <w:szCs w:val="20"/>
          <w:lang w:eastAsia="ru-RU"/>
        </w:rPr>
        <w:br/>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4) надлежащим образом заверенный перевод на русский язык документов о государственной регистрации иностранного юридического лица </w:t>
      </w:r>
      <w:r w:rsidRPr="005B5D24">
        <w:rPr>
          <w:rFonts w:ascii="Times New Roman" w:eastAsia="Times New Roman" w:hAnsi="Times New Roman" w:cs="Times New Roman"/>
          <w:color w:val="000000"/>
          <w:sz w:val="28"/>
          <w:szCs w:val="20"/>
          <w:lang w:eastAsia="ru-RU"/>
        </w:rPr>
        <w:br/>
        <w:t>в соответствии с законодательством соответствующего государства (если заявителем является иностранное юридическое лицо);</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5) </w:t>
      </w:r>
      <w:proofErr w:type="gramStart"/>
      <w:r w:rsidRPr="005B5D24">
        <w:rPr>
          <w:rFonts w:ascii="Times New Roman" w:eastAsia="Times New Roman" w:hAnsi="Times New Roman" w:cs="Times New Roman"/>
          <w:color w:val="000000"/>
          <w:sz w:val="28"/>
          <w:szCs w:val="20"/>
          <w:lang w:eastAsia="ru-RU"/>
        </w:rPr>
        <w:t>надлежащим образом</w:t>
      </w:r>
      <w:proofErr w:type="gramEnd"/>
      <w:r w:rsidRPr="005B5D24">
        <w:rPr>
          <w:rFonts w:ascii="Times New Roman" w:eastAsia="Times New Roman" w:hAnsi="Times New Roman" w:cs="Times New Roman"/>
          <w:color w:val="000000"/>
          <w:sz w:val="28"/>
          <w:szCs w:val="20"/>
          <w:lang w:eastAsia="ru-RU"/>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6) документ, подтверждающий полномочия лица на осуществление действий от имени заявителя - юридического лица (копия решения </w:t>
      </w:r>
      <w:r w:rsidRPr="005B5D24">
        <w:rPr>
          <w:rFonts w:ascii="Times New Roman" w:eastAsia="Times New Roman" w:hAnsi="Times New Roman" w:cs="Times New Roman"/>
          <w:color w:val="000000"/>
          <w:sz w:val="28"/>
          <w:szCs w:val="20"/>
          <w:lang w:eastAsia="ru-RU"/>
        </w:rPr>
        <w:br/>
        <w:t xml:space="preserve">о назначении или об избрании либо приказа о назначении физического лица </w:t>
      </w:r>
      <w:r w:rsidRPr="005B5D24">
        <w:rPr>
          <w:rFonts w:ascii="Times New Roman" w:eastAsia="Times New Roman" w:hAnsi="Times New Roman" w:cs="Times New Roman"/>
          <w:color w:val="000000"/>
          <w:sz w:val="28"/>
          <w:szCs w:val="20"/>
          <w:lang w:eastAsia="ru-RU"/>
        </w:rPr>
        <w:br/>
        <w:t xml:space="preserve">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w:t>
      </w:r>
      <w:r w:rsidRPr="005B5D24">
        <w:rPr>
          <w:rFonts w:ascii="Times New Roman" w:eastAsia="Times New Roman" w:hAnsi="Times New Roman" w:cs="Times New Roman"/>
          <w:color w:val="000000"/>
          <w:sz w:val="28"/>
          <w:szCs w:val="20"/>
          <w:lang w:eastAsia="ru-RU"/>
        </w:rPr>
        <w:br/>
        <w:t>в Аукционе должна содержать также документ, подтверждающий полномочия такого лица;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r w:rsidRPr="005B5D24">
        <w:rPr>
          <w:rFonts w:ascii="Times New Roman" w:eastAsia="Times New Roman" w:hAnsi="Times New Roman" w:cs="Times New Roman"/>
          <w:color w:val="000000"/>
          <w:sz w:val="28"/>
          <w:szCs w:val="20"/>
          <w:lang w:eastAsia="ru-RU"/>
        </w:rPr>
        <w:br/>
        <w:t>и если для заявителя заключение договора, внесение задатка или обеспечение исполнения договора являются крупной сделкой;</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8) информацию о не проведении ликвидации юридического лица, </w:t>
      </w:r>
      <w:r w:rsidRPr="005B5D24">
        <w:rPr>
          <w:rFonts w:ascii="Times New Roman" w:eastAsia="Times New Roman" w:hAnsi="Times New Roman" w:cs="Times New Roman"/>
          <w:color w:val="000000"/>
          <w:sz w:val="28"/>
          <w:szCs w:val="20"/>
          <w:lang w:eastAsia="ru-RU"/>
        </w:rPr>
        <w:br/>
        <w:t>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9) документы или копии документов, подтверждающие внесение задатка.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 xml:space="preserve">2.7.3. Информация и документы, предусмотренные подпунктами 1 - 4 и 8 подпункта 2.7.2 настоящего Порядка,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w:t>
      </w:r>
      <w:r w:rsidRPr="005B5D24">
        <w:rPr>
          <w:rFonts w:ascii="Times New Roman" w:eastAsia="Times New Roman" w:hAnsi="Times New Roman" w:cs="Times New Roman"/>
          <w:color w:val="000000"/>
          <w:sz w:val="28"/>
          <w:szCs w:val="20"/>
          <w:lang w:eastAsia="ru-RU"/>
        </w:rPr>
        <w:br/>
        <w:t>с официальным сайтом.</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оператором электронной площадки посредством информационного взаимодействия с электронной площадкой, такие внесенные изменения либо такие новые информация и (или) документы применяются </w:t>
      </w:r>
      <w:r w:rsidRPr="005B5D24">
        <w:rPr>
          <w:rFonts w:ascii="Times New Roman" w:eastAsia="Times New Roman" w:hAnsi="Times New Roman" w:cs="Times New Roman"/>
          <w:color w:val="000000"/>
          <w:sz w:val="28"/>
          <w:szCs w:val="20"/>
          <w:lang w:eastAsia="ru-RU"/>
        </w:rPr>
        <w:br/>
        <w:t>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электронной площадке.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2.7.4. Перечень документов и сведений, предъявляемых к составу заявки на участие в Аукционе в соответствии с подпунктом 2.5.2 настоящего Порядка, является исчерпывающим.</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2.7.5. Организатор Аукциона обеспечивает осмотр места расположения НТО, права на которое передают по договору в порядке, установленном </w:t>
      </w:r>
      <w:r w:rsidRPr="005B5D24">
        <w:rPr>
          <w:rFonts w:ascii="Times New Roman" w:eastAsia="Times New Roman" w:hAnsi="Times New Roman" w:cs="Times New Roman"/>
          <w:color w:val="000000"/>
          <w:sz w:val="28"/>
          <w:szCs w:val="20"/>
          <w:lang w:eastAsia="ru-RU"/>
        </w:rPr>
        <w:br/>
        <w:t>в документации об Аукционе, без взимания платы.</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2.7.6.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2.7.7. Прием заявок на участие в Аукционе осуществляется до даты </w:t>
      </w:r>
      <w:r w:rsidRPr="005B5D24">
        <w:rPr>
          <w:rFonts w:ascii="Times New Roman" w:eastAsia="Times New Roman" w:hAnsi="Times New Roman" w:cs="Times New Roman"/>
          <w:color w:val="000000"/>
          <w:sz w:val="28"/>
          <w:szCs w:val="20"/>
          <w:lang w:eastAsia="ru-RU"/>
        </w:rPr>
        <w:br/>
        <w:t>и времени окончания срока подачи таких заявок.</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2.7.8. 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2.7.9. 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2.7.10.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2.8. Порядок рассмотрения заявок на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2.8.1. Аукционная комиссия рассматривает заявки на участие в Аукционе на предмет соответствия требованиям, установленным документацией </w:t>
      </w:r>
      <w:r w:rsidRPr="005B5D24">
        <w:rPr>
          <w:rFonts w:ascii="Times New Roman" w:eastAsia="Times New Roman" w:hAnsi="Times New Roman" w:cs="Times New Roman"/>
          <w:color w:val="000000"/>
          <w:sz w:val="28"/>
          <w:szCs w:val="20"/>
          <w:lang w:eastAsia="ru-RU"/>
        </w:rPr>
        <w:br/>
        <w:t xml:space="preserve">об Аукционе, и соответствия заявителей требованиям, установленным </w:t>
      </w:r>
      <w:hyperlink r:id="rId30" w:anchor="P124" w:tooltip="2.3.1. Участником аукциона может быть юридическое лицо, индивидуальный предприниматель или физическое лицо, не являющееся индивидуальным предпринимателем и применяющее специальный налоговый режим" w:history="1">
        <w:r w:rsidRPr="005B5D24">
          <w:rPr>
            <w:rFonts w:ascii="Times New Roman" w:eastAsia="Times New Roman" w:hAnsi="Times New Roman" w:cs="Times New Roman"/>
            <w:color w:val="000000"/>
            <w:sz w:val="28"/>
            <w:szCs w:val="20"/>
            <w:lang w:eastAsia="ru-RU"/>
          </w:rPr>
          <w:t>подпунктом 2.2.1</w:t>
        </w:r>
      </w:hyperlink>
      <w:r w:rsidRPr="005B5D24">
        <w:rPr>
          <w:rFonts w:ascii="Times New Roman" w:eastAsia="Times New Roman" w:hAnsi="Times New Roman" w:cs="Times New Roman"/>
          <w:color w:val="000000"/>
          <w:sz w:val="28"/>
          <w:szCs w:val="20"/>
          <w:lang w:eastAsia="ru-RU"/>
        </w:rPr>
        <w:t xml:space="preserve"> настоящего Порядка.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2.8.2. Срок рассмотрения заявок на участие в Аукционе не может превышать двух дней с даты окончания срока подачи заявок.</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w:t>
      </w:r>
      <w:r w:rsidRPr="005B5D24">
        <w:rPr>
          <w:rFonts w:ascii="Times New Roman" w:eastAsia="Times New Roman" w:hAnsi="Times New Roman" w:cs="Times New Roman"/>
          <w:color w:val="000000"/>
          <w:sz w:val="28"/>
          <w:szCs w:val="20"/>
          <w:lang w:eastAsia="ru-RU"/>
        </w:rPr>
        <w:br/>
        <w:t>на участие в Аукционе такого заявителя, поданные в отношении данного лота, не рассматриваются и возвращаются такому заявителю.</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2.8.4. На основании результатов рассмотрения заявок на участие </w:t>
      </w:r>
      <w:r w:rsidRPr="005B5D24">
        <w:rPr>
          <w:rFonts w:ascii="Times New Roman" w:eastAsia="Times New Roman" w:hAnsi="Times New Roman" w:cs="Times New Roman"/>
          <w:color w:val="000000"/>
          <w:sz w:val="28"/>
          <w:szCs w:val="20"/>
          <w:lang w:eastAsia="ru-RU"/>
        </w:rPr>
        <w:br/>
        <w:t xml:space="preserve">в Аукционе Аукционной комиссией принимается решение о допуске к участию в Аукционе заявителя и о признании заявителя участником Аукциона или </w:t>
      </w:r>
      <w:r w:rsidRPr="005B5D24">
        <w:rPr>
          <w:rFonts w:ascii="Times New Roman" w:eastAsia="Times New Roman" w:hAnsi="Times New Roman" w:cs="Times New Roman"/>
          <w:color w:val="000000"/>
          <w:sz w:val="28"/>
          <w:szCs w:val="20"/>
          <w:lang w:eastAsia="ru-RU"/>
        </w:rPr>
        <w:br/>
        <w:t>об отказе в допуске такого заявителя к участию в Аукционе по основаниям, предусмотренным подпунктом 2.2.5 настоящего Порядка, которое оформляется протоколом рассмотрения заявок на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2.8.5. Протокол рассмотрения заявок на участие в Аукционе должен содержать сведения о заявителях, решение о допуске заявителя к участию </w:t>
      </w:r>
      <w:r w:rsidRPr="005B5D24">
        <w:rPr>
          <w:rFonts w:ascii="Times New Roman" w:eastAsia="Times New Roman" w:hAnsi="Times New Roman" w:cs="Times New Roman"/>
          <w:color w:val="000000"/>
          <w:sz w:val="28"/>
          <w:szCs w:val="20"/>
          <w:lang w:eastAsia="ru-RU"/>
        </w:rPr>
        <w:br/>
        <w:t xml:space="preserve">в Аукционе и признании его участником Аукциона или об отказе в допуске </w:t>
      </w:r>
      <w:r w:rsidRPr="005B5D24">
        <w:rPr>
          <w:rFonts w:ascii="Times New Roman" w:eastAsia="Times New Roman" w:hAnsi="Times New Roman" w:cs="Times New Roman"/>
          <w:color w:val="000000"/>
          <w:sz w:val="28"/>
          <w:szCs w:val="20"/>
          <w:lang w:eastAsia="ru-RU"/>
        </w:rPr>
        <w:br/>
        <w:t xml:space="preserve">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w:t>
      </w:r>
      <w:r w:rsidRPr="005B5D24">
        <w:rPr>
          <w:rFonts w:ascii="Times New Roman" w:eastAsia="Times New Roman" w:hAnsi="Times New Roman" w:cs="Times New Roman"/>
          <w:color w:val="000000"/>
          <w:sz w:val="28"/>
          <w:szCs w:val="20"/>
          <w:lang w:eastAsia="ru-RU"/>
        </w:rPr>
        <w:br/>
        <w:t>в Аукционе, положений такой заявки, не соответствующих требованиям документации об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2.8.6. В случае, если по окончании срока подачи заявок на участие </w:t>
      </w:r>
      <w:r w:rsidRPr="005B5D24">
        <w:rPr>
          <w:rFonts w:ascii="Times New Roman" w:eastAsia="Times New Roman" w:hAnsi="Times New Roman" w:cs="Times New Roman"/>
          <w:color w:val="000000"/>
          <w:sz w:val="28"/>
          <w:szCs w:val="20"/>
          <w:lang w:eastAsia="ru-RU"/>
        </w:rPr>
        <w:br/>
        <w:t xml:space="preserve">в Аукционе подана только одна заявка или не подано ни одной заявки, </w:t>
      </w:r>
      <w:r w:rsidRPr="005B5D24">
        <w:rPr>
          <w:rFonts w:ascii="Times New Roman" w:eastAsia="Times New Roman" w:hAnsi="Times New Roman" w:cs="Times New Roman"/>
          <w:color w:val="000000"/>
          <w:sz w:val="28"/>
          <w:szCs w:val="20"/>
          <w:lang w:eastAsia="ru-RU"/>
        </w:rPr>
        <w:br/>
        <w:t>в указанный протокол вносится информация о признании Аукциона несостоявшимся.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2.8.7. В день оформления протокола рассмотрения заявок на участие </w:t>
      </w:r>
      <w:r w:rsidRPr="005B5D24">
        <w:rPr>
          <w:rFonts w:ascii="Times New Roman" w:eastAsia="Times New Roman" w:hAnsi="Times New Roman" w:cs="Times New Roman"/>
          <w:color w:val="000000"/>
          <w:sz w:val="28"/>
          <w:szCs w:val="20"/>
          <w:lang w:eastAsia="ru-RU"/>
        </w:rPr>
        <w:br/>
        <w:t xml:space="preserve">в Аукционе информация о заявителях, которым было отказано в допуске </w:t>
      </w:r>
      <w:r w:rsidRPr="005B5D24">
        <w:rPr>
          <w:rFonts w:ascii="Times New Roman" w:eastAsia="Times New Roman" w:hAnsi="Times New Roman" w:cs="Times New Roman"/>
          <w:color w:val="000000"/>
          <w:sz w:val="28"/>
          <w:szCs w:val="20"/>
          <w:lang w:eastAsia="ru-RU"/>
        </w:rPr>
        <w:br/>
        <w:t>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2.8.8. 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 xml:space="preserve">2.8.9. Задаток возвращается заявителям, не допущенным к участию </w:t>
      </w:r>
      <w:r w:rsidRPr="005B5D24">
        <w:rPr>
          <w:rFonts w:ascii="Times New Roman" w:eastAsia="Times New Roman" w:hAnsi="Times New Roman" w:cs="Times New Roman"/>
          <w:color w:val="000000"/>
          <w:sz w:val="28"/>
          <w:szCs w:val="20"/>
          <w:lang w:eastAsia="ru-RU"/>
        </w:rPr>
        <w:br/>
        <w:t>в Аукционе, в течение пяти рабочих дней с даты подписания протокола рассмотрения заявок на участие в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2.8.10. В случае если по окончании срока подачи заявок на участие </w:t>
      </w:r>
      <w:r w:rsidRPr="005B5D24">
        <w:rPr>
          <w:rFonts w:ascii="Times New Roman" w:eastAsia="Times New Roman" w:hAnsi="Times New Roman" w:cs="Times New Roman"/>
          <w:color w:val="000000"/>
          <w:sz w:val="28"/>
          <w:szCs w:val="20"/>
          <w:lang w:eastAsia="ru-RU"/>
        </w:rPr>
        <w:br/>
        <w:t>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2.8.11. Организатором Аукциона составляется протокол о признании Аукциона несостоявшимся, в котором должны содержаться сведения о дате </w:t>
      </w:r>
      <w:r w:rsidRPr="005B5D24">
        <w:rPr>
          <w:rFonts w:ascii="Times New Roman" w:eastAsia="Times New Roman" w:hAnsi="Times New Roman" w:cs="Times New Roman"/>
          <w:color w:val="000000"/>
          <w:sz w:val="28"/>
          <w:szCs w:val="20"/>
          <w:lang w:eastAsia="ru-RU"/>
        </w:rPr>
        <w:br/>
        <w:t xml:space="preserve">и времени его составления, лице, подавшем единственную заявку на участие </w:t>
      </w:r>
      <w:r w:rsidRPr="005B5D24">
        <w:rPr>
          <w:rFonts w:ascii="Times New Roman" w:eastAsia="Times New Roman" w:hAnsi="Times New Roman" w:cs="Times New Roman"/>
          <w:color w:val="000000"/>
          <w:sz w:val="28"/>
          <w:szCs w:val="20"/>
          <w:lang w:eastAsia="ru-RU"/>
        </w:rPr>
        <w:br/>
        <w:t xml:space="preserve">в Аукционе, или лице, признанном единственным участником Аукциона, </w:t>
      </w:r>
      <w:r w:rsidRPr="005B5D24">
        <w:rPr>
          <w:rFonts w:ascii="Times New Roman" w:eastAsia="Times New Roman" w:hAnsi="Times New Roman" w:cs="Times New Roman"/>
          <w:color w:val="000000"/>
          <w:sz w:val="28"/>
          <w:szCs w:val="20"/>
          <w:lang w:eastAsia="ru-RU"/>
        </w:rPr>
        <w:br/>
        <w:t xml:space="preserve">или сведения о том, что на участие в Аукционе не подано ни одной заявки </w:t>
      </w:r>
      <w:r w:rsidRPr="005B5D24">
        <w:rPr>
          <w:rFonts w:ascii="Times New Roman" w:eastAsia="Times New Roman" w:hAnsi="Times New Roman" w:cs="Times New Roman"/>
          <w:color w:val="000000"/>
          <w:sz w:val="28"/>
          <w:szCs w:val="20"/>
          <w:lang w:eastAsia="ru-RU"/>
        </w:rPr>
        <w:br/>
        <w:t>или принято решение об отказе в допуске к участию в Аукционе всех заявителей.</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2.8.12. 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w:t>
      </w:r>
      <w:r w:rsidRPr="005B5D24">
        <w:rPr>
          <w:rFonts w:ascii="Times New Roman" w:eastAsia="Times New Roman" w:hAnsi="Times New Roman" w:cs="Times New Roman"/>
          <w:color w:val="000000"/>
          <w:sz w:val="28"/>
          <w:szCs w:val="20"/>
          <w:lang w:eastAsia="ru-RU"/>
        </w:rPr>
        <w:br/>
        <w:t>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2.8.13. В случае если документацией об Аукционе предусмотрено два </w:t>
      </w:r>
      <w:r w:rsidRPr="005B5D24">
        <w:rPr>
          <w:rFonts w:ascii="Times New Roman" w:eastAsia="Times New Roman" w:hAnsi="Times New Roman" w:cs="Times New Roman"/>
          <w:color w:val="000000"/>
          <w:sz w:val="28"/>
          <w:szCs w:val="20"/>
          <w:lang w:eastAsia="ru-RU"/>
        </w:rPr>
        <w:br/>
        <w:t xml:space="preserve">и более лота, Аукцион признается несостоявшимся только по тому лоту, </w:t>
      </w:r>
      <w:r w:rsidRPr="005B5D24">
        <w:rPr>
          <w:rFonts w:ascii="Times New Roman" w:eastAsia="Times New Roman" w:hAnsi="Times New Roman" w:cs="Times New Roman"/>
          <w:color w:val="000000"/>
          <w:sz w:val="28"/>
          <w:szCs w:val="20"/>
          <w:lang w:eastAsia="ru-RU"/>
        </w:rPr>
        <w:br/>
        <w:t xml:space="preserve">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w:t>
      </w:r>
      <w:r w:rsidRPr="005B5D24">
        <w:rPr>
          <w:rFonts w:ascii="Times New Roman" w:eastAsia="Times New Roman" w:hAnsi="Times New Roman" w:cs="Times New Roman"/>
          <w:color w:val="000000"/>
          <w:sz w:val="28"/>
          <w:szCs w:val="20"/>
          <w:lang w:eastAsia="ru-RU"/>
        </w:rPr>
        <w:br/>
        <w:t>и признании участником Аукциона принято относительно только одного заявителя.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2.8.14.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w:t>
      </w:r>
      <w:r w:rsidRPr="005B5D24">
        <w:rPr>
          <w:rFonts w:ascii="Times New Roman" w:eastAsia="Times New Roman" w:hAnsi="Times New Roman" w:cs="Times New Roman"/>
          <w:color w:val="000000"/>
          <w:sz w:val="28"/>
          <w:szCs w:val="20"/>
          <w:lang w:eastAsia="ru-RU"/>
        </w:rPr>
        <w:br/>
        <w:t xml:space="preserve">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w:t>
      </w:r>
      <w:r w:rsidRPr="005B5D24">
        <w:rPr>
          <w:rFonts w:ascii="Times New Roman" w:eastAsia="Times New Roman" w:hAnsi="Times New Roman" w:cs="Times New Roman"/>
          <w:color w:val="000000"/>
          <w:sz w:val="28"/>
          <w:szCs w:val="20"/>
          <w:lang w:eastAsia="ru-RU"/>
        </w:rPr>
        <w:br/>
        <w:t>для единственного заявителя на участие в Аукционе, единственного участника Аукциона, является обязательным.</w:t>
      </w:r>
    </w:p>
    <w:p w:rsid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79363D" w:rsidRDefault="0079363D"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79363D" w:rsidRDefault="0079363D"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79363D" w:rsidRPr="005B5D24" w:rsidRDefault="0079363D"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2.9. Порядок проведения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2.9.1. В Аукционе могут участвовать только заявители, признанные участниками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2.9.2. Аукцион проводится не позднее, одного рабочего дня, со дня размещения на официальном сайте информации, предусмотренной подпунктом 2.8.7 настоящего Порядка, на электронной площадке путем повышения начальной (минимальной) цены договора (цены лота), указанной в извещении </w:t>
      </w:r>
      <w:r w:rsidRPr="005B5D24">
        <w:rPr>
          <w:rFonts w:ascii="Times New Roman" w:eastAsia="Times New Roman" w:hAnsi="Times New Roman" w:cs="Times New Roman"/>
          <w:color w:val="000000"/>
          <w:sz w:val="28"/>
          <w:szCs w:val="20"/>
          <w:lang w:eastAsia="ru-RU"/>
        </w:rPr>
        <w:br/>
        <w:t>о проведении Аукциона, на «шаг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«Шаг Аукциона» устанавливается в размере пяти процентов начальной (минимальной) цены договора (цены лота), указанной в извещении </w:t>
      </w:r>
      <w:r w:rsidRPr="005B5D24">
        <w:rPr>
          <w:rFonts w:ascii="Times New Roman" w:eastAsia="Times New Roman" w:hAnsi="Times New Roman" w:cs="Times New Roman"/>
          <w:color w:val="000000"/>
          <w:sz w:val="28"/>
          <w:szCs w:val="20"/>
          <w:lang w:eastAsia="ru-RU"/>
        </w:rPr>
        <w:br/>
        <w:t>о проведении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2.9.3.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2.9.4. 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2.9.5.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2.9.6. Победителем Аукциона признается лицо, предложившее наиболее высокую цену договора.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2.9.7.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w:t>
      </w:r>
      <w:r w:rsidRPr="005B5D24">
        <w:rPr>
          <w:rFonts w:ascii="Times New Roman" w:eastAsia="Times New Roman" w:hAnsi="Times New Roman" w:cs="Times New Roman"/>
          <w:color w:val="000000"/>
          <w:sz w:val="28"/>
          <w:szCs w:val="20"/>
          <w:lang w:eastAsia="ru-RU"/>
        </w:rPr>
        <w:br/>
        <w:t>о цене договора для подведения итогов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2.9.8.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 дата и время проведения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 полные наименования (для юридических лиц), фамилии, имена, отчества (при наличии) (для физических лиц) участников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 начальная (минимальная) цена договора (цена лота), последнее </w:t>
      </w:r>
      <w:r w:rsidRPr="005B5D24">
        <w:rPr>
          <w:rFonts w:ascii="Times New Roman" w:eastAsia="Times New Roman" w:hAnsi="Times New Roman" w:cs="Times New Roman"/>
          <w:color w:val="000000"/>
          <w:sz w:val="28"/>
          <w:szCs w:val="20"/>
          <w:lang w:eastAsia="ru-RU"/>
        </w:rPr>
        <w:br/>
        <w:t>и предпоследнее предложения о цене договора;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 xml:space="preserve">4) полные наименования (для юридического лица), фамилии, имена, отчества (при наличии) (для физических лиц) победителя Аукциона </w:t>
      </w:r>
      <w:r w:rsidRPr="005B5D24">
        <w:rPr>
          <w:rFonts w:ascii="Times New Roman" w:eastAsia="Times New Roman" w:hAnsi="Times New Roman" w:cs="Times New Roman"/>
          <w:color w:val="000000"/>
          <w:sz w:val="28"/>
          <w:szCs w:val="20"/>
          <w:lang w:eastAsia="ru-RU"/>
        </w:rPr>
        <w:br/>
        <w:t>и участника Аукциона, который сделал предпоследнее предложение о цене договора.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5)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2.9.9. Участникам Аукциона, за исключением победителя Аукциона </w:t>
      </w:r>
      <w:r w:rsidRPr="005B5D24">
        <w:rPr>
          <w:rFonts w:ascii="Times New Roman" w:eastAsia="Times New Roman" w:hAnsi="Times New Roman" w:cs="Times New Roman"/>
          <w:color w:val="000000"/>
          <w:sz w:val="28"/>
          <w:szCs w:val="20"/>
          <w:lang w:eastAsia="ru-RU"/>
        </w:rPr>
        <w:br/>
        <w:t>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подведения итогов Аукциона на официальном сайте.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2.9.10.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w:t>
      </w:r>
      <w:r w:rsidRPr="005B5D24">
        <w:rPr>
          <w:rFonts w:ascii="Times New Roman" w:eastAsia="Times New Roman" w:hAnsi="Times New Roman" w:cs="Times New Roman"/>
          <w:color w:val="000000"/>
          <w:sz w:val="28"/>
          <w:szCs w:val="20"/>
          <w:lang w:eastAsia="ru-RU"/>
        </w:rPr>
        <w:br/>
        <w:t>с победителем Аукциона.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2.9.11. 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2.9.12.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5B5D24" w:rsidRDefault="005B5D24" w:rsidP="0079363D">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2.9.13. Протоколы, составленные в ходе проведения Аукциона, заявки </w:t>
      </w:r>
      <w:r w:rsidRPr="005B5D24">
        <w:rPr>
          <w:rFonts w:ascii="Times New Roman" w:eastAsia="Times New Roman" w:hAnsi="Times New Roman" w:cs="Times New Roman"/>
          <w:color w:val="000000"/>
          <w:sz w:val="28"/>
          <w:szCs w:val="20"/>
          <w:lang w:eastAsia="ru-RU"/>
        </w:rPr>
        <w:br/>
        <w:t xml:space="preserve">на участие в Аукционе, документация об Аукционе, изменения, внесенные </w:t>
      </w:r>
      <w:r w:rsidRPr="005B5D24">
        <w:rPr>
          <w:rFonts w:ascii="Times New Roman" w:eastAsia="Times New Roman" w:hAnsi="Times New Roman" w:cs="Times New Roman"/>
          <w:color w:val="000000"/>
          <w:sz w:val="28"/>
          <w:szCs w:val="20"/>
          <w:lang w:eastAsia="ru-RU"/>
        </w:rPr>
        <w:br/>
        <w:t xml:space="preserve">в документацию об Аукционе, и разъяснения документации об Аукционе хранятся оператором электронной площадки не менее десяти лет, если иное </w:t>
      </w:r>
      <w:r w:rsidRPr="005B5D24">
        <w:rPr>
          <w:rFonts w:ascii="Times New Roman" w:eastAsia="Times New Roman" w:hAnsi="Times New Roman" w:cs="Times New Roman"/>
          <w:color w:val="000000"/>
          <w:sz w:val="28"/>
          <w:szCs w:val="20"/>
          <w:lang w:eastAsia="ru-RU"/>
        </w:rPr>
        <w:br/>
        <w:t>не установлено законодательством об архивн</w:t>
      </w:r>
      <w:r w:rsidR="0079363D">
        <w:rPr>
          <w:rFonts w:ascii="Times New Roman" w:eastAsia="Times New Roman" w:hAnsi="Times New Roman" w:cs="Times New Roman"/>
          <w:color w:val="000000"/>
          <w:sz w:val="28"/>
          <w:szCs w:val="20"/>
          <w:lang w:eastAsia="ru-RU"/>
        </w:rPr>
        <w:t>ом деле в Российской Федерации.</w:t>
      </w:r>
    </w:p>
    <w:p w:rsidR="0079363D" w:rsidRPr="005B5D24"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jc w:val="center"/>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 Заключение договора о размещении НТО с победителем Аукциона</w:t>
      </w:r>
    </w:p>
    <w:p w:rsidR="005B5D24" w:rsidRPr="005B5D24" w:rsidRDefault="005B5D24" w:rsidP="005B5D24">
      <w:pPr>
        <w:spacing w:after="0" w:line="240" w:lineRule="auto"/>
        <w:rPr>
          <w:rFonts w:ascii="Times New Roman" w:eastAsia="Times New Roman" w:hAnsi="Times New Roman" w:cs="Times New Roman"/>
          <w:color w:val="000000"/>
          <w:sz w:val="28"/>
          <w:szCs w:val="20"/>
          <w:lang w:eastAsia="ru-RU"/>
        </w:rPr>
      </w:pP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3.1.</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Договор о размещении НТО с победителем Аукциона (далее - Договор) заключается Управлением торговли в электронной форме посредством функционала электронной площадки. Заключение указанного договора по результатам Аукциона или в случае, если такой Аукцион признан несостоявшимся, не допускается ранее чем через 10 рабочих дней и не позднее 20 рабочих дней со дня размещения на электронной площадке информации </w:t>
      </w:r>
      <w:r w:rsidRPr="005B5D24">
        <w:rPr>
          <w:rFonts w:ascii="Times New Roman" w:eastAsia="Times New Roman" w:hAnsi="Times New Roman" w:cs="Times New Roman"/>
          <w:color w:val="000000"/>
          <w:sz w:val="28"/>
          <w:szCs w:val="20"/>
          <w:lang w:eastAsia="ru-RU"/>
        </w:rPr>
        <w:br/>
        <w:t>о результатах Аукциона или о признании такого Аукциона несостоявшимся.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3.2.</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Управление торговли не позднее 5 рабочих дней, в течение срока, указанного в первом абзаце настоящего пункта, формирует в электронной форме посредством функционала электронной площадки и направляет без своей подписи на подписание победителю Аукциона проект соответствующего договора.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3.3.</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Победитель Аукциона, с которым заключается договор в электронной форме посредством функционала электронной площадки, не позднее 5 рабочих дней, следующих за днем направления Управлением торговли в соответствии </w:t>
      </w:r>
      <w:r w:rsidRPr="005B5D24">
        <w:rPr>
          <w:rFonts w:ascii="Times New Roman" w:eastAsia="Times New Roman" w:hAnsi="Times New Roman" w:cs="Times New Roman"/>
          <w:color w:val="000000"/>
          <w:sz w:val="28"/>
          <w:szCs w:val="20"/>
          <w:lang w:eastAsia="ru-RU"/>
        </w:rPr>
        <w:br/>
        <w:t>с абзацем вторым настоящего пункта проекта договора, подписывает усиленной квалифицированной электронной подписью лица, имеющего право действовать от имени победителя Аукциона, соответствующий проект договора.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3.4.</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Годовая плата за размещение НТО по Договору рассчитывается путем умножения цены предмета Аукциона, предложенной победителем Аукциона</w:t>
      </w:r>
      <w:r w:rsidRPr="005B5D24">
        <w:rPr>
          <w:rFonts w:ascii="Times New Roman" w:eastAsia="Times New Roman" w:hAnsi="Times New Roman" w:cs="Times New Roman"/>
          <w:color w:val="000000"/>
          <w:sz w:val="28"/>
          <w:szCs w:val="20"/>
          <w:lang w:eastAsia="ru-RU"/>
        </w:rPr>
        <w:br/>
        <w:t>на количество месяцев периода функционирования НТО.</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3.5.</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Управление торговли не позднее 5 рабочих дней, следующих </w:t>
      </w:r>
      <w:r w:rsidRPr="005B5D24">
        <w:rPr>
          <w:rFonts w:ascii="Times New Roman" w:eastAsia="Times New Roman" w:hAnsi="Times New Roman" w:cs="Times New Roman"/>
          <w:color w:val="000000"/>
          <w:sz w:val="28"/>
          <w:szCs w:val="20"/>
          <w:lang w:eastAsia="ru-RU"/>
        </w:rPr>
        <w:br/>
        <w:t>за подписанием победителем Аукциона договора в электронной форме, посредством функционала электронной площадки, подписывает договор усиленной квалифицированной электронной подписью лица, имеющего право действовать от имени Управления торговли.</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Договор считается заключенным в день его подписания Управлением торговли в электронной форме посредством функционала электронной площадки.</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3.6.</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В случае если победитель Аукциона не подписал проект договора, </w:t>
      </w:r>
      <w:r w:rsidRPr="005B5D24">
        <w:rPr>
          <w:rFonts w:ascii="Times New Roman" w:eastAsia="Times New Roman" w:hAnsi="Times New Roman" w:cs="Times New Roman"/>
          <w:color w:val="000000"/>
          <w:sz w:val="28"/>
          <w:szCs w:val="20"/>
          <w:lang w:eastAsia="ru-RU"/>
        </w:rPr>
        <w:br/>
        <w:t>он признается уклонившимся от заключения Договора, о чем Управление торговли составляет акт об уклонении участника Аукциона от заключения Договора, который размещается на электронной площадке.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3.6.1.</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В случае признания победителя Аукциона уклонившимся </w:t>
      </w:r>
      <w:r w:rsidRPr="005B5D24">
        <w:rPr>
          <w:rFonts w:ascii="Times New Roman" w:eastAsia="Times New Roman" w:hAnsi="Times New Roman" w:cs="Times New Roman"/>
          <w:color w:val="000000"/>
          <w:sz w:val="28"/>
          <w:szCs w:val="20"/>
          <w:lang w:eastAsia="ru-RU"/>
        </w:rPr>
        <w:br/>
        <w:t>от заключения договора Управление торговли не позднее 3 рабочих дней со дня составления акта об уклонении участника Аукциона от заключения Договора предлагает посредством электронной площадки участнику Аукциона, сделавшему предпоследнее предложение о цене предмета Аукциона (лота), заключить Договор в размере предложенной им в процессе Аукциона цены предмета Аукциона (лота).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Участник Аукциона, сделавший предпоследнее предложение о цене предмета Аукциона (лота), признается победителем Аукциона, и Управление торговли заключает Договор в сроки и порядке, которые указаны в пунктах 3.1, 3.2 раздела III настоящего Порядка.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lastRenderedPageBreak/>
        <w:t>3.7.</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В случае отказа участника Аукциона, сделавшего предпоследнее предложение о цене предмета Аукциона (лота), от заключения договора Управление торговли реализует предмет Аукциона (лот) на следующем Аукционе.</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3.8. При заключении Договора задаток, внесенный лицом, признанным победителем Аукциона, засчитывается в счет платы по договору. Победителю Аукциона, признанному уклонившимся от заключения Договора, задаток не возвращается.</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xml:space="preserve">3.9. В срок, предусмотренный для заключения Договора, организатор Аукциона обязан отказаться от заключения Договора или расторгнуть Договор </w:t>
      </w:r>
      <w:r w:rsidRPr="005B5D24">
        <w:rPr>
          <w:rFonts w:ascii="Times New Roman" w:eastAsia="Times New Roman" w:hAnsi="Times New Roman" w:cs="Times New Roman"/>
          <w:color w:val="000000"/>
          <w:sz w:val="28"/>
          <w:szCs w:val="20"/>
          <w:lang w:eastAsia="ru-RU"/>
        </w:rPr>
        <w:br/>
        <w:t>в случае установления факта: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1).</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Проведения ликвидации юридического лица или принятия арбитражным судом решения о введении процедур банкротства.</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2).</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 xml:space="preserve">Приостановления деятельности такого лица в порядке, предусмотренном </w:t>
      </w:r>
      <w:hyperlink r:id="rId31" w:tooltip="Кодекс" w:history="1">
        <w:r w:rsidRPr="005B5D24">
          <w:rPr>
            <w:rFonts w:ascii="Times New Roman" w:eastAsia="Times New Roman" w:hAnsi="Times New Roman" w:cs="Times New Roman"/>
            <w:color w:val="000000"/>
            <w:sz w:val="28"/>
            <w:szCs w:val="20"/>
            <w:lang w:eastAsia="ru-RU"/>
          </w:rPr>
          <w:t>Кодексом</w:t>
        </w:r>
      </w:hyperlink>
      <w:r w:rsidRPr="005B5D24">
        <w:rPr>
          <w:rFonts w:ascii="Times New Roman" w:eastAsia="Times New Roman" w:hAnsi="Times New Roman" w:cs="Times New Roman"/>
          <w:color w:val="000000"/>
          <w:sz w:val="28"/>
          <w:szCs w:val="20"/>
          <w:lang w:eastAsia="ru-RU"/>
        </w:rPr>
        <w:t xml:space="preserve"> Российской Федерации об административных правонарушениях.</w:t>
      </w:r>
    </w:p>
    <w:p w:rsidR="005B5D24" w:rsidRPr="005B5D24" w:rsidRDefault="005B5D24" w:rsidP="005B5D24">
      <w:pPr>
        <w:spacing w:after="0" w:line="240" w:lineRule="auto"/>
        <w:ind w:firstLine="567"/>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3).</w:t>
      </w:r>
      <w:r w:rsidRPr="005B5D24">
        <w:rPr>
          <w:rFonts w:ascii="XO Thames" w:eastAsia="Times New Roman" w:hAnsi="XO Thames" w:cs="Times New Roman"/>
          <w:color w:val="000000"/>
          <w:sz w:val="28"/>
          <w:szCs w:val="20"/>
          <w:lang w:eastAsia="ru-RU"/>
        </w:rPr>
        <w:t>  </w:t>
      </w:r>
      <w:r w:rsidRPr="005B5D24">
        <w:rPr>
          <w:rFonts w:ascii="Times New Roman" w:eastAsia="Times New Roman" w:hAnsi="Times New Roman" w:cs="Times New Roman"/>
          <w:color w:val="000000"/>
          <w:sz w:val="28"/>
          <w:szCs w:val="20"/>
          <w:lang w:eastAsia="ru-RU"/>
        </w:rPr>
        <w:t>Прекращения деятельности в качестве индивидуального предпринимателя, юридического лица.</w:t>
      </w:r>
    </w:p>
    <w:p w:rsidR="00702467" w:rsidRPr="00FB2294" w:rsidRDefault="00702467" w:rsidP="00E61EDF">
      <w:pPr>
        <w:spacing w:after="0" w:line="240" w:lineRule="auto"/>
        <w:jc w:val="both"/>
        <w:rPr>
          <w:rFonts w:ascii="Times New Roman" w:eastAsia="Times New Roman" w:hAnsi="Times New Roman" w:cs="Times New Roman"/>
          <w:sz w:val="28"/>
          <w:szCs w:val="28"/>
          <w:lang w:eastAsia="ru-RU"/>
        </w:rPr>
      </w:pPr>
    </w:p>
    <w:p w:rsidR="00786587" w:rsidRPr="00E27843" w:rsidRDefault="00786587" w:rsidP="00E61EDF">
      <w:pPr>
        <w:spacing w:after="0" w:line="240" w:lineRule="auto"/>
        <w:jc w:val="both"/>
        <w:rPr>
          <w:rFonts w:ascii="Times New Roman" w:eastAsia="Times New Roman" w:hAnsi="Times New Roman" w:cs="Times New Roman"/>
          <w:sz w:val="28"/>
          <w:szCs w:val="28"/>
          <w:lang w:eastAsia="ru-RU"/>
        </w:rPr>
      </w:pPr>
    </w:p>
    <w:p w:rsidR="00702467" w:rsidRPr="00E27843" w:rsidRDefault="00702467" w:rsidP="00E61EDF">
      <w:pPr>
        <w:spacing w:after="0" w:line="240" w:lineRule="auto"/>
        <w:jc w:val="both"/>
        <w:rPr>
          <w:rFonts w:ascii="Times New Roman" w:eastAsia="Times New Roman" w:hAnsi="Times New Roman" w:cs="Times New Roman"/>
          <w:sz w:val="28"/>
          <w:szCs w:val="28"/>
          <w:lang w:eastAsia="ru-RU"/>
        </w:rPr>
      </w:pPr>
    </w:p>
    <w:p w:rsidR="00B845F2" w:rsidRDefault="00B845F2" w:rsidP="00E61EDF">
      <w:pPr>
        <w:spacing w:after="0" w:line="240" w:lineRule="auto"/>
        <w:rPr>
          <w:rFonts w:ascii="Times New Roman" w:eastAsia="Times New Roman" w:hAnsi="Times New Roman" w:cs="Times New Roman"/>
          <w:sz w:val="28"/>
          <w:szCs w:val="24"/>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105E38" w:rsidRPr="00E27843" w:rsidTr="00C95091">
        <w:trPr>
          <w:trHeight w:val="1232"/>
        </w:trPr>
        <w:tc>
          <w:tcPr>
            <w:tcW w:w="2153" w:type="pct"/>
            <w:shd w:val="clear" w:color="auto" w:fill="auto"/>
          </w:tcPr>
          <w:p w:rsidR="00105E38" w:rsidRPr="00E27843" w:rsidRDefault="00105E38" w:rsidP="005B5D24">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105E38" w:rsidRDefault="00105E38"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105E38" w:rsidRDefault="00105E38"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105E38" w:rsidRPr="00E27843" w:rsidRDefault="00105E38"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105E38" w:rsidRPr="00F62D34" w:rsidRDefault="00857622" w:rsidP="005B5D24">
            <w:pPr>
              <w:tabs>
                <w:tab w:val="left" w:pos="7088"/>
              </w:tabs>
              <w:spacing w:after="0" w:line="240" w:lineRule="auto"/>
              <w:rPr>
                <w:rFonts w:ascii="Times New Roman" w:eastAsia="Calibri" w:hAnsi="Times New Roman" w:cs="Times New Roman"/>
                <w:color w:val="FF0000"/>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105E38" w:rsidRPr="00E27843" w:rsidRDefault="00105E38" w:rsidP="005B5D2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FB2294" w:rsidRDefault="00FB229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p w:rsidR="00BD42E4" w:rsidRDefault="00BD42E4" w:rsidP="00E61EDF">
      <w:pPr>
        <w:spacing w:after="0" w:line="240" w:lineRule="auto"/>
        <w:rPr>
          <w:rFonts w:ascii="Times New Roman" w:eastAsia="Times New Roman" w:hAnsi="Times New Roman" w:cs="Times New Roman"/>
          <w:sz w:val="28"/>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BD42E4" w:rsidRPr="00E27843" w:rsidTr="0079363D">
        <w:trPr>
          <w:trHeight w:val="1430"/>
        </w:trPr>
        <w:tc>
          <w:tcPr>
            <w:tcW w:w="9638" w:type="dxa"/>
          </w:tcPr>
          <w:p w:rsidR="00BD42E4" w:rsidRPr="00E27843" w:rsidRDefault="00BD42E4" w:rsidP="005B5D24">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Pr>
                <w:rFonts w:ascii="Times New Roman" w:hAnsi="Times New Roman"/>
                <w:sz w:val="28"/>
                <w:szCs w:val="20"/>
              </w:rPr>
              <w:t>3</w:t>
            </w:r>
          </w:p>
          <w:p w:rsidR="00BD42E4" w:rsidRPr="00E27843" w:rsidRDefault="00BD42E4" w:rsidP="005B5D24">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BD42E4" w:rsidRPr="00E5714E" w:rsidRDefault="00BD42E4" w:rsidP="005B5D24">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69504" behindDoc="1" locked="0" layoutInCell="1" allowOverlap="1" wp14:anchorId="1B39F4AD" wp14:editId="196C6359">
                      <wp:simplePos x="0" y="0"/>
                      <wp:positionH relativeFrom="column">
                        <wp:posOffset>5459730</wp:posOffset>
                      </wp:positionH>
                      <wp:positionV relativeFrom="page">
                        <wp:posOffset>605155</wp:posOffset>
                      </wp:positionV>
                      <wp:extent cx="2000885" cy="236220"/>
                      <wp:effectExtent l="0" t="0" r="0" b="0"/>
                      <wp:wrapNone/>
                      <wp:docPr id="1"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5B5D24" w:rsidRDefault="005B5D24" w:rsidP="00BD42E4">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1B39F4AD" id="_x0000_s1031" type="#_x0000_t202" style="position:absolute;left:0;text-align:left;margin-left:429.9pt;margin-top:47.65pt;width:157.55pt;height:18.6pt;z-index:-25164697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" stroked="f">
                      <v:textbox inset="0,0,0,0">
                        <w:txbxContent>
                          <w:p w:rsidR="005B5D24" w:rsidRDefault="005B5D24" w:rsidP="00BD42E4">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70528" behindDoc="1" locked="0" layoutInCell="1" allowOverlap="1" wp14:anchorId="6E2C0048" wp14:editId="2913B7C7">
                      <wp:simplePos x="0" y="0"/>
                      <wp:positionH relativeFrom="column">
                        <wp:posOffset>4374515</wp:posOffset>
                      </wp:positionH>
                      <wp:positionV relativeFrom="page">
                        <wp:posOffset>603250</wp:posOffset>
                      </wp:positionV>
                      <wp:extent cx="1812925" cy="236855"/>
                      <wp:effectExtent l="0" t="0" r="0" b="0"/>
                      <wp:wrapNone/>
                      <wp:docPr id="3"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5B5D24" w:rsidRDefault="005B5D24" w:rsidP="00BD42E4">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6E2C0048" id="_x0000_s1032" type="#_x0000_t202" style="position:absolute;left:0;text-align:left;margin-left:344.45pt;margin-top:47.5pt;width:142.75pt;height:18.65pt;z-index:-25164595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" stroked="f">
                      <v:textbox inset="0,0,0,0">
                        <w:txbxContent>
                          <w:p w:rsidR="005B5D24" w:rsidRDefault="005B5D24" w:rsidP="00BD42E4">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BD42E4" w:rsidRPr="00E27843" w:rsidRDefault="00BD42E4" w:rsidP="005B5D24">
            <w:pPr>
              <w:spacing w:line="232" w:lineRule="auto"/>
              <w:ind w:left="5387"/>
              <w:jc w:val="center"/>
              <w:rPr>
                <w:rFonts w:ascii="Times New Roman" w:hAnsi="Times New Roman"/>
                <w:sz w:val="28"/>
                <w:szCs w:val="20"/>
              </w:rPr>
            </w:pPr>
          </w:p>
        </w:tc>
      </w:tr>
    </w:tbl>
    <w:p w:rsidR="0079363D" w:rsidRDefault="0079363D" w:rsidP="0079363D">
      <w:pPr>
        <w:widowControl w:val="0"/>
        <w:spacing w:after="0" w:line="240" w:lineRule="auto"/>
        <w:jc w:val="center"/>
        <w:rPr>
          <w:rFonts w:ascii="Times New Roman" w:eastAsia="Times New Roman" w:hAnsi="Times New Roman" w:cs="Times New Roman"/>
          <w:color w:val="000000"/>
          <w:sz w:val="28"/>
          <w:szCs w:val="20"/>
          <w:lang w:eastAsia="ru-RU"/>
        </w:rPr>
      </w:pP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ПОРЯДОК</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РАЗРАБОТКИ И УТВЕРЖДЕНИЯ СХЕМЫ РАЗМЕЩЕНИЯ НЕСТАЦИОНАРНЫХ ТОРГОВЫХ ОБЪЕКТОВ</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8"/>
          <w:szCs w:val="20"/>
          <w:lang w:eastAsia="ru-RU"/>
        </w:rPr>
      </w:pP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 Настоящий Порядок устанавливает механизм разработки и утверждения муниципальным образованием «Город Ростов-на-Дону» схемы размещения нестационарных торговых объектов (далее - Схема размещения НТО) на землях или земельных участках, в зданиях, строениях, сооружениях, находящихся </w:t>
      </w:r>
      <w:r w:rsidRPr="0079363D">
        <w:rPr>
          <w:rFonts w:ascii="Times New Roman" w:eastAsia="Times New Roman" w:hAnsi="Times New Roman" w:cs="Times New Roman"/>
          <w:color w:val="000000"/>
          <w:sz w:val="28"/>
          <w:szCs w:val="20"/>
          <w:lang w:eastAsia="ru-RU"/>
        </w:rPr>
        <w:br/>
        <w:t>в муниципальной собственности, а также на землях или земельных участках, государственная собственность на которые не разграничена.</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2. Схема размещения НТО на землях или земельных участках, в зданиях, строениях, сооружениях, находящихся в муниципальной собственности, </w:t>
      </w:r>
      <w:r w:rsidRPr="0079363D">
        <w:rPr>
          <w:rFonts w:ascii="Times New Roman" w:eastAsia="Times New Roman" w:hAnsi="Times New Roman" w:cs="Times New Roman"/>
          <w:color w:val="000000"/>
          <w:sz w:val="28"/>
          <w:szCs w:val="20"/>
          <w:lang w:eastAsia="ru-RU"/>
        </w:rPr>
        <w:br/>
        <w:t xml:space="preserve">а также на землях или земельных участках, государственная собственность </w:t>
      </w:r>
      <w:r w:rsidRPr="0079363D">
        <w:rPr>
          <w:rFonts w:ascii="Times New Roman" w:eastAsia="Times New Roman" w:hAnsi="Times New Roman" w:cs="Times New Roman"/>
          <w:color w:val="000000"/>
          <w:sz w:val="28"/>
          <w:szCs w:val="20"/>
          <w:lang w:eastAsia="ru-RU"/>
        </w:rPr>
        <w:br/>
        <w:t xml:space="preserve">на которые не разграничена разрабатывается и утверждается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утвержденных Правительством Ростовской области, в том числе </w:t>
      </w:r>
      <w:r w:rsidRPr="0079363D">
        <w:rPr>
          <w:rFonts w:ascii="Times New Roman" w:eastAsia="Times New Roman" w:hAnsi="Times New Roman" w:cs="Times New Roman"/>
          <w:color w:val="000000"/>
          <w:sz w:val="28"/>
          <w:szCs w:val="20"/>
          <w:lang w:eastAsia="ru-RU"/>
        </w:rPr>
        <w:br/>
        <w:t>с учетом предложений хозяйствующих субъектов.</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3. Разработка и утверждение Схемы размещения НТО осуществляется </w:t>
      </w:r>
      <w:r w:rsidRPr="0079363D">
        <w:rPr>
          <w:rFonts w:ascii="Times New Roman" w:eastAsia="Times New Roman" w:hAnsi="Times New Roman" w:cs="Times New Roman"/>
          <w:color w:val="000000"/>
          <w:sz w:val="28"/>
          <w:szCs w:val="20"/>
          <w:lang w:eastAsia="ru-RU"/>
        </w:rPr>
        <w:br/>
        <w:t>с соблюдением требований, установленных градостроительным, земельным, санитарно-эпидемиологическим, экологическим, противопожарным законодательством.</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4. Планирование размещения НТО на территории муниципального образования «Город Ростов-на-Дону» осуществляется на основании решения Комиссия по размещению НТО </w:t>
      </w:r>
      <w:proofErr w:type="gramStart"/>
      <w:r w:rsidRPr="0079363D">
        <w:rPr>
          <w:rFonts w:ascii="Times New Roman" w:eastAsia="Times New Roman" w:hAnsi="Times New Roman" w:cs="Times New Roman"/>
          <w:color w:val="000000"/>
          <w:sz w:val="28"/>
          <w:szCs w:val="20"/>
          <w:lang w:eastAsia="ru-RU"/>
        </w:rPr>
        <w:t>и</w:t>
      </w:r>
      <w:proofErr w:type="gramEnd"/>
      <w:r w:rsidRPr="0079363D">
        <w:rPr>
          <w:rFonts w:ascii="Times New Roman" w:eastAsia="Times New Roman" w:hAnsi="Times New Roman" w:cs="Times New Roman"/>
          <w:color w:val="000000"/>
          <w:sz w:val="28"/>
          <w:szCs w:val="20"/>
          <w:lang w:eastAsia="ru-RU"/>
        </w:rPr>
        <w:t xml:space="preserve"> НО.</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5. Схема проходит процедуру согласования с отраслевыми (функциональными) органами Администрации города Ростова-на-Дону </w:t>
      </w:r>
      <w:r w:rsidRPr="0079363D">
        <w:rPr>
          <w:rFonts w:ascii="Times New Roman" w:eastAsia="Times New Roman" w:hAnsi="Times New Roman" w:cs="Times New Roman"/>
          <w:color w:val="000000"/>
          <w:sz w:val="28"/>
          <w:szCs w:val="20"/>
          <w:lang w:eastAsia="ru-RU"/>
        </w:rPr>
        <w:br/>
        <w:t xml:space="preserve">и утверждается правовым актом Администрации города Ростова-на-Дону </w:t>
      </w:r>
      <w:r w:rsidRPr="0079363D">
        <w:rPr>
          <w:rFonts w:ascii="Times New Roman" w:eastAsia="Times New Roman" w:hAnsi="Times New Roman" w:cs="Times New Roman"/>
          <w:color w:val="000000"/>
          <w:sz w:val="28"/>
          <w:szCs w:val="20"/>
          <w:lang w:eastAsia="ru-RU"/>
        </w:rPr>
        <w:br/>
        <w:t xml:space="preserve">в порядке, установленном уставом муниципального образования </w:t>
      </w:r>
      <w:r w:rsidRPr="0079363D">
        <w:rPr>
          <w:rFonts w:ascii="Times New Roman" w:eastAsia="Times New Roman" w:hAnsi="Times New Roman" w:cs="Times New Roman"/>
          <w:color w:val="000000"/>
          <w:sz w:val="28"/>
          <w:szCs w:val="20"/>
          <w:lang w:eastAsia="ru-RU"/>
        </w:rPr>
        <w:br/>
        <w:t xml:space="preserve">«Город Ростов-на-Дону». Схема содержит сведения в соответствии с формой, утвержденной постановлением Правительства Ростовской области </w:t>
      </w:r>
      <w:r w:rsidRPr="0079363D">
        <w:rPr>
          <w:rFonts w:ascii="Times New Roman" w:eastAsia="Times New Roman" w:hAnsi="Times New Roman" w:cs="Times New Roman"/>
          <w:color w:val="000000"/>
          <w:sz w:val="28"/>
          <w:szCs w:val="20"/>
          <w:lang w:eastAsia="ru-RU"/>
        </w:rPr>
        <w:br/>
        <w:t>от 15.01.2026 № 23.</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6. Схема подлежит ежеквартальному обязательному пересмотру </w:t>
      </w:r>
      <w:r w:rsidRPr="0079363D">
        <w:rPr>
          <w:rFonts w:ascii="Times New Roman" w:eastAsia="Times New Roman" w:hAnsi="Times New Roman" w:cs="Times New Roman"/>
          <w:color w:val="000000"/>
          <w:sz w:val="28"/>
          <w:szCs w:val="20"/>
          <w:lang w:eastAsia="ru-RU"/>
        </w:rPr>
        <w:br/>
        <w:t xml:space="preserve">на предмет необходимости внесения в нее изменений. Решения </w:t>
      </w:r>
      <w:r w:rsidRPr="0079363D">
        <w:rPr>
          <w:rFonts w:ascii="Times New Roman" w:eastAsia="Times New Roman" w:hAnsi="Times New Roman" w:cs="Times New Roman"/>
          <w:color w:val="000000"/>
          <w:sz w:val="28"/>
          <w:szCs w:val="20"/>
          <w:lang w:eastAsia="ru-RU"/>
        </w:rPr>
        <w:br/>
        <w:t xml:space="preserve">о необходимости внесения изменений в Схему принимаются Комиссией </w:t>
      </w:r>
      <w:r w:rsidRPr="0079363D">
        <w:rPr>
          <w:rFonts w:ascii="Times New Roman" w:eastAsia="Times New Roman" w:hAnsi="Times New Roman" w:cs="Times New Roman"/>
          <w:color w:val="000000"/>
          <w:sz w:val="28"/>
          <w:szCs w:val="20"/>
          <w:lang w:eastAsia="ru-RU"/>
        </w:rPr>
        <w:br/>
        <w:t xml:space="preserve">по размещению НТО и НО на основании оценки потребности в НТО по видам </w:t>
      </w:r>
      <w:r w:rsidRPr="0079363D">
        <w:rPr>
          <w:rFonts w:ascii="Times New Roman" w:eastAsia="Times New Roman" w:hAnsi="Times New Roman" w:cs="Times New Roman"/>
          <w:color w:val="000000"/>
          <w:sz w:val="28"/>
          <w:szCs w:val="20"/>
          <w:lang w:eastAsia="ru-RU"/>
        </w:rPr>
        <w:br/>
        <w:t>и специализациям, с учетом поступивших обращений хозяйствующих субъектов с предложением о включении мест в Схему.</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7. Внесение изменений в Схему размещения НТО также может </w:t>
      </w:r>
      <w:r w:rsidRPr="0079363D">
        <w:rPr>
          <w:rFonts w:ascii="Times New Roman" w:eastAsia="Times New Roman" w:hAnsi="Times New Roman" w:cs="Times New Roman"/>
          <w:color w:val="000000"/>
          <w:sz w:val="28"/>
          <w:szCs w:val="20"/>
          <w:lang w:eastAsia="ru-RU"/>
        </w:rPr>
        <w:lastRenderedPageBreak/>
        <w:t xml:space="preserve">осуществляться Комиссией по размещению НТО и НО на основании предложений структурных подразделений Администрации города </w:t>
      </w:r>
      <w:r w:rsidRPr="0079363D">
        <w:rPr>
          <w:rFonts w:ascii="Times New Roman" w:eastAsia="Times New Roman" w:hAnsi="Times New Roman" w:cs="Times New Roman"/>
          <w:color w:val="000000"/>
          <w:sz w:val="28"/>
          <w:szCs w:val="20"/>
          <w:lang w:eastAsia="ru-RU"/>
        </w:rPr>
        <w:br/>
        <w:t>Ростова-на-Дону.</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8. Схема подлежит согласованию с: </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Департаментом </w:t>
      </w:r>
      <w:proofErr w:type="spellStart"/>
      <w:r w:rsidRPr="0079363D">
        <w:rPr>
          <w:rFonts w:ascii="Times New Roman" w:eastAsia="Times New Roman" w:hAnsi="Times New Roman" w:cs="Times New Roman"/>
          <w:color w:val="000000"/>
          <w:sz w:val="28"/>
          <w:szCs w:val="20"/>
          <w:lang w:eastAsia="ru-RU"/>
        </w:rPr>
        <w:t>имущественно</w:t>
      </w:r>
      <w:proofErr w:type="spellEnd"/>
      <w:r w:rsidRPr="0079363D">
        <w:rPr>
          <w:rFonts w:ascii="Times New Roman" w:eastAsia="Times New Roman" w:hAnsi="Times New Roman" w:cs="Times New Roman"/>
          <w:color w:val="000000"/>
          <w:sz w:val="28"/>
          <w:szCs w:val="20"/>
          <w:lang w:eastAsia="ru-RU"/>
        </w:rPr>
        <w:t xml:space="preserve">-земельных отношений города </w:t>
      </w:r>
      <w:r w:rsidRPr="0079363D">
        <w:rPr>
          <w:rFonts w:ascii="Times New Roman" w:eastAsia="Times New Roman" w:hAnsi="Times New Roman" w:cs="Times New Roman"/>
          <w:color w:val="000000"/>
          <w:sz w:val="28"/>
          <w:szCs w:val="20"/>
          <w:lang w:eastAsia="ru-RU"/>
        </w:rPr>
        <w:br/>
        <w:t xml:space="preserve">Ростова-на-Дону; </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Департаментом архитектуры и градостроительства города </w:t>
      </w:r>
      <w:r w:rsidRPr="0079363D">
        <w:rPr>
          <w:rFonts w:ascii="Times New Roman" w:eastAsia="Times New Roman" w:hAnsi="Times New Roman" w:cs="Times New Roman"/>
          <w:color w:val="000000"/>
          <w:sz w:val="28"/>
          <w:szCs w:val="20"/>
          <w:lang w:eastAsia="ru-RU"/>
        </w:rPr>
        <w:br/>
        <w:t xml:space="preserve">Ростова-на-Дону; </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Департаментом автомобильных дорог и организации дорожного движения города Ростова-на-Дону; </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Департаментом транспорта города Ростова-на-Дону; </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Комитетом по охране окружающей среды Администрации города Ростова-на-Дону. </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9. Для проведения оценки потребности в НТО по видам и специализациям </w:t>
      </w:r>
      <w:r w:rsidRPr="0079363D">
        <w:rPr>
          <w:rFonts w:ascii="Times New Roman" w:eastAsia="Times New Roman" w:hAnsi="Times New Roman" w:cs="Times New Roman"/>
          <w:color w:val="000000"/>
          <w:sz w:val="28"/>
          <w:szCs w:val="20"/>
          <w:lang w:eastAsia="ru-RU"/>
        </w:rPr>
        <w:br/>
        <w:t xml:space="preserve">в целях принятия решения о необходимости внесения изменений в Схему Уполномоченный орган осуществляет инвентаризацию НТО, размещенных </w:t>
      </w:r>
      <w:r w:rsidRPr="0079363D">
        <w:rPr>
          <w:rFonts w:ascii="Times New Roman" w:eastAsia="Times New Roman" w:hAnsi="Times New Roman" w:cs="Times New Roman"/>
          <w:color w:val="000000"/>
          <w:sz w:val="28"/>
          <w:szCs w:val="20"/>
          <w:lang w:eastAsia="ru-RU"/>
        </w:rPr>
        <w:br/>
        <w:t xml:space="preserve">на территории муниципального образования «Город Ростов-на-Дону». Инвентаризация осуществляется по мере необходимости, но не реже чем 1 раз </w:t>
      </w:r>
      <w:r w:rsidRPr="0079363D">
        <w:rPr>
          <w:rFonts w:ascii="Times New Roman" w:eastAsia="Times New Roman" w:hAnsi="Times New Roman" w:cs="Times New Roman"/>
          <w:color w:val="000000"/>
          <w:sz w:val="28"/>
          <w:szCs w:val="20"/>
          <w:lang w:eastAsia="ru-RU"/>
        </w:rPr>
        <w:br/>
        <w:t>в год.</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Инвентаризация НТО предусматривает:</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учет хозяйствующих субъектов, осуществляющих торговую деятельность в НТО вне зависимости от формы собственности земельного участка, на котором размещен НТО;</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учет и оценку выданных документов, связанных с размещением НТО </w:t>
      </w:r>
      <w:r w:rsidRPr="0079363D">
        <w:rPr>
          <w:rFonts w:ascii="Times New Roman" w:eastAsia="Times New Roman" w:hAnsi="Times New Roman" w:cs="Times New Roman"/>
          <w:color w:val="000000"/>
          <w:sz w:val="28"/>
          <w:szCs w:val="20"/>
          <w:lang w:eastAsia="ru-RU"/>
        </w:rPr>
        <w:br/>
        <w:t>и осуществлением торговой деятельности;</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учет НТО, размещенных вне установленного порядка.</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10. Для включения в Схему нового места заинтересованное лицо направляет в Уполномоченный орган заявление по форме, предусмотренной приложением 8 к настоящему постановлению.</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bookmarkStart w:id="5" w:name="_Hlk230199369"/>
      <w:r w:rsidRPr="0079363D">
        <w:rPr>
          <w:rFonts w:ascii="Times New Roman" w:eastAsia="Times New Roman" w:hAnsi="Times New Roman" w:cs="Times New Roman"/>
          <w:color w:val="000000"/>
          <w:sz w:val="28"/>
          <w:szCs w:val="20"/>
          <w:lang w:eastAsia="ru-RU"/>
        </w:rPr>
        <w:t xml:space="preserve">10.1. В заявлении о внесении в Схему </w:t>
      </w:r>
      <w:proofErr w:type="gramStart"/>
      <w:r w:rsidRPr="0079363D">
        <w:rPr>
          <w:rFonts w:ascii="Times New Roman" w:eastAsia="Times New Roman" w:hAnsi="Times New Roman" w:cs="Times New Roman"/>
          <w:color w:val="000000"/>
          <w:sz w:val="28"/>
          <w:szCs w:val="20"/>
          <w:lang w:eastAsia="ru-RU"/>
        </w:rPr>
        <w:t>размещения</w:t>
      </w:r>
      <w:proofErr w:type="gramEnd"/>
      <w:r w:rsidRPr="0079363D">
        <w:rPr>
          <w:rFonts w:ascii="Times New Roman" w:eastAsia="Times New Roman" w:hAnsi="Times New Roman" w:cs="Times New Roman"/>
          <w:color w:val="000000"/>
          <w:sz w:val="28"/>
          <w:szCs w:val="20"/>
          <w:lang w:eastAsia="ru-RU"/>
        </w:rPr>
        <w:t xml:space="preserve"> НО нового пункта указываются:</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фамилия, имя, отчество (последнее - при наличии) заявителя;</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адрес регистрации по месту жительства или месту пребывания заявителя, являющегося физическим лицом или индивидуальным предпринимателем;</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данные документа, удостоверяющего личность заявителя, являющегося физическим лицом или индивидуальным предпринимателем;</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данные документа, подтверждающего постановку физического лица </w:t>
      </w:r>
      <w:r w:rsidRPr="0079363D">
        <w:rPr>
          <w:rFonts w:ascii="Times New Roman" w:eastAsia="Times New Roman" w:hAnsi="Times New Roman" w:cs="Times New Roman"/>
          <w:color w:val="000000"/>
          <w:sz w:val="28"/>
          <w:szCs w:val="20"/>
          <w:lang w:eastAsia="ru-RU"/>
        </w:rPr>
        <w:br/>
        <w:t>на учет в качестве плательщика налогов в соответствии с законодательством Российской Федерации о налогах и сборах (за исключением имущественных налогов);</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наименование, место нахождения, организационно-правовая форма юридического лица;</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идентификационный номер налогоплательщика заявителя;</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основной государственный регистрационный номер / основной государственный регистрационный номер индивидуального предпринимателя;</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lastRenderedPageBreak/>
        <w:t>- фамилия, имя, отчество (последнее - при наличии) представителя заявителя, реквизиты документа, подтверждающего его полномочия, - в случае подачи заявления представителем заявителя;</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почтовый адрес, адрес электронной почты, номер телефона для связи </w:t>
      </w:r>
      <w:r w:rsidRPr="0079363D">
        <w:rPr>
          <w:rFonts w:ascii="Times New Roman" w:eastAsia="Times New Roman" w:hAnsi="Times New Roman" w:cs="Times New Roman"/>
          <w:color w:val="000000"/>
          <w:sz w:val="28"/>
          <w:szCs w:val="20"/>
          <w:lang w:eastAsia="ru-RU"/>
        </w:rPr>
        <w:br/>
        <w:t>с заявителем или его представителем;</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количество НТО;</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тип НТО;</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специализация НТО; </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площадь НТО;</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адресный ориентир места размещения НТО;</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срок размещения НТО;</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кадастровый номер земельного участка (при наличии). </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10.2. К заявлению о внесении в Схему размещения НТО нового пункта </w:t>
      </w:r>
      <w:r w:rsidRPr="0079363D">
        <w:rPr>
          <w:rFonts w:ascii="Times New Roman" w:eastAsia="Times New Roman" w:hAnsi="Times New Roman" w:cs="Times New Roman"/>
          <w:color w:val="000000"/>
          <w:sz w:val="28"/>
          <w:szCs w:val="20"/>
          <w:lang w:eastAsia="ru-RU"/>
        </w:rPr>
        <w:br/>
        <w:t xml:space="preserve">о выдаче разрешения прилагаются: </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копии документов, удостоверяющих личность заявителя и (или) представителя заявителя, и документа, подтверждающего полномочия представителя заявителя (в случае подачи документов представителем заявителя);</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Единого государственного реестра недвижимости) - </w:t>
      </w:r>
      <w:r w:rsidRPr="0079363D">
        <w:rPr>
          <w:rFonts w:ascii="Times New Roman" w:eastAsia="Times New Roman" w:hAnsi="Times New Roman" w:cs="Times New Roman"/>
          <w:color w:val="000000"/>
          <w:sz w:val="28"/>
          <w:szCs w:val="20"/>
          <w:lang w:eastAsia="ru-RU"/>
        </w:rPr>
        <w:br/>
        <w:t>в случае, если планируется использование земель (частей земельного участка).</w:t>
      </w:r>
      <w:bookmarkEnd w:id="5"/>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согласование(я) с </w:t>
      </w:r>
      <w:proofErr w:type="spellStart"/>
      <w:r w:rsidRPr="0079363D">
        <w:rPr>
          <w:rFonts w:ascii="Times New Roman" w:eastAsia="Times New Roman" w:hAnsi="Times New Roman" w:cs="Times New Roman"/>
          <w:color w:val="000000"/>
          <w:sz w:val="28"/>
          <w:szCs w:val="20"/>
          <w:lang w:eastAsia="ru-RU"/>
        </w:rPr>
        <w:t>ресурсоснабжающими</w:t>
      </w:r>
      <w:proofErr w:type="spellEnd"/>
      <w:r w:rsidRPr="0079363D">
        <w:rPr>
          <w:rFonts w:ascii="Times New Roman" w:eastAsia="Times New Roman" w:hAnsi="Times New Roman" w:cs="Times New Roman"/>
          <w:color w:val="000000"/>
          <w:sz w:val="28"/>
          <w:szCs w:val="20"/>
          <w:lang w:eastAsia="ru-RU"/>
        </w:rPr>
        <w:t xml:space="preserve"> организациями или балансодержателями инженерных сетей, в случае если </w:t>
      </w:r>
      <w:proofErr w:type="gramStart"/>
      <w:r w:rsidRPr="0079363D">
        <w:rPr>
          <w:rFonts w:ascii="Times New Roman" w:eastAsia="Times New Roman" w:hAnsi="Times New Roman" w:cs="Times New Roman"/>
          <w:color w:val="000000"/>
          <w:sz w:val="28"/>
          <w:szCs w:val="20"/>
          <w:lang w:eastAsia="ru-RU"/>
        </w:rPr>
        <w:t>размещение</w:t>
      </w:r>
      <w:proofErr w:type="gramEnd"/>
      <w:r w:rsidRPr="0079363D">
        <w:rPr>
          <w:rFonts w:ascii="Times New Roman" w:eastAsia="Times New Roman" w:hAnsi="Times New Roman" w:cs="Times New Roman"/>
          <w:color w:val="000000"/>
          <w:sz w:val="28"/>
          <w:szCs w:val="20"/>
          <w:lang w:eastAsia="ru-RU"/>
        </w:rPr>
        <w:t xml:space="preserve"> НО предполагается в охранной(</w:t>
      </w:r>
      <w:proofErr w:type="spellStart"/>
      <w:r w:rsidRPr="0079363D">
        <w:rPr>
          <w:rFonts w:ascii="Times New Roman" w:eastAsia="Times New Roman" w:hAnsi="Times New Roman" w:cs="Times New Roman"/>
          <w:color w:val="000000"/>
          <w:sz w:val="28"/>
          <w:szCs w:val="20"/>
          <w:lang w:eastAsia="ru-RU"/>
        </w:rPr>
        <w:t>ых</w:t>
      </w:r>
      <w:proofErr w:type="spellEnd"/>
      <w:r w:rsidRPr="0079363D">
        <w:rPr>
          <w:rFonts w:ascii="Times New Roman" w:eastAsia="Times New Roman" w:hAnsi="Times New Roman" w:cs="Times New Roman"/>
          <w:color w:val="000000"/>
          <w:sz w:val="28"/>
          <w:szCs w:val="20"/>
          <w:lang w:eastAsia="ru-RU"/>
        </w:rPr>
        <w:t xml:space="preserve">) зоне(ах) инженерных сетей. </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11. Заявление о внесении в Схему </w:t>
      </w:r>
      <w:proofErr w:type="gramStart"/>
      <w:r w:rsidRPr="0079363D">
        <w:rPr>
          <w:rFonts w:ascii="Times New Roman" w:eastAsia="Times New Roman" w:hAnsi="Times New Roman" w:cs="Times New Roman"/>
          <w:color w:val="000000"/>
          <w:sz w:val="28"/>
          <w:szCs w:val="20"/>
          <w:lang w:eastAsia="ru-RU"/>
        </w:rPr>
        <w:t>размещения</w:t>
      </w:r>
      <w:proofErr w:type="gramEnd"/>
      <w:r w:rsidRPr="0079363D">
        <w:rPr>
          <w:rFonts w:ascii="Times New Roman" w:eastAsia="Times New Roman" w:hAnsi="Times New Roman" w:cs="Times New Roman"/>
          <w:color w:val="000000"/>
          <w:sz w:val="28"/>
          <w:szCs w:val="20"/>
          <w:lang w:eastAsia="ru-RU"/>
        </w:rPr>
        <w:t xml:space="preserve"> НО нового пункта рассматривается Уполномоченным органом в течении 15 рабочих дней. </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12. Уполномоченный орган в течение 5 рабочих дней со дня регистрации заявления направляет в Департамент архитектуры и градостроительства города Ростова-на-Дону (далее - </w:t>
      </w:r>
      <w:proofErr w:type="spellStart"/>
      <w:r w:rsidRPr="0079363D">
        <w:rPr>
          <w:rFonts w:ascii="Times New Roman" w:eastAsia="Times New Roman" w:hAnsi="Times New Roman" w:cs="Times New Roman"/>
          <w:color w:val="000000"/>
          <w:sz w:val="28"/>
          <w:szCs w:val="20"/>
          <w:lang w:eastAsia="ru-RU"/>
        </w:rPr>
        <w:t>ДАиГ</w:t>
      </w:r>
      <w:proofErr w:type="spellEnd"/>
      <w:r w:rsidRPr="0079363D">
        <w:rPr>
          <w:rFonts w:ascii="Times New Roman" w:eastAsia="Times New Roman" w:hAnsi="Times New Roman" w:cs="Times New Roman"/>
          <w:color w:val="000000"/>
          <w:sz w:val="28"/>
          <w:szCs w:val="20"/>
          <w:lang w:eastAsia="ru-RU"/>
        </w:rPr>
        <w:t xml:space="preserve">) обращение о подготовке заключения </w:t>
      </w:r>
      <w:r w:rsidRPr="0079363D">
        <w:rPr>
          <w:rFonts w:ascii="Times New Roman" w:eastAsia="Times New Roman" w:hAnsi="Times New Roman" w:cs="Times New Roman"/>
          <w:color w:val="000000"/>
          <w:sz w:val="28"/>
          <w:szCs w:val="20"/>
          <w:lang w:eastAsia="ru-RU"/>
        </w:rPr>
        <w:br/>
        <w:t>о возможности размещения НТО.</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12.1. </w:t>
      </w:r>
      <w:proofErr w:type="spellStart"/>
      <w:r w:rsidRPr="0079363D">
        <w:rPr>
          <w:rFonts w:ascii="Times New Roman" w:eastAsia="Times New Roman" w:hAnsi="Times New Roman" w:cs="Times New Roman"/>
          <w:color w:val="000000"/>
          <w:sz w:val="28"/>
          <w:szCs w:val="20"/>
          <w:lang w:eastAsia="ru-RU"/>
        </w:rPr>
        <w:t>ДАиГ</w:t>
      </w:r>
      <w:proofErr w:type="spellEnd"/>
      <w:r w:rsidRPr="0079363D">
        <w:rPr>
          <w:rFonts w:ascii="Times New Roman" w:eastAsia="Times New Roman" w:hAnsi="Times New Roman" w:cs="Times New Roman"/>
          <w:color w:val="000000"/>
          <w:sz w:val="28"/>
          <w:szCs w:val="20"/>
          <w:lang w:eastAsia="ru-RU"/>
        </w:rPr>
        <w:t xml:space="preserve"> в течение 5 рабочих дней готовит заключение о возможности размещения НТО.</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12.2. В случае подготовки положительного заключения </w:t>
      </w:r>
      <w:proofErr w:type="spellStart"/>
      <w:r w:rsidRPr="0079363D">
        <w:rPr>
          <w:rFonts w:ascii="Times New Roman" w:eastAsia="Times New Roman" w:hAnsi="Times New Roman" w:cs="Times New Roman"/>
          <w:color w:val="000000"/>
          <w:sz w:val="28"/>
          <w:szCs w:val="20"/>
          <w:lang w:eastAsia="ru-RU"/>
        </w:rPr>
        <w:t>ДАиГ</w:t>
      </w:r>
      <w:proofErr w:type="spellEnd"/>
      <w:r w:rsidRPr="0079363D">
        <w:rPr>
          <w:rFonts w:ascii="Times New Roman" w:eastAsia="Times New Roman" w:hAnsi="Times New Roman" w:cs="Times New Roman"/>
          <w:color w:val="000000"/>
          <w:sz w:val="28"/>
          <w:szCs w:val="20"/>
          <w:lang w:eastAsia="ru-RU"/>
        </w:rPr>
        <w:t xml:space="preserve"> на основании представленной хозяйствующим субъектом схемы границ предполагаемых </w:t>
      </w:r>
      <w:r w:rsidRPr="0079363D">
        <w:rPr>
          <w:rFonts w:ascii="Times New Roman" w:eastAsia="Times New Roman" w:hAnsi="Times New Roman" w:cs="Times New Roman"/>
          <w:color w:val="000000"/>
          <w:sz w:val="28"/>
          <w:szCs w:val="20"/>
          <w:lang w:eastAsia="ru-RU"/>
        </w:rPr>
        <w:br/>
        <w:t>к использованию земель или части земельного участка на кадастровом плане территории, подготавливает и направляет в адрес Уполномоченного органа чертеж границ земельного участка, наложенный на топографическую съемку территории в масштабе 1:500.</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12.3. В случае поступления от </w:t>
      </w:r>
      <w:proofErr w:type="spellStart"/>
      <w:r w:rsidRPr="0079363D">
        <w:rPr>
          <w:rFonts w:ascii="Times New Roman" w:eastAsia="Times New Roman" w:hAnsi="Times New Roman" w:cs="Times New Roman"/>
          <w:color w:val="000000"/>
          <w:sz w:val="28"/>
          <w:szCs w:val="20"/>
          <w:lang w:eastAsia="ru-RU"/>
        </w:rPr>
        <w:t>ДАиГ</w:t>
      </w:r>
      <w:proofErr w:type="spellEnd"/>
      <w:r w:rsidRPr="0079363D">
        <w:rPr>
          <w:rFonts w:ascii="Times New Roman" w:eastAsia="Times New Roman" w:hAnsi="Times New Roman" w:cs="Times New Roman"/>
          <w:color w:val="000000"/>
          <w:sz w:val="28"/>
          <w:szCs w:val="20"/>
          <w:lang w:eastAsia="ru-RU"/>
        </w:rPr>
        <w:t xml:space="preserve"> отказа в подготовке заключения, Уполномоченным органом в адрес хозяйствующего субъекта в течении 15 рабочих дней со дня поступления заявления направляется мотивированный отказ в рассмотрении вопроса о внесении нового пункта в Схему размещения НТО на очередном заседании Комиссии.</w:t>
      </w:r>
    </w:p>
    <w:p w:rsidR="0079363D" w:rsidRPr="0079363D" w:rsidRDefault="0079363D" w:rsidP="0079363D">
      <w:pPr>
        <w:spacing w:beforeAutospacing="1" w:after="0" w:afterAutospacing="1"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lastRenderedPageBreak/>
        <w:t xml:space="preserve">13. На основании чертежа границ земельного участка, наложенного </w:t>
      </w:r>
      <w:r w:rsidRPr="0079363D">
        <w:rPr>
          <w:rFonts w:ascii="Times New Roman" w:eastAsia="Times New Roman" w:hAnsi="Times New Roman" w:cs="Times New Roman"/>
          <w:color w:val="000000"/>
          <w:sz w:val="28"/>
          <w:szCs w:val="20"/>
          <w:lang w:eastAsia="ru-RU"/>
        </w:rPr>
        <w:br/>
        <w:t xml:space="preserve">на топографическую съемку территории в масштабе 1:500 предложенное хозяйствующим субъектом место рассматривается на очередном заседании Комиссии по размещению НТО и НО в срок не позднее 60 календарных дней </w:t>
      </w:r>
      <w:r w:rsidRPr="0079363D">
        <w:rPr>
          <w:rFonts w:ascii="Times New Roman" w:eastAsia="Times New Roman" w:hAnsi="Times New Roman" w:cs="Times New Roman"/>
          <w:color w:val="000000"/>
          <w:sz w:val="28"/>
          <w:szCs w:val="20"/>
          <w:lang w:eastAsia="ru-RU"/>
        </w:rPr>
        <w:br/>
        <w:t xml:space="preserve">со дня регистрации заявления. Информация о рассмотрении предложения </w:t>
      </w:r>
      <w:r w:rsidRPr="0079363D">
        <w:rPr>
          <w:rFonts w:ascii="Times New Roman" w:eastAsia="Times New Roman" w:hAnsi="Times New Roman" w:cs="Times New Roman"/>
          <w:color w:val="000000"/>
          <w:sz w:val="28"/>
          <w:szCs w:val="20"/>
          <w:lang w:eastAsia="ru-RU"/>
        </w:rPr>
        <w:br/>
        <w:t xml:space="preserve">о внесении нового пункта в схему размещения НТО направляется хозяйствующему субъекту, направившему предложение. </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13.1. При рассмотрении вопроса о внесении нового пункта в Схему размещения НТО Комиссия по размещению НТО </w:t>
      </w:r>
      <w:proofErr w:type="gramStart"/>
      <w:r w:rsidRPr="0079363D">
        <w:rPr>
          <w:rFonts w:ascii="Times New Roman" w:eastAsia="Times New Roman" w:hAnsi="Times New Roman" w:cs="Times New Roman"/>
          <w:color w:val="000000"/>
          <w:sz w:val="28"/>
          <w:szCs w:val="20"/>
          <w:lang w:eastAsia="ru-RU"/>
        </w:rPr>
        <w:t>и</w:t>
      </w:r>
      <w:proofErr w:type="gramEnd"/>
      <w:r w:rsidRPr="0079363D">
        <w:rPr>
          <w:rFonts w:ascii="Times New Roman" w:eastAsia="Times New Roman" w:hAnsi="Times New Roman" w:cs="Times New Roman"/>
          <w:color w:val="000000"/>
          <w:sz w:val="28"/>
          <w:szCs w:val="20"/>
          <w:lang w:eastAsia="ru-RU"/>
        </w:rPr>
        <w:t xml:space="preserve"> НО проводит анализ возможности размещения НТО в том числе на предмет соответствия испрашиваемого места размещения требованиями территориального планирования и градостроительного зонирования муниципального образования «Город Ростов-на-Дону».</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14. Комиссия по размещению НТО </w:t>
      </w:r>
      <w:proofErr w:type="gramStart"/>
      <w:r w:rsidRPr="0079363D">
        <w:rPr>
          <w:rFonts w:ascii="Times New Roman" w:eastAsia="Times New Roman" w:hAnsi="Times New Roman" w:cs="Times New Roman"/>
          <w:color w:val="000000"/>
          <w:sz w:val="28"/>
          <w:szCs w:val="20"/>
          <w:lang w:eastAsia="ru-RU"/>
        </w:rPr>
        <w:t>и</w:t>
      </w:r>
      <w:proofErr w:type="gramEnd"/>
      <w:r w:rsidRPr="0079363D">
        <w:rPr>
          <w:rFonts w:ascii="Times New Roman" w:eastAsia="Times New Roman" w:hAnsi="Times New Roman" w:cs="Times New Roman"/>
          <w:color w:val="000000"/>
          <w:sz w:val="28"/>
          <w:szCs w:val="20"/>
          <w:lang w:eastAsia="ru-RU"/>
        </w:rPr>
        <w:t xml:space="preserve"> НО по итогам рассмотрения предложения о внесении нового пункта в Схему размещения НТО принимает одно из следующих решений:</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14.1. О согласовании внесения нового пункта в Схему размещения НТО;</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14.2. Об отказе в согласовании внесения нового пункта в Схему размещения НТО (принятое Комиссией решение об отказе должно быть мотивированным);</w:t>
      </w:r>
    </w:p>
    <w:p w:rsidR="0079363D" w:rsidRPr="0079363D" w:rsidRDefault="0079363D" w:rsidP="0079363D">
      <w:pPr>
        <w:spacing w:after="0" w:line="240" w:lineRule="auto"/>
        <w:ind w:firstLine="48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14.3. О направлении предложения о внесении нового пункта в Схему размещения НТО на доработку с указанием рекомендаций по устранению выявленных недостатков.</w:t>
      </w:r>
    </w:p>
    <w:p w:rsidR="0079363D" w:rsidRPr="0079363D" w:rsidRDefault="0079363D" w:rsidP="0079363D">
      <w:pPr>
        <w:widowControl w:val="0"/>
        <w:spacing w:after="0" w:line="240" w:lineRule="auto"/>
        <w:ind w:firstLine="540"/>
        <w:contextualSpacing/>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15. Утвержденная Схема размещения НТО и вносимые в нее изменения подлежат официальному опубликованию в порядке, установленном для официального опубликования муниципальных правовых актов, а также размещению на официальном сайте Администрации города Ростова-на-Дону </w:t>
      </w:r>
      <w:r w:rsidRPr="0079363D">
        <w:rPr>
          <w:rFonts w:ascii="Times New Roman" w:eastAsia="Times New Roman" w:hAnsi="Times New Roman" w:cs="Times New Roman"/>
          <w:color w:val="000000"/>
          <w:sz w:val="28"/>
          <w:szCs w:val="20"/>
          <w:lang w:eastAsia="ru-RU"/>
        </w:rPr>
        <w:br/>
        <w:t>в информационно-телекоммуникационной сети «Интернет».</w:t>
      </w:r>
    </w:p>
    <w:p w:rsidR="00BD42E4" w:rsidRPr="00FB2294" w:rsidRDefault="00BD42E4" w:rsidP="00BD42E4">
      <w:pPr>
        <w:spacing w:after="0" w:line="240" w:lineRule="auto"/>
        <w:jc w:val="both"/>
        <w:rPr>
          <w:rFonts w:ascii="Times New Roman" w:eastAsia="Times New Roman" w:hAnsi="Times New Roman" w:cs="Times New Roman"/>
          <w:sz w:val="28"/>
          <w:szCs w:val="28"/>
          <w:lang w:eastAsia="ru-RU"/>
        </w:rPr>
      </w:pPr>
    </w:p>
    <w:p w:rsidR="00BD42E4" w:rsidRPr="00E27843" w:rsidRDefault="00BD42E4" w:rsidP="00BD42E4">
      <w:pPr>
        <w:spacing w:after="0" w:line="240" w:lineRule="auto"/>
        <w:jc w:val="both"/>
        <w:rPr>
          <w:rFonts w:ascii="Times New Roman" w:eastAsia="Times New Roman" w:hAnsi="Times New Roman" w:cs="Times New Roman"/>
          <w:sz w:val="28"/>
          <w:szCs w:val="28"/>
          <w:lang w:eastAsia="ru-RU"/>
        </w:rPr>
      </w:pPr>
    </w:p>
    <w:p w:rsidR="00BD42E4" w:rsidRPr="00E27843" w:rsidRDefault="00BD42E4" w:rsidP="00BD42E4">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105E38" w:rsidRPr="00E27843" w:rsidTr="00C95091">
        <w:trPr>
          <w:trHeight w:val="1232"/>
        </w:trPr>
        <w:tc>
          <w:tcPr>
            <w:tcW w:w="2153" w:type="pct"/>
            <w:shd w:val="clear" w:color="auto" w:fill="auto"/>
          </w:tcPr>
          <w:p w:rsidR="00105E38" w:rsidRPr="00E27843" w:rsidRDefault="00105E38" w:rsidP="005B5D24">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105E38" w:rsidRDefault="00105E38"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105E38" w:rsidRDefault="00105E38"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105E38" w:rsidRPr="00E27843" w:rsidRDefault="00105E38"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105E38" w:rsidRPr="00E27843" w:rsidRDefault="00857622" w:rsidP="005B5D24">
            <w:pPr>
              <w:tabs>
                <w:tab w:val="left" w:pos="7088"/>
              </w:tabs>
              <w:spacing w:after="0" w:line="240" w:lineRule="auto"/>
              <w:rPr>
                <w:rFonts w:ascii="Times New Roman" w:eastAsia="Calibri" w:hAnsi="Times New Roman" w:cs="Times New Roman"/>
                <w:sz w:val="28"/>
                <w:szCs w:val="28"/>
              </w:rPr>
            </w:pPr>
            <w:r w:rsidRPr="00F62D34">
              <w:rPr>
                <w:rFonts w:ascii="Times New Roman" w:eastAsia="Calibri" w:hAnsi="Times New Roman" w:cs="Times New Roman"/>
                <w:color w:val="FFFFFF" w:themeColor="background1"/>
                <w:sz w:val="28"/>
                <w:szCs w:val="28"/>
              </w:rPr>
              <w:t>[</w:t>
            </w:r>
            <w:r w:rsidR="00F62D34"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105E38" w:rsidRPr="00E27843" w:rsidRDefault="00105E38" w:rsidP="005B5D2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BD42E4" w:rsidRDefault="00BD42E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B5D24" w:rsidRPr="00E27843" w:rsidTr="0079363D">
        <w:trPr>
          <w:trHeight w:val="1430"/>
        </w:trPr>
        <w:tc>
          <w:tcPr>
            <w:tcW w:w="9638" w:type="dxa"/>
          </w:tcPr>
          <w:p w:rsidR="005B5D24" w:rsidRPr="00E27843" w:rsidRDefault="005B5D24" w:rsidP="005B5D24">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Pr>
                <w:rFonts w:ascii="Times New Roman" w:hAnsi="Times New Roman"/>
                <w:sz w:val="28"/>
                <w:szCs w:val="20"/>
              </w:rPr>
              <w:t>4</w:t>
            </w:r>
          </w:p>
          <w:p w:rsidR="005B5D24" w:rsidRPr="00E27843" w:rsidRDefault="005B5D24" w:rsidP="005B5D24">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5B5D24" w:rsidRPr="00E5714E" w:rsidRDefault="005B5D24" w:rsidP="005B5D24">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73600" behindDoc="1" locked="0" layoutInCell="1" allowOverlap="1" wp14:anchorId="489D54E0" wp14:editId="56CDFF3F">
                      <wp:simplePos x="0" y="0"/>
                      <wp:positionH relativeFrom="column">
                        <wp:posOffset>5459730</wp:posOffset>
                      </wp:positionH>
                      <wp:positionV relativeFrom="page">
                        <wp:posOffset>605155</wp:posOffset>
                      </wp:positionV>
                      <wp:extent cx="2000885" cy="236220"/>
                      <wp:effectExtent l="0" t="0" r="0" b="0"/>
                      <wp:wrapNone/>
                      <wp:docPr id="17"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489D54E0" id="_x0000_s1033" type="#_x0000_t202" style="position:absolute;left:0;text-align:left;margin-left:429.9pt;margin-top:47.65pt;width:157.55pt;height:18.6pt;z-index:-25164288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68VeZvMBAADlAwAADgAAAAAAAAAAAAAAAAAuAgAA&#10;ZHJzL2Uyb0RvYy54bWxQSwECLQAUAAYACAAAACEA8tZVb+EAAAALAQAADwAAAAAAAAAAAAAAAABN&#10;BAAAZHJzL2Rvd25yZXYueG1sUEsFBgAAAAAEAAQA8wAAAFsFA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74624" behindDoc="1" locked="0" layoutInCell="1" allowOverlap="1" wp14:anchorId="37C606FA" wp14:editId="43067EA9">
                      <wp:simplePos x="0" y="0"/>
                      <wp:positionH relativeFrom="column">
                        <wp:posOffset>4374515</wp:posOffset>
                      </wp:positionH>
                      <wp:positionV relativeFrom="page">
                        <wp:posOffset>603250</wp:posOffset>
                      </wp:positionV>
                      <wp:extent cx="1812925" cy="236855"/>
                      <wp:effectExtent l="0" t="0" r="0" b="0"/>
                      <wp:wrapNone/>
                      <wp:docPr id="18"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37C606FA" id="_x0000_s1034" type="#_x0000_t202" style="position:absolute;left:0;text-align:left;margin-left:344.45pt;margin-top:47.5pt;width:142.75pt;height:18.65pt;z-index:-25164185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5B5D24" w:rsidRPr="00E27843" w:rsidRDefault="005B5D24" w:rsidP="005B5D24">
            <w:pPr>
              <w:spacing w:line="232" w:lineRule="auto"/>
              <w:ind w:left="5387"/>
              <w:jc w:val="center"/>
              <w:rPr>
                <w:rFonts w:ascii="Times New Roman" w:hAnsi="Times New Roman"/>
                <w:sz w:val="28"/>
                <w:szCs w:val="20"/>
              </w:rPr>
            </w:pPr>
          </w:p>
        </w:tc>
      </w:tr>
    </w:tbl>
    <w:p w:rsidR="0079363D" w:rsidRDefault="0079363D" w:rsidP="0079363D">
      <w:pPr>
        <w:widowControl w:val="0"/>
        <w:spacing w:after="0" w:line="228" w:lineRule="auto"/>
        <w:jc w:val="center"/>
        <w:rPr>
          <w:rFonts w:ascii="Times New Roman" w:eastAsia="Times New Roman" w:hAnsi="Times New Roman" w:cs="Times New Roman"/>
          <w:color w:val="000000"/>
          <w:sz w:val="28"/>
          <w:szCs w:val="20"/>
          <w:lang w:eastAsia="ru-RU"/>
        </w:rPr>
      </w:pPr>
    </w:p>
    <w:p w:rsidR="0079363D" w:rsidRPr="0079363D" w:rsidRDefault="0079363D" w:rsidP="0079363D">
      <w:pPr>
        <w:widowControl w:val="0"/>
        <w:spacing w:after="0" w:line="228" w:lineRule="auto"/>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ПОРЯДОК </w:t>
      </w:r>
    </w:p>
    <w:p w:rsidR="0079363D" w:rsidRPr="0079363D" w:rsidRDefault="0079363D" w:rsidP="0079363D">
      <w:pPr>
        <w:widowControl w:val="0"/>
        <w:spacing w:after="0" w:line="228" w:lineRule="auto"/>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ВКЛЮЧЕНИЯ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w:t>
      </w:r>
    </w:p>
    <w:p w:rsidR="0079363D" w:rsidRPr="0079363D" w:rsidRDefault="0079363D" w:rsidP="0079363D">
      <w:pPr>
        <w:widowControl w:val="0"/>
        <w:spacing w:after="0" w:line="228" w:lineRule="auto"/>
        <w:jc w:val="center"/>
        <w:rPr>
          <w:rFonts w:ascii="Times New Roman" w:eastAsia="Times New Roman" w:hAnsi="Times New Roman" w:cs="Times New Roman"/>
          <w:color w:val="000000"/>
          <w:sz w:val="28"/>
          <w:szCs w:val="20"/>
          <w:lang w:eastAsia="ru-RU"/>
        </w:rPr>
      </w:pP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 Настоящий Порядок устанавливает механизм разработки </w:t>
      </w:r>
      <w:r w:rsidRPr="0079363D">
        <w:rPr>
          <w:rFonts w:ascii="Times New Roman" w:eastAsia="Times New Roman" w:hAnsi="Times New Roman" w:cs="Times New Roman"/>
          <w:color w:val="000000"/>
          <w:sz w:val="28"/>
          <w:szCs w:val="20"/>
          <w:lang w:eastAsia="ru-RU"/>
        </w:rPr>
        <w:br/>
        <w:t>и утверждения муниципальным образованием «Город Ростов-на-Дону» Схемы размещения НТО, размещенных на земельных участках, находящихся в частной собственности.</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1.1. Разработка Схемы размещения НТО, размещенных на земельных участках, находящихся в частной собственности, а также внесение в нее изменений осуществляется на основании решений Комиссии по размещению НТО </w:t>
      </w:r>
      <w:proofErr w:type="gramStart"/>
      <w:r w:rsidRPr="0079363D">
        <w:rPr>
          <w:rFonts w:ascii="Times New Roman" w:eastAsia="Times New Roman" w:hAnsi="Times New Roman" w:cs="Times New Roman"/>
          <w:color w:val="000000"/>
          <w:sz w:val="28"/>
          <w:szCs w:val="20"/>
          <w:lang w:eastAsia="ru-RU"/>
        </w:rPr>
        <w:t>и</w:t>
      </w:r>
      <w:proofErr w:type="gramEnd"/>
      <w:r w:rsidRPr="0079363D">
        <w:rPr>
          <w:rFonts w:ascii="Times New Roman" w:eastAsia="Times New Roman" w:hAnsi="Times New Roman" w:cs="Times New Roman"/>
          <w:color w:val="000000"/>
          <w:sz w:val="28"/>
          <w:szCs w:val="20"/>
          <w:lang w:eastAsia="ru-RU"/>
        </w:rPr>
        <w:t xml:space="preserve"> НО.</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1.2. Схема размещения НТО, размещенных на земельных участках, находящихся в частной собственности, должна содержать сведения:</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о номере подпункта;</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об адресном ориентире;</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о кадастровом номере земельного участка;</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о площади земельного участка;</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количестве НТО;</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сроке осуществления торговой деятельности;</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специализации НТО; </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типе НТО. </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2. Земельные участки, находящиеся в частной собственности </w:t>
      </w:r>
      <w:r w:rsidRPr="0079363D">
        <w:rPr>
          <w:rFonts w:ascii="Times New Roman" w:eastAsia="Times New Roman" w:hAnsi="Times New Roman" w:cs="Times New Roman"/>
          <w:color w:val="000000"/>
          <w:sz w:val="28"/>
          <w:szCs w:val="20"/>
          <w:lang w:eastAsia="ru-RU"/>
        </w:rPr>
        <w:br/>
        <w:t>и на которых осуществляется размещение НТО, должны соответствовать требованиям, установленным градостроительным, земельным, санитарно-эпидемиологическим, экологическим, противопожарным законодательством.</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2.1. НТО, размещенные на земельных участках, находящихся в частной собственности, должны соответствовать требованиям, предъявляемым </w:t>
      </w:r>
      <w:r w:rsidRPr="0079363D">
        <w:rPr>
          <w:rFonts w:ascii="Times New Roman" w:eastAsia="Times New Roman" w:hAnsi="Times New Roman" w:cs="Times New Roman"/>
          <w:color w:val="000000"/>
          <w:sz w:val="28"/>
          <w:szCs w:val="20"/>
          <w:lang w:eastAsia="ru-RU"/>
        </w:rPr>
        <w:br/>
        <w:t>к НТО, размещенным на землях и земельных участках, находящихся в муниципальной собственности, а также на землях и земельных участках, государственная собственность на которые не разграничена.</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3. Включение НТО, размещенного на земельном участке, находящемся в частной собственности, в Схему размещения НТО осуществляется на основании заявления хозяйствующего субъекта по форме согласно приложению </w:t>
      </w:r>
      <w:r w:rsidRPr="0079363D">
        <w:rPr>
          <w:rFonts w:ascii="Times New Roman" w:eastAsia="Times New Roman" w:hAnsi="Times New Roman" w:cs="Times New Roman"/>
          <w:color w:val="000000"/>
          <w:sz w:val="28"/>
          <w:szCs w:val="20"/>
          <w:lang w:eastAsia="ru-RU"/>
        </w:rPr>
        <w:br/>
        <w:t xml:space="preserve">8 к настоящему Порядку (далее – заявление), которое подается в Уполномоченный орган. </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4. Заявление должно содержать следующие сведения:</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фамилия, имя, отчество (последнее - при наличии) заявителя;</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адрес регистрации по месту жительства или месту пребывания заявителя, являющегося физическим лицом или индивидуальным предпринимателем;</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lastRenderedPageBreak/>
        <w:t>– данные документа, удостоверяющего личность заявителя, являющегося физическим лицом или индивидуальным предпринимателем;</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данные документа, подтверждающего постановку физического лица </w:t>
      </w:r>
      <w:r w:rsidRPr="0079363D">
        <w:rPr>
          <w:rFonts w:ascii="Times New Roman" w:eastAsia="Times New Roman" w:hAnsi="Times New Roman" w:cs="Times New Roman"/>
          <w:color w:val="000000"/>
          <w:sz w:val="28"/>
          <w:szCs w:val="20"/>
          <w:lang w:eastAsia="ru-RU"/>
        </w:rPr>
        <w:br/>
        <w:t>на учет в качестве плательщика налогов в соответствии с законодательством Российской Федерации о налогах и сборах (за исключением имущественных налогов);</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наименование, место нахождения, организационно-правовая форма юридического лица;</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идентификационный номер налогоплательщика заявителя;</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основной государственный регистрационный номер / основной государственный регистрационный номер индивидуального предпринимателя;</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фамилия, имя, отчество (последнее - при наличии) представителя заявителя, реквизиты документа, подтверждающего его полномочия, - в случае подачи заявления представителем заявителя;</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почтовый адрес, адрес электронной почты, номер телефона для связи </w:t>
      </w:r>
      <w:r w:rsidRPr="0079363D">
        <w:rPr>
          <w:rFonts w:ascii="Times New Roman" w:eastAsia="Times New Roman" w:hAnsi="Times New Roman" w:cs="Times New Roman"/>
          <w:color w:val="000000"/>
          <w:sz w:val="28"/>
          <w:szCs w:val="20"/>
          <w:lang w:eastAsia="ru-RU"/>
        </w:rPr>
        <w:br/>
        <w:t>с заявителем или его представителем;</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количество НТО;</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тип НТО;</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специализация НТО; </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площадь НТО;</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адресный ориентир места размещения НТО;</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срок размещения НТО;</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кадастровый номер земельного участка;</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информация о согласовании проекта внешнего вида НТО в порядке, утвержденном постановлением Администрации города Ростова-на-Дону</w:t>
      </w:r>
      <w:r w:rsidRPr="0079363D">
        <w:rPr>
          <w:rFonts w:ascii="Times New Roman" w:eastAsia="Times New Roman" w:hAnsi="Times New Roman" w:cs="Times New Roman"/>
          <w:color w:val="000000"/>
          <w:sz w:val="28"/>
          <w:szCs w:val="20"/>
          <w:lang w:eastAsia="ru-RU"/>
        </w:rPr>
        <w:br/>
        <w:t xml:space="preserve">от 18.05.2022 № 504 «Об утверждении Порядка оформления, согласования </w:t>
      </w:r>
      <w:r w:rsidRPr="0079363D">
        <w:rPr>
          <w:rFonts w:ascii="Times New Roman" w:eastAsia="Times New Roman" w:hAnsi="Times New Roman" w:cs="Times New Roman"/>
          <w:color w:val="000000"/>
          <w:sz w:val="28"/>
          <w:szCs w:val="20"/>
          <w:lang w:eastAsia="ru-RU"/>
        </w:rPr>
        <w:br/>
        <w:t xml:space="preserve">и выдачи проекта внешнего вида нестационарных торговых объектов, модульных быстровозводимых стоянок автомобилей на территории муниципального образования «Город Ростов-на-Дону» </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или</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информация о размещении НТО в соответствии с перечнем типовых конструкций НТО, утвержденным постановлением Администрации города Ростова-на-Дону от 12.02.2016 № 115 «Об утверждении Перечня типовых конструкций нестационарных объектов торгового и бытового назначения и зон </w:t>
      </w:r>
      <w:r w:rsidRPr="0079363D">
        <w:rPr>
          <w:rFonts w:ascii="Times New Roman" w:eastAsia="Times New Roman" w:hAnsi="Times New Roman" w:cs="Times New Roman"/>
          <w:color w:val="000000"/>
          <w:sz w:val="28"/>
          <w:szCs w:val="20"/>
          <w:lang w:eastAsia="ru-RU"/>
        </w:rPr>
        <w:br/>
        <w:t xml:space="preserve">их размещения по типам и видам на территории города Ростова-на-Дону, </w:t>
      </w:r>
      <w:r w:rsidRPr="0079363D">
        <w:rPr>
          <w:rFonts w:ascii="Times New Roman" w:eastAsia="Times New Roman" w:hAnsi="Times New Roman" w:cs="Times New Roman"/>
          <w:color w:val="000000"/>
          <w:sz w:val="28"/>
          <w:szCs w:val="20"/>
          <w:lang w:eastAsia="ru-RU"/>
        </w:rPr>
        <w:br/>
        <w:t>а в случае принятия соответствующего правового акта Дизайн-кодом города Ростова-на-Дону.</w:t>
      </w:r>
    </w:p>
    <w:p w:rsidR="0079363D" w:rsidRPr="0079363D" w:rsidRDefault="0079363D" w:rsidP="0079363D">
      <w:pPr>
        <w:spacing w:after="0" w:line="228" w:lineRule="auto"/>
        <w:ind w:firstLine="480"/>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информацию о технических условиях и договоре о подключении (технологическом присоединении) к сетям инженерно-технического обеспечения (при ее наличии).</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5. К заявлению прилагаются:</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копии документов, удостоверяющих личность заявителя </w:t>
      </w:r>
      <w:r w:rsidRPr="0079363D">
        <w:rPr>
          <w:rFonts w:ascii="Times New Roman" w:eastAsia="Times New Roman" w:hAnsi="Times New Roman" w:cs="Times New Roman"/>
          <w:color w:val="000000"/>
          <w:sz w:val="28"/>
          <w:szCs w:val="20"/>
          <w:lang w:eastAsia="ru-RU"/>
        </w:rPr>
        <w:br/>
        <w:t>и (или) представителя заявителя, и документа, подтверждающего полномочия представителя заявителя (в случае подачи документов представителем заявителя);</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документы, подтверждающие наличие у заявителя на праве собственности или аренды земельного участка, на котором планируется размещение нестационарного торгового объекта;</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lastRenderedPageBreak/>
        <w:t xml:space="preserve">- договор аренды земельного участка, находящегося в частной собственности, на котором размещен нестационарный торговый объект </w:t>
      </w:r>
      <w:r w:rsidRPr="0079363D">
        <w:rPr>
          <w:rFonts w:ascii="Times New Roman" w:eastAsia="Times New Roman" w:hAnsi="Times New Roman" w:cs="Times New Roman"/>
          <w:color w:val="000000"/>
          <w:sz w:val="28"/>
          <w:szCs w:val="20"/>
          <w:lang w:eastAsia="ru-RU"/>
        </w:rPr>
        <w:br/>
        <w:t>или планируется его размещение – в случае, если размещение нестационарного торгового объекта осуществляется лицом, не являющимся собственником земельного участка;</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документы, подтверждающие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эскизный проект НТО.</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6. Орган местного самоуправления осуществляет регистрацию заявления и прилагаемых к нему документов в день их поступления. </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6.1. Уполномоченный орган рассматривает заявление и прилагаемые </w:t>
      </w:r>
      <w:r w:rsidRPr="0079363D">
        <w:rPr>
          <w:rFonts w:ascii="Times New Roman" w:eastAsia="Times New Roman" w:hAnsi="Times New Roman" w:cs="Times New Roman"/>
          <w:color w:val="000000"/>
          <w:sz w:val="28"/>
          <w:szCs w:val="20"/>
          <w:lang w:eastAsia="ru-RU"/>
        </w:rPr>
        <w:br/>
        <w:t xml:space="preserve">к нему документы на предмет корректности заполнения, а также полноты, представленного пакета документов. </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6.2. По результатам рассмотрения в течение 8 рабочих дней со дня регистрации заявления Уполномоченный орган направляет хозяйствующему субъекту ответ, с содержанием информации: </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о рассмотрении вопроса о включении в Схему размещения НТО, размещенных на земельных участках, находящихся в частной собственности </w:t>
      </w:r>
      <w:r w:rsidRPr="0079363D">
        <w:rPr>
          <w:rFonts w:ascii="Times New Roman" w:eastAsia="Times New Roman" w:hAnsi="Times New Roman" w:cs="Times New Roman"/>
          <w:color w:val="000000"/>
          <w:sz w:val="28"/>
          <w:szCs w:val="20"/>
          <w:lang w:eastAsia="ru-RU"/>
        </w:rPr>
        <w:br/>
        <w:t>на очередном заседании Комиссии по размещении НТО и НО;</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об отказе в рассмотрении вопроса о включении в Схему размещения НТО, размещенных на земельных участках, находящихся в частной собственности на очередном заседании Комиссии по размещении НТО </w:t>
      </w:r>
      <w:proofErr w:type="gramStart"/>
      <w:r w:rsidRPr="0079363D">
        <w:rPr>
          <w:rFonts w:ascii="Times New Roman" w:eastAsia="Times New Roman" w:hAnsi="Times New Roman" w:cs="Times New Roman"/>
          <w:color w:val="000000"/>
          <w:sz w:val="28"/>
          <w:szCs w:val="20"/>
          <w:lang w:eastAsia="ru-RU"/>
        </w:rPr>
        <w:t>и</w:t>
      </w:r>
      <w:proofErr w:type="gramEnd"/>
      <w:r w:rsidRPr="0079363D">
        <w:rPr>
          <w:rFonts w:ascii="Times New Roman" w:eastAsia="Times New Roman" w:hAnsi="Times New Roman" w:cs="Times New Roman"/>
          <w:color w:val="000000"/>
          <w:sz w:val="28"/>
          <w:szCs w:val="20"/>
          <w:lang w:eastAsia="ru-RU"/>
        </w:rPr>
        <w:t xml:space="preserve"> НО.</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7. Основанием для отказа во включении НТО, размещенного </w:t>
      </w:r>
      <w:r w:rsidRPr="0079363D">
        <w:rPr>
          <w:rFonts w:ascii="Times New Roman" w:eastAsia="Times New Roman" w:hAnsi="Times New Roman" w:cs="Times New Roman"/>
          <w:color w:val="000000"/>
          <w:sz w:val="28"/>
          <w:szCs w:val="20"/>
          <w:lang w:eastAsia="ru-RU"/>
        </w:rPr>
        <w:br/>
        <w:t xml:space="preserve">на земельном участке, находящемся в частной собственности, в схему является несоответствие НТО и места его размещения требованиям, установленным настоящим Постановлением. </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8. В случае приятия по итогам заседания Комиссии по размещения НТО </w:t>
      </w:r>
      <w:r w:rsidRPr="0079363D">
        <w:rPr>
          <w:rFonts w:ascii="Times New Roman" w:eastAsia="Times New Roman" w:hAnsi="Times New Roman" w:cs="Times New Roman"/>
          <w:color w:val="000000"/>
          <w:sz w:val="28"/>
          <w:szCs w:val="20"/>
          <w:lang w:eastAsia="ru-RU"/>
        </w:rPr>
        <w:br/>
        <w:t xml:space="preserve">и НО решения об отказе во включении НТО, размещенного на земельном участке, находящемся в частной собственности в схему размещения НТО, соответствующая информация направляется в адрес заявителя в течение </w:t>
      </w:r>
      <w:r w:rsidRPr="0079363D">
        <w:rPr>
          <w:rFonts w:ascii="Times New Roman" w:eastAsia="Times New Roman" w:hAnsi="Times New Roman" w:cs="Times New Roman"/>
          <w:color w:val="000000"/>
          <w:sz w:val="28"/>
          <w:szCs w:val="20"/>
          <w:lang w:eastAsia="ru-RU"/>
        </w:rPr>
        <w:br/>
        <w:t>10 рабочих дней.</w:t>
      </w:r>
    </w:p>
    <w:p w:rsidR="0079363D" w:rsidRPr="0079363D" w:rsidRDefault="0079363D" w:rsidP="0079363D">
      <w:pPr>
        <w:widowControl w:val="0"/>
        <w:spacing w:after="0" w:line="228" w:lineRule="auto"/>
        <w:ind w:firstLine="709"/>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9. Место размещения НТО, размещенных на земельных участках, находящиеся в частной собственности может быть исключено из Схемы размещения НТО на основании решения Комиссии по размещению НТО </w:t>
      </w:r>
      <w:proofErr w:type="gramStart"/>
      <w:r w:rsidRPr="0079363D">
        <w:rPr>
          <w:rFonts w:ascii="Times New Roman" w:eastAsia="Times New Roman" w:hAnsi="Times New Roman" w:cs="Times New Roman"/>
          <w:color w:val="000000"/>
          <w:sz w:val="28"/>
          <w:szCs w:val="20"/>
          <w:lang w:eastAsia="ru-RU"/>
        </w:rPr>
        <w:t>и</w:t>
      </w:r>
      <w:proofErr w:type="gramEnd"/>
      <w:r w:rsidRPr="0079363D">
        <w:rPr>
          <w:rFonts w:ascii="Times New Roman" w:eastAsia="Times New Roman" w:hAnsi="Times New Roman" w:cs="Times New Roman"/>
          <w:color w:val="000000"/>
          <w:sz w:val="28"/>
          <w:szCs w:val="20"/>
          <w:lang w:eastAsia="ru-RU"/>
        </w:rPr>
        <w:t xml:space="preserve"> НО в случае нарушения требований к размещению НТО, предусмотренных настоящим постановлением. </w:t>
      </w:r>
    </w:p>
    <w:p w:rsidR="005B5D24" w:rsidRPr="00FB2294" w:rsidRDefault="005B5D24" w:rsidP="005B5D24">
      <w:pPr>
        <w:spacing w:after="0" w:line="240" w:lineRule="auto"/>
        <w:jc w:val="both"/>
        <w:rPr>
          <w:rFonts w:ascii="Times New Roman" w:eastAsia="Times New Roman" w:hAnsi="Times New Roman" w:cs="Times New Roman"/>
          <w:sz w:val="28"/>
          <w:szCs w:val="28"/>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5B5D24" w:rsidRPr="00E27843" w:rsidTr="005B5D24">
        <w:trPr>
          <w:trHeight w:val="1232"/>
        </w:trPr>
        <w:tc>
          <w:tcPr>
            <w:tcW w:w="2153"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5B5D24" w:rsidRPr="00E27843"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5B5D24" w:rsidRPr="00E27843" w:rsidRDefault="005B5D24" w:rsidP="005B5D2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5B5D24" w:rsidRPr="00E27843" w:rsidRDefault="005B5D24" w:rsidP="005B5D24">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B5D24" w:rsidRPr="00E27843" w:rsidTr="0079363D">
        <w:trPr>
          <w:trHeight w:val="1430"/>
        </w:trPr>
        <w:tc>
          <w:tcPr>
            <w:tcW w:w="9638" w:type="dxa"/>
          </w:tcPr>
          <w:p w:rsidR="005B5D24" w:rsidRPr="00E27843" w:rsidRDefault="005B5D24" w:rsidP="005B5D24">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Pr>
                <w:rFonts w:ascii="Times New Roman" w:hAnsi="Times New Roman"/>
                <w:sz w:val="28"/>
                <w:szCs w:val="20"/>
              </w:rPr>
              <w:t>5</w:t>
            </w:r>
          </w:p>
          <w:p w:rsidR="005B5D24" w:rsidRPr="00E27843" w:rsidRDefault="005B5D24" w:rsidP="005B5D24">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5B5D24" w:rsidRPr="00E5714E" w:rsidRDefault="005B5D24" w:rsidP="005B5D24">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76672" behindDoc="1" locked="0" layoutInCell="1" allowOverlap="1" wp14:anchorId="489D54E0" wp14:editId="56CDFF3F">
                      <wp:simplePos x="0" y="0"/>
                      <wp:positionH relativeFrom="column">
                        <wp:posOffset>5459730</wp:posOffset>
                      </wp:positionH>
                      <wp:positionV relativeFrom="page">
                        <wp:posOffset>605155</wp:posOffset>
                      </wp:positionV>
                      <wp:extent cx="2000885" cy="236220"/>
                      <wp:effectExtent l="0" t="0" r="0" b="0"/>
                      <wp:wrapNone/>
                      <wp:docPr id="19"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489D54E0" id="_x0000_s1035" type="#_x0000_t202" style="position:absolute;left:0;text-align:left;margin-left:429.9pt;margin-top:47.65pt;width:157.55pt;height:18.6pt;z-index:-25163980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77696" behindDoc="1" locked="0" layoutInCell="1" allowOverlap="1" wp14:anchorId="37C606FA" wp14:editId="43067EA9">
                      <wp:simplePos x="0" y="0"/>
                      <wp:positionH relativeFrom="column">
                        <wp:posOffset>4374515</wp:posOffset>
                      </wp:positionH>
                      <wp:positionV relativeFrom="page">
                        <wp:posOffset>603250</wp:posOffset>
                      </wp:positionV>
                      <wp:extent cx="1812925" cy="236855"/>
                      <wp:effectExtent l="0" t="0" r="0" b="0"/>
                      <wp:wrapNone/>
                      <wp:docPr id="20"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37C606FA" id="_x0000_s1036" type="#_x0000_t202" style="position:absolute;left:0;text-align:left;margin-left:344.45pt;margin-top:47.5pt;width:142.75pt;height:18.65pt;z-index:-25163878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A5m6jY8QEAAOYDAAAOAAAAAAAAAAAAAAAAAC4CAABkcnMv&#10;ZTJvRG9jLnhtbFBLAQItABQABgAIAAAAIQDOOUR/3wAAAAoBAAAPAAAAAAAAAAAAAAAAAEsEAABk&#10;cnMvZG93bnJldi54bWxQSwUGAAAAAAQABADzAAAAVwU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5B5D24" w:rsidRPr="00E27843" w:rsidRDefault="005B5D24" w:rsidP="005B5D24">
            <w:pPr>
              <w:spacing w:line="232" w:lineRule="auto"/>
              <w:ind w:left="5387"/>
              <w:jc w:val="center"/>
              <w:rPr>
                <w:rFonts w:ascii="Times New Roman" w:hAnsi="Times New Roman"/>
                <w:sz w:val="28"/>
                <w:szCs w:val="20"/>
              </w:rPr>
            </w:pPr>
          </w:p>
        </w:tc>
      </w:tr>
    </w:tbl>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Pr="0079363D" w:rsidRDefault="0079363D" w:rsidP="0079363D">
      <w:pPr>
        <w:numPr>
          <w:ilvl w:val="0"/>
          <w:numId w:val="7"/>
        </w:numPr>
        <w:spacing w:after="0" w:line="240" w:lineRule="auto"/>
        <w:contextualSpacing/>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Методика расчета</w:t>
      </w:r>
    </w:p>
    <w:p w:rsidR="0079363D" w:rsidRPr="0079363D" w:rsidRDefault="0079363D" w:rsidP="0079363D">
      <w:pPr>
        <w:spacing w:after="0" w:line="240" w:lineRule="auto"/>
        <w:ind w:firstLine="567"/>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платы по договору о размещении НТО, в случаях заключения договора о размещении НТО без проведения торгов</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1.1.  Размер начальной стоимости ежемесячной платы за размещение НТО (далее - плата) определяется по формуле:</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П = (Б х S х </w:t>
      </w:r>
      <w:proofErr w:type="gramStart"/>
      <w:r w:rsidRPr="0079363D">
        <w:rPr>
          <w:rFonts w:ascii="Times New Roman" w:eastAsia="Times New Roman" w:hAnsi="Times New Roman" w:cs="Times New Roman"/>
          <w:color w:val="000000"/>
          <w:sz w:val="28"/>
          <w:szCs w:val="20"/>
          <w:lang w:eastAsia="ru-RU"/>
        </w:rPr>
        <w:t>С</w:t>
      </w:r>
      <w:proofErr w:type="gramEnd"/>
      <w:r w:rsidRPr="0079363D">
        <w:rPr>
          <w:rFonts w:ascii="Times New Roman" w:eastAsia="Times New Roman" w:hAnsi="Times New Roman" w:cs="Times New Roman"/>
          <w:color w:val="000000"/>
          <w:sz w:val="28"/>
          <w:szCs w:val="20"/>
          <w:lang w:eastAsia="ru-RU"/>
        </w:rPr>
        <w:t xml:space="preserve"> х И х КС х КМ) / </w:t>
      </w:r>
      <w:proofErr w:type="spellStart"/>
      <w:r w:rsidRPr="0079363D">
        <w:rPr>
          <w:rFonts w:ascii="Times New Roman" w:eastAsia="Times New Roman" w:hAnsi="Times New Roman" w:cs="Times New Roman"/>
          <w:color w:val="000000"/>
          <w:sz w:val="28"/>
          <w:szCs w:val="20"/>
          <w:lang w:eastAsia="ru-RU"/>
        </w:rPr>
        <w:t>КДм</w:t>
      </w:r>
      <w:proofErr w:type="spellEnd"/>
      <w:r w:rsidRPr="0079363D">
        <w:rPr>
          <w:rFonts w:ascii="Times New Roman" w:eastAsia="Times New Roman" w:hAnsi="Times New Roman" w:cs="Times New Roman"/>
          <w:color w:val="000000"/>
          <w:sz w:val="28"/>
          <w:szCs w:val="20"/>
          <w:lang w:eastAsia="ru-RU"/>
        </w:rPr>
        <w:t xml:space="preserve"> х КД,</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где П - размер ежемесячной платы (в рублях);</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Б - размер базовой ставки за 1 квадратный метр (в рублях);</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S - площадь земель или земельного участка (квадратных метров);</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С - ставка арендной платы за использование земельных участков в процентах, установленная соответствующими муниципальными нормативными правовыми актами;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И - коэффициент уровня инфляции;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КС - коэффициент специализации;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КМ - коэффициент местоположения;</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roofErr w:type="spellStart"/>
      <w:r w:rsidRPr="0079363D">
        <w:rPr>
          <w:rFonts w:ascii="Times New Roman" w:eastAsia="Times New Roman" w:hAnsi="Times New Roman" w:cs="Times New Roman"/>
          <w:color w:val="000000"/>
          <w:sz w:val="28"/>
          <w:szCs w:val="20"/>
          <w:lang w:eastAsia="ru-RU"/>
        </w:rPr>
        <w:t>КДм</w:t>
      </w:r>
      <w:proofErr w:type="spellEnd"/>
      <w:r w:rsidRPr="0079363D">
        <w:rPr>
          <w:rFonts w:ascii="Times New Roman" w:eastAsia="Times New Roman" w:hAnsi="Times New Roman" w:cs="Times New Roman"/>
          <w:color w:val="000000"/>
          <w:sz w:val="28"/>
          <w:szCs w:val="20"/>
          <w:lang w:eastAsia="ru-RU"/>
        </w:rPr>
        <w:t xml:space="preserve"> - количество дней в расчетном месяце;</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КД - количество дней, на которое заключается договор о размещении НТО в течение расчетного месяца.</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1.1.1.  За основу величины базовой ставки ежемесячной платы принимается уровень кадастровой стоимости земельных участков по муниципальным районам (городским округам) в Ростовской области по сегменту «Предпринимательство», утвержденный уполномоченным исполнительным органом Ростовской области.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1.1.2.  Коэффициент уровня инфляции определяется как произведение индексов инфляции, предусмотренных областным законом об областном бюджете и установленных по состоянию на начало очередного финансового года для каждого последующего года, следующего за годом, по состоянию </w:t>
      </w:r>
      <w:r w:rsidRPr="0079363D">
        <w:rPr>
          <w:rFonts w:ascii="Times New Roman" w:eastAsia="Times New Roman" w:hAnsi="Times New Roman" w:cs="Times New Roman"/>
          <w:color w:val="000000"/>
          <w:sz w:val="28"/>
          <w:szCs w:val="20"/>
          <w:lang w:eastAsia="ru-RU"/>
        </w:rPr>
        <w:br/>
        <w:t>на который были утверждены средние уровни кадастровой стоимости земельных участков из состава земель населенных пунктов по муниципальным районам (городским округам) Ростовской области.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1.1.3.  В случае изменения среднего уровня кадастровой стоимости одного квадратного метра земельных участков ежемесячная плата подлежит перерасчету с 1 января года, следующего за годом, в котором произошло такое изменение.</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1.1.4.  Коэффициент специализации устанавливается в соответствии </w:t>
      </w:r>
      <w:r w:rsidRPr="0079363D">
        <w:rPr>
          <w:rFonts w:ascii="Times New Roman" w:eastAsia="Times New Roman" w:hAnsi="Times New Roman" w:cs="Times New Roman"/>
          <w:color w:val="000000"/>
          <w:sz w:val="28"/>
          <w:szCs w:val="20"/>
          <w:lang w:eastAsia="ru-RU"/>
        </w:rPr>
        <w:br/>
        <w:t xml:space="preserve">с таблицей 1 к указанному приложению. </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lastRenderedPageBreak/>
        <w:t xml:space="preserve">1.1.5.  Коэффициент местоположения устанавливается в соответствии </w:t>
      </w:r>
      <w:r w:rsidRPr="0079363D">
        <w:rPr>
          <w:rFonts w:ascii="Times New Roman" w:eastAsia="Times New Roman" w:hAnsi="Times New Roman" w:cs="Times New Roman"/>
          <w:color w:val="000000"/>
          <w:sz w:val="28"/>
          <w:szCs w:val="20"/>
          <w:lang w:eastAsia="ru-RU"/>
        </w:rPr>
        <w:br/>
        <w:t xml:space="preserve">с постановлением Администрации города Ростова-на-Дону от 10.10.2012 № 840 «Об утверждении перечня центральных улиц города Ростова-на-Дону» </w:t>
      </w:r>
      <w:r w:rsidRPr="0079363D">
        <w:rPr>
          <w:rFonts w:ascii="Times New Roman" w:eastAsia="Times New Roman" w:hAnsi="Times New Roman" w:cs="Times New Roman"/>
          <w:color w:val="000000"/>
          <w:sz w:val="28"/>
          <w:szCs w:val="20"/>
          <w:lang w:eastAsia="ru-RU"/>
        </w:rPr>
        <w:br/>
        <w:t xml:space="preserve">в размере: </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1,5 для центральных улиц исторического центра города Ростова-на-Дону в границах улиц: проспект Театральный - проспект </w:t>
      </w:r>
      <w:proofErr w:type="spellStart"/>
      <w:r w:rsidRPr="0079363D">
        <w:rPr>
          <w:rFonts w:ascii="Times New Roman" w:eastAsia="Times New Roman" w:hAnsi="Times New Roman" w:cs="Times New Roman"/>
          <w:color w:val="000000"/>
          <w:sz w:val="28"/>
          <w:szCs w:val="20"/>
          <w:lang w:eastAsia="ru-RU"/>
        </w:rPr>
        <w:t>Сиверса</w:t>
      </w:r>
      <w:proofErr w:type="spellEnd"/>
      <w:r w:rsidRPr="0079363D">
        <w:rPr>
          <w:rFonts w:ascii="Times New Roman" w:eastAsia="Times New Roman" w:hAnsi="Times New Roman" w:cs="Times New Roman"/>
          <w:color w:val="000000"/>
          <w:sz w:val="28"/>
          <w:szCs w:val="20"/>
          <w:lang w:eastAsia="ru-RU"/>
        </w:rPr>
        <w:t xml:space="preserve"> - улица Текучева - улица Береговая, в границах улиц: проспект Театральный - улица 25-я Линия - улица Сарьяна - проспект Шолохова, для центральных улиц районов города Ростова-на-Дону</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1 для всех остальных улиц.</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1.1.6. Коэффициент уровня инфляции определяется как произведение индексов инфляции, предусмотренных областным законом об областном бюджете и установленных по состоянию на начало очередного финансового года для каждого последующего года, следующего за годом, по состоянию на который были утверждены средние уровни кадастровой стоимости земельных участков из состава земель населенных пунктов по муниципальным районам (городским округам) Ростовской области.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Индексация размера ежемесячной платы, определенного в соответствии с порядком, действовавшим до вступления в силу настоящего постановления производится, начиная с 01.01.2016.</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1.1.7. В одностороннем порядке по требованию органа местного самоуправления размер ежемесячной платы изменяется:</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путем ежегодной индексации ежемесячной платы;</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в связи с изменением среднего уровня кадастровой стоимости одного квадратного метра земельных участков;</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в связи с изменением ставок платы, значений и коэффициентов, используемых при расчете платы, порядка определения размера платы. </w:t>
      </w:r>
      <w:r w:rsidRPr="0079363D">
        <w:rPr>
          <w:rFonts w:ascii="Times New Roman" w:eastAsia="Times New Roman" w:hAnsi="Times New Roman" w:cs="Times New Roman"/>
          <w:color w:val="000000"/>
          <w:sz w:val="28"/>
          <w:szCs w:val="20"/>
          <w:lang w:eastAsia="ru-RU"/>
        </w:rPr>
        <w:br/>
        <w:t xml:space="preserve">При этом размер ежемесячной платы считается измененным с даты вступления в силу соответствующих нормативных правовых актов об установлении (утверждении): ставок платы; значений и коэффициентов, используемых </w:t>
      </w:r>
      <w:r w:rsidRPr="0079363D">
        <w:rPr>
          <w:rFonts w:ascii="Times New Roman" w:eastAsia="Times New Roman" w:hAnsi="Times New Roman" w:cs="Times New Roman"/>
          <w:color w:val="000000"/>
          <w:sz w:val="28"/>
          <w:szCs w:val="20"/>
          <w:lang w:eastAsia="ru-RU"/>
        </w:rPr>
        <w:br/>
        <w:t>при расчете размера платы; порядка определения размера платы.</w:t>
      </w:r>
    </w:p>
    <w:p w:rsidR="0079363D" w:rsidRPr="0079363D" w:rsidRDefault="0079363D" w:rsidP="0079363D">
      <w:pPr>
        <w:spacing w:after="0" w:line="240" w:lineRule="auto"/>
        <w:ind w:left="720"/>
        <w:contextualSpacing/>
        <w:jc w:val="center"/>
        <w:rPr>
          <w:rFonts w:ascii="Times New Roman" w:eastAsia="Times New Roman" w:hAnsi="Times New Roman" w:cs="Times New Roman"/>
          <w:color w:val="000000"/>
          <w:sz w:val="28"/>
          <w:szCs w:val="20"/>
          <w:lang w:eastAsia="ru-RU"/>
        </w:rPr>
      </w:pPr>
    </w:p>
    <w:p w:rsidR="0079363D" w:rsidRPr="0079363D" w:rsidRDefault="0079363D" w:rsidP="0079363D">
      <w:pPr>
        <w:numPr>
          <w:ilvl w:val="0"/>
          <w:numId w:val="7"/>
        </w:numPr>
        <w:spacing w:after="0" w:line="240" w:lineRule="auto"/>
        <w:contextualSpacing/>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Методика расчета начальной (минимальной) цены</w:t>
      </w:r>
    </w:p>
    <w:p w:rsidR="0079363D" w:rsidRPr="0079363D" w:rsidRDefault="0079363D" w:rsidP="0079363D">
      <w:pPr>
        <w:spacing w:after="0" w:line="240" w:lineRule="auto"/>
        <w:ind w:firstLine="567"/>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предмета Аукциона</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2.1.  Размер начальной (минимальной) цены предмета Аукциона определяется по формуле:</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Ц = (Б х S х </w:t>
      </w:r>
      <w:proofErr w:type="gramStart"/>
      <w:r w:rsidRPr="0079363D">
        <w:rPr>
          <w:rFonts w:ascii="Times New Roman" w:eastAsia="Times New Roman" w:hAnsi="Times New Roman" w:cs="Times New Roman"/>
          <w:color w:val="000000"/>
          <w:sz w:val="28"/>
          <w:szCs w:val="20"/>
          <w:lang w:eastAsia="ru-RU"/>
        </w:rPr>
        <w:t>С</w:t>
      </w:r>
      <w:proofErr w:type="gramEnd"/>
      <w:r w:rsidRPr="0079363D">
        <w:rPr>
          <w:rFonts w:ascii="Times New Roman" w:eastAsia="Times New Roman" w:hAnsi="Times New Roman" w:cs="Times New Roman"/>
          <w:color w:val="000000"/>
          <w:sz w:val="28"/>
          <w:szCs w:val="20"/>
          <w:lang w:eastAsia="ru-RU"/>
        </w:rPr>
        <w:t xml:space="preserve"> х И х КС х КМ) / </w:t>
      </w:r>
      <w:proofErr w:type="spellStart"/>
      <w:r w:rsidRPr="0079363D">
        <w:rPr>
          <w:rFonts w:ascii="Times New Roman" w:eastAsia="Times New Roman" w:hAnsi="Times New Roman" w:cs="Times New Roman"/>
          <w:color w:val="000000"/>
          <w:sz w:val="28"/>
          <w:szCs w:val="20"/>
          <w:lang w:eastAsia="ru-RU"/>
        </w:rPr>
        <w:t>КДм</w:t>
      </w:r>
      <w:proofErr w:type="spellEnd"/>
      <w:r w:rsidRPr="0079363D">
        <w:rPr>
          <w:rFonts w:ascii="Times New Roman" w:eastAsia="Times New Roman" w:hAnsi="Times New Roman" w:cs="Times New Roman"/>
          <w:color w:val="000000"/>
          <w:sz w:val="28"/>
          <w:szCs w:val="20"/>
          <w:lang w:eastAsia="ru-RU"/>
        </w:rPr>
        <w:t>,</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где Ц -  цена предмета Аукциона (в рублях);</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Б - размер базовой ставки за 1 квадратный метр (в рублях);</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S - площадь земель или земельного участка (квадратных метров);</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lastRenderedPageBreak/>
        <w:t>С - ставка арендной платы за использование земельных участков в процентах, установленная соответствующими муниципальными нормативными правовыми актами;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И - коэффициент уровня инфляции;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КС - коэффициент специализации;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КМ - коэффициент местоположения;</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roofErr w:type="spellStart"/>
      <w:r w:rsidRPr="0079363D">
        <w:rPr>
          <w:rFonts w:ascii="Times New Roman" w:eastAsia="Times New Roman" w:hAnsi="Times New Roman" w:cs="Times New Roman"/>
          <w:color w:val="000000"/>
          <w:sz w:val="28"/>
          <w:szCs w:val="20"/>
          <w:lang w:eastAsia="ru-RU"/>
        </w:rPr>
        <w:t>КДм</w:t>
      </w:r>
      <w:proofErr w:type="spellEnd"/>
      <w:r w:rsidRPr="0079363D">
        <w:rPr>
          <w:rFonts w:ascii="Times New Roman" w:eastAsia="Times New Roman" w:hAnsi="Times New Roman" w:cs="Times New Roman"/>
          <w:color w:val="000000"/>
          <w:sz w:val="28"/>
          <w:szCs w:val="20"/>
          <w:lang w:eastAsia="ru-RU"/>
        </w:rPr>
        <w:t xml:space="preserve"> - количество дней в расчетном месяце;</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2.1.1.  За основу величины базовой ставки ежемесячной платы принимается уровень кадастровой стоимости земельных участков по муниципальным районам (городским округам) в Ростовской области по сегменту «Предпринимательство», утвержденный уполномоченным исполнительным органом Ростовской области.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2.1.2.  Коэффициент уровня инфляции определяется как произведение индексов инфляции, предусмотренных областным законом об областном бюджете и установленных по состоянию на начало очередного финансового года для каждого последующего года, следующего за годом, по состоянию </w:t>
      </w:r>
      <w:r w:rsidRPr="0079363D">
        <w:rPr>
          <w:rFonts w:ascii="Times New Roman" w:eastAsia="Times New Roman" w:hAnsi="Times New Roman" w:cs="Times New Roman"/>
          <w:color w:val="000000"/>
          <w:sz w:val="28"/>
          <w:szCs w:val="20"/>
          <w:lang w:eastAsia="ru-RU"/>
        </w:rPr>
        <w:br/>
        <w:t>на который были утверждены средние уровни кадастровой стоимости земельных участков из состава земель населенных пунктов по муниципальным районам (городским округам) Ростовской области.</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2.1.3.  В случае изменения среднего уровня кадастровой стоимости одного квадратного метра земельных участков ежемесячная плата подлежит перерасчету с 1 января года, следующего за годом, в котором произошло такое изменение.</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2.1.4.  Коэффициент специализации устанавливается в соответствии с таблицей 1 к указанному приложению. </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2.1.5.  Коэффициент местоположения устанавливается в соответствии </w:t>
      </w:r>
      <w:r w:rsidRPr="0079363D">
        <w:rPr>
          <w:rFonts w:ascii="Times New Roman" w:eastAsia="Times New Roman" w:hAnsi="Times New Roman" w:cs="Times New Roman"/>
          <w:color w:val="000000"/>
          <w:sz w:val="28"/>
          <w:szCs w:val="20"/>
          <w:lang w:eastAsia="ru-RU"/>
        </w:rPr>
        <w:br/>
        <w:t xml:space="preserve">с постановлением Администрации города Ростова-на-Дону от 10.10.2012 № 840 «Об утверждении перечня центральных улиц города Ростова-на-Дону» в размере: </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xml:space="preserve">– 1,5 для центральных улиц исторического центра города Ростова-на-Дону в границах улиц: проспект Театральный - проспект </w:t>
      </w:r>
      <w:proofErr w:type="spellStart"/>
      <w:r w:rsidRPr="0079363D">
        <w:rPr>
          <w:rFonts w:ascii="Times New Roman" w:eastAsia="Times New Roman" w:hAnsi="Times New Roman" w:cs="Times New Roman"/>
          <w:color w:val="000000"/>
          <w:sz w:val="28"/>
          <w:szCs w:val="20"/>
          <w:lang w:eastAsia="ru-RU"/>
        </w:rPr>
        <w:t>Сиверса</w:t>
      </w:r>
      <w:proofErr w:type="spellEnd"/>
      <w:r w:rsidRPr="0079363D">
        <w:rPr>
          <w:rFonts w:ascii="Times New Roman" w:eastAsia="Times New Roman" w:hAnsi="Times New Roman" w:cs="Times New Roman"/>
          <w:color w:val="000000"/>
          <w:sz w:val="28"/>
          <w:szCs w:val="20"/>
          <w:lang w:eastAsia="ru-RU"/>
        </w:rPr>
        <w:t xml:space="preserve"> - улица Текучева - улица Береговая, в границах улиц: проспект Театральный - улица 25-я Линия - улица Сарьяна - проспект Шолохова, для центральных улиц районов города Ростова-на-Дону</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 1 для всех остальных улиц.</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2.1.7.  В одностороннем порядке по требованию органа местного самоуправления размер ежемесячной платы изменяется путем ежегодной индексации ежемесячной платы.</w:t>
      </w:r>
    </w:p>
    <w:p w:rsidR="0079363D" w:rsidRPr="0079363D" w:rsidRDefault="0079363D" w:rsidP="0079363D">
      <w:pPr>
        <w:spacing w:after="0" w:line="240" w:lineRule="auto"/>
        <w:ind w:firstLine="567"/>
        <w:jc w:val="both"/>
        <w:rPr>
          <w:rFonts w:ascii="Times New Roman" w:eastAsia="Times New Roman" w:hAnsi="Times New Roman" w:cs="Times New Roman"/>
          <w:color w:val="000000"/>
          <w:sz w:val="28"/>
          <w:szCs w:val="20"/>
          <w:lang w:eastAsia="ru-RU"/>
        </w:rPr>
      </w:pPr>
    </w:p>
    <w:p w:rsidR="0079363D" w:rsidRPr="0079363D" w:rsidRDefault="0079363D" w:rsidP="0079363D">
      <w:pPr>
        <w:spacing w:after="0" w:line="240" w:lineRule="auto"/>
        <w:ind w:left="-709" w:firstLine="1276"/>
        <w:jc w:val="both"/>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Таблица 1 «Специализации НТО»</w:t>
      </w:r>
    </w:p>
    <w:p w:rsidR="0079363D" w:rsidRPr="0079363D" w:rsidRDefault="0079363D" w:rsidP="0079363D">
      <w:pPr>
        <w:spacing w:after="0" w:line="240" w:lineRule="auto"/>
        <w:ind w:left="-709" w:firstLine="1276"/>
        <w:jc w:val="both"/>
        <w:rPr>
          <w:rFonts w:ascii="Times New Roman" w:eastAsia="Times New Roman" w:hAnsi="Times New Roman" w:cs="Times New Roman"/>
          <w:color w:val="000000"/>
          <w:sz w:val="28"/>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
        <w:gridCol w:w="1176"/>
        <w:gridCol w:w="3202"/>
        <w:gridCol w:w="3341"/>
        <w:gridCol w:w="1071"/>
      </w:tblGrid>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п/п</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Специализация</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Основная номенклатура товаров (не менее 80 %)</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Дополнительная номенклатура товаров возможная к реализации в НТО (не более 20 %)</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Значение Кс</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Молочные товары</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Молоко и/или молочная продукция и/или масло сливочное </w:t>
            </w:r>
            <w:r w:rsidRPr="0079363D">
              <w:rPr>
                <w:rFonts w:ascii="Times New Roman" w:eastAsia="Times New Roman" w:hAnsi="Times New Roman" w:cs="Times New Roman"/>
                <w:color w:val="000000"/>
                <w:sz w:val="20"/>
                <w:szCs w:val="20"/>
                <w:lang w:eastAsia="ru-RU"/>
              </w:rPr>
              <w:lastRenderedPageBreak/>
              <w:t>и/или сыры расфасованные в ассортименте</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 xml:space="preserve">Сухие молочные продукты; Продукты </w:t>
            </w:r>
            <w:proofErr w:type="spellStart"/>
            <w:r w:rsidRPr="0079363D">
              <w:rPr>
                <w:rFonts w:ascii="Times New Roman" w:eastAsia="Times New Roman" w:hAnsi="Times New Roman" w:cs="Times New Roman"/>
                <w:color w:val="000000"/>
                <w:sz w:val="20"/>
                <w:szCs w:val="20"/>
                <w:lang w:eastAsia="ru-RU"/>
              </w:rPr>
              <w:t>молокосодержащие</w:t>
            </w:r>
            <w:proofErr w:type="spellEnd"/>
            <w:r w:rsidRPr="0079363D">
              <w:rPr>
                <w:rFonts w:ascii="Times New Roman" w:eastAsia="Times New Roman" w:hAnsi="Times New Roman" w:cs="Times New Roman"/>
                <w:color w:val="000000"/>
                <w:sz w:val="20"/>
                <w:szCs w:val="20"/>
                <w:lang w:eastAsia="ru-RU"/>
              </w:rPr>
              <w:t xml:space="preserve">, спреды; Соки фруктовые, овощные, </w:t>
            </w:r>
            <w:r w:rsidRPr="0079363D">
              <w:rPr>
                <w:rFonts w:ascii="Times New Roman" w:eastAsia="Times New Roman" w:hAnsi="Times New Roman" w:cs="Times New Roman"/>
                <w:color w:val="000000"/>
                <w:sz w:val="20"/>
                <w:szCs w:val="20"/>
                <w:lang w:eastAsia="ru-RU"/>
              </w:rPr>
              <w:lastRenderedPageBreak/>
              <w:t>безалкогольные прохладительные напитки, вода питьевая в промышленной упаковке; Масложировая продукция; Хлеб, хлебобулочные изделия; Консервы молочные, сгущенное молоко; Иные молочные товары; Товары из номенклатуры «Гастрономия»</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1</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2.</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Распространение лотерейных билетов</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Лотерейные билеты, купоны официально зарегистрированных лотерей</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Периодические печатные издания; Непериодическая печатная продукция; Офисные, канцелярские и бумажно-деловые товары; </w:t>
            </w:r>
          </w:p>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Проездные билеты; Школьно-письменные принадлежности; Почтовые маркированные конверты и открытки; Филателистическая продукция и принадлежности, коллекционные марки, монеты, марки России; Плакаты, постеры, наклейки, открытки, календари; Схемы Метрополитена, путеводители, карты, атласы автомобильных дорог;</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2,0</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3. </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Рыба живая</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Рыба живая</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Рыба мороженая и/или охлажденная и/или вяленая и/или соленая и/или в рассоле и/или копченая и/или в желе</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1,2</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4. </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Печатная продукция</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Периодические печатные издания; Непериодическая печатная продукция</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Плакаты, постеры, наклейки, открытки, календари; Схемы Метрополитена, путеводители, карты, атласы автомобильных дорог; Офисные, канцелярские и бумажно-деловые товары; Школьно-письменные принадлежности; Почтовые маркированные конверты и открытки; Филателистическая продукция и принадлежности, коллекционные марки, монеты, марки России; Проездные билеты на городской наземный пассажирский транспорт, карточки на парковку, транспортные карты; Выдача периодических печатных изданий или непериодической печатной продукции, купленных дистанционно (через сеть Интернет).</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0,5</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5. </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Безалкогольные напитки</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Горячие напитки (чай, кофе и т.д.); Безалкогольные прохладительные напитки на розлив </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proofErr w:type="spellStart"/>
            <w:r w:rsidRPr="0079363D">
              <w:rPr>
                <w:rFonts w:ascii="Times New Roman" w:eastAsia="Times New Roman" w:hAnsi="Times New Roman" w:cs="Times New Roman"/>
                <w:color w:val="000000"/>
                <w:sz w:val="20"/>
                <w:szCs w:val="20"/>
                <w:lang w:eastAsia="ru-RU"/>
              </w:rPr>
              <w:t>Снековая</w:t>
            </w:r>
            <w:proofErr w:type="spellEnd"/>
            <w:r w:rsidRPr="0079363D">
              <w:rPr>
                <w:rFonts w:ascii="Times New Roman" w:eastAsia="Times New Roman" w:hAnsi="Times New Roman" w:cs="Times New Roman"/>
                <w:color w:val="000000"/>
                <w:sz w:val="20"/>
                <w:szCs w:val="20"/>
                <w:lang w:eastAsia="ru-RU"/>
              </w:rPr>
              <w:t xml:space="preserve"> продукция в промышленной упаковке (один или несколько видов следующих товаров: чипсы, сухарики, семечки, орешки, шоколадные батончики, попкорн, соломка, крекеры, подушечки, кукурузные палочки, мюсли батончики и/или иная </w:t>
            </w:r>
            <w:proofErr w:type="spellStart"/>
            <w:r w:rsidRPr="0079363D">
              <w:rPr>
                <w:rFonts w:ascii="Times New Roman" w:eastAsia="Times New Roman" w:hAnsi="Times New Roman" w:cs="Times New Roman"/>
                <w:color w:val="000000"/>
                <w:sz w:val="20"/>
                <w:szCs w:val="20"/>
                <w:lang w:eastAsia="ru-RU"/>
              </w:rPr>
              <w:t>снековая</w:t>
            </w:r>
            <w:proofErr w:type="spellEnd"/>
            <w:r w:rsidRPr="0079363D">
              <w:rPr>
                <w:rFonts w:ascii="Times New Roman" w:eastAsia="Times New Roman" w:hAnsi="Times New Roman" w:cs="Times New Roman"/>
                <w:color w:val="000000"/>
                <w:sz w:val="20"/>
                <w:szCs w:val="20"/>
                <w:lang w:eastAsia="ru-RU"/>
              </w:rPr>
              <w:t xml:space="preserve"> продукция)</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2,0</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6. </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Хлебобулочные изделия</w:t>
            </w:r>
            <w:r w:rsidRPr="0079363D">
              <w:rPr>
                <w:rFonts w:ascii="Times New Roman" w:eastAsia="Times New Roman" w:hAnsi="Times New Roman" w:cs="Times New Roman"/>
                <w:color w:val="000000"/>
                <w:sz w:val="20"/>
                <w:szCs w:val="20"/>
                <w:lang w:eastAsia="ru-RU"/>
              </w:rPr>
              <w:br/>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Хлеб из пшеничной муки; Хлеб из ржаной муки; Хлеб из ржано-пшеничной муки; Мелкоштучные хлебобулочные изделия</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Изделия хлебобулочные диетические, обогащенные витаминами и минералами; Чай, кофе, кофейные напитки, какао; Сахар в ассортименте; Соль в ассортименте; Бакалейные товары; </w:t>
            </w:r>
            <w:r w:rsidRPr="0079363D">
              <w:rPr>
                <w:rFonts w:ascii="Times New Roman" w:eastAsia="Times New Roman" w:hAnsi="Times New Roman" w:cs="Times New Roman"/>
                <w:color w:val="000000"/>
                <w:sz w:val="20"/>
                <w:szCs w:val="20"/>
                <w:lang w:eastAsia="ru-RU"/>
              </w:rPr>
              <w:lastRenderedPageBreak/>
              <w:t>Мучные кондитерские изделия; Соки фруктовые, овощные, безалкогольные прохладительные напитки, вода питьевая в промышленной упаковке; Жевательная резинка; Иные хлебобулочные изделия. Товары из номенклатуры «Кондитерские изделия»</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1,0</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7.</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Кондитерские изделия</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Мучные кондитерские изделия и/или сахаристые кондитерские изделия</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Мелкоштучные кондитерские изделия; Сахар в ассортименте; Чай, кофе, кофейные напитки, какао; Плодово-ягодные консервы, мед; Соки фруктовые, овощные, безалкогольные прохладительные напитки, вода питьевая в промышленной упаковке; Жевательная резинка; Товары из номенклатуры «Хлебобулочные изделия» </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1,2</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8.</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Гастрономия</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Колбасы и колбасные изделия; Мясные деликатесы, Рыба соленая и/или в рассоле и/или копченая и/или в желе</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Продукция из полуфабрикатов высокой степени готовности; Масложировая продукция; Консервы мясные в ассортименте, Полуфабрикаты рыбные охлажденные, замороженные; Морепродукты пищевые; Масложировая продукция; Консервы и пресервы рыбные; Икра, икорные продукты; Рулеты рыбные. Растительные масла; Яйцо в ассортименте; Пряности (сухие концентраты, приправы)</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1,2</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9.</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Услуги общественного питания</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Продукция общественного питания из полуфабрикатов высокой степени готовности (кулинарный полуфабрикат, из которого в результате минимально необходимых (одной-двух) технологических операций получают блюдо или кулинарное изделие); Горячие напитки (чай, кофе и т.д.); Безалкогольные прохладительные напитки на розлив и/или в промышленной упаковке</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Соки фруктовые, овощные, безалкогольные прохладительные напитки, вода питьевая на розлив и в промышленной упаковке; Жевательная резинка; Мороженое в ассортименте;</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2,0</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10.</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Продовольственные товары</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Товары из номенклатуры «Молочные товары», «Рыба живая»; «Хлебобулочные изделия»; «Гастрономия»; «Плодоовощная продукция», «Бакалейные товары»; «Сельскохозяйственная продукция», Мороженое в ассортименте; Торты из мороженого, пирожные из мороженого; Вода питьевая в промышленной упаковке; Квас в промышленной упаковке; Соки фруктовые, овощные, безалкогольные прохладительные напитки в промышленной упаковке; </w:t>
            </w:r>
            <w:proofErr w:type="spellStart"/>
            <w:r w:rsidRPr="0079363D">
              <w:rPr>
                <w:rFonts w:ascii="Times New Roman" w:eastAsia="Times New Roman" w:hAnsi="Times New Roman" w:cs="Times New Roman"/>
                <w:color w:val="000000"/>
                <w:sz w:val="20"/>
                <w:szCs w:val="20"/>
                <w:lang w:eastAsia="ru-RU"/>
              </w:rPr>
              <w:t>Снековая</w:t>
            </w:r>
            <w:proofErr w:type="spellEnd"/>
            <w:r w:rsidRPr="0079363D">
              <w:rPr>
                <w:rFonts w:ascii="Times New Roman" w:eastAsia="Times New Roman" w:hAnsi="Times New Roman" w:cs="Times New Roman"/>
                <w:color w:val="000000"/>
                <w:sz w:val="20"/>
                <w:szCs w:val="20"/>
                <w:lang w:eastAsia="ru-RU"/>
              </w:rPr>
              <w:t xml:space="preserve"> продукция в </w:t>
            </w:r>
            <w:r w:rsidRPr="0079363D">
              <w:rPr>
                <w:rFonts w:ascii="Times New Roman" w:eastAsia="Times New Roman" w:hAnsi="Times New Roman" w:cs="Times New Roman"/>
                <w:color w:val="000000"/>
                <w:sz w:val="20"/>
                <w:szCs w:val="20"/>
                <w:lang w:eastAsia="ru-RU"/>
              </w:rPr>
              <w:lastRenderedPageBreak/>
              <w:t xml:space="preserve">промышленной упаковке (один или несколько видов следующих товаров: чипсы, сухарики, семечки, орешки, шоколадные батончики, попкорн, соломка, крекеры, подушечки, кукурузные палочки, мюсли батончики и/или иная </w:t>
            </w:r>
            <w:proofErr w:type="spellStart"/>
            <w:r w:rsidRPr="0079363D">
              <w:rPr>
                <w:rFonts w:ascii="Times New Roman" w:eastAsia="Times New Roman" w:hAnsi="Times New Roman" w:cs="Times New Roman"/>
                <w:color w:val="000000"/>
                <w:sz w:val="20"/>
                <w:szCs w:val="20"/>
                <w:lang w:eastAsia="ru-RU"/>
              </w:rPr>
              <w:t>снековая</w:t>
            </w:r>
            <w:proofErr w:type="spellEnd"/>
            <w:r w:rsidRPr="0079363D">
              <w:rPr>
                <w:rFonts w:ascii="Times New Roman" w:eastAsia="Times New Roman" w:hAnsi="Times New Roman" w:cs="Times New Roman"/>
                <w:color w:val="000000"/>
                <w:sz w:val="20"/>
                <w:szCs w:val="20"/>
                <w:lang w:eastAsia="ru-RU"/>
              </w:rPr>
              <w:t xml:space="preserve"> продукция)</w:t>
            </w:r>
          </w:p>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 xml:space="preserve">Товары из номенклатуры «Непродовольственные товары». Товары из дополнительных номенклатур к номенклатурам «Молочные товары», «Рыба живая»; «Хлебобулочные изделия»; «Гастрономия»; «Плодоовощная продукция», «Бакалейные товары»; «Сельскохозяйственная продукция». </w:t>
            </w:r>
          </w:p>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Не допускается оказания услуг общественного питания. </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1,5</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11.</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Непродовольственные товары</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Бытовая химия; Товары личной гигиены, бритвенные принадлежности; Хозяйственный инвентарь; Галантерейная продукция и/или Кожгалантерейная продукция и/или Головные уборы и/или зонты и/или бижутерия и/или товары для кройки и шитья; Игрушки детские; Сувенирная продукция, изделия народных (художественных) промыслов, кустарных производств, мастеров и мастерских; Офисные, канцелярские и бумажно-деловые товары; </w:t>
            </w:r>
          </w:p>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Парфюмерия; Гигиеническая; Декоративная косметика; Одежда мужская и/или женская и/или детская и/или спортивная; Авто-, </w:t>
            </w:r>
            <w:proofErr w:type="spellStart"/>
            <w:r w:rsidRPr="0079363D">
              <w:rPr>
                <w:rFonts w:ascii="Times New Roman" w:eastAsia="Times New Roman" w:hAnsi="Times New Roman" w:cs="Times New Roman"/>
                <w:color w:val="000000"/>
                <w:sz w:val="20"/>
                <w:szCs w:val="20"/>
                <w:lang w:eastAsia="ru-RU"/>
              </w:rPr>
              <w:t>мото</w:t>
            </w:r>
            <w:proofErr w:type="spellEnd"/>
            <w:r w:rsidRPr="0079363D">
              <w:rPr>
                <w:rFonts w:ascii="Times New Roman" w:eastAsia="Times New Roman" w:hAnsi="Times New Roman" w:cs="Times New Roman"/>
                <w:color w:val="000000"/>
                <w:sz w:val="20"/>
                <w:szCs w:val="20"/>
                <w:lang w:eastAsia="ru-RU"/>
              </w:rPr>
              <w:t xml:space="preserve">- и </w:t>
            </w:r>
            <w:proofErr w:type="spellStart"/>
            <w:r w:rsidRPr="0079363D">
              <w:rPr>
                <w:rFonts w:ascii="Times New Roman" w:eastAsia="Times New Roman" w:hAnsi="Times New Roman" w:cs="Times New Roman"/>
                <w:color w:val="000000"/>
                <w:sz w:val="20"/>
                <w:szCs w:val="20"/>
                <w:lang w:eastAsia="ru-RU"/>
              </w:rPr>
              <w:t>велозапасные</w:t>
            </w:r>
            <w:proofErr w:type="spellEnd"/>
            <w:r w:rsidRPr="0079363D">
              <w:rPr>
                <w:rFonts w:ascii="Times New Roman" w:eastAsia="Times New Roman" w:hAnsi="Times New Roman" w:cs="Times New Roman"/>
                <w:color w:val="000000"/>
                <w:sz w:val="20"/>
                <w:szCs w:val="20"/>
                <w:lang w:eastAsia="ru-RU"/>
              </w:rPr>
              <w:t xml:space="preserve"> части</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Товары из номенклатуры «Продовольственные товары»;</w:t>
            </w:r>
          </w:p>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Кухонная утварь; Перчатки, шарфы, ремни, носки, чулки и колготки; Брелоки; Заколки. Иные галантерейные и кожгалантерейные товары; Печатная продукция, открытки, путеводители; Предметы изобразительного искусства; Упаковочный материал для подарочного оформления; Авто-, </w:t>
            </w:r>
            <w:proofErr w:type="spellStart"/>
            <w:r w:rsidRPr="0079363D">
              <w:rPr>
                <w:rFonts w:ascii="Times New Roman" w:eastAsia="Times New Roman" w:hAnsi="Times New Roman" w:cs="Times New Roman"/>
                <w:color w:val="000000"/>
                <w:sz w:val="20"/>
                <w:szCs w:val="20"/>
                <w:lang w:eastAsia="ru-RU"/>
              </w:rPr>
              <w:t>мото</w:t>
            </w:r>
            <w:proofErr w:type="spellEnd"/>
            <w:r w:rsidRPr="0079363D">
              <w:rPr>
                <w:rFonts w:ascii="Times New Roman" w:eastAsia="Times New Roman" w:hAnsi="Times New Roman" w:cs="Times New Roman"/>
                <w:color w:val="000000"/>
                <w:sz w:val="20"/>
                <w:szCs w:val="20"/>
                <w:lang w:eastAsia="ru-RU"/>
              </w:rPr>
              <w:t xml:space="preserve">-, и </w:t>
            </w:r>
            <w:proofErr w:type="spellStart"/>
            <w:r w:rsidRPr="0079363D">
              <w:rPr>
                <w:rFonts w:ascii="Times New Roman" w:eastAsia="Times New Roman" w:hAnsi="Times New Roman" w:cs="Times New Roman"/>
                <w:color w:val="000000"/>
                <w:sz w:val="20"/>
                <w:szCs w:val="20"/>
                <w:lang w:eastAsia="ru-RU"/>
              </w:rPr>
              <w:t>велоаксессуары</w:t>
            </w:r>
            <w:proofErr w:type="spellEnd"/>
            <w:r w:rsidRPr="0079363D">
              <w:rPr>
                <w:rFonts w:ascii="Times New Roman" w:eastAsia="Times New Roman" w:hAnsi="Times New Roman" w:cs="Times New Roman"/>
                <w:color w:val="000000"/>
                <w:sz w:val="20"/>
                <w:szCs w:val="20"/>
                <w:lang w:eastAsia="ru-RU"/>
              </w:rPr>
              <w:t xml:space="preserve">; Автомасла, тормозные жидкости, жидкости для </w:t>
            </w:r>
            <w:proofErr w:type="spellStart"/>
            <w:r w:rsidRPr="0079363D">
              <w:rPr>
                <w:rFonts w:ascii="Times New Roman" w:eastAsia="Times New Roman" w:hAnsi="Times New Roman" w:cs="Times New Roman"/>
                <w:color w:val="000000"/>
                <w:sz w:val="20"/>
                <w:szCs w:val="20"/>
                <w:lang w:eastAsia="ru-RU"/>
              </w:rPr>
              <w:t>омывания</w:t>
            </w:r>
            <w:proofErr w:type="spellEnd"/>
            <w:r w:rsidRPr="0079363D">
              <w:rPr>
                <w:rFonts w:ascii="Times New Roman" w:eastAsia="Times New Roman" w:hAnsi="Times New Roman" w:cs="Times New Roman"/>
                <w:color w:val="000000"/>
                <w:sz w:val="20"/>
                <w:szCs w:val="20"/>
                <w:lang w:eastAsia="ru-RU"/>
              </w:rPr>
              <w:t xml:space="preserve"> стекол автомобиля; Иные авто-, </w:t>
            </w:r>
            <w:proofErr w:type="spellStart"/>
            <w:r w:rsidRPr="0079363D">
              <w:rPr>
                <w:rFonts w:ascii="Times New Roman" w:eastAsia="Times New Roman" w:hAnsi="Times New Roman" w:cs="Times New Roman"/>
                <w:color w:val="000000"/>
                <w:sz w:val="20"/>
                <w:szCs w:val="20"/>
                <w:lang w:eastAsia="ru-RU"/>
              </w:rPr>
              <w:t>мото</w:t>
            </w:r>
            <w:proofErr w:type="spellEnd"/>
            <w:r w:rsidRPr="0079363D">
              <w:rPr>
                <w:rFonts w:ascii="Times New Roman" w:eastAsia="Times New Roman" w:hAnsi="Times New Roman" w:cs="Times New Roman"/>
                <w:color w:val="000000"/>
                <w:sz w:val="20"/>
                <w:szCs w:val="20"/>
                <w:lang w:eastAsia="ru-RU"/>
              </w:rPr>
              <w:t xml:space="preserve">- и </w:t>
            </w:r>
            <w:proofErr w:type="spellStart"/>
            <w:r w:rsidRPr="0079363D">
              <w:rPr>
                <w:rFonts w:ascii="Times New Roman" w:eastAsia="Times New Roman" w:hAnsi="Times New Roman" w:cs="Times New Roman"/>
                <w:color w:val="000000"/>
                <w:sz w:val="20"/>
                <w:szCs w:val="20"/>
                <w:lang w:eastAsia="ru-RU"/>
              </w:rPr>
              <w:t>велотовары</w:t>
            </w:r>
            <w:proofErr w:type="spellEnd"/>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1,5</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12.</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Непродовольственные товары (цветы)</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Цветы; Упаковочный материал для оформления букетов, подарочных наборов, корзин</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Горшечные (комнатные) растения; Средства для ухода за растениями; Грунт; Кашпо, горшки, вазы; Рассада, семена, корневища, клубни, черенки, луковицы и клубнелуковицы для размножения; Продукция цветоводства прочая</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1,2</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13.</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Плодоовощная продукция</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Овощи в ассортименте; Фрукты в ассортименте; Свежая зелень в ассортименте; ягоды, грибы и бахчевые культуры;</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Соки фруктовые, овощные, безалкогольные прохладительные напитки, вода питьевая в промышленной упаковке; Продукция плодоовощная переработанная, мед; Плоды семечковых, ореховых культур, сухофрукты; Плодоовощные консервы; Иная продукция садоводства, огородничества</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1,0</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14.</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Бакалейные товары</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Мука в ассортименте; Мучные смеси; Крупа в ассортименте; Макаронные изделия в ассортименте; Масла растительные; Соль в ассортименте; Сахар в ассортименте; Чай, кофе, кофейные напитки, какао; Консервы овощные, мясные</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Хлеб, хлебобулочные изделия; Соки фруктовые, овощные, безалкогольные прохладительные напитки, вода питьевая в промышленной упаковке; Каши, картофель быстрого приготовления; Плодово-ягодные консервы, мед; Кондитерские изделия; Мелкоштучные кондитерские изделия; Пряности (сухие концентраты, приправы); Жевательная резинка</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1,2</w:t>
            </w: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15.</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Сельскохозяйственная продукция </w:t>
            </w:r>
            <w:r w:rsidRPr="0079363D">
              <w:rPr>
                <w:rFonts w:ascii="Times New Roman" w:eastAsia="Times New Roman" w:hAnsi="Times New Roman" w:cs="Times New Roman"/>
                <w:color w:val="000000"/>
                <w:sz w:val="20"/>
                <w:szCs w:val="20"/>
                <w:lang w:eastAsia="ru-RU"/>
              </w:rPr>
              <w:lastRenderedPageBreak/>
              <w:t>от производителя</w:t>
            </w:r>
          </w:p>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 xml:space="preserve">Перечень утвержден Распоряжение Правительства Российской федерации от 25.01.2017 № 79-р «Об </w:t>
            </w:r>
            <w:r w:rsidRPr="0079363D">
              <w:rPr>
                <w:rFonts w:ascii="Times New Roman" w:eastAsia="Times New Roman" w:hAnsi="Times New Roman" w:cs="Times New Roman"/>
                <w:color w:val="000000"/>
                <w:sz w:val="20"/>
                <w:szCs w:val="20"/>
                <w:lang w:eastAsia="ru-RU"/>
              </w:rPr>
              <w:lastRenderedPageBreak/>
              <w:t>утверждении перечня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Товары из номенклатуры «Продовольственные товары»;</w:t>
            </w:r>
          </w:p>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0,5</w:t>
            </w:r>
          </w:p>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p>
        </w:tc>
      </w:tr>
      <w:tr w:rsidR="0079363D" w:rsidRPr="0079363D" w:rsidTr="00D63212">
        <w:trPr>
          <w:trHeight w:val="360"/>
        </w:trPr>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lastRenderedPageBreak/>
              <w:t>16.</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Бахчевые культуры</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Арбузы, дыни, тыква, кабачки, цуккини, патиссоны </w:t>
            </w:r>
          </w:p>
        </w:tc>
        <w:tc>
          <w:tcPr>
            <w:tcW w:w="3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 xml:space="preserve"> </w:t>
            </w:r>
          </w:p>
        </w:tc>
        <w:tc>
          <w:tcPr>
            <w:tcW w:w="1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363D" w:rsidRPr="0079363D" w:rsidRDefault="0079363D" w:rsidP="0079363D">
            <w:pPr>
              <w:spacing w:after="0" w:line="240" w:lineRule="auto"/>
              <w:jc w:val="center"/>
              <w:rPr>
                <w:rFonts w:ascii="Times New Roman" w:eastAsia="Times New Roman" w:hAnsi="Times New Roman" w:cs="Times New Roman"/>
                <w:color w:val="000000"/>
                <w:sz w:val="20"/>
                <w:szCs w:val="20"/>
                <w:lang w:eastAsia="ru-RU"/>
              </w:rPr>
            </w:pPr>
            <w:r w:rsidRPr="0079363D">
              <w:rPr>
                <w:rFonts w:ascii="Times New Roman" w:eastAsia="Times New Roman" w:hAnsi="Times New Roman" w:cs="Times New Roman"/>
                <w:color w:val="000000"/>
                <w:sz w:val="20"/>
                <w:szCs w:val="20"/>
                <w:lang w:eastAsia="ru-RU"/>
              </w:rPr>
              <w:t>0,5</w:t>
            </w:r>
          </w:p>
        </w:tc>
      </w:tr>
    </w:tbl>
    <w:p w:rsid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79363D" w:rsidRPr="0079363D" w:rsidTr="00D63212">
        <w:trPr>
          <w:trHeight w:val="1232"/>
        </w:trPr>
        <w:tc>
          <w:tcPr>
            <w:tcW w:w="2153" w:type="pct"/>
            <w:shd w:val="clear" w:color="auto" w:fill="auto"/>
          </w:tcPr>
          <w:p w:rsidR="0079363D" w:rsidRPr="0079363D" w:rsidRDefault="0079363D" w:rsidP="0079363D">
            <w:pPr>
              <w:tabs>
                <w:tab w:val="left" w:pos="7088"/>
              </w:tabs>
              <w:spacing w:after="0" w:line="240" w:lineRule="auto"/>
              <w:rPr>
                <w:rFonts w:ascii="Times New Roman" w:eastAsia="Calibri" w:hAnsi="Times New Roman" w:cs="Times New Roman"/>
                <w:sz w:val="28"/>
                <w:szCs w:val="28"/>
              </w:rPr>
            </w:pPr>
            <w:r w:rsidRPr="0079363D">
              <w:rPr>
                <w:rFonts w:ascii="Times New Roman" w:eastAsia="Calibri" w:hAnsi="Times New Roman" w:cs="Times New Roman"/>
                <w:sz w:val="28"/>
                <w:szCs w:val="28"/>
              </w:rPr>
              <w:t>Начальник управления</w:t>
            </w:r>
          </w:p>
          <w:p w:rsidR="0079363D" w:rsidRPr="0079363D" w:rsidRDefault="0079363D" w:rsidP="0079363D">
            <w:pPr>
              <w:tabs>
                <w:tab w:val="left" w:pos="7088"/>
              </w:tabs>
              <w:spacing w:after="0" w:line="240" w:lineRule="auto"/>
              <w:ind w:right="-354"/>
              <w:rPr>
                <w:rFonts w:ascii="Times New Roman" w:eastAsia="Calibri" w:hAnsi="Times New Roman" w:cs="Times New Roman"/>
                <w:sz w:val="28"/>
                <w:szCs w:val="28"/>
              </w:rPr>
            </w:pPr>
            <w:r w:rsidRPr="0079363D">
              <w:rPr>
                <w:rFonts w:ascii="Times New Roman" w:eastAsia="Calibri" w:hAnsi="Times New Roman" w:cs="Times New Roman"/>
                <w:sz w:val="28"/>
                <w:szCs w:val="28"/>
              </w:rPr>
              <w:t>документационного обеспечения</w:t>
            </w:r>
          </w:p>
          <w:p w:rsidR="0079363D" w:rsidRPr="0079363D" w:rsidRDefault="0079363D" w:rsidP="0079363D">
            <w:pPr>
              <w:tabs>
                <w:tab w:val="left" w:pos="7088"/>
              </w:tabs>
              <w:spacing w:after="0" w:line="240" w:lineRule="auto"/>
              <w:ind w:right="-354"/>
              <w:rPr>
                <w:rFonts w:ascii="Times New Roman" w:eastAsia="Calibri" w:hAnsi="Times New Roman" w:cs="Times New Roman"/>
                <w:sz w:val="28"/>
                <w:szCs w:val="28"/>
              </w:rPr>
            </w:pPr>
            <w:r w:rsidRPr="0079363D">
              <w:rPr>
                <w:rFonts w:ascii="Times New Roman" w:eastAsia="Calibri" w:hAnsi="Times New Roman" w:cs="Times New Roman"/>
                <w:sz w:val="28"/>
                <w:szCs w:val="28"/>
              </w:rPr>
              <w:t xml:space="preserve">Администрации </w:t>
            </w:r>
          </w:p>
          <w:p w:rsidR="0079363D" w:rsidRPr="0079363D" w:rsidRDefault="0079363D" w:rsidP="0079363D">
            <w:pPr>
              <w:tabs>
                <w:tab w:val="left" w:pos="7088"/>
              </w:tabs>
              <w:spacing w:after="0" w:line="240" w:lineRule="auto"/>
              <w:ind w:right="-354"/>
              <w:rPr>
                <w:rFonts w:ascii="Times New Roman" w:eastAsia="Calibri" w:hAnsi="Times New Roman" w:cs="Times New Roman"/>
                <w:sz w:val="28"/>
                <w:szCs w:val="28"/>
              </w:rPr>
            </w:pPr>
            <w:r w:rsidRPr="0079363D">
              <w:rPr>
                <w:rFonts w:ascii="Times New Roman" w:eastAsia="Calibri" w:hAnsi="Times New Roman" w:cs="Times New Roman"/>
                <w:sz w:val="28"/>
                <w:szCs w:val="28"/>
              </w:rPr>
              <w:t>города Ростова-на-Дону</w:t>
            </w:r>
          </w:p>
        </w:tc>
        <w:tc>
          <w:tcPr>
            <w:tcW w:w="1898" w:type="pct"/>
            <w:shd w:val="clear" w:color="auto" w:fill="auto"/>
          </w:tcPr>
          <w:p w:rsidR="0079363D" w:rsidRPr="0079363D" w:rsidRDefault="0079363D" w:rsidP="0079363D">
            <w:pPr>
              <w:tabs>
                <w:tab w:val="left" w:pos="7088"/>
              </w:tabs>
              <w:spacing w:after="0" w:line="240" w:lineRule="auto"/>
              <w:rPr>
                <w:rFonts w:ascii="Times New Roman" w:eastAsia="Calibri" w:hAnsi="Times New Roman" w:cs="Times New Roman"/>
                <w:sz w:val="28"/>
                <w:szCs w:val="28"/>
              </w:rPr>
            </w:pPr>
            <w:r w:rsidRPr="0079363D">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79363D" w:rsidRPr="0079363D" w:rsidRDefault="0079363D" w:rsidP="0079363D">
            <w:pPr>
              <w:keepNext/>
              <w:spacing w:after="0" w:line="240" w:lineRule="auto"/>
              <w:jc w:val="right"/>
              <w:outlineLvl w:val="0"/>
              <w:rPr>
                <w:rFonts w:ascii="Times New Roman" w:eastAsia="Calibri" w:hAnsi="Times New Roman" w:cs="Times New Roman"/>
                <w:bCs/>
                <w:kern w:val="32"/>
                <w:sz w:val="28"/>
                <w:szCs w:val="28"/>
              </w:rPr>
            </w:pPr>
            <w:r w:rsidRPr="0079363D">
              <w:rPr>
                <w:rFonts w:ascii="Times New Roman" w:eastAsia="Calibri" w:hAnsi="Times New Roman" w:cs="Times New Roman"/>
                <w:bCs/>
                <w:kern w:val="32"/>
                <w:sz w:val="28"/>
                <w:szCs w:val="28"/>
              </w:rPr>
              <w:t xml:space="preserve">О.Ш. </w:t>
            </w:r>
            <w:proofErr w:type="spellStart"/>
            <w:r w:rsidRPr="0079363D">
              <w:rPr>
                <w:rFonts w:ascii="Times New Roman" w:eastAsia="Calibri" w:hAnsi="Times New Roman" w:cs="Times New Roman"/>
                <w:bCs/>
                <w:kern w:val="32"/>
                <w:sz w:val="28"/>
                <w:szCs w:val="28"/>
              </w:rPr>
              <w:t>Резцова</w:t>
            </w:r>
            <w:proofErr w:type="spellEnd"/>
          </w:p>
        </w:tc>
      </w:tr>
    </w:tbl>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9363D" w:rsidRPr="00E27843" w:rsidTr="00D63212">
        <w:trPr>
          <w:trHeight w:val="1430"/>
        </w:trPr>
        <w:tc>
          <w:tcPr>
            <w:tcW w:w="9854" w:type="dxa"/>
          </w:tcPr>
          <w:p w:rsidR="0079363D" w:rsidRPr="00E27843" w:rsidRDefault="0079363D" w:rsidP="00D63212">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Pr>
                <w:rFonts w:ascii="Times New Roman" w:hAnsi="Times New Roman"/>
                <w:sz w:val="28"/>
                <w:szCs w:val="20"/>
              </w:rPr>
              <w:t>6</w:t>
            </w:r>
          </w:p>
          <w:p w:rsidR="0079363D" w:rsidRPr="00E27843" w:rsidRDefault="0079363D" w:rsidP="00D63212">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79363D" w:rsidRPr="00E5714E" w:rsidRDefault="0079363D" w:rsidP="00D63212">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88960" behindDoc="1" locked="0" layoutInCell="1" allowOverlap="1" wp14:anchorId="4B0A41AD" wp14:editId="63866795">
                      <wp:simplePos x="0" y="0"/>
                      <wp:positionH relativeFrom="column">
                        <wp:posOffset>5459730</wp:posOffset>
                      </wp:positionH>
                      <wp:positionV relativeFrom="page">
                        <wp:posOffset>605155</wp:posOffset>
                      </wp:positionV>
                      <wp:extent cx="2000885" cy="236220"/>
                      <wp:effectExtent l="0" t="0" r="0" b="0"/>
                      <wp:wrapNone/>
                      <wp:docPr id="31"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79363D" w:rsidRDefault="0079363D" w:rsidP="0079363D">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4B0A41AD" id="_x0000_s1037" type="#_x0000_t202" style="position:absolute;left:0;text-align:left;margin-left:429.9pt;margin-top:47.65pt;width:157.55pt;height:18.6pt;z-index:-25162752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kh5msfMBAADmAwAADgAAAAAAAAAAAAAAAAAuAgAA&#10;ZHJzL2Uyb0RvYy54bWxQSwECLQAUAAYACAAAACEA8tZVb+EAAAALAQAADwAAAAAAAAAAAAAAAABN&#10;BAAAZHJzL2Rvd25yZXYueG1sUEsFBgAAAAAEAAQA8wAAAFsFAAAAAA==&#10;" stroked="f">
                      <v:textbox inset="0,0,0,0">
                        <w:txbxContent>
                          <w:p w:rsidR="0079363D" w:rsidRDefault="0079363D" w:rsidP="0079363D">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89984" behindDoc="1" locked="0" layoutInCell="1" allowOverlap="1" wp14:anchorId="3640A1E3" wp14:editId="688F4460">
                      <wp:simplePos x="0" y="0"/>
                      <wp:positionH relativeFrom="column">
                        <wp:posOffset>4374515</wp:posOffset>
                      </wp:positionH>
                      <wp:positionV relativeFrom="page">
                        <wp:posOffset>603250</wp:posOffset>
                      </wp:positionV>
                      <wp:extent cx="1812925" cy="236855"/>
                      <wp:effectExtent l="0" t="0" r="0" b="0"/>
                      <wp:wrapNone/>
                      <wp:docPr id="32"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79363D" w:rsidRDefault="0079363D" w:rsidP="0079363D">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3640A1E3" id="_x0000_s1038" type="#_x0000_t202" style="position:absolute;left:0;text-align:left;margin-left:344.45pt;margin-top:47.5pt;width:142.75pt;height:18.65pt;z-index:-25162649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" stroked="f">
                      <v:textbox inset="0,0,0,0">
                        <w:txbxContent>
                          <w:p w:rsidR="0079363D" w:rsidRDefault="0079363D" w:rsidP="0079363D">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79363D" w:rsidRPr="00E27843" w:rsidRDefault="0079363D" w:rsidP="00D63212">
            <w:pPr>
              <w:spacing w:line="232" w:lineRule="auto"/>
              <w:ind w:left="5387"/>
              <w:jc w:val="center"/>
              <w:rPr>
                <w:rFonts w:ascii="Times New Roman" w:hAnsi="Times New Roman"/>
                <w:sz w:val="28"/>
                <w:szCs w:val="20"/>
              </w:rPr>
            </w:pPr>
          </w:p>
        </w:tc>
      </w:tr>
    </w:tbl>
    <w:p w:rsid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Договор № </w:t>
      </w:r>
    </w:p>
    <w:p w:rsidR="0079363D" w:rsidRP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о размещении нестационарного торгового объекта </w:t>
      </w:r>
    </w:p>
    <w:p w:rsidR="0079363D" w:rsidRP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ind w:firstLine="540"/>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г. Ростов-на-Дону                                                                           </w:t>
      </w:r>
      <w:proofErr w:type="gramStart"/>
      <w:r w:rsidRPr="0079363D">
        <w:rPr>
          <w:rFonts w:ascii="Times New Roman" w:eastAsia="Times New Roman" w:hAnsi="Times New Roman" w:cs="Times New Roman"/>
          <w:color w:val="000000"/>
          <w:sz w:val="24"/>
          <w:szCs w:val="20"/>
          <w:lang w:eastAsia="ru-RU"/>
        </w:rPr>
        <w:t xml:space="preserve">   «</w:t>
      </w:r>
      <w:proofErr w:type="gramEnd"/>
      <w:r w:rsidRPr="0079363D">
        <w:rPr>
          <w:rFonts w:ascii="Times New Roman" w:eastAsia="Times New Roman" w:hAnsi="Times New Roman" w:cs="Times New Roman"/>
          <w:color w:val="000000"/>
          <w:sz w:val="24"/>
          <w:szCs w:val="20"/>
          <w:lang w:eastAsia="ru-RU"/>
        </w:rPr>
        <w:t>___»__________20__ г.</w:t>
      </w:r>
    </w:p>
    <w:p w:rsidR="0079363D" w:rsidRPr="0079363D" w:rsidRDefault="0079363D" w:rsidP="0079363D">
      <w:pPr>
        <w:widowControl w:val="0"/>
        <w:spacing w:after="0" w:line="240" w:lineRule="auto"/>
        <w:ind w:firstLine="540"/>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ind w:firstLine="539"/>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Управление торговли и бытового обслуживания города Ростова-на-Дону </w:t>
      </w:r>
      <w:r w:rsidRPr="0079363D">
        <w:rPr>
          <w:rFonts w:ascii="Times New Roman" w:eastAsia="Times New Roman" w:hAnsi="Times New Roman" w:cs="Times New Roman"/>
          <w:color w:val="000000"/>
          <w:sz w:val="28"/>
          <w:szCs w:val="20"/>
          <w:lang w:eastAsia="ru-RU"/>
        </w:rPr>
        <w:br/>
      </w:r>
      <w:r w:rsidRPr="0079363D">
        <w:rPr>
          <w:rFonts w:ascii="Times New Roman" w:eastAsia="Times New Roman" w:hAnsi="Times New Roman" w:cs="Times New Roman"/>
          <w:color w:val="000000"/>
          <w:sz w:val="24"/>
          <w:szCs w:val="20"/>
          <w:lang w:eastAsia="ru-RU"/>
        </w:rPr>
        <w:t xml:space="preserve">(далее - Распорядитель), в лице_____________________________________________________, действующего на основании ______________________________________________________, с одной стороны, и _______________________________________________________________, </w:t>
      </w:r>
      <w:r w:rsidRPr="0079363D">
        <w:rPr>
          <w:rFonts w:ascii="Times New Roman" w:eastAsia="Times New Roman" w:hAnsi="Times New Roman" w:cs="Times New Roman"/>
          <w:i/>
          <w:color w:val="000000"/>
          <w:sz w:val="24"/>
          <w:szCs w:val="20"/>
          <w:lang w:eastAsia="ru-RU"/>
        </w:rPr>
        <w:t>(наименование юридического лица, Ф.И.О. индивидуального предпринимателя, физического лица, применяющего специальный налоговый режим «Налог на профессиональный доход»)</w:t>
      </w:r>
      <w:r w:rsidRPr="0079363D">
        <w:rPr>
          <w:rFonts w:ascii="Times New Roman" w:eastAsia="Times New Roman" w:hAnsi="Times New Roman" w:cs="Times New Roman"/>
          <w:color w:val="000000"/>
          <w:sz w:val="24"/>
          <w:szCs w:val="20"/>
          <w:lang w:eastAsia="ru-RU"/>
        </w:rPr>
        <w:t xml:space="preserve"> (далее - Участник) в лице _________________________________________________________, </w:t>
      </w:r>
      <w:r w:rsidRPr="0079363D">
        <w:rPr>
          <w:rFonts w:ascii="Times New Roman" w:eastAsia="Times New Roman" w:hAnsi="Times New Roman" w:cs="Times New Roman"/>
          <w:color w:val="000000"/>
          <w:sz w:val="28"/>
          <w:szCs w:val="20"/>
          <w:lang w:eastAsia="ru-RU"/>
        </w:rPr>
        <w:br/>
      </w:r>
      <w:r w:rsidRPr="0079363D">
        <w:rPr>
          <w:rFonts w:ascii="Times New Roman" w:eastAsia="Times New Roman" w:hAnsi="Times New Roman" w:cs="Times New Roman"/>
          <w:i/>
          <w:color w:val="000000"/>
          <w:sz w:val="24"/>
          <w:szCs w:val="20"/>
          <w:lang w:eastAsia="ru-RU"/>
        </w:rPr>
        <w:t>(должность, Ф.И.О. представителя юридического лица)</w:t>
      </w:r>
      <w:r w:rsidRPr="0079363D">
        <w:rPr>
          <w:rFonts w:ascii="Times New Roman" w:eastAsia="Times New Roman" w:hAnsi="Times New Roman" w:cs="Times New Roman"/>
          <w:color w:val="000000"/>
          <w:sz w:val="28"/>
          <w:szCs w:val="20"/>
          <w:lang w:eastAsia="ru-RU"/>
        </w:rPr>
        <w:br/>
      </w:r>
      <w:r w:rsidRPr="0079363D">
        <w:rPr>
          <w:rFonts w:ascii="Times New Roman" w:eastAsia="Times New Roman" w:hAnsi="Times New Roman" w:cs="Times New Roman"/>
          <w:color w:val="000000"/>
          <w:sz w:val="24"/>
          <w:szCs w:val="20"/>
          <w:lang w:eastAsia="ru-RU"/>
        </w:rPr>
        <w:t>действующего на основании ______________________________________________________, с другой стороны, совместно именуемые «Стороны», заключили настоящий Договор о размещении нестационарного торгового объекта (далее - Договор) о нижеследующем.</w:t>
      </w:r>
    </w:p>
    <w:p w:rsidR="0079363D" w:rsidRPr="0079363D" w:rsidRDefault="0079363D" w:rsidP="0079363D">
      <w:pPr>
        <w:widowControl w:val="0"/>
        <w:spacing w:after="0" w:line="240" w:lineRule="auto"/>
        <w:ind w:firstLine="540"/>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1. Предмет Договора</w:t>
      </w:r>
    </w:p>
    <w:p w:rsidR="0079363D" w:rsidRPr="0079363D" w:rsidRDefault="0079363D" w:rsidP="0079363D">
      <w:pPr>
        <w:widowControl w:val="0"/>
        <w:spacing w:after="0" w:line="240" w:lineRule="auto"/>
        <w:ind w:firstLine="540"/>
        <w:jc w:val="center"/>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На основании____________________________________________________________________ </w:t>
      </w:r>
    </w:p>
    <w:p w:rsidR="0079363D" w:rsidRPr="0079363D" w:rsidRDefault="0079363D" w:rsidP="0079363D">
      <w:pPr>
        <w:widowControl w:val="0"/>
        <w:spacing w:after="0" w:line="240" w:lineRule="auto"/>
        <w:jc w:val="center"/>
        <w:rPr>
          <w:rFonts w:ascii="Times New Roman" w:eastAsia="Times New Roman" w:hAnsi="Times New Roman" w:cs="Times New Roman"/>
          <w:i/>
          <w:color w:val="000000"/>
          <w:sz w:val="24"/>
          <w:szCs w:val="20"/>
          <w:lang w:eastAsia="ru-RU"/>
        </w:rPr>
      </w:pPr>
      <w:r w:rsidRPr="0079363D">
        <w:rPr>
          <w:rFonts w:ascii="Times New Roman" w:eastAsia="Times New Roman" w:hAnsi="Times New Roman" w:cs="Times New Roman"/>
          <w:i/>
          <w:color w:val="000000"/>
          <w:sz w:val="24"/>
          <w:szCs w:val="20"/>
          <w:lang w:eastAsia="ru-RU"/>
        </w:rPr>
        <w:t>(заявления / протокола подведения итогов аукциона)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Распорядитель предоставляет Участнику право на размещение нестационарного торгового объекта _________________________________________________________________________</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i/>
          <w:color w:val="000000"/>
          <w:sz w:val="24"/>
          <w:szCs w:val="20"/>
          <w:lang w:eastAsia="ru-RU"/>
        </w:rPr>
        <w:t>(указывается количество и тип НТО)</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со специализацией________________________________________________________________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по адресному </w:t>
      </w:r>
      <w:proofErr w:type="gramStart"/>
      <w:r w:rsidRPr="0079363D">
        <w:rPr>
          <w:rFonts w:ascii="Times New Roman" w:eastAsia="Times New Roman" w:hAnsi="Times New Roman" w:cs="Times New Roman"/>
          <w:color w:val="000000"/>
          <w:sz w:val="24"/>
          <w:szCs w:val="20"/>
          <w:lang w:eastAsia="ru-RU"/>
        </w:rPr>
        <w:t>ориентиру:_</w:t>
      </w:r>
      <w:proofErr w:type="gramEnd"/>
      <w:r w:rsidRPr="0079363D">
        <w:rPr>
          <w:rFonts w:ascii="Times New Roman" w:eastAsia="Times New Roman" w:hAnsi="Times New Roman" w:cs="Times New Roman"/>
          <w:color w:val="000000"/>
          <w:sz w:val="24"/>
          <w:szCs w:val="20"/>
          <w:lang w:eastAsia="ru-RU"/>
        </w:rPr>
        <w:t>_________________________________________________________ в соответствии с пунктом схемы размещения НТО____________________________________,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утвержденной____________________________________________________________________</w:t>
      </w:r>
    </w:p>
    <w:p w:rsidR="0079363D" w:rsidRPr="0079363D" w:rsidRDefault="0079363D" w:rsidP="0079363D">
      <w:pPr>
        <w:widowControl w:val="0"/>
        <w:spacing w:after="0" w:line="240" w:lineRule="auto"/>
        <w:jc w:val="center"/>
        <w:rPr>
          <w:rFonts w:ascii="Times New Roman" w:eastAsia="Times New Roman" w:hAnsi="Times New Roman" w:cs="Times New Roman"/>
          <w:i/>
          <w:color w:val="000000"/>
          <w:sz w:val="24"/>
          <w:szCs w:val="20"/>
          <w:lang w:eastAsia="ru-RU"/>
        </w:rPr>
      </w:pPr>
      <w:r w:rsidRPr="0079363D">
        <w:rPr>
          <w:rFonts w:ascii="Times New Roman" w:eastAsia="Times New Roman" w:hAnsi="Times New Roman" w:cs="Times New Roman"/>
          <w:i/>
          <w:color w:val="000000"/>
          <w:sz w:val="24"/>
          <w:szCs w:val="20"/>
          <w:lang w:eastAsia="ru-RU"/>
        </w:rPr>
        <w:t>(реквизиты муниципального нормативного правового акта, которым утверждена схема размещения)</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для осуществления Участником торговой деятельности на срок с _________________ г. </w:t>
      </w:r>
      <w:r w:rsidRPr="0079363D">
        <w:rPr>
          <w:rFonts w:ascii="Times New Roman" w:eastAsia="Times New Roman" w:hAnsi="Times New Roman" w:cs="Times New Roman"/>
          <w:color w:val="000000"/>
          <w:sz w:val="28"/>
          <w:szCs w:val="20"/>
          <w:lang w:eastAsia="ru-RU"/>
        </w:rPr>
        <w:br/>
      </w:r>
      <w:r w:rsidRPr="0079363D">
        <w:rPr>
          <w:rFonts w:ascii="Times New Roman" w:eastAsia="Times New Roman" w:hAnsi="Times New Roman" w:cs="Times New Roman"/>
          <w:color w:val="000000"/>
          <w:sz w:val="24"/>
          <w:szCs w:val="20"/>
          <w:lang w:eastAsia="ru-RU"/>
        </w:rPr>
        <w:t>по __________________ г.</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 Права и обязанности Сторон</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2.1. Стороны в рамках исполнения настоящего Договора имеют права и несут обязанности в соответствии с действующим гражданским законодательством.</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2.2. Распорядитель вправе осуществлять контроль за выполнением Участником условий настоящего Договора, в том числе путем обследования места размещения НТО.</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2.3. Распорядитель обязан:</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2.3.1. Предоставить Участнику право на размещение Объекта по адресу (адресному ориентиру), указанному в разделе 1 настоящего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2.3.2. Известить Участника о внесении изменений в схему размещения НТО в случае исключения из нее места размещения НТО не позднее чем за три месяца до принятия указанных изменений.</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2.3.3. В случае наступления установленных нормативным правовым актом Правительства </w:t>
      </w:r>
      <w:r w:rsidRPr="0079363D">
        <w:rPr>
          <w:rFonts w:ascii="Times New Roman" w:eastAsia="Times New Roman" w:hAnsi="Times New Roman" w:cs="Times New Roman"/>
          <w:color w:val="000000"/>
          <w:sz w:val="24"/>
          <w:szCs w:val="20"/>
          <w:lang w:eastAsia="ru-RU"/>
        </w:rPr>
        <w:lastRenderedPageBreak/>
        <w:t xml:space="preserve">Ростовской области обстоятельств, являющихся основанием для предоставления компенсационного места, предоставить Участнику право на размещение Объекта </w:t>
      </w:r>
      <w:r w:rsidRPr="0079363D">
        <w:rPr>
          <w:rFonts w:ascii="Times New Roman" w:eastAsia="Times New Roman" w:hAnsi="Times New Roman" w:cs="Times New Roman"/>
          <w:color w:val="000000"/>
          <w:sz w:val="28"/>
          <w:szCs w:val="20"/>
          <w:lang w:eastAsia="ru-RU"/>
        </w:rPr>
        <w:br/>
      </w:r>
      <w:r w:rsidRPr="0079363D">
        <w:rPr>
          <w:rFonts w:ascii="Times New Roman" w:eastAsia="Times New Roman" w:hAnsi="Times New Roman" w:cs="Times New Roman"/>
          <w:color w:val="000000"/>
          <w:sz w:val="24"/>
          <w:szCs w:val="20"/>
          <w:lang w:eastAsia="ru-RU"/>
        </w:rPr>
        <w:t>на компенсационном (свободном) месте без проведения торгов. В этом случае Сторонами заключается договор о размещении Объекта на компенсационном (свободном) месте на срок, равный оставшейся части срока действия настоящего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2.3.4. В случае возникновения обстоятельств, являющихся в соответствии с правовым актом Правительства Ростовской области, Администрации города Ростова-на-Дону основанием для принятия решения о расторжении договора о размещении нестационарного торгового объекта в одностороннем порядке, направить Участнику предписание о необходимости устранения таких обстоятельств.</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2.4. Участник праве:</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2.4.1. Досрочно отказаться от исполнения настоящего Договора по основаниям </w:t>
      </w:r>
      <w:r w:rsidRPr="0079363D">
        <w:rPr>
          <w:rFonts w:ascii="Times New Roman" w:eastAsia="Times New Roman" w:hAnsi="Times New Roman" w:cs="Times New Roman"/>
          <w:color w:val="000000"/>
          <w:sz w:val="24"/>
          <w:szCs w:val="20"/>
          <w:lang w:eastAsia="ru-RU"/>
        </w:rPr>
        <w:br/>
        <w:t>и в порядке, предусмотренном настоящим Договором, действующим законодательством Российской Федерации, нормативными правовыми актами Ростовской области, муниципальными нормативными правовыми актами.</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2.4. Участник обязан:</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2.4.1. Использовать НТО в соответствии со специализацией, типом, количеством НТО, определенной схемой размещения нестационарных торговых объектов.</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2.4.2. Использовать НТО с соблюдением требований, установленных правовыми актами Правительства Ростовской области, Администрации города Ростова-на-Дону. </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2.4.3. В случаях, предусмотренных правовыми актами Правительства Ростовской области, Администрации города Ростова-на-Дону, переместить Объект с места его размещения </w:t>
      </w:r>
      <w:r w:rsidRPr="0079363D">
        <w:rPr>
          <w:rFonts w:ascii="Times New Roman" w:eastAsia="Times New Roman" w:hAnsi="Times New Roman" w:cs="Times New Roman"/>
          <w:color w:val="000000"/>
          <w:sz w:val="28"/>
          <w:szCs w:val="20"/>
          <w:lang w:eastAsia="ru-RU"/>
        </w:rPr>
        <w:br/>
      </w:r>
      <w:r w:rsidRPr="0079363D">
        <w:rPr>
          <w:rFonts w:ascii="Times New Roman" w:eastAsia="Times New Roman" w:hAnsi="Times New Roman" w:cs="Times New Roman"/>
          <w:color w:val="000000"/>
          <w:sz w:val="24"/>
          <w:szCs w:val="20"/>
          <w:lang w:eastAsia="ru-RU"/>
        </w:rPr>
        <w:t>на предложенное компенсационное (свободное) место, предусмотренное Схемой, без проведения торгов на право заключения Договора о размещении Объекта до окончания срока действия настоящего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2.4.5. Ежемесячно, не позднее 20 числа месяца, предшествующего периоду размещения Объекта, осуществлять внесение платы за размещение НТО в бюджет муниципального образования путем ее перечисления по реквизитам, указанным в разделе 7 настоящего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2.4.6. Обеспечить сохранение характеристик Объекта, указанных в схеме размещения нестационарных торговых объектов.</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2.4.7. Обеспечить соблюдение действующего законодательства Российской Федерации при осуществлении торговой деятельности.</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2.4.8. Обеспечить соблюдение </w:t>
      </w:r>
      <w:proofErr w:type="spellStart"/>
      <w:r w:rsidRPr="0079363D">
        <w:rPr>
          <w:rFonts w:ascii="Times New Roman" w:eastAsia="Times New Roman" w:hAnsi="Times New Roman" w:cs="Times New Roman"/>
          <w:color w:val="000000"/>
          <w:sz w:val="24"/>
          <w:szCs w:val="20"/>
          <w:lang w:eastAsia="ru-RU"/>
        </w:rPr>
        <w:t>соблюдение</w:t>
      </w:r>
      <w:proofErr w:type="spellEnd"/>
      <w:r w:rsidRPr="0079363D">
        <w:rPr>
          <w:rFonts w:ascii="Times New Roman" w:eastAsia="Times New Roman" w:hAnsi="Times New Roman" w:cs="Times New Roman"/>
          <w:color w:val="000000"/>
          <w:sz w:val="24"/>
          <w:szCs w:val="20"/>
          <w:lang w:eastAsia="ru-RU"/>
        </w:rPr>
        <w:t xml:space="preserve"> санитарных норм и правил, вывоз мусора и иных отходов.</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2.4.9. Не допускать загрязнение, захламление, порчу земельного участка, на котором размещен Объект. Заключить договор с подрядной организацией на вывоз твердых бытовых отходов.</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2.4.10. Обеспечить соблюдение требований Правил благоустройства территории города Ростова-на-Дону, утвержденных решением Ростовской-на-Дону городской Думы. </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2.4.11. Своевременно освободить земельный участок, на котором размещен </w:t>
      </w:r>
      <w:proofErr w:type="gramStart"/>
      <w:r w:rsidRPr="0079363D">
        <w:rPr>
          <w:rFonts w:ascii="Times New Roman" w:eastAsia="Times New Roman" w:hAnsi="Times New Roman" w:cs="Times New Roman"/>
          <w:color w:val="000000"/>
          <w:sz w:val="24"/>
          <w:szCs w:val="20"/>
          <w:lang w:eastAsia="ru-RU"/>
        </w:rPr>
        <w:t>торговый  объект</w:t>
      </w:r>
      <w:proofErr w:type="gramEnd"/>
      <w:r w:rsidRPr="0079363D">
        <w:rPr>
          <w:rFonts w:ascii="Times New Roman" w:eastAsia="Times New Roman" w:hAnsi="Times New Roman" w:cs="Times New Roman"/>
          <w:color w:val="000000"/>
          <w:sz w:val="24"/>
          <w:szCs w:val="20"/>
          <w:lang w:eastAsia="ru-RU"/>
        </w:rPr>
        <w:t xml:space="preserve">, в течение 10 календарных дней со дня прекращения действия Договора. В течении 30 календарных дней со дня прекращения действия договора обеспечить приведение земельного участка в исходное состояние. </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2.4.12. В случае досрочного отказа от исполнения настоящего договора, освободить земельный участок от НТО и привести земельный участок в исходное состояние.</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2.4.13. Уведомить Распорядителя об изменении ИНН, ОГРН/ОГРНИП, банковских реквизитов, адреса регистрации, местонахождения, почтового адреса, и иных контактных данных.  </w:t>
      </w:r>
    </w:p>
    <w:p w:rsidR="0079363D" w:rsidRPr="0079363D" w:rsidRDefault="0079363D" w:rsidP="0079363D">
      <w:pPr>
        <w:widowControl w:val="0"/>
        <w:spacing w:after="0" w:line="240" w:lineRule="auto"/>
        <w:jc w:val="center"/>
        <w:outlineLvl w:val="2"/>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center"/>
        <w:outlineLvl w:val="2"/>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center"/>
        <w:outlineLvl w:val="2"/>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center"/>
        <w:outlineLvl w:val="2"/>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3. Размер платы</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lastRenderedPageBreak/>
        <w:t>3.1. Плата за размещение НТО определена в размере ________________ рублей в месяц.</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3.2. Плата за размещение НТО устанавливается в виде ежемесячных платежей не позднее 20 числа месяца, предшествующего периоду размещения Объекта.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3.3. В случае нарушения сроков уплаты Участник уплачивает проценты на сумму долга. Размер процентов определяется в размере одной трехсотой действующей на дату уплаты процентов ключевой ставки Банка России.</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3.4. Плата за размещение Объекта подлежит ежегодной индексации с учетом размера уровня инфляции, установленного областным законом об областном бюджете на очередной финансовый год и плановый период, для каждого последующего года, следующего за годом, по состоянию на который был утвержден средний уровень кадастровой стоимости земельных участков из состава земель населенных пунктов по муниципальным районам (городским округам) Ростовской области.</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center"/>
        <w:outlineLvl w:val="3"/>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4. Ответственность Сторон</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4.2.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явилось следствием обстоятельств непреодолимой силы, делающих невозможным исполнение настоящего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4.3. За нарушение сроков внесения платы за размещения НТО, Участник уплачивает проценты на сумму долга, размер которых рассчитывается в соответствии с порядком, предусмотренным разделом 3 настоящего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center"/>
        <w:outlineLvl w:val="3"/>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5. Расторжение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5.1. Прекращение действия Договора происходит по инициативе Распорядителя в случаях </w:t>
      </w:r>
      <w:r w:rsidRPr="0079363D">
        <w:rPr>
          <w:rFonts w:ascii="Times New Roman" w:eastAsia="Times New Roman" w:hAnsi="Times New Roman" w:cs="Times New Roman"/>
          <w:color w:val="000000"/>
          <w:sz w:val="24"/>
          <w:szCs w:val="20"/>
          <w:lang w:eastAsia="ru-RU"/>
        </w:rPr>
        <w:br/>
        <w:t>и в порядке, устанавливаемых правовыми актами Правительства Ростовской области, Администрации города Ростова-на-Дону для расторжения договора о размещении нестационарного торгового объекта в одностороннем порядке, а также в случае несоблюдения Участником условий настоящего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5.2. Действие настоящего Договора прекращается в случае наступления обстоятельств непреодолимой силы, делающих невозможным исполнение Сторонами либо одной из Сторон исполнение настоящего Договора. Сторона, которой стало известно о возникновении таких обстоятельств, письменно уведомляет другую Сторону на почтовый адрес, указанный </w:t>
      </w:r>
      <w:r w:rsidRPr="0079363D">
        <w:rPr>
          <w:rFonts w:ascii="Times New Roman" w:eastAsia="Times New Roman" w:hAnsi="Times New Roman" w:cs="Times New Roman"/>
          <w:color w:val="000000"/>
          <w:sz w:val="24"/>
          <w:szCs w:val="20"/>
          <w:lang w:eastAsia="ru-RU"/>
        </w:rPr>
        <w:br/>
        <w:t>в разделе 7 настоящего Договора.</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5.3. Действие Договора прекращается с даты получения Стороной уведомления о вручении почтового отправления другой Стороне, а в случае неполучения уведомления - с даты проставления отметки отделения почтовой связи о возвращении отправителю почтового отправления.</w:t>
      </w:r>
    </w:p>
    <w:p w:rsidR="0079363D" w:rsidRPr="0079363D" w:rsidRDefault="0079363D" w:rsidP="0079363D">
      <w:pPr>
        <w:widowControl w:val="0"/>
        <w:spacing w:after="0" w:line="240" w:lineRule="auto"/>
        <w:jc w:val="center"/>
        <w:outlineLvl w:val="3"/>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center"/>
        <w:outlineLvl w:val="3"/>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6. Прочие условия</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6.1. Во всем, что не оговорено в настоящем Договоре, Стороны руководствуются законодательством Российской Федерации, Ростовской области, города Ростова-на-Дону.</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6.2. Договор составлен в двух экземплярах, каждый из которых имеет одинаковую юридическую силу, по одному экземпляру для каждой из Сторон.</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6.3. Споры по настоящему Договору разрешаются в соответствии с действующим законодательством Российской Федерации.</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6.4. Все изменения и дополнения к настоящему Договору оформляются в письменной форме путем заключения Сторонами дополнительных соглашений, которые являются неотъемлемой частью настоящего Договора.</w:t>
      </w:r>
    </w:p>
    <w:p w:rsidR="0079363D" w:rsidRPr="0079363D" w:rsidRDefault="0079363D" w:rsidP="0079363D">
      <w:pPr>
        <w:widowControl w:val="0"/>
        <w:spacing w:after="0" w:line="240" w:lineRule="auto"/>
        <w:jc w:val="center"/>
        <w:outlineLvl w:val="3"/>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center"/>
        <w:outlineLvl w:val="3"/>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7. Адреса, банковские реквизиты и подписи Сторон</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6"/>
      </w:tblGrid>
      <w:tr w:rsidR="0079363D" w:rsidRPr="0079363D" w:rsidTr="00D63212">
        <w:tc>
          <w:tcPr>
            <w:tcW w:w="4535" w:type="dxa"/>
            <w:tcBorders>
              <w:top w:val="nil"/>
              <w:left w:val="nil"/>
              <w:bottom w:val="nil"/>
              <w:right w:val="nil"/>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Распорядитель:</w:t>
            </w:r>
          </w:p>
        </w:tc>
        <w:tc>
          <w:tcPr>
            <w:tcW w:w="4536" w:type="dxa"/>
            <w:tcBorders>
              <w:top w:val="nil"/>
              <w:left w:val="nil"/>
              <w:bottom w:val="nil"/>
              <w:right w:val="nil"/>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Участник:</w:t>
            </w:r>
          </w:p>
        </w:tc>
      </w:tr>
      <w:tr w:rsidR="0079363D" w:rsidRPr="0079363D" w:rsidTr="00D63212">
        <w:tc>
          <w:tcPr>
            <w:tcW w:w="4535" w:type="dxa"/>
            <w:tcBorders>
              <w:top w:val="nil"/>
              <w:left w:val="nil"/>
              <w:bottom w:val="nil"/>
              <w:right w:val="nil"/>
            </w:tcBorders>
            <w:tcMar>
              <w:top w:w="102" w:type="dxa"/>
              <w:left w:w="62" w:type="dxa"/>
              <w:bottom w:w="102" w:type="dxa"/>
              <w:right w:w="62" w:type="dxa"/>
            </w:tcMar>
          </w:tcPr>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___________________________________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Адрес: 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ИНН/КПП 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р/с ________________________________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в _________________________________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к/с ________________________________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БИК 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ОКАТО 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ОКОНХ 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ОКПО 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КБК 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Номер телефона _______________________</w:t>
            </w:r>
          </w:p>
        </w:tc>
        <w:tc>
          <w:tcPr>
            <w:tcW w:w="4536" w:type="dxa"/>
            <w:tcBorders>
              <w:top w:val="nil"/>
              <w:left w:val="nil"/>
              <w:bottom w:val="nil"/>
              <w:right w:val="nil"/>
            </w:tcBorders>
            <w:tcMar>
              <w:top w:w="102" w:type="dxa"/>
              <w:left w:w="62" w:type="dxa"/>
              <w:bottom w:w="102" w:type="dxa"/>
              <w:right w:w="62" w:type="dxa"/>
            </w:tcMar>
          </w:tcPr>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___________________________________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Адрес: 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ИНН/КПП 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р/с ________________________________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в _________________________________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к/с ________________________________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БИК ______________________________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ОКАТО 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ОКОНХ ___________________________</w:t>
            </w:r>
          </w:p>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ОКПО ____________________________</w:t>
            </w:r>
          </w:p>
        </w:tc>
      </w:tr>
      <w:tr w:rsidR="0079363D" w:rsidRPr="0079363D" w:rsidTr="00D63212">
        <w:tc>
          <w:tcPr>
            <w:tcW w:w="4535" w:type="dxa"/>
            <w:tcBorders>
              <w:top w:val="nil"/>
              <w:left w:val="nil"/>
              <w:bottom w:val="nil"/>
              <w:right w:val="nil"/>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___________________________________</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(подпись)</w:t>
            </w:r>
          </w:p>
        </w:tc>
        <w:tc>
          <w:tcPr>
            <w:tcW w:w="4536" w:type="dxa"/>
            <w:tcBorders>
              <w:top w:val="nil"/>
              <w:left w:val="nil"/>
              <w:bottom w:val="nil"/>
              <w:right w:val="nil"/>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___________________________________</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(подпись)</w:t>
            </w:r>
          </w:p>
        </w:tc>
      </w:tr>
      <w:tr w:rsidR="0079363D" w:rsidRPr="0079363D" w:rsidTr="00D63212">
        <w:tc>
          <w:tcPr>
            <w:tcW w:w="4535" w:type="dxa"/>
            <w:tcBorders>
              <w:top w:val="nil"/>
              <w:left w:val="nil"/>
              <w:bottom w:val="nil"/>
              <w:right w:val="nil"/>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proofErr w:type="spellStart"/>
            <w:r w:rsidRPr="0079363D">
              <w:rPr>
                <w:rFonts w:ascii="Times New Roman" w:eastAsia="Times New Roman" w:hAnsi="Times New Roman" w:cs="Times New Roman"/>
                <w:color w:val="000000"/>
                <w:sz w:val="24"/>
                <w:szCs w:val="20"/>
                <w:lang w:eastAsia="ru-RU"/>
              </w:rPr>
              <w:t>м.п</w:t>
            </w:r>
            <w:proofErr w:type="spellEnd"/>
            <w:r w:rsidRPr="0079363D">
              <w:rPr>
                <w:rFonts w:ascii="Times New Roman" w:eastAsia="Times New Roman" w:hAnsi="Times New Roman" w:cs="Times New Roman"/>
                <w:color w:val="000000"/>
                <w:sz w:val="24"/>
                <w:szCs w:val="20"/>
                <w:lang w:eastAsia="ru-RU"/>
              </w:rPr>
              <w:t>.</w:t>
            </w:r>
          </w:p>
        </w:tc>
        <w:tc>
          <w:tcPr>
            <w:tcW w:w="4536" w:type="dxa"/>
            <w:tcBorders>
              <w:top w:val="nil"/>
              <w:left w:val="nil"/>
              <w:bottom w:val="nil"/>
              <w:right w:val="nil"/>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proofErr w:type="spellStart"/>
            <w:r w:rsidRPr="0079363D">
              <w:rPr>
                <w:rFonts w:ascii="Times New Roman" w:eastAsia="Times New Roman" w:hAnsi="Times New Roman" w:cs="Times New Roman"/>
                <w:color w:val="000000"/>
                <w:sz w:val="24"/>
                <w:szCs w:val="20"/>
                <w:lang w:eastAsia="ru-RU"/>
              </w:rPr>
              <w:t>м.п</w:t>
            </w:r>
            <w:proofErr w:type="spellEnd"/>
            <w:r w:rsidRPr="0079363D">
              <w:rPr>
                <w:rFonts w:ascii="Times New Roman" w:eastAsia="Times New Roman" w:hAnsi="Times New Roman" w:cs="Times New Roman"/>
                <w:color w:val="000000"/>
                <w:sz w:val="24"/>
                <w:szCs w:val="20"/>
                <w:lang w:eastAsia="ru-RU"/>
              </w:rPr>
              <w:t>.</w:t>
            </w:r>
          </w:p>
        </w:tc>
      </w:tr>
    </w:tbl>
    <w:p w:rsidR="005B5D24" w:rsidRPr="00FB2294" w:rsidRDefault="005B5D24" w:rsidP="005B5D24">
      <w:pPr>
        <w:spacing w:after="0" w:line="240" w:lineRule="auto"/>
        <w:jc w:val="both"/>
        <w:rPr>
          <w:rFonts w:ascii="Times New Roman" w:eastAsia="Times New Roman" w:hAnsi="Times New Roman" w:cs="Times New Roman"/>
          <w:sz w:val="28"/>
          <w:szCs w:val="28"/>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5B5D24" w:rsidRPr="00E27843" w:rsidTr="005B5D24">
        <w:trPr>
          <w:trHeight w:val="1232"/>
        </w:trPr>
        <w:tc>
          <w:tcPr>
            <w:tcW w:w="2153"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5B5D24" w:rsidRPr="00E27843"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5B5D24" w:rsidRPr="00E27843" w:rsidRDefault="005B5D24" w:rsidP="005B5D2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5B5D24" w:rsidRPr="00E27843" w:rsidRDefault="005B5D24" w:rsidP="005B5D24">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B5D24" w:rsidRPr="00E27843" w:rsidTr="0079363D">
        <w:trPr>
          <w:trHeight w:val="1430"/>
        </w:trPr>
        <w:tc>
          <w:tcPr>
            <w:tcW w:w="9638" w:type="dxa"/>
          </w:tcPr>
          <w:p w:rsidR="005B5D24" w:rsidRPr="00E27843" w:rsidRDefault="005B5D24" w:rsidP="005B5D24">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sidR="0079363D">
              <w:rPr>
                <w:rFonts w:ascii="Times New Roman" w:hAnsi="Times New Roman"/>
                <w:sz w:val="28"/>
                <w:szCs w:val="20"/>
              </w:rPr>
              <w:t>7</w:t>
            </w:r>
          </w:p>
          <w:p w:rsidR="005B5D24" w:rsidRPr="00E27843" w:rsidRDefault="005B5D24" w:rsidP="005B5D24">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5B5D24" w:rsidRPr="00E5714E" w:rsidRDefault="005B5D24" w:rsidP="005B5D24">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79744" behindDoc="1" locked="0" layoutInCell="1" allowOverlap="1" wp14:anchorId="489D54E0" wp14:editId="56CDFF3F">
                      <wp:simplePos x="0" y="0"/>
                      <wp:positionH relativeFrom="column">
                        <wp:posOffset>5459730</wp:posOffset>
                      </wp:positionH>
                      <wp:positionV relativeFrom="page">
                        <wp:posOffset>605155</wp:posOffset>
                      </wp:positionV>
                      <wp:extent cx="2000885" cy="236220"/>
                      <wp:effectExtent l="0" t="0" r="0" b="0"/>
                      <wp:wrapNone/>
                      <wp:docPr id="21"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489D54E0" id="_x0000_s1039" type="#_x0000_t202" style="position:absolute;left:0;text-align:left;margin-left:429.9pt;margin-top:47.65pt;width:157.55pt;height:18.6pt;z-index:-25163673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80768" behindDoc="1" locked="0" layoutInCell="1" allowOverlap="1" wp14:anchorId="37C606FA" wp14:editId="43067EA9">
                      <wp:simplePos x="0" y="0"/>
                      <wp:positionH relativeFrom="column">
                        <wp:posOffset>4374515</wp:posOffset>
                      </wp:positionH>
                      <wp:positionV relativeFrom="page">
                        <wp:posOffset>603250</wp:posOffset>
                      </wp:positionV>
                      <wp:extent cx="1812925" cy="236855"/>
                      <wp:effectExtent l="0" t="0" r="0" b="0"/>
                      <wp:wrapNone/>
                      <wp:docPr id="22"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37C606FA" id="_x0000_s1040" type="#_x0000_t202" style="position:absolute;left:0;text-align:left;margin-left:344.45pt;margin-top:47.5pt;width:142.75pt;height:18.65pt;z-index:-2516357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5B5D24" w:rsidRPr="00E27843" w:rsidRDefault="005B5D24" w:rsidP="005B5D24">
            <w:pPr>
              <w:spacing w:line="232" w:lineRule="auto"/>
              <w:ind w:left="5387"/>
              <w:jc w:val="center"/>
              <w:rPr>
                <w:rFonts w:ascii="Times New Roman" w:hAnsi="Times New Roman"/>
                <w:sz w:val="28"/>
                <w:szCs w:val="20"/>
              </w:rPr>
            </w:pPr>
          </w:p>
        </w:tc>
      </w:tr>
    </w:tbl>
    <w:p w:rsidR="0079363D" w:rsidRDefault="0079363D" w:rsidP="0079363D">
      <w:pPr>
        <w:widowControl w:val="0"/>
        <w:spacing w:after="0" w:line="240" w:lineRule="auto"/>
        <w:ind w:firstLine="539"/>
        <w:jc w:val="center"/>
        <w:rPr>
          <w:rFonts w:ascii="Times New Roman" w:eastAsia="Times New Roman" w:hAnsi="Times New Roman" w:cs="Times New Roman"/>
          <w:color w:val="000000"/>
          <w:sz w:val="28"/>
          <w:szCs w:val="20"/>
          <w:lang w:eastAsia="ru-RU"/>
        </w:rPr>
      </w:pPr>
    </w:p>
    <w:p w:rsidR="0079363D" w:rsidRPr="0079363D" w:rsidRDefault="0079363D" w:rsidP="0079363D">
      <w:pPr>
        <w:widowControl w:val="0"/>
        <w:spacing w:after="0" w:line="240" w:lineRule="auto"/>
        <w:ind w:firstLine="539"/>
        <w:jc w:val="center"/>
        <w:rPr>
          <w:rFonts w:ascii="Times New Roman" w:eastAsia="Times New Roman" w:hAnsi="Times New Roman" w:cs="Times New Roman"/>
          <w:color w:val="000000"/>
          <w:sz w:val="28"/>
          <w:szCs w:val="20"/>
          <w:lang w:eastAsia="ru-RU"/>
        </w:rPr>
      </w:pPr>
      <w:r w:rsidRPr="0079363D">
        <w:rPr>
          <w:rFonts w:ascii="Times New Roman" w:eastAsia="Times New Roman" w:hAnsi="Times New Roman" w:cs="Times New Roman"/>
          <w:color w:val="000000"/>
          <w:sz w:val="28"/>
          <w:szCs w:val="20"/>
          <w:lang w:eastAsia="ru-RU"/>
        </w:rPr>
        <w:t>Заявление о заключении договора о размещении нестационарного торгового объекта без проведения торгов</w:t>
      </w:r>
    </w:p>
    <w:p w:rsidR="0079363D" w:rsidRPr="0079363D" w:rsidRDefault="0079363D" w:rsidP="0079363D">
      <w:pPr>
        <w:widowControl w:val="0"/>
        <w:spacing w:after="0" w:line="240" w:lineRule="auto"/>
        <w:ind w:firstLine="539"/>
        <w:jc w:val="center"/>
        <w:rPr>
          <w:rFonts w:ascii="Times New Roman" w:eastAsia="Times New Roman" w:hAnsi="Times New Roman" w:cs="Times New Roman"/>
          <w:color w:val="000000"/>
          <w:sz w:val="28"/>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8"/>
          <w:szCs w:val="20"/>
          <w:lang w:eastAsia="ru-RU"/>
        </w:rPr>
      </w:pP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color w:val="000000"/>
          <w:spacing w:val="-18"/>
          <w:sz w:val="28"/>
          <w:szCs w:val="20"/>
          <w:lang w:eastAsia="ru-RU"/>
        </w:rPr>
        <w:t>______________________________________________________________________________.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4"/>
          <w:szCs w:val="20"/>
          <w:lang w:eastAsia="ru-RU"/>
        </w:rPr>
      </w:pPr>
      <w:r w:rsidRPr="0079363D">
        <w:rPr>
          <w:rFonts w:ascii="XO Thames" w:eastAsia="Times New Roman" w:hAnsi="XO Thames" w:cs="Times New Roman"/>
          <w:color w:val="000000"/>
          <w:spacing w:val="-18"/>
          <w:sz w:val="24"/>
          <w:szCs w:val="20"/>
          <w:lang w:eastAsia="ru-RU"/>
        </w:rPr>
        <w:t>(полное наименование юридического лица или Ф.И.О. физического лица, индивидуального предпринимателя)</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ИНН</w:t>
      </w:r>
      <w:r w:rsidRPr="0079363D">
        <w:rPr>
          <w:rFonts w:ascii="XO Thames" w:eastAsia="Times New Roman" w:hAnsi="XO Thames" w:cs="Times New Roman"/>
          <w:color w:val="000000"/>
          <w:spacing w:val="-18"/>
          <w:sz w:val="28"/>
          <w:szCs w:val="20"/>
          <w:lang w:eastAsia="ru-RU"/>
        </w:rPr>
        <w:t xml:space="preserve"> _________________________________________________________________________.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ОГРН (</w:t>
      </w:r>
      <w:proofErr w:type="gramStart"/>
      <w:r w:rsidRPr="0079363D">
        <w:rPr>
          <w:rFonts w:ascii="XO Thames" w:eastAsia="Times New Roman" w:hAnsi="XO Thames" w:cs="Times New Roman"/>
          <w:b/>
          <w:color w:val="000000"/>
          <w:spacing w:val="-18"/>
          <w:sz w:val="28"/>
          <w:szCs w:val="20"/>
          <w:lang w:eastAsia="ru-RU"/>
        </w:rPr>
        <w:t>ОГРНИП)</w:t>
      </w:r>
      <w:r w:rsidRPr="0079363D">
        <w:rPr>
          <w:rFonts w:ascii="XO Thames" w:eastAsia="Times New Roman" w:hAnsi="XO Thames" w:cs="Times New Roman"/>
          <w:color w:val="000000"/>
          <w:spacing w:val="-18"/>
          <w:sz w:val="28"/>
          <w:szCs w:val="20"/>
          <w:lang w:eastAsia="ru-RU"/>
        </w:rPr>
        <w:t xml:space="preserve">  _</w:t>
      </w:r>
      <w:proofErr w:type="gramEnd"/>
      <w:r w:rsidRPr="0079363D">
        <w:rPr>
          <w:rFonts w:ascii="XO Thames" w:eastAsia="Times New Roman" w:hAnsi="XO Thames" w:cs="Times New Roman"/>
          <w:color w:val="000000"/>
          <w:spacing w:val="-18"/>
          <w:sz w:val="28"/>
          <w:szCs w:val="20"/>
          <w:lang w:eastAsia="ru-RU"/>
        </w:rPr>
        <w:t>____________________________________________________________.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Документ, удостоверяющий личность</w:t>
      </w:r>
      <w:r w:rsidRPr="0079363D">
        <w:rPr>
          <w:rFonts w:ascii="XO Thames" w:eastAsia="Times New Roman" w:hAnsi="XO Thames" w:cs="Times New Roman"/>
          <w:color w:val="000000"/>
          <w:spacing w:val="-18"/>
          <w:sz w:val="28"/>
          <w:szCs w:val="20"/>
          <w:lang w:eastAsia="ru-RU"/>
        </w:rPr>
        <w:t xml:space="preserve"> ___________________________________________: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color w:val="000000"/>
          <w:spacing w:val="-18"/>
          <w:sz w:val="28"/>
          <w:szCs w:val="20"/>
          <w:lang w:eastAsia="ru-RU"/>
        </w:rPr>
        <w:t>серия ___________ номер __________________, дата выдачи 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color w:val="000000"/>
          <w:spacing w:val="-18"/>
          <w:sz w:val="28"/>
          <w:szCs w:val="20"/>
          <w:lang w:eastAsia="ru-RU"/>
        </w:rPr>
        <w:t>выдан ________________________________________________________________________.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 xml:space="preserve">В лице </w:t>
      </w:r>
      <w:r w:rsidRPr="0079363D">
        <w:rPr>
          <w:rFonts w:ascii="XO Thames" w:eastAsia="Times New Roman" w:hAnsi="XO Thames" w:cs="Times New Roman"/>
          <w:color w:val="000000"/>
          <w:spacing w:val="-18"/>
          <w:sz w:val="28"/>
          <w:szCs w:val="20"/>
          <w:lang w:eastAsia="ru-RU"/>
        </w:rPr>
        <w:t>_______________________________________________________________________,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color w:val="000000"/>
          <w:spacing w:val="-18"/>
          <w:sz w:val="28"/>
          <w:szCs w:val="20"/>
          <w:lang w:eastAsia="ru-RU"/>
        </w:rPr>
        <w:t>действующего на основании _____________________________________________________,</w:t>
      </w:r>
    </w:p>
    <w:p w:rsidR="0079363D" w:rsidRPr="0079363D" w:rsidRDefault="0079363D" w:rsidP="0079363D">
      <w:pPr>
        <w:spacing w:after="0" w:line="240" w:lineRule="auto"/>
        <w:jc w:val="center"/>
        <w:rPr>
          <w:rFonts w:ascii="XO Thames" w:eastAsia="Times New Roman" w:hAnsi="XO Thames" w:cs="Times New Roman"/>
          <w:color w:val="000000"/>
          <w:spacing w:val="-18"/>
          <w:sz w:val="24"/>
          <w:szCs w:val="20"/>
          <w:lang w:eastAsia="ru-RU"/>
        </w:rPr>
      </w:pPr>
      <w:r w:rsidRPr="0079363D">
        <w:rPr>
          <w:rFonts w:ascii="XO Thames" w:eastAsia="Times New Roman" w:hAnsi="XO Thames" w:cs="Times New Roman"/>
          <w:color w:val="000000"/>
          <w:spacing w:val="-18"/>
          <w:sz w:val="24"/>
          <w:szCs w:val="20"/>
          <w:lang w:eastAsia="ru-RU"/>
        </w:rPr>
        <w:t>(доверенности, устава или др.)</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Телефон заявителя / представителя заявителя</w:t>
      </w:r>
      <w:r w:rsidRPr="0079363D">
        <w:rPr>
          <w:rFonts w:ascii="XO Thames" w:eastAsia="Times New Roman" w:hAnsi="XO Thames" w:cs="Times New Roman"/>
          <w:color w:val="000000"/>
          <w:spacing w:val="-18"/>
          <w:sz w:val="28"/>
          <w:szCs w:val="20"/>
          <w:lang w:eastAsia="ru-RU"/>
        </w:rPr>
        <w:t xml:space="preserve"> ____________________________________,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Местонахождение заявителя (для юридического лица)</w:t>
      </w:r>
      <w:r w:rsidRPr="0079363D">
        <w:rPr>
          <w:rFonts w:ascii="XO Thames" w:eastAsia="Times New Roman" w:hAnsi="XO Thames" w:cs="Times New Roman"/>
          <w:color w:val="000000"/>
          <w:spacing w:val="-18"/>
          <w:sz w:val="28"/>
          <w:szCs w:val="20"/>
          <w:lang w:eastAsia="ru-RU"/>
        </w:rPr>
        <w:t xml:space="preserve"> 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color w:val="000000"/>
          <w:spacing w:val="-18"/>
          <w:sz w:val="28"/>
          <w:szCs w:val="20"/>
          <w:lang w:eastAsia="ru-RU"/>
        </w:rPr>
        <w:t>________________________________________________________________________________________________________.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Место жительства (регистрации) заявителя (для физического лица)</w:t>
      </w:r>
      <w:r w:rsidRPr="0079363D">
        <w:rPr>
          <w:rFonts w:ascii="XO Thames" w:eastAsia="Times New Roman" w:hAnsi="XO Thames" w:cs="Times New Roman"/>
          <w:color w:val="000000"/>
          <w:spacing w:val="-18"/>
          <w:sz w:val="28"/>
          <w:szCs w:val="20"/>
          <w:lang w:eastAsia="ru-RU"/>
        </w:rPr>
        <w:t xml:space="preserve"> ________________.</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color w:val="000000"/>
          <w:spacing w:val="-18"/>
          <w:sz w:val="28"/>
          <w:szCs w:val="20"/>
          <w:lang w:eastAsia="ru-RU"/>
        </w:rPr>
        <w:t>______________________________________________________________________________.</w:t>
      </w:r>
    </w:p>
    <w:p w:rsidR="0079363D" w:rsidRPr="0079363D" w:rsidRDefault="0079363D" w:rsidP="0079363D">
      <w:pPr>
        <w:spacing w:after="0" w:line="240" w:lineRule="auto"/>
        <w:jc w:val="both"/>
        <w:rPr>
          <w:rFonts w:ascii="XO Thames" w:eastAsia="Times New Roman" w:hAnsi="XO Thames" w:cs="Times New Roman"/>
          <w:b/>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 xml:space="preserve">Почтовый адрес и (или) адрес электронной почты для связи с заявителем или </w:t>
      </w: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представителем заявителя</w:t>
      </w:r>
      <w:r w:rsidRPr="0079363D">
        <w:rPr>
          <w:rFonts w:ascii="XO Thames" w:eastAsia="Times New Roman" w:hAnsi="XO Thames" w:cs="Times New Roman"/>
          <w:color w:val="000000"/>
          <w:spacing w:val="-18"/>
          <w:sz w:val="28"/>
          <w:szCs w:val="20"/>
          <w:lang w:eastAsia="ru-RU"/>
        </w:rPr>
        <w:t xml:space="preserve"> _____________________________________________________.</w:t>
      </w:r>
    </w:p>
    <w:p w:rsidR="0079363D" w:rsidRPr="0079363D" w:rsidRDefault="0079363D" w:rsidP="0079363D">
      <w:pPr>
        <w:widowControl w:val="0"/>
        <w:spacing w:after="0" w:line="240" w:lineRule="auto"/>
        <w:ind w:firstLine="539"/>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XO Thames" w:eastAsia="Times New Roman" w:hAnsi="XO Thames" w:cs="Times New Roman"/>
          <w:b/>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Прошу заключить договор о размещении нестационарного торгового объекта для осуществления торговой деятельности на земельном участке, расположенном по адресу/адресному ориентиру: _________________________________________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_______________________________________________________________________________,</w:t>
      </w:r>
    </w:p>
    <w:p w:rsidR="0079363D" w:rsidRPr="0079363D" w:rsidRDefault="0079363D" w:rsidP="0079363D">
      <w:pPr>
        <w:widowControl w:val="0"/>
        <w:spacing w:after="0" w:line="240" w:lineRule="auto"/>
        <w:jc w:val="both"/>
        <w:rPr>
          <w:rFonts w:ascii="XO Thames" w:eastAsia="Times New Roman" w:hAnsi="XO Thames" w:cs="Times New Roman"/>
          <w:b/>
          <w:color w:val="000000"/>
          <w:spacing w:val="-18"/>
          <w:sz w:val="28"/>
          <w:szCs w:val="20"/>
          <w:lang w:eastAsia="ru-RU"/>
        </w:rPr>
      </w:pPr>
    </w:p>
    <w:p w:rsidR="0079363D" w:rsidRPr="0079363D" w:rsidRDefault="0079363D" w:rsidP="0079363D">
      <w:pPr>
        <w:widowControl w:val="0"/>
        <w:spacing w:after="0" w:line="240" w:lineRule="auto"/>
        <w:jc w:val="both"/>
        <w:rPr>
          <w:rFonts w:ascii="XO Thames" w:eastAsia="Times New Roman" w:hAnsi="XO Thames" w:cs="Times New Roman"/>
          <w:b/>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в соответствии с пунктом Схемы размещения НТО_________________________________________,</w:t>
      </w:r>
    </w:p>
    <w:p w:rsidR="0079363D" w:rsidRPr="0079363D" w:rsidRDefault="0079363D" w:rsidP="0079363D">
      <w:pPr>
        <w:widowControl w:val="0"/>
        <w:spacing w:after="0" w:line="240" w:lineRule="auto"/>
        <w:jc w:val="both"/>
        <w:rPr>
          <w:rFonts w:ascii="XO Thames" w:eastAsia="Times New Roman" w:hAnsi="XO Thames" w:cs="Times New Roman"/>
          <w:b/>
          <w:color w:val="000000"/>
          <w:spacing w:val="-18"/>
          <w:sz w:val="28"/>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XO Thames" w:eastAsia="Times New Roman" w:hAnsi="XO Thames" w:cs="Times New Roman"/>
          <w:b/>
          <w:color w:val="000000"/>
          <w:spacing w:val="-18"/>
          <w:sz w:val="28"/>
          <w:szCs w:val="20"/>
          <w:lang w:eastAsia="ru-RU"/>
        </w:rPr>
        <w:t>утвержденной</w:t>
      </w:r>
      <w:r w:rsidRPr="0079363D">
        <w:rPr>
          <w:rFonts w:ascii="Times New Roman" w:eastAsia="Times New Roman" w:hAnsi="Times New Roman" w:cs="Times New Roman"/>
          <w:color w:val="000000"/>
          <w:sz w:val="24"/>
          <w:szCs w:val="20"/>
          <w:lang w:eastAsia="ru-RU"/>
        </w:rPr>
        <w:t xml:space="preserve"> _____________________________________________________________,</w:t>
      </w:r>
      <w:r w:rsidRPr="0079363D">
        <w:rPr>
          <w:rFonts w:ascii="Times New Roman" w:eastAsia="Times New Roman" w:hAnsi="Times New Roman" w:cs="Times New Roman"/>
          <w:color w:val="000000"/>
          <w:sz w:val="24"/>
          <w:szCs w:val="20"/>
          <w:lang w:eastAsia="ru-RU"/>
        </w:rPr>
        <w:br/>
        <w:t>(реквизиты муниципального нормативного правового акта, которым утверждена схема размещения)</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XO Thames" w:eastAsia="Times New Roman" w:hAnsi="XO Thames" w:cs="Times New Roman"/>
          <w:b/>
          <w:color w:val="000000"/>
          <w:spacing w:val="-18"/>
          <w:sz w:val="28"/>
          <w:szCs w:val="20"/>
          <w:lang w:eastAsia="ru-RU"/>
        </w:rPr>
        <w:t xml:space="preserve">На </w:t>
      </w:r>
      <w:r w:rsidRPr="0079363D">
        <w:rPr>
          <w:rFonts w:ascii="XO Thames" w:eastAsia="Times New Roman" w:hAnsi="XO Thames" w:cs="Times New Roman"/>
          <w:b/>
          <w:color w:val="000000"/>
          <w:spacing w:val="-18"/>
          <w:sz w:val="28"/>
          <w:szCs w:val="20"/>
          <w:lang w:eastAsia="ru-RU"/>
        </w:rPr>
        <w:lastRenderedPageBreak/>
        <w:t>срок________________________________________________________________________________________________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XO Thames" w:eastAsia="Times New Roman" w:hAnsi="XO Thames" w:cs="Times New Roman"/>
          <w:b/>
          <w:color w:val="000000"/>
          <w:spacing w:val="-18"/>
          <w:sz w:val="28"/>
          <w:szCs w:val="20"/>
          <w:lang w:eastAsia="ru-RU"/>
        </w:rPr>
        <w:t>Основание предоставления права на размещение нестационарного торгового объекта без проведения торгов</w:t>
      </w:r>
      <w:r w:rsidRPr="0079363D">
        <w:rPr>
          <w:rFonts w:ascii="Times New Roman" w:eastAsia="Times New Roman" w:hAnsi="Times New Roman" w:cs="Times New Roman"/>
          <w:color w:val="000000"/>
          <w:sz w:val="24"/>
          <w:szCs w:val="20"/>
          <w:lang w:eastAsia="ru-RU"/>
        </w:rPr>
        <w:t>: _______________________________________________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________________________________________________________________________________</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(пункт (подпункт) и реквизиты муниципального нормативного правового акта, которыми утверждены основания для заключения договора о размещении НТО без проведения торгов)</w:t>
      </w:r>
    </w:p>
    <w:p w:rsidR="0079363D" w:rsidRPr="0079363D" w:rsidRDefault="0079363D" w:rsidP="0079363D">
      <w:pPr>
        <w:widowControl w:val="0"/>
        <w:spacing w:after="0" w:line="240" w:lineRule="auto"/>
        <w:ind w:firstLine="539"/>
        <w:jc w:val="both"/>
        <w:rPr>
          <w:rFonts w:ascii="Times New Roman" w:eastAsia="Times New Roman" w:hAnsi="Times New Roman" w:cs="Times New Roman"/>
          <w:color w:val="000000"/>
          <w:sz w:val="24"/>
          <w:szCs w:val="20"/>
          <w:lang w:eastAsia="ru-RU"/>
        </w:rPr>
      </w:pPr>
    </w:p>
    <w:p w:rsidR="0079363D" w:rsidRPr="0079363D" w:rsidRDefault="0079363D" w:rsidP="0079363D">
      <w:pPr>
        <w:spacing w:after="0" w:line="240" w:lineRule="auto"/>
        <w:jc w:val="both"/>
        <w:rPr>
          <w:rFonts w:ascii="XO Thames" w:eastAsia="Times New Roman" w:hAnsi="XO Thames" w:cs="Times New Roman"/>
          <w:color w:val="000000"/>
          <w:spacing w:val="-18"/>
          <w:sz w:val="28"/>
          <w:szCs w:val="20"/>
          <w:lang w:eastAsia="ru-RU"/>
        </w:rPr>
      </w:pPr>
      <w:r w:rsidRPr="0079363D">
        <w:rPr>
          <w:rFonts w:ascii="XO Thames" w:eastAsia="Times New Roman" w:hAnsi="XO Thames" w:cs="Times New Roman"/>
          <w:b/>
          <w:color w:val="000000"/>
          <w:spacing w:val="-18"/>
          <w:sz w:val="28"/>
          <w:szCs w:val="20"/>
          <w:lang w:eastAsia="ru-RU"/>
        </w:rPr>
        <w:t>Иные сведения:</w:t>
      </w:r>
      <w:r w:rsidRPr="0079363D">
        <w:rPr>
          <w:rFonts w:ascii="XO Thames" w:eastAsia="Times New Roman" w:hAnsi="XO Thames" w:cs="Times New Roman"/>
          <w:color w:val="000000"/>
          <w:spacing w:val="-18"/>
          <w:sz w:val="28"/>
          <w:szCs w:val="20"/>
          <w:lang w:eastAsia="ru-RU"/>
        </w:rPr>
        <w:t xml:space="preserve"> _______________________________________________________________.</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r w:rsidRPr="0079363D">
        <w:rPr>
          <w:rFonts w:ascii="XO Thames" w:eastAsia="Times New Roman" w:hAnsi="XO Thames" w:cs="Times New Roman"/>
          <w:color w:val="000000"/>
          <w:spacing w:val="-18"/>
          <w:sz w:val="28"/>
          <w:szCs w:val="20"/>
          <w:lang w:eastAsia="ru-RU"/>
        </w:rPr>
        <w:br/>
      </w:r>
      <w:r w:rsidRPr="0079363D">
        <w:rPr>
          <w:rFonts w:ascii="Times New Roman" w:eastAsia="Times New Roman" w:hAnsi="Times New Roman" w:cs="Times New Roman"/>
          <w:b/>
          <w:color w:val="000000"/>
          <w:spacing w:val="-18"/>
          <w:sz w:val="28"/>
          <w:szCs w:val="20"/>
          <w:lang w:eastAsia="ru-RU"/>
        </w:rPr>
        <w:t>Ответ по результатам рассмотрения прошу предоставить</w:t>
      </w:r>
      <w:r w:rsidRPr="0079363D">
        <w:rPr>
          <w:rFonts w:ascii="Times New Roman" w:eastAsia="Times New Roman" w:hAnsi="Times New Roman" w:cs="Times New Roman"/>
          <w:color w:val="000000"/>
          <w:spacing w:val="-18"/>
          <w:sz w:val="28"/>
          <w:szCs w:val="20"/>
          <w:lang w:eastAsia="ru-RU"/>
        </w:rPr>
        <w:t xml:space="preserve"> </w:t>
      </w:r>
    </w:p>
    <w:p w:rsidR="0079363D" w:rsidRPr="0079363D" w:rsidRDefault="0079363D" w:rsidP="0079363D">
      <w:pPr>
        <w:spacing w:after="0" w:line="240" w:lineRule="auto"/>
        <w:jc w:val="center"/>
        <w:rPr>
          <w:rFonts w:ascii="Times New Roman" w:eastAsia="Times New Roman" w:hAnsi="Times New Roman" w:cs="Times New Roman"/>
          <w:color w:val="000000"/>
          <w:spacing w:val="-18"/>
          <w:sz w:val="28"/>
          <w:szCs w:val="20"/>
          <w:lang w:eastAsia="ru-RU"/>
        </w:rPr>
      </w:pPr>
      <w:r w:rsidRPr="0079363D">
        <w:rPr>
          <w:rFonts w:ascii="Times New Roman" w:eastAsia="Times New Roman" w:hAnsi="Times New Roman" w:cs="Times New Roman"/>
          <w:color w:val="000000"/>
          <w:spacing w:val="-18"/>
          <w:sz w:val="28"/>
          <w:szCs w:val="20"/>
          <w:lang w:eastAsia="ru-RU"/>
        </w:rPr>
        <w:t>(напротив необходимого пункта поставить значок V):</w:t>
      </w:r>
    </w:p>
    <w:p w:rsidR="0079363D" w:rsidRPr="0079363D" w:rsidRDefault="0079363D" w:rsidP="0079363D">
      <w:pPr>
        <w:spacing w:after="0" w:line="240" w:lineRule="auto"/>
        <w:jc w:val="center"/>
        <w:rPr>
          <w:rFonts w:ascii="Times New Roman" w:eastAsia="Times New Roman" w:hAnsi="Times New Roman" w:cs="Times New Roman"/>
          <w:color w:val="000000"/>
          <w:spacing w:val="-18"/>
          <w:sz w:val="28"/>
          <w:szCs w:val="20"/>
          <w:lang w:eastAsia="ru-RU"/>
        </w:rPr>
      </w:pP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r w:rsidRPr="0079363D">
        <w:rPr>
          <w:rFonts w:ascii="Times New Roman" w:eastAsia="Times New Roman" w:hAnsi="Times New Roman" w:cs="Times New Roman"/>
          <w:color w:val="000000"/>
          <w:spacing w:val="-18"/>
          <w:sz w:val="28"/>
          <w:szCs w:val="20"/>
          <w:lang w:eastAsia="ru-RU"/>
        </w:rPr>
        <w:t>- в виде бумажного документа посредством почтового отправления;</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r w:rsidRPr="0079363D">
        <w:rPr>
          <w:rFonts w:ascii="Times New Roman" w:eastAsia="Times New Roman" w:hAnsi="Times New Roman" w:cs="Times New Roman"/>
          <w:color w:val="000000"/>
          <w:spacing w:val="-18"/>
          <w:sz w:val="28"/>
          <w:szCs w:val="20"/>
          <w:lang w:eastAsia="ru-RU"/>
        </w:rPr>
        <w:t>- в виде бумажного документа при личном обращении по месту сдачи документов;</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r w:rsidRPr="0079363D">
        <w:rPr>
          <w:rFonts w:ascii="Times New Roman" w:eastAsia="Times New Roman" w:hAnsi="Times New Roman" w:cs="Times New Roman"/>
          <w:color w:val="000000"/>
          <w:spacing w:val="-18"/>
          <w:sz w:val="28"/>
          <w:szCs w:val="20"/>
          <w:lang w:eastAsia="ru-RU"/>
        </w:rPr>
        <w:t>- в виде электронного документа посредством электронной почты.</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roofErr w:type="gramStart"/>
      <w:r w:rsidRPr="0079363D">
        <w:rPr>
          <w:rFonts w:ascii="Times New Roman" w:eastAsia="Times New Roman" w:hAnsi="Times New Roman" w:cs="Times New Roman"/>
          <w:color w:val="000000"/>
          <w:spacing w:val="-18"/>
          <w:sz w:val="28"/>
          <w:szCs w:val="20"/>
          <w:lang w:eastAsia="ru-RU"/>
        </w:rPr>
        <w:t>Подтверждаю  свое</w:t>
      </w:r>
      <w:proofErr w:type="gramEnd"/>
      <w:r w:rsidRPr="0079363D">
        <w:rPr>
          <w:rFonts w:ascii="Times New Roman" w:eastAsia="Times New Roman" w:hAnsi="Times New Roman" w:cs="Times New Roman"/>
          <w:color w:val="000000"/>
          <w:spacing w:val="-18"/>
          <w:sz w:val="28"/>
          <w:szCs w:val="20"/>
          <w:lang w:eastAsia="ru-RU"/>
        </w:rPr>
        <w:t xml:space="preserve"> согласие, а также согласие представляемого мною лица, на </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roofErr w:type="gramStart"/>
      <w:r w:rsidRPr="0079363D">
        <w:rPr>
          <w:rFonts w:ascii="Times New Roman" w:eastAsia="Times New Roman" w:hAnsi="Times New Roman" w:cs="Times New Roman"/>
          <w:color w:val="000000"/>
          <w:spacing w:val="-18"/>
          <w:sz w:val="28"/>
          <w:szCs w:val="20"/>
          <w:lang w:eastAsia="ru-RU"/>
        </w:rPr>
        <w:t>обработку  персональных</w:t>
      </w:r>
      <w:proofErr w:type="gramEnd"/>
      <w:r w:rsidRPr="0079363D">
        <w:rPr>
          <w:rFonts w:ascii="Times New Roman" w:eastAsia="Times New Roman" w:hAnsi="Times New Roman" w:cs="Times New Roman"/>
          <w:color w:val="000000"/>
          <w:spacing w:val="-18"/>
          <w:sz w:val="28"/>
          <w:szCs w:val="20"/>
          <w:lang w:eastAsia="ru-RU"/>
        </w:rPr>
        <w:t xml:space="preserve"> данных (сбор, систематизацию, накопление, хранение,</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roofErr w:type="gramStart"/>
      <w:r w:rsidRPr="0079363D">
        <w:rPr>
          <w:rFonts w:ascii="Times New Roman" w:eastAsia="Times New Roman" w:hAnsi="Times New Roman" w:cs="Times New Roman"/>
          <w:color w:val="000000"/>
          <w:spacing w:val="-18"/>
          <w:sz w:val="28"/>
          <w:szCs w:val="20"/>
          <w:lang w:eastAsia="ru-RU"/>
        </w:rPr>
        <w:t>уточнение  (</w:t>
      </w:r>
      <w:proofErr w:type="gramEnd"/>
      <w:r w:rsidRPr="0079363D">
        <w:rPr>
          <w:rFonts w:ascii="Times New Roman" w:eastAsia="Times New Roman" w:hAnsi="Times New Roman" w:cs="Times New Roman"/>
          <w:color w:val="000000"/>
          <w:spacing w:val="-18"/>
          <w:sz w:val="28"/>
          <w:szCs w:val="20"/>
          <w:lang w:eastAsia="ru-RU"/>
        </w:rPr>
        <w:t xml:space="preserve">обновление,  изменение),  использование, распространение (в том </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roofErr w:type="gramStart"/>
      <w:r w:rsidRPr="0079363D">
        <w:rPr>
          <w:rFonts w:ascii="Times New Roman" w:eastAsia="Times New Roman" w:hAnsi="Times New Roman" w:cs="Times New Roman"/>
          <w:color w:val="000000"/>
          <w:spacing w:val="-18"/>
          <w:sz w:val="28"/>
          <w:szCs w:val="20"/>
          <w:lang w:eastAsia="ru-RU"/>
        </w:rPr>
        <w:t>числе  передачу</w:t>
      </w:r>
      <w:proofErr w:type="gramEnd"/>
      <w:r w:rsidRPr="0079363D">
        <w:rPr>
          <w:rFonts w:ascii="Times New Roman" w:eastAsia="Times New Roman" w:hAnsi="Times New Roman" w:cs="Times New Roman"/>
          <w:color w:val="000000"/>
          <w:spacing w:val="-18"/>
          <w:sz w:val="28"/>
          <w:szCs w:val="20"/>
          <w:lang w:eastAsia="ru-RU"/>
        </w:rPr>
        <w:t xml:space="preserve">),  обезличивание,  блокирование,  уничтожение  персональных </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roofErr w:type="gramStart"/>
      <w:r w:rsidRPr="0079363D">
        <w:rPr>
          <w:rFonts w:ascii="Times New Roman" w:eastAsia="Times New Roman" w:hAnsi="Times New Roman" w:cs="Times New Roman"/>
          <w:color w:val="000000"/>
          <w:spacing w:val="-18"/>
          <w:sz w:val="28"/>
          <w:szCs w:val="20"/>
          <w:lang w:eastAsia="ru-RU"/>
        </w:rPr>
        <w:t>данных,  а</w:t>
      </w:r>
      <w:proofErr w:type="gramEnd"/>
      <w:r w:rsidRPr="0079363D">
        <w:rPr>
          <w:rFonts w:ascii="Times New Roman" w:eastAsia="Times New Roman" w:hAnsi="Times New Roman" w:cs="Times New Roman"/>
          <w:color w:val="000000"/>
          <w:spacing w:val="-18"/>
          <w:sz w:val="28"/>
          <w:szCs w:val="20"/>
          <w:lang w:eastAsia="ru-RU"/>
        </w:rPr>
        <w:t xml:space="preserve">  также  иных  действий,  необходимых  для обработки персональных </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roofErr w:type="gramStart"/>
      <w:r w:rsidRPr="0079363D">
        <w:rPr>
          <w:rFonts w:ascii="Times New Roman" w:eastAsia="Times New Roman" w:hAnsi="Times New Roman" w:cs="Times New Roman"/>
          <w:color w:val="000000"/>
          <w:spacing w:val="-18"/>
          <w:sz w:val="28"/>
          <w:szCs w:val="20"/>
          <w:lang w:eastAsia="ru-RU"/>
        </w:rPr>
        <w:t>данных  в</w:t>
      </w:r>
      <w:proofErr w:type="gramEnd"/>
      <w:r w:rsidRPr="0079363D">
        <w:rPr>
          <w:rFonts w:ascii="Times New Roman" w:eastAsia="Times New Roman" w:hAnsi="Times New Roman" w:cs="Times New Roman"/>
          <w:color w:val="000000"/>
          <w:spacing w:val="-18"/>
          <w:sz w:val="28"/>
          <w:szCs w:val="20"/>
          <w:lang w:eastAsia="ru-RU"/>
        </w:rPr>
        <w:t xml:space="preserve">  рамках  предоставления  муниципальной  услуги),  в  том  числе в </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roofErr w:type="gramStart"/>
      <w:r w:rsidRPr="0079363D">
        <w:rPr>
          <w:rFonts w:ascii="Times New Roman" w:eastAsia="Times New Roman" w:hAnsi="Times New Roman" w:cs="Times New Roman"/>
          <w:color w:val="000000"/>
          <w:spacing w:val="-18"/>
          <w:sz w:val="28"/>
          <w:szCs w:val="20"/>
          <w:lang w:eastAsia="ru-RU"/>
        </w:rPr>
        <w:t>автоматизированном  режиме</w:t>
      </w:r>
      <w:proofErr w:type="gramEnd"/>
      <w:r w:rsidRPr="0079363D">
        <w:rPr>
          <w:rFonts w:ascii="Times New Roman" w:eastAsia="Times New Roman" w:hAnsi="Times New Roman" w:cs="Times New Roman"/>
          <w:color w:val="000000"/>
          <w:spacing w:val="-18"/>
          <w:sz w:val="28"/>
          <w:szCs w:val="20"/>
          <w:lang w:eastAsia="ru-RU"/>
        </w:rPr>
        <w:t xml:space="preserve">,  включая принятие решений на их основе, в целях </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r w:rsidRPr="0079363D">
        <w:rPr>
          <w:rFonts w:ascii="Times New Roman" w:eastAsia="Times New Roman" w:hAnsi="Times New Roman" w:cs="Times New Roman"/>
          <w:color w:val="000000"/>
          <w:spacing w:val="-18"/>
          <w:sz w:val="28"/>
          <w:szCs w:val="20"/>
          <w:lang w:eastAsia="ru-RU"/>
        </w:rPr>
        <w:t>предоставления муниципальной услуги ______________________________________.</w:t>
      </w:r>
    </w:p>
    <w:p w:rsidR="0079363D" w:rsidRPr="0079363D" w:rsidRDefault="0079363D" w:rsidP="0079363D">
      <w:pPr>
        <w:spacing w:after="0" w:line="240" w:lineRule="auto"/>
        <w:jc w:val="center"/>
        <w:rPr>
          <w:rFonts w:ascii="Times New Roman" w:eastAsia="Times New Roman" w:hAnsi="Times New Roman" w:cs="Times New Roman"/>
          <w:b/>
          <w:color w:val="000000"/>
          <w:spacing w:val="-18"/>
          <w:sz w:val="28"/>
          <w:szCs w:val="20"/>
          <w:lang w:eastAsia="ru-RU"/>
        </w:rPr>
      </w:pPr>
      <w:r w:rsidRPr="0079363D">
        <w:rPr>
          <w:rFonts w:ascii="Times New Roman" w:eastAsia="Times New Roman" w:hAnsi="Times New Roman" w:cs="Times New Roman"/>
          <w:b/>
          <w:color w:val="000000"/>
          <w:spacing w:val="-18"/>
          <w:sz w:val="28"/>
          <w:szCs w:val="20"/>
          <w:lang w:eastAsia="ru-RU"/>
        </w:rPr>
        <w:t>(подпись)</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r w:rsidRPr="0079363D">
        <w:rPr>
          <w:rFonts w:ascii="Times New Roman" w:eastAsia="Times New Roman" w:hAnsi="Times New Roman" w:cs="Times New Roman"/>
          <w:b/>
          <w:color w:val="000000"/>
          <w:spacing w:val="-18"/>
          <w:sz w:val="28"/>
          <w:szCs w:val="20"/>
          <w:lang w:eastAsia="ru-RU"/>
        </w:rPr>
        <w:t>Заявитель:</w:t>
      </w:r>
      <w:r w:rsidRPr="0079363D">
        <w:rPr>
          <w:rFonts w:ascii="Times New Roman" w:eastAsia="Times New Roman" w:hAnsi="Times New Roman" w:cs="Times New Roman"/>
          <w:color w:val="000000"/>
          <w:spacing w:val="-18"/>
          <w:sz w:val="28"/>
          <w:szCs w:val="20"/>
          <w:lang w:eastAsia="ru-RU"/>
        </w:rPr>
        <w:t xml:space="preserve"> ________________________________________________________________</w:t>
      </w:r>
    </w:p>
    <w:p w:rsidR="0079363D" w:rsidRPr="0079363D" w:rsidRDefault="0079363D" w:rsidP="0079363D">
      <w:pPr>
        <w:spacing w:after="0" w:line="240" w:lineRule="auto"/>
        <w:jc w:val="center"/>
        <w:rPr>
          <w:rFonts w:ascii="Times New Roman" w:eastAsia="Times New Roman" w:hAnsi="Times New Roman" w:cs="Times New Roman"/>
          <w:color w:val="000000"/>
          <w:spacing w:val="-18"/>
          <w:sz w:val="28"/>
          <w:szCs w:val="20"/>
          <w:lang w:eastAsia="ru-RU"/>
        </w:rPr>
      </w:pPr>
      <w:r w:rsidRPr="0079363D">
        <w:rPr>
          <w:rFonts w:ascii="Times New Roman" w:eastAsia="Times New Roman" w:hAnsi="Times New Roman" w:cs="Times New Roman"/>
          <w:color w:val="000000"/>
          <w:spacing w:val="-18"/>
          <w:sz w:val="28"/>
          <w:szCs w:val="20"/>
          <w:lang w:eastAsia="ru-RU"/>
        </w:rPr>
        <w:t>(Ф.И.О. заявителя, Ф.И.О. представителя заявителя) (подпись)</w:t>
      </w: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p>
    <w:p w:rsidR="0079363D" w:rsidRPr="0079363D" w:rsidRDefault="0079363D" w:rsidP="0079363D">
      <w:pPr>
        <w:spacing w:after="0" w:line="240" w:lineRule="auto"/>
        <w:jc w:val="both"/>
        <w:rPr>
          <w:rFonts w:ascii="Times New Roman" w:eastAsia="Times New Roman" w:hAnsi="Times New Roman" w:cs="Times New Roman"/>
          <w:color w:val="000000"/>
          <w:spacing w:val="-18"/>
          <w:sz w:val="28"/>
          <w:szCs w:val="20"/>
          <w:lang w:eastAsia="ru-RU"/>
        </w:rPr>
      </w:pPr>
      <w:r w:rsidRPr="0079363D">
        <w:rPr>
          <w:rFonts w:ascii="Times New Roman" w:eastAsia="Times New Roman" w:hAnsi="Times New Roman" w:cs="Times New Roman"/>
          <w:b/>
          <w:color w:val="000000"/>
          <w:spacing w:val="-18"/>
          <w:sz w:val="28"/>
          <w:szCs w:val="20"/>
          <w:lang w:eastAsia="ru-RU"/>
        </w:rPr>
        <w:t xml:space="preserve">Дата: </w:t>
      </w:r>
      <w:r w:rsidRPr="0079363D">
        <w:rPr>
          <w:rFonts w:ascii="Times New Roman" w:eastAsia="Times New Roman" w:hAnsi="Times New Roman" w:cs="Times New Roman"/>
          <w:color w:val="000000"/>
          <w:spacing w:val="-18"/>
          <w:sz w:val="28"/>
          <w:szCs w:val="20"/>
          <w:lang w:eastAsia="ru-RU"/>
        </w:rPr>
        <w:t>______________________________________.</w:t>
      </w:r>
    </w:p>
    <w:p w:rsidR="005B5D24" w:rsidRPr="00FB2294" w:rsidRDefault="005B5D24" w:rsidP="005B5D24">
      <w:pPr>
        <w:spacing w:after="0" w:line="240" w:lineRule="auto"/>
        <w:jc w:val="both"/>
        <w:rPr>
          <w:rFonts w:ascii="Times New Roman" w:eastAsia="Times New Roman" w:hAnsi="Times New Roman" w:cs="Times New Roman"/>
          <w:sz w:val="28"/>
          <w:szCs w:val="28"/>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5B5D24" w:rsidRPr="00E27843" w:rsidTr="005B5D24">
        <w:trPr>
          <w:trHeight w:val="1232"/>
        </w:trPr>
        <w:tc>
          <w:tcPr>
            <w:tcW w:w="2153"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5B5D24" w:rsidRPr="00E27843"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5B5D24" w:rsidRPr="00E27843" w:rsidRDefault="005B5D24" w:rsidP="005B5D2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5B5D24" w:rsidRPr="00E27843" w:rsidRDefault="005B5D24" w:rsidP="005B5D24">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B5D24" w:rsidRPr="00E27843" w:rsidTr="0079363D">
        <w:trPr>
          <w:trHeight w:val="1430"/>
        </w:trPr>
        <w:tc>
          <w:tcPr>
            <w:tcW w:w="9638" w:type="dxa"/>
          </w:tcPr>
          <w:p w:rsidR="005B5D24" w:rsidRPr="00E27843" w:rsidRDefault="005B5D24" w:rsidP="005B5D24">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sidR="0079363D">
              <w:rPr>
                <w:rFonts w:ascii="Times New Roman" w:hAnsi="Times New Roman"/>
                <w:sz w:val="28"/>
                <w:szCs w:val="20"/>
              </w:rPr>
              <w:t>8</w:t>
            </w:r>
          </w:p>
          <w:p w:rsidR="005B5D24" w:rsidRPr="00E27843" w:rsidRDefault="005B5D24" w:rsidP="005B5D24">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5B5D24" w:rsidRPr="00E5714E" w:rsidRDefault="005B5D24" w:rsidP="005B5D24">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82816" behindDoc="1" locked="0" layoutInCell="1" allowOverlap="1" wp14:anchorId="489D54E0" wp14:editId="56CDFF3F">
                      <wp:simplePos x="0" y="0"/>
                      <wp:positionH relativeFrom="column">
                        <wp:posOffset>5459730</wp:posOffset>
                      </wp:positionH>
                      <wp:positionV relativeFrom="page">
                        <wp:posOffset>605155</wp:posOffset>
                      </wp:positionV>
                      <wp:extent cx="2000885" cy="236220"/>
                      <wp:effectExtent l="0" t="0" r="0" b="0"/>
                      <wp:wrapNone/>
                      <wp:docPr id="23"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489D54E0" id="_x0000_s1041" type="#_x0000_t202" style="position:absolute;left:0;text-align:left;margin-left:429.9pt;margin-top:47.65pt;width:157.55pt;height:18.6pt;z-index:-2516336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u6ee7fMBAADmAwAADgAAAAAAAAAAAAAAAAAuAgAA&#10;ZHJzL2Uyb0RvYy54bWxQSwECLQAUAAYACAAAACEA8tZVb+EAAAALAQAADwAAAAAAAAAAAAAAAABN&#10;BAAAZHJzL2Rvd25yZXYueG1sUEsFBgAAAAAEAAQA8wAAAFsFA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83840" behindDoc="1" locked="0" layoutInCell="1" allowOverlap="1" wp14:anchorId="37C606FA" wp14:editId="43067EA9">
                      <wp:simplePos x="0" y="0"/>
                      <wp:positionH relativeFrom="column">
                        <wp:posOffset>4374515</wp:posOffset>
                      </wp:positionH>
                      <wp:positionV relativeFrom="page">
                        <wp:posOffset>603250</wp:posOffset>
                      </wp:positionV>
                      <wp:extent cx="1812925" cy="236855"/>
                      <wp:effectExtent l="0" t="0" r="0" b="0"/>
                      <wp:wrapNone/>
                      <wp:docPr id="24"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37C606FA" id="_x0000_s1042" type="#_x0000_t202" style="position:absolute;left:0;text-align:left;margin-left:344.45pt;margin-top:47.5pt;width:142.75pt;height:18.65pt;z-index:-2516326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5B5D24" w:rsidRPr="00E27843" w:rsidRDefault="005B5D24" w:rsidP="005B5D24">
            <w:pPr>
              <w:spacing w:line="232" w:lineRule="auto"/>
              <w:ind w:left="5387"/>
              <w:jc w:val="center"/>
              <w:rPr>
                <w:rFonts w:ascii="Times New Roman" w:hAnsi="Times New Roman"/>
                <w:sz w:val="28"/>
                <w:szCs w:val="20"/>
              </w:rPr>
            </w:pPr>
          </w:p>
        </w:tc>
      </w:tr>
    </w:tbl>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АКТ ОБСЛЕДОВАНИЯ</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НЕСТАЦИОНАРНОГО ТОРГОВОГО ОБЪЕКТА НА ПРЕДМЕТ ВЫПОЛНЕНИЯ</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УЧАСТНИКОМ УСЛОВИЙ ДОГОВОРА О РАЗМЕЩЕНИИ НЕСТАЦИОНАРНОГО</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ТОРГОВОГО ОБЪЕКТА НА ТЕРРИТОРИИ МУНИЦИПАЛЬНОГО ОБРАЗОВАНИЯ</w:t>
      </w:r>
    </w:p>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«ГОРОД РОСТОВ-НА-ДОНУ»</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right"/>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                                                    «___» _________20__ г.</w:t>
      </w:r>
    </w:p>
    <w:p w:rsidR="0079363D" w:rsidRPr="0079363D" w:rsidRDefault="0079363D" w:rsidP="0079363D">
      <w:pPr>
        <w:widowControl w:val="0"/>
        <w:spacing w:after="0" w:line="240" w:lineRule="auto"/>
        <w:jc w:val="both"/>
        <w:rPr>
          <w:rFonts w:ascii="Courier New" w:eastAsia="Times New Roman" w:hAnsi="Courier New" w:cs="Times New Roman"/>
          <w:color w:val="000000"/>
          <w:sz w:val="20"/>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Наименование предприятия __________________________________________________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Торговая деятельность в соответствии с договором 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Адрес (месторасположение объекта) _____________________________________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xml:space="preserve">Специалистами   Управления   торговли   и   бытового   </w:t>
      </w:r>
      <w:proofErr w:type="gramStart"/>
      <w:r w:rsidRPr="0079363D">
        <w:rPr>
          <w:rFonts w:ascii="Times New Roman" w:eastAsia="Times New Roman" w:hAnsi="Times New Roman" w:cs="Times New Roman"/>
          <w:color w:val="000000"/>
          <w:sz w:val="24"/>
          <w:szCs w:val="20"/>
          <w:lang w:eastAsia="ru-RU"/>
        </w:rPr>
        <w:t>обслуживания  города</w:t>
      </w:r>
      <w:proofErr w:type="gramEnd"/>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Ростова-на-Дону</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___________________________________________________________________________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в присутствии ___________________________________________________ проведено</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обследование нестационарного торгового объекта ____________________________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(серийный номер при его наличии), в результате чего установлено следующее:</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566"/>
        <w:gridCol w:w="4251"/>
        <w:gridCol w:w="4251"/>
      </w:tblGrid>
      <w:tr w:rsidR="0079363D" w:rsidRPr="0079363D" w:rsidTr="00D63212">
        <w:tc>
          <w:tcPr>
            <w:tcW w:w="5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 п/п</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Условия договора</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Фактическое выполнение условий договора</w:t>
            </w:r>
          </w:p>
        </w:tc>
      </w:tr>
      <w:tr w:rsidR="0079363D" w:rsidRPr="0079363D" w:rsidTr="00D63212">
        <w:tc>
          <w:tcPr>
            <w:tcW w:w="5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1.</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p>
        </w:tc>
      </w:tr>
      <w:tr w:rsidR="0079363D" w:rsidRPr="0079363D" w:rsidTr="00D63212">
        <w:tc>
          <w:tcPr>
            <w:tcW w:w="5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jc w:val="center"/>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2.</w:t>
            </w: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p>
        </w:tc>
        <w:tc>
          <w:tcPr>
            <w:tcW w:w="42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9363D" w:rsidRPr="0079363D" w:rsidRDefault="0079363D" w:rsidP="0079363D">
            <w:pPr>
              <w:widowControl w:val="0"/>
              <w:spacing w:after="0" w:line="240" w:lineRule="auto"/>
              <w:rPr>
                <w:rFonts w:ascii="Times New Roman" w:eastAsia="Times New Roman" w:hAnsi="Times New Roman" w:cs="Times New Roman"/>
                <w:color w:val="000000"/>
                <w:sz w:val="24"/>
                <w:szCs w:val="20"/>
                <w:lang w:eastAsia="ru-RU"/>
              </w:rPr>
            </w:pPr>
          </w:p>
        </w:tc>
      </w:tr>
    </w:tbl>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ind w:firstLine="540"/>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Подпись специалиста ________________________</w:t>
      </w:r>
    </w:p>
    <w:p w:rsidR="0079363D" w:rsidRPr="0079363D" w:rsidRDefault="0079363D" w:rsidP="0079363D">
      <w:pPr>
        <w:widowControl w:val="0"/>
        <w:spacing w:after="0" w:line="240" w:lineRule="auto"/>
        <w:jc w:val="both"/>
        <w:rPr>
          <w:rFonts w:ascii="Times New Roman" w:eastAsia="Times New Roman" w:hAnsi="Times New Roman" w:cs="Times New Roman"/>
          <w:color w:val="000000"/>
          <w:sz w:val="24"/>
          <w:szCs w:val="20"/>
          <w:lang w:eastAsia="ru-RU"/>
        </w:rPr>
      </w:pPr>
    </w:p>
    <w:p w:rsidR="0079363D" w:rsidRPr="0079363D" w:rsidRDefault="0079363D" w:rsidP="0079363D">
      <w:pPr>
        <w:widowControl w:val="0"/>
        <w:spacing w:after="0" w:line="240" w:lineRule="auto"/>
        <w:ind w:firstLine="540"/>
        <w:jc w:val="both"/>
        <w:rPr>
          <w:rFonts w:ascii="Times New Roman" w:eastAsia="Times New Roman" w:hAnsi="Times New Roman" w:cs="Times New Roman"/>
          <w:color w:val="000000"/>
          <w:sz w:val="24"/>
          <w:szCs w:val="20"/>
          <w:lang w:eastAsia="ru-RU"/>
        </w:rPr>
      </w:pPr>
      <w:r w:rsidRPr="0079363D">
        <w:rPr>
          <w:rFonts w:ascii="Times New Roman" w:eastAsia="Times New Roman" w:hAnsi="Times New Roman" w:cs="Times New Roman"/>
          <w:color w:val="000000"/>
          <w:sz w:val="24"/>
          <w:szCs w:val="20"/>
          <w:lang w:eastAsia="ru-RU"/>
        </w:rPr>
        <w:t>Подпись лица, в присутствии которого проведено обследование_______________________</w:t>
      </w:r>
    </w:p>
    <w:p w:rsidR="005B5D24" w:rsidRPr="00FB2294" w:rsidRDefault="005B5D24" w:rsidP="005B5D24">
      <w:pPr>
        <w:spacing w:after="0" w:line="240" w:lineRule="auto"/>
        <w:jc w:val="both"/>
        <w:rPr>
          <w:rFonts w:ascii="Times New Roman" w:eastAsia="Times New Roman" w:hAnsi="Times New Roman" w:cs="Times New Roman"/>
          <w:sz w:val="28"/>
          <w:szCs w:val="28"/>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5B5D24" w:rsidRPr="00E27843" w:rsidTr="005B5D24">
        <w:trPr>
          <w:trHeight w:val="1232"/>
        </w:trPr>
        <w:tc>
          <w:tcPr>
            <w:tcW w:w="2153"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5B5D24" w:rsidRPr="00E27843"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5B5D24" w:rsidRPr="00E27843" w:rsidRDefault="005B5D24" w:rsidP="005B5D2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5B5D24" w:rsidRPr="00E27843" w:rsidRDefault="005B5D24" w:rsidP="005B5D24">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p w:rsidR="005B5D24" w:rsidRDefault="005B5D24" w:rsidP="00E61EDF">
      <w:pPr>
        <w:spacing w:after="0" w:line="240" w:lineRule="auto"/>
        <w:rPr>
          <w:rFonts w:ascii="Times New Roman" w:eastAsia="Times New Roman" w:hAnsi="Times New Roman" w:cs="Times New Roman"/>
          <w:sz w:val="28"/>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B5D24" w:rsidRPr="00E27843" w:rsidTr="005B5D24">
        <w:trPr>
          <w:trHeight w:val="1430"/>
        </w:trPr>
        <w:tc>
          <w:tcPr>
            <w:tcW w:w="9638" w:type="dxa"/>
          </w:tcPr>
          <w:p w:rsidR="005B5D24" w:rsidRPr="00E27843" w:rsidRDefault="005B5D24" w:rsidP="005B5D24">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sidR="0079363D">
              <w:rPr>
                <w:rFonts w:ascii="Times New Roman" w:hAnsi="Times New Roman"/>
                <w:sz w:val="28"/>
                <w:szCs w:val="20"/>
              </w:rPr>
              <w:t>9</w:t>
            </w:r>
          </w:p>
          <w:p w:rsidR="005B5D24" w:rsidRPr="00E27843" w:rsidRDefault="005B5D24" w:rsidP="005B5D24">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sidR="00DB18E5">
              <w:rPr>
                <w:rFonts w:ascii="Times New Roman" w:hAnsi="Times New Roman"/>
                <w:sz w:val="28"/>
                <w:szCs w:val="20"/>
              </w:rPr>
              <w:t>постановлению</w:t>
            </w:r>
            <w:r w:rsidRPr="00E27843">
              <w:rPr>
                <w:rFonts w:ascii="Times New Roman" w:hAnsi="Times New Roman"/>
                <w:sz w:val="28"/>
                <w:szCs w:val="20"/>
              </w:rPr>
              <w:t xml:space="preserve"> Администрации города Ростова-на-Дону</w:t>
            </w:r>
          </w:p>
          <w:p w:rsidR="005B5D24" w:rsidRPr="00E5714E" w:rsidRDefault="005B5D24" w:rsidP="005B5D24">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685888" behindDoc="1" locked="0" layoutInCell="1" allowOverlap="1" wp14:anchorId="489D54E0" wp14:editId="56CDFF3F">
                      <wp:simplePos x="0" y="0"/>
                      <wp:positionH relativeFrom="column">
                        <wp:posOffset>5459730</wp:posOffset>
                      </wp:positionH>
                      <wp:positionV relativeFrom="page">
                        <wp:posOffset>605155</wp:posOffset>
                      </wp:positionV>
                      <wp:extent cx="2000885" cy="236220"/>
                      <wp:effectExtent l="0" t="0" r="0" b="0"/>
                      <wp:wrapNone/>
                      <wp:docPr id="25"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xmlns:cx1="http://schemas.microsoft.com/office/drawing/2015/9/8/chartex">
                  <w:pict>
                    <v:shape w14:anchorId="489D54E0" id="_x0000_s1043" type="#_x0000_t202" style="position:absolute;left:0;text-align:left;margin-left:429.9pt;margin-top:47.65pt;width:157.55pt;height:18.6pt;z-index:-25163059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686912" behindDoc="1" locked="0" layoutInCell="1" allowOverlap="1" wp14:anchorId="37C606FA" wp14:editId="43067EA9">
                      <wp:simplePos x="0" y="0"/>
                      <wp:positionH relativeFrom="column">
                        <wp:posOffset>4374515</wp:posOffset>
                      </wp:positionH>
                      <wp:positionV relativeFrom="page">
                        <wp:posOffset>603250</wp:posOffset>
                      </wp:positionV>
                      <wp:extent cx="1812925" cy="236855"/>
                      <wp:effectExtent l="0" t="0" r="0" b="0"/>
                      <wp:wrapNone/>
                      <wp:docPr id="26"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xmlns:cx1="http://schemas.microsoft.com/office/drawing/2015/9/8/chartex">
                  <w:pict>
                    <v:shape w14:anchorId="37C606FA" id="_x0000_s1044" type="#_x0000_t202" style="position:absolute;left:0;text-align:left;margin-left:344.45pt;margin-top:47.5pt;width:142.75pt;height:18.65pt;z-index:-25162956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" stroked="f">
                      <v:textbox inset="0,0,0,0">
                        <w:txbxContent>
                          <w:p w:rsidR="005B5D24" w:rsidRDefault="005B5D24" w:rsidP="005B5D24">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5B5D24" w:rsidRPr="00E27843" w:rsidRDefault="005B5D24" w:rsidP="005B5D24">
            <w:pPr>
              <w:spacing w:line="232" w:lineRule="auto"/>
              <w:ind w:left="5387"/>
              <w:jc w:val="center"/>
              <w:rPr>
                <w:rFonts w:ascii="Times New Roman" w:hAnsi="Times New Roman"/>
                <w:sz w:val="28"/>
                <w:szCs w:val="20"/>
              </w:rPr>
            </w:pPr>
          </w:p>
        </w:tc>
      </w:tr>
    </w:tbl>
    <w:p w:rsidR="005B5D24" w:rsidRDefault="005B5D24" w:rsidP="0079363D">
      <w:pPr>
        <w:spacing w:after="0" w:line="226" w:lineRule="auto"/>
        <w:jc w:val="center"/>
        <w:rPr>
          <w:rFonts w:ascii="Times New Roman" w:eastAsia="Times New Roman" w:hAnsi="Times New Roman" w:cs="Times New Roman"/>
          <w:b/>
          <w:color w:val="000000"/>
          <w:spacing w:val="-18"/>
          <w:sz w:val="28"/>
          <w:szCs w:val="20"/>
          <w:lang w:eastAsia="ru-RU"/>
        </w:rPr>
      </w:pPr>
    </w:p>
    <w:p w:rsidR="005B5D24" w:rsidRPr="005B5D24" w:rsidRDefault="005B5D24" w:rsidP="0079363D">
      <w:pPr>
        <w:spacing w:after="0" w:line="226" w:lineRule="auto"/>
        <w:jc w:val="center"/>
        <w:rPr>
          <w:rFonts w:ascii="Times New Roman" w:eastAsia="Times New Roman" w:hAnsi="Times New Roman" w:cs="Times New Roman"/>
          <w:b/>
          <w:color w:val="000000"/>
          <w:spacing w:val="-18"/>
          <w:sz w:val="28"/>
          <w:szCs w:val="20"/>
          <w:lang w:eastAsia="ru-RU"/>
        </w:rPr>
      </w:pPr>
      <w:r w:rsidRPr="005B5D24">
        <w:rPr>
          <w:rFonts w:ascii="Times New Roman" w:eastAsia="Times New Roman" w:hAnsi="Times New Roman" w:cs="Times New Roman"/>
          <w:b/>
          <w:color w:val="000000"/>
          <w:spacing w:val="-18"/>
          <w:sz w:val="28"/>
          <w:szCs w:val="20"/>
          <w:lang w:eastAsia="ru-RU"/>
        </w:rPr>
        <w:t>ЗАЯВЛЕНИЕ</w:t>
      </w:r>
    </w:p>
    <w:p w:rsidR="005B5D24" w:rsidRPr="005B5D24" w:rsidRDefault="005B5D24" w:rsidP="0079363D">
      <w:pPr>
        <w:widowControl w:val="0"/>
        <w:spacing w:after="0" w:line="226" w:lineRule="auto"/>
        <w:jc w:val="center"/>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pacing w:val="-18"/>
          <w:sz w:val="28"/>
          <w:szCs w:val="20"/>
          <w:lang w:eastAsia="ru-RU"/>
        </w:rPr>
        <w:t xml:space="preserve">о </w:t>
      </w:r>
      <w:r w:rsidRPr="005B5D24">
        <w:rPr>
          <w:rFonts w:ascii="Times New Roman" w:eastAsia="Times New Roman" w:hAnsi="Times New Roman" w:cs="Times New Roman"/>
          <w:color w:val="000000"/>
          <w:sz w:val="28"/>
          <w:szCs w:val="20"/>
          <w:lang w:eastAsia="ru-RU"/>
        </w:rPr>
        <w:t>внесении в Схему размещения НТО нового пункта</w:t>
      </w:r>
    </w:p>
    <w:p w:rsidR="005B5D24" w:rsidRPr="005B5D24" w:rsidRDefault="005B5D24" w:rsidP="0079363D">
      <w:pPr>
        <w:widowControl w:val="0"/>
        <w:spacing w:after="0" w:line="226" w:lineRule="auto"/>
        <w:jc w:val="both"/>
        <w:rPr>
          <w:rFonts w:ascii="Times New Roman" w:eastAsia="Times New Roman" w:hAnsi="Times New Roman" w:cs="Times New Roman"/>
          <w:color w:val="000000"/>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color w:val="000000"/>
          <w:spacing w:val="-18"/>
          <w:sz w:val="28"/>
          <w:szCs w:val="20"/>
          <w:lang w:eastAsia="ru-RU"/>
        </w:rPr>
        <w:t>______________________________________________________________________________.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4"/>
          <w:szCs w:val="20"/>
          <w:lang w:eastAsia="ru-RU"/>
        </w:rPr>
      </w:pPr>
      <w:r w:rsidRPr="005B5D24">
        <w:rPr>
          <w:rFonts w:ascii="XO Thames" w:eastAsia="Times New Roman" w:hAnsi="XO Thames" w:cs="Times New Roman"/>
          <w:color w:val="000000"/>
          <w:spacing w:val="-18"/>
          <w:sz w:val="24"/>
          <w:szCs w:val="20"/>
          <w:lang w:eastAsia="ru-RU"/>
        </w:rPr>
        <w:t>(полное наименование юридического лица или Ф.И.О. физического лица, индивидуального предпринимателя)</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ИНН</w:t>
      </w:r>
      <w:r w:rsidRPr="005B5D24">
        <w:rPr>
          <w:rFonts w:ascii="XO Thames" w:eastAsia="Times New Roman" w:hAnsi="XO Thames" w:cs="Times New Roman"/>
          <w:color w:val="000000"/>
          <w:spacing w:val="-18"/>
          <w:sz w:val="28"/>
          <w:szCs w:val="20"/>
          <w:lang w:eastAsia="ru-RU"/>
        </w:rPr>
        <w:t xml:space="preserve"> _________________________________________________________________________.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ОГРН (</w:t>
      </w:r>
      <w:proofErr w:type="gramStart"/>
      <w:r w:rsidRPr="005B5D24">
        <w:rPr>
          <w:rFonts w:ascii="XO Thames" w:eastAsia="Times New Roman" w:hAnsi="XO Thames" w:cs="Times New Roman"/>
          <w:b/>
          <w:color w:val="000000"/>
          <w:spacing w:val="-18"/>
          <w:sz w:val="28"/>
          <w:szCs w:val="20"/>
          <w:lang w:eastAsia="ru-RU"/>
        </w:rPr>
        <w:t>ОГРНИП)</w:t>
      </w:r>
      <w:r w:rsidRPr="005B5D24">
        <w:rPr>
          <w:rFonts w:ascii="XO Thames" w:eastAsia="Times New Roman" w:hAnsi="XO Thames" w:cs="Times New Roman"/>
          <w:color w:val="000000"/>
          <w:spacing w:val="-18"/>
          <w:sz w:val="28"/>
          <w:szCs w:val="20"/>
          <w:lang w:eastAsia="ru-RU"/>
        </w:rPr>
        <w:t xml:space="preserve">  _</w:t>
      </w:r>
      <w:proofErr w:type="gramEnd"/>
      <w:r w:rsidRPr="005B5D24">
        <w:rPr>
          <w:rFonts w:ascii="XO Thames" w:eastAsia="Times New Roman" w:hAnsi="XO Thames" w:cs="Times New Roman"/>
          <w:color w:val="000000"/>
          <w:spacing w:val="-18"/>
          <w:sz w:val="28"/>
          <w:szCs w:val="20"/>
          <w:lang w:eastAsia="ru-RU"/>
        </w:rPr>
        <w:t>____________________________________________________________.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Документ, удостоверяющий личность</w:t>
      </w:r>
      <w:r w:rsidRPr="005B5D24">
        <w:rPr>
          <w:rFonts w:ascii="XO Thames" w:eastAsia="Times New Roman" w:hAnsi="XO Thames" w:cs="Times New Roman"/>
          <w:color w:val="000000"/>
          <w:spacing w:val="-18"/>
          <w:sz w:val="28"/>
          <w:szCs w:val="20"/>
          <w:lang w:eastAsia="ru-RU"/>
        </w:rPr>
        <w:t xml:space="preserve"> 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color w:val="000000"/>
          <w:spacing w:val="-18"/>
          <w:sz w:val="28"/>
          <w:szCs w:val="20"/>
          <w:lang w:eastAsia="ru-RU"/>
        </w:rPr>
        <w:t>серия ___________ номер __________________, дата выдачи 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color w:val="000000"/>
          <w:spacing w:val="-18"/>
          <w:sz w:val="28"/>
          <w:szCs w:val="20"/>
          <w:lang w:eastAsia="ru-RU"/>
        </w:rPr>
        <w:t>выдан ________________________________________________________________________.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 xml:space="preserve">В лице </w:t>
      </w:r>
      <w:r w:rsidRPr="005B5D24">
        <w:rPr>
          <w:rFonts w:ascii="XO Thames" w:eastAsia="Times New Roman" w:hAnsi="XO Thames" w:cs="Times New Roman"/>
          <w:color w:val="000000"/>
          <w:spacing w:val="-18"/>
          <w:sz w:val="28"/>
          <w:szCs w:val="20"/>
          <w:lang w:eastAsia="ru-RU"/>
        </w:rPr>
        <w:t>_______________________________________________________________________,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color w:val="000000"/>
          <w:spacing w:val="-18"/>
          <w:sz w:val="28"/>
          <w:szCs w:val="20"/>
          <w:lang w:eastAsia="ru-RU"/>
        </w:rPr>
        <w:t>действующего на основании _____________________________________________________,</w:t>
      </w:r>
    </w:p>
    <w:p w:rsidR="005B5D24" w:rsidRPr="005B5D24" w:rsidRDefault="005B5D24" w:rsidP="0079363D">
      <w:pPr>
        <w:spacing w:after="0" w:line="226" w:lineRule="auto"/>
        <w:jc w:val="center"/>
        <w:rPr>
          <w:rFonts w:ascii="XO Thames" w:eastAsia="Times New Roman" w:hAnsi="XO Thames" w:cs="Times New Roman"/>
          <w:color w:val="000000"/>
          <w:spacing w:val="-18"/>
          <w:sz w:val="24"/>
          <w:szCs w:val="20"/>
          <w:lang w:eastAsia="ru-RU"/>
        </w:rPr>
      </w:pPr>
      <w:r w:rsidRPr="005B5D24">
        <w:rPr>
          <w:rFonts w:ascii="XO Thames" w:eastAsia="Times New Roman" w:hAnsi="XO Thames" w:cs="Times New Roman"/>
          <w:color w:val="000000"/>
          <w:spacing w:val="-18"/>
          <w:sz w:val="24"/>
          <w:szCs w:val="20"/>
          <w:lang w:eastAsia="ru-RU"/>
        </w:rPr>
        <w:t>(доверенности, устава или др.)</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Телефон заявителя / представителя заявителя</w:t>
      </w:r>
      <w:r w:rsidRPr="005B5D24">
        <w:rPr>
          <w:rFonts w:ascii="XO Thames" w:eastAsia="Times New Roman" w:hAnsi="XO Thames" w:cs="Times New Roman"/>
          <w:color w:val="000000"/>
          <w:spacing w:val="-18"/>
          <w:sz w:val="28"/>
          <w:szCs w:val="20"/>
          <w:lang w:eastAsia="ru-RU"/>
        </w:rPr>
        <w:t xml:space="preserve"> 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Местонахождение заявителя (для юридического лица)</w:t>
      </w:r>
      <w:r w:rsidRPr="005B5D24">
        <w:rPr>
          <w:rFonts w:ascii="XO Thames" w:eastAsia="Times New Roman" w:hAnsi="XO Thames" w:cs="Times New Roman"/>
          <w:color w:val="000000"/>
          <w:spacing w:val="-18"/>
          <w:sz w:val="28"/>
          <w:szCs w:val="20"/>
          <w:lang w:eastAsia="ru-RU"/>
        </w:rPr>
        <w:t xml:space="preserve"> 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color w:val="000000"/>
          <w:spacing w:val="-18"/>
          <w:sz w:val="28"/>
          <w:szCs w:val="20"/>
          <w:lang w:eastAsia="ru-RU"/>
        </w:rPr>
        <w:t>______________________________________________________________________________.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Место жительства (регистрации) заявителя (для физического лица)</w:t>
      </w:r>
      <w:r w:rsidRPr="005B5D24">
        <w:rPr>
          <w:rFonts w:ascii="XO Thames" w:eastAsia="Times New Roman" w:hAnsi="XO Thames" w:cs="Times New Roman"/>
          <w:color w:val="000000"/>
          <w:spacing w:val="-18"/>
          <w:sz w:val="28"/>
          <w:szCs w:val="20"/>
          <w:lang w:eastAsia="ru-RU"/>
        </w:rPr>
        <w:t xml:space="preserve"> 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color w:val="000000"/>
          <w:spacing w:val="-18"/>
          <w:sz w:val="28"/>
          <w:szCs w:val="20"/>
          <w:lang w:eastAsia="ru-RU"/>
        </w:rPr>
        <w:t>______________________________________________________________________________.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b/>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 xml:space="preserve">Почтовый адрес и (или) адрес электронной почты для связи с заявителем или </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представителем заявителя</w:t>
      </w:r>
      <w:r w:rsidRPr="005B5D24">
        <w:rPr>
          <w:rFonts w:ascii="XO Thames" w:eastAsia="Times New Roman" w:hAnsi="XO Thames" w:cs="Times New Roman"/>
          <w:color w:val="000000"/>
          <w:spacing w:val="-18"/>
          <w:sz w:val="28"/>
          <w:szCs w:val="20"/>
          <w:lang w:eastAsia="ru-RU"/>
        </w:rPr>
        <w:t xml:space="preserve"> 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 xml:space="preserve">Прошу включить в Схему размещения НТО пункт </w:t>
      </w:r>
      <w:r w:rsidRPr="005B5D24">
        <w:rPr>
          <w:rFonts w:ascii="XO Thames" w:eastAsia="Times New Roman" w:hAnsi="XO Thames" w:cs="Times New Roman"/>
          <w:color w:val="000000"/>
          <w:spacing w:val="-18"/>
          <w:sz w:val="28"/>
          <w:szCs w:val="20"/>
          <w:lang w:eastAsia="ru-RU"/>
        </w:rPr>
        <w:t>со следующими характеристиками:</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количество НТО_________________________________________________</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тип(ы) НТО_____________________________________________________</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специализация(</w:t>
      </w:r>
      <w:proofErr w:type="spellStart"/>
      <w:r w:rsidRPr="005B5D24">
        <w:rPr>
          <w:rFonts w:ascii="Times New Roman" w:eastAsia="Times New Roman" w:hAnsi="Times New Roman" w:cs="Times New Roman"/>
          <w:color w:val="000000"/>
          <w:sz w:val="28"/>
          <w:szCs w:val="20"/>
          <w:lang w:eastAsia="ru-RU"/>
        </w:rPr>
        <w:t>ии</w:t>
      </w:r>
      <w:proofErr w:type="spellEnd"/>
      <w:r w:rsidRPr="005B5D24">
        <w:rPr>
          <w:rFonts w:ascii="Times New Roman" w:eastAsia="Times New Roman" w:hAnsi="Times New Roman" w:cs="Times New Roman"/>
          <w:color w:val="000000"/>
          <w:sz w:val="28"/>
          <w:szCs w:val="20"/>
          <w:lang w:eastAsia="ru-RU"/>
        </w:rPr>
        <w:t>) НТО___________________________________________</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площадь НТО____________________________________________________</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адресный ориентир места размещения НТО__________________________</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r w:rsidRPr="005B5D24">
        <w:rPr>
          <w:rFonts w:ascii="XO Thames" w:eastAsia="Times New Roman" w:hAnsi="XO Thames" w:cs="Times New Roman"/>
          <w:color w:val="000000"/>
          <w:spacing w:val="-18"/>
          <w:sz w:val="28"/>
          <w:szCs w:val="20"/>
          <w:lang w:eastAsia="ru-RU"/>
        </w:rPr>
        <w:t>___________________________________________________________________________</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срок размещения НТО____________________________________________</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r w:rsidRPr="005B5D24">
        <w:rPr>
          <w:rFonts w:ascii="Times New Roman" w:eastAsia="Times New Roman" w:hAnsi="Times New Roman" w:cs="Times New Roman"/>
          <w:color w:val="000000"/>
          <w:sz w:val="28"/>
          <w:szCs w:val="20"/>
          <w:lang w:eastAsia="ru-RU"/>
        </w:rPr>
        <w:t>- кадастровый номер земельного участка______________________________</w:t>
      </w:r>
    </w:p>
    <w:p w:rsidR="005B5D24" w:rsidRPr="005B5D24" w:rsidRDefault="005B5D24" w:rsidP="0079363D">
      <w:pPr>
        <w:spacing w:after="0" w:line="226" w:lineRule="auto"/>
        <w:ind w:firstLine="480"/>
        <w:jc w:val="center"/>
        <w:rPr>
          <w:rFonts w:ascii="Times New Roman" w:eastAsia="Times New Roman" w:hAnsi="Times New Roman" w:cs="Times New Roman"/>
          <w:color w:val="000000"/>
          <w:sz w:val="24"/>
          <w:szCs w:val="20"/>
          <w:lang w:eastAsia="ru-RU"/>
        </w:rPr>
      </w:pPr>
      <w:r w:rsidRPr="005B5D24">
        <w:rPr>
          <w:rFonts w:ascii="Times New Roman" w:eastAsia="Times New Roman" w:hAnsi="Times New Roman" w:cs="Times New Roman"/>
          <w:color w:val="000000"/>
          <w:sz w:val="24"/>
          <w:szCs w:val="20"/>
          <w:lang w:eastAsia="ru-RU"/>
        </w:rPr>
        <w:t>(обязательно для НТО, размещенного на земельном участке, находящегося в частной собственности, в остальных случаях – при наличии)</w:t>
      </w:r>
    </w:p>
    <w:p w:rsidR="005B5D24" w:rsidRPr="005B5D24" w:rsidRDefault="005B5D24" w:rsidP="0079363D">
      <w:pPr>
        <w:spacing w:after="0" w:line="226" w:lineRule="auto"/>
        <w:ind w:firstLine="480"/>
        <w:jc w:val="center"/>
        <w:rPr>
          <w:rFonts w:ascii="Times New Roman" w:eastAsia="Times New Roman" w:hAnsi="Times New Roman" w:cs="Times New Roman"/>
          <w:color w:val="000000"/>
          <w:sz w:val="24"/>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 xml:space="preserve">Информация о технических условиях и договоре о подключении (технологическом присоединении) к сетям инженерно-технического обеспечения </w:t>
      </w:r>
      <w:r w:rsidRPr="005B5D24">
        <w:rPr>
          <w:rFonts w:ascii="XO Thames" w:eastAsia="Times New Roman" w:hAnsi="XO Thames" w:cs="Times New Roman"/>
          <w:color w:val="000000"/>
          <w:spacing w:val="-18"/>
          <w:sz w:val="28"/>
          <w:szCs w:val="20"/>
          <w:lang w:eastAsia="ru-RU"/>
        </w:rPr>
        <w:t>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color w:val="000000"/>
          <w:spacing w:val="-18"/>
          <w:sz w:val="28"/>
          <w:szCs w:val="20"/>
          <w:lang w:eastAsia="ru-RU"/>
        </w:rPr>
        <w:t>______________________________________________________________________________.</w:t>
      </w:r>
    </w:p>
    <w:p w:rsidR="005B5D24" w:rsidRPr="005B5D24" w:rsidRDefault="005B5D24" w:rsidP="0079363D">
      <w:pPr>
        <w:spacing w:after="0" w:line="226" w:lineRule="auto"/>
        <w:jc w:val="both"/>
        <w:rPr>
          <w:rFonts w:ascii="XO Thames" w:eastAsia="Times New Roman" w:hAnsi="XO Thames" w:cs="Times New Roman"/>
          <w:color w:val="000000"/>
          <w:spacing w:val="-18"/>
          <w:sz w:val="24"/>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4"/>
          <w:szCs w:val="20"/>
          <w:lang w:eastAsia="ru-RU"/>
        </w:rPr>
      </w:pPr>
      <w:r w:rsidRPr="005B5D24">
        <w:rPr>
          <w:rFonts w:ascii="XO Thames" w:eastAsia="Times New Roman" w:hAnsi="XO Thames" w:cs="Times New Roman"/>
          <w:b/>
          <w:color w:val="000000"/>
          <w:spacing w:val="-18"/>
          <w:sz w:val="28"/>
          <w:szCs w:val="20"/>
          <w:lang w:eastAsia="ru-RU"/>
        </w:rPr>
        <w:lastRenderedPageBreak/>
        <w:t xml:space="preserve">Информация о внешнем виде НТО </w:t>
      </w:r>
      <w:r w:rsidRPr="005B5D24">
        <w:rPr>
          <w:rFonts w:ascii="XO Thames" w:eastAsia="Times New Roman" w:hAnsi="XO Thames" w:cs="Times New Roman"/>
          <w:color w:val="000000"/>
          <w:spacing w:val="-18"/>
          <w:sz w:val="24"/>
          <w:szCs w:val="20"/>
          <w:lang w:eastAsia="ru-RU"/>
        </w:rPr>
        <w:t>(напротив необходимого пункта поставить значок V)</w:t>
      </w:r>
    </w:p>
    <w:p w:rsidR="005B5D24" w:rsidRPr="005B5D24" w:rsidRDefault="005B5D24" w:rsidP="0079363D">
      <w:pPr>
        <w:spacing w:after="0" w:line="226" w:lineRule="auto"/>
        <w:jc w:val="both"/>
        <w:rPr>
          <w:rFonts w:ascii="XO Thames" w:eastAsia="Times New Roman" w:hAnsi="XO Thames" w:cs="Times New Roman"/>
          <w:i/>
          <w:color w:val="000000"/>
          <w:spacing w:val="-18"/>
          <w:sz w:val="28"/>
          <w:szCs w:val="20"/>
          <w:lang w:eastAsia="ru-RU"/>
        </w:rPr>
      </w:pP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color w:val="000000"/>
          <w:spacing w:val="-18"/>
          <w:sz w:val="28"/>
          <w:szCs w:val="20"/>
          <w:lang w:eastAsia="ru-RU"/>
        </w:rPr>
        <w:t xml:space="preserve">- эскизный проект НТО согласован в порядке, утвержденном постановлением Администрации города Ростова-на-Дону от 18.05.2022 № 504 «Об утверждении Порядка оформления, согласования и выдачи проекта внешнего вида нестационарных торговых объектов, модульных быстровозводимых стоянок автомобилей на территории муниципального образования «Город Ростов-на-Дону» </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color w:val="000000"/>
          <w:spacing w:val="-18"/>
          <w:sz w:val="28"/>
          <w:szCs w:val="20"/>
          <w:lang w:eastAsia="ru-RU"/>
        </w:rPr>
        <w:t xml:space="preserve">- эскизный проект НТО соответствует с перечню типовых конструкций НТО, утвержденных постановлением Администрации города Ростова-на-Дону от 12.02.2016 № 115 </w:t>
      </w:r>
      <w:r w:rsidRPr="005B5D24">
        <w:rPr>
          <w:rFonts w:ascii="Times New Roman" w:eastAsia="Times New Roman" w:hAnsi="Times New Roman" w:cs="Times New Roman"/>
          <w:color w:val="000000"/>
          <w:spacing w:val="-18"/>
          <w:sz w:val="28"/>
          <w:szCs w:val="20"/>
          <w:lang w:eastAsia="ru-RU"/>
        </w:rPr>
        <w:br/>
        <w:t xml:space="preserve">«Об утверждении Перечня типовых конструкций нестационарных объектов торгового </w:t>
      </w:r>
      <w:r w:rsidRPr="005B5D24">
        <w:rPr>
          <w:rFonts w:ascii="Times New Roman" w:eastAsia="Times New Roman" w:hAnsi="Times New Roman" w:cs="Times New Roman"/>
          <w:color w:val="000000"/>
          <w:spacing w:val="-18"/>
          <w:sz w:val="28"/>
          <w:szCs w:val="20"/>
          <w:lang w:eastAsia="ru-RU"/>
        </w:rPr>
        <w:br/>
        <w:t>и бытового назначения и зон их размещения по типам и видам на территории города Ростова-на-Дону, а в случае принятия соответствующего правового акта Дизайн-кодом города Ростова-на-Дону.</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p>
    <w:p w:rsidR="005B5D24" w:rsidRPr="005B5D24" w:rsidRDefault="005B5D24" w:rsidP="0079363D">
      <w:pPr>
        <w:spacing w:after="0" w:line="226" w:lineRule="auto"/>
        <w:jc w:val="both"/>
        <w:rPr>
          <w:rFonts w:ascii="XO Thames" w:eastAsia="Times New Roman" w:hAnsi="XO Thames" w:cs="Times New Roman"/>
          <w:i/>
          <w:color w:val="000000"/>
          <w:sz w:val="28"/>
          <w:szCs w:val="20"/>
          <w:lang w:eastAsia="ru-RU"/>
        </w:rPr>
      </w:pPr>
      <w:r w:rsidRPr="005B5D24">
        <w:rPr>
          <w:rFonts w:ascii="XO Thames" w:eastAsia="Times New Roman" w:hAnsi="XO Thames" w:cs="Times New Roman"/>
          <w:i/>
          <w:color w:val="000000"/>
          <w:spacing w:val="-18"/>
          <w:sz w:val="28"/>
          <w:szCs w:val="20"/>
          <w:lang w:eastAsia="ru-RU"/>
        </w:rPr>
        <w:t xml:space="preserve">* раздел информации о внешнем виде НТО заполняется в отношении НТО, размещенного </w:t>
      </w:r>
      <w:r w:rsidRPr="005B5D24">
        <w:rPr>
          <w:rFonts w:ascii="XO Thames" w:eastAsia="Times New Roman" w:hAnsi="XO Thames" w:cs="Times New Roman"/>
          <w:i/>
          <w:color w:val="000000"/>
          <w:sz w:val="28"/>
          <w:szCs w:val="20"/>
          <w:lang w:eastAsia="ru-RU"/>
        </w:rPr>
        <w:br/>
      </w:r>
      <w:r w:rsidRPr="005B5D24">
        <w:rPr>
          <w:rFonts w:ascii="XO Thames" w:eastAsia="Times New Roman" w:hAnsi="XO Thames" w:cs="Times New Roman"/>
          <w:i/>
          <w:color w:val="000000"/>
          <w:spacing w:val="-18"/>
          <w:sz w:val="28"/>
          <w:szCs w:val="20"/>
          <w:lang w:eastAsia="ru-RU"/>
        </w:rPr>
        <w:t>на земельном участке, находящегося в частной собственности)</w:t>
      </w:r>
    </w:p>
    <w:p w:rsidR="005B5D24" w:rsidRPr="005B5D24" w:rsidRDefault="005B5D24" w:rsidP="0079363D">
      <w:pPr>
        <w:spacing w:after="0" w:line="226" w:lineRule="auto"/>
        <w:ind w:firstLine="480"/>
        <w:jc w:val="both"/>
        <w:rPr>
          <w:rFonts w:ascii="Times New Roman" w:eastAsia="Times New Roman" w:hAnsi="Times New Roman" w:cs="Times New Roman"/>
          <w:color w:val="000000"/>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p>
    <w:p w:rsidR="005B5D24" w:rsidRPr="005B5D24" w:rsidRDefault="005B5D24" w:rsidP="0079363D">
      <w:pPr>
        <w:spacing w:after="0" w:line="226" w:lineRule="auto"/>
        <w:jc w:val="both"/>
        <w:rPr>
          <w:rFonts w:ascii="XO Thames" w:eastAsia="Times New Roman" w:hAnsi="XO Thames" w:cs="Times New Roman"/>
          <w:color w:val="000000"/>
          <w:spacing w:val="-18"/>
          <w:sz w:val="28"/>
          <w:szCs w:val="20"/>
          <w:lang w:eastAsia="ru-RU"/>
        </w:rPr>
      </w:pPr>
      <w:r w:rsidRPr="005B5D24">
        <w:rPr>
          <w:rFonts w:ascii="XO Thames" w:eastAsia="Times New Roman" w:hAnsi="XO Thames" w:cs="Times New Roman"/>
          <w:b/>
          <w:color w:val="000000"/>
          <w:spacing w:val="-18"/>
          <w:sz w:val="28"/>
          <w:szCs w:val="20"/>
          <w:lang w:eastAsia="ru-RU"/>
        </w:rPr>
        <w:t>Иные сведения:</w:t>
      </w:r>
      <w:r w:rsidRPr="005B5D24">
        <w:rPr>
          <w:rFonts w:ascii="XO Thames" w:eastAsia="Times New Roman" w:hAnsi="XO Thames" w:cs="Times New Roman"/>
          <w:color w:val="000000"/>
          <w:spacing w:val="-18"/>
          <w:sz w:val="28"/>
          <w:szCs w:val="20"/>
          <w:lang w:eastAsia="ru-RU"/>
        </w:rPr>
        <w:t xml:space="preserve"> _______________________________________________________________.</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XO Thames" w:eastAsia="Times New Roman" w:hAnsi="XO Thames" w:cs="Times New Roman"/>
          <w:color w:val="000000"/>
          <w:spacing w:val="-18"/>
          <w:sz w:val="28"/>
          <w:szCs w:val="20"/>
          <w:lang w:eastAsia="ru-RU"/>
        </w:rPr>
        <w:br/>
      </w:r>
      <w:r w:rsidRPr="005B5D24">
        <w:rPr>
          <w:rFonts w:ascii="Times New Roman" w:eastAsia="Times New Roman" w:hAnsi="Times New Roman" w:cs="Times New Roman"/>
          <w:b/>
          <w:color w:val="000000"/>
          <w:spacing w:val="-18"/>
          <w:sz w:val="28"/>
          <w:szCs w:val="20"/>
          <w:lang w:eastAsia="ru-RU"/>
        </w:rPr>
        <w:t>Ответ по результатам рассмотрения прошу предоставить</w:t>
      </w:r>
      <w:r w:rsidRPr="005B5D24">
        <w:rPr>
          <w:rFonts w:ascii="Times New Roman" w:eastAsia="Times New Roman" w:hAnsi="Times New Roman" w:cs="Times New Roman"/>
          <w:color w:val="000000"/>
          <w:spacing w:val="-18"/>
          <w:sz w:val="28"/>
          <w:szCs w:val="20"/>
          <w:lang w:eastAsia="ru-RU"/>
        </w:rPr>
        <w:t xml:space="preserve"> </w:t>
      </w:r>
    </w:p>
    <w:p w:rsidR="005B5D24" w:rsidRPr="005B5D24" w:rsidRDefault="005B5D24" w:rsidP="0079363D">
      <w:pPr>
        <w:spacing w:after="0" w:line="226" w:lineRule="auto"/>
        <w:jc w:val="center"/>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color w:val="000000"/>
          <w:spacing w:val="-18"/>
          <w:sz w:val="28"/>
          <w:szCs w:val="20"/>
          <w:lang w:eastAsia="ru-RU"/>
        </w:rPr>
        <w:t>(напротив необходимого пункта поставить значок V):</w:t>
      </w:r>
    </w:p>
    <w:p w:rsidR="005B5D24" w:rsidRPr="005B5D24" w:rsidRDefault="005B5D24" w:rsidP="0079363D">
      <w:pPr>
        <w:spacing w:after="0" w:line="226" w:lineRule="auto"/>
        <w:jc w:val="center"/>
        <w:rPr>
          <w:rFonts w:ascii="Times New Roman" w:eastAsia="Times New Roman" w:hAnsi="Times New Roman" w:cs="Times New Roman"/>
          <w:color w:val="000000"/>
          <w:spacing w:val="-18"/>
          <w:sz w:val="28"/>
          <w:szCs w:val="20"/>
          <w:lang w:eastAsia="ru-RU"/>
        </w:rPr>
      </w:pP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color w:val="000000"/>
          <w:spacing w:val="-18"/>
          <w:sz w:val="28"/>
          <w:szCs w:val="20"/>
          <w:lang w:eastAsia="ru-RU"/>
        </w:rPr>
        <w:t>- в виде бумажного документа посредством почтового отправления;</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color w:val="000000"/>
          <w:spacing w:val="-18"/>
          <w:sz w:val="28"/>
          <w:szCs w:val="20"/>
          <w:lang w:eastAsia="ru-RU"/>
        </w:rPr>
        <w:t>- в виде бумажного документа при личном обращении по месту сдачи документов;</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color w:val="000000"/>
          <w:spacing w:val="-18"/>
          <w:sz w:val="28"/>
          <w:szCs w:val="20"/>
          <w:lang w:eastAsia="ru-RU"/>
        </w:rPr>
        <w:t>- в виде электронного документа посредством электронной почты.</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roofErr w:type="gramStart"/>
      <w:r w:rsidRPr="005B5D24">
        <w:rPr>
          <w:rFonts w:ascii="Times New Roman" w:eastAsia="Times New Roman" w:hAnsi="Times New Roman" w:cs="Times New Roman"/>
          <w:color w:val="000000"/>
          <w:spacing w:val="-18"/>
          <w:sz w:val="28"/>
          <w:szCs w:val="20"/>
          <w:lang w:eastAsia="ru-RU"/>
        </w:rPr>
        <w:t>Подтверждаю  свое</w:t>
      </w:r>
      <w:proofErr w:type="gramEnd"/>
      <w:r w:rsidRPr="005B5D24">
        <w:rPr>
          <w:rFonts w:ascii="Times New Roman" w:eastAsia="Times New Roman" w:hAnsi="Times New Roman" w:cs="Times New Roman"/>
          <w:color w:val="000000"/>
          <w:spacing w:val="-18"/>
          <w:sz w:val="28"/>
          <w:szCs w:val="20"/>
          <w:lang w:eastAsia="ru-RU"/>
        </w:rPr>
        <w:t xml:space="preserve"> согласие, а также согласие представляемого мною лица, на </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roofErr w:type="gramStart"/>
      <w:r w:rsidRPr="005B5D24">
        <w:rPr>
          <w:rFonts w:ascii="Times New Roman" w:eastAsia="Times New Roman" w:hAnsi="Times New Roman" w:cs="Times New Roman"/>
          <w:color w:val="000000"/>
          <w:spacing w:val="-18"/>
          <w:sz w:val="28"/>
          <w:szCs w:val="20"/>
          <w:lang w:eastAsia="ru-RU"/>
        </w:rPr>
        <w:t>обработку  персональных</w:t>
      </w:r>
      <w:proofErr w:type="gramEnd"/>
      <w:r w:rsidRPr="005B5D24">
        <w:rPr>
          <w:rFonts w:ascii="Times New Roman" w:eastAsia="Times New Roman" w:hAnsi="Times New Roman" w:cs="Times New Roman"/>
          <w:color w:val="000000"/>
          <w:spacing w:val="-18"/>
          <w:sz w:val="28"/>
          <w:szCs w:val="20"/>
          <w:lang w:eastAsia="ru-RU"/>
        </w:rPr>
        <w:t xml:space="preserve"> данных (сбор, систематизацию, накопление, хранение,</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roofErr w:type="gramStart"/>
      <w:r w:rsidRPr="005B5D24">
        <w:rPr>
          <w:rFonts w:ascii="Times New Roman" w:eastAsia="Times New Roman" w:hAnsi="Times New Roman" w:cs="Times New Roman"/>
          <w:color w:val="000000"/>
          <w:spacing w:val="-18"/>
          <w:sz w:val="28"/>
          <w:szCs w:val="20"/>
          <w:lang w:eastAsia="ru-RU"/>
        </w:rPr>
        <w:t>уточнение  (</w:t>
      </w:r>
      <w:proofErr w:type="gramEnd"/>
      <w:r w:rsidRPr="005B5D24">
        <w:rPr>
          <w:rFonts w:ascii="Times New Roman" w:eastAsia="Times New Roman" w:hAnsi="Times New Roman" w:cs="Times New Roman"/>
          <w:color w:val="000000"/>
          <w:spacing w:val="-18"/>
          <w:sz w:val="28"/>
          <w:szCs w:val="20"/>
          <w:lang w:eastAsia="ru-RU"/>
        </w:rPr>
        <w:t xml:space="preserve">обновление,  изменение),  использование, распространение (в том </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roofErr w:type="gramStart"/>
      <w:r w:rsidRPr="005B5D24">
        <w:rPr>
          <w:rFonts w:ascii="Times New Roman" w:eastAsia="Times New Roman" w:hAnsi="Times New Roman" w:cs="Times New Roman"/>
          <w:color w:val="000000"/>
          <w:spacing w:val="-18"/>
          <w:sz w:val="28"/>
          <w:szCs w:val="20"/>
          <w:lang w:eastAsia="ru-RU"/>
        </w:rPr>
        <w:t>числе  передачу</w:t>
      </w:r>
      <w:proofErr w:type="gramEnd"/>
      <w:r w:rsidRPr="005B5D24">
        <w:rPr>
          <w:rFonts w:ascii="Times New Roman" w:eastAsia="Times New Roman" w:hAnsi="Times New Roman" w:cs="Times New Roman"/>
          <w:color w:val="000000"/>
          <w:spacing w:val="-18"/>
          <w:sz w:val="28"/>
          <w:szCs w:val="20"/>
          <w:lang w:eastAsia="ru-RU"/>
        </w:rPr>
        <w:t xml:space="preserve">),  обезличивание,  блокирование,  уничтожение  персональных </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roofErr w:type="gramStart"/>
      <w:r w:rsidRPr="005B5D24">
        <w:rPr>
          <w:rFonts w:ascii="Times New Roman" w:eastAsia="Times New Roman" w:hAnsi="Times New Roman" w:cs="Times New Roman"/>
          <w:color w:val="000000"/>
          <w:spacing w:val="-18"/>
          <w:sz w:val="28"/>
          <w:szCs w:val="20"/>
          <w:lang w:eastAsia="ru-RU"/>
        </w:rPr>
        <w:t>данных,  а</w:t>
      </w:r>
      <w:proofErr w:type="gramEnd"/>
      <w:r w:rsidRPr="005B5D24">
        <w:rPr>
          <w:rFonts w:ascii="Times New Roman" w:eastAsia="Times New Roman" w:hAnsi="Times New Roman" w:cs="Times New Roman"/>
          <w:color w:val="000000"/>
          <w:spacing w:val="-18"/>
          <w:sz w:val="28"/>
          <w:szCs w:val="20"/>
          <w:lang w:eastAsia="ru-RU"/>
        </w:rPr>
        <w:t xml:space="preserve">  также  иных  действий,  необходимых  для обработки персональных </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roofErr w:type="gramStart"/>
      <w:r w:rsidRPr="005B5D24">
        <w:rPr>
          <w:rFonts w:ascii="Times New Roman" w:eastAsia="Times New Roman" w:hAnsi="Times New Roman" w:cs="Times New Roman"/>
          <w:color w:val="000000"/>
          <w:spacing w:val="-18"/>
          <w:sz w:val="28"/>
          <w:szCs w:val="20"/>
          <w:lang w:eastAsia="ru-RU"/>
        </w:rPr>
        <w:t>данных  в</w:t>
      </w:r>
      <w:proofErr w:type="gramEnd"/>
      <w:r w:rsidRPr="005B5D24">
        <w:rPr>
          <w:rFonts w:ascii="Times New Roman" w:eastAsia="Times New Roman" w:hAnsi="Times New Roman" w:cs="Times New Roman"/>
          <w:color w:val="000000"/>
          <w:spacing w:val="-18"/>
          <w:sz w:val="28"/>
          <w:szCs w:val="20"/>
          <w:lang w:eastAsia="ru-RU"/>
        </w:rPr>
        <w:t xml:space="preserve">  рамках  предоставления  муниципальной  услуги),  в  том  числе в </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roofErr w:type="gramStart"/>
      <w:r w:rsidRPr="005B5D24">
        <w:rPr>
          <w:rFonts w:ascii="Times New Roman" w:eastAsia="Times New Roman" w:hAnsi="Times New Roman" w:cs="Times New Roman"/>
          <w:color w:val="000000"/>
          <w:spacing w:val="-18"/>
          <w:sz w:val="28"/>
          <w:szCs w:val="20"/>
          <w:lang w:eastAsia="ru-RU"/>
        </w:rPr>
        <w:t>автоматизированном  режиме</w:t>
      </w:r>
      <w:proofErr w:type="gramEnd"/>
      <w:r w:rsidRPr="005B5D24">
        <w:rPr>
          <w:rFonts w:ascii="Times New Roman" w:eastAsia="Times New Roman" w:hAnsi="Times New Roman" w:cs="Times New Roman"/>
          <w:color w:val="000000"/>
          <w:spacing w:val="-18"/>
          <w:sz w:val="28"/>
          <w:szCs w:val="20"/>
          <w:lang w:eastAsia="ru-RU"/>
        </w:rPr>
        <w:t xml:space="preserve">,  включая принятие решений на их основе, в целях </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color w:val="000000"/>
          <w:spacing w:val="-18"/>
          <w:sz w:val="28"/>
          <w:szCs w:val="20"/>
          <w:lang w:eastAsia="ru-RU"/>
        </w:rPr>
        <w:t>предоставления муниципальной услуги ______________________________________.</w:t>
      </w:r>
    </w:p>
    <w:p w:rsidR="005B5D24" w:rsidRPr="005B5D24" w:rsidRDefault="005B5D24" w:rsidP="0079363D">
      <w:pPr>
        <w:spacing w:after="0" w:line="226" w:lineRule="auto"/>
        <w:jc w:val="center"/>
        <w:rPr>
          <w:rFonts w:ascii="Times New Roman" w:eastAsia="Times New Roman" w:hAnsi="Times New Roman" w:cs="Times New Roman"/>
          <w:b/>
          <w:color w:val="000000"/>
          <w:spacing w:val="-18"/>
          <w:sz w:val="28"/>
          <w:szCs w:val="20"/>
          <w:lang w:eastAsia="ru-RU"/>
        </w:rPr>
      </w:pPr>
      <w:r w:rsidRPr="005B5D24">
        <w:rPr>
          <w:rFonts w:ascii="Times New Roman" w:eastAsia="Times New Roman" w:hAnsi="Times New Roman" w:cs="Times New Roman"/>
          <w:b/>
          <w:color w:val="000000"/>
          <w:spacing w:val="-18"/>
          <w:sz w:val="28"/>
          <w:szCs w:val="20"/>
          <w:lang w:eastAsia="ru-RU"/>
        </w:rPr>
        <w:t>(подпись)</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b/>
          <w:color w:val="000000"/>
          <w:spacing w:val="-18"/>
          <w:sz w:val="28"/>
          <w:szCs w:val="20"/>
          <w:lang w:eastAsia="ru-RU"/>
        </w:rPr>
        <w:t>Заявитель:</w:t>
      </w:r>
      <w:r w:rsidRPr="005B5D24">
        <w:rPr>
          <w:rFonts w:ascii="Times New Roman" w:eastAsia="Times New Roman" w:hAnsi="Times New Roman" w:cs="Times New Roman"/>
          <w:color w:val="000000"/>
          <w:spacing w:val="-18"/>
          <w:sz w:val="28"/>
          <w:szCs w:val="20"/>
          <w:lang w:eastAsia="ru-RU"/>
        </w:rPr>
        <w:t xml:space="preserve"> ________________________________________________________________</w:t>
      </w:r>
    </w:p>
    <w:p w:rsidR="005B5D24" w:rsidRPr="005B5D24" w:rsidRDefault="005B5D24" w:rsidP="0079363D">
      <w:pPr>
        <w:spacing w:after="0" w:line="226" w:lineRule="auto"/>
        <w:jc w:val="center"/>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color w:val="000000"/>
          <w:spacing w:val="-18"/>
          <w:sz w:val="28"/>
          <w:szCs w:val="20"/>
          <w:lang w:eastAsia="ru-RU"/>
        </w:rPr>
        <w:t>(Ф.И.О. заявителя, Ф.И.О. представителя заявителя) (подпись)</w:t>
      </w:r>
    </w:p>
    <w:p w:rsidR="005B5D24" w:rsidRP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p>
    <w:p w:rsidR="005B5D24" w:rsidRDefault="005B5D24" w:rsidP="0079363D">
      <w:pPr>
        <w:spacing w:after="0" w:line="226" w:lineRule="auto"/>
        <w:jc w:val="both"/>
        <w:rPr>
          <w:rFonts w:ascii="Times New Roman" w:eastAsia="Times New Roman" w:hAnsi="Times New Roman" w:cs="Times New Roman"/>
          <w:color w:val="000000"/>
          <w:spacing w:val="-18"/>
          <w:sz w:val="28"/>
          <w:szCs w:val="20"/>
          <w:lang w:eastAsia="ru-RU"/>
        </w:rPr>
      </w:pPr>
      <w:r w:rsidRPr="005B5D24">
        <w:rPr>
          <w:rFonts w:ascii="Times New Roman" w:eastAsia="Times New Roman" w:hAnsi="Times New Roman" w:cs="Times New Roman"/>
          <w:b/>
          <w:color w:val="000000"/>
          <w:spacing w:val="-18"/>
          <w:sz w:val="28"/>
          <w:szCs w:val="20"/>
          <w:lang w:eastAsia="ru-RU"/>
        </w:rPr>
        <w:t xml:space="preserve">Дата: </w:t>
      </w:r>
      <w:r w:rsidRPr="005B5D24">
        <w:rPr>
          <w:rFonts w:ascii="Times New Roman" w:eastAsia="Times New Roman" w:hAnsi="Times New Roman" w:cs="Times New Roman"/>
          <w:color w:val="000000"/>
          <w:spacing w:val="-18"/>
          <w:sz w:val="28"/>
          <w:szCs w:val="20"/>
          <w:lang w:eastAsia="ru-RU"/>
        </w:rPr>
        <w:t>______________________________________.</w:t>
      </w:r>
    </w:p>
    <w:p w:rsidR="0079363D" w:rsidRPr="005B5D24" w:rsidRDefault="0079363D" w:rsidP="005B5D24">
      <w:pPr>
        <w:spacing w:after="0" w:line="228" w:lineRule="auto"/>
        <w:jc w:val="both"/>
        <w:rPr>
          <w:rFonts w:ascii="Times New Roman" w:eastAsia="Times New Roman" w:hAnsi="Times New Roman" w:cs="Times New Roman"/>
          <w:color w:val="000000"/>
          <w:spacing w:val="-18"/>
          <w:sz w:val="28"/>
          <w:szCs w:val="20"/>
          <w:lang w:eastAsia="ru-RU"/>
        </w:rPr>
      </w:pPr>
    </w:p>
    <w:p w:rsidR="005B5D24" w:rsidRPr="00E27843" w:rsidRDefault="005B5D24" w:rsidP="005B5D24">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firstRow="0" w:lastRow="0" w:firstColumn="0" w:lastColumn="0" w:noHBand="0" w:noVBand="0"/>
      </w:tblPr>
      <w:tblGrid>
        <w:gridCol w:w="4121"/>
        <w:gridCol w:w="3633"/>
        <w:gridCol w:w="1817"/>
      </w:tblGrid>
      <w:tr w:rsidR="005B5D24" w:rsidRPr="00E27843" w:rsidTr="005B5D24">
        <w:trPr>
          <w:trHeight w:val="1232"/>
        </w:trPr>
        <w:tc>
          <w:tcPr>
            <w:tcW w:w="2153"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5B5D24"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5B5D24" w:rsidRPr="00E27843" w:rsidRDefault="005B5D24" w:rsidP="005B5D24">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5B5D24" w:rsidRPr="00E27843" w:rsidRDefault="005B5D24" w:rsidP="005B5D24">
            <w:pPr>
              <w:tabs>
                <w:tab w:val="left" w:pos="7088"/>
              </w:tabs>
              <w:spacing w:after="0" w:line="240" w:lineRule="auto"/>
              <w:rPr>
                <w:rFonts w:ascii="Times New Roman" w:eastAsia="Calibri" w:hAnsi="Times New Roman" w:cs="Times New Roman"/>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5B5D24" w:rsidRPr="00E27843" w:rsidRDefault="005B5D24" w:rsidP="005B5D2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5B5D24" w:rsidRPr="00E27843" w:rsidRDefault="005B5D24" w:rsidP="00E61EDF">
      <w:pPr>
        <w:spacing w:after="0" w:line="240" w:lineRule="auto"/>
        <w:rPr>
          <w:rFonts w:ascii="Times New Roman" w:eastAsia="Times New Roman" w:hAnsi="Times New Roman" w:cs="Times New Roman"/>
          <w:sz w:val="28"/>
          <w:szCs w:val="24"/>
          <w:lang w:eastAsia="ru-RU"/>
        </w:rPr>
      </w:pPr>
    </w:p>
    <w:sectPr w:rsidR="005B5D24" w:rsidRPr="00E27843" w:rsidSect="00672754">
      <w:footerReference w:type="default" r:id="rId32"/>
      <w:footerReference w:type="first" r:id="rId33"/>
      <w:pgSz w:w="11906" w:h="16838"/>
      <w:pgMar w:top="1276" w:right="567" w:bottom="851"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D70" w:rsidRDefault="006F2D70" w:rsidP="00D51C48">
      <w:pPr>
        <w:spacing w:after="0" w:line="240" w:lineRule="auto"/>
      </w:pPr>
      <w:r>
        <w:separator/>
      </w:r>
    </w:p>
  </w:endnote>
  <w:endnote w:type="continuationSeparator" w:id="0">
    <w:p w:rsidR="006F2D70" w:rsidRDefault="006F2D70" w:rsidP="00D51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XO Thames">
    <w:altName w:val="Times New Roman"/>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090053"/>
      <w:docPartObj>
        <w:docPartGallery w:val="Page Numbers (Bottom of Page)"/>
        <w:docPartUnique/>
      </w:docPartObj>
    </w:sdtPr>
    <w:sdtEndPr/>
    <w:sdtContent>
      <w:p w:rsidR="005B5D24" w:rsidRDefault="005B5D24">
        <w:pPr>
          <w:pStyle w:val="ad"/>
          <w:jc w:val="right"/>
        </w:pPr>
        <w:r>
          <w:fldChar w:fldCharType="begin"/>
        </w:r>
        <w:r>
          <w:instrText>PAGE   \* MERGEFORMAT</w:instrText>
        </w:r>
        <w:r>
          <w:fldChar w:fldCharType="separate"/>
        </w:r>
        <w:r w:rsidR="00476A97" w:rsidRPr="00476A97">
          <w:rPr>
            <w:noProof/>
            <w:lang w:val="ru-RU"/>
          </w:rPr>
          <w:t>11</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798218"/>
      <w:docPartObj>
        <w:docPartGallery w:val="Page Numbers (Bottom of Page)"/>
        <w:docPartUnique/>
      </w:docPartObj>
    </w:sdtPr>
    <w:sdtEndPr/>
    <w:sdtContent>
      <w:p w:rsidR="005B5D24" w:rsidRDefault="005B5D24">
        <w:pPr>
          <w:pStyle w:val="ad"/>
          <w:jc w:val="right"/>
        </w:pPr>
        <w:r>
          <w:fldChar w:fldCharType="begin"/>
        </w:r>
        <w:r>
          <w:instrText>PAGE   \* MERGEFORMAT</w:instrText>
        </w:r>
        <w:r>
          <w:fldChar w:fldCharType="separate"/>
        </w:r>
        <w:r w:rsidRPr="00041728">
          <w:rPr>
            <w:noProof/>
            <w:lang w:val="ru-RU"/>
          </w:rPr>
          <w:t>1</w:t>
        </w:r>
        <w:r>
          <w:fldChar w:fldCharType="end"/>
        </w:r>
      </w:p>
    </w:sdtContent>
  </w:sdt>
  <w:p w:rsidR="005B5D24" w:rsidRDefault="005B5D24">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678646"/>
      <w:docPartObj>
        <w:docPartGallery w:val="Page Numbers (Bottom of Page)"/>
        <w:docPartUnique/>
      </w:docPartObj>
    </w:sdtPr>
    <w:sdtEndPr/>
    <w:sdtContent>
      <w:p w:rsidR="005B5D24" w:rsidRDefault="005B5D24">
        <w:pPr>
          <w:pStyle w:val="ad"/>
          <w:jc w:val="right"/>
        </w:pPr>
        <w:r>
          <w:fldChar w:fldCharType="begin"/>
        </w:r>
        <w:r>
          <w:instrText>PAGE   \* MERGEFORMAT</w:instrText>
        </w:r>
        <w:r>
          <w:fldChar w:fldCharType="separate"/>
        </w:r>
        <w:r w:rsidR="00476A97" w:rsidRPr="00476A97">
          <w:rPr>
            <w:noProof/>
            <w:lang w:val="ru-RU"/>
          </w:rPr>
          <w:t>22</w:t>
        </w:r>
        <w:r>
          <w:fldChar w:fldCharType="end"/>
        </w:r>
      </w:p>
    </w:sdtContent>
  </w:sdt>
  <w:p w:rsidR="005B5D24" w:rsidRDefault="005B5D24">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087741"/>
      <w:docPartObj>
        <w:docPartGallery w:val="Page Numbers (Bottom of Page)"/>
        <w:docPartUnique/>
      </w:docPartObj>
    </w:sdtPr>
    <w:sdtEndPr/>
    <w:sdtContent>
      <w:p w:rsidR="005B5D24" w:rsidRDefault="005B5D24">
        <w:pPr>
          <w:pStyle w:val="ad"/>
          <w:jc w:val="right"/>
        </w:pPr>
        <w:r>
          <w:fldChar w:fldCharType="begin"/>
        </w:r>
        <w:r>
          <w:instrText>PAGE   \* MERGEFORMAT</w:instrText>
        </w:r>
        <w:r>
          <w:fldChar w:fldCharType="separate"/>
        </w:r>
        <w:r w:rsidR="00476A97" w:rsidRPr="00476A97">
          <w:rPr>
            <w:noProof/>
            <w:lang w:val="ru-RU"/>
          </w:rPr>
          <w:t>12</w:t>
        </w:r>
        <w:r>
          <w:fldChar w:fldCharType="end"/>
        </w:r>
      </w:p>
    </w:sdtContent>
  </w:sdt>
  <w:p w:rsidR="005B5D24" w:rsidRPr="00902186" w:rsidRDefault="005B5D24">
    <w:pPr>
      <w:pStyle w:val="ad"/>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D70" w:rsidRDefault="006F2D70" w:rsidP="00D51C48">
      <w:pPr>
        <w:spacing w:after="0" w:line="240" w:lineRule="auto"/>
      </w:pPr>
      <w:r>
        <w:separator/>
      </w:r>
    </w:p>
  </w:footnote>
  <w:footnote w:type="continuationSeparator" w:id="0">
    <w:p w:rsidR="006F2D70" w:rsidRDefault="006F2D70" w:rsidP="00D51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A1FDD"/>
    <w:multiLevelType w:val="hybridMultilevel"/>
    <w:tmpl w:val="1C4C1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15:restartNumberingAfterBreak="0">
    <w:nsid w:val="235231F3"/>
    <w:multiLevelType w:val="hybridMultilevel"/>
    <w:tmpl w:val="7CDEE8A6"/>
    <w:lvl w:ilvl="0" w:tplc="5966304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 w15:restartNumberingAfterBreak="0">
    <w:nsid w:val="273674F9"/>
    <w:multiLevelType w:val="hybridMultilevel"/>
    <w:tmpl w:val="B810AD20"/>
    <w:lvl w:ilvl="0" w:tplc="ADF4EBE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5" w15:restartNumberingAfterBreak="0">
    <w:nsid w:val="4B096D20"/>
    <w:multiLevelType w:val="hybridMultilevel"/>
    <w:tmpl w:val="C8421B54"/>
    <w:lvl w:ilvl="0" w:tplc="412A560E">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6" w15:restartNumberingAfterBreak="0">
    <w:nsid w:val="73FB2C81"/>
    <w:multiLevelType w:val="multilevel"/>
    <w:tmpl w:val="0C325D0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4"/>
  </w:num>
  <w:num w:numId="2">
    <w:abstractNumId w:val="5"/>
  </w:num>
  <w:num w:numId="3">
    <w:abstractNumId w:val="2"/>
  </w:num>
  <w:num w:numId="4">
    <w:abstractNumId w:val="0"/>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C48"/>
    <w:rsid w:val="000006F6"/>
    <w:rsid w:val="00002457"/>
    <w:rsid w:val="000050A8"/>
    <w:rsid w:val="000072A3"/>
    <w:rsid w:val="00010043"/>
    <w:rsid w:val="000101CD"/>
    <w:rsid w:val="0001028F"/>
    <w:rsid w:val="000121D3"/>
    <w:rsid w:val="000128F3"/>
    <w:rsid w:val="00015704"/>
    <w:rsid w:val="000163D7"/>
    <w:rsid w:val="0001779F"/>
    <w:rsid w:val="00017E8A"/>
    <w:rsid w:val="000204DD"/>
    <w:rsid w:val="00021A66"/>
    <w:rsid w:val="00024111"/>
    <w:rsid w:val="00024B6C"/>
    <w:rsid w:val="00024F1A"/>
    <w:rsid w:val="00027382"/>
    <w:rsid w:val="00027F7A"/>
    <w:rsid w:val="00031380"/>
    <w:rsid w:val="00032911"/>
    <w:rsid w:val="00032A79"/>
    <w:rsid w:val="00032C17"/>
    <w:rsid w:val="0003304C"/>
    <w:rsid w:val="0003497C"/>
    <w:rsid w:val="00034B4F"/>
    <w:rsid w:val="00035159"/>
    <w:rsid w:val="00036D1C"/>
    <w:rsid w:val="00041488"/>
    <w:rsid w:val="00041728"/>
    <w:rsid w:val="00041793"/>
    <w:rsid w:val="00042086"/>
    <w:rsid w:val="00042673"/>
    <w:rsid w:val="0004339F"/>
    <w:rsid w:val="00043B75"/>
    <w:rsid w:val="00044174"/>
    <w:rsid w:val="0004673B"/>
    <w:rsid w:val="0004692F"/>
    <w:rsid w:val="00046A11"/>
    <w:rsid w:val="000525E4"/>
    <w:rsid w:val="000528A6"/>
    <w:rsid w:val="00052E39"/>
    <w:rsid w:val="0005324F"/>
    <w:rsid w:val="000532CC"/>
    <w:rsid w:val="00054E35"/>
    <w:rsid w:val="0005516C"/>
    <w:rsid w:val="0005526D"/>
    <w:rsid w:val="00055B72"/>
    <w:rsid w:val="00056B13"/>
    <w:rsid w:val="00060704"/>
    <w:rsid w:val="0006124F"/>
    <w:rsid w:val="0006210E"/>
    <w:rsid w:val="00064211"/>
    <w:rsid w:val="00064B40"/>
    <w:rsid w:val="000657E2"/>
    <w:rsid w:val="000661FD"/>
    <w:rsid w:val="0006711D"/>
    <w:rsid w:val="00067469"/>
    <w:rsid w:val="00067B44"/>
    <w:rsid w:val="00067DE7"/>
    <w:rsid w:val="00070857"/>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4BC9"/>
    <w:rsid w:val="00085221"/>
    <w:rsid w:val="000853E0"/>
    <w:rsid w:val="0008606A"/>
    <w:rsid w:val="000871B2"/>
    <w:rsid w:val="00090BBB"/>
    <w:rsid w:val="00090C46"/>
    <w:rsid w:val="000914E1"/>
    <w:rsid w:val="00091A09"/>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6507"/>
    <w:rsid w:val="00101972"/>
    <w:rsid w:val="00103659"/>
    <w:rsid w:val="00104D35"/>
    <w:rsid w:val="00105243"/>
    <w:rsid w:val="001054AE"/>
    <w:rsid w:val="00105767"/>
    <w:rsid w:val="00105E38"/>
    <w:rsid w:val="00106544"/>
    <w:rsid w:val="00106A87"/>
    <w:rsid w:val="00107540"/>
    <w:rsid w:val="00107732"/>
    <w:rsid w:val="00111032"/>
    <w:rsid w:val="001112BA"/>
    <w:rsid w:val="00112728"/>
    <w:rsid w:val="001128DF"/>
    <w:rsid w:val="00112C0C"/>
    <w:rsid w:val="00113B8F"/>
    <w:rsid w:val="00113EC4"/>
    <w:rsid w:val="001143AF"/>
    <w:rsid w:val="00114554"/>
    <w:rsid w:val="00116166"/>
    <w:rsid w:val="00116B24"/>
    <w:rsid w:val="00117048"/>
    <w:rsid w:val="0011731C"/>
    <w:rsid w:val="00117DD8"/>
    <w:rsid w:val="0012063A"/>
    <w:rsid w:val="0012070F"/>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40A39"/>
    <w:rsid w:val="00141031"/>
    <w:rsid w:val="001411AD"/>
    <w:rsid w:val="0014166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306C"/>
    <w:rsid w:val="00163ABD"/>
    <w:rsid w:val="001660A2"/>
    <w:rsid w:val="00167BB8"/>
    <w:rsid w:val="00173848"/>
    <w:rsid w:val="001739E3"/>
    <w:rsid w:val="00173FAF"/>
    <w:rsid w:val="00175A9F"/>
    <w:rsid w:val="001764FF"/>
    <w:rsid w:val="00180D88"/>
    <w:rsid w:val="00180F4A"/>
    <w:rsid w:val="001819EF"/>
    <w:rsid w:val="001821DE"/>
    <w:rsid w:val="00182487"/>
    <w:rsid w:val="00185C2B"/>
    <w:rsid w:val="00185F59"/>
    <w:rsid w:val="001867BD"/>
    <w:rsid w:val="001879BB"/>
    <w:rsid w:val="00190974"/>
    <w:rsid w:val="001910E7"/>
    <w:rsid w:val="00192D35"/>
    <w:rsid w:val="001938B4"/>
    <w:rsid w:val="00194ADB"/>
    <w:rsid w:val="0019611F"/>
    <w:rsid w:val="00197917"/>
    <w:rsid w:val="001A0560"/>
    <w:rsid w:val="001A0731"/>
    <w:rsid w:val="001A1359"/>
    <w:rsid w:val="001A37CB"/>
    <w:rsid w:val="001A4223"/>
    <w:rsid w:val="001A65AE"/>
    <w:rsid w:val="001A66A3"/>
    <w:rsid w:val="001A716E"/>
    <w:rsid w:val="001A71F8"/>
    <w:rsid w:val="001A7346"/>
    <w:rsid w:val="001B0616"/>
    <w:rsid w:val="001B087E"/>
    <w:rsid w:val="001B0D89"/>
    <w:rsid w:val="001B175C"/>
    <w:rsid w:val="001B23F7"/>
    <w:rsid w:val="001B26E3"/>
    <w:rsid w:val="001B286B"/>
    <w:rsid w:val="001B2F7F"/>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D08C5"/>
    <w:rsid w:val="001D114B"/>
    <w:rsid w:val="001D16AB"/>
    <w:rsid w:val="001D1A6B"/>
    <w:rsid w:val="001D1A83"/>
    <w:rsid w:val="001D1AAD"/>
    <w:rsid w:val="001D24C2"/>
    <w:rsid w:val="001D4F99"/>
    <w:rsid w:val="001D5BED"/>
    <w:rsid w:val="001D6368"/>
    <w:rsid w:val="001D6D56"/>
    <w:rsid w:val="001E0DC3"/>
    <w:rsid w:val="001E212D"/>
    <w:rsid w:val="001E237E"/>
    <w:rsid w:val="001E3514"/>
    <w:rsid w:val="001E3EA4"/>
    <w:rsid w:val="001E41F3"/>
    <w:rsid w:val="001E5B1B"/>
    <w:rsid w:val="001E6542"/>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748"/>
    <w:rsid w:val="00212FCF"/>
    <w:rsid w:val="0021373A"/>
    <w:rsid w:val="0021404F"/>
    <w:rsid w:val="00214129"/>
    <w:rsid w:val="00214B2E"/>
    <w:rsid w:val="00214D26"/>
    <w:rsid w:val="00216A42"/>
    <w:rsid w:val="00216CEF"/>
    <w:rsid w:val="00216FD9"/>
    <w:rsid w:val="002173A0"/>
    <w:rsid w:val="00217BD6"/>
    <w:rsid w:val="0022015D"/>
    <w:rsid w:val="002208A0"/>
    <w:rsid w:val="002209D6"/>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A1C6B"/>
    <w:rsid w:val="002A20E4"/>
    <w:rsid w:val="002A22D5"/>
    <w:rsid w:val="002A2873"/>
    <w:rsid w:val="002A31EF"/>
    <w:rsid w:val="002A3555"/>
    <w:rsid w:val="002A5797"/>
    <w:rsid w:val="002A6178"/>
    <w:rsid w:val="002A7B2A"/>
    <w:rsid w:val="002B04D4"/>
    <w:rsid w:val="002B0CAD"/>
    <w:rsid w:val="002B0F96"/>
    <w:rsid w:val="002B284C"/>
    <w:rsid w:val="002B2E3B"/>
    <w:rsid w:val="002B2ED0"/>
    <w:rsid w:val="002B59AF"/>
    <w:rsid w:val="002B5B59"/>
    <w:rsid w:val="002B60E8"/>
    <w:rsid w:val="002B6CAE"/>
    <w:rsid w:val="002B75EC"/>
    <w:rsid w:val="002C0160"/>
    <w:rsid w:val="002C111A"/>
    <w:rsid w:val="002C12E3"/>
    <w:rsid w:val="002C1CA9"/>
    <w:rsid w:val="002C2CAF"/>
    <w:rsid w:val="002C3620"/>
    <w:rsid w:val="002C39DB"/>
    <w:rsid w:val="002C4A67"/>
    <w:rsid w:val="002C4CDA"/>
    <w:rsid w:val="002D0241"/>
    <w:rsid w:val="002D0716"/>
    <w:rsid w:val="002D07C6"/>
    <w:rsid w:val="002D0E83"/>
    <w:rsid w:val="002D12A3"/>
    <w:rsid w:val="002D1843"/>
    <w:rsid w:val="002D19E0"/>
    <w:rsid w:val="002D2390"/>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C5E"/>
    <w:rsid w:val="002F28DA"/>
    <w:rsid w:val="002F2AF7"/>
    <w:rsid w:val="002F36B7"/>
    <w:rsid w:val="002F3CCA"/>
    <w:rsid w:val="002F4015"/>
    <w:rsid w:val="002F46B8"/>
    <w:rsid w:val="002F5999"/>
    <w:rsid w:val="002F6C1F"/>
    <w:rsid w:val="002F7246"/>
    <w:rsid w:val="003004A3"/>
    <w:rsid w:val="00301A06"/>
    <w:rsid w:val="00302BB2"/>
    <w:rsid w:val="00302E71"/>
    <w:rsid w:val="003037AF"/>
    <w:rsid w:val="00304588"/>
    <w:rsid w:val="0030534A"/>
    <w:rsid w:val="003104C9"/>
    <w:rsid w:val="00311654"/>
    <w:rsid w:val="00311FC0"/>
    <w:rsid w:val="00312192"/>
    <w:rsid w:val="00315312"/>
    <w:rsid w:val="00315BB9"/>
    <w:rsid w:val="003160DB"/>
    <w:rsid w:val="00321421"/>
    <w:rsid w:val="003223F0"/>
    <w:rsid w:val="003224A6"/>
    <w:rsid w:val="00322969"/>
    <w:rsid w:val="003270A0"/>
    <w:rsid w:val="003309F5"/>
    <w:rsid w:val="00330CE5"/>
    <w:rsid w:val="00331CA0"/>
    <w:rsid w:val="00332720"/>
    <w:rsid w:val="00334538"/>
    <w:rsid w:val="003345CF"/>
    <w:rsid w:val="003349BA"/>
    <w:rsid w:val="003359F0"/>
    <w:rsid w:val="003371EB"/>
    <w:rsid w:val="00337D57"/>
    <w:rsid w:val="003418E3"/>
    <w:rsid w:val="0034202E"/>
    <w:rsid w:val="003433FA"/>
    <w:rsid w:val="003433FC"/>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3C81"/>
    <w:rsid w:val="0036526D"/>
    <w:rsid w:val="00365699"/>
    <w:rsid w:val="00367C7C"/>
    <w:rsid w:val="0037016D"/>
    <w:rsid w:val="003706C3"/>
    <w:rsid w:val="00370FF8"/>
    <w:rsid w:val="00373139"/>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4AF2"/>
    <w:rsid w:val="003D6605"/>
    <w:rsid w:val="003D73F8"/>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4025F9"/>
    <w:rsid w:val="0040262D"/>
    <w:rsid w:val="004033E0"/>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AAC"/>
    <w:rsid w:val="004172BF"/>
    <w:rsid w:val="00417F17"/>
    <w:rsid w:val="0042094E"/>
    <w:rsid w:val="004210B1"/>
    <w:rsid w:val="004233B8"/>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1379"/>
    <w:rsid w:val="00441D9E"/>
    <w:rsid w:val="00442185"/>
    <w:rsid w:val="00442217"/>
    <w:rsid w:val="00442B49"/>
    <w:rsid w:val="00443B01"/>
    <w:rsid w:val="004449E6"/>
    <w:rsid w:val="00444C01"/>
    <w:rsid w:val="0044648A"/>
    <w:rsid w:val="0044657A"/>
    <w:rsid w:val="00450454"/>
    <w:rsid w:val="00450877"/>
    <w:rsid w:val="00451A09"/>
    <w:rsid w:val="004526DE"/>
    <w:rsid w:val="00452809"/>
    <w:rsid w:val="00452F18"/>
    <w:rsid w:val="004545C1"/>
    <w:rsid w:val="00456CC5"/>
    <w:rsid w:val="0045750C"/>
    <w:rsid w:val="00460D01"/>
    <w:rsid w:val="00460FF4"/>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25C7"/>
    <w:rsid w:val="00472AA9"/>
    <w:rsid w:val="004736D4"/>
    <w:rsid w:val="004738E1"/>
    <w:rsid w:val="004760C3"/>
    <w:rsid w:val="004761EA"/>
    <w:rsid w:val="00476A97"/>
    <w:rsid w:val="00476EAB"/>
    <w:rsid w:val="004817BD"/>
    <w:rsid w:val="00481C66"/>
    <w:rsid w:val="00482684"/>
    <w:rsid w:val="00484276"/>
    <w:rsid w:val="0048482D"/>
    <w:rsid w:val="00485291"/>
    <w:rsid w:val="004873E1"/>
    <w:rsid w:val="0049034A"/>
    <w:rsid w:val="004916E1"/>
    <w:rsid w:val="00492808"/>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B3872"/>
    <w:rsid w:val="004B5027"/>
    <w:rsid w:val="004B5076"/>
    <w:rsid w:val="004B54E4"/>
    <w:rsid w:val="004C0112"/>
    <w:rsid w:val="004C02B8"/>
    <w:rsid w:val="004C0F38"/>
    <w:rsid w:val="004C1B8D"/>
    <w:rsid w:val="004C2E9F"/>
    <w:rsid w:val="004C370E"/>
    <w:rsid w:val="004C3AA4"/>
    <w:rsid w:val="004C3E10"/>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8C9"/>
    <w:rsid w:val="004D6D2F"/>
    <w:rsid w:val="004D7B2A"/>
    <w:rsid w:val="004E0434"/>
    <w:rsid w:val="004E0E7E"/>
    <w:rsid w:val="004E2A45"/>
    <w:rsid w:val="004E34E6"/>
    <w:rsid w:val="004E3C88"/>
    <w:rsid w:val="004E5C25"/>
    <w:rsid w:val="004F023D"/>
    <w:rsid w:val="004F053D"/>
    <w:rsid w:val="004F0B4C"/>
    <w:rsid w:val="004F0D99"/>
    <w:rsid w:val="004F0DEB"/>
    <w:rsid w:val="004F4BFB"/>
    <w:rsid w:val="004F5546"/>
    <w:rsid w:val="005003E1"/>
    <w:rsid w:val="005012EE"/>
    <w:rsid w:val="00501EA9"/>
    <w:rsid w:val="00504E28"/>
    <w:rsid w:val="005056A6"/>
    <w:rsid w:val="0051071A"/>
    <w:rsid w:val="0051314F"/>
    <w:rsid w:val="005147C5"/>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DD7"/>
    <w:rsid w:val="0053629C"/>
    <w:rsid w:val="00536CA6"/>
    <w:rsid w:val="00537C88"/>
    <w:rsid w:val="0054188A"/>
    <w:rsid w:val="00542698"/>
    <w:rsid w:val="00544142"/>
    <w:rsid w:val="00544401"/>
    <w:rsid w:val="005444A1"/>
    <w:rsid w:val="00544B42"/>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4787"/>
    <w:rsid w:val="00564908"/>
    <w:rsid w:val="00564CA1"/>
    <w:rsid w:val="00565ECB"/>
    <w:rsid w:val="00566D0D"/>
    <w:rsid w:val="005675DD"/>
    <w:rsid w:val="00567738"/>
    <w:rsid w:val="00571075"/>
    <w:rsid w:val="005738FF"/>
    <w:rsid w:val="00573BE1"/>
    <w:rsid w:val="0057598E"/>
    <w:rsid w:val="005807D9"/>
    <w:rsid w:val="00581F8C"/>
    <w:rsid w:val="00582392"/>
    <w:rsid w:val="0058242C"/>
    <w:rsid w:val="005824BE"/>
    <w:rsid w:val="00583755"/>
    <w:rsid w:val="00583959"/>
    <w:rsid w:val="00584EF5"/>
    <w:rsid w:val="00587744"/>
    <w:rsid w:val="005877A5"/>
    <w:rsid w:val="00591706"/>
    <w:rsid w:val="00592907"/>
    <w:rsid w:val="0059576F"/>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4232"/>
    <w:rsid w:val="005B4CC7"/>
    <w:rsid w:val="005B5D24"/>
    <w:rsid w:val="005B6089"/>
    <w:rsid w:val="005B6940"/>
    <w:rsid w:val="005B6B99"/>
    <w:rsid w:val="005B7D04"/>
    <w:rsid w:val="005C02E1"/>
    <w:rsid w:val="005C0F15"/>
    <w:rsid w:val="005C24FD"/>
    <w:rsid w:val="005C26F4"/>
    <w:rsid w:val="005C2AFA"/>
    <w:rsid w:val="005C2C85"/>
    <w:rsid w:val="005C31D6"/>
    <w:rsid w:val="005C36AD"/>
    <w:rsid w:val="005C437D"/>
    <w:rsid w:val="005C72BE"/>
    <w:rsid w:val="005C7762"/>
    <w:rsid w:val="005D017E"/>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CA1"/>
    <w:rsid w:val="005E7869"/>
    <w:rsid w:val="005F0B13"/>
    <w:rsid w:val="005F162C"/>
    <w:rsid w:val="005F345E"/>
    <w:rsid w:val="005F3797"/>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3CA3"/>
    <w:rsid w:val="00614BA7"/>
    <w:rsid w:val="00615502"/>
    <w:rsid w:val="006159CC"/>
    <w:rsid w:val="006172D4"/>
    <w:rsid w:val="006208EC"/>
    <w:rsid w:val="006212AC"/>
    <w:rsid w:val="0062267B"/>
    <w:rsid w:val="00623C74"/>
    <w:rsid w:val="006249CA"/>
    <w:rsid w:val="006254EF"/>
    <w:rsid w:val="0062612C"/>
    <w:rsid w:val="00626DA4"/>
    <w:rsid w:val="006275C2"/>
    <w:rsid w:val="00630362"/>
    <w:rsid w:val="0063190D"/>
    <w:rsid w:val="0063443A"/>
    <w:rsid w:val="00635396"/>
    <w:rsid w:val="006354C6"/>
    <w:rsid w:val="006355C5"/>
    <w:rsid w:val="00635A1D"/>
    <w:rsid w:val="00636B70"/>
    <w:rsid w:val="00637F18"/>
    <w:rsid w:val="00640340"/>
    <w:rsid w:val="00640F48"/>
    <w:rsid w:val="006414AF"/>
    <w:rsid w:val="00642670"/>
    <w:rsid w:val="006427D0"/>
    <w:rsid w:val="00642BE1"/>
    <w:rsid w:val="00642E77"/>
    <w:rsid w:val="0064359B"/>
    <w:rsid w:val="00643BB5"/>
    <w:rsid w:val="00643E54"/>
    <w:rsid w:val="006450FF"/>
    <w:rsid w:val="00646075"/>
    <w:rsid w:val="00646E74"/>
    <w:rsid w:val="00650DBB"/>
    <w:rsid w:val="00653B54"/>
    <w:rsid w:val="00654109"/>
    <w:rsid w:val="0065466E"/>
    <w:rsid w:val="006550E8"/>
    <w:rsid w:val="00655E89"/>
    <w:rsid w:val="00660FE8"/>
    <w:rsid w:val="006630CE"/>
    <w:rsid w:val="00663F38"/>
    <w:rsid w:val="00666586"/>
    <w:rsid w:val="00667539"/>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2A84"/>
    <w:rsid w:val="006F2D70"/>
    <w:rsid w:val="006F38CA"/>
    <w:rsid w:val="006F4533"/>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38BE"/>
    <w:rsid w:val="00734140"/>
    <w:rsid w:val="007349B7"/>
    <w:rsid w:val="007355C9"/>
    <w:rsid w:val="00735659"/>
    <w:rsid w:val="007373AF"/>
    <w:rsid w:val="00740021"/>
    <w:rsid w:val="00741152"/>
    <w:rsid w:val="007455A1"/>
    <w:rsid w:val="00745EB5"/>
    <w:rsid w:val="00747A3F"/>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AD3"/>
    <w:rsid w:val="00765CFD"/>
    <w:rsid w:val="00766A3F"/>
    <w:rsid w:val="00767570"/>
    <w:rsid w:val="00767C06"/>
    <w:rsid w:val="00767FA1"/>
    <w:rsid w:val="00771C16"/>
    <w:rsid w:val="0077229C"/>
    <w:rsid w:val="0077531A"/>
    <w:rsid w:val="0077705C"/>
    <w:rsid w:val="0078107B"/>
    <w:rsid w:val="0078165A"/>
    <w:rsid w:val="00781BCC"/>
    <w:rsid w:val="00781F3D"/>
    <w:rsid w:val="007823A9"/>
    <w:rsid w:val="00782F33"/>
    <w:rsid w:val="00784C5D"/>
    <w:rsid w:val="00786587"/>
    <w:rsid w:val="007869F9"/>
    <w:rsid w:val="00786A8A"/>
    <w:rsid w:val="0078786B"/>
    <w:rsid w:val="007918FF"/>
    <w:rsid w:val="007922B2"/>
    <w:rsid w:val="007922EC"/>
    <w:rsid w:val="0079277D"/>
    <w:rsid w:val="007933B7"/>
    <w:rsid w:val="00793413"/>
    <w:rsid w:val="0079363D"/>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D1A"/>
    <w:rsid w:val="007A5E62"/>
    <w:rsid w:val="007A75B0"/>
    <w:rsid w:val="007A7D39"/>
    <w:rsid w:val="007B0730"/>
    <w:rsid w:val="007B0C40"/>
    <w:rsid w:val="007B2849"/>
    <w:rsid w:val="007B2E6F"/>
    <w:rsid w:val="007B3327"/>
    <w:rsid w:val="007B3BDC"/>
    <w:rsid w:val="007B5369"/>
    <w:rsid w:val="007B5F76"/>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F0112"/>
    <w:rsid w:val="007F0170"/>
    <w:rsid w:val="007F0B01"/>
    <w:rsid w:val="007F1039"/>
    <w:rsid w:val="007F164F"/>
    <w:rsid w:val="007F1C22"/>
    <w:rsid w:val="007F2033"/>
    <w:rsid w:val="007F2442"/>
    <w:rsid w:val="007F261D"/>
    <w:rsid w:val="007F328A"/>
    <w:rsid w:val="007F4FED"/>
    <w:rsid w:val="007F6D1B"/>
    <w:rsid w:val="007F6D27"/>
    <w:rsid w:val="0080025C"/>
    <w:rsid w:val="00801251"/>
    <w:rsid w:val="008015F4"/>
    <w:rsid w:val="00802626"/>
    <w:rsid w:val="00802644"/>
    <w:rsid w:val="00803601"/>
    <w:rsid w:val="0080393C"/>
    <w:rsid w:val="00803D6B"/>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3056F"/>
    <w:rsid w:val="0083119A"/>
    <w:rsid w:val="00831A93"/>
    <w:rsid w:val="0083264F"/>
    <w:rsid w:val="00832F8C"/>
    <w:rsid w:val="00833A28"/>
    <w:rsid w:val="00833A68"/>
    <w:rsid w:val="00834E32"/>
    <w:rsid w:val="00834E5F"/>
    <w:rsid w:val="00834EC6"/>
    <w:rsid w:val="00835E23"/>
    <w:rsid w:val="00836847"/>
    <w:rsid w:val="0083697D"/>
    <w:rsid w:val="00841702"/>
    <w:rsid w:val="00841D3F"/>
    <w:rsid w:val="00841EFD"/>
    <w:rsid w:val="008432D5"/>
    <w:rsid w:val="00844000"/>
    <w:rsid w:val="0084453D"/>
    <w:rsid w:val="00846B0C"/>
    <w:rsid w:val="0084771F"/>
    <w:rsid w:val="00850540"/>
    <w:rsid w:val="00850645"/>
    <w:rsid w:val="008510A9"/>
    <w:rsid w:val="00852292"/>
    <w:rsid w:val="00854055"/>
    <w:rsid w:val="00854695"/>
    <w:rsid w:val="00854AF0"/>
    <w:rsid w:val="008551E9"/>
    <w:rsid w:val="00857067"/>
    <w:rsid w:val="00857622"/>
    <w:rsid w:val="00857992"/>
    <w:rsid w:val="00857BBE"/>
    <w:rsid w:val="00857CB3"/>
    <w:rsid w:val="008602A1"/>
    <w:rsid w:val="008606B1"/>
    <w:rsid w:val="008612D5"/>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1197"/>
    <w:rsid w:val="008823DF"/>
    <w:rsid w:val="00883C35"/>
    <w:rsid w:val="00883D48"/>
    <w:rsid w:val="00883DBF"/>
    <w:rsid w:val="00884167"/>
    <w:rsid w:val="0088424D"/>
    <w:rsid w:val="00884765"/>
    <w:rsid w:val="008856A2"/>
    <w:rsid w:val="00885A84"/>
    <w:rsid w:val="00885F77"/>
    <w:rsid w:val="00886630"/>
    <w:rsid w:val="008905EB"/>
    <w:rsid w:val="008922ED"/>
    <w:rsid w:val="008924E4"/>
    <w:rsid w:val="00893379"/>
    <w:rsid w:val="008939BD"/>
    <w:rsid w:val="008952E8"/>
    <w:rsid w:val="008A16BB"/>
    <w:rsid w:val="008A20D5"/>
    <w:rsid w:val="008A3793"/>
    <w:rsid w:val="008A4147"/>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CA1"/>
    <w:rsid w:val="008C1044"/>
    <w:rsid w:val="008C11E6"/>
    <w:rsid w:val="008C3605"/>
    <w:rsid w:val="008C3DE9"/>
    <w:rsid w:val="008C53E3"/>
    <w:rsid w:val="008C6240"/>
    <w:rsid w:val="008C67EC"/>
    <w:rsid w:val="008D08F3"/>
    <w:rsid w:val="008D1797"/>
    <w:rsid w:val="008D18A1"/>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900D40"/>
    <w:rsid w:val="00900D66"/>
    <w:rsid w:val="0090121F"/>
    <w:rsid w:val="00901E1A"/>
    <w:rsid w:val="00902186"/>
    <w:rsid w:val="00902284"/>
    <w:rsid w:val="00902A47"/>
    <w:rsid w:val="00903A97"/>
    <w:rsid w:val="00903E4C"/>
    <w:rsid w:val="009046BB"/>
    <w:rsid w:val="009063FA"/>
    <w:rsid w:val="00907BAB"/>
    <w:rsid w:val="00910709"/>
    <w:rsid w:val="009107DF"/>
    <w:rsid w:val="009113BC"/>
    <w:rsid w:val="009125F2"/>
    <w:rsid w:val="0091308C"/>
    <w:rsid w:val="00913EFA"/>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7975"/>
    <w:rsid w:val="00937B80"/>
    <w:rsid w:val="00940C93"/>
    <w:rsid w:val="00941B24"/>
    <w:rsid w:val="00943529"/>
    <w:rsid w:val="0094429D"/>
    <w:rsid w:val="0094431E"/>
    <w:rsid w:val="00945934"/>
    <w:rsid w:val="0094606F"/>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240B"/>
    <w:rsid w:val="00962FF4"/>
    <w:rsid w:val="00963C03"/>
    <w:rsid w:val="00963E0E"/>
    <w:rsid w:val="00963E86"/>
    <w:rsid w:val="0096473C"/>
    <w:rsid w:val="00965182"/>
    <w:rsid w:val="00965B98"/>
    <w:rsid w:val="00967D9D"/>
    <w:rsid w:val="009715DC"/>
    <w:rsid w:val="009728AB"/>
    <w:rsid w:val="009739CA"/>
    <w:rsid w:val="009762F5"/>
    <w:rsid w:val="00976DB6"/>
    <w:rsid w:val="00977A83"/>
    <w:rsid w:val="00980B5B"/>
    <w:rsid w:val="0098221B"/>
    <w:rsid w:val="009826AD"/>
    <w:rsid w:val="00982B71"/>
    <w:rsid w:val="00982D4B"/>
    <w:rsid w:val="00982E27"/>
    <w:rsid w:val="00983128"/>
    <w:rsid w:val="00985A8F"/>
    <w:rsid w:val="00985B30"/>
    <w:rsid w:val="00987333"/>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D0689"/>
    <w:rsid w:val="009D0D5A"/>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4F43"/>
    <w:rsid w:val="009F5C17"/>
    <w:rsid w:val="009F5FDA"/>
    <w:rsid w:val="009F6452"/>
    <w:rsid w:val="009F698E"/>
    <w:rsid w:val="009F7016"/>
    <w:rsid w:val="009F72A6"/>
    <w:rsid w:val="009F7328"/>
    <w:rsid w:val="00A0044F"/>
    <w:rsid w:val="00A01AE4"/>
    <w:rsid w:val="00A01EB8"/>
    <w:rsid w:val="00A05485"/>
    <w:rsid w:val="00A075E6"/>
    <w:rsid w:val="00A07C11"/>
    <w:rsid w:val="00A07DA9"/>
    <w:rsid w:val="00A102CA"/>
    <w:rsid w:val="00A10682"/>
    <w:rsid w:val="00A132EF"/>
    <w:rsid w:val="00A136C3"/>
    <w:rsid w:val="00A13967"/>
    <w:rsid w:val="00A13F30"/>
    <w:rsid w:val="00A16F2A"/>
    <w:rsid w:val="00A16FEA"/>
    <w:rsid w:val="00A178DA"/>
    <w:rsid w:val="00A17C0F"/>
    <w:rsid w:val="00A2016F"/>
    <w:rsid w:val="00A21C14"/>
    <w:rsid w:val="00A228CD"/>
    <w:rsid w:val="00A250E3"/>
    <w:rsid w:val="00A26221"/>
    <w:rsid w:val="00A27B0E"/>
    <w:rsid w:val="00A27C40"/>
    <w:rsid w:val="00A30680"/>
    <w:rsid w:val="00A30D4A"/>
    <w:rsid w:val="00A32B07"/>
    <w:rsid w:val="00A33048"/>
    <w:rsid w:val="00A362CF"/>
    <w:rsid w:val="00A37368"/>
    <w:rsid w:val="00A37375"/>
    <w:rsid w:val="00A37577"/>
    <w:rsid w:val="00A40BA2"/>
    <w:rsid w:val="00A40E1F"/>
    <w:rsid w:val="00A419FB"/>
    <w:rsid w:val="00A41AA5"/>
    <w:rsid w:val="00A422B8"/>
    <w:rsid w:val="00A4250B"/>
    <w:rsid w:val="00A42E0A"/>
    <w:rsid w:val="00A43A81"/>
    <w:rsid w:val="00A43FA7"/>
    <w:rsid w:val="00A445AA"/>
    <w:rsid w:val="00A45AB5"/>
    <w:rsid w:val="00A45D0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AF"/>
    <w:rsid w:val="00A76270"/>
    <w:rsid w:val="00A76674"/>
    <w:rsid w:val="00A76BF6"/>
    <w:rsid w:val="00A76D1D"/>
    <w:rsid w:val="00A824A5"/>
    <w:rsid w:val="00A84546"/>
    <w:rsid w:val="00A84ACC"/>
    <w:rsid w:val="00A85FE3"/>
    <w:rsid w:val="00A8711D"/>
    <w:rsid w:val="00A9133F"/>
    <w:rsid w:val="00A92792"/>
    <w:rsid w:val="00A92F29"/>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49C0"/>
    <w:rsid w:val="00AB7711"/>
    <w:rsid w:val="00AB7A91"/>
    <w:rsid w:val="00AB7ED6"/>
    <w:rsid w:val="00AC07E9"/>
    <w:rsid w:val="00AC0A1B"/>
    <w:rsid w:val="00AC1B09"/>
    <w:rsid w:val="00AC1BAC"/>
    <w:rsid w:val="00AC1D17"/>
    <w:rsid w:val="00AC248D"/>
    <w:rsid w:val="00AC604E"/>
    <w:rsid w:val="00AC6330"/>
    <w:rsid w:val="00AC6885"/>
    <w:rsid w:val="00AC69EC"/>
    <w:rsid w:val="00AC733B"/>
    <w:rsid w:val="00AC7429"/>
    <w:rsid w:val="00AD0697"/>
    <w:rsid w:val="00AD17E7"/>
    <w:rsid w:val="00AD2A85"/>
    <w:rsid w:val="00AD31AF"/>
    <w:rsid w:val="00AD3F58"/>
    <w:rsid w:val="00AD46C3"/>
    <w:rsid w:val="00AD470E"/>
    <w:rsid w:val="00AD58A4"/>
    <w:rsid w:val="00AD5DBB"/>
    <w:rsid w:val="00AD666E"/>
    <w:rsid w:val="00AD7598"/>
    <w:rsid w:val="00AE01A5"/>
    <w:rsid w:val="00AE04A1"/>
    <w:rsid w:val="00AE05DF"/>
    <w:rsid w:val="00AE08D5"/>
    <w:rsid w:val="00AE19A0"/>
    <w:rsid w:val="00AE1E63"/>
    <w:rsid w:val="00AE2A01"/>
    <w:rsid w:val="00AE2FA1"/>
    <w:rsid w:val="00AE453E"/>
    <w:rsid w:val="00AE457E"/>
    <w:rsid w:val="00AE47E6"/>
    <w:rsid w:val="00AE60B3"/>
    <w:rsid w:val="00AE60D2"/>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34A5"/>
    <w:rsid w:val="00B13A18"/>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BBD"/>
    <w:rsid w:val="00B54079"/>
    <w:rsid w:val="00B548E8"/>
    <w:rsid w:val="00B56582"/>
    <w:rsid w:val="00B57591"/>
    <w:rsid w:val="00B57B74"/>
    <w:rsid w:val="00B60066"/>
    <w:rsid w:val="00B60173"/>
    <w:rsid w:val="00B61AB8"/>
    <w:rsid w:val="00B63907"/>
    <w:rsid w:val="00B64DAA"/>
    <w:rsid w:val="00B6683D"/>
    <w:rsid w:val="00B66A1C"/>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281D"/>
    <w:rsid w:val="00BC2C54"/>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7BA9"/>
    <w:rsid w:val="00C025A0"/>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978"/>
    <w:rsid w:val="00C33FC5"/>
    <w:rsid w:val="00C34CCC"/>
    <w:rsid w:val="00C36F5C"/>
    <w:rsid w:val="00C406D6"/>
    <w:rsid w:val="00C4260A"/>
    <w:rsid w:val="00C42A7B"/>
    <w:rsid w:val="00C439CA"/>
    <w:rsid w:val="00C43CC4"/>
    <w:rsid w:val="00C4419E"/>
    <w:rsid w:val="00C4434B"/>
    <w:rsid w:val="00C4436E"/>
    <w:rsid w:val="00C46684"/>
    <w:rsid w:val="00C470BC"/>
    <w:rsid w:val="00C53CC7"/>
    <w:rsid w:val="00C547D4"/>
    <w:rsid w:val="00C54B05"/>
    <w:rsid w:val="00C55A10"/>
    <w:rsid w:val="00C55C02"/>
    <w:rsid w:val="00C55E94"/>
    <w:rsid w:val="00C56DEA"/>
    <w:rsid w:val="00C56F1B"/>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87AEB"/>
    <w:rsid w:val="00C904C3"/>
    <w:rsid w:val="00C90523"/>
    <w:rsid w:val="00C90A85"/>
    <w:rsid w:val="00C928DD"/>
    <w:rsid w:val="00C9318F"/>
    <w:rsid w:val="00C935F7"/>
    <w:rsid w:val="00C94041"/>
    <w:rsid w:val="00C94049"/>
    <w:rsid w:val="00C95091"/>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4C72"/>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88C"/>
    <w:rsid w:val="00D10FA7"/>
    <w:rsid w:val="00D1276B"/>
    <w:rsid w:val="00D15B47"/>
    <w:rsid w:val="00D16E42"/>
    <w:rsid w:val="00D2028C"/>
    <w:rsid w:val="00D21367"/>
    <w:rsid w:val="00D2141D"/>
    <w:rsid w:val="00D216FE"/>
    <w:rsid w:val="00D23F94"/>
    <w:rsid w:val="00D24327"/>
    <w:rsid w:val="00D249FE"/>
    <w:rsid w:val="00D25A65"/>
    <w:rsid w:val="00D25CF6"/>
    <w:rsid w:val="00D262FB"/>
    <w:rsid w:val="00D2670F"/>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25EA"/>
    <w:rsid w:val="00D639DE"/>
    <w:rsid w:val="00D63A1A"/>
    <w:rsid w:val="00D63B89"/>
    <w:rsid w:val="00D646F6"/>
    <w:rsid w:val="00D670A5"/>
    <w:rsid w:val="00D72E17"/>
    <w:rsid w:val="00D73210"/>
    <w:rsid w:val="00D73D81"/>
    <w:rsid w:val="00D74186"/>
    <w:rsid w:val="00D751F5"/>
    <w:rsid w:val="00D752AF"/>
    <w:rsid w:val="00D75472"/>
    <w:rsid w:val="00D831B2"/>
    <w:rsid w:val="00D84474"/>
    <w:rsid w:val="00D85199"/>
    <w:rsid w:val="00D85429"/>
    <w:rsid w:val="00D854BD"/>
    <w:rsid w:val="00D85DF0"/>
    <w:rsid w:val="00D862C7"/>
    <w:rsid w:val="00D86A3C"/>
    <w:rsid w:val="00D87BE5"/>
    <w:rsid w:val="00D913F0"/>
    <w:rsid w:val="00D91437"/>
    <w:rsid w:val="00D921CB"/>
    <w:rsid w:val="00D9284D"/>
    <w:rsid w:val="00D9291E"/>
    <w:rsid w:val="00D93A4F"/>
    <w:rsid w:val="00D93DB1"/>
    <w:rsid w:val="00D93DD1"/>
    <w:rsid w:val="00D93FE9"/>
    <w:rsid w:val="00D949E9"/>
    <w:rsid w:val="00D95B3B"/>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18E5"/>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E035B"/>
    <w:rsid w:val="00DE0587"/>
    <w:rsid w:val="00DE0A13"/>
    <w:rsid w:val="00DE0CEF"/>
    <w:rsid w:val="00DE1EF9"/>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5BD7"/>
    <w:rsid w:val="00DF7ABF"/>
    <w:rsid w:val="00E007E2"/>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3C5E"/>
    <w:rsid w:val="00E35729"/>
    <w:rsid w:val="00E36BA6"/>
    <w:rsid w:val="00E37517"/>
    <w:rsid w:val="00E40594"/>
    <w:rsid w:val="00E40F51"/>
    <w:rsid w:val="00E4146E"/>
    <w:rsid w:val="00E42BB5"/>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3546"/>
    <w:rsid w:val="00E93BE8"/>
    <w:rsid w:val="00E94405"/>
    <w:rsid w:val="00E9528C"/>
    <w:rsid w:val="00E953A7"/>
    <w:rsid w:val="00E96819"/>
    <w:rsid w:val="00E96866"/>
    <w:rsid w:val="00E96E84"/>
    <w:rsid w:val="00E97DCE"/>
    <w:rsid w:val="00EA07BA"/>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4484"/>
    <w:rsid w:val="00ED4806"/>
    <w:rsid w:val="00ED7630"/>
    <w:rsid w:val="00ED7F06"/>
    <w:rsid w:val="00EE0A7E"/>
    <w:rsid w:val="00EE0AB1"/>
    <w:rsid w:val="00EE18FB"/>
    <w:rsid w:val="00EE1AF5"/>
    <w:rsid w:val="00EE1AFC"/>
    <w:rsid w:val="00EE2E04"/>
    <w:rsid w:val="00EE3053"/>
    <w:rsid w:val="00EE3CF2"/>
    <w:rsid w:val="00EE52F3"/>
    <w:rsid w:val="00EE5492"/>
    <w:rsid w:val="00EE5E8E"/>
    <w:rsid w:val="00EE630A"/>
    <w:rsid w:val="00EE6E53"/>
    <w:rsid w:val="00EE7619"/>
    <w:rsid w:val="00EF0899"/>
    <w:rsid w:val="00EF0A69"/>
    <w:rsid w:val="00EF0F3A"/>
    <w:rsid w:val="00EF43FF"/>
    <w:rsid w:val="00EF4835"/>
    <w:rsid w:val="00EF4C64"/>
    <w:rsid w:val="00EF4F04"/>
    <w:rsid w:val="00EF633D"/>
    <w:rsid w:val="00EF6905"/>
    <w:rsid w:val="00EF779E"/>
    <w:rsid w:val="00F00B67"/>
    <w:rsid w:val="00F013B7"/>
    <w:rsid w:val="00F020A0"/>
    <w:rsid w:val="00F02DA9"/>
    <w:rsid w:val="00F05A4E"/>
    <w:rsid w:val="00F061BA"/>
    <w:rsid w:val="00F06814"/>
    <w:rsid w:val="00F10686"/>
    <w:rsid w:val="00F143B7"/>
    <w:rsid w:val="00F14C9F"/>
    <w:rsid w:val="00F14E63"/>
    <w:rsid w:val="00F156AB"/>
    <w:rsid w:val="00F15921"/>
    <w:rsid w:val="00F16878"/>
    <w:rsid w:val="00F16D74"/>
    <w:rsid w:val="00F2164C"/>
    <w:rsid w:val="00F25041"/>
    <w:rsid w:val="00F258CA"/>
    <w:rsid w:val="00F25E7A"/>
    <w:rsid w:val="00F26A68"/>
    <w:rsid w:val="00F26F5C"/>
    <w:rsid w:val="00F276C0"/>
    <w:rsid w:val="00F2775E"/>
    <w:rsid w:val="00F2780D"/>
    <w:rsid w:val="00F305A5"/>
    <w:rsid w:val="00F30859"/>
    <w:rsid w:val="00F3164F"/>
    <w:rsid w:val="00F31B8C"/>
    <w:rsid w:val="00F33657"/>
    <w:rsid w:val="00F34C0A"/>
    <w:rsid w:val="00F37331"/>
    <w:rsid w:val="00F40818"/>
    <w:rsid w:val="00F40FDF"/>
    <w:rsid w:val="00F41232"/>
    <w:rsid w:val="00F4189E"/>
    <w:rsid w:val="00F420A7"/>
    <w:rsid w:val="00F42383"/>
    <w:rsid w:val="00F42758"/>
    <w:rsid w:val="00F42DB1"/>
    <w:rsid w:val="00F43CE9"/>
    <w:rsid w:val="00F4483B"/>
    <w:rsid w:val="00F471C5"/>
    <w:rsid w:val="00F47A48"/>
    <w:rsid w:val="00F47C05"/>
    <w:rsid w:val="00F51280"/>
    <w:rsid w:val="00F51E0C"/>
    <w:rsid w:val="00F51E3F"/>
    <w:rsid w:val="00F5266C"/>
    <w:rsid w:val="00F53883"/>
    <w:rsid w:val="00F54421"/>
    <w:rsid w:val="00F54CE8"/>
    <w:rsid w:val="00F55681"/>
    <w:rsid w:val="00F556C1"/>
    <w:rsid w:val="00F57462"/>
    <w:rsid w:val="00F57942"/>
    <w:rsid w:val="00F60326"/>
    <w:rsid w:val="00F61801"/>
    <w:rsid w:val="00F61965"/>
    <w:rsid w:val="00F62D34"/>
    <w:rsid w:val="00F62E83"/>
    <w:rsid w:val="00F6376F"/>
    <w:rsid w:val="00F64299"/>
    <w:rsid w:val="00F654D0"/>
    <w:rsid w:val="00F65700"/>
    <w:rsid w:val="00F65735"/>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74DB"/>
    <w:rsid w:val="00F876EB"/>
    <w:rsid w:val="00F90151"/>
    <w:rsid w:val="00F91537"/>
    <w:rsid w:val="00F918BB"/>
    <w:rsid w:val="00F939B0"/>
    <w:rsid w:val="00F93D0B"/>
    <w:rsid w:val="00F93D0F"/>
    <w:rsid w:val="00F93D94"/>
    <w:rsid w:val="00F9414C"/>
    <w:rsid w:val="00F97B4D"/>
    <w:rsid w:val="00FA09C0"/>
    <w:rsid w:val="00FA0B7A"/>
    <w:rsid w:val="00FA22F2"/>
    <w:rsid w:val="00FA4C0A"/>
    <w:rsid w:val="00FA74AE"/>
    <w:rsid w:val="00FB0841"/>
    <w:rsid w:val="00FB108F"/>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97"/>
    <w:rsid w:val="00FC245D"/>
    <w:rsid w:val="00FC2817"/>
    <w:rsid w:val="00FC2ED0"/>
    <w:rsid w:val="00FC3263"/>
    <w:rsid w:val="00FC4BDB"/>
    <w:rsid w:val="00FC6B71"/>
    <w:rsid w:val="00FC7314"/>
    <w:rsid w:val="00FC7348"/>
    <w:rsid w:val="00FC761A"/>
    <w:rsid w:val="00FC7749"/>
    <w:rsid w:val="00FC7F55"/>
    <w:rsid w:val="00FD07A1"/>
    <w:rsid w:val="00FD1D60"/>
    <w:rsid w:val="00FD38C6"/>
    <w:rsid w:val="00FD4212"/>
    <w:rsid w:val="00FD4F29"/>
    <w:rsid w:val="00FD6EDE"/>
    <w:rsid w:val="00FD6F7A"/>
    <w:rsid w:val="00FD7326"/>
    <w:rsid w:val="00FE01D4"/>
    <w:rsid w:val="00FE106F"/>
    <w:rsid w:val="00FE24B5"/>
    <w:rsid w:val="00FE2C9D"/>
    <w:rsid w:val="00FE3452"/>
    <w:rsid w:val="00FE4FD8"/>
    <w:rsid w:val="00FE5345"/>
    <w:rsid w:val="00FE66F1"/>
    <w:rsid w:val="00FE6E2F"/>
    <w:rsid w:val="00FE6E83"/>
    <w:rsid w:val="00FE7103"/>
    <w:rsid w:val="00FE7E75"/>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3B9EA"/>
  <w15:docId w15:val="{80A35907-81BB-43BA-B565-D34C0D6F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63D"/>
  </w:style>
  <w:style w:type="paragraph" w:styleId="1">
    <w:name w:val="heading 1"/>
    <w:basedOn w:val="a"/>
    <w:next w:val="a"/>
    <w:link w:val="10"/>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80"/>
    <w:uiPriority w:val="99"/>
    <w:qFormat/>
    <w:rsid w:val="00D51C48"/>
    <w:pPr>
      <w:spacing w:before="240" w:after="60" w:line="240" w:lineRule="auto"/>
      <w:outlineLvl w:val="7"/>
    </w:pPr>
    <w:rPr>
      <w:rFonts w:ascii="Times New Roman" w:eastAsia="Times New Roman" w:hAnsi="Times New Roman"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9"/>
    <w:rsid w:val="00D51C48"/>
    <w:rPr>
      <w:rFonts w:ascii="Times New Roman" w:eastAsia="Times New Roman" w:hAnsi="Times New Roman" w:cs="Times New Roman"/>
      <w:i/>
      <w:iCs/>
      <w:sz w:val="24"/>
      <w:szCs w:val="24"/>
      <w:lang w:val="x-none" w:eastAsia="x-none"/>
    </w:rPr>
  </w:style>
  <w:style w:type="numbering" w:customStyle="1" w:styleId="11">
    <w:name w:val="Нет списка1"/>
    <w:next w:val="a2"/>
    <w:semiHidden/>
    <w:rsid w:val="00D51C48"/>
  </w:style>
  <w:style w:type="paragraph" w:styleId="a3">
    <w:name w:val="header"/>
    <w:basedOn w:val="a"/>
    <w:link w:val="a4"/>
    <w:uiPriority w:val="99"/>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D51C48"/>
    <w:rPr>
      <w:rFonts w:ascii="Times New Roman" w:eastAsia="Times New Roman" w:hAnsi="Times New Roman" w:cs="Times New Roman"/>
      <w:sz w:val="28"/>
      <w:szCs w:val="20"/>
      <w:lang w:eastAsia="ru-RU"/>
    </w:rPr>
  </w:style>
  <w:style w:type="character" w:styleId="a5">
    <w:name w:val="page number"/>
    <w:basedOn w:val="a0"/>
    <w:rsid w:val="00D51C48"/>
  </w:style>
  <w:style w:type="paragraph" w:customStyle="1" w:styleId="ConsPlusTitle">
    <w:name w:val="ConsPlusTitle"/>
    <w:uiPriority w:val="99"/>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Balloon Text"/>
    <w:basedOn w:val="a"/>
    <w:link w:val="a7"/>
    <w:uiPriority w:val="99"/>
    <w:rsid w:val="00D51C48"/>
    <w:pPr>
      <w:spacing w:after="0" w:line="240" w:lineRule="auto"/>
    </w:pPr>
    <w:rPr>
      <w:rFonts w:ascii="Tahoma" w:eastAsia="Times New Roman" w:hAnsi="Tahoma" w:cs="Times New Roman"/>
      <w:sz w:val="16"/>
      <w:szCs w:val="16"/>
      <w:lang w:val="x-none" w:eastAsia="x-none"/>
    </w:rPr>
  </w:style>
  <w:style w:type="character" w:customStyle="1" w:styleId="a7">
    <w:name w:val="Текст выноски Знак"/>
    <w:basedOn w:val="a0"/>
    <w:link w:val="a6"/>
    <w:uiPriority w:val="99"/>
    <w:rsid w:val="00D51C48"/>
    <w:rPr>
      <w:rFonts w:ascii="Tahoma" w:eastAsia="Times New Roman" w:hAnsi="Tahoma" w:cs="Times New Roman"/>
      <w:sz w:val="16"/>
      <w:szCs w:val="16"/>
      <w:lang w:val="x-none" w:eastAsia="x-none"/>
    </w:rPr>
  </w:style>
  <w:style w:type="paragraph" w:styleId="a8">
    <w:name w:val="No Spacing"/>
    <w:uiPriority w:val="99"/>
    <w:qFormat/>
    <w:rsid w:val="00D51C48"/>
    <w:pPr>
      <w:spacing w:after="0" w:line="240" w:lineRule="auto"/>
    </w:pPr>
    <w:rPr>
      <w:rFonts w:ascii="Calibri" w:eastAsia="Calibri" w:hAnsi="Calibri" w:cs="Times New Roman"/>
    </w:rPr>
  </w:style>
  <w:style w:type="paragraph" w:customStyle="1" w:styleId="ConsPlusNormal">
    <w:name w:val="ConsPlusNormal"/>
    <w:uiPriority w:val="99"/>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uiPriority w:val="99"/>
    <w:rsid w:val="00D51C48"/>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0">
    <w:name w:val="Основной текст с отступом 3 Знак"/>
    <w:basedOn w:val="a0"/>
    <w:link w:val="3"/>
    <w:uiPriority w:val="99"/>
    <w:rsid w:val="00D51C48"/>
    <w:rPr>
      <w:rFonts w:ascii="Times New Roman" w:eastAsia="Times New Roman" w:hAnsi="Times New Roman" w:cs="Times New Roman"/>
      <w:sz w:val="16"/>
      <w:szCs w:val="16"/>
      <w:lang w:val="x-none" w:eastAsia="x-none"/>
    </w:rPr>
  </w:style>
  <w:style w:type="paragraph" w:styleId="a9">
    <w:name w:val="Body Text"/>
    <w:basedOn w:val="a"/>
    <w:link w:val="aa"/>
    <w:uiPriority w:val="99"/>
    <w:rsid w:val="00D51C48"/>
    <w:pPr>
      <w:spacing w:after="0" w:line="240" w:lineRule="auto"/>
      <w:jc w:val="both"/>
    </w:pPr>
    <w:rPr>
      <w:rFonts w:ascii="Times New Roman" w:eastAsia="Times New Roman" w:hAnsi="Times New Roman" w:cs="Times New Roman"/>
      <w:b/>
      <w:sz w:val="28"/>
      <w:szCs w:val="20"/>
      <w:lang w:val="x-none" w:eastAsia="x-none"/>
    </w:rPr>
  </w:style>
  <w:style w:type="character" w:customStyle="1" w:styleId="aa">
    <w:name w:val="Основной текст Знак"/>
    <w:basedOn w:val="a0"/>
    <w:link w:val="a9"/>
    <w:uiPriority w:val="99"/>
    <w:rsid w:val="00D51C48"/>
    <w:rPr>
      <w:rFonts w:ascii="Times New Roman" w:eastAsia="Times New Roman" w:hAnsi="Times New Roman" w:cs="Times New Roman"/>
      <w:b/>
      <w:sz w:val="28"/>
      <w:szCs w:val="20"/>
      <w:lang w:val="x-none" w:eastAsia="x-none"/>
    </w:rPr>
  </w:style>
  <w:style w:type="paragraph" w:styleId="ab">
    <w:name w:val="Body Text Indent"/>
    <w:basedOn w:val="a"/>
    <w:link w:val="ac"/>
    <w:rsid w:val="00D51C48"/>
    <w:pPr>
      <w:spacing w:after="120" w:line="240" w:lineRule="auto"/>
      <w:ind w:left="283"/>
    </w:pPr>
    <w:rPr>
      <w:rFonts w:ascii="Times New Roman" w:eastAsia="Times New Roman" w:hAnsi="Times New Roman" w:cs="Times New Roman"/>
      <w:sz w:val="28"/>
      <w:szCs w:val="20"/>
      <w:lang w:val="x-none" w:eastAsia="x-none"/>
    </w:rPr>
  </w:style>
  <w:style w:type="character" w:customStyle="1" w:styleId="ac">
    <w:name w:val="Основной текст с отступом Знак"/>
    <w:basedOn w:val="a0"/>
    <w:link w:val="ab"/>
    <w:rsid w:val="00D51C48"/>
    <w:rPr>
      <w:rFonts w:ascii="Times New Roman" w:eastAsia="Times New Roman" w:hAnsi="Times New Roman" w:cs="Times New Roman"/>
      <w:sz w:val="28"/>
      <w:szCs w:val="20"/>
      <w:lang w:val="x-none" w:eastAsia="x-none"/>
    </w:rPr>
  </w:style>
  <w:style w:type="paragraph" w:styleId="2">
    <w:name w:val="Body Text Indent 2"/>
    <w:basedOn w:val="a"/>
    <w:link w:val="20"/>
    <w:uiPriority w:val="99"/>
    <w:rsid w:val="00D51C48"/>
    <w:pPr>
      <w:spacing w:after="120" w:line="480" w:lineRule="auto"/>
      <w:ind w:left="283"/>
    </w:pPr>
    <w:rPr>
      <w:rFonts w:ascii="Times New Roman" w:eastAsia="Times New Roman" w:hAnsi="Times New Roman" w:cs="Times New Roman"/>
      <w:sz w:val="28"/>
      <w:szCs w:val="20"/>
      <w:lang w:val="x-none" w:eastAsia="x-none"/>
    </w:rPr>
  </w:style>
  <w:style w:type="character" w:customStyle="1" w:styleId="20">
    <w:name w:val="Основной текст с отступом 2 Знак"/>
    <w:basedOn w:val="a0"/>
    <w:link w:val="2"/>
    <w:uiPriority w:val="99"/>
    <w:rsid w:val="00D51C48"/>
    <w:rPr>
      <w:rFonts w:ascii="Times New Roman" w:eastAsia="Times New Roman" w:hAnsi="Times New Roman" w:cs="Times New Roman"/>
      <w:sz w:val="28"/>
      <w:szCs w:val="20"/>
      <w:lang w:val="x-none" w:eastAsia="x-none"/>
    </w:rPr>
  </w:style>
  <w:style w:type="paragraph" w:styleId="ad">
    <w:name w:val="footer"/>
    <w:basedOn w:val="a"/>
    <w:link w:val="ae"/>
    <w:uiPriority w:val="99"/>
    <w:rsid w:val="00D51C48"/>
    <w:pPr>
      <w:tabs>
        <w:tab w:val="center" w:pos="4677"/>
        <w:tab w:val="right" w:pos="9355"/>
      </w:tabs>
      <w:spacing w:after="0" w:line="240" w:lineRule="auto"/>
    </w:pPr>
    <w:rPr>
      <w:rFonts w:ascii="Times New Roman" w:eastAsia="Times New Roman" w:hAnsi="Times New Roman" w:cs="Times New Roman"/>
      <w:sz w:val="28"/>
      <w:szCs w:val="20"/>
      <w:lang w:val="x-none" w:eastAsia="x-none"/>
    </w:rPr>
  </w:style>
  <w:style w:type="character" w:customStyle="1" w:styleId="ae">
    <w:name w:val="Нижний колонтитул Знак"/>
    <w:basedOn w:val="a0"/>
    <w:link w:val="ad"/>
    <w:uiPriority w:val="99"/>
    <w:rsid w:val="00D51C48"/>
    <w:rPr>
      <w:rFonts w:ascii="Times New Roman" w:eastAsia="Times New Roman" w:hAnsi="Times New Roman" w:cs="Times New Roman"/>
      <w:sz w:val="28"/>
      <w:szCs w:val="20"/>
      <w:lang w:val="x-none" w:eastAsia="x-none"/>
    </w:rPr>
  </w:style>
  <w:style w:type="table" w:styleId="af">
    <w:name w:val="Table Grid"/>
    <w:basedOn w:val="a1"/>
    <w:uiPriority w:val="59"/>
    <w:rsid w:val="00D51C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uiPriority w:val="99"/>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List Paragraph"/>
    <w:basedOn w:val="a"/>
    <w:uiPriority w:val="34"/>
    <w:qFormat/>
    <w:rsid w:val="001910E7"/>
    <w:pPr>
      <w:ind w:left="720"/>
      <w:contextualSpacing/>
    </w:pPr>
  </w:style>
  <w:style w:type="numbering" w:customStyle="1" w:styleId="21">
    <w:name w:val="Нет списка2"/>
    <w:next w:val="a2"/>
    <w:semiHidden/>
    <w:rsid w:val="00A45AB5"/>
  </w:style>
  <w:style w:type="paragraph" w:customStyle="1" w:styleId="af1">
    <w:name w:val="Знак"/>
    <w:basedOn w:val="a"/>
    <w:uiPriority w:val="99"/>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2">
    <w:name w:val="Body Text 2"/>
    <w:basedOn w:val="a"/>
    <w:link w:val="23"/>
    <w:uiPriority w:val="99"/>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2"/>
    <w:uiPriority w:val="99"/>
    <w:rsid w:val="00A45AB5"/>
    <w:rPr>
      <w:rFonts w:ascii="Times New Roman" w:eastAsia="Times New Roman" w:hAnsi="Times New Roman" w:cs="Times New Roman"/>
      <w:sz w:val="28"/>
      <w:szCs w:val="20"/>
      <w:lang w:eastAsia="ru-RU"/>
    </w:rPr>
  </w:style>
  <w:style w:type="paragraph" w:customStyle="1" w:styleId="12">
    <w:name w:val="Обычный1"/>
    <w:uiPriority w:val="99"/>
    <w:rsid w:val="00A45AB5"/>
    <w:pPr>
      <w:spacing w:after="0" w:line="240" w:lineRule="auto"/>
    </w:pPr>
    <w:rPr>
      <w:rFonts w:ascii="Times New Roman" w:eastAsia="Times New Roman" w:hAnsi="Times New Roman" w:cs="Times New Roman"/>
      <w:sz w:val="28"/>
      <w:szCs w:val="20"/>
      <w:lang w:eastAsia="ru-RU"/>
    </w:rPr>
  </w:style>
  <w:style w:type="paragraph" w:styleId="af2">
    <w:name w:val="Normal (Web)"/>
    <w:basedOn w:val="a"/>
    <w:uiPriority w:val="99"/>
    <w:semiHidden/>
    <w:unhideWhenUsed/>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Знак Знак5"/>
    <w:basedOn w:val="a"/>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3">
    <w:name w:val="Hyperlink"/>
    <w:basedOn w:val="a0"/>
    <w:uiPriority w:val="99"/>
    <w:unhideWhenUsed/>
    <w:rsid w:val="00AC1B09"/>
    <w:rPr>
      <w:color w:val="0000FF"/>
      <w:u w:val="single"/>
    </w:rPr>
  </w:style>
  <w:style w:type="numbering" w:customStyle="1" w:styleId="31">
    <w:name w:val="Нет списка3"/>
    <w:next w:val="a2"/>
    <w:uiPriority w:val="99"/>
    <w:semiHidden/>
    <w:unhideWhenUsed/>
    <w:rsid w:val="00702467"/>
  </w:style>
  <w:style w:type="character" w:styleId="af4">
    <w:name w:val="FollowedHyperlink"/>
    <w:basedOn w:val="a0"/>
    <w:uiPriority w:val="99"/>
    <w:semiHidden/>
    <w:unhideWhenUsed/>
    <w:rsid w:val="00702467"/>
    <w:rPr>
      <w:color w:val="800080" w:themeColor="followedHyperlink"/>
      <w:u w:val="single"/>
    </w:rPr>
  </w:style>
  <w:style w:type="paragraph" w:customStyle="1" w:styleId="af5">
    <w:name w:val="Знак Знак Знак Знак"/>
    <w:basedOn w:val="a"/>
    <w:rsid w:val="00405508"/>
    <w:pPr>
      <w:spacing w:before="100" w:beforeAutospacing="1" w:after="100" w:afterAutospacing="1" w:line="240" w:lineRule="auto"/>
      <w:jc w:val="both"/>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1357">
      <w:bodyDiv w:val="1"/>
      <w:marLeft w:val="0"/>
      <w:marRight w:val="0"/>
      <w:marTop w:val="0"/>
      <w:marBottom w:val="0"/>
      <w:divBdr>
        <w:top w:val="none" w:sz="0" w:space="0" w:color="auto"/>
        <w:left w:val="none" w:sz="0" w:space="0" w:color="auto"/>
        <w:bottom w:val="none" w:sz="0" w:space="0" w:color="auto"/>
        <w:right w:val="none" w:sz="0" w:space="0" w:color="auto"/>
      </w:divBdr>
    </w:div>
    <w:div w:id="369961006">
      <w:bodyDiv w:val="1"/>
      <w:marLeft w:val="0"/>
      <w:marRight w:val="0"/>
      <w:marTop w:val="0"/>
      <w:marBottom w:val="0"/>
      <w:divBdr>
        <w:top w:val="none" w:sz="0" w:space="0" w:color="auto"/>
        <w:left w:val="none" w:sz="0" w:space="0" w:color="auto"/>
        <w:bottom w:val="none" w:sz="0" w:space="0" w:color="auto"/>
        <w:right w:val="none" w:sz="0" w:space="0" w:color="auto"/>
      </w:divBdr>
    </w:div>
    <w:div w:id="1018002845">
      <w:bodyDiv w:val="1"/>
      <w:marLeft w:val="0"/>
      <w:marRight w:val="0"/>
      <w:marTop w:val="0"/>
      <w:marBottom w:val="0"/>
      <w:divBdr>
        <w:top w:val="none" w:sz="0" w:space="0" w:color="auto"/>
        <w:left w:val="none" w:sz="0" w:space="0" w:color="auto"/>
        <w:bottom w:val="none" w:sz="0" w:space="0" w:color="auto"/>
        <w:right w:val="none" w:sz="0" w:space="0" w:color="auto"/>
      </w:divBdr>
    </w:div>
    <w:div w:id="114211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login.consultant.ru/link/?req=doc&amp;base=LAW&amp;n=482651&amp;date=11.02.2026&#1054;&#1087;&#1086;&#1090;&#1088;&#1077;&#1073;&#1080;&#1090;&#1077;&#1083;&#1100;&#1089;&#1082;&#1086;&#1081;&#1082;&#1086;&#1086;&#1087;&#1077;&#1088;&#1072;&#1094;&#1080;&#1080;(&#1087;&#1086;&#1090;&#1088;&#1077;&#1073;&#1080;&#1090;&#1077;&#1083;&#1100;&#1089;&#1082;&#1080;&#1093;&#1086;&#1073;&#1097;&#1077;&#1089;&#1090;&#1074;&#1072;&#1093;,&#1080;&#1093;&#1089;&#1086;&#1102;&#1079;&#1072;&#1093;)&#1074;&#1056;&#1086;&#1089;&#1089;&#1080;&#1081;&#1089;&#1082;&#1086;&#1081;&#1060;&#1077;&#1076;&#1077;&#1088;&#1072;&#1094;&#1080;&#1080;%7b&#1050;&#1086;&#1085;&#1089;&#1091;&#1083;&#1100;&#1090;&#1072;&#1085;&#1090;&#1055;&#1083;&#1102;&#1089;%7d" TargetMode="External"/><Relationship Id="rId26" Type="http://schemas.openxmlformats.org/officeDocument/2006/relationships/hyperlink" Target="file://D:/2026/&#1053;&#1086;&#1088;&#1084;&#1072;&#1090;&#1080;&#1074;&#1082;&#1072;/&#1053;&#1072;&#1083;&#1086;&#1075;&#1085;&#1072;&#1087;&#1088;&#1086;&#1092;&#1077;&#1089;&#1089;&#1080;&#1086;&#1085;&#1072;&#1083;&#1100;&#1085;&#1099;&#1081;&#1076;&#1086;&#1093;&#1086;&#1076;,%20&#1074;%20&#1090;&#1077;&#1095;&#1077;&#1085;&#1080;&#1077;%20&#1089;&#1088;&#1086;&#1082;&#1072;%20&#1087;&#1088;&#1086;&#1074;&#1077;&#1076;&#1077;&#1085;&#1080;&#1103;%20&#1101;&#1082;&#1089;&#1087;&#1077;&#1088;&#1080;&#1084;&#1077;&#1085;&#1090;&#1072;,%20&#1091;&#1089;&#1090;&#1072;&#1085;&#1086;&#1074;&#1083;&#1077;&#1085;&#1085;&#1086;&#1075;&#1086;%20&#1060;&#1077;&#1076;&#1077;&#1088;&#1072;&#1083;&#1100;&#1085;&#1099;&#1084;%20&#1079;&#1072;&#1082;&#1086;&#1085;&#1086;&#1084;%20&#1086;&#1090;%2027.11.2018%20N%20422-&#1060;&#1047;&#1054;&#1087;&#1088;&#1086;&#1074;&#1077;&#1076;&#1077;&#1085;&#1080;&#1080;&#1101;&#1082;&#1089;&#1087;&#1077;&#1088;&#1080;&#1084;&#1077;&#1085;&#1090;&#1072;&#1087;&#1086;&#1091;&#1089;&#1090;&#1072;&#1085;&#1086;&#1074;&#1083;&#1077;&#1085;&#1080;&#1102;&#1089;&#1087;&#1077;&#1094;&#1080;&#1072;&#1083;&#1100;&#1085;&#1086;&#1075;&#1086;&#1085;&#1072;&#1083;&#1086;&#1075;&#1086;&#1074;&#1086;&#1075;&#1086;&#1088;&#1077;&#1078;&#1080;&#1084;&#1072;&#1053;&#1072;&#1083;&#1086;&#1075;%20&#1085;&#1072;%20&#1087;&#1088;&#1086;&#1092;&#1077;&#1089;&#1089;&#1080;&#1086;&#1085;&#1072;&#1083;&#1100;&#1085;&#1099;&#1081;%20&#1076;&#1086;&#1093;&#1086;&#1076;,&#1087;&#1088;&#1077;&#1090;&#1077;&#1085;&#1076;&#1091;&#1102;&#1097;&#1080;&#1077;&#1085;&#1072;&#1079;&#1072;&#1082;&#1083;&#1102;&#1095;&#1077;&#1085;&#1080;&#1077;&#1076;&#1086;&#1075;&#1086;&#1074;&#1086;&#1088;&#1072;&#1086;&#1088;&#1072;&#1079;&#1084;&#1077;&#1097;&#1077;&#1085;&#1080;&#1080;&#1053;&#1058;&#1054;." TargetMode="External"/><Relationship Id="rId3" Type="http://schemas.openxmlformats.org/officeDocument/2006/relationships/styles" Target="styles.xml"/><Relationship Id="rId21" Type="http://schemas.openxmlformats.org/officeDocument/2006/relationships/hyperlink" Target="file://D:/2026/&#1053;&#1086;&#1088;&#1084;&#1072;&#1090;&#1080;&#1074;&#1082;&#1072;/&#1053;&#1072;&#1083;&#1086;&#1075;&#1085;&#1072;&#1087;&#1088;&#1086;&#1092;&#1077;&#1089;&#1089;&#1080;&#1086;&#1085;&#1072;&#1083;&#1100;&#1085;&#1099;&#1081;&#1076;&#1086;&#1093;&#1086;&#1076;,%20&#1074;%20&#1090;&#1077;&#1095;&#1077;&#1085;&#1080;&#1077;%20&#1089;&#1088;&#1086;&#1082;&#1072;%20&#1087;&#1088;&#1086;&#1074;&#1077;&#1076;&#1077;&#1085;&#1080;&#1103;%20&#1101;&#1082;&#1089;&#1087;&#1077;&#1088;&#1080;&#1084;&#1077;&#1085;&#1090;&#1072;,%20&#1091;&#1089;&#1090;&#1072;&#1085;&#1086;&#1074;&#1083;&#1077;&#1085;&#1085;&#1086;&#1075;&#1086;%20&#1060;&#1077;&#1076;&#1077;&#1088;&#1072;&#1083;&#1100;&#1085;&#1099;&#1084;%20&#1079;&#1072;&#1082;&#1086;&#1085;&#1086;&#1084;%20&#1086;&#1090;%2027.11.2018%20N%20422-&#1060;&#1047;&#1054;&#1087;&#1088;&#1086;&#1074;&#1077;&#1076;&#1077;&#1085;&#1080;&#1080;&#1101;&#1082;&#1089;&#1087;&#1077;&#1088;&#1080;&#1084;&#1077;&#1085;&#1090;&#1072;&#1087;&#1086;&#1091;&#1089;&#1090;&#1072;&#1085;&#1086;&#1074;&#1083;&#1077;&#1085;&#1080;&#1102;&#1089;&#1087;&#1077;&#1094;&#1080;&#1072;&#1083;&#1100;&#1085;&#1086;&#1075;&#1086;&#1085;&#1072;&#1083;&#1086;&#1075;&#1086;&#1074;&#1086;&#1075;&#1086;&#1088;&#1077;&#1078;&#1080;&#1084;&#1072;&#1053;&#1072;&#1083;&#1086;&#1075;%20&#1085;&#1072;%20&#1087;&#1088;&#1086;&#1092;&#1077;&#1089;&#1089;&#1080;&#1086;&#1085;&#1072;&#1083;&#1100;&#1085;&#1099;&#1081;%20&#1076;&#1086;&#1093;&#1086;&#1076;,&#1087;&#1088;&#1077;&#1090;&#1077;&#1085;&#1076;&#1091;&#1102;&#1097;&#1080;&#1077;&#1085;&#1072;&#1079;&#1072;&#1082;&#1083;&#1102;&#1095;&#1077;&#1085;&#1080;&#1077;&#1076;&#1086;&#1075;&#1086;&#1074;&#1086;&#1088;&#1072;&#1086;&#1088;&#1072;&#1079;&#1084;&#1077;&#1097;&#1077;&#1085;&#1080;&#1080;&#1053;&#1058;&#105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login.consultant.ru/link/?req=doc&amp;base=LAW&amp;n=511262&amp;date=11.02.2026&#1054;&#1088;&#1072;&#1079;&#1074;&#1080;&#1090;&#1080;&#1080;&#1089;&#1077;&#1083;&#1100;&#1089;&#1082;&#1086;&#1075;&#1086;&#1093;&#1086;&#1079;&#1103;&#1081;&#1089;&#1090;&#1074;&#1072;%7b&#1050;&#1086;&#1085;&#1089;&#1091;&#1083;&#1100;&#1090;&#1072;&#1085;&#1090;&#1055;&#1083;&#1102;&#1089;%7d" TargetMode="External"/><Relationship Id="rId25" Type="http://schemas.openxmlformats.org/officeDocument/2006/relationships/hyperlink" Target="file:///D:/2026/&#1053;&#1086;&#1088;&#1084;&#1072;&#1090;&#1080;&#1074;&#1082;&#1072;/www.torgi.gov.ru"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login.consultant.ru/link/?req=doc&amp;base=RLAW186&amp;n=141242&amp;date=11.02.2026&amp;dst=100021&amp;field=134&#1054;&#1073;&#1091;&#1090;&#1074;&#1077;&#1088;&#1078;&#1076;&#1077;&#1085;&#1080;&#1080;&#1055;&#1088;&#1072;&#1074;&#1080;&#1083;%20&#1073;&#1083;&#1072;&#1075;&#1086;&#1091;&#1089;&#1090;&#1088;&#1086;&#1081;&#1089;&#1090;&#1074;&#1072;%20&#1090;&#1077;&#1088;&#1088;&#1080;&#1090;&#1086;&#1088;&#1080;&#1080;%20&#1075;&#1086;&#1088;&#1086;&#1076;&#1072;%20&#1056;&#1086;&#1089;&#1090;&#1086;&#1074;&#1072;-&#1085;&#1072;-&#1044;&#1086;&#1085;&#1091;&#1074;&#1085;&#1086;&#1074;&#1086;&#1081;&#1088;&#1077;&#1076;&#1072;&#1082;&#1094;&#1080;&#1080;(&#1089;%20&#1080;&#1079;&#1084;.%20&#1080;%20&#1076;&#1086;&#1087;.,%20&#1074;&#1089;&#1090;&#1091;&#1087;&#1072;&#1102;&#1097;&#1080;&#1084;&#1080;%20&#1074;%20&#1089;&#1080;&#1083;&#1091;%20&#1089;%2001.01.2025)%20%7b&#1050;&#1086;&#1085;&#1089;&#1091;&#1083;&#1100;&#1090;&#1072;&#1085;&#1090;&#1055;&#1083;&#1102;&#1089;%7d" TargetMode="External"/><Relationship Id="rId20" Type="http://schemas.openxmlformats.org/officeDocument/2006/relationships/hyperlink" Target="https://login.consultant.ru/link/?req=doc&amp;base=LAW&amp;n=523269&amp;date=11.02.2026&#1054;&#1074;&#1077;&#1090;&#1077;&#1088;&#1072;&#1085;&#1072;&#1093;%7b&#1050;&#1086;&#1085;&#1089;&#1091;&#1083;&#1100;&#1090;&#1072;&#1085;&#1090;&#1055;&#1083;&#1102;&#1089;%7d" TargetMode="External"/><Relationship Id="rId29" Type="http://schemas.openxmlformats.org/officeDocument/2006/relationships/hyperlink" Target="file://D:/2026/&#1053;&#1086;&#1088;&#1084;&#1072;&#1090;&#1080;&#1074;&#1082;&#1072;/&#1053;&#1072;&#1083;&#1086;&#1075;&#1085;&#1072;&#1087;&#1088;&#1086;&#1092;&#1077;&#1089;&#1089;&#1080;&#1086;&#1085;&#1072;&#1083;&#1100;&#1085;&#1099;&#1081;&#1076;&#1086;&#1093;&#1086;&#1076;,%20&#1074;%20&#1090;&#1077;&#1095;&#1077;&#1085;&#1080;&#1077;%20&#1089;&#1088;&#1086;&#1082;&#1072;%20&#1087;&#1088;&#1086;&#1074;&#1077;&#1076;&#1077;&#1085;&#1080;&#1103;%20&#1101;&#1082;&#1089;&#1087;&#1077;&#1088;&#1080;&#1084;&#1077;&#1085;&#1090;&#1072;,%20&#1091;&#1089;&#1090;&#1072;&#1085;&#1086;&#1074;&#1083;&#1077;&#1085;&#1085;&#1086;&#1075;&#1086;%20&#1060;&#1077;&#1076;&#1077;&#1088;&#1072;&#1083;&#1100;&#1085;&#1099;&#1084;%20&#1079;&#1072;&#1082;&#1086;&#1085;&#1086;&#1084;%20&#1086;&#1090;%2027.11.2018%20N%20422-&#1060;&#1047;&#1054;&#1087;&#1088;&#1086;&#1074;&#1077;&#1076;&#1077;&#1085;&#1080;&#1080;&#1101;&#1082;&#1089;&#1087;&#1077;&#1088;&#1080;&#1084;&#1077;&#1085;&#1090;&#1072;&#1087;&#1086;&#1091;&#1089;&#1090;&#1072;&#1085;&#1086;&#1074;&#1083;&#1077;&#1085;&#1080;&#1102;&#1089;&#1087;&#1077;&#1094;&#1080;&#1072;&#1083;&#1100;&#1085;&#1086;&#1075;&#1086;&#1085;&#1072;&#1083;&#1086;&#1075;&#1086;&#1074;&#1086;&#1075;&#1086;&#1088;&#1077;&#1078;&#1080;&#1084;&#1072;&#1053;&#1072;&#1083;&#1086;&#1075;%20&#1085;&#1072;%20&#1087;&#1088;&#1086;&#1092;&#1077;&#1089;&#1089;&#1080;&#1086;&#1085;&#1072;&#1083;&#1100;&#1085;&#1099;&#1081;%20&#1076;&#1086;&#1093;&#1086;&#1076;,&#1087;&#1088;&#1077;&#1090;&#1077;&#1085;&#1076;&#1091;&#1102;&#1097;&#1080;&#1077;&#1085;&#1072;&#1079;&#1072;&#1082;&#1083;&#1102;&#1095;&#1077;&#1085;&#1080;&#1077;&#1076;&#1086;&#1075;&#1086;&#1074;&#1086;&#1088;&#1072;&#1086;&#1088;&#1072;&#1079;&#1084;&#1077;&#1097;&#1077;&#1085;&#1080;&#1080;&#1053;&#1058;&#10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6FDAD2F58C6A7078DA4747346CEAE3DBC55FAA635016E1D9572D99ADFBDCD4595C210C81567633EAF2644X2qFH" TargetMode="External"/><Relationship Id="rId24" Type="http://schemas.openxmlformats.org/officeDocument/2006/relationships/hyperlink" Target="https://login.consultant.ru/link/?req=doc&amp;base=LAW&amp;n=439389&amp;date=11.02.2026&amp;dst=100048&amp;field=134&#1054;&#1073;&#1091;&#1090;&#1074;&#1077;&#1088;&#1078;&#1076;&#1077;&#1085;&#1080;&#1080;&#1056;&#1077;&#1075;&#1083;&#1072;&#1084;&#1077;&#1085;&#1090;&#1072;&#1075;&#1086;&#1089;&#1091;&#1076;&#1072;&#1088;&#1089;&#1090;&#1074;&#1077;&#1085;&#1085;&#1086;&#1081;&#1080;&#1085;&#1092;&#1086;&#1088;&#1084;&#1072;&#1094;&#1080;&#1086;&#1085;&#1085;&#1086;&#1081;&#1089;&#1080;&#1089;&#1090;&#1077;&#1084;&#1099;&#1054;&#1092;&#1080;&#1094;&#1080;&#1072;&#1083;&#1100;&#1085;&#1099;&#1081;%20&#1089;&#1072;&#1081;&#1090;%20&#1056;&#1086;&#1089;&#1089;&#1080;&#1081;&#1089;&#1082;&#1086;&#1081;%20&#1060;&#1077;&#1076;&#1077;&#1088;&#1072;&#1094;&#1080;&#1080;%20&#1074;%20&#1080;&#1085;&#1092;&#1086;&#1088;&#1084;&#1072;&#1094;&#1080;&#1086;&#1085;&#1085;&#1086;-&#1090;&#1077;&#1083;&#1077;&#1082;&#1086;&#1084;&#1084;&#1091;&#1085;&#1080;&#1082;&#1072;&#1094;&#1080;&#1086;&#1085;&#1085;&#1086;&#1081;%20&#1089;&#1077;&#1090;&#1080;&#1048;&#1085;&#1090;&#1077;&#1088;&#1085;&#1077;&#1090;www.torgi.gov.ru(&#1047;&#1072;&#1088;&#1077;&#1075;&#1080;&#1089;&#1090;&#1088;&#1080;&#1088;&#1086;&#1074;&#1072;&#1085;&#1086;&#1074;&#1052;&#1080;&#1085;&#1102;&#1089;&#1090;&#1077;&#1056;&#1086;&#1089;&#1089;&#1080;&#1080;13.01.2022N66843)%7b&#1050;&#1086;&#1085;&#1089;&#1091;&#1083;&#1100;&#1090;&#1072;&#1085;&#1090;&#1055;&#1083;&#1102;&#1089;%7d"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520124&amp;date=11.02.2026&#1054;&#1087;&#1088;&#1086;&#1074;&#1077;&#1076;&#1077;&#1085;&#1080;&#1080;&#1101;&#1082;&#1089;&#1087;&#1077;&#1088;&#1080;&#1084;&#1077;&#1085;&#1090;&#1072;&#1087;&#1086;&#1091;&#1089;&#1090;&#1072;&#1085;&#1086;&#1074;&#1083;&#1077;&#1085;&#1080;&#1102;&#1089;&#1087;&#1077;&#1094;&#1080;&#1072;&#1083;&#1100;&#1085;&#1086;&#1075;&#1086;&#1085;&#1072;&#1083;&#1086;&#1075;&#1086;&#1074;&#1086;&#1075;&#1086;&#1088;&#1077;&#1078;&#1080;&#1084;&#1072;&#1053;&#1072;&#1083;&#1086;&#1075;%20&#1085;&#1072;%20&#1087;&#1088;&#1086;&#1092;&#1077;&#1089;&#1089;&#1080;&#1086;&#1085;&#1072;&#1083;&#1100;&#1085;&#1099;&#1081;%20&#1076;&#1086;&#1093;&#1086;&#1076;%7b&#1050;&#1086;&#1085;&#1089;&#1091;&#1083;&#1100;&#1090;&#1072;&#1085;&#1090;&#1055;&#1083;&#1102;&#1089;%7d" TargetMode="External"/><Relationship Id="rId23" Type="http://schemas.openxmlformats.org/officeDocument/2006/relationships/hyperlink" Target="file:///D:/2026/&#1053;&#1086;&#1088;&#1084;&#1072;&#1090;&#1080;&#1074;&#1082;&#1072;/www.torgi.gov.ru" TargetMode="External"/><Relationship Id="rId28" Type="http://schemas.openxmlformats.org/officeDocument/2006/relationships/hyperlink" Target="https://login.consultant.ru/link/?req=doc&amp;base=LAW&amp;n=523865&amp;date=11.02.2026&#1056;&#1086;&#1089;&#1089;&#1080;&#1081;&#1089;&#1082;&#1086;&#1081;&#1060;&#1077;&#1076;&#1077;&#1088;&#1072;&#1094;&#1080;&#1080;&#1086;&#1073;&#1072;&#1076;&#1084;&#1080;&#1085;&#1080;&#1089;&#1090;&#1088;&#1072;&#1090;&#1080;&#1074;&#1085;&#1099;&#1093;&#1087;&#1088;&#1072;&#1074;&#1086;&#1085;&#1072;&#1088;&#1091;&#1096;&#1077;&#1085;&#1080;&#1103;&#1093;&#1086;&#1090;%2030.12.2001%20N%20195-&#1060;&#1047;%20(&#1088;&#1077;&#1076;.%20&#1086;&#1090;%2029.12.2025)%20(&#1089;%20&#1080;&#1079;&#1084;.%20&#1080;%20&#1076;&#1086;&#1087;.,%20&#1074;&#1089;&#1090;&#1091;&#1087;.%20&#1074;%20&#1089;&#1080;&#1083;&#1091;%20&#1089;%2009.01.2026)%20%7b&#1050;&#1086;&#1085;&#1089;&#1091;&#1083;&#1100;&#1090;&#1072;&#1085;&#1090;&#1055;&#1083;&#1102;&#1089;%7d" TargetMode="External"/><Relationship Id="rId10" Type="http://schemas.openxmlformats.org/officeDocument/2006/relationships/hyperlink" Target="consultantplus://offline/ref=96FDAD2F58C6A7078DA4747346CEAE3DBC55FAA6350B6F189372D99ADFBDCD4595C210C81567633EAF244FX2q8H" TargetMode="External"/><Relationship Id="rId19" Type="http://schemas.openxmlformats.org/officeDocument/2006/relationships/hyperlink" Target="https://login.consultant.ru/link/?req=doc&amp;base=LAW&amp;n=523228&amp;date=11.02.2026&#1054;&#1073;&#1086;&#1089;&#1085;&#1086;&#1074;&#1072;&#1093;&#1075;&#1086;&#1089;&#1091;&#1076;&#1072;&#1088;&#1089;&#1090;&#1074;&#1077;&#1085;&#1085;&#1086;&#1075;&#1086;&#1088;&#1077;&#1075;&#1091;&#1083;&#1080;&#1088;&#1086;&#1074;&#1072;&#1085;&#1080;&#1103;&#1090;&#1086;&#1088;&#1075;&#1086;&#1074;&#1086;&#1081;&#1076;&#1077;&#1103;&#1090;&#1077;&#1083;&#1100;&#1085;&#1086;&#1089;&#1090;&#1080;&#1074;&#1056;&#1086;&#1089;&#1089;&#1080;&#1081;&#1089;&#1082;&#1086;&#1081;&#1060;&#1077;&#1076;&#1077;&#1088;&#1072;&#1094;&#1080;&#1080;%7b&#1050;&#1086;&#1085;&#1089;&#1091;&#1083;&#1100;&#1090;&#1072;&#1085;&#1090;&#1055;&#1083;&#1102;&#1089;%7d" TargetMode="External"/><Relationship Id="rId31" Type="http://schemas.openxmlformats.org/officeDocument/2006/relationships/hyperlink" Target="https://login.consultant.ru/link/?req=doc&amp;base=LAW&amp;n=523865&amp;date=11.02.2026&#1056;&#1086;&#1089;&#1089;&#1080;&#1081;&#1089;&#1082;&#1086;&#1081;&#1060;&#1077;&#1076;&#1077;&#1088;&#1072;&#1094;&#1080;&#1080;&#1086;&#1073;&#1072;&#1076;&#1084;&#1080;&#1085;&#1080;&#1089;&#1090;&#1088;&#1072;&#1090;&#1080;&#1074;&#1085;&#1099;&#1093;&#1087;&#1088;&#1072;&#1074;&#1086;&#1085;&#1072;&#1088;&#1091;&#1096;&#1077;&#1085;&#1080;&#1103;&#1093;&#1086;&#1090;%2030.12.2001%20N%20195-&#1060;&#1047;%20(&#1088;&#1077;&#1076;.%20&#1086;&#1090;%2029.12.2025)%20(&#1089;%20&#1080;&#1079;&#1084;.%20&#1080;%20&#1076;&#1086;&#1087;.,%20&#1074;&#1089;&#1090;&#1091;&#1087;.%20&#1074;%20&#1089;&#1080;&#1083;&#1091;%20&#1089;%2009.01.2026)%20%7b&#1050;&#1086;&#1085;&#1089;&#1091;&#1083;&#1100;&#1090;&#1072;&#1085;&#1090;&#1055;&#1083;&#1102;&#1089;%7d" TargetMode="External"/><Relationship Id="rId4" Type="http://schemas.openxmlformats.org/officeDocument/2006/relationships/settings" Target="settings.xml"/><Relationship Id="rId9" Type="http://schemas.openxmlformats.org/officeDocument/2006/relationships/hyperlink" Target="consultantplus://offline/ref=96FDAD2F58C6A7078DA46A7E50A2F138B857A5A93A00624FCC2D82C788B4C712D28D498A516A6336XAqDH" TargetMode="External"/><Relationship Id="rId14" Type="http://schemas.openxmlformats.org/officeDocument/2006/relationships/hyperlink" Target="https://login.consultant.ru/link/?req=doc&amp;base=LAW&amp;n=523228&amp;date=11.02.2026&#1054;&#1073;&#1086;&#1089;&#1085;&#1086;&#1074;&#1072;&#1093;&#1075;&#1086;&#1089;&#1091;&#1076;&#1072;&#1088;&#1089;&#1090;&#1074;&#1077;&#1085;&#1085;&#1086;&#1075;&#1086;&#1088;&#1077;&#1075;&#1091;&#1083;&#1080;&#1088;&#1086;&#1074;&#1072;&#1085;&#1080;&#1103;&#1090;&#1086;&#1088;&#1075;&#1086;&#1074;&#1086;&#1081;&#1076;&#1077;&#1103;&#1090;&#1077;&#1083;&#1100;&#1085;&#1086;&#1089;&#1090;&#1080;&#1074;&#1056;&#1086;&#1089;&#1089;&#1080;&#1081;&#1089;&#1082;&#1086;&#1081;&#1060;&#1077;&#1076;&#1077;&#1088;&#1072;&#1094;&#1080;&#1080;%7b&#1050;&#1086;&#1085;&#1089;&#1091;&#1083;&#1100;&#1090;&#1072;&#1085;&#1090;&#1055;&#1083;&#1102;&#1089;%7d" TargetMode="External"/><Relationship Id="rId22" Type="http://schemas.openxmlformats.org/officeDocument/2006/relationships/hyperlink" Target="https://login.consultant.ru/link/?req=doc&amp;base=LAW&amp;n=520124&amp;date=26.04.2026" TargetMode="External"/><Relationship Id="rId27" Type="http://schemas.openxmlformats.org/officeDocument/2006/relationships/hyperlink" Target="https://login.consultant.ru/link/?req=doc&amp;base=LAW&amp;n=507240&amp;date=11.02.2026&#1054;&#1088;&#1072;&#1079;&#1074;&#1080;&#1090;&#1080;&#1080;&#1084;&#1072;&#1083;&#1086;&#1075;&#1086;&#1080;&#1089;&#1088;&#1077;&#1076;&#1085;&#1077;&#1075;&#1086;&#1087;&#1088;&#1077;&#1076;&#1087;&#1088;&#1080;&#1085;&#1080;&#1084;&#1072;&#1090;&#1077;&#1083;&#1100;&#1089;&#1090;&#1074;&#1072;&#1074;&#1056;&#1086;&#1089;&#1089;&#1080;&#1081;&#1089;&#1082;&#1086;&#1081;&#1060;&#1077;&#1076;&#1077;&#1088;&#1072;&#1094;&#1080;&#1080;(&#1089;%20&#1080;&#1079;&#1084;.%20&#1080;%20&#1076;&#1086;&#1087;.,%20&#1074;&#1089;&#1090;&#1091;&#1087;.%20&#1074;%20&#1089;&#1080;&#1083;&#1091;%20&#1089;%2014.12.2025)%20%7b&#1050;&#1086;&#1085;&#1089;&#1091;&#1083;&#1100;&#1090;&#1072;&#1085;&#1090;&#1055;&#1083;&#1102;&#1089;%7d" TargetMode="External"/><Relationship Id="rId30" Type="http://schemas.openxmlformats.org/officeDocument/2006/relationships/hyperlink" Target="file://D:/2026/&#1053;&#1086;&#1088;&#1084;&#1072;&#1090;&#1080;&#1074;&#1082;&#1072;/&#1053;&#1072;&#1083;&#1086;&#1075;&#1085;&#1072;&#1087;&#1088;&#1086;&#1092;&#1077;&#1089;&#1089;&#1080;&#1086;&#1085;&#1072;&#1083;&#1100;&#1085;&#1099;&#1081;&#1076;&#1086;&#1093;&#1086;&#1076;,%20&#1074;%20&#1090;&#1077;&#1095;&#1077;&#1085;&#1080;&#1077;%20&#1089;&#1088;&#1086;&#1082;&#1072;%20&#1087;&#1088;&#1086;&#1074;&#1077;&#1076;&#1077;&#1085;&#1080;&#1103;%20&#1101;&#1082;&#1089;&#1087;&#1077;&#1088;&#1080;&#1084;&#1077;&#1085;&#1090;&#1072;,%20&#1091;&#1089;&#1090;&#1072;&#1085;&#1086;&#1074;&#1083;&#1077;&#1085;&#1085;&#1086;&#1075;&#1086;%20&#1060;&#1077;&#1076;&#1077;&#1088;&#1072;&#1083;&#1100;&#1085;&#1099;&#1084;%20&#1079;&#1072;&#1082;&#1086;&#1085;&#1086;&#1084;%20&#1086;&#1090;%2027.11.2018%20N%20422-&#1060;&#1047;&#1054;&#1087;&#1088;&#1086;&#1074;&#1077;&#1076;&#1077;&#1085;&#1080;&#1080;&#1101;&#1082;&#1089;&#1087;&#1077;&#1088;&#1080;&#1084;&#1077;&#1085;&#1090;&#1072;&#1087;&#1086;&#1091;&#1089;&#1090;&#1072;&#1085;&#1086;&#1074;&#1083;&#1077;&#1085;&#1080;&#1102;&#1089;&#1087;&#1077;&#1094;&#1080;&#1072;&#1083;&#1100;&#1085;&#1086;&#1075;&#1086;&#1085;&#1072;&#1083;&#1086;&#1075;&#1086;&#1074;&#1086;&#1075;&#1086;&#1088;&#1077;&#1078;&#1080;&#1084;&#1072;&#1053;&#1072;&#1083;&#1086;&#1075;%20&#1085;&#1072;%20&#1087;&#1088;&#1086;&#1092;&#1077;&#1089;&#1089;&#1080;&#1086;&#1085;&#1072;&#1083;&#1100;&#1085;&#1099;&#1081;%20&#1076;&#1086;&#1093;&#1086;&#1076;,&#1087;&#1088;&#1077;&#1090;&#1077;&#1085;&#1076;&#1091;&#1102;&#1097;&#1080;&#1077;&#1085;&#1072;&#1079;&#1072;&#1082;&#1083;&#1102;&#1095;&#1077;&#1085;&#1080;&#1077;&#1076;&#1086;&#1075;&#1086;&#1074;&#1086;&#1088;&#1072;&#1086;&#1088;&#1072;&#1079;&#1084;&#1077;&#1097;&#1077;&#1085;&#1080;&#1080;&#1053;&#1058;&#1054;."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4535A-2E14-42A2-BCDF-B1DA91ED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50</Pages>
  <Words>18578</Words>
  <Characters>105901</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Зданевич Л.Д</dc:creator>
  <cp:lastModifiedBy>Лысенко Владимир Викторович</cp:lastModifiedBy>
  <cp:revision>4</cp:revision>
  <cp:lastPrinted>2026-04-24T08:46:00Z</cp:lastPrinted>
  <dcterms:created xsi:type="dcterms:W3CDTF">2026-06-30T14:45:00Z</dcterms:created>
  <dcterms:modified xsi:type="dcterms:W3CDTF">2026-07-08T08:10:00Z</dcterms:modified>
</cp:coreProperties>
</file>