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34F" w:rsidRDefault="00D9305C" w:rsidP="00D9305C">
      <w:pPr>
        <w:jc w:val="center"/>
        <w:rPr>
          <w:rFonts w:ascii="Times New Roman" w:hAnsi="Times New Roman" w:cs="Times New Roman"/>
          <w:b/>
          <w:sz w:val="28"/>
        </w:rPr>
      </w:pPr>
      <w:r w:rsidRPr="00D9305C">
        <w:rPr>
          <w:rFonts w:ascii="Times New Roman" w:hAnsi="Times New Roman" w:cs="Times New Roman"/>
          <w:b/>
          <w:sz w:val="28"/>
        </w:rPr>
        <w:t>Меры ответственности, применяемые при нарушении обязательных требований, оценка соблюдения которых является предметом муниципального жилищного контроля</w:t>
      </w:r>
    </w:p>
    <w:p w:rsidR="00D9305C" w:rsidRPr="00D9305C" w:rsidRDefault="00D9305C" w:rsidP="00D9305C">
      <w:pPr>
        <w:jc w:val="both"/>
        <w:rPr>
          <w:rFonts w:ascii="Times New Roman" w:hAnsi="Times New Roman" w:cs="Times New Roman"/>
          <w:sz w:val="28"/>
        </w:rPr>
      </w:pPr>
      <w:r>
        <w:rPr>
          <w:rFonts w:ascii="Times New Roman" w:hAnsi="Times New Roman" w:cs="Times New Roman"/>
          <w:sz w:val="28"/>
        </w:rPr>
        <w:t>Административная ответственность.</w:t>
      </w:r>
      <w:bookmarkStart w:id="0" w:name="_GoBack"/>
      <w:bookmarkEnd w:id="0"/>
    </w:p>
    <w:p w:rsidR="00D9305C" w:rsidRPr="00D9305C" w:rsidRDefault="00D9305C" w:rsidP="00D9305C">
      <w:pPr>
        <w:jc w:val="both"/>
        <w:rPr>
          <w:rFonts w:ascii="Times New Roman" w:hAnsi="Times New Roman" w:cs="Times New Roman"/>
          <w:b/>
          <w:sz w:val="28"/>
        </w:rPr>
      </w:pPr>
      <w:r w:rsidRPr="00D9305C">
        <w:rPr>
          <w:rFonts w:ascii="Times New Roman" w:hAnsi="Times New Roman" w:cs="Times New Roman"/>
          <w:b/>
          <w:sz w:val="28"/>
        </w:rPr>
        <w:t>Часть 1 статьи 19.4 Кодекса об административных правонарушениях Российской Федерации:</w:t>
      </w:r>
    </w:p>
    <w:p w:rsidR="00D9305C" w:rsidRPr="00D9305C" w:rsidRDefault="00D9305C" w:rsidP="00D9305C">
      <w:pPr>
        <w:spacing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 xml:space="preserve">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r:id="rId4" w:history="1">
        <w:r w:rsidRPr="00D9305C">
          <w:rPr>
            <w:rFonts w:ascii="Times New Roman" w:eastAsia="Times New Roman" w:hAnsi="Times New Roman" w:cs="Times New Roman"/>
            <w:color w:val="0000FF"/>
            <w:sz w:val="28"/>
            <w:szCs w:val="24"/>
            <w:u w:val="single"/>
            <w:lang w:eastAsia="ru-RU"/>
          </w:rPr>
          <w:t>частью 12 статьи 12.21.1</w:t>
        </w:r>
      </w:hyperlink>
      <w:r w:rsidRPr="00D9305C">
        <w:rPr>
          <w:rFonts w:ascii="Times New Roman" w:eastAsia="Times New Roman" w:hAnsi="Times New Roman" w:cs="Times New Roman"/>
          <w:sz w:val="28"/>
          <w:szCs w:val="24"/>
          <w:lang w:eastAsia="ru-RU"/>
        </w:rPr>
        <w:t xml:space="preserve"> настоящего Кодекса, -</w:t>
      </w:r>
    </w:p>
    <w:p w:rsid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 </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b/>
          <w:sz w:val="28"/>
          <w:szCs w:val="24"/>
          <w:lang w:eastAsia="ru-RU"/>
        </w:rPr>
        <w:t>Статья 19.4.1</w:t>
      </w:r>
      <w:r w:rsidRPr="00D9305C">
        <w:rPr>
          <w:rFonts w:ascii="Times New Roman" w:eastAsia="Times New Roman" w:hAnsi="Times New Roman" w:cs="Times New Roman"/>
          <w:b/>
          <w:sz w:val="28"/>
          <w:szCs w:val="24"/>
          <w:lang w:eastAsia="ru-RU"/>
        </w:rPr>
        <w:t xml:space="preserve"> </w:t>
      </w:r>
      <w:r w:rsidRPr="00D9305C">
        <w:rPr>
          <w:rFonts w:ascii="Times New Roman" w:hAnsi="Times New Roman" w:cs="Times New Roman"/>
          <w:b/>
          <w:sz w:val="28"/>
        </w:rPr>
        <w:t>Кодекса об административных правонарушениях Российской Федерации</w:t>
      </w:r>
      <w:r w:rsidRPr="00D9305C">
        <w:rPr>
          <w:rFonts w:ascii="Times New Roman" w:eastAsia="Times New Roman" w:hAnsi="Times New Roman" w:cs="Times New Roman"/>
          <w:b/>
          <w:sz w:val="28"/>
          <w:szCs w:val="24"/>
          <w:lang w:eastAsia="ru-RU"/>
        </w:rPr>
        <w:t>.</w:t>
      </w:r>
      <w:r w:rsidRPr="00D9305C">
        <w:rPr>
          <w:rFonts w:ascii="Times New Roman" w:eastAsia="Times New Roman" w:hAnsi="Times New Roman" w:cs="Times New Roman"/>
          <w:sz w:val="28"/>
          <w:szCs w:val="24"/>
          <w:lang w:eastAsia="ru-RU"/>
        </w:rPr>
        <w:t xml:space="preserve">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частью 12 статьи 12.21.1, частью 4 статьи 14.24, частью 9 статьи 15.29, статьями 19.4.2 и 19.4.3 настоящего Кодекса, -</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2. 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lastRenderedPageBreak/>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3. Повторное совершение административного правонарушения, предусмотренного частью 2 настоящей статьи, -</w:t>
      </w:r>
    </w:p>
    <w:p w:rsid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D9305C" w:rsidRPr="00D9305C" w:rsidRDefault="00D9305C" w:rsidP="00D9305C">
      <w:pPr>
        <w:spacing w:before="168" w:after="0" w:line="288" w:lineRule="atLeast"/>
        <w:ind w:firstLine="540"/>
        <w:jc w:val="both"/>
        <w:rPr>
          <w:rFonts w:ascii="Times New Roman" w:eastAsia="Times New Roman" w:hAnsi="Times New Roman" w:cs="Times New Roman"/>
          <w:b/>
          <w:sz w:val="28"/>
          <w:szCs w:val="24"/>
          <w:lang w:eastAsia="ru-RU"/>
        </w:rPr>
      </w:pPr>
      <w:r w:rsidRPr="00D9305C">
        <w:rPr>
          <w:rFonts w:ascii="Times New Roman" w:eastAsia="Times New Roman" w:hAnsi="Times New Roman" w:cs="Times New Roman"/>
          <w:b/>
          <w:sz w:val="28"/>
          <w:szCs w:val="24"/>
          <w:lang w:eastAsia="ru-RU"/>
        </w:rPr>
        <w:t>Часть 1 статьи 19.5 Кодекса об административных правонарушениях Российской Федерации:</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w:t>
      </w:r>
    </w:p>
    <w:p w:rsid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sz w:val="28"/>
          <w:szCs w:val="24"/>
          <w:lang w:eastAsia="ru-RU"/>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D9305C" w:rsidRPr="00D9305C" w:rsidRDefault="00D9305C" w:rsidP="00D9305C">
      <w:pPr>
        <w:spacing w:before="168" w:after="0" w:line="288" w:lineRule="atLeast"/>
        <w:ind w:firstLine="540"/>
        <w:jc w:val="both"/>
        <w:rPr>
          <w:rFonts w:ascii="Times New Roman" w:eastAsia="Times New Roman" w:hAnsi="Times New Roman" w:cs="Times New Roman"/>
          <w:sz w:val="28"/>
          <w:szCs w:val="24"/>
          <w:lang w:eastAsia="ru-RU"/>
        </w:rPr>
      </w:pPr>
      <w:r w:rsidRPr="00D9305C">
        <w:rPr>
          <w:rFonts w:ascii="Times New Roman" w:eastAsia="Times New Roman" w:hAnsi="Times New Roman" w:cs="Times New Roman"/>
          <w:b/>
          <w:sz w:val="28"/>
          <w:szCs w:val="24"/>
          <w:lang w:eastAsia="ru-RU"/>
        </w:rPr>
        <w:t>Статья 19.7</w:t>
      </w:r>
      <w:r w:rsidRPr="00D9305C">
        <w:rPr>
          <w:rFonts w:ascii="Times New Roman" w:hAnsi="Times New Roman" w:cs="Times New Roman"/>
          <w:b/>
          <w:sz w:val="28"/>
        </w:rPr>
        <w:t xml:space="preserve"> </w:t>
      </w:r>
      <w:r w:rsidRPr="00D9305C">
        <w:rPr>
          <w:rFonts w:ascii="Times New Roman" w:hAnsi="Times New Roman" w:cs="Times New Roman"/>
          <w:b/>
          <w:sz w:val="28"/>
        </w:rPr>
        <w:t>Кодекса об административных правонарушениях Российской Федерации</w:t>
      </w:r>
      <w:r w:rsidRPr="00D9305C">
        <w:rPr>
          <w:rFonts w:ascii="Times New Roman" w:eastAsia="Times New Roman" w:hAnsi="Times New Roman" w:cs="Times New Roman"/>
          <w:b/>
          <w:sz w:val="28"/>
          <w:szCs w:val="24"/>
          <w:lang w:eastAsia="ru-RU"/>
        </w:rPr>
        <w:t xml:space="preserve">. </w:t>
      </w:r>
      <w:r w:rsidRPr="00D9305C">
        <w:rPr>
          <w:rFonts w:ascii="Times New Roman" w:eastAsia="Times New Roman" w:hAnsi="Times New Roman" w:cs="Times New Roman"/>
          <w:sz w:val="28"/>
          <w:szCs w:val="24"/>
          <w:lang w:eastAsia="ru-RU"/>
        </w:rPr>
        <w:t>Непредставление сведений (информации)</w:t>
      </w:r>
    </w:p>
    <w:p w:rsidR="00D9305C" w:rsidRDefault="00D9305C" w:rsidP="00D9305C">
      <w:pPr>
        <w:jc w:val="both"/>
        <w:rPr>
          <w:rFonts w:ascii="Times New Roman" w:hAnsi="Times New Roman" w:cs="Times New Roman"/>
          <w:sz w:val="28"/>
        </w:rPr>
      </w:pPr>
      <w:r w:rsidRPr="00D9305C">
        <w:rPr>
          <w:rFonts w:ascii="Times New Roman" w:hAnsi="Times New Roman" w:cs="Times New Roman"/>
          <w:sz w:val="28"/>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w:t>
      </w:r>
      <w:r w:rsidRPr="00D9305C">
        <w:rPr>
          <w:rFonts w:ascii="Times New Roman" w:hAnsi="Times New Roman" w:cs="Times New Roman"/>
          <w:sz w:val="28"/>
        </w:rPr>
        <w:lastRenderedPageBreak/>
        <w:t>виде, за исключением случаев, предусмотренных статьей 6.16, частью 2 статьи 6.31, частями 1, 2, 4, 10 и 11 статьи 8.28.1, статьей 8.32.1, частью 1 статьи 8.49, частью 5 статьи 14.5, частью 4 статьи 14.28, частью 1 статьи 14.46.2, частью 2 статьи 14.57, статьями 19.4.3, 19.7.1, 19.7.2, 19.7.3, 19.7.5, 19.7.5-1, 19.7.7, 19.7.8, 19.7.9, 19.7.12 - 19.7.16, 19.8, 19.8.3, частями 2, 7, 8 и 9 статьи 19.34 настоящего Кодекса, -</w:t>
      </w:r>
    </w:p>
    <w:p w:rsidR="00D9305C" w:rsidRPr="00D9305C" w:rsidRDefault="00D9305C" w:rsidP="00D9305C">
      <w:pPr>
        <w:jc w:val="both"/>
        <w:rPr>
          <w:rFonts w:ascii="Times New Roman" w:hAnsi="Times New Roman" w:cs="Times New Roman"/>
          <w:sz w:val="28"/>
        </w:rPr>
      </w:pPr>
      <w:r w:rsidRPr="00D9305C">
        <w:rPr>
          <w:rFonts w:ascii="Times New Roman" w:hAnsi="Times New Roman" w:cs="Times New Roman"/>
          <w:sz w:val="28"/>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sectPr w:rsidR="00D9305C" w:rsidRPr="00D930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F22"/>
    <w:rsid w:val="00A15F22"/>
    <w:rsid w:val="00AB034F"/>
    <w:rsid w:val="00D9305C"/>
    <w:rsid w:val="00E60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5F402-A160-4025-B969-2CD1F34C6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5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D93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930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970610">
      <w:bodyDiv w:val="1"/>
      <w:marLeft w:val="0"/>
      <w:marRight w:val="0"/>
      <w:marTop w:val="0"/>
      <w:marBottom w:val="0"/>
      <w:divBdr>
        <w:top w:val="none" w:sz="0" w:space="0" w:color="auto"/>
        <w:left w:val="none" w:sz="0" w:space="0" w:color="auto"/>
        <w:bottom w:val="none" w:sz="0" w:space="0" w:color="auto"/>
        <w:right w:val="none" w:sz="0" w:space="0" w:color="auto"/>
      </w:divBdr>
    </w:div>
    <w:div w:id="213092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528486&amp;dst=11693&amp;field=134&amp;date=23.03.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828</Words>
  <Characters>4721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Константиновна Чурукьян</dc:creator>
  <cp:keywords/>
  <dc:description/>
  <cp:lastModifiedBy>Вероника Константиновна Чурукьян</cp:lastModifiedBy>
  <cp:revision>1</cp:revision>
  <dcterms:created xsi:type="dcterms:W3CDTF">2026-03-23T06:38:00Z</dcterms:created>
  <dcterms:modified xsi:type="dcterms:W3CDTF">2026-03-23T07:54:00Z</dcterms:modified>
</cp:coreProperties>
</file>