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4E7" w:rsidRPr="00D14731" w:rsidRDefault="002B69FB" w:rsidP="004314E7">
      <w:pPr>
        <w:spacing w:after="0" w:line="240" w:lineRule="auto"/>
        <w:jc w:val="center"/>
        <w:rPr>
          <w:rFonts w:ascii="Times New Roman" w:eastAsia="Times New Roman" w:hAnsi="Times New Roman" w:cs="Times New Roman"/>
          <w:b/>
          <w:spacing w:val="32"/>
          <w:sz w:val="38"/>
          <w:szCs w:val="38"/>
          <w:lang w:eastAsia="ru-RU"/>
        </w:rPr>
      </w:pPr>
      <w:r>
        <w:rPr>
          <w:rFonts w:ascii="Times New Roman" w:eastAsia="Times New Roman" w:hAnsi="Times New Roman" w:cs="Times New Roman"/>
          <w:b/>
          <w:noProof/>
          <w:spacing w:val="32"/>
          <w:sz w:val="38"/>
          <w:szCs w:val="38"/>
          <w:lang w:eastAsia="ru-RU"/>
        </w:rPr>
        <w:pict>
          <v:shapetype id="_x0000_t202" coordsize="21600,21600" o:spt="202" path="m,l,21600r21600,l21600,xe">
            <v:stroke joinstyle="miter"/>
            <v:path gradientshapeok="t" o:connecttype="rect"/>
          </v:shapetype>
          <v:shape id="Надпись 8" o:spid="_x0000_s1026" type="#_x0000_t202" style="position:absolute;left:0;text-align:left;margin-left:405.15pt;margin-top:-7.5pt;width:1in;height:25.2pt;z-index:251671552;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" fillcolor="white [3201]" stroked="f" strokeweight=".5pt">
            <v:textbox>
              <w:txbxContent>
                <w:p w:rsidR="00C87AEB" w:rsidRPr="00041728" w:rsidRDefault="00C87AEB" w:rsidP="00C87AEB">
                  <w:pPr>
                    <w:pStyle w:val="a3"/>
                    <w:jc w:val="right"/>
                  </w:pPr>
                  <w:r>
                    <w:t>ПРОЕКТ</w:t>
                  </w:r>
                </w:p>
                <w:p w:rsidR="00C87AEB" w:rsidRDefault="00C87AEB"/>
              </w:txbxContent>
            </v:textbox>
          </v:shape>
        </w:pict>
      </w:r>
      <w:r w:rsidR="004314E7" w:rsidRPr="00D14731">
        <w:rPr>
          <w:rFonts w:ascii="Times New Roman" w:eastAsia="Times New Roman" w:hAnsi="Times New Roman" w:cs="Times New Roman"/>
          <w:b/>
          <w:noProof/>
          <w:spacing w:val="32"/>
          <w:sz w:val="38"/>
          <w:szCs w:val="38"/>
          <w:lang w:eastAsia="ru-RU"/>
        </w:rPr>
        <w:drawing>
          <wp:inline distT="0" distB="0" distL="0" distR="0">
            <wp:extent cx="877570" cy="853440"/>
            <wp:effectExtent l="0" t="0" r="0" b="3810"/>
            <wp:docPr id="2" name="Рисунок 2"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77570" cy="853440"/>
                    </a:xfrm>
                    <a:prstGeom prst="rect">
                      <a:avLst/>
                    </a:prstGeom>
                    <a:noFill/>
                    <a:ln>
                      <a:noFill/>
                    </a:ln>
                  </pic:spPr>
                </pic:pic>
              </a:graphicData>
            </a:graphic>
          </wp:inline>
        </w:drawing>
      </w:r>
    </w:p>
    <w:p w:rsidR="004314E7" w:rsidRPr="00D14731" w:rsidRDefault="004314E7" w:rsidP="004314E7">
      <w:pPr>
        <w:spacing w:after="0" w:line="240" w:lineRule="auto"/>
        <w:jc w:val="center"/>
        <w:rPr>
          <w:rFonts w:ascii="Times New Roman" w:eastAsia="Times New Roman" w:hAnsi="Times New Roman" w:cs="Times New Roman"/>
          <w:b/>
          <w:spacing w:val="32"/>
          <w:sz w:val="20"/>
          <w:szCs w:val="38"/>
          <w:lang w:eastAsia="ru-RU"/>
        </w:rPr>
      </w:pPr>
    </w:p>
    <w:p w:rsidR="004314E7" w:rsidRPr="00D14731" w:rsidRDefault="004314E7" w:rsidP="004314E7">
      <w:pPr>
        <w:spacing w:after="0" w:line="240" w:lineRule="auto"/>
        <w:jc w:val="center"/>
        <w:rPr>
          <w:rFonts w:ascii="Times New Roman" w:eastAsia="Times New Roman" w:hAnsi="Times New Roman" w:cs="Times New Roman"/>
          <w:b/>
          <w:spacing w:val="32"/>
          <w:sz w:val="38"/>
          <w:szCs w:val="38"/>
          <w:lang w:eastAsia="ru-RU"/>
        </w:rPr>
      </w:pPr>
      <w:r w:rsidRPr="00D14731">
        <w:rPr>
          <w:rFonts w:ascii="Times New Roman" w:eastAsia="Times New Roman" w:hAnsi="Times New Roman" w:cs="Times New Roman"/>
          <w:b/>
          <w:spacing w:val="32"/>
          <w:sz w:val="38"/>
          <w:szCs w:val="38"/>
          <w:lang w:eastAsia="ru-RU"/>
        </w:rPr>
        <w:t>АДМИНИСТРАЦИЯ</w:t>
      </w:r>
    </w:p>
    <w:p w:rsidR="004314E7" w:rsidRPr="00D14731" w:rsidRDefault="004314E7" w:rsidP="004314E7">
      <w:pPr>
        <w:spacing w:after="0" w:line="240" w:lineRule="auto"/>
        <w:jc w:val="center"/>
        <w:rPr>
          <w:rFonts w:ascii="Times New Roman" w:eastAsia="Times New Roman" w:hAnsi="Times New Roman" w:cs="Times New Roman"/>
          <w:b/>
          <w:spacing w:val="-2"/>
          <w:sz w:val="40"/>
          <w:szCs w:val="40"/>
          <w:lang w:eastAsia="ru-RU"/>
        </w:rPr>
      </w:pPr>
      <w:r w:rsidRPr="00D14731">
        <w:rPr>
          <w:rFonts w:ascii="Times New Roman" w:eastAsia="Times New Roman" w:hAnsi="Times New Roman" w:cs="Times New Roman"/>
          <w:b/>
          <w:spacing w:val="-2"/>
          <w:sz w:val="40"/>
          <w:szCs w:val="40"/>
          <w:lang w:eastAsia="ru-RU"/>
        </w:rPr>
        <w:t>ГОРОДА РОСТОВА-НА-ДОНУ</w:t>
      </w:r>
    </w:p>
    <w:p w:rsidR="004314E7" w:rsidRPr="00D14731" w:rsidRDefault="004314E7" w:rsidP="004314E7">
      <w:pPr>
        <w:spacing w:after="0" w:line="240" w:lineRule="auto"/>
        <w:jc w:val="center"/>
        <w:rPr>
          <w:rFonts w:ascii="Times New Roman" w:eastAsia="Times New Roman" w:hAnsi="Times New Roman" w:cs="Times New Roman"/>
          <w:b/>
          <w:sz w:val="20"/>
          <w:szCs w:val="20"/>
          <w:lang w:eastAsia="ru-RU"/>
        </w:rPr>
      </w:pPr>
    </w:p>
    <w:p w:rsidR="004314E7" w:rsidRPr="00D14731" w:rsidRDefault="00FB1B5A" w:rsidP="004314E7">
      <w:pPr>
        <w:spacing w:after="0" w:line="240" w:lineRule="auto"/>
        <w:jc w:val="center"/>
        <w:rPr>
          <w:rFonts w:ascii="Arial" w:eastAsia="Times New Roman" w:hAnsi="Arial" w:cs="Times New Roman"/>
          <w:sz w:val="20"/>
          <w:szCs w:val="20"/>
          <w:lang w:eastAsia="ru-RU"/>
        </w:rPr>
      </w:pPr>
      <w:r>
        <w:rPr>
          <w:rFonts w:ascii="Times New Roman" w:eastAsia="Times New Roman" w:hAnsi="Times New Roman" w:cs="Times New Roman"/>
          <w:b/>
          <w:sz w:val="36"/>
          <w:szCs w:val="20"/>
          <w:lang w:eastAsia="ru-RU"/>
        </w:rPr>
        <w:t>ПОСТАНОВЛ</w:t>
      </w:r>
      <w:r w:rsidR="004314E7" w:rsidRPr="00D14731">
        <w:rPr>
          <w:rFonts w:ascii="Times New Roman" w:eastAsia="Times New Roman" w:hAnsi="Times New Roman" w:cs="Times New Roman"/>
          <w:b/>
          <w:sz w:val="36"/>
          <w:szCs w:val="20"/>
          <w:lang w:eastAsia="ru-RU"/>
        </w:rPr>
        <w:t>ЕНИЕ</w:t>
      </w:r>
    </w:p>
    <w:p w:rsidR="004314E7" w:rsidRPr="00D14731" w:rsidRDefault="004314E7" w:rsidP="004314E7">
      <w:pPr>
        <w:spacing w:after="0" w:line="240" w:lineRule="auto"/>
        <w:jc w:val="center"/>
        <w:rPr>
          <w:rFonts w:ascii="Times New Roman" w:eastAsia="Times New Roman" w:hAnsi="Times New Roman" w:cs="Times New Roman"/>
          <w:b/>
          <w:sz w:val="18"/>
          <w:szCs w:val="20"/>
          <w:lang w:eastAsia="ru-RU"/>
        </w:rPr>
      </w:pPr>
    </w:p>
    <w:tbl>
      <w:tblPr>
        <w:tblW w:w="5000" w:type="pct"/>
        <w:tblCellMar>
          <w:left w:w="56" w:type="dxa"/>
          <w:right w:w="56" w:type="dxa"/>
        </w:tblCellMar>
        <w:tblLook w:val="04A0"/>
      </w:tblPr>
      <w:tblGrid>
        <w:gridCol w:w="1726"/>
        <w:gridCol w:w="5602"/>
        <w:gridCol w:w="427"/>
        <w:gridCol w:w="1995"/>
      </w:tblGrid>
      <w:tr w:rsidR="004314E7" w:rsidRPr="00D14731" w:rsidTr="004314E7">
        <w:tc>
          <w:tcPr>
            <w:tcW w:w="885" w:type="pct"/>
            <w:hideMark/>
          </w:tcPr>
          <w:p w:rsidR="004314E7" w:rsidRPr="00D14731" w:rsidRDefault="004314E7" w:rsidP="004314E7">
            <w:pPr>
              <w:tabs>
                <w:tab w:val="left" w:pos="0"/>
              </w:tabs>
              <w:suppressAutoHyphens/>
              <w:spacing w:after="0" w:line="240" w:lineRule="auto"/>
              <w:rPr>
                <w:rFonts w:ascii="Times New Roman" w:eastAsia="Times New Roman" w:hAnsi="Times New Roman" w:cs="Times New Roman"/>
                <w:sz w:val="28"/>
                <w:szCs w:val="28"/>
                <w:lang w:eastAsia="ar-SA"/>
              </w:rPr>
            </w:pPr>
            <w:bookmarkStart w:id="0" w:name="REGDATESTAMP"/>
            <w:bookmarkEnd w:id="0"/>
          </w:p>
        </w:tc>
        <w:tc>
          <w:tcPr>
            <w:tcW w:w="2872" w:type="pct"/>
          </w:tcPr>
          <w:p w:rsidR="004314E7" w:rsidRPr="00462F49" w:rsidRDefault="004314E7"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eastAsia="ar-SA"/>
              </w:rPr>
            </w:pPr>
          </w:p>
        </w:tc>
        <w:tc>
          <w:tcPr>
            <w:tcW w:w="219" w:type="pct"/>
            <w:hideMark/>
          </w:tcPr>
          <w:p w:rsidR="004314E7" w:rsidRPr="00D14731" w:rsidRDefault="004314E7"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val="en-US" w:eastAsia="ar-SA"/>
              </w:rPr>
            </w:pPr>
            <w:r w:rsidRPr="00D14731">
              <w:rPr>
                <w:rFonts w:ascii="Times New Roman" w:eastAsia="Times New Roman" w:hAnsi="Times New Roman" w:cs="Times New Roman"/>
                <w:sz w:val="28"/>
                <w:szCs w:val="28"/>
                <w:lang w:eastAsia="ru-RU"/>
              </w:rPr>
              <w:t>№</w:t>
            </w:r>
          </w:p>
        </w:tc>
        <w:tc>
          <w:tcPr>
            <w:tcW w:w="1023" w:type="pct"/>
          </w:tcPr>
          <w:p w:rsidR="004314E7" w:rsidRPr="00D14731" w:rsidRDefault="004314E7" w:rsidP="004314E7">
            <w:pPr>
              <w:tabs>
                <w:tab w:val="left" w:pos="567"/>
                <w:tab w:val="left" w:pos="2127"/>
                <w:tab w:val="left" w:pos="2835"/>
                <w:tab w:val="left" w:pos="7088"/>
              </w:tabs>
              <w:suppressAutoHyphens/>
              <w:spacing w:after="0" w:line="240" w:lineRule="auto"/>
              <w:rPr>
                <w:rFonts w:ascii="Times New Roman" w:eastAsia="Times New Roman" w:hAnsi="Times New Roman" w:cs="Times New Roman"/>
                <w:sz w:val="28"/>
                <w:szCs w:val="28"/>
                <w:lang w:val="en-US" w:eastAsia="ar-SA"/>
              </w:rPr>
            </w:pPr>
            <w:bookmarkStart w:id="1" w:name="REGNUMSTAMP"/>
            <w:bookmarkEnd w:id="1"/>
          </w:p>
        </w:tc>
      </w:tr>
    </w:tbl>
    <w:p w:rsidR="00C53CC7" w:rsidRDefault="00C53CC7" w:rsidP="00C53CC7">
      <w:pPr>
        <w:spacing w:after="0" w:line="280" w:lineRule="exact"/>
        <w:ind w:right="5669"/>
        <w:jc w:val="both"/>
        <w:rPr>
          <w:rFonts w:ascii="Times New Roman" w:eastAsia="Times New Roman" w:hAnsi="Times New Roman" w:cs="Times New Roman"/>
          <w:sz w:val="28"/>
          <w:szCs w:val="28"/>
          <w:lang w:eastAsia="ru-RU"/>
        </w:rPr>
      </w:pPr>
    </w:p>
    <w:p w:rsidR="004314E7" w:rsidRPr="00E27843" w:rsidRDefault="004314E7" w:rsidP="00C53CC7">
      <w:pPr>
        <w:spacing w:after="0" w:line="280" w:lineRule="exact"/>
        <w:ind w:right="5669"/>
        <w:jc w:val="both"/>
        <w:rPr>
          <w:rFonts w:ascii="Times New Roman" w:eastAsia="Times New Roman" w:hAnsi="Times New Roman" w:cs="Times New Roman"/>
          <w:sz w:val="28"/>
          <w:szCs w:val="28"/>
          <w:lang w:eastAsia="ru-RU"/>
        </w:rPr>
      </w:pPr>
    </w:p>
    <w:tbl>
      <w:tblPr>
        <w:tblW w:w="9639" w:type="dxa"/>
        <w:tblLayout w:type="fixed"/>
        <w:tblLook w:val="0000"/>
      </w:tblPr>
      <w:tblGrid>
        <w:gridCol w:w="4786"/>
        <w:gridCol w:w="4853"/>
      </w:tblGrid>
      <w:tr w:rsidR="00041728" w:rsidRPr="00135806" w:rsidTr="00041728">
        <w:tc>
          <w:tcPr>
            <w:tcW w:w="4786" w:type="dxa"/>
            <w:shd w:val="clear" w:color="auto" w:fill="auto"/>
          </w:tcPr>
          <w:p w:rsidR="00041728" w:rsidRPr="00483C79" w:rsidRDefault="00ED665E" w:rsidP="007C130F">
            <w:pPr>
              <w:spacing w:after="0" w:line="240" w:lineRule="auto"/>
              <w:jc w:val="both"/>
              <w:rPr>
                <w:rFonts w:ascii="Times New Roman" w:eastAsia="Times New Roman" w:hAnsi="Times New Roman" w:cs="Times New Roman"/>
                <w:sz w:val="28"/>
                <w:szCs w:val="28"/>
                <w:lang w:eastAsia="ru-RU"/>
              </w:rPr>
            </w:pPr>
            <w:r w:rsidRPr="00ED665E">
              <w:rPr>
                <w:rFonts w:ascii="Times New Roman" w:eastAsia="Times New Roman" w:hAnsi="Times New Roman" w:cs="Times New Roman"/>
                <w:sz w:val="28"/>
                <w:szCs w:val="28"/>
                <w:lang w:eastAsia="ru-RU"/>
              </w:rPr>
              <w:t xml:space="preserve">О внесении изменений в постановление Администрации города Ростова-на-Дону </w:t>
            </w:r>
            <w:r w:rsidRPr="00ED665E">
              <w:rPr>
                <w:rFonts w:ascii="Times New Roman" w:eastAsia="Times New Roman" w:hAnsi="Times New Roman" w:cs="Times New Roman"/>
                <w:sz w:val="28"/>
                <w:szCs w:val="28"/>
                <w:lang w:eastAsia="ru-RU"/>
              </w:rPr>
              <w:br/>
              <w:t xml:space="preserve">от 11.02.2022 № 105 «Об утверждении  Порядка установки и размещения малых архитектурных форм, элементов внешнего благоустройства на территории муниципального образования «Город </w:t>
            </w:r>
            <w:r w:rsidRPr="00ED665E">
              <w:rPr>
                <w:rFonts w:ascii="Times New Roman" w:eastAsia="Times New Roman" w:hAnsi="Times New Roman" w:cs="Times New Roman"/>
                <w:sz w:val="28"/>
                <w:szCs w:val="28"/>
                <w:lang w:eastAsia="ru-RU"/>
              </w:rPr>
              <w:br/>
              <w:t>Ростов-на-Дону» (ред. от 29.06.2026)</w:t>
            </w:r>
          </w:p>
        </w:tc>
        <w:tc>
          <w:tcPr>
            <w:tcW w:w="4853" w:type="dxa"/>
            <w:shd w:val="clear" w:color="auto" w:fill="auto"/>
          </w:tcPr>
          <w:p w:rsidR="00041728" w:rsidRPr="00483C79" w:rsidRDefault="00041728" w:rsidP="005D0C2D">
            <w:pPr>
              <w:snapToGrid w:val="0"/>
              <w:spacing w:after="0" w:line="240" w:lineRule="auto"/>
              <w:ind w:right="-108"/>
              <w:jc w:val="center"/>
              <w:rPr>
                <w:rFonts w:ascii="Times New Roman" w:eastAsia="Times New Roman" w:hAnsi="Times New Roman" w:cs="Times New Roman"/>
                <w:sz w:val="28"/>
                <w:szCs w:val="28"/>
                <w:lang w:eastAsia="ru-RU"/>
              </w:rPr>
            </w:pPr>
          </w:p>
        </w:tc>
      </w:tr>
    </w:tbl>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p w:rsidR="00C53CC7" w:rsidRPr="00E27843" w:rsidRDefault="00C53CC7" w:rsidP="00702467">
      <w:pPr>
        <w:spacing w:after="0" w:line="240" w:lineRule="auto"/>
        <w:ind w:firstLine="709"/>
        <w:jc w:val="both"/>
        <w:rPr>
          <w:rFonts w:ascii="Times New Roman" w:eastAsia="Times New Roman" w:hAnsi="Times New Roman" w:cs="Times New Roman"/>
          <w:sz w:val="28"/>
          <w:szCs w:val="28"/>
          <w:lang w:eastAsia="ru-RU"/>
        </w:rPr>
      </w:pPr>
    </w:p>
    <w:p w:rsidR="00ED665E" w:rsidRPr="00ED665E" w:rsidRDefault="00ED665E" w:rsidP="00ED665E">
      <w:pPr>
        <w:spacing w:after="0" w:line="240" w:lineRule="auto"/>
        <w:ind w:firstLine="709"/>
        <w:jc w:val="both"/>
        <w:rPr>
          <w:rFonts w:ascii="Times New Roman" w:eastAsia="Calibri" w:hAnsi="Times New Roman" w:cs="Times New Roman"/>
          <w:sz w:val="28"/>
          <w:szCs w:val="28"/>
        </w:rPr>
      </w:pPr>
      <w:r w:rsidRPr="00ED665E">
        <w:rPr>
          <w:rFonts w:ascii="Times New Roman" w:eastAsia="Calibri" w:hAnsi="Times New Roman" w:cs="Times New Roman"/>
          <w:sz w:val="28"/>
          <w:szCs w:val="28"/>
        </w:rPr>
        <w:t xml:space="preserve">В соответствии с Градостроительным кодексом Российской Федерации, статьей 16 Федерального закона от 16.10.2003 № 131-ФЗ «Об общих принципах организации местного самоуправления в Российской Федерации», Уставом </w:t>
      </w:r>
      <w:r w:rsidRPr="00ED665E">
        <w:rPr>
          <w:rFonts w:ascii="Times New Roman" w:eastAsia="Calibri" w:hAnsi="Times New Roman" w:cs="Times New Roman"/>
          <w:sz w:val="28"/>
          <w:szCs w:val="28"/>
        </w:rPr>
        <w:br/>
        <w:t xml:space="preserve">города Ростова-на-Дону, </w:t>
      </w:r>
      <w:hyperlink r:id="rId9" w:history="1">
        <w:r w:rsidRPr="00536B0C">
          <w:rPr>
            <w:rFonts w:ascii="Times New Roman" w:eastAsia="Calibri" w:hAnsi="Times New Roman" w:cs="Times New Roman"/>
            <w:sz w:val="28"/>
            <w:szCs w:val="28"/>
          </w:rPr>
          <w:t>решением</w:t>
        </w:r>
      </w:hyperlink>
      <w:r w:rsidRPr="00ED665E">
        <w:rPr>
          <w:rFonts w:ascii="Times New Roman" w:eastAsia="Calibri" w:hAnsi="Times New Roman" w:cs="Times New Roman"/>
          <w:sz w:val="28"/>
          <w:szCs w:val="28"/>
        </w:rPr>
        <w:t xml:space="preserve"> Ростовской-на-Дону городской Думы </w:t>
      </w:r>
      <w:r w:rsidRPr="00ED665E">
        <w:rPr>
          <w:rFonts w:ascii="Times New Roman" w:eastAsia="Calibri" w:hAnsi="Times New Roman" w:cs="Times New Roman"/>
          <w:sz w:val="28"/>
          <w:szCs w:val="28"/>
        </w:rPr>
        <w:br/>
        <w:t>от 24.10.2017 № 398 «Об утверждении «Правил благоустройства территории города Ростова-на-Дону» в новой редакции»</w:t>
      </w:r>
    </w:p>
    <w:p w:rsidR="00ED665E" w:rsidRPr="00ED665E" w:rsidRDefault="00ED665E" w:rsidP="00ED665E">
      <w:pPr>
        <w:spacing w:after="0" w:line="240" w:lineRule="auto"/>
        <w:ind w:firstLine="709"/>
        <w:jc w:val="both"/>
        <w:rPr>
          <w:rFonts w:ascii="Times New Roman" w:eastAsia="Calibri" w:hAnsi="Times New Roman" w:cs="Times New Roman"/>
          <w:sz w:val="28"/>
          <w:szCs w:val="28"/>
        </w:rPr>
      </w:pPr>
    </w:p>
    <w:p w:rsidR="00ED665E" w:rsidRPr="00ED665E" w:rsidRDefault="00ED665E" w:rsidP="00536B0C">
      <w:pPr>
        <w:spacing w:after="0" w:line="240" w:lineRule="auto"/>
        <w:ind w:firstLine="709"/>
        <w:jc w:val="center"/>
        <w:rPr>
          <w:rFonts w:ascii="Times New Roman" w:eastAsia="Calibri" w:hAnsi="Times New Roman" w:cs="Times New Roman"/>
          <w:sz w:val="28"/>
          <w:szCs w:val="28"/>
        </w:rPr>
      </w:pPr>
      <w:proofErr w:type="gramStart"/>
      <w:r w:rsidRPr="00ED665E">
        <w:rPr>
          <w:rFonts w:ascii="Times New Roman" w:eastAsia="Calibri" w:hAnsi="Times New Roman" w:cs="Times New Roman"/>
          <w:sz w:val="28"/>
          <w:szCs w:val="28"/>
        </w:rPr>
        <w:t>П</w:t>
      </w:r>
      <w:proofErr w:type="gramEnd"/>
      <w:r w:rsidRPr="00ED665E">
        <w:rPr>
          <w:rFonts w:ascii="Times New Roman" w:eastAsia="Calibri" w:hAnsi="Times New Roman" w:cs="Times New Roman"/>
          <w:sz w:val="28"/>
          <w:szCs w:val="28"/>
        </w:rPr>
        <w:t xml:space="preserve"> О С Т А Н О В Л Я Ю:</w:t>
      </w:r>
    </w:p>
    <w:p w:rsidR="00ED665E" w:rsidRPr="00ED665E" w:rsidRDefault="00ED665E" w:rsidP="00ED665E">
      <w:pPr>
        <w:spacing w:after="0" w:line="240" w:lineRule="auto"/>
        <w:ind w:firstLine="709"/>
        <w:jc w:val="both"/>
        <w:rPr>
          <w:rFonts w:ascii="Times New Roman" w:eastAsia="Calibri" w:hAnsi="Times New Roman" w:cs="Times New Roman"/>
          <w:sz w:val="28"/>
          <w:szCs w:val="28"/>
        </w:rPr>
      </w:pPr>
    </w:p>
    <w:p w:rsidR="00ED665E" w:rsidRPr="00ED665E" w:rsidRDefault="00ED665E" w:rsidP="00ED665E">
      <w:pPr>
        <w:spacing w:after="0" w:line="240" w:lineRule="auto"/>
        <w:ind w:firstLine="709"/>
        <w:jc w:val="both"/>
        <w:rPr>
          <w:rFonts w:ascii="Times New Roman" w:eastAsia="Calibri" w:hAnsi="Times New Roman" w:cs="Times New Roman"/>
          <w:sz w:val="28"/>
          <w:szCs w:val="28"/>
        </w:rPr>
      </w:pPr>
      <w:r w:rsidRPr="00ED665E">
        <w:rPr>
          <w:rFonts w:ascii="Times New Roman" w:eastAsia="Calibri" w:hAnsi="Times New Roman" w:cs="Times New Roman"/>
          <w:sz w:val="28"/>
          <w:szCs w:val="28"/>
        </w:rPr>
        <w:t xml:space="preserve">1.  Внести в постановление Администрации города Ростова-на-Дону </w:t>
      </w:r>
      <w:r w:rsidRPr="00ED665E">
        <w:rPr>
          <w:rFonts w:ascii="Times New Roman" w:eastAsia="Calibri" w:hAnsi="Times New Roman" w:cs="Times New Roman"/>
          <w:sz w:val="28"/>
          <w:szCs w:val="28"/>
        </w:rPr>
        <w:br/>
        <w:t>от 11.02.2022 № 105 «Об утверждении Порядка установки и размещения малых архитектурных форм, элементов внешнего благоустройства на территории муниципального образования «Город Ростов-на-Дону» (ред. от 29.06.2026) следующие изменения:</w:t>
      </w:r>
    </w:p>
    <w:p w:rsidR="00ED665E" w:rsidRPr="00ED665E" w:rsidRDefault="00ED665E" w:rsidP="00ED665E">
      <w:pPr>
        <w:spacing w:after="0" w:line="240" w:lineRule="auto"/>
        <w:ind w:firstLine="709"/>
        <w:jc w:val="both"/>
        <w:rPr>
          <w:rFonts w:ascii="Times New Roman" w:eastAsia="Calibri" w:hAnsi="Times New Roman" w:cs="Times New Roman"/>
          <w:sz w:val="28"/>
          <w:szCs w:val="28"/>
        </w:rPr>
      </w:pPr>
      <w:r w:rsidRPr="00ED665E">
        <w:rPr>
          <w:rFonts w:ascii="Times New Roman" w:eastAsia="Calibri" w:hAnsi="Times New Roman" w:cs="Times New Roman"/>
          <w:sz w:val="28"/>
          <w:szCs w:val="28"/>
        </w:rPr>
        <w:t xml:space="preserve">1.2.  Приложение № 4 изложить в редакции согласно приложению </w:t>
      </w:r>
      <w:r w:rsidRPr="00ED665E">
        <w:rPr>
          <w:rFonts w:ascii="Times New Roman" w:eastAsia="Calibri" w:hAnsi="Times New Roman" w:cs="Times New Roman"/>
          <w:sz w:val="28"/>
          <w:szCs w:val="28"/>
        </w:rPr>
        <w:br/>
        <w:t>к настоящему постановлению.</w:t>
      </w:r>
    </w:p>
    <w:p w:rsidR="00ED665E" w:rsidRPr="00ED665E" w:rsidRDefault="00ED665E" w:rsidP="00ED665E">
      <w:pPr>
        <w:spacing w:after="0" w:line="240" w:lineRule="auto"/>
        <w:ind w:firstLine="709"/>
        <w:jc w:val="both"/>
        <w:rPr>
          <w:rFonts w:ascii="Times New Roman" w:eastAsia="Calibri" w:hAnsi="Times New Roman" w:cs="Times New Roman"/>
          <w:bCs/>
          <w:sz w:val="28"/>
          <w:szCs w:val="28"/>
        </w:rPr>
      </w:pPr>
      <w:r w:rsidRPr="00ED665E">
        <w:rPr>
          <w:rFonts w:ascii="Times New Roman" w:eastAsia="Calibri" w:hAnsi="Times New Roman" w:cs="Times New Roman"/>
          <w:bCs/>
          <w:sz w:val="28"/>
          <w:szCs w:val="28"/>
        </w:rPr>
        <w:t>2.  Постановление вступает в силу со дня его официального опубликования в городской газете «Ростов официальный».</w:t>
      </w:r>
    </w:p>
    <w:p w:rsidR="00ED665E" w:rsidRPr="00ED665E" w:rsidRDefault="00ED665E" w:rsidP="00ED665E">
      <w:pPr>
        <w:spacing w:after="0" w:line="240" w:lineRule="auto"/>
        <w:ind w:firstLine="709"/>
        <w:jc w:val="both"/>
        <w:rPr>
          <w:rFonts w:ascii="Times New Roman" w:eastAsia="Calibri" w:hAnsi="Times New Roman" w:cs="Times New Roman"/>
          <w:sz w:val="28"/>
          <w:szCs w:val="28"/>
        </w:rPr>
      </w:pPr>
      <w:r w:rsidRPr="00ED665E">
        <w:rPr>
          <w:rFonts w:ascii="Times New Roman" w:eastAsia="Calibri" w:hAnsi="Times New Roman" w:cs="Times New Roman"/>
          <w:sz w:val="28"/>
          <w:szCs w:val="28"/>
        </w:rPr>
        <w:lastRenderedPageBreak/>
        <w:t>3.  </w:t>
      </w:r>
      <w:proofErr w:type="gramStart"/>
      <w:r w:rsidRPr="00ED665E">
        <w:rPr>
          <w:rFonts w:ascii="Times New Roman" w:eastAsia="Calibri" w:hAnsi="Times New Roman" w:cs="Times New Roman"/>
          <w:sz w:val="28"/>
          <w:szCs w:val="28"/>
        </w:rPr>
        <w:t>Контроль за</w:t>
      </w:r>
      <w:proofErr w:type="gramEnd"/>
      <w:r w:rsidRPr="00ED665E">
        <w:rPr>
          <w:rFonts w:ascii="Times New Roman" w:eastAsia="Calibri" w:hAnsi="Times New Roman" w:cs="Times New Roman"/>
          <w:sz w:val="28"/>
          <w:szCs w:val="28"/>
        </w:rPr>
        <w:t xml:space="preserve"> выполнением постановления возложить на заместителя главы Администрации города Ростова-на-Дону по строительству и архитектуре Дикуна А.В.</w:t>
      </w:r>
    </w:p>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p w:rsidR="00C53CC7" w:rsidRPr="00E27843" w:rsidRDefault="00C53CC7" w:rsidP="00702467">
      <w:pPr>
        <w:spacing w:after="0" w:line="240" w:lineRule="auto"/>
        <w:ind w:firstLine="709"/>
        <w:jc w:val="both"/>
        <w:rPr>
          <w:rFonts w:ascii="Times New Roman" w:eastAsia="Times New Roman" w:hAnsi="Times New Roman" w:cs="Times New Roman"/>
          <w:sz w:val="28"/>
          <w:szCs w:val="28"/>
          <w:lang w:eastAsia="ru-RU"/>
        </w:rPr>
      </w:pPr>
    </w:p>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tbl>
      <w:tblPr>
        <w:tblW w:w="5000" w:type="pct"/>
        <w:tblCellMar>
          <w:left w:w="70" w:type="dxa"/>
          <w:right w:w="70" w:type="dxa"/>
        </w:tblCellMar>
        <w:tblLook w:val="0000"/>
      </w:tblPr>
      <w:tblGrid>
        <w:gridCol w:w="3164"/>
        <w:gridCol w:w="4525"/>
        <w:gridCol w:w="2089"/>
      </w:tblGrid>
      <w:tr w:rsidR="00C53CC7" w:rsidRPr="00E27843" w:rsidTr="00041728">
        <w:trPr>
          <w:trHeight w:val="1485"/>
        </w:trPr>
        <w:tc>
          <w:tcPr>
            <w:tcW w:w="1618" w:type="pct"/>
            <w:vAlign w:val="bottom"/>
          </w:tcPr>
          <w:p w:rsidR="00C53CC7" w:rsidRPr="00E27843" w:rsidRDefault="00C53CC7" w:rsidP="00F773D4">
            <w:pPr>
              <w:tabs>
                <w:tab w:val="left" w:pos="7088"/>
              </w:tabs>
              <w:spacing w:after="0" w:line="240" w:lineRule="auto"/>
              <w:jc w:val="center"/>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Глава</w:t>
            </w:r>
          </w:p>
          <w:p w:rsidR="00C53CC7" w:rsidRPr="00E27843" w:rsidRDefault="00C53CC7" w:rsidP="00F773D4">
            <w:pPr>
              <w:tabs>
                <w:tab w:val="left" w:pos="7088"/>
              </w:tabs>
              <w:spacing w:after="0" w:line="240" w:lineRule="auto"/>
              <w:jc w:val="center"/>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города Ростова-на-Дону</w:t>
            </w:r>
          </w:p>
        </w:tc>
        <w:tc>
          <w:tcPr>
            <w:tcW w:w="2314" w:type="pct"/>
          </w:tcPr>
          <w:p w:rsidR="00C53CC7" w:rsidRPr="00E27843" w:rsidRDefault="00C53CC7" w:rsidP="00234ACF">
            <w:pPr>
              <w:tabs>
                <w:tab w:val="left" w:pos="7088"/>
              </w:tabs>
              <w:spacing w:after="0" w:line="240" w:lineRule="auto"/>
              <w:jc w:val="both"/>
              <w:rPr>
                <w:rFonts w:ascii="Times New Roman" w:eastAsia="Times New Roman" w:hAnsi="Times New Roman" w:cs="Times New Roman"/>
                <w:sz w:val="28"/>
                <w:szCs w:val="20"/>
                <w:lang w:eastAsia="ru-RU"/>
              </w:rPr>
            </w:pPr>
            <w:bookmarkStart w:id="2" w:name="SIGNERSTAMP2"/>
            <w:bookmarkEnd w:id="2"/>
          </w:p>
        </w:tc>
        <w:tc>
          <w:tcPr>
            <w:tcW w:w="1068" w:type="pct"/>
            <w:vAlign w:val="bottom"/>
          </w:tcPr>
          <w:p w:rsidR="00C53CC7" w:rsidRPr="00E27843" w:rsidRDefault="00C82541" w:rsidP="00F773D4">
            <w:pPr>
              <w:tabs>
                <w:tab w:val="left" w:pos="7088"/>
              </w:tabs>
              <w:spacing w:after="0" w:line="240" w:lineRule="auto"/>
              <w:jc w:val="right"/>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А.Ю.</w:t>
            </w:r>
            <w:r w:rsidR="00A56574" w:rsidRPr="00E27843">
              <w:rPr>
                <w:rFonts w:ascii="Times New Roman" w:eastAsia="Times New Roman" w:hAnsi="Times New Roman" w:cs="Times New Roman"/>
                <w:sz w:val="28"/>
                <w:szCs w:val="20"/>
                <w:lang w:eastAsia="ru-RU"/>
              </w:rPr>
              <w:t xml:space="preserve"> Скрябин</w:t>
            </w:r>
          </w:p>
        </w:tc>
      </w:tr>
    </w:tbl>
    <w:p w:rsidR="00702467" w:rsidRPr="00E27843" w:rsidRDefault="00702467" w:rsidP="00702467">
      <w:pPr>
        <w:spacing w:after="0" w:line="240" w:lineRule="auto"/>
        <w:rPr>
          <w:rFonts w:ascii="Times New Roman" w:eastAsia="Times New Roman" w:hAnsi="Times New Roman" w:cs="Times New Roman"/>
          <w:sz w:val="28"/>
          <w:szCs w:val="20"/>
          <w:lang w:eastAsia="ru-RU"/>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606342" w:rsidRDefault="00606342" w:rsidP="00702467">
      <w:pPr>
        <w:spacing w:after="0" w:line="240" w:lineRule="auto"/>
        <w:rPr>
          <w:rFonts w:ascii="Times New Roman" w:eastAsia="Calibri" w:hAnsi="Times New Roman" w:cs="Times New Roman"/>
          <w:sz w:val="28"/>
          <w:szCs w:val="28"/>
        </w:rPr>
      </w:pPr>
    </w:p>
    <w:p w:rsidR="004314E7" w:rsidRPr="00E27843" w:rsidRDefault="004314E7" w:rsidP="00702467">
      <w:pPr>
        <w:spacing w:after="0" w:line="240" w:lineRule="auto"/>
        <w:rPr>
          <w:rFonts w:ascii="Times New Roman" w:eastAsia="Calibri" w:hAnsi="Times New Roman" w:cs="Times New Roman"/>
          <w:sz w:val="28"/>
          <w:szCs w:val="28"/>
        </w:rPr>
      </w:pPr>
    </w:p>
    <w:p w:rsidR="00DC62FB" w:rsidRDefault="00DC62FB">
      <w:pPr>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FC1E3C" w:rsidRDefault="00FC1E3C" w:rsidP="00041728">
      <w:pPr>
        <w:spacing w:after="0" w:line="240" w:lineRule="auto"/>
        <w:rPr>
          <w:rFonts w:ascii="Times New Roman" w:eastAsia="Times New Roman" w:hAnsi="Times New Roman" w:cs="Times New Roman"/>
          <w:sz w:val="20"/>
          <w:szCs w:val="20"/>
          <w:lang w:eastAsia="ru-RU"/>
        </w:rPr>
      </w:pPr>
    </w:p>
    <w:p w:rsidR="00041728" w:rsidRPr="004650EC" w:rsidRDefault="00FB1B5A" w:rsidP="0004172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Постановл</w:t>
      </w:r>
      <w:r w:rsidR="00041728" w:rsidRPr="00E27843">
        <w:rPr>
          <w:rFonts w:ascii="Times New Roman" w:eastAsia="Times New Roman" w:hAnsi="Times New Roman" w:cs="Times New Roman"/>
          <w:sz w:val="20"/>
          <w:szCs w:val="20"/>
          <w:lang w:eastAsia="ru-RU"/>
        </w:rPr>
        <w:t>ение вносит</w:t>
      </w:r>
      <w:r w:rsidR="00041728">
        <w:rPr>
          <w:rFonts w:ascii="Times New Roman" w:eastAsia="Times New Roman" w:hAnsi="Times New Roman" w:cs="Times New Roman"/>
          <w:sz w:val="20"/>
          <w:szCs w:val="20"/>
          <w:lang w:eastAsia="ru-RU"/>
        </w:rPr>
        <w:t xml:space="preserve"> </w:t>
      </w:r>
    </w:p>
    <w:p w:rsidR="00FC1E3C" w:rsidRDefault="001E67B1" w:rsidP="0004172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Департамент архитектуры </w:t>
      </w:r>
    </w:p>
    <w:p w:rsidR="00FC1E3C" w:rsidRDefault="001E67B1" w:rsidP="0004172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 градостроительства </w:t>
      </w:r>
      <w:r w:rsidR="00041728" w:rsidRPr="00E27843">
        <w:rPr>
          <w:rFonts w:ascii="Times New Roman" w:eastAsia="Times New Roman" w:hAnsi="Times New Roman" w:cs="Times New Roman"/>
          <w:sz w:val="20"/>
          <w:szCs w:val="20"/>
          <w:lang w:eastAsia="ru-RU"/>
        </w:rPr>
        <w:t xml:space="preserve"> </w:t>
      </w:r>
    </w:p>
    <w:p w:rsidR="00041728" w:rsidRPr="00E27843" w:rsidRDefault="00041728" w:rsidP="00041728">
      <w:pPr>
        <w:spacing w:after="0" w:line="240" w:lineRule="auto"/>
        <w:rPr>
          <w:rFonts w:ascii="Times New Roman" w:eastAsia="Times New Roman" w:hAnsi="Times New Roman" w:cs="Times New Roman"/>
          <w:sz w:val="20"/>
          <w:szCs w:val="20"/>
          <w:lang w:eastAsia="ru-RU"/>
        </w:rPr>
      </w:pPr>
      <w:r w:rsidRPr="00E27843">
        <w:rPr>
          <w:rFonts w:ascii="Times New Roman" w:eastAsia="Times New Roman" w:hAnsi="Times New Roman" w:cs="Times New Roman"/>
          <w:sz w:val="20"/>
          <w:szCs w:val="20"/>
          <w:lang w:eastAsia="ru-RU"/>
        </w:rPr>
        <w:t>города Ростова-на-Дону</w:t>
      </w:r>
    </w:p>
    <w:p w:rsidR="00DC62FB" w:rsidRDefault="00DC62FB">
      <w:pPr>
        <w:rPr>
          <w:rFonts w:ascii="Times New Roman" w:eastAsia="Times New Roman" w:hAnsi="Times New Roman" w:cs="Times New Roman"/>
          <w:sz w:val="20"/>
          <w:szCs w:val="20"/>
          <w:lang w:eastAsia="ru-RU"/>
        </w:rPr>
        <w:sectPr w:rsidR="00DC62FB" w:rsidSect="00C87AEB">
          <w:footerReference w:type="default" r:id="rId10"/>
          <w:footerReference w:type="first" r:id="rId11"/>
          <w:pgSz w:w="11906" w:h="16838"/>
          <w:pgMar w:top="1134" w:right="567" w:bottom="1134" w:left="1701" w:header="709" w:footer="356" w:gutter="0"/>
          <w:cols w:space="720"/>
          <w:docGrid w:linePitch="299"/>
        </w:sect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702467" w:rsidRPr="00E27843" w:rsidTr="00C928DD">
        <w:trPr>
          <w:trHeight w:val="1276"/>
        </w:trPr>
        <w:tc>
          <w:tcPr>
            <w:tcW w:w="9854" w:type="dxa"/>
          </w:tcPr>
          <w:p w:rsidR="00702467" w:rsidRPr="00E27843" w:rsidRDefault="00702467" w:rsidP="00702467">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1</w:t>
            </w:r>
          </w:p>
          <w:p w:rsidR="00702467" w:rsidRPr="00E27843" w:rsidRDefault="00702467" w:rsidP="00702467">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FB1B5A">
              <w:rPr>
                <w:rFonts w:ascii="Times New Roman" w:hAnsi="Times New Roman"/>
                <w:sz w:val="28"/>
                <w:szCs w:val="20"/>
              </w:rPr>
              <w:t>постановл</w:t>
            </w:r>
            <w:r w:rsidRPr="00E27843">
              <w:rPr>
                <w:rFonts w:ascii="Times New Roman" w:hAnsi="Times New Roman"/>
                <w:sz w:val="28"/>
                <w:szCs w:val="20"/>
              </w:rPr>
              <w:t>ению Администрации города Ростова-на-Дону</w:t>
            </w:r>
          </w:p>
          <w:p w:rsidR="00E5714E" w:rsidRPr="00E5714E" w:rsidRDefault="002B69FB" w:rsidP="00E5714E">
            <w:pPr>
              <w:spacing w:line="232" w:lineRule="auto"/>
              <w:ind w:left="5387"/>
              <w:jc w:val="center"/>
              <w:rPr>
                <w:rFonts w:ascii="Times New Roman" w:hAnsi="Times New Roman"/>
                <w:sz w:val="28"/>
                <w:szCs w:val="20"/>
              </w:rPr>
            </w:pPr>
            <w:r>
              <w:rPr>
                <w:rFonts w:ascii="Times New Roman" w:hAnsi="Times New Roman"/>
                <w:noProof/>
                <w:sz w:val="28"/>
                <w:szCs w:val="20"/>
                <w:lang w:eastAsia="ru-RU"/>
              </w:rPr>
              <w:pict>
                <v:shape id="Picture 5" o:spid="_x0000_s1027" type="#_x0000_t202" style="position:absolute;left:0;text-align:left;margin-left:429.9pt;margin-top:47.65pt;width:157.55pt;height:18.6pt;z-index:-251660288;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" stroked="f">
                  <v:textbox inset="0,0,0,0">
                    <w:txbxContent>
                      <w:p w:rsidR="00E5714E" w:rsidRDefault="00E5714E" w:rsidP="00E5714E">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8"/>
                <w:szCs w:val="20"/>
                <w:lang w:eastAsia="ru-RU"/>
              </w:rPr>
              <w:pict>
                <v:shape id="Picture 6" o:spid="_x0000_s1028" type="#_x0000_t202" style="position:absolute;left:0;text-align:left;margin-left:344.45pt;margin-top:47.5pt;width:142.75pt;height:18.65pt;z-index:-251654144;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CN33LM8QEAAOQDAAAOAAAAAAAAAAAAAAAAAC4CAABkcnMv&#10;ZTJvRG9jLnhtbFBLAQItABQABgAIAAAAIQDOOUR/3wAAAAoBAAAPAAAAAAAAAAAAAAAAAEsEAABk&#10;cnMvZG93bnJldi54bWxQSwUGAAAAAAQABADzAAAAVwUAAAAA&#10;" stroked="f">
                  <v:textbox inset="0,0,0,0">
                    <w:txbxContent>
                      <w:p w:rsidR="00E5714E" w:rsidRDefault="00E5714E" w:rsidP="00E5714E">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E5714E" w:rsidRPr="00E5714E">
              <w:rPr>
                <w:rFonts w:ascii="Times New Roman" w:hAnsi="Times New Roman"/>
                <w:sz w:val="28"/>
                <w:szCs w:val="20"/>
              </w:rPr>
              <w:t xml:space="preserve">от                     № </w:t>
            </w:r>
          </w:p>
          <w:p w:rsidR="00702467" w:rsidRPr="00E27843" w:rsidRDefault="00702467" w:rsidP="00C928DD">
            <w:pPr>
              <w:tabs>
                <w:tab w:val="left" w:pos="5103"/>
              </w:tabs>
              <w:spacing w:line="232" w:lineRule="auto"/>
              <w:ind w:left="5245"/>
              <w:jc w:val="center"/>
              <w:rPr>
                <w:rFonts w:ascii="Times New Roman" w:hAnsi="Times New Roman"/>
                <w:sz w:val="28"/>
                <w:szCs w:val="20"/>
              </w:rPr>
            </w:pPr>
          </w:p>
        </w:tc>
      </w:tr>
    </w:tbl>
    <w:p w:rsidR="00C928DD" w:rsidRPr="00E27843" w:rsidRDefault="00C928DD" w:rsidP="00702467">
      <w:pPr>
        <w:spacing w:after="0" w:line="240" w:lineRule="auto"/>
        <w:jc w:val="center"/>
        <w:rPr>
          <w:rFonts w:ascii="Times New Roman" w:eastAsia="Times New Roman" w:hAnsi="Times New Roman" w:cs="Times New Roman"/>
          <w:sz w:val="28"/>
          <w:szCs w:val="28"/>
          <w:lang w:eastAsia="ru-RU"/>
        </w:rPr>
      </w:pPr>
    </w:p>
    <w:p w:rsidR="0047277D" w:rsidRPr="004B1980" w:rsidRDefault="0047277D" w:rsidP="0047277D">
      <w:pPr>
        <w:jc w:val="center"/>
        <w:rPr>
          <w:rFonts w:ascii="Times New Roman" w:hAnsi="Times New Roman" w:cs="Times New Roman"/>
          <w:sz w:val="28"/>
        </w:rPr>
      </w:pPr>
      <w:r w:rsidRPr="004B1980">
        <w:rPr>
          <w:rFonts w:ascii="Times New Roman" w:hAnsi="Times New Roman" w:cs="Times New Roman"/>
          <w:sz w:val="28"/>
        </w:rPr>
        <w:t>ТИПОВАЯ КОНСТРУКЦИЯ</w:t>
      </w:r>
    </w:p>
    <w:p w:rsidR="0047277D" w:rsidRPr="004B1980" w:rsidRDefault="0047277D" w:rsidP="0047277D">
      <w:pPr>
        <w:pStyle w:val="13"/>
        <w:ind w:left="0"/>
        <w:jc w:val="center"/>
        <w:outlineLvl w:val="2"/>
        <w:rPr>
          <w:sz w:val="28"/>
          <w:szCs w:val="28"/>
        </w:rPr>
      </w:pPr>
      <w:r w:rsidRPr="004B1980">
        <w:rPr>
          <w:sz w:val="28"/>
          <w:szCs w:val="28"/>
        </w:rPr>
        <w:t xml:space="preserve">остановочных павильонов наземного общественного транспорта </w:t>
      </w:r>
    </w:p>
    <w:p w:rsidR="0047277D" w:rsidRPr="00492A52" w:rsidRDefault="0047277D" w:rsidP="0047277D">
      <w:pPr>
        <w:pStyle w:val="13"/>
        <w:ind w:left="0"/>
        <w:jc w:val="center"/>
        <w:outlineLvl w:val="2"/>
        <w:rPr>
          <w:bCs/>
          <w:sz w:val="28"/>
          <w:szCs w:val="28"/>
        </w:rPr>
      </w:pPr>
      <w:r w:rsidRPr="004B1980">
        <w:rPr>
          <w:sz w:val="28"/>
          <w:szCs w:val="28"/>
        </w:rPr>
        <w:t>на территории муниципального образования «Город Ростов-на-Дон</w:t>
      </w:r>
      <w:r w:rsidRPr="00492A52">
        <w:rPr>
          <w:sz w:val="28"/>
          <w:szCs w:val="28"/>
        </w:rPr>
        <w:t xml:space="preserve">у» </w:t>
      </w:r>
      <w:r>
        <w:rPr>
          <w:sz w:val="28"/>
          <w:szCs w:val="28"/>
        </w:rPr>
        <w:br/>
      </w:r>
    </w:p>
    <w:p w:rsidR="0047277D" w:rsidRPr="004B1980" w:rsidRDefault="0047277D" w:rsidP="0047277D">
      <w:pPr>
        <w:widowControl w:val="0"/>
        <w:autoSpaceDE w:val="0"/>
        <w:autoSpaceDN w:val="0"/>
        <w:jc w:val="right"/>
        <w:rPr>
          <w:rFonts w:ascii="Times New Roman" w:hAnsi="Times New Roman" w:cs="Times New Roman"/>
          <w:b/>
        </w:rPr>
      </w:pPr>
      <w:r w:rsidRPr="004B1980">
        <w:rPr>
          <w:rFonts w:ascii="Times New Roman" w:hAnsi="Times New Roman" w:cs="Times New Roman"/>
          <w:b/>
        </w:rPr>
        <w:t>Остановочный павильон Тип 1</w:t>
      </w:r>
    </w:p>
    <w:p w:rsidR="0047277D" w:rsidRDefault="0047277D" w:rsidP="004B1980">
      <w:pPr>
        <w:rPr>
          <w:sz w:val="28"/>
          <w:szCs w:val="28"/>
        </w:rPr>
      </w:pPr>
    </w:p>
    <w:p w:rsidR="0047277D" w:rsidRDefault="0047277D" w:rsidP="0047277D">
      <w:pPr>
        <w:shd w:val="clear" w:color="auto" w:fill="FFFFFF"/>
        <w:jc w:val="center"/>
        <w:rPr>
          <w:color w:val="000000"/>
          <w:sz w:val="28"/>
          <w:szCs w:val="28"/>
        </w:rPr>
      </w:pPr>
      <w:r w:rsidRPr="005C4BF0">
        <w:rPr>
          <w:noProof/>
          <w:color w:val="000000"/>
          <w:sz w:val="28"/>
          <w:szCs w:val="28"/>
        </w:rPr>
        <w:drawing>
          <wp:inline distT="0" distB="0" distL="0" distR="0">
            <wp:extent cx="5992322" cy="5686425"/>
            <wp:effectExtent l="19050" t="0" r="8428" b="0"/>
            <wp:docPr id="17" name="Рисунок 0" descr="1 лист исправлено_восстановлен пункт 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лист исправлено_восстановлен пункт 4-1.jpg"/>
                    <pic:cNvPicPr/>
                  </pic:nvPicPr>
                  <pic:blipFill>
                    <a:blip r:embed="rId12" cstate="print"/>
                    <a:stretch>
                      <a:fillRect/>
                    </a:stretch>
                  </pic:blipFill>
                  <pic:spPr>
                    <a:xfrm>
                      <a:off x="0" y="0"/>
                      <a:ext cx="5990295" cy="5684502"/>
                    </a:xfrm>
                    <a:prstGeom prst="rect">
                      <a:avLst/>
                    </a:prstGeom>
                  </pic:spPr>
                </pic:pic>
              </a:graphicData>
            </a:graphic>
          </wp:inline>
        </w:drawing>
      </w:r>
    </w:p>
    <w:p w:rsidR="0047277D" w:rsidRDefault="0047277D" w:rsidP="0047277D">
      <w:pPr>
        <w:shd w:val="clear" w:color="auto" w:fill="FFFFFF"/>
        <w:rPr>
          <w:color w:val="000000"/>
          <w:sz w:val="28"/>
          <w:szCs w:val="28"/>
        </w:rPr>
      </w:pPr>
    </w:p>
    <w:p w:rsidR="0047277D" w:rsidRDefault="0047277D" w:rsidP="0047277D">
      <w:pPr>
        <w:shd w:val="clear" w:color="auto" w:fill="FFFFFF"/>
        <w:rPr>
          <w:color w:val="000000"/>
          <w:sz w:val="28"/>
          <w:szCs w:val="28"/>
        </w:rPr>
      </w:pPr>
      <w:bookmarkStart w:id="3" w:name="_GoBack"/>
      <w:r>
        <w:rPr>
          <w:noProof/>
          <w:color w:val="000000"/>
          <w:sz w:val="28"/>
          <w:szCs w:val="28"/>
        </w:rPr>
        <w:lastRenderedPageBreak/>
        <w:drawing>
          <wp:inline distT="0" distB="0" distL="0" distR="0">
            <wp:extent cx="6268021" cy="4428309"/>
            <wp:effectExtent l="19050" t="0" r="0" b="0"/>
            <wp:docPr id="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68021" cy="4428309"/>
                    </a:xfrm>
                    <a:prstGeom prst="rect">
                      <a:avLst/>
                    </a:prstGeom>
                    <a:noFill/>
                    <a:ln>
                      <a:noFill/>
                    </a:ln>
                  </pic:spPr>
                </pic:pic>
              </a:graphicData>
            </a:graphic>
          </wp:inline>
        </w:drawing>
      </w:r>
      <w:bookmarkEnd w:id="3"/>
      <w:r>
        <w:rPr>
          <w:noProof/>
          <w:color w:val="000000"/>
          <w:sz w:val="28"/>
          <w:szCs w:val="28"/>
        </w:rPr>
        <w:drawing>
          <wp:inline distT="0" distB="0" distL="0" distR="0">
            <wp:extent cx="6046143" cy="4271554"/>
            <wp:effectExtent l="19050" t="0" r="0" b="0"/>
            <wp:docPr id="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46143" cy="4271554"/>
                    </a:xfrm>
                    <a:prstGeom prst="rect">
                      <a:avLst/>
                    </a:prstGeom>
                    <a:noFill/>
                    <a:ln>
                      <a:noFill/>
                    </a:ln>
                  </pic:spPr>
                </pic:pic>
              </a:graphicData>
            </a:graphic>
          </wp:inline>
        </w:drawing>
      </w:r>
    </w:p>
    <w:p w:rsidR="0047277D" w:rsidRDefault="0047277D" w:rsidP="0047277D">
      <w:pPr>
        <w:shd w:val="clear" w:color="auto" w:fill="FFFFFF"/>
        <w:rPr>
          <w:color w:val="000000"/>
          <w:sz w:val="28"/>
          <w:szCs w:val="28"/>
        </w:rPr>
      </w:pPr>
    </w:p>
    <w:p w:rsidR="0047277D" w:rsidRPr="00696F97" w:rsidRDefault="0047277D" w:rsidP="0047277D">
      <w:pPr>
        <w:pStyle w:val="af2"/>
        <w:jc w:val="right"/>
      </w:pPr>
      <w:r w:rsidRPr="00696F97">
        <w:rPr>
          <w:b/>
        </w:rPr>
        <w:lastRenderedPageBreak/>
        <w:t>Остановочный павильон Тип 2 (4 метра без рекламной конструкции)</w:t>
      </w:r>
    </w:p>
    <w:p w:rsidR="0047277D" w:rsidRPr="00874CB2" w:rsidRDefault="0047277D" w:rsidP="0047277D">
      <w:pPr>
        <w:spacing w:before="100" w:beforeAutospacing="1" w:after="100" w:afterAutospacing="1"/>
      </w:pPr>
      <w:r w:rsidRPr="00874CB2">
        <w:rPr>
          <w:noProof/>
        </w:rPr>
        <w:drawing>
          <wp:inline distT="0" distB="0" distL="0" distR="0">
            <wp:extent cx="5257800" cy="3301409"/>
            <wp:effectExtent l="19050" t="0" r="0" b="0"/>
            <wp:docPr id="10" name="Рисунок 13" descr="C:\Users\Ильяс\Desktop\Остановки Постановление\Чертежи\4 метра\4 метра без лайтбокса\LITE 4M 1 без лайтбокс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Ильяс\Desktop\Остановки Постановление\Чертежи\4 метра\4 метра без лайтбокса\LITE 4M 1 без лайтбокса.pn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69739" cy="3308906"/>
                    </a:xfrm>
                    <a:prstGeom prst="rect">
                      <a:avLst/>
                    </a:prstGeom>
                    <a:noFill/>
                    <a:ln>
                      <a:noFill/>
                    </a:ln>
                  </pic:spPr>
                </pic:pic>
              </a:graphicData>
            </a:graphic>
          </wp:inline>
        </w:drawing>
      </w:r>
    </w:p>
    <w:p w:rsidR="0047277D" w:rsidRPr="00874CB2" w:rsidRDefault="0047277D" w:rsidP="0047277D">
      <w:pPr>
        <w:spacing w:before="100" w:beforeAutospacing="1" w:after="100" w:afterAutospacing="1"/>
      </w:pPr>
      <w:r w:rsidRPr="00874CB2">
        <w:rPr>
          <w:noProof/>
        </w:rPr>
        <w:drawing>
          <wp:inline distT="0" distB="0" distL="0" distR="0">
            <wp:extent cx="5781675" cy="2446675"/>
            <wp:effectExtent l="19050" t="0" r="9525" b="0"/>
            <wp:docPr id="12" name="Рисунок 14" descr="C:\Users\Ильяс\Desktop\Остановки Постановление\Чертежи\4 метра\4 метра без лайтбокса\4 метра без лайтбокс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Ильяс\Desktop\Остановки Постановление\Чертежи\4 метра\4 метра без лайтбокса\4 метра без лайтбокса.JPG"/>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0380" b="18471"/>
                    <a:stretch/>
                  </pic:blipFill>
                  <pic:spPr bwMode="auto">
                    <a:xfrm>
                      <a:off x="0" y="0"/>
                      <a:ext cx="5805665" cy="245682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7277D" w:rsidRPr="008C09C0" w:rsidRDefault="0047277D" w:rsidP="0047277D">
      <w:pPr>
        <w:spacing w:before="100" w:beforeAutospacing="1" w:after="100" w:afterAutospacing="1"/>
        <w:contextualSpacing/>
        <w:rPr>
          <w:rFonts w:ascii="Times New Roman" w:hAnsi="Times New Roman" w:cs="Times New Roman"/>
        </w:rPr>
      </w:pPr>
      <w:r w:rsidRPr="008C09C0">
        <w:rPr>
          <w:rFonts w:ascii="Times New Roman" w:hAnsi="Times New Roman" w:cs="Times New Roman"/>
          <w:noProof/>
        </w:rPr>
        <w:t>Примечание:</w:t>
      </w:r>
    </w:p>
    <w:p w:rsidR="0047277D" w:rsidRPr="00874CB2" w:rsidRDefault="0047277D" w:rsidP="0047277D">
      <w:pPr>
        <w:pStyle w:val="af2"/>
        <w:numPr>
          <w:ilvl w:val="0"/>
          <w:numId w:val="7"/>
        </w:numPr>
        <w:ind w:left="-284" w:firstLine="0"/>
        <w:contextualSpacing/>
        <w:rPr>
          <w:sz w:val="22"/>
          <w:szCs w:val="22"/>
        </w:rPr>
      </w:pPr>
      <w:r w:rsidRPr="00874CB2">
        <w:rPr>
          <w:noProof/>
          <w:sz w:val="22"/>
          <w:szCs w:val="22"/>
        </w:rPr>
        <w:t>Основные габаритные размеры остановочного павильона не менее 4400 х 2800 х 1800 мм. и не более 4600х3000х2000 мм.</w:t>
      </w:r>
    </w:p>
    <w:p w:rsidR="0047277D" w:rsidRPr="00874CB2" w:rsidRDefault="0047277D" w:rsidP="0047277D">
      <w:pPr>
        <w:pStyle w:val="af2"/>
        <w:numPr>
          <w:ilvl w:val="0"/>
          <w:numId w:val="7"/>
        </w:numPr>
        <w:spacing w:line="276" w:lineRule="auto"/>
        <w:ind w:left="-284" w:firstLine="0"/>
        <w:contextualSpacing/>
        <w:rPr>
          <w:sz w:val="22"/>
          <w:szCs w:val="22"/>
        </w:rPr>
      </w:pPr>
      <w:r w:rsidRPr="00874CB2">
        <w:rPr>
          <w:noProof/>
          <w:sz w:val="22"/>
          <w:szCs w:val="22"/>
        </w:rPr>
        <w:t xml:space="preserve">Конструктив: стальной несущий каркас с защитной окраской в цвет по шкале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000 85 00.</w:t>
      </w:r>
      <w:r w:rsidRPr="00874CB2">
        <w:rPr>
          <w:noProof/>
          <w:sz w:val="22"/>
          <w:szCs w:val="22"/>
        </w:rPr>
        <w:t xml:space="preserve"> </w:t>
      </w:r>
      <w:r w:rsidRPr="00874CB2">
        <w:rPr>
          <w:sz w:val="22"/>
          <w:szCs w:val="22"/>
        </w:rPr>
        <w:br/>
      </w:r>
      <w:r w:rsidRPr="00874CB2">
        <w:rPr>
          <w:noProof/>
          <w:sz w:val="22"/>
          <w:szCs w:val="22"/>
        </w:rPr>
        <w:t xml:space="preserve">Материал крыши: алюминий или углеродистая сталь с защитной окраской в цвет по шкале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280 50 05</w:t>
      </w:r>
      <w:r w:rsidRPr="00874CB2">
        <w:rPr>
          <w:noProof/>
          <w:sz w:val="22"/>
          <w:szCs w:val="22"/>
        </w:rPr>
        <w:t xml:space="preserve">. </w:t>
      </w:r>
      <w:r w:rsidRPr="00874CB2">
        <w:rPr>
          <w:sz w:val="22"/>
          <w:szCs w:val="22"/>
        </w:rPr>
        <w:br/>
      </w:r>
      <w:r w:rsidRPr="00874CB2">
        <w:rPr>
          <w:noProof/>
          <w:sz w:val="22"/>
          <w:szCs w:val="22"/>
        </w:rPr>
        <w:t xml:space="preserve">Материал потолка – алюмокопозит –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000 90 00</w:t>
      </w:r>
      <w:r w:rsidRPr="00874CB2">
        <w:rPr>
          <w:sz w:val="22"/>
          <w:szCs w:val="22"/>
        </w:rPr>
        <w:br/>
      </w:r>
      <w:r w:rsidRPr="00874CB2">
        <w:rPr>
          <w:noProof/>
          <w:sz w:val="22"/>
          <w:szCs w:val="22"/>
        </w:rPr>
        <w:t xml:space="preserve">Используемый цвет подложки для навигационного поля на фризе козырька по шкале </w:t>
      </w:r>
      <w:r>
        <w:rPr>
          <w:noProof/>
          <w:sz w:val="22"/>
          <w:szCs w:val="22"/>
        </w:rPr>
        <w:br/>
      </w:r>
      <w:r w:rsidRPr="00874CB2">
        <w:rPr>
          <w:noProof/>
          <w:sz w:val="22"/>
          <w:szCs w:val="22"/>
        </w:rPr>
        <w:t>RAL (DESIGN)-240 30 05, шрифт белого цвета - Source Serif (Semi bold).</w:t>
      </w:r>
      <w:r w:rsidRPr="00874CB2">
        <w:rPr>
          <w:noProof/>
          <w:sz w:val="22"/>
          <w:szCs w:val="22"/>
        </w:rPr>
        <w:br/>
        <w:t>Сидения для лавочек выполняются цветом - "Дуб Трюфель" из ДПК брусков.</w:t>
      </w:r>
      <w:r w:rsidRPr="00874CB2">
        <w:rPr>
          <w:noProof/>
          <w:sz w:val="22"/>
          <w:szCs w:val="22"/>
        </w:rPr>
        <w:br/>
      </w:r>
      <w:r w:rsidRPr="00874CB2">
        <w:rPr>
          <w:sz w:val="22"/>
          <w:szCs w:val="22"/>
        </w:rPr>
        <w:t xml:space="preserve">Ограждающие конструкции - </w:t>
      </w:r>
      <w:proofErr w:type="gramStart"/>
      <w:r w:rsidRPr="00874CB2">
        <w:rPr>
          <w:sz w:val="22"/>
          <w:szCs w:val="22"/>
        </w:rPr>
        <w:t>закаленное</w:t>
      </w:r>
      <w:proofErr w:type="gramEnd"/>
      <w:r w:rsidRPr="00874CB2">
        <w:rPr>
          <w:sz w:val="22"/>
          <w:szCs w:val="22"/>
        </w:rPr>
        <w:t xml:space="preserve"> триплекс-стекло.</w:t>
      </w:r>
    </w:p>
    <w:p w:rsidR="0047277D" w:rsidRPr="004B1980" w:rsidRDefault="0047277D" w:rsidP="004B1980">
      <w:pPr>
        <w:pStyle w:val="af2"/>
        <w:spacing w:line="276" w:lineRule="auto"/>
        <w:ind w:left="-284"/>
        <w:contextualSpacing/>
        <w:rPr>
          <w:noProof/>
          <w:sz w:val="22"/>
          <w:szCs w:val="22"/>
        </w:rPr>
      </w:pPr>
      <w:r w:rsidRPr="00874CB2">
        <w:rPr>
          <w:noProof/>
          <w:sz w:val="22"/>
          <w:szCs w:val="22"/>
        </w:rPr>
        <w:t xml:space="preserve">Предусматривается возможность оснащения остановочного павильона дополнительным оборудованием: освещение, кнопка выозова экстренных служб «112», </w:t>
      </w:r>
      <w:r w:rsidRPr="00874CB2">
        <w:rPr>
          <w:noProof/>
          <w:sz w:val="22"/>
          <w:szCs w:val="22"/>
          <w:lang w:val="en-US"/>
        </w:rPr>
        <w:t>USB</w:t>
      </w:r>
      <w:r w:rsidRPr="00874CB2">
        <w:rPr>
          <w:noProof/>
          <w:sz w:val="22"/>
          <w:szCs w:val="22"/>
        </w:rPr>
        <w:t xml:space="preserve"> розетки, камеры видеонаблюдения.</w:t>
      </w:r>
    </w:p>
    <w:p w:rsidR="0047277D" w:rsidRPr="004A470F" w:rsidRDefault="0047277D" w:rsidP="0047277D">
      <w:pPr>
        <w:pStyle w:val="af2"/>
        <w:jc w:val="right"/>
      </w:pPr>
      <w:r w:rsidRPr="004A470F">
        <w:rPr>
          <w:b/>
        </w:rPr>
        <w:lastRenderedPageBreak/>
        <w:t>Остановочный павильон Тип 3 (6 метров без рекламной конструкции)</w:t>
      </w:r>
    </w:p>
    <w:p w:rsidR="0047277D" w:rsidRPr="00874CB2" w:rsidRDefault="0047277D" w:rsidP="0047277D">
      <w:pPr>
        <w:pStyle w:val="af2"/>
      </w:pPr>
      <w:r w:rsidRPr="00874CB2">
        <w:rPr>
          <w:noProof/>
        </w:rPr>
        <w:drawing>
          <wp:inline distT="0" distB="0" distL="0" distR="0">
            <wp:extent cx="5495925" cy="3450930"/>
            <wp:effectExtent l="19050" t="0" r="9525" b="0"/>
            <wp:docPr id="15" name="Рисунок 1" descr="C:\Users\Ильяс\Desktop\Остановки Постановление\Чертежи\6 метров\6 метров без лайтбокса\LITE 6M 1 без лайтбокс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льяс\Desktop\Остановки Постановление\Чертежи\6 метров\6 метров без лайтбокса\LITE 6M 1 без лайтбокса.pn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97833" cy="3452128"/>
                    </a:xfrm>
                    <a:prstGeom prst="rect">
                      <a:avLst/>
                    </a:prstGeom>
                    <a:noFill/>
                    <a:ln>
                      <a:noFill/>
                    </a:ln>
                  </pic:spPr>
                </pic:pic>
              </a:graphicData>
            </a:graphic>
          </wp:inline>
        </w:drawing>
      </w:r>
    </w:p>
    <w:p w:rsidR="0047277D" w:rsidRPr="00874CB2" w:rsidRDefault="0047277D" w:rsidP="0047277D">
      <w:pPr>
        <w:pStyle w:val="af2"/>
      </w:pPr>
      <w:r w:rsidRPr="00874CB2">
        <w:rPr>
          <w:noProof/>
        </w:rPr>
        <w:drawing>
          <wp:inline distT="0" distB="0" distL="0" distR="0">
            <wp:extent cx="6115050" cy="2336757"/>
            <wp:effectExtent l="19050" t="0" r="0" b="0"/>
            <wp:docPr id="16" name="Рисунок 2" descr="C:\Users\Ильяс\Desktop\Остановки Постановление\Чертежи\6 метров\6 метров без лайтбокса\6 метров без лайтбокса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Ильяс\Desktop\Остановки Постановление\Чертежи\6 метров\6 метров без лайтбокса\6 метров без лайтбокса_12.png"/>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3059" b="21743"/>
                    <a:stretch/>
                  </pic:blipFill>
                  <pic:spPr bwMode="auto">
                    <a:xfrm>
                      <a:off x="0" y="0"/>
                      <a:ext cx="6116247" cy="233721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7277D" w:rsidRPr="008C09C0" w:rsidRDefault="0047277D" w:rsidP="0047277D">
      <w:pPr>
        <w:spacing w:before="100" w:beforeAutospacing="1" w:after="100" w:afterAutospacing="1"/>
        <w:rPr>
          <w:rFonts w:ascii="Times New Roman" w:hAnsi="Times New Roman" w:cs="Times New Roman"/>
        </w:rPr>
      </w:pPr>
      <w:r w:rsidRPr="008C09C0">
        <w:rPr>
          <w:rFonts w:ascii="Times New Roman" w:hAnsi="Times New Roman" w:cs="Times New Roman"/>
          <w:noProof/>
        </w:rPr>
        <w:t>Примечание:</w:t>
      </w:r>
    </w:p>
    <w:p w:rsidR="0047277D" w:rsidRPr="00874CB2" w:rsidRDefault="0047277D" w:rsidP="0047277D">
      <w:pPr>
        <w:pStyle w:val="af2"/>
        <w:numPr>
          <w:ilvl w:val="0"/>
          <w:numId w:val="8"/>
        </w:numPr>
        <w:spacing w:line="276" w:lineRule="auto"/>
        <w:ind w:left="-284" w:firstLine="0"/>
        <w:rPr>
          <w:sz w:val="22"/>
          <w:szCs w:val="22"/>
        </w:rPr>
      </w:pPr>
      <w:r w:rsidRPr="00874CB2">
        <w:rPr>
          <w:noProof/>
          <w:sz w:val="22"/>
          <w:szCs w:val="22"/>
        </w:rPr>
        <w:t>Основные габаритные размеры остановочного павильона не менее 6400 х 2800 х 1800 мм. и не более 6600х3000х2000 мм.</w:t>
      </w:r>
    </w:p>
    <w:p w:rsidR="0047277D" w:rsidRPr="00874CB2" w:rsidRDefault="0047277D" w:rsidP="0047277D">
      <w:pPr>
        <w:pStyle w:val="af2"/>
        <w:numPr>
          <w:ilvl w:val="0"/>
          <w:numId w:val="8"/>
        </w:numPr>
        <w:spacing w:line="276" w:lineRule="auto"/>
        <w:ind w:left="-284" w:firstLine="0"/>
        <w:contextualSpacing/>
        <w:rPr>
          <w:sz w:val="22"/>
          <w:szCs w:val="22"/>
        </w:rPr>
      </w:pPr>
      <w:r w:rsidRPr="00874CB2">
        <w:rPr>
          <w:noProof/>
          <w:sz w:val="22"/>
          <w:szCs w:val="22"/>
        </w:rPr>
        <w:t xml:space="preserve">Конструктив: стальной несущий каркас с защитной окраской в цвет по шкале  </w:t>
      </w:r>
      <w:r w:rsidRPr="00874CB2">
        <w:rPr>
          <w:noProof/>
          <w:sz w:val="22"/>
          <w:szCs w:val="22"/>
        </w:rPr>
        <w:br/>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000 85 00.</w:t>
      </w:r>
      <w:r w:rsidRPr="00874CB2">
        <w:rPr>
          <w:noProof/>
          <w:sz w:val="22"/>
          <w:szCs w:val="22"/>
        </w:rPr>
        <w:t xml:space="preserve"> </w:t>
      </w:r>
      <w:r w:rsidRPr="00874CB2">
        <w:rPr>
          <w:sz w:val="22"/>
          <w:szCs w:val="22"/>
        </w:rPr>
        <w:br/>
      </w:r>
      <w:r w:rsidRPr="00874CB2">
        <w:rPr>
          <w:noProof/>
          <w:sz w:val="22"/>
          <w:szCs w:val="22"/>
        </w:rPr>
        <w:t xml:space="preserve">Материал крыши: алюминий или углеродистая сталь с защитной окраской в цвет по шкале </w:t>
      </w:r>
      <w:r w:rsidRPr="00874CB2">
        <w:rPr>
          <w:noProof/>
          <w:sz w:val="22"/>
          <w:szCs w:val="22"/>
        </w:rPr>
        <w:br/>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280 50 05</w:t>
      </w:r>
      <w:r w:rsidRPr="00874CB2">
        <w:rPr>
          <w:noProof/>
          <w:sz w:val="22"/>
          <w:szCs w:val="22"/>
        </w:rPr>
        <w:t xml:space="preserve">. </w:t>
      </w:r>
      <w:r w:rsidRPr="00874CB2">
        <w:rPr>
          <w:sz w:val="22"/>
          <w:szCs w:val="22"/>
        </w:rPr>
        <w:br/>
      </w:r>
      <w:r w:rsidRPr="00874CB2">
        <w:rPr>
          <w:noProof/>
          <w:sz w:val="22"/>
          <w:szCs w:val="22"/>
        </w:rPr>
        <w:t xml:space="preserve">Материал потолка – алюмокопозит –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000 90 00.</w:t>
      </w:r>
      <w:r w:rsidRPr="00874CB2">
        <w:rPr>
          <w:sz w:val="22"/>
          <w:szCs w:val="22"/>
        </w:rPr>
        <w:br/>
      </w:r>
      <w:r w:rsidRPr="00874CB2">
        <w:rPr>
          <w:noProof/>
          <w:sz w:val="22"/>
          <w:szCs w:val="22"/>
        </w:rPr>
        <w:t xml:space="preserve">Используемый цвет подложки для навигационного поля на фризе козырька по шкале </w:t>
      </w:r>
      <w:r w:rsidRPr="00874CB2">
        <w:rPr>
          <w:noProof/>
          <w:sz w:val="22"/>
          <w:szCs w:val="22"/>
        </w:rPr>
        <w:br/>
        <w:t>RAL (DESIGN)-240 30 05, шрифт белого цвета - Source Serif (Semi bold).</w:t>
      </w:r>
      <w:r w:rsidRPr="00874CB2">
        <w:rPr>
          <w:noProof/>
          <w:sz w:val="22"/>
          <w:szCs w:val="22"/>
        </w:rPr>
        <w:br/>
        <w:t>Сидения для лавочек выполняются цветом - "Дуб Трюфель" из ДПК брусков.</w:t>
      </w:r>
      <w:r w:rsidRPr="00874CB2">
        <w:rPr>
          <w:noProof/>
          <w:sz w:val="22"/>
          <w:szCs w:val="22"/>
        </w:rPr>
        <w:br/>
      </w:r>
      <w:r w:rsidRPr="00874CB2">
        <w:rPr>
          <w:sz w:val="22"/>
          <w:szCs w:val="22"/>
        </w:rPr>
        <w:t xml:space="preserve">Ограждающие конструкции - </w:t>
      </w:r>
      <w:proofErr w:type="gramStart"/>
      <w:r w:rsidRPr="00874CB2">
        <w:rPr>
          <w:sz w:val="22"/>
          <w:szCs w:val="22"/>
        </w:rPr>
        <w:t>закаленное</w:t>
      </w:r>
      <w:proofErr w:type="gramEnd"/>
      <w:r w:rsidRPr="00874CB2">
        <w:rPr>
          <w:sz w:val="22"/>
          <w:szCs w:val="22"/>
        </w:rPr>
        <w:t xml:space="preserve"> триплекс-стекло.</w:t>
      </w:r>
    </w:p>
    <w:p w:rsidR="0047277D" w:rsidRPr="008C09C0" w:rsidRDefault="0047277D" w:rsidP="008C09C0">
      <w:pPr>
        <w:pStyle w:val="af2"/>
        <w:spacing w:line="276" w:lineRule="auto"/>
        <w:ind w:left="-284"/>
        <w:contextualSpacing/>
        <w:rPr>
          <w:sz w:val="22"/>
          <w:szCs w:val="22"/>
        </w:rPr>
      </w:pPr>
      <w:r w:rsidRPr="00874CB2">
        <w:rPr>
          <w:noProof/>
          <w:sz w:val="22"/>
          <w:szCs w:val="22"/>
        </w:rPr>
        <w:t xml:space="preserve">Предусматривается возможность оснащения остановочного павильона дополнительным оборудованием: освещение, кнопка выозова экстренных служб «112», </w:t>
      </w:r>
      <w:r w:rsidRPr="00874CB2">
        <w:rPr>
          <w:noProof/>
          <w:sz w:val="22"/>
          <w:szCs w:val="22"/>
          <w:lang w:val="en-US"/>
        </w:rPr>
        <w:t>USB</w:t>
      </w:r>
      <w:r w:rsidRPr="00874CB2">
        <w:rPr>
          <w:noProof/>
          <w:sz w:val="22"/>
          <w:szCs w:val="22"/>
        </w:rPr>
        <w:t xml:space="preserve"> розетки, камеры видеонаблюдения.</w:t>
      </w:r>
      <w:bookmarkStart w:id="4" w:name="_Hlk244072000"/>
    </w:p>
    <w:p w:rsidR="0047277D" w:rsidRPr="001C4EFC" w:rsidRDefault="0047277D" w:rsidP="0047277D">
      <w:pPr>
        <w:pStyle w:val="af2"/>
        <w:jc w:val="right"/>
      </w:pPr>
      <w:r w:rsidRPr="001C4EFC">
        <w:rPr>
          <w:b/>
        </w:rPr>
        <w:lastRenderedPageBreak/>
        <w:t xml:space="preserve">Остановочный павильон Тип 4 </w:t>
      </w:r>
      <w:bookmarkEnd w:id="4"/>
      <w:r w:rsidRPr="001C4EFC">
        <w:rPr>
          <w:b/>
        </w:rPr>
        <w:t>(4 метра открытого типа)</w:t>
      </w:r>
    </w:p>
    <w:p w:rsidR="0047277D" w:rsidRPr="00874CB2" w:rsidRDefault="0047277D" w:rsidP="0047277D">
      <w:pPr>
        <w:pStyle w:val="af2"/>
      </w:pPr>
      <w:r w:rsidRPr="00874CB2">
        <w:rPr>
          <w:noProof/>
        </w:rPr>
        <w:drawing>
          <wp:inline distT="0" distB="0" distL="0" distR="0">
            <wp:extent cx="5353050" cy="3360826"/>
            <wp:effectExtent l="19050" t="0" r="0" b="0"/>
            <wp:docPr id="19" name="Рисунок 9" descr="C:\Users\Ильяс\Desktop\Остановки Постановление\Чертежи\4 метра\4 метра проходная\LITE 4M 1 без лайтбокса и перегород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Ильяс\Desktop\Остановки Постановление\Чертежи\4 метра\4 метра проходная\LITE 4M 1 без лайтбокса и перегородок.pn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57240" cy="3363457"/>
                    </a:xfrm>
                    <a:prstGeom prst="rect">
                      <a:avLst/>
                    </a:prstGeom>
                    <a:noFill/>
                    <a:ln>
                      <a:noFill/>
                    </a:ln>
                  </pic:spPr>
                </pic:pic>
              </a:graphicData>
            </a:graphic>
          </wp:inline>
        </w:drawing>
      </w:r>
      <w:r w:rsidRPr="00874CB2">
        <w:rPr>
          <w:noProof/>
        </w:rPr>
        <w:drawing>
          <wp:inline distT="0" distB="0" distL="0" distR="0">
            <wp:extent cx="5886450" cy="2612756"/>
            <wp:effectExtent l="19050" t="0" r="0" b="0"/>
            <wp:docPr id="25" name="Рисунок 8" descr="C:\Users\Ильяс\Desktop\Остановки Постановление\Чертежи\4 метра\4 метра проходная\4 метра проход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Ильяс\Desktop\Остановки Постановление\Чертежи\4 метра\4 метра проходная\4 метра проходная.JPG"/>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7304" b="18557"/>
                    <a:stretch/>
                  </pic:blipFill>
                  <pic:spPr bwMode="auto">
                    <a:xfrm>
                      <a:off x="0" y="0"/>
                      <a:ext cx="5895862" cy="261693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7277D" w:rsidRPr="008C09C0" w:rsidRDefault="0047277D" w:rsidP="0047277D">
      <w:pPr>
        <w:spacing w:before="100" w:beforeAutospacing="1" w:after="100" w:afterAutospacing="1"/>
        <w:rPr>
          <w:rFonts w:ascii="Times New Roman" w:hAnsi="Times New Roman" w:cs="Times New Roman"/>
        </w:rPr>
      </w:pPr>
      <w:r w:rsidRPr="008C09C0">
        <w:rPr>
          <w:rFonts w:ascii="Times New Roman" w:hAnsi="Times New Roman" w:cs="Times New Roman"/>
          <w:noProof/>
        </w:rPr>
        <w:t>Примечание:</w:t>
      </w:r>
    </w:p>
    <w:p w:rsidR="0047277D" w:rsidRPr="00874CB2" w:rsidRDefault="0047277D" w:rsidP="0047277D">
      <w:pPr>
        <w:pStyle w:val="af2"/>
        <w:numPr>
          <w:ilvl w:val="0"/>
          <w:numId w:val="7"/>
        </w:numPr>
        <w:spacing w:line="276" w:lineRule="auto"/>
        <w:ind w:left="-284" w:firstLine="0"/>
        <w:rPr>
          <w:sz w:val="22"/>
          <w:szCs w:val="22"/>
        </w:rPr>
      </w:pPr>
      <w:r w:rsidRPr="00874CB2">
        <w:rPr>
          <w:noProof/>
          <w:sz w:val="22"/>
          <w:szCs w:val="22"/>
        </w:rPr>
        <w:t>Основные габаритные размеры остановочного павильона не менее 4400 х 2800 х 1800 мм. и не более 4600х3000х2000 мм.</w:t>
      </w:r>
    </w:p>
    <w:p w:rsidR="0047277D" w:rsidRPr="00874CB2" w:rsidRDefault="0047277D" w:rsidP="0047277D">
      <w:pPr>
        <w:pStyle w:val="af2"/>
        <w:numPr>
          <w:ilvl w:val="0"/>
          <w:numId w:val="7"/>
        </w:numPr>
        <w:spacing w:line="276" w:lineRule="auto"/>
        <w:ind w:left="-284" w:firstLine="0"/>
        <w:contextualSpacing/>
        <w:rPr>
          <w:sz w:val="22"/>
          <w:szCs w:val="22"/>
        </w:rPr>
      </w:pPr>
      <w:r w:rsidRPr="00874CB2">
        <w:rPr>
          <w:noProof/>
          <w:sz w:val="22"/>
          <w:szCs w:val="22"/>
        </w:rPr>
        <w:t xml:space="preserve">Конструктив: стальной несущий каркас с защитной окраской в цвет по шкале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000 85 00.</w:t>
      </w:r>
      <w:r w:rsidRPr="00874CB2">
        <w:rPr>
          <w:noProof/>
          <w:sz w:val="22"/>
          <w:szCs w:val="22"/>
        </w:rPr>
        <w:t xml:space="preserve"> </w:t>
      </w:r>
      <w:r w:rsidRPr="00874CB2">
        <w:rPr>
          <w:sz w:val="22"/>
          <w:szCs w:val="22"/>
        </w:rPr>
        <w:br/>
      </w:r>
      <w:r w:rsidRPr="00874CB2">
        <w:rPr>
          <w:noProof/>
          <w:sz w:val="22"/>
          <w:szCs w:val="22"/>
        </w:rPr>
        <w:t xml:space="preserve">Материал крыши: алюминий или углеродистая сталь с защитной окраской в цвет по шкале </w:t>
      </w:r>
      <w:r w:rsidRPr="00874CB2">
        <w:rPr>
          <w:noProof/>
          <w:sz w:val="22"/>
          <w:szCs w:val="22"/>
        </w:rPr>
        <w:br/>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280 50 05</w:t>
      </w:r>
      <w:r w:rsidRPr="00874CB2">
        <w:rPr>
          <w:noProof/>
          <w:sz w:val="22"/>
          <w:szCs w:val="22"/>
        </w:rPr>
        <w:t xml:space="preserve">. </w:t>
      </w:r>
      <w:r w:rsidRPr="00874CB2">
        <w:rPr>
          <w:sz w:val="22"/>
          <w:szCs w:val="22"/>
        </w:rPr>
        <w:br/>
      </w:r>
      <w:r w:rsidRPr="00874CB2">
        <w:rPr>
          <w:noProof/>
          <w:sz w:val="22"/>
          <w:szCs w:val="22"/>
        </w:rPr>
        <w:t xml:space="preserve">Материал потолка – алюмокопозит –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000 90 00</w:t>
      </w:r>
      <w:r w:rsidRPr="00874CB2">
        <w:rPr>
          <w:sz w:val="22"/>
          <w:szCs w:val="22"/>
        </w:rPr>
        <w:br/>
      </w:r>
      <w:r w:rsidRPr="00874CB2">
        <w:rPr>
          <w:noProof/>
          <w:sz w:val="22"/>
          <w:szCs w:val="22"/>
        </w:rPr>
        <w:t xml:space="preserve">Используемый цвет подложки для навигационного поля на фризе козырька по шкале </w:t>
      </w:r>
      <w:r w:rsidRPr="00874CB2">
        <w:rPr>
          <w:noProof/>
          <w:sz w:val="22"/>
          <w:szCs w:val="22"/>
        </w:rPr>
        <w:br/>
        <w:t>RAL (DESIGN)-240 30 05, шрифт белого цвета - Source Serif (Semi bold).</w:t>
      </w:r>
      <w:r w:rsidRPr="00874CB2">
        <w:rPr>
          <w:noProof/>
          <w:sz w:val="22"/>
          <w:szCs w:val="22"/>
        </w:rPr>
        <w:br/>
        <w:t>Сидения для лавочек выполняются цветом - "Дуб Трюфель" из ДПК брусков.</w:t>
      </w:r>
      <w:r w:rsidRPr="00874CB2">
        <w:rPr>
          <w:noProof/>
          <w:sz w:val="22"/>
          <w:szCs w:val="22"/>
        </w:rPr>
        <w:br/>
      </w:r>
      <w:r w:rsidRPr="00874CB2">
        <w:rPr>
          <w:sz w:val="22"/>
          <w:szCs w:val="22"/>
        </w:rPr>
        <w:t xml:space="preserve">Ограждающие конструкции - </w:t>
      </w:r>
      <w:proofErr w:type="gramStart"/>
      <w:r w:rsidRPr="00874CB2">
        <w:rPr>
          <w:sz w:val="22"/>
          <w:szCs w:val="22"/>
        </w:rPr>
        <w:t>закаленное</w:t>
      </w:r>
      <w:proofErr w:type="gramEnd"/>
      <w:r w:rsidRPr="00874CB2">
        <w:rPr>
          <w:sz w:val="22"/>
          <w:szCs w:val="22"/>
        </w:rPr>
        <w:t xml:space="preserve"> триплекс-стекло.</w:t>
      </w:r>
    </w:p>
    <w:p w:rsidR="0047277D" w:rsidRPr="008C09C0" w:rsidRDefault="0047277D" w:rsidP="008C09C0">
      <w:pPr>
        <w:pStyle w:val="af2"/>
        <w:spacing w:line="276" w:lineRule="auto"/>
        <w:ind w:left="-284"/>
        <w:contextualSpacing/>
        <w:rPr>
          <w:sz w:val="22"/>
          <w:szCs w:val="22"/>
        </w:rPr>
      </w:pPr>
      <w:r w:rsidRPr="00874CB2">
        <w:rPr>
          <w:noProof/>
          <w:sz w:val="22"/>
          <w:szCs w:val="22"/>
        </w:rPr>
        <w:t xml:space="preserve">Предусматривается возможность оснащения остановочного павильона дополнительным оборудованием: освещение, кнопка выозова экстренных служб «112», </w:t>
      </w:r>
      <w:r w:rsidRPr="00874CB2">
        <w:rPr>
          <w:noProof/>
          <w:sz w:val="22"/>
          <w:szCs w:val="22"/>
          <w:lang w:val="en-US"/>
        </w:rPr>
        <w:t>USB</w:t>
      </w:r>
      <w:r w:rsidRPr="00874CB2">
        <w:rPr>
          <w:noProof/>
          <w:sz w:val="22"/>
          <w:szCs w:val="22"/>
        </w:rPr>
        <w:t xml:space="preserve"> розетки, камеры видеонаблюдения.</w:t>
      </w:r>
    </w:p>
    <w:p w:rsidR="0047277D" w:rsidRPr="003C132E" w:rsidRDefault="0047277D" w:rsidP="0047277D">
      <w:pPr>
        <w:pStyle w:val="af2"/>
        <w:jc w:val="right"/>
      </w:pPr>
      <w:r w:rsidRPr="003C132E">
        <w:rPr>
          <w:b/>
        </w:rPr>
        <w:lastRenderedPageBreak/>
        <w:t>Остановочный павильон Тип 5 (6 метров открытого типа)</w:t>
      </w:r>
    </w:p>
    <w:p w:rsidR="0047277D" w:rsidRPr="00874CB2" w:rsidRDefault="0047277D" w:rsidP="0047277D">
      <w:pPr>
        <w:pStyle w:val="af2"/>
      </w:pPr>
      <w:r w:rsidRPr="00874CB2">
        <w:rPr>
          <w:noProof/>
        </w:rPr>
        <w:drawing>
          <wp:inline distT="0" distB="0" distL="0" distR="0">
            <wp:extent cx="5355436" cy="3362325"/>
            <wp:effectExtent l="19050" t="0" r="0" b="0"/>
            <wp:docPr id="27" name="Рисунок 17" descr="C:\Users\Ильяс\Desktop\Остановки Постановление\Чертежи\6 метров\6 метров проходная\LITE 6M 1 без лайтбокса и перегород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Ильяс\Desktop\Остановки Постановление\Чертежи\6 метров\6 метров проходная\LITE 6M 1 без лайтбокса и перегородок.pn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57739" cy="3363771"/>
                    </a:xfrm>
                    <a:prstGeom prst="rect">
                      <a:avLst/>
                    </a:prstGeom>
                    <a:noFill/>
                    <a:ln>
                      <a:noFill/>
                    </a:ln>
                  </pic:spPr>
                </pic:pic>
              </a:graphicData>
            </a:graphic>
          </wp:inline>
        </w:drawing>
      </w:r>
    </w:p>
    <w:p w:rsidR="0047277D" w:rsidRPr="00874CB2" w:rsidRDefault="0047277D" w:rsidP="008C09C0">
      <w:pPr>
        <w:pStyle w:val="af2"/>
      </w:pPr>
      <w:r w:rsidRPr="00874CB2">
        <w:rPr>
          <w:noProof/>
        </w:rPr>
        <w:drawing>
          <wp:inline distT="0" distB="0" distL="0" distR="0">
            <wp:extent cx="5772150" cy="2194323"/>
            <wp:effectExtent l="19050" t="0" r="0" b="0"/>
            <wp:docPr id="31" name="Рисунок 18" descr="C:\Users\Ильяс\Desktop\Остановки Постановление\Чертежи\6 метров\6 метров проходная\6 метров проходн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Ильяс\Desktop\Остановки Постановление\Чертежи\6 метров\6 метров проходная\6 метров проходная.png"/>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2453" b="22615"/>
                    <a:stretch/>
                  </pic:blipFill>
                  <pic:spPr bwMode="auto">
                    <a:xfrm>
                      <a:off x="0" y="0"/>
                      <a:ext cx="5773674" cy="219490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7277D" w:rsidRPr="008C09C0" w:rsidRDefault="0047277D" w:rsidP="0047277D">
      <w:pPr>
        <w:spacing w:before="100" w:beforeAutospacing="1" w:after="100" w:afterAutospacing="1"/>
        <w:rPr>
          <w:rFonts w:ascii="Times New Roman" w:hAnsi="Times New Roman" w:cs="Times New Roman"/>
        </w:rPr>
      </w:pPr>
      <w:r w:rsidRPr="008C09C0">
        <w:rPr>
          <w:rFonts w:ascii="Times New Roman" w:hAnsi="Times New Roman" w:cs="Times New Roman"/>
          <w:noProof/>
        </w:rPr>
        <w:t>Примечание:</w:t>
      </w:r>
    </w:p>
    <w:p w:rsidR="0047277D" w:rsidRPr="00874CB2" w:rsidRDefault="0047277D" w:rsidP="0047277D">
      <w:pPr>
        <w:pStyle w:val="af2"/>
        <w:numPr>
          <w:ilvl w:val="0"/>
          <w:numId w:val="8"/>
        </w:numPr>
        <w:spacing w:line="276" w:lineRule="auto"/>
        <w:ind w:left="-284" w:firstLine="0"/>
        <w:rPr>
          <w:sz w:val="22"/>
          <w:szCs w:val="22"/>
        </w:rPr>
      </w:pPr>
      <w:r w:rsidRPr="00874CB2">
        <w:rPr>
          <w:noProof/>
          <w:sz w:val="22"/>
          <w:szCs w:val="22"/>
        </w:rPr>
        <w:t>Основные габаритные размеры остановочного павильона не менее 6400 х 2800 х 1800 мм. и не более 6600х3000х2000 мм.</w:t>
      </w:r>
    </w:p>
    <w:p w:rsidR="0047277D" w:rsidRPr="00874CB2" w:rsidRDefault="0047277D" w:rsidP="0047277D">
      <w:pPr>
        <w:pStyle w:val="af2"/>
        <w:numPr>
          <w:ilvl w:val="0"/>
          <w:numId w:val="8"/>
        </w:numPr>
        <w:spacing w:line="276" w:lineRule="auto"/>
        <w:ind w:left="-284" w:firstLine="0"/>
        <w:contextualSpacing/>
        <w:rPr>
          <w:sz w:val="22"/>
          <w:szCs w:val="22"/>
        </w:rPr>
      </w:pPr>
      <w:r w:rsidRPr="00874CB2">
        <w:rPr>
          <w:noProof/>
          <w:sz w:val="22"/>
          <w:szCs w:val="22"/>
        </w:rPr>
        <w:t xml:space="preserve">Конструктив: стальной несущий каркас с защитной окраской в цвет по шкале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000 85 00.</w:t>
      </w:r>
      <w:r w:rsidRPr="00874CB2">
        <w:rPr>
          <w:noProof/>
          <w:sz w:val="22"/>
          <w:szCs w:val="22"/>
        </w:rPr>
        <w:t xml:space="preserve"> </w:t>
      </w:r>
      <w:r w:rsidRPr="00874CB2">
        <w:rPr>
          <w:sz w:val="22"/>
          <w:szCs w:val="22"/>
        </w:rPr>
        <w:br/>
      </w:r>
      <w:r w:rsidRPr="00874CB2">
        <w:rPr>
          <w:noProof/>
          <w:sz w:val="22"/>
          <w:szCs w:val="22"/>
        </w:rPr>
        <w:t xml:space="preserve">Материал крыши: алюминий или углеродистая сталь с защитной окраской в цвет по шкале </w:t>
      </w:r>
      <w:r w:rsidRPr="00874CB2">
        <w:rPr>
          <w:noProof/>
          <w:sz w:val="22"/>
          <w:szCs w:val="22"/>
        </w:rPr>
        <w:br/>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280 50 05</w:t>
      </w:r>
      <w:r w:rsidRPr="00874CB2">
        <w:rPr>
          <w:noProof/>
          <w:sz w:val="22"/>
          <w:szCs w:val="22"/>
        </w:rPr>
        <w:t xml:space="preserve">. </w:t>
      </w:r>
      <w:r w:rsidRPr="00874CB2">
        <w:rPr>
          <w:sz w:val="22"/>
          <w:szCs w:val="22"/>
        </w:rPr>
        <w:br/>
      </w:r>
      <w:r w:rsidRPr="00874CB2">
        <w:rPr>
          <w:noProof/>
          <w:sz w:val="22"/>
          <w:szCs w:val="22"/>
        </w:rPr>
        <w:t xml:space="preserve">Материал потолка – алюмокопозит –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000 90 00.</w:t>
      </w:r>
      <w:r w:rsidRPr="00874CB2">
        <w:rPr>
          <w:sz w:val="22"/>
          <w:szCs w:val="22"/>
        </w:rPr>
        <w:br/>
      </w:r>
      <w:r w:rsidRPr="00874CB2">
        <w:rPr>
          <w:noProof/>
          <w:sz w:val="22"/>
          <w:szCs w:val="22"/>
        </w:rPr>
        <w:t xml:space="preserve">Используемый цвет подложки для навигационного поля на фризе козырька по шкале </w:t>
      </w:r>
      <w:r w:rsidRPr="00874CB2">
        <w:rPr>
          <w:noProof/>
          <w:sz w:val="22"/>
          <w:szCs w:val="22"/>
        </w:rPr>
        <w:br/>
        <w:t>RAL (DESIGN)-240 30 05, шрифт белого цвета - Source Serif (Semi bold).</w:t>
      </w:r>
      <w:r w:rsidRPr="00874CB2">
        <w:rPr>
          <w:noProof/>
          <w:sz w:val="22"/>
          <w:szCs w:val="22"/>
        </w:rPr>
        <w:br/>
        <w:t>Сидения для лавочек выполняются цветом - "Дуб Трюфель" из ДПК брусков.</w:t>
      </w:r>
      <w:r w:rsidRPr="00874CB2">
        <w:rPr>
          <w:noProof/>
          <w:sz w:val="22"/>
          <w:szCs w:val="22"/>
        </w:rPr>
        <w:br/>
      </w:r>
      <w:r w:rsidRPr="00874CB2">
        <w:rPr>
          <w:sz w:val="22"/>
          <w:szCs w:val="22"/>
        </w:rPr>
        <w:t xml:space="preserve">Ограждающие конструкции - </w:t>
      </w:r>
      <w:proofErr w:type="gramStart"/>
      <w:r w:rsidRPr="00874CB2">
        <w:rPr>
          <w:sz w:val="22"/>
          <w:szCs w:val="22"/>
        </w:rPr>
        <w:t>закаленное</w:t>
      </w:r>
      <w:proofErr w:type="gramEnd"/>
      <w:r w:rsidRPr="00874CB2">
        <w:rPr>
          <w:sz w:val="22"/>
          <w:szCs w:val="22"/>
        </w:rPr>
        <w:t xml:space="preserve"> триплекс-стекло.</w:t>
      </w:r>
    </w:p>
    <w:p w:rsidR="0047277D" w:rsidRPr="00874CB2" w:rsidRDefault="0047277D" w:rsidP="0047277D">
      <w:pPr>
        <w:pStyle w:val="af2"/>
        <w:spacing w:line="276" w:lineRule="auto"/>
        <w:ind w:left="-284"/>
        <w:contextualSpacing/>
        <w:rPr>
          <w:noProof/>
          <w:sz w:val="22"/>
          <w:szCs w:val="22"/>
        </w:rPr>
      </w:pPr>
      <w:r w:rsidRPr="00874CB2">
        <w:rPr>
          <w:noProof/>
          <w:sz w:val="22"/>
          <w:szCs w:val="22"/>
        </w:rPr>
        <w:t xml:space="preserve">Предусматривается возможность оснащения остановочного павильона дополнительным оборудованием: освещение, кнопка выозова экстренных служб «112», </w:t>
      </w:r>
      <w:r w:rsidRPr="00874CB2">
        <w:rPr>
          <w:noProof/>
          <w:sz w:val="22"/>
          <w:szCs w:val="22"/>
          <w:lang w:val="en-US"/>
        </w:rPr>
        <w:t>USB</w:t>
      </w:r>
      <w:r w:rsidRPr="00874CB2">
        <w:rPr>
          <w:noProof/>
          <w:sz w:val="22"/>
          <w:szCs w:val="22"/>
        </w:rPr>
        <w:t xml:space="preserve"> розетки, камеры видеонаблюдения.</w:t>
      </w:r>
    </w:p>
    <w:p w:rsidR="0047277D" w:rsidRDefault="0047277D" w:rsidP="0047277D">
      <w:pPr>
        <w:pStyle w:val="af2"/>
        <w:jc w:val="right"/>
        <w:rPr>
          <w:b/>
          <w:sz w:val="22"/>
          <w:szCs w:val="22"/>
        </w:rPr>
      </w:pPr>
      <w:bookmarkStart w:id="5" w:name="_Hlk244072076"/>
    </w:p>
    <w:p w:rsidR="0047277D" w:rsidRPr="003C132E" w:rsidRDefault="0047277D" w:rsidP="0047277D">
      <w:pPr>
        <w:pStyle w:val="af2"/>
        <w:jc w:val="right"/>
      </w:pPr>
      <w:r w:rsidRPr="003C132E">
        <w:rPr>
          <w:b/>
        </w:rPr>
        <w:lastRenderedPageBreak/>
        <w:t xml:space="preserve">Остановочный павильон Тип 6 </w:t>
      </w:r>
      <w:bookmarkEnd w:id="5"/>
      <w:r w:rsidRPr="003C132E">
        <w:rPr>
          <w:b/>
        </w:rPr>
        <w:t>(4 метра без рекламной конструкции – метал</w:t>
      </w:r>
      <w:proofErr w:type="gramStart"/>
      <w:r>
        <w:rPr>
          <w:b/>
        </w:rPr>
        <w:t>.</w:t>
      </w:r>
      <w:proofErr w:type="gramEnd"/>
      <w:r>
        <w:rPr>
          <w:b/>
        </w:rPr>
        <w:t xml:space="preserve"> </w:t>
      </w:r>
      <w:proofErr w:type="gramStart"/>
      <w:r w:rsidRPr="003C132E">
        <w:rPr>
          <w:b/>
        </w:rPr>
        <w:t>с</w:t>
      </w:r>
      <w:proofErr w:type="gramEnd"/>
      <w:r w:rsidRPr="003C132E">
        <w:rPr>
          <w:b/>
        </w:rPr>
        <w:t>тенки)</w:t>
      </w:r>
    </w:p>
    <w:p w:rsidR="0047277D" w:rsidRPr="00874CB2" w:rsidRDefault="0047277D" w:rsidP="0047277D">
      <w:pPr>
        <w:pStyle w:val="af2"/>
      </w:pPr>
      <w:r w:rsidRPr="00874CB2">
        <w:rPr>
          <w:noProof/>
        </w:rPr>
        <w:drawing>
          <wp:inline distT="0" distB="0" distL="0" distR="0">
            <wp:extent cx="5419725" cy="3402687"/>
            <wp:effectExtent l="19050" t="0" r="9525" b="0"/>
            <wp:docPr id="32" name="Рисунок 30" descr="C:\Users\Ильяс\Desktop\Остановки Постановление\Чертежи\4 метра\4 метра металл\LITE 4M 1 без лайтбокса метал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Ильяс\Desktop\Остановки Постановление\Чертежи\4 метра\4 метра металл\LITE 4M 1 без лайтбокса металл.pn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22418" cy="3404378"/>
                    </a:xfrm>
                    <a:prstGeom prst="rect">
                      <a:avLst/>
                    </a:prstGeom>
                    <a:noFill/>
                    <a:ln>
                      <a:noFill/>
                    </a:ln>
                  </pic:spPr>
                </pic:pic>
              </a:graphicData>
            </a:graphic>
          </wp:inline>
        </w:drawing>
      </w:r>
    </w:p>
    <w:p w:rsidR="0047277D" w:rsidRPr="00874CB2" w:rsidRDefault="0047277D" w:rsidP="0047277D">
      <w:pPr>
        <w:spacing w:before="100" w:beforeAutospacing="1" w:after="100" w:afterAutospacing="1"/>
      </w:pPr>
      <w:r w:rsidRPr="00874CB2">
        <w:rPr>
          <w:noProof/>
        </w:rPr>
        <w:drawing>
          <wp:inline distT="0" distB="0" distL="0" distR="0">
            <wp:extent cx="5610225" cy="2374122"/>
            <wp:effectExtent l="19050" t="0" r="9525" b="0"/>
            <wp:docPr id="33" name="Рисунок 26" descr="C:\Users\Ильяс\Desktop\Остановки Постановление\Чертежи\4 метра\4 метра без лайтбокса\4 метра без лайтбокс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Ильяс\Desktop\Остановки Постановление\Чертежи\4 метра\4 метра без лайтбокса\4 метра без лайтбокса.JPG"/>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0380" b="18471"/>
                    <a:stretch/>
                  </pic:blipFill>
                  <pic:spPr bwMode="auto">
                    <a:xfrm>
                      <a:off x="0" y="0"/>
                      <a:ext cx="5610923" cy="237441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7277D" w:rsidRPr="008C09C0" w:rsidRDefault="0047277D" w:rsidP="0047277D">
      <w:pPr>
        <w:spacing w:before="100" w:beforeAutospacing="1" w:after="100" w:afterAutospacing="1"/>
        <w:rPr>
          <w:rFonts w:ascii="Times New Roman" w:hAnsi="Times New Roman" w:cs="Times New Roman"/>
        </w:rPr>
      </w:pPr>
      <w:r w:rsidRPr="008C09C0">
        <w:rPr>
          <w:rFonts w:ascii="Times New Roman" w:hAnsi="Times New Roman" w:cs="Times New Roman"/>
          <w:noProof/>
        </w:rPr>
        <w:t>Примечание:</w:t>
      </w:r>
    </w:p>
    <w:p w:rsidR="0047277D" w:rsidRPr="00874CB2" w:rsidRDefault="0047277D" w:rsidP="0047277D">
      <w:pPr>
        <w:pStyle w:val="af2"/>
        <w:numPr>
          <w:ilvl w:val="0"/>
          <w:numId w:val="7"/>
        </w:numPr>
        <w:spacing w:line="276" w:lineRule="auto"/>
        <w:ind w:left="-284" w:firstLine="0"/>
        <w:rPr>
          <w:sz w:val="22"/>
          <w:szCs w:val="22"/>
        </w:rPr>
      </w:pPr>
      <w:r w:rsidRPr="00874CB2">
        <w:rPr>
          <w:noProof/>
          <w:sz w:val="22"/>
          <w:szCs w:val="22"/>
        </w:rPr>
        <w:t>Основные габаритные размеры остановочного павильона не менее 4400 х 2800 х 1800 мм. и не более 4600х3000х2000 мм.</w:t>
      </w:r>
    </w:p>
    <w:p w:rsidR="0047277D" w:rsidRPr="00874CB2" w:rsidRDefault="0047277D" w:rsidP="0047277D">
      <w:pPr>
        <w:pStyle w:val="af2"/>
        <w:numPr>
          <w:ilvl w:val="0"/>
          <w:numId w:val="7"/>
        </w:numPr>
        <w:spacing w:line="276" w:lineRule="auto"/>
        <w:ind w:left="-284" w:firstLine="0"/>
        <w:contextualSpacing/>
        <w:rPr>
          <w:sz w:val="22"/>
          <w:szCs w:val="22"/>
        </w:rPr>
      </w:pPr>
      <w:r w:rsidRPr="00874CB2">
        <w:rPr>
          <w:noProof/>
          <w:sz w:val="22"/>
          <w:szCs w:val="22"/>
        </w:rPr>
        <w:t xml:space="preserve">Конструктив: стальной несущий каркас с защитной окраской в цвет по шкале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000 85 00.</w:t>
      </w:r>
      <w:r w:rsidRPr="00874CB2">
        <w:rPr>
          <w:noProof/>
          <w:sz w:val="22"/>
          <w:szCs w:val="22"/>
        </w:rPr>
        <w:t xml:space="preserve"> </w:t>
      </w:r>
      <w:r w:rsidRPr="00874CB2">
        <w:rPr>
          <w:sz w:val="22"/>
          <w:szCs w:val="22"/>
        </w:rPr>
        <w:br/>
      </w:r>
      <w:r w:rsidRPr="00874CB2">
        <w:rPr>
          <w:noProof/>
          <w:sz w:val="22"/>
          <w:szCs w:val="22"/>
        </w:rPr>
        <w:t xml:space="preserve">Материал крыши: алюминий или углеродистая сталь с защитной окраской в цвет по шкале </w:t>
      </w:r>
      <w:r w:rsidRPr="00874CB2">
        <w:rPr>
          <w:noProof/>
          <w:sz w:val="22"/>
          <w:szCs w:val="22"/>
        </w:rPr>
        <w:br/>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280 50 05</w:t>
      </w:r>
      <w:r w:rsidRPr="00874CB2">
        <w:rPr>
          <w:noProof/>
          <w:sz w:val="22"/>
          <w:szCs w:val="22"/>
        </w:rPr>
        <w:t xml:space="preserve">. </w:t>
      </w:r>
      <w:r w:rsidRPr="00874CB2">
        <w:rPr>
          <w:sz w:val="22"/>
          <w:szCs w:val="22"/>
        </w:rPr>
        <w:br/>
      </w:r>
      <w:r w:rsidRPr="00874CB2">
        <w:rPr>
          <w:noProof/>
          <w:sz w:val="22"/>
          <w:szCs w:val="22"/>
        </w:rPr>
        <w:t xml:space="preserve">Материал потолка – алюмокопозит –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000 90 00</w:t>
      </w:r>
      <w:r w:rsidRPr="00874CB2">
        <w:rPr>
          <w:sz w:val="22"/>
          <w:szCs w:val="22"/>
        </w:rPr>
        <w:br/>
      </w:r>
      <w:r w:rsidRPr="00874CB2">
        <w:rPr>
          <w:noProof/>
          <w:sz w:val="22"/>
          <w:szCs w:val="22"/>
        </w:rPr>
        <w:t xml:space="preserve">Используемый цвет подложки для навигационного поля на фризе козырька по шкале </w:t>
      </w:r>
      <w:r w:rsidRPr="00874CB2">
        <w:rPr>
          <w:noProof/>
          <w:sz w:val="22"/>
          <w:szCs w:val="22"/>
        </w:rPr>
        <w:br/>
        <w:t>RAL (DESIGN)-240 30 05, шрифт белого цвета - Source Serif (Semi bold).</w:t>
      </w:r>
      <w:r w:rsidRPr="00874CB2">
        <w:rPr>
          <w:noProof/>
          <w:sz w:val="22"/>
          <w:szCs w:val="22"/>
        </w:rPr>
        <w:br/>
        <w:t>Сидения для лавочек выполняются цветом - "Дуб Трюфель" из ДПК брусков.</w:t>
      </w:r>
      <w:r w:rsidRPr="00874CB2">
        <w:rPr>
          <w:noProof/>
          <w:sz w:val="22"/>
          <w:szCs w:val="22"/>
        </w:rPr>
        <w:br/>
      </w:r>
      <w:r w:rsidRPr="00874CB2">
        <w:rPr>
          <w:sz w:val="22"/>
          <w:szCs w:val="22"/>
        </w:rPr>
        <w:t xml:space="preserve">Ограждающие конструкции – </w:t>
      </w:r>
      <w:proofErr w:type="gramStart"/>
      <w:r w:rsidRPr="00874CB2">
        <w:rPr>
          <w:sz w:val="22"/>
          <w:szCs w:val="22"/>
        </w:rPr>
        <w:t>перфорированный</w:t>
      </w:r>
      <w:proofErr w:type="gramEnd"/>
      <w:r w:rsidRPr="00874CB2">
        <w:rPr>
          <w:sz w:val="22"/>
          <w:szCs w:val="22"/>
        </w:rPr>
        <w:t xml:space="preserve"> метал, с защитным покрытием от рекламных баннеров.</w:t>
      </w:r>
    </w:p>
    <w:p w:rsidR="0047277D" w:rsidRPr="008C09C0" w:rsidRDefault="0047277D" w:rsidP="008C09C0">
      <w:pPr>
        <w:pStyle w:val="af2"/>
        <w:spacing w:line="276" w:lineRule="auto"/>
        <w:ind w:left="-284"/>
        <w:contextualSpacing/>
        <w:rPr>
          <w:sz w:val="22"/>
          <w:szCs w:val="22"/>
        </w:rPr>
      </w:pPr>
      <w:r w:rsidRPr="00874CB2">
        <w:rPr>
          <w:noProof/>
          <w:sz w:val="22"/>
          <w:szCs w:val="22"/>
        </w:rPr>
        <w:t xml:space="preserve">Предусматривается возможность оснащения остановочного павильона дополнительным оборудованием: освещение, кнопка выозова экстренных служб «112», </w:t>
      </w:r>
      <w:r w:rsidRPr="00874CB2">
        <w:rPr>
          <w:noProof/>
          <w:sz w:val="22"/>
          <w:szCs w:val="22"/>
          <w:lang w:val="en-US"/>
        </w:rPr>
        <w:t>USB</w:t>
      </w:r>
      <w:r w:rsidRPr="00874CB2">
        <w:rPr>
          <w:noProof/>
          <w:sz w:val="22"/>
          <w:szCs w:val="22"/>
        </w:rPr>
        <w:t xml:space="preserve"> розетки, камеры видеонаблюдения.</w:t>
      </w:r>
    </w:p>
    <w:p w:rsidR="0047277D" w:rsidRPr="00D2302D" w:rsidRDefault="0047277D" w:rsidP="0047277D">
      <w:pPr>
        <w:pStyle w:val="af2"/>
        <w:jc w:val="right"/>
      </w:pPr>
      <w:r w:rsidRPr="00D2302D">
        <w:rPr>
          <w:b/>
        </w:rPr>
        <w:lastRenderedPageBreak/>
        <w:t>Остановочный павильон Тип 7 (6 метров без рекламной конструкции – метал</w:t>
      </w:r>
      <w:proofErr w:type="gramStart"/>
      <w:r>
        <w:rPr>
          <w:b/>
        </w:rPr>
        <w:t>.</w:t>
      </w:r>
      <w:proofErr w:type="gramEnd"/>
      <w:r w:rsidRPr="00D2302D">
        <w:rPr>
          <w:b/>
        </w:rPr>
        <w:t xml:space="preserve"> </w:t>
      </w:r>
      <w:proofErr w:type="gramStart"/>
      <w:r w:rsidRPr="00D2302D">
        <w:rPr>
          <w:b/>
        </w:rPr>
        <w:t>с</w:t>
      </w:r>
      <w:proofErr w:type="gramEnd"/>
      <w:r w:rsidRPr="00D2302D">
        <w:rPr>
          <w:b/>
        </w:rPr>
        <w:t>тенки)</w:t>
      </w:r>
    </w:p>
    <w:p w:rsidR="0047277D" w:rsidRPr="00874CB2" w:rsidRDefault="0047277D" w:rsidP="0047277D">
      <w:pPr>
        <w:pStyle w:val="af2"/>
      </w:pPr>
      <w:r w:rsidRPr="00874CB2">
        <w:rPr>
          <w:noProof/>
        </w:rPr>
        <w:drawing>
          <wp:inline distT="0" distB="0" distL="0" distR="0">
            <wp:extent cx="5534025" cy="3474449"/>
            <wp:effectExtent l="19050" t="0" r="9525" b="0"/>
            <wp:docPr id="34" name="Рисунок 29" descr="C:\Users\Ильяс\Desktop\Остановки Постановление\Чертежи\6 метров\6 метров металл\LITE 6M 1 без лайтбокса метал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Ильяс\Desktop\Остановки Постановление\Чертежи\6 метров\6 метров металл\LITE 6M 1 без лайтбокса металл.pn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34590" cy="3474804"/>
                    </a:xfrm>
                    <a:prstGeom prst="rect">
                      <a:avLst/>
                    </a:prstGeom>
                    <a:noFill/>
                    <a:ln>
                      <a:noFill/>
                    </a:ln>
                  </pic:spPr>
                </pic:pic>
              </a:graphicData>
            </a:graphic>
          </wp:inline>
        </w:drawing>
      </w:r>
    </w:p>
    <w:p w:rsidR="0047277D" w:rsidRPr="00874CB2" w:rsidRDefault="0047277D" w:rsidP="0047277D">
      <w:pPr>
        <w:pStyle w:val="af2"/>
      </w:pPr>
      <w:r w:rsidRPr="00874CB2">
        <w:rPr>
          <w:noProof/>
        </w:rPr>
        <w:drawing>
          <wp:inline distT="0" distB="0" distL="0" distR="0">
            <wp:extent cx="5782818" cy="2209800"/>
            <wp:effectExtent l="19050" t="0" r="8382" b="0"/>
            <wp:docPr id="35" name="Рисунок 28" descr="C:\Users\Ильяс\Desktop\Остановки Постановление\Чертежи\6 метров\6 метров без лайтбокса\6 метров без лайтбокса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Ильяс\Desktop\Остановки Постановление\Чертежи\6 метров\6 метров без лайтбокса\6 метров без лайтбокса_12.png"/>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3059" b="21743"/>
                    <a:stretch/>
                  </pic:blipFill>
                  <pic:spPr bwMode="auto">
                    <a:xfrm>
                      <a:off x="0" y="0"/>
                      <a:ext cx="5783950" cy="221023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7277D" w:rsidRPr="00743607" w:rsidRDefault="0047277D" w:rsidP="0047277D">
      <w:pPr>
        <w:spacing w:before="100" w:beforeAutospacing="1" w:after="100" w:afterAutospacing="1"/>
        <w:rPr>
          <w:rFonts w:ascii="Times New Roman" w:hAnsi="Times New Roman" w:cs="Times New Roman"/>
        </w:rPr>
      </w:pPr>
      <w:r w:rsidRPr="00743607">
        <w:rPr>
          <w:rFonts w:ascii="Times New Roman" w:hAnsi="Times New Roman" w:cs="Times New Roman"/>
          <w:noProof/>
        </w:rPr>
        <w:t>Примечание:</w:t>
      </w:r>
    </w:p>
    <w:p w:rsidR="0047277D" w:rsidRPr="00874CB2" w:rsidRDefault="0047277D" w:rsidP="0047277D">
      <w:pPr>
        <w:pStyle w:val="af2"/>
        <w:numPr>
          <w:ilvl w:val="0"/>
          <w:numId w:val="8"/>
        </w:numPr>
        <w:spacing w:line="276" w:lineRule="auto"/>
        <w:ind w:left="-284" w:firstLine="0"/>
        <w:rPr>
          <w:sz w:val="22"/>
          <w:szCs w:val="22"/>
        </w:rPr>
      </w:pPr>
      <w:r w:rsidRPr="00874CB2">
        <w:rPr>
          <w:noProof/>
          <w:sz w:val="22"/>
          <w:szCs w:val="22"/>
        </w:rPr>
        <w:t>Основные габаритные размеры остановочного павильона не менее 6400 х 2800 х 1800 мм. и не более 6600х3000х2000 мм.</w:t>
      </w:r>
    </w:p>
    <w:p w:rsidR="0047277D" w:rsidRPr="00874CB2" w:rsidRDefault="0047277D" w:rsidP="0047277D">
      <w:pPr>
        <w:pStyle w:val="af2"/>
        <w:numPr>
          <w:ilvl w:val="0"/>
          <w:numId w:val="8"/>
        </w:numPr>
        <w:spacing w:line="276" w:lineRule="auto"/>
        <w:ind w:left="-284" w:firstLine="0"/>
        <w:contextualSpacing/>
        <w:rPr>
          <w:sz w:val="22"/>
          <w:szCs w:val="22"/>
        </w:rPr>
      </w:pPr>
      <w:r w:rsidRPr="00874CB2">
        <w:rPr>
          <w:noProof/>
          <w:sz w:val="22"/>
          <w:szCs w:val="22"/>
        </w:rPr>
        <w:t xml:space="preserve">Конструктив: стальной несущий каркас с защитной окраской в цвет по шкале  </w:t>
      </w:r>
      <w:r w:rsidRPr="00874CB2">
        <w:rPr>
          <w:noProof/>
          <w:sz w:val="22"/>
          <w:szCs w:val="22"/>
        </w:rPr>
        <w:br/>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000 85 00.</w:t>
      </w:r>
      <w:r w:rsidRPr="00874CB2">
        <w:rPr>
          <w:noProof/>
          <w:sz w:val="22"/>
          <w:szCs w:val="22"/>
        </w:rPr>
        <w:t xml:space="preserve"> </w:t>
      </w:r>
      <w:r w:rsidRPr="00874CB2">
        <w:rPr>
          <w:sz w:val="22"/>
          <w:szCs w:val="22"/>
        </w:rPr>
        <w:br/>
      </w:r>
      <w:r w:rsidRPr="00874CB2">
        <w:rPr>
          <w:noProof/>
          <w:sz w:val="22"/>
          <w:szCs w:val="22"/>
        </w:rPr>
        <w:t xml:space="preserve">Материал крыши: алюминий или углеродистая сталь с защитной окраской в цвет по шкале </w:t>
      </w:r>
      <w:r w:rsidRPr="00874CB2">
        <w:rPr>
          <w:noProof/>
          <w:sz w:val="22"/>
          <w:szCs w:val="22"/>
        </w:rPr>
        <w:br/>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280 50 05</w:t>
      </w:r>
      <w:r w:rsidRPr="00874CB2">
        <w:rPr>
          <w:noProof/>
          <w:sz w:val="22"/>
          <w:szCs w:val="22"/>
        </w:rPr>
        <w:t xml:space="preserve">. </w:t>
      </w:r>
      <w:r w:rsidRPr="00874CB2">
        <w:rPr>
          <w:sz w:val="22"/>
          <w:szCs w:val="22"/>
        </w:rPr>
        <w:br/>
      </w:r>
      <w:r w:rsidRPr="00874CB2">
        <w:rPr>
          <w:noProof/>
          <w:sz w:val="22"/>
          <w:szCs w:val="22"/>
        </w:rPr>
        <w:t xml:space="preserve">Материал потолка – алюмокопозит –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000 90 00.</w:t>
      </w:r>
      <w:r w:rsidRPr="00874CB2">
        <w:rPr>
          <w:sz w:val="22"/>
          <w:szCs w:val="22"/>
        </w:rPr>
        <w:br/>
      </w:r>
      <w:r w:rsidRPr="00874CB2">
        <w:rPr>
          <w:noProof/>
          <w:sz w:val="22"/>
          <w:szCs w:val="22"/>
        </w:rPr>
        <w:t xml:space="preserve">Используемый цвет подложки для навигационного поля на фризе козырька по шкале </w:t>
      </w:r>
      <w:r w:rsidRPr="00874CB2">
        <w:rPr>
          <w:noProof/>
          <w:sz w:val="22"/>
          <w:szCs w:val="22"/>
        </w:rPr>
        <w:br/>
        <w:t>RAL (DESIGN)-240 30 05, шрифт белого цвета - Source Serif (Semi bold).</w:t>
      </w:r>
      <w:r w:rsidRPr="00874CB2">
        <w:rPr>
          <w:noProof/>
          <w:sz w:val="22"/>
          <w:szCs w:val="22"/>
        </w:rPr>
        <w:br/>
        <w:t>Сидения для лавочек выполняются цветом - "Дуб Трюфель" из ДПК брусков.</w:t>
      </w:r>
      <w:r w:rsidRPr="00874CB2">
        <w:rPr>
          <w:noProof/>
          <w:sz w:val="22"/>
          <w:szCs w:val="22"/>
        </w:rPr>
        <w:br/>
      </w:r>
      <w:r w:rsidRPr="00874CB2">
        <w:rPr>
          <w:sz w:val="22"/>
          <w:szCs w:val="22"/>
        </w:rPr>
        <w:t xml:space="preserve">Ограждающие конструкции – </w:t>
      </w:r>
      <w:proofErr w:type="gramStart"/>
      <w:r w:rsidRPr="00874CB2">
        <w:rPr>
          <w:sz w:val="22"/>
          <w:szCs w:val="22"/>
        </w:rPr>
        <w:t>перфорированный</w:t>
      </w:r>
      <w:proofErr w:type="gramEnd"/>
      <w:r w:rsidRPr="00874CB2">
        <w:rPr>
          <w:sz w:val="22"/>
          <w:szCs w:val="22"/>
        </w:rPr>
        <w:t xml:space="preserve"> метал, с защитным покрытием от рекламных баннеров.</w:t>
      </w:r>
    </w:p>
    <w:p w:rsidR="0047277D" w:rsidRPr="008C09C0" w:rsidRDefault="0047277D" w:rsidP="008C09C0">
      <w:pPr>
        <w:pStyle w:val="af2"/>
        <w:spacing w:line="276" w:lineRule="auto"/>
        <w:ind w:left="-284"/>
        <w:contextualSpacing/>
        <w:rPr>
          <w:noProof/>
          <w:sz w:val="22"/>
          <w:szCs w:val="22"/>
        </w:rPr>
      </w:pPr>
      <w:r w:rsidRPr="00874CB2">
        <w:rPr>
          <w:noProof/>
          <w:sz w:val="22"/>
          <w:szCs w:val="22"/>
        </w:rPr>
        <w:t xml:space="preserve">Предусматривается возможность оснащения остановочного павильона дополнительным оборудованием: освещение, кнопка выозова экстренных служб «112», </w:t>
      </w:r>
      <w:r w:rsidRPr="00874CB2">
        <w:rPr>
          <w:noProof/>
          <w:sz w:val="22"/>
          <w:szCs w:val="22"/>
          <w:lang w:val="en-US"/>
        </w:rPr>
        <w:t>USB</w:t>
      </w:r>
      <w:r w:rsidRPr="00874CB2">
        <w:rPr>
          <w:noProof/>
          <w:sz w:val="22"/>
          <w:szCs w:val="22"/>
        </w:rPr>
        <w:t xml:space="preserve"> розетки, камеры видеонаблюдения.</w:t>
      </w:r>
    </w:p>
    <w:p w:rsidR="00854C8D" w:rsidRDefault="00854C8D" w:rsidP="0047277D">
      <w:pPr>
        <w:pStyle w:val="af2"/>
        <w:jc w:val="right"/>
        <w:rPr>
          <w:b/>
        </w:rPr>
      </w:pPr>
    </w:p>
    <w:p w:rsidR="0047277D" w:rsidRPr="00D2302D" w:rsidRDefault="0047277D" w:rsidP="0047277D">
      <w:pPr>
        <w:pStyle w:val="af2"/>
        <w:jc w:val="right"/>
      </w:pPr>
      <w:r w:rsidRPr="00D2302D">
        <w:rPr>
          <w:b/>
        </w:rPr>
        <w:lastRenderedPageBreak/>
        <w:t xml:space="preserve">Остановочный павильон Тип 8 (4 метра </w:t>
      </w:r>
      <w:bookmarkStart w:id="6" w:name="_Hlk244072408"/>
      <w:r w:rsidRPr="00D2302D">
        <w:rPr>
          <w:b/>
        </w:rPr>
        <w:t xml:space="preserve">отрытого типа </w:t>
      </w:r>
      <w:bookmarkEnd w:id="6"/>
      <w:r w:rsidRPr="00D2302D">
        <w:rPr>
          <w:b/>
        </w:rPr>
        <w:t>– металлические стенки)</w:t>
      </w:r>
    </w:p>
    <w:p w:rsidR="0047277D" w:rsidRPr="00874CB2" w:rsidRDefault="0047277D" w:rsidP="0047277D">
      <w:pPr>
        <w:pStyle w:val="af2"/>
      </w:pPr>
      <w:r w:rsidRPr="00874CB2">
        <w:rPr>
          <w:noProof/>
        </w:rPr>
        <w:drawing>
          <wp:inline distT="0" distB="0" distL="0" distR="0">
            <wp:extent cx="5295900" cy="3324946"/>
            <wp:effectExtent l="19050" t="0" r="0" b="0"/>
            <wp:docPr id="36" name="Рисунок 21" descr="C:\Users\Ильяс\Desktop\Остановки Постановление\Чертежи\4 метра\4 метра металл\LITE 4M 2 без лайтбокса и перегородок метал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Ильяс\Desktop\Остановки Постановление\Чертежи\4 метра\4 метра металл\LITE 4M 2 без лайтбокса и перегородок металл.pn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00359" cy="3327745"/>
                    </a:xfrm>
                    <a:prstGeom prst="rect">
                      <a:avLst/>
                    </a:prstGeom>
                    <a:noFill/>
                    <a:ln>
                      <a:noFill/>
                    </a:ln>
                  </pic:spPr>
                </pic:pic>
              </a:graphicData>
            </a:graphic>
          </wp:inline>
        </w:drawing>
      </w:r>
    </w:p>
    <w:p w:rsidR="0047277D" w:rsidRPr="00874CB2" w:rsidRDefault="0047277D" w:rsidP="0047277D">
      <w:pPr>
        <w:pStyle w:val="af2"/>
      </w:pPr>
      <w:r w:rsidRPr="00874CB2">
        <w:rPr>
          <w:noProof/>
        </w:rPr>
        <w:drawing>
          <wp:inline distT="0" distB="0" distL="0" distR="0">
            <wp:extent cx="5553075" cy="2464785"/>
            <wp:effectExtent l="19050" t="0" r="9525" b="0"/>
            <wp:docPr id="37" name="Рисунок 20" descr="C:\Users\Ильяс\Desktop\Остановки Постановление\Чертежи\4 метра\4 метра проходная\4 метра проход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Ильяс\Desktop\Остановки Постановление\Чертежи\4 метра\4 метра проходная\4 метра проходная.JPG"/>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7304" b="18557"/>
                    <a:stretch/>
                  </pic:blipFill>
                  <pic:spPr bwMode="auto">
                    <a:xfrm>
                      <a:off x="0" y="0"/>
                      <a:ext cx="5564884" cy="247002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7277D" w:rsidRPr="00743607" w:rsidRDefault="0047277D" w:rsidP="0047277D">
      <w:pPr>
        <w:spacing w:before="100" w:beforeAutospacing="1" w:after="100" w:afterAutospacing="1"/>
        <w:rPr>
          <w:rFonts w:ascii="Times New Roman" w:hAnsi="Times New Roman" w:cs="Times New Roman"/>
        </w:rPr>
      </w:pPr>
      <w:r w:rsidRPr="00743607">
        <w:rPr>
          <w:rFonts w:ascii="Times New Roman" w:hAnsi="Times New Roman" w:cs="Times New Roman"/>
          <w:noProof/>
        </w:rPr>
        <w:t>Примечание:</w:t>
      </w:r>
    </w:p>
    <w:p w:rsidR="0047277D" w:rsidRPr="00874CB2" w:rsidRDefault="0047277D" w:rsidP="0047277D">
      <w:pPr>
        <w:pStyle w:val="af2"/>
        <w:numPr>
          <w:ilvl w:val="0"/>
          <w:numId w:val="7"/>
        </w:numPr>
        <w:spacing w:line="276" w:lineRule="auto"/>
        <w:ind w:left="-284" w:firstLine="0"/>
        <w:rPr>
          <w:sz w:val="22"/>
          <w:szCs w:val="22"/>
        </w:rPr>
      </w:pPr>
      <w:r w:rsidRPr="00874CB2">
        <w:rPr>
          <w:noProof/>
          <w:sz w:val="22"/>
          <w:szCs w:val="22"/>
        </w:rPr>
        <w:t>Основные габаритные размеры остановочного павильона не менее 4400 х 2800 х 1800 мм. и не более 4600х3000х2000 мм.</w:t>
      </w:r>
    </w:p>
    <w:p w:rsidR="0047277D" w:rsidRPr="00874CB2" w:rsidRDefault="0047277D" w:rsidP="0047277D">
      <w:pPr>
        <w:pStyle w:val="af2"/>
        <w:numPr>
          <w:ilvl w:val="0"/>
          <w:numId w:val="7"/>
        </w:numPr>
        <w:spacing w:line="276" w:lineRule="auto"/>
        <w:ind w:left="-284" w:firstLine="0"/>
        <w:contextualSpacing/>
        <w:rPr>
          <w:sz w:val="22"/>
          <w:szCs w:val="22"/>
        </w:rPr>
      </w:pPr>
      <w:r w:rsidRPr="00874CB2">
        <w:rPr>
          <w:noProof/>
          <w:sz w:val="22"/>
          <w:szCs w:val="22"/>
        </w:rPr>
        <w:t xml:space="preserve">Конструктив: стальной несущий каркас с защитной окраской в цвет по шкале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000 85 00.</w:t>
      </w:r>
      <w:r w:rsidRPr="00874CB2">
        <w:rPr>
          <w:noProof/>
          <w:sz w:val="22"/>
          <w:szCs w:val="22"/>
        </w:rPr>
        <w:t xml:space="preserve"> </w:t>
      </w:r>
      <w:r w:rsidRPr="00874CB2">
        <w:rPr>
          <w:sz w:val="22"/>
          <w:szCs w:val="22"/>
        </w:rPr>
        <w:br/>
      </w:r>
      <w:r w:rsidRPr="00874CB2">
        <w:rPr>
          <w:noProof/>
          <w:sz w:val="22"/>
          <w:szCs w:val="22"/>
        </w:rPr>
        <w:t xml:space="preserve">Материал крыши: алюминий или углеродистая сталь с защитной окраской в цвет по шкале </w:t>
      </w:r>
      <w:r w:rsidRPr="00874CB2">
        <w:rPr>
          <w:noProof/>
          <w:sz w:val="22"/>
          <w:szCs w:val="22"/>
        </w:rPr>
        <w:br/>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280 50 05</w:t>
      </w:r>
      <w:r w:rsidRPr="00874CB2">
        <w:rPr>
          <w:noProof/>
          <w:sz w:val="22"/>
          <w:szCs w:val="22"/>
        </w:rPr>
        <w:t xml:space="preserve">. </w:t>
      </w:r>
      <w:r w:rsidRPr="00874CB2">
        <w:rPr>
          <w:sz w:val="22"/>
          <w:szCs w:val="22"/>
        </w:rPr>
        <w:br/>
      </w:r>
      <w:r w:rsidRPr="00874CB2">
        <w:rPr>
          <w:noProof/>
          <w:sz w:val="22"/>
          <w:szCs w:val="22"/>
        </w:rPr>
        <w:t xml:space="preserve">Материал потолка – алюмокопозит –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000 90 00</w:t>
      </w:r>
      <w:r w:rsidRPr="00874CB2">
        <w:rPr>
          <w:sz w:val="22"/>
          <w:szCs w:val="22"/>
        </w:rPr>
        <w:br/>
      </w:r>
      <w:r w:rsidRPr="00874CB2">
        <w:rPr>
          <w:noProof/>
          <w:sz w:val="22"/>
          <w:szCs w:val="22"/>
        </w:rPr>
        <w:t xml:space="preserve">Используемый цвет подложки для навигационного поля на фризе козырька по шкале </w:t>
      </w:r>
      <w:r w:rsidRPr="00874CB2">
        <w:rPr>
          <w:noProof/>
          <w:sz w:val="22"/>
          <w:szCs w:val="22"/>
        </w:rPr>
        <w:br/>
        <w:t>RAL (DESIGN)-240 30 05, шрифт белого цвета - Source Serif (Semi bold).</w:t>
      </w:r>
      <w:r w:rsidRPr="00874CB2">
        <w:rPr>
          <w:noProof/>
          <w:sz w:val="22"/>
          <w:szCs w:val="22"/>
        </w:rPr>
        <w:br/>
        <w:t>Сидения для лавочек выполняются цветом - "Дуб Трюфель" из ДПК брусков.</w:t>
      </w:r>
      <w:r w:rsidRPr="00874CB2">
        <w:rPr>
          <w:noProof/>
          <w:sz w:val="22"/>
          <w:szCs w:val="22"/>
        </w:rPr>
        <w:br/>
      </w:r>
      <w:r w:rsidRPr="00874CB2">
        <w:rPr>
          <w:sz w:val="22"/>
          <w:szCs w:val="22"/>
        </w:rPr>
        <w:t xml:space="preserve">Ограждающие конструкции – </w:t>
      </w:r>
      <w:proofErr w:type="gramStart"/>
      <w:r w:rsidRPr="00874CB2">
        <w:rPr>
          <w:sz w:val="22"/>
          <w:szCs w:val="22"/>
        </w:rPr>
        <w:t>перфорированный</w:t>
      </w:r>
      <w:proofErr w:type="gramEnd"/>
      <w:r w:rsidRPr="00874CB2">
        <w:rPr>
          <w:sz w:val="22"/>
          <w:szCs w:val="22"/>
        </w:rPr>
        <w:t xml:space="preserve"> метал, с защитным покрытием от рекламных баннеров.</w:t>
      </w:r>
    </w:p>
    <w:p w:rsidR="0047277D" w:rsidRPr="00743607" w:rsidRDefault="0047277D" w:rsidP="00743607">
      <w:pPr>
        <w:pStyle w:val="af2"/>
        <w:spacing w:line="276" w:lineRule="auto"/>
        <w:ind w:left="-284"/>
        <w:contextualSpacing/>
        <w:rPr>
          <w:sz w:val="22"/>
          <w:szCs w:val="22"/>
        </w:rPr>
      </w:pPr>
      <w:r w:rsidRPr="00874CB2">
        <w:rPr>
          <w:noProof/>
          <w:sz w:val="22"/>
          <w:szCs w:val="22"/>
        </w:rPr>
        <w:t xml:space="preserve">Предусматривается возможность оснащения остановочного павильона дополнительным оборудованием: освещение, кнопка выозова экстренных служб «112», </w:t>
      </w:r>
      <w:r w:rsidRPr="00874CB2">
        <w:rPr>
          <w:noProof/>
          <w:sz w:val="22"/>
          <w:szCs w:val="22"/>
          <w:lang w:val="en-US"/>
        </w:rPr>
        <w:t>USB</w:t>
      </w:r>
      <w:r w:rsidRPr="00874CB2">
        <w:rPr>
          <w:noProof/>
          <w:sz w:val="22"/>
          <w:szCs w:val="22"/>
        </w:rPr>
        <w:t xml:space="preserve"> розетки, камеры видеонаблюдения.</w:t>
      </w:r>
    </w:p>
    <w:p w:rsidR="0047277D" w:rsidRPr="00461B7B" w:rsidRDefault="0047277D" w:rsidP="0047277D">
      <w:pPr>
        <w:pStyle w:val="af2"/>
        <w:jc w:val="right"/>
      </w:pPr>
      <w:r w:rsidRPr="00461B7B">
        <w:rPr>
          <w:b/>
        </w:rPr>
        <w:lastRenderedPageBreak/>
        <w:t>Остановочный павильон Тип 9 (6 метров отрытого типа – металлические стенки)</w:t>
      </w:r>
    </w:p>
    <w:p w:rsidR="0047277D" w:rsidRPr="00874CB2" w:rsidRDefault="0047277D" w:rsidP="0047277D">
      <w:pPr>
        <w:pStyle w:val="af2"/>
        <w:jc w:val="center"/>
      </w:pPr>
      <w:r w:rsidRPr="00874CB2">
        <w:rPr>
          <w:noProof/>
        </w:rPr>
        <w:drawing>
          <wp:inline distT="0" distB="0" distL="0" distR="0">
            <wp:extent cx="3876675" cy="2433908"/>
            <wp:effectExtent l="19050" t="0" r="9525" b="0"/>
            <wp:docPr id="38" name="Рисунок 24" descr="C:\Users\Ильяс\Desktop\Остановки Постановление\Чертежи\6 метров\6 метров металл\LITE 6M 1 без лайтбокса и перегородок метал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Ильяс\Desktop\Остановки Постановление\Чертежи\6 метров\6 метров металл\LITE 6M 1 без лайтбокса и перегородок металл.pn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88476" cy="2441317"/>
                    </a:xfrm>
                    <a:prstGeom prst="rect">
                      <a:avLst/>
                    </a:prstGeom>
                    <a:noFill/>
                    <a:ln>
                      <a:noFill/>
                    </a:ln>
                  </pic:spPr>
                </pic:pic>
              </a:graphicData>
            </a:graphic>
          </wp:inline>
        </w:drawing>
      </w:r>
    </w:p>
    <w:p w:rsidR="0047277D" w:rsidRPr="00874CB2" w:rsidRDefault="0047277D" w:rsidP="0047277D">
      <w:pPr>
        <w:pStyle w:val="af2"/>
        <w:jc w:val="center"/>
      </w:pPr>
      <w:r w:rsidRPr="00874CB2">
        <w:rPr>
          <w:noProof/>
        </w:rPr>
        <w:drawing>
          <wp:inline distT="0" distB="0" distL="0" distR="0">
            <wp:extent cx="5867400" cy="2230533"/>
            <wp:effectExtent l="19050" t="0" r="0" b="0"/>
            <wp:docPr id="39" name="Рисунок 23" descr="C:\Users\Ильяс\Desktop\Остановки Постановление\Чертежи\6 метров\6 метров проходная\6 метров проходн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Ильяс\Desktop\Остановки Постановление\Чертежи\6 метров\6 метров проходная\6 метров проходная.png"/>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2453" b="22615"/>
                    <a:stretch/>
                  </pic:blipFill>
                  <pic:spPr bwMode="auto">
                    <a:xfrm>
                      <a:off x="0" y="0"/>
                      <a:ext cx="5867891" cy="223072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7277D" w:rsidRPr="00743607" w:rsidRDefault="0047277D" w:rsidP="0047277D">
      <w:pPr>
        <w:spacing w:before="100" w:beforeAutospacing="1" w:after="100" w:afterAutospacing="1"/>
        <w:rPr>
          <w:rFonts w:ascii="Times New Roman" w:hAnsi="Times New Roman" w:cs="Times New Roman"/>
        </w:rPr>
      </w:pPr>
      <w:r w:rsidRPr="00743607">
        <w:rPr>
          <w:rFonts w:ascii="Times New Roman" w:hAnsi="Times New Roman" w:cs="Times New Roman"/>
          <w:noProof/>
        </w:rPr>
        <w:t>Примечание:</w:t>
      </w:r>
    </w:p>
    <w:p w:rsidR="0047277D" w:rsidRPr="00874CB2" w:rsidRDefault="0047277D" w:rsidP="0047277D">
      <w:pPr>
        <w:pStyle w:val="af2"/>
        <w:numPr>
          <w:ilvl w:val="0"/>
          <w:numId w:val="8"/>
        </w:numPr>
        <w:spacing w:line="276" w:lineRule="auto"/>
        <w:ind w:left="-284" w:firstLine="0"/>
        <w:rPr>
          <w:sz w:val="22"/>
          <w:szCs w:val="22"/>
        </w:rPr>
      </w:pPr>
      <w:r w:rsidRPr="00874CB2">
        <w:rPr>
          <w:noProof/>
          <w:sz w:val="22"/>
          <w:szCs w:val="22"/>
        </w:rPr>
        <w:t>Основные габаритные размеры остановочного павильона не менее 6400 х 2800 х 1800 мм. и не более 6600х3000х2000 мм.</w:t>
      </w:r>
    </w:p>
    <w:p w:rsidR="0047277D" w:rsidRPr="00874CB2" w:rsidRDefault="0047277D" w:rsidP="0047277D">
      <w:pPr>
        <w:pStyle w:val="af2"/>
        <w:numPr>
          <w:ilvl w:val="0"/>
          <w:numId w:val="8"/>
        </w:numPr>
        <w:spacing w:line="276" w:lineRule="auto"/>
        <w:ind w:left="-284" w:firstLine="0"/>
        <w:contextualSpacing/>
        <w:rPr>
          <w:sz w:val="22"/>
          <w:szCs w:val="22"/>
        </w:rPr>
      </w:pPr>
      <w:r w:rsidRPr="00874CB2">
        <w:rPr>
          <w:noProof/>
          <w:sz w:val="22"/>
          <w:szCs w:val="22"/>
        </w:rPr>
        <w:t xml:space="preserve">Конструктив: стальной несущий каркас с защитной окраской в цвет по шкале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000 85 00.</w:t>
      </w:r>
      <w:r w:rsidRPr="00874CB2">
        <w:rPr>
          <w:noProof/>
          <w:sz w:val="22"/>
          <w:szCs w:val="22"/>
        </w:rPr>
        <w:t xml:space="preserve"> </w:t>
      </w:r>
      <w:r w:rsidRPr="00874CB2">
        <w:rPr>
          <w:sz w:val="22"/>
          <w:szCs w:val="22"/>
        </w:rPr>
        <w:br/>
      </w:r>
      <w:r w:rsidRPr="00874CB2">
        <w:rPr>
          <w:noProof/>
          <w:sz w:val="22"/>
          <w:szCs w:val="22"/>
        </w:rPr>
        <w:t xml:space="preserve">Материал крыши: алюминий или углеродистая сталь с защитной окраской в цвет по шкале </w:t>
      </w:r>
      <w:r w:rsidRPr="00874CB2">
        <w:rPr>
          <w:noProof/>
          <w:sz w:val="22"/>
          <w:szCs w:val="22"/>
        </w:rPr>
        <w:br/>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xml:space="preserve">) - </w:t>
      </w:r>
      <w:r w:rsidRPr="00874CB2">
        <w:rPr>
          <w:sz w:val="22"/>
          <w:szCs w:val="22"/>
        </w:rPr>
        <w:t>280 50 05</w:t>
      </w:r>
      <w:r w:rsidRPr="00874CB2">
        <w:rPr>
          <w:noProof/>
          <w:sz w:val="22"/>
          <w:szCs w:val="22"/>
        </w:rPr>
        <w:t xml:space="preserve">. </w:t>
      </w:r>
      <w:r w:rsidRPr="00874CB2">
        <w:rPr>
          <w:sz w:val="22"/>
          <w:szCs w:val="22"/>
        </w:rPr>
        <w:br/>
      </w:r>
      <w:r w:rsidRPr="00874CB2">
        <w:rPr>
          <w:noProof/>
          <w:sz w:val="22"/>
          <w:szCs w:val="22"/>
        </w:rPr>
        <w:t xml:space="preserve">Материал потолка – алюмокопозит – </w:t>
      </w:r>
      <w:r w:rsidRPr="00874CB2">
        <w:rPr>
          <w:noProof/>
          <w:sz w:val="22"/>
          <w:szCs w:val="22"/>
          <w:lang w:val="en-US"/>
        </w:rPr>
        <w:t>RAL</w:t>
      </w:r>
      <w:r w:rsidRPr="00874CB2">
        <w:rPr>
          <w:noProof/>
          <w:sz w:val="22"/>
          <w:szCs w:val="22"/>
        </w:rPr>
        <w:t xml:space="preserve"> (</w:t>
      </w:r>
      <w:r w:rsidRPr="00874CB2">
        <w:rPr>
          <w:noProof/>
          <w:sz w:val="22"/>
          <w:szCs w:val="22"/>
          <w:lang w:val="en-US"/>
        </w:rPr>
        <w:t>DESIGN</w:t>
      </w:r>
      <w:r w:rsidRPr="00874CB2">
        <w:rPr>
          <w:noProof/>
          <w:sz w:val="22"/>
          <w:szCs w:val="22"/>
        </w:rPr>
        <w:t>) 000 90 00.</w:t>
      </w:r>
      <w:r w:rsidRPr="00874CB2">
        <w:rPr>
          <w:sz w:val="22"/>
          <w:szCs w:val="22"/>
        </w:rPr>
        <w:br/>
      </w:r>
      <w:r w:rsidRPr="00874CB2">
        <w:rPr>
          <w:noProof/>
          <w:sz w:val="22"/>
          <w:szCs w:val="22"/>
        </w:rPr>
        <w:t xml:space="preserve">Используемый цвет подложки для навигационного поля на фризе козырька по шкале </w:t>
      </w:r>
      <w:r w:rsidRPr="00874CB2">
        <w:rPr>
          <w:noProof/>
          <w:sz w:val="22"/>
          <w:szCs w:val="22"/>
        </w:rPr>
        <w:br/>
        <w:t>RAL (DESIGN)-240 30 05, шрифт белого цвета - Source Serif (Semi bold).</w:t>
      </w:r>
      <w:r w:rsidRPr="00874CB2">
        <w:rPr>
          <w:noProof/>
          <w:sz w:val="22"/>
          <w:szCs w:val="22"/>
        </w:rPr>
        <w:br/>
        <w:t>Сидения для лавочек выполняются цветом - "Дуб Трюфель" из ДПК брусков.</w:t>
      </w:r>
      <w:r w:rsidRPr="00874CB2">
        <w:rPr>
          <w:noProof/>
          <w:sz w:val="22"/>
          <w:szCs w:val="22"/>
        </w:rPr>
        <w:br/>
      </w:r>
      <w:r w:rsidRPr="00874CB2">
        <w:rPr>
          <w:sz w:val="22"/>
          <w:szCs w:val="22"/>
        </w:rPr>
        <w:t xml:space="preserve">Ограждающие конструкции – </w:t>
      </w:r>
      <w:proofErr w:type="gramStart"/>
      <w:r w:rsidRPr="00874CB2">
        <w:rPr>
          <w:sz w:val="22"/>
          <w:szCs w:val="22"/>
        </w:rPr>
        <w:t>перфорированный</w:t>
      </w:r>
      <w:proofErr w:type="gramEnd"/>
      <w:r w:rsidRPr="00874CB2">
        <w:rPr>
          <w:sz w:val="22"/>
          <w:szCs w:val="22"/>
        </w:rPr>
        <w:t xml:space="preserve"> метал, с защитным покрытием от рекламных баннеров.</w:t>
      </w:r>
    </w:p>
    <w:p w:rsidR="00442B49" w:rsidRPr="00743607" w:rsidRDefault="0047277D" w:rsidP="00743607">
      <w:pPr>
        <w:pStyle w:val="af2"/>
        <w:spacing w:line="276" w:lineRule="auto"/>
        <w:ind w:left="-284"/>
        <w:contextualSpacing/>
        <w:rPr>
          <w:noProof/>
          <w:sz w:val="22"/>
          <w:szCs w:val="22"/>
        </w:rPr>
      </w:pPr>
      <w:r w:rsidRPr="00874CB2">
        <w:rPr>
          <w:noProof/>
          <w:sz w:val="22"/>
          <w:szCs w:val="22"/>
        </w:rPr>
        <w:t xml:space="preserve">Предусматривается возможность оснащения остановочного павильона дополнительным оборудованием: освещение, кнопка выозова экстренных служб «112», </w:t>
      </w:r>
      <w:r w:rsidRPr="00874CB2">
        <w:rPr>
          <w:noProof/>
          <w:sz w:val="22"/>
          <w:szCs w:val="22"/>
          <w:lang w:val="en-US"/>
        </w:rPr>
        <w:t>USB</w:t>
      </w:r>
      <w:r w:rsidRPr="00874CB2">
        <w:rPr>
          <w:noProof/>
          <w:sz w:val="22"/>
          <w:szCs w:val="22"/>
        </w:rPr>
        <w:t xml:space="preserve"> розетки, камеры видеонаблюдения.</w:t>
      </w:r>
    </w:p>
    <w:tbl>
      <w:tblPr>
        <w:tblW w:w="4965" w:type="pct"/>
        <w:tblCellMar>
          <w:left w:w="70" w:type="dxa"/>
          <w:right w:w="70" w:type="dxa"/>
        </w:tblCellMar>
        <w:tblLook w:val="0000"/>
      </w:tblPr>
      <w:tblGrid>
        <w:gridCol w:w="4181"/>
        <w:gridCol w:w="3686"/>
        <w:gridCol w:w="1843"/>
      </w:tblGrid>
      <w:tr w:rsidR="00442B49" w:rsidRPr="00E27843" w:rsidTr="00C95091">
        <w:trPr>
          <w:trHeight w:val="1258"/>
        </w:trPr>
        <w:tc>
          <w:tcPr>
            <w:tcW w:w="2153" w:type="pct"/>
            <w:shd w:val="clear" w:color="auto" w:fill="auto"/>
          </w:tcPr>
          <w:p w:rsidR="00442B49" w:rsidRPr="00E27843" w:rsidRDefault="00442B49" w:rsidP="00442B49">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F773D4" w:rsidRDefault="00442B49" w:rsidP="00442B4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F773D4" w:rsidRDefault="00442B49" w:rsidP="00442B4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442B49" w:rsidRPr="00E27843" w:rsidRDefault="00442B49" w:rsidP="00442B4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442B49" w:rsidRPr="00E27843" w:rsidRDefault="00442B49" w:rsidP="00F773D4">
            <w:pPr>
              <w:tabs>
                <w:tab w:val="left" w:pos="7088"/>
              </w:tabs>
              <w:spacing w:after="0" w:line="240" w:lineRule="auto"/>
              <w:rPr>
                <w:rFonts w:ascii="Times New Roman" w:eastAsia="Calibri" w:hAnsi="Times New Roman" w:cs="Times New Roman"/>
                <w:sz w:val="28"/>
                <w:szCs w:val="28"/>
              </w:rPr>
            </w:pPr>
            <w:bookmarkStart w:id="7" w:name="SIGNERSTAMP1"/>
            <w:bookmarkEnd w:id="7"/>
          </w:p>
        </w:tc>
        <w:tc>
          <w:tcPr>
            <w:tcW w:w="949" w:type="pct"/>
            <w:shd w:val="clear" w:color="auto" w:fill="auto"/>
            <w:vAlign w:val="bottom"/>
          </w:tcPr>
          <w:p w:rsidR="00442B49" w:rsidRPr="00E27843" w:rsidRDefault="00442B49" w:rsidP="00F773D4">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 xml:space="preserve">О.Ш. </w:t>
            </w:r>
            <w:proofErr w:type="spellStart"/>
            <w:r w:rsidRPr="00E27843">
              <w:rPr>
                <w:rFonts w:ascii="Times New Roman" w:eastAsia="Calibri" w:hAnsi="Times New Roman" w:cs="Times New Roman"/>
                <w:bCs/>
                <w:kern w:val="32"/>
                <w:sz w:val="28"/>
                <w:szCs w:val="28"/>
              </w:rPr>
              <w:t>Резцова</w:t>
            </w:r>
            <w:proofErr w:type="spellEnd"/>
          </w:p>
        </w:tc>
      </w:tr>
    </w:tbl>
    <w:p w:rsidR="00BD42E4" w:rsidRPr="00E27843" w:rsidRDefault="00BD42E4" w:rsidP="002B578D">
      <w:pPr>
        <w:spacing w:after="0" w:line="240" w:lineRule="auto"/>
        <w:rPr>
          <w:rFonts w:ascii="Times New Roman" w:eastAsia="Times New Roman" w:hAnsi="Times New Roman" w:cs="Times New Roman"/>
          <w:sz w:val="28"/>
          <w:szCs w:val="24"/>
          <w:lang w:eastAsia="ru-RU"/>
        </w:rPr>
      </w:pPr>
    </w:p>
    <w:sectPr w:rsidR="00BD42E4" w:rsidRPr="00E27843" w:rsidSect="00672754">
      <w:footerReference w:type="default" r:id="rId27"/>
      <w:footerReference w:type="first" r:id="rId28"/>
      <w:pgSz w:w="11906" w:h="16838"/>
      <w:pgMar w:top="1276" w:right="567" w:bottom="851" w:left="1701" w:header="709"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7F18" w:rsidRDefault="00AB7F18" w:rsidP="00D51C48">
      <w:pPr>
        <w:spacing w:after="0" w:line="240" w:lineRule="auto"/>
      </w:pPr>
      <w:r>
        <w:separator/>
      </w:r>
    </w:p>
  </w:endnote>
  <w:endnote w:type="continuationSeparator" w:id="0">
    <w:p w:rsidR="00AB7F18" w:rsidRDefault="00AB7F18" w:rsidP="00D51C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3090053"/>
      <w:docPartObj>
        <w:docPartGallery w:val="Page Numbers (Bottom of Page)"/>
        <w:docPartUnique/>
      </w:docPartObj>
    </w:sdtPr>
    <w:sdtContent>
      <w:p w:rsidR="004314E7" w:rsidRDefault="002B69FB">
        <w:pPr>
          <w:pStyle w:val="ad"/>
          <w:jc w:val="right"/>
        </w:pPr>
        <w:r>
          <w:fldChar w:fldCharType="begin"/>
        </w:r>
        <w:r w:rsidR="004314E7">
          <w:instrText>PAGE   \* MERGEFORMAT</w:instrText>
        </w:r>
        <w:r>
          <w:fldChar w:fldCharType="separate"/>
        </w:r>
        <w:r w:rsidR="002B578D" w:rsidRPr="002B578D">
          <w:rPr>
            <w:noProof/>
            <w:lang w:val="ru-RU"/>
          </w:rPr>
          <w:t>2</w:t>
        </w:r>
        <w: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3798218"/>
      <w:docPartObj>
        <w:docPartGallery w:val="Page Numbers (Bottom of Page)"/>
        <w:docPartUnique/>
      </w:docPartObj>
    </w:sdtPr>
    <w:sdtContent>
      <w:p w:rsidR="00606342" w:rsidRDefault="002B69FB">
        <w:pPr>
          <w:pStyle w:val="ad"/>
          <w:jc w:val="right"/>
        </w:pPr>
        <w:r>
          <w:fldChar w:fldCharType="begin"/>
        </w:r>
        <w:r w:rsidR="00606342">
          <w:instrText>PAGE   \* MERGEFORMAT</w:instrText>
        </w:r>
        <w:r>
          <w:fldChar w:fldCharType="separate"/>
        </w:r>
        <w:r w:rsidR="00041728" w:rsidRPr="00041728">
          <w:rPr>
            <w:noProof/>
            <w:lang w:val="ru-RU"/>
          </w:rPr>
          <w:t>1</w:t>
        </w:r>
        <w:r>
          <w:fldChar w:fldCharType="end"/>
        </w:r>
      </w:p>
    </w:sdtContent>
  </w:sdt>
  <w:p w:rsidR="00606342" w:rsidRDefault="00606342">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678646"/>
      <w:docPartObj>
        <w:docPartGallery w:val="Page Numbers (Bottom of Page)"/>
        <w:docPartUnique/>
      </w:docPartObj>
    </w:sdtPr>
    <w:sdtContent>
      <w:p w:rsidR="004314E7" w:rsidRDefault="002B69FB">
        <w:pPr>
          <w:pStyle w:val="ad"/>
          <w:jc w:val="right"/>
        </w:pPr>
        <w:r>
          <w:fldChar w:fldCharType="begin"/>
        </w:r>
        <w:r w:rsidR="004314E7">
          <w:instrText>PAGE   \* MERGEFORMAT</w:instrText>
        </w:r>
        <w:r>
          <w:fldChar w:fldCharType="separate"/>
        </w:r>
        <w:r w:rsidR="002B578D" w:rsidRPr="002B578D">
          <w:rPr>
            <w:noProof/>
            <w:lang w:val="ru-RU"/>
          </w:rPr>
          <w:t>12</w:t>
        </w:r>
        <w:r>
          <w:fldChar w:fldCharType="end"/>
        </w:r>
      </w:p>
    </w:sdtContent>
  </w:sdt>
  <w:p w:rsidR="004314E7" w:rsidRDefault="004314E7">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8087741"/>
      <w:docPartObj>
        <w:docPartGallery w:val="Page Numbers (Bottom of Page)"/>
        <w:docPartUnique/>
      </w:docPartObj>
    </w:sdtPr>
    <w:sdtContent>
      <w:p w:rsidR="004314E7" w:rsidRDefault="002B69FB">
        <w:pPr>
          <w:pStyle w:val="ad"/>
          <w:jc w:val="right"/>
        </w:pPr>
        <w:r>
          <w:fldChar w:fldCharType="begin"/>
        </w:r>
        <w:r w:rsidR="004314E7">
          <w:instrText>PAGE   \* MERGEFORMAT</w:instrText>
        </w:r>
        <w:r>
          <w:fldChar w:fldCharType="separate"/>
        </w:r>
        <w:r w:rsidR="002B578D" w:rsidRPr="002B578D">
          <w:rPr>
            <w:noProof/>
            <w:lang w:val="ru-RU"/>
          </w:rPr>
          <w:t>3</w:t>
        </w:r>
        <w:r>
          <w:fldChar w:fldCharType="end"/>
        </w:r>
      </w:p>
    </w:sdtContent>
  </w:sdt>
  <w:p w:rsidR="004314E7" w:rsidRPr="00902186" w:rsidRDefault="004314E7">
    <w:pPr>
      <w:pStyle w:val="ad"/>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7F18" w:rsidRDefault="00AB7F18" w:rsidP="00D51C48">
      <w:pPr>
        <w:spacing w:after="0" w:line="240" w:lineRule="auto"/>
      </w:pPr>
      <w:r>
        <w:separator/>
      </w:r>
    </w:p>
  </w:footnote>
  <w:footnote w:type="continuationSeparator" w:id="0">
    <w:p w:rsidR="00AB7F18" w:rsidRDefault="00AB7F18" w:rsidP="00D51C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A1FDD"/>
    <w:multiLevelType w:val="hybridMultilevel"/>
    <w:tmpl w:val="1C4C1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F177D7"/>
    <w:multiLevelType w:val="multilevel"/>
    <w:tmpl w:val="A22C0106"/>
    <w:lvl w:ilvl="0">
      <w:start w:val="1"/>
      <w:numFmt w:val="decimal"/>
      <w:lvlText w:val="%1."/>
      <w:lvlJc w:val="left"/>
      <w:pPr>
        <w:ind w:left="1211" w:hanging="360"/>
      </w:pPr>
      <w:rPr>
        <w:rFonts w:hint="default"/>
      </w:rPr>
    </w:lvl>
    <w:lvl w:ilvl="1">
      <w:start w:val="1"/>
      <w:numFmt w:val="decimal"/>
      <w:isLgl/>
      <w:lvlText w:val="%1.%2."/>
      <w:lvlJc w:val="left"/>
      <w:pPr>
        <w:ind w:left="3414" w:hanging="720"/>
      </w:pPr>
      <w:rPr>
        <w:rFonts w:hint="default"/>
        <w:sz w:val="28"/>
        <w:szCs w:val="28"/>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
    <w:nsid w:val="235231F3"/>
    <w:multiLevelType w:val="hybridMultilevel"/>
    <w:tmpl w:val="7CDEE8A6"/>
    <w:lvl w:ilvl="0" w:tplc="59663040">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3">
    <w:nsid w:val="273674F9"/>
    <w:multiLevelType w:val="hybridMultilevel"/>
    <w:tmpl w:val="B810AD20"/>
    <w:lvl w:ilvl="0" w:tplc="ADF4EBEE">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DFE316C"/>
    <w:multiLevelType w:val="hybridMultilevel"/>
    <w:tmpl w:val="6E1C9CF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2F2602F7"/>
    <w:multiLevelType w:val="multilevel"/>
    <w:tmpl w:val="5B6A673E"/>
    <w:lvl w:ilvl="0">
      <w:start w:val="1"/>
      <w:numFmt w:val="decimal"/>
      <w:lvlText w:val="%1."/>
      <w:lvlJc w:val="left"/>
      <w:pPr>
        <w:ind w:left="1977" w:hanging="1125"/>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012" w:hanging="2160"/>
      </w:pPr>
      <w:rPr>
        <w:rFonts w:hint="default"/>
      </w:rPr>
    </w:lvl>
  </w:abstractNum>
  <w:abstractNum w:abstractNumId="6">
    <w:nsid w:val="4B096D20"/>
    <w:multiLevelType w:val="hybridMultilevel"/>
    <w:tmpl w:val="C8421B54"/>
    <w:lvl w:ilvl="0" w:tplc="412A560E">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7">
    <w:nsid w:val="67FC706A"/>
    <w:multiLevelType w:val="hybridMultilevel"/>
    <w:tmpl w:val="9FF05B3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6"/>
  </w:num>
  <w:num w:numId="3">
    <w:abstractNumId w:val="2"/>
  </w:num>
  <w:num w:numId="4">
    <w:abstractNumId w:val="0"/>
  </w:num>
  <w:num w:numId="5">
    <w:abstractNumId w:val="3"/>
  </w:num>
  <w:num w:numId="6">
    <w:abstractNumId w:val="1"/>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D51C48"/>
    <w:rsid w:val="000006F6"/>
    <w:rsid w:val="00002457"/>
    <w:rsid w:val="000050A8"/>
    <w:rsid w:val="000072A3"/>
    <w:rsid w:val="00010043"/>
    <w:rsid w:val="000101CD"/>
    <w:rsid w:val="0001028F"/>
    <w:rsid w:val="000121D3"/>
    <w:rsid w:val="000128F3"/>
    <w:rsid w:val="00015704"/>
    <w:rsid w:val="000163D7"/>
    <w:rsid w:val="0001779F"/>
    <w:rsid w:val="00017E8A"/>
    <w:rsid w:val="000204DD"/>
    <w:rsid w:val="00021A66"/>
    <w:rsid w:val="00024111"/>
    <w:rsid w:val="00024B6C"/>
    <w:rsid w:val="00024F1A"/>
    <w:rsid w:val="00027382"/>
    <w:rsid w:val="00027F7A"/>
    <w:rsid w:val="00031380"/>
    <w:rsid w:val="00032911"/>
    <w:rsid w:val="00032A79"/>
    <w:rsid w:val="00032C17"/>
    <w:rsid w:val="0003304C"/>
    <w:rsid w:val="0003497C"/>
    <w:rsid w:val="00034B4F"/>
    <w:rsid w:val="00035159"/>
    <w:rsid w:val="00036D1C"/>
    <w:rsid w:val="00041488"/>
    <w:rsid w:val="00041728"/>
    <w:rsid w:val="00041793"/>
    <w:rsid w:val="00042086"/>
    <w:rsid w:val="00042673"/>
    <w:rsid w:val="0004339F"/>
    <w:rsid w:val="00043B75"/>
    <w:rsid w:val="00044174"/>
    <w:rsid w:val="0004673B"/>
    <w:rsid w:val="0004692F"/>
    <w:rsid w:val="00046A11"/>
    <w:rsid w:val="000525E4"/>
    <w:rsid w:val="000528A6"/>
    <w:rsid w:val="00052E39"/>
    <w:rsid w:val="0005324F"/>
    <w:rsid w:val="000532CC"/>
    <w:rsid w:val="00054E35"/>
    <w:rsid w:val="0005516C"/>
    <w:rsid w:val="0005526D"/>
    <w:rsid w:val="00055B72"/>
    <w:rsid w:val="00056B13"/>
    <w:rsid w:val="00060704"/>
    <w:rsid w:val="0006124F"/>
    <w:rsid w:val="0006210E"/>
    <w:rsid w:val="00064211"/>
    <w:rsid w:val="00064B40"/>
    <w:rsid w:val="000657E2"/>
    <w:rsid w:val="000661FD"/>
    <w:rsid w:val="0006711D"/>
    <w:rsid w:val="00067469"/>
    <w:rsid w:val="00067B44"/>
    <w:rsid w:val="00067DE7"/>
    <w:rsid w:val="00070857"/>
    <w:rsid w:val="00072474"/>
    <w:rsid w:val="0007264B"/>
    <w:rsid w:val="00073053"/>
    <w:rsid w:val="00075ED0"/>
    <w:rsid w:val="00076668"/>
    <w:rsid w:val="0007682C"/>
    <w:rsid w:val="00076C82"/>
    <w:rsid w:val="000773D9"/>
    <w:rsid w:val="000809C4"/>
    <w:rsid w:val="00080E7D"/>
    <w:rsid w:val="00081179"/>
    <w:rsid w:val="0008297C"/>
    <w:rsid w:val="00083014"/>
    <w:rsid w:val="000835D0"/>
    <w:rsid w:val="000844B1"/>
    <w:rsid w:val="00084A9B"/>
    <w:rsid w:val="00085221"/>
    <w:rsid w:val="000853E0"/>
    <w:rsid w:val="0008606A"/>
    <w:rsid w:val="000871B2"/>
    <w:rsid w:val="00090BBB"/>
    <w:rsid w:val="00090C46"/>
    <w:rsid w:val="000914E1"/>
    <w:rsid w:val="00091A09"/>
    <w:rsid w:val="00095F53"/>
    <w:rsid w:val="00096257"/>
    <w:rsid w:val="000969DE"/>
    <w:rsid w:val="000A0EE5"/>
    <w:rsid w:val="000A135C"/>
    <w:rsid w:val="000A3DDE"/>
    <w:rsid w:val="000A5C61"/>
    <w:rsid w:val="000A5E4A"/>
    <w:rsid w:val="000A5E96"/>
    <w:rsid w:val="000A6251"/>
    <w:rsid w:val="000A67DB"/>
    <w:rsid w:val="000B0607"/>
    <w:rsid w:val="000B4132"/>
    <w:rsid w:val="000B521E"/>
    <w:rsid w:val="000B57CE"/>
    <w:rsid w:val="000B5DB0"/>
    <w:rsid w:val="000B610B"/>
    <w:rsid w:val="000B6DB1"/>
    <w:rsid w:val="000C0595"/>
    <w:rsid w:val="000C08D9"/>
    <w:rsid w:val="000C10D7"/>
    <w:rsid w:val="000C1A25"/>
    <w:rsid w:val="000C1B50"/>
    <w:rsid w:val="000C4C77"/>
    <w:rsid w:val="000C583A"/>
    <w:rsid w:val="000C695D"/>
    <w:rsid w:val="000C76DC"/>
    <w:rsid w:val="000C7A41"/>
    <w:rsid w:val="000D2594"/>
    <w:rsid w:val="000D2599"/>
    <w:rsid w:val="000D3A27"/>
    <w:rsid w:val="000D6F22"/>
    <w:rsid w:val="000D79D8"/>
    <w:rsid w:val="000E17A4"/>
    <w:rsid w:val="000E1E5C"/>
    <w:rsid w:val="000E37E9"/>
    <w:rsid w:val="000E5023"/>
    <w:rsid w:val="000E5B43"/>
    <w:rsid w:val="000E606D"/>
    <w:rsid w:val="000E64CC"/>
    <w:rsid w:val="000E671B"/>
    <w:rsid w:val="000E73BD"/>
    <w:rsid w:val="000F04F3"/>
    <w:rsid w:val="000F0595"/>
    <w:rsid w:val="000F065B"/>
    <w:rsid w:val="000F257E"/>
    <w:rsid w:val="000F3F06"/>
    <w:rsid w:val="000F6507"/>
    <w:rsid w:val="00101972"/>
    <w:rsid w:val="00103659"/>
    <w:rsid w:val="00104D35"/>
    <w:rsid w:val="00105243"/>
    <w:rsid w:val="001054AE"/>
    <w:rsid w:val="00105767"/>
    <w:rsid w:val="00105E38"/>
    <w:rsid w:val="00106544"/>
    <w:rsid w:val="00106A87"/>
    <w:rsid w:val="00107540"/>
    <w:rsid w:val="00107732"/>
    <w:rsid w:val="00111032"/>
    <w:rsid w:val="001112BA"/>
    <w:rsid w:val="00112728"/>
    <w:rsid w:val="001128DF"/>
    <w:rsid w:val="00112C0C"/>
    <w:rsid w:val="00113B8F"/>
    <w:rsid w:val="00113EC4"/>
    <w:rsid w:val="001143AF"/>
    <w:rsid w:val="00114554"/>
    <w:rsid w:val="00116166"/>
    <w:rsid w:val="00116B24"/>
    <w:rsid w:val="00117048"/>
    <w:rsid w:val="0011731C"/>
    <w:rsid w:val="00117DD8"/>
    <w:rsid w:val="0012063A"/>
    <w:rsid w:val="0012070F"/>
    <w:rsid w:val="001216D1"/>
    <w:rsid w:val="0012245C"/>
    <w:rsid w:val="001253F1"/>
    <w:rsid w:val="00130607"/>
    <w:rsid w:val="001307D3"/>
    <w:rsid w:val="00130B54"/>
    <w:rsid w:val="00131199"/>
    <w:rsid w:val="0013229A"/>
    <w:rsid w:val="0013245C"/>
    <w:rsid w:val="00133528"/>
    <w:rsid w:val="001338B1"/>
    <w:rsid w:val="00134023"/>
    <w:rsid w:val="001341CF"/>
    <w:rsid w:val="001345F4"/>
    <w:rsid w:val="0013489D"/>
    <w:rsid w:val="0013585F"/>
    <w:rsid w:val="0013632C"/>
    <w:rsid w:val="001363C3"/>
    <w:rsid w:val="00136408"/>
    <w:rsid w:val="00140A39"/>
    <w:rsid w:val="00141031"/>
    <w:rsid w:val="001411AD"/>
    <w:rsid w:val="0014166A"/>
    <w:rsid w:val="00146204"/>
    <w:rsid w:val="001462E4"/>
    <w:rsid w:val="001466CC"/>
    <w:rsid w:val="00146B9D"/>
    <w:rsid w:val="00147C3C"/>
    <w:rsid w:val="00150988"/>
    <w:rsid w:val="00152838"/>
    <w:rsid w:val="00153370"/>
    <w:rsid w:val="00153502"/>
    <w:rsid w:val="00153A87"/>
    <w:rsid w:val="00153D5D"/>
    <w:rsid w:val="001546DC"/>
    <w:rsid w:val="00155251"/>
    <w:rsid w:val="001554A5"/>
    <w:rsid w:val="001557B3"/>
    <w:rsid w:val="001557F3"/>
    <w:rsid w:val="00156006"/>
    <w:rsid w:val="00156785"/>
    <w:rsid w:val="00156A29"/>
    <w:rsid w:val="00157A5C"/>
    <w:rsid w:val="00157FE0"/>
    <w:rsid w:val="0016039E"/>
    <w:rsid w:val="001619BD"/>
    <w:rsid w:val="0016306C"/>
    <w:rsid w:val="00163ABD"/>
    <w:rsid w:val="001660A2"/>
    <w:rsid w:val="00167BB8"/>
    <w:rsid w:val="00173848"/>
    <w:rsid w:val="001739E3"/>
    <w:rsid w:val="00173FAF"/>
    <w:rsid w:val="00175A9F"/>
    <w:rsid w:val="001764FF"/>
    <w:rsid w:val="00180D88"/>
    <w:rsid w:val="00180F4A"/>
    <w:rsid w:val="001819EF"/>
    <w:rsid w:val="001821DE"/>
    <w:rsid w:val="00182487"/>
    <w:rsid w:val="00185C2B"/>
    <w:rsid w:val="00185F59"/>
    <w:rsid w:val="001867BD"/>
    <w:rsid w:val="001879BB"/>
    <w:rsid w:val="00190974"/>
    <w:rsid w:val="001910E7"/>
    <w:rsid w:val="00192D35"/>
    <w:rsid w:val="001938B4"/>
    <w:rsid w:val="00194ADB"/>
    <w:rsid w:val="0019611F"/>
    <w:rsid w:val="00197917"/>
    <w:rsid w:val="001A0560"/>
    <w:rsid w:val="001A0731"/>
    <w:rsid w:val="001A1359"/>
    <w:rsid w:val="001A37CB"/>
    <w:rsid w:val="001A4223"/>
    <w:rsid w:val="001A65AE"/>
    <w:rsid w:val="001A66A3"/>
    <w:rsid w:val="001A716E"/>
    <w:rsid w:val="001A71F8"/>
    <w:rsid w:val="001A7346"/>
    <w:rsid w:val="001B0616"/>
    <w:rsid w:val="001B087E"/>
    <w:rsid w:val="001B0D89"/>
    <w:rsid w:val="001B175C"/>
    <w:rsid w:val="001B23F7"/>
    <w:rsid w:val="001B26E3"/>
    <w:rsid w:val="001B286B"/>
    <w:rsid w:val="001B2F7F"/>
    <w:rsid w:val="001B4049"/>
    <w:rsid w:val="001B42E6"/>
    <w:rsid w:val="001B5487"/>
    <w:rsid w:val="001B6E6C"/>
    <w:rsid w:val="001B6F18"/>
    <w:rsid w:val="001B7F36"/>
    <w:rsid w:val="001B7F80"/>
    <w:rsid w:val="001C1CA3"/>
    <w:rsid w:val="001C2477"/>
    <w:rsid w:val="001C285C"/>
    <w:rsid w:val="001C3314"/>
    <w:rsid w:val="001C354B"/>
    <w:rsid w:val="001C379F"/>
    <w:rsid w:val="001C45A6"/>
    <w:rsid w:val="001C48CB"/>
    <w:rsid w:val="001D08C5"/>
    <w:rsid w:val="001D114B"/>
    <w:rsid w:val="001D16AB"/>
    <w:rsid w:val="001D1A6B"/>
    <w:rsid w:val="001D1A83"/>
    <w:rsid w:val="001D1AAD"/>
    <w:rsid w:val="001D24C2"/>
    <w:rsid w:val="001D4F99"/>
    <w:rsid w:val="001D5BED"/>
    <w:rsid w:val="001D6368"/>
    <w:rsid w:val="001D6D56"/>
    <w:rsid w:val="001E0DC3"/>
    <w:rsid w:val="001E212D"/>
    <w:rsid w:val="001E237E"/>
    <w:rsid w:val="001E3514"/>
    <w:rsid w:val="001E3EA4"/>
    <w:rsid w:val="001E41F3"/>
    <w:rsid w:val="001E5B1B"/>
    <w:rsid w:val="001E6542"/>
    <w:rsid w:val="001E67B1"/>
    <w:rsid w:val="001E6E35"/>
    <w:rsid w:val="001E760C"/>
    <w:rsid w:val="001E79CD"/>
    <w:rsid w:val="001E7C87"/>
    <w:rsid w:val="001F05BF"/>
    <w:rsid w:val="001F097C"/>
    <w:rsid w:val="001F2520"/>
    <w:rsid w:val="001F27D7"/>
    <w:rsid w:val="001F3102"/>
    <w:rsid w:val="001F5786"/>
    <w:rsid w:val="001F5F2C"/>
    <w:rsid w:val="001F616B"/>
    <w:rsid w:val="001F69C2"/>
    <w:rsid w:val="001F7463"/>
    <w:rsid w:val="001F7E1B"/>
    <w:rsid w:val="001F7FF8"/>
    <w:rsid w:val="00201A58"/>
    <w:rsid w:val="00201C1C"/>
    <w:rsid w:val="00201F52"/>
    <w:rsid w:val="00202274"/>
    <w:rsid w:val="002023D9"/>
    <w:rsid w:val="0020331D"/>
    <w:rsid w:val="00204EEE"/>
    <w:rsid w:val="00205A36"/>
    <w:rsid w:val="00205AC0"/>
    <w:rsid w:val="00205DD1"/>
    <w:rsid w:val="00206F57"/>
    <w:rsid w:val="00210E01"/>
    <w:rsid w:val="00210F69"/>
    <w:rsid w:val="00211748"/>
    <w:rsid w:val="00212FCF"/>
    <w:rsid w:val="0021373A"/>
    <w:rsid w:val="0021404F"/>
    <w:rsid w:val="00214129"/>
    <w:rsid w:val="00214B2E"/>
    <w:rsid w:val="00214D26"/>
    <w:rsid w:val="00216A42"/>
    <w:rsid w:val="00216CEF"/>
    <w:rsid w:val="00216FD9"/>
    <w:rsid w:val="002173A0"/>
    <w:rsid w:val="00217BD6"/>
    <w:rsid w:val="0022015D"/>
    <w:rsid w:val="002208A0"/>
    <w:rsid w:val="002209D6"/>
    <w:rsid w:val="002246A6"/>
    <w:rsid w:val="00224CD6"/>
    <w:rsid w:val="00226B5D"/>
    <w:rsid w:val="00226BC3"/>
    <w:rsid w:val="0022743B"/>
    <w:rsid w:val="00227657"/>
    <w:rsid w:val="00227837"/>
    <w:rsid w:val="00227DE3"/>
    <w:rsid w:val="002303F8"/>
    <w:rsid w:val="0023104E"/>
    <w:rsid w:val="00231124"/>
    <w:rsid w:val="002318FE"/>
    <w:rsid w:val="00231D52"/>
    <w:rsid w:val="00232298"/>
    <w:rsid w:val="002324F6"/>
    <w:rsid w:val="00232838"/>
    <w:rsid w:val="00232E47"/>
    <w:rsid w:val="00233155"/>
    <w:rsid w:val="002340F5"/>
    <w:rsid w:val="00234582"/>
    <w:rsid w:val="00234ACF"/>
    <w:rsid w:val="00236761"/>
    <w:rsid w:val="002377C6"/>
    <w:rsid w:val="0024119B"/>
    <w:rsid w:val="00241830"/>
    <w:rsid w:val="0024270F"/>
    <w:rsid w:val="00242905"/>
    <w:rsid w:val="00242A61"/>
    <w:rsid w:val="00243457"/>
    <w:rsid w:val="002440A0"/>
    <w:rsid w:val="00245EF4"/>
    <w:rsid w:val="00246AD2"/>
    <w:rsid w:val="00246AE1"/>
    <w:rsid w:val="002509C4"/>
    <w:rsid w:val="002510BC"/>
    <w:rsid w:val="0025179F"/>
    <w:rsid w:val="00252BBB"/>
    <w:rsid w:val="00256111"/>
    <w:rsid w:val="0025690C"/>
    <w:rsid w:val="00257588"/>
    <w:rsid w:val="002577C5"/>
    <w:rsid w:val="00257AA7"/>
    <w:rsid w:val="00257C7F"/>
    <w:rsid w:val="0026053C"/>
    <w:rsid w:val="00260719"/>
    <w:rsid w:val="0026127C"/>
    <w:rsid w:val="00261408"/>
    <w:rsid w:val="0026157D"/>
    <w:rsid w:val="002634F5"/>
    <w:rsid w:val="00263A14"/>
    <w:rsid w:val="00263CD4"/>
    <w:rsid w:val="00263DD9"/>
    <w:rsid w:val="00264156"/>
    <w:rsid w:val="00265420"/>
    <w:rsid w:val="00266A5E"/>
    <w:rsid w:val="002703B8"/>
    <w:rsid w:val="002703E4"/>
    <w:rsid w:val="00270D22"/>
    <w:rsid w:val="002726D1"/>
    <w:rsid w:val="002734C4"/>
    <w:rsid w:val="00273DEC"/>
    <w:rsid w:val="00274515"/>
    <w:rsid w:val="002761A4"/>
    <w:rsid w:val="00281209"/>
    <w:rsid w:val="00282E61"/>
    <w:rsid w:val="00283E15"/>
    <w:rsid w:val="00284DE2"/>
    <w:rsid w:val="00286456"/>
    <w:rsid w:val="002877D4"/>
    <w:rsid w:val="00290020"/>
    <w:rsid w:val="002900C1"/>
    <w:rsid w:val="00293BDC"/>
    <w:rsid w:val="00293DE6"/>
    <w:rsid w:val="00294D89"/>
    <w:rsid w:val="00294F0A"/>
    <w:rsid w:val="00295226"/>
    <w:rsid w:val="00295929"/>
    <w:rsid w:val="00295F0D"/>
    <w:rsid w:val="00295F9A"/>
    <w:rsid w:val="00296D16"/>
    <w:rsid w:val="002971CB"/>
    <w:rsid w:val="002A1C6B"/>
    <w:rsid w:val="002A20E4"/>
    <w:rsid w:val="002A22D5"/>
    <w:rsid w:val="002A2873"/>
    <w:rsid w:val="002A31EF"/>
    <w:rsid w:val="002A3555"/>
    <w:rsid w:val="002A5797"/>
    <w:rsid w:val="002A6178"/>
    <w:rsid w:val="002A7B2A"/>
    <w:rsid w:val="002B04D4"/>
    <w:rsid w:val="002B0CAD"/>
    <w:rsid w:val="002B0F96"/>
    <w:rsid w:val="002B284C"/>
    <w:rsid w:val="002B2E3B"/>
    <w:rsid w:val="002B2ED0"/>
    <w:rsid w:val="002B578D"/>
    <w:rsid w:val="002B59AF"/>
    <w:rsid w:val="002B5B59"/>
    <w:rsid w:val="002B60E8"/>
    <w:rsid w:val="002B69FB"/>
    <w:rsid w:val="002B6CAE"/>
    <w:rsid w:val="002B75EC"/>
    <w:rsid w:val="002C0160"/>
    <w:rsid w:val="002C111A"/>
    <w:rsid w:val="002C12E3"/>
    <w:rsid w:val="002C1CA9"/>
    <w:rsid w:val="002C2CAF"/>
    <w:rsid w:val="002C3620"/>
    <w:rsid w:val="002C39DB"/>
    <w:rsid w:val="002C4A67"/>
    <w:rsid w:val="002C4CDA"/>
    <w:rsid w:val="002D0241"/>
    <w:rsid w:val="002D0716"/>
    <w:rsid w:val="002D07C6"/>
    <w:rsid w:val="002D0E83"/>
    <w:rsid w:val="002D12A3"/>
    <w:rsid w:val="002D1843"/>
    <w:rsid w:val="002D19E0"/>
    <w:rsid w:val="002D2390"/>
    <w:rsid w:val="002D2AF6"/>
    <w:rsid w:val="002D3119"/>
    <w:rsid w:val="002D3302"/>
    <w:rsid w:val="002D3D45"/>
    <w:rsid w:val="002D41AB"/>
    <w:rsid w:val="002D5934"/>
    <w:rsid w:val="002E03AF"/>
    <w:rsid w:val="002E09AE"/>
    <w:rsid w:val="002E16F3"/>
    <w:rsid w:val="002E1839"/>
    <w:rsid w:val="002E2752"/>
    <w:rsid w:val="002E3207"/>
    <w:rsid w:val="002E5735"/>
    <w:rsid w:val="002E5E78"/>
    <w:rsid w:val="002E7D0D"/>
    <w:rsid w:val="002E7FFD"/>
    <w:rsid w:val="002F0AE3"/>
    <w:rsid w:val="002F1C5E"/>
    <w:rsid w:val="002F28DA"/>
    <w:rsid w:val="002F2AF7"/>
    <w:rsid w:val="002F36B7"/>
    <w:rsid w:val="002F3CCA"/>
    <w:rsid w:val="002F4015"/>
    <w:rsid w:val="002F46B8"/>
    <w:rsid w:val="002F5999"/>
    <w:rsid w:val="002F6C1F"/>
    <w:rsid w:val="002F7246"/>
    <w:rsid w:val="003004A3"/>
    <w:rsid w:val="00301A06"/>
    <w:rsid w:val="00302BB2"/>
    <w:rsid w:val="00302E71"/>
    <w:rsid w:val="003037AF"/>
    <w:rsid w:val="00304588"/>
    <w:rsid w:val="0030534A"/>
    <w:rsid w:val="003104C9"/>
    <w:rsid w:val="00311654"/>
    <w:rsid w:val="00311FC0"/>
    <w:rsid w:val="00312192"/>
    <w:rsid w:val="00315312"/>
    <w:rsid w:val="00315BB9"/>
    <w:rsid w:val="003160DB"/>
    <w:rsid w:val="00321421"/>
    <w:rsid w:val="003223F0"/>
    <w:rsid w:val="003224A6"/>
    <w:rsid w:val="00322969"/>
    <w:rsid w:val="003270A0"/>
    <w:rsid w:val="003309F5"/>
    <w:rsid w:val="00330CE5"/>
    <w:rsid w:val="00331CA0"/>
    <w:rsid w:val="00332720"/>
    <w:rsid w:val="00334538"/>
    <w:rsid w:val="003345CF"/>
    <w:rsid w:val="003349BA"/>
    <w:rsid w:val="003359F0"/>
    <w:rsid w:val="003371EB"/>
    <w:rsid w:val="00337D57"/>
    <w:rsid w:val="003418E3"/>
    <w:rsid w:val="0034202E"/>
    <w:rsid w:val="003433FA"/>
    <w:rsid w:val="003433FC"/>
    <w:rsid w:val="00343953"/>
    <w:rsid w:val="003446E6"/>
    <w:rsid w:val="00345EF6"/>
    <w:rsid w:val="00346075"/>
    <w:rsid w:val="00346DFD"/>
    <w:rsid w:val="00346FD3"/>
    <w:rsid w:val="0034798D"/>
    <w:rsid w:val="00347A77"/>
    <w:rsid w:val="003505A4"/>
    <w:rsid w:val="00350EE2"/>
    <w:rsid w:val="00351189"/>
    <w:rsid w:val="00352A41"/>
    <w:rsid w:val="0035323E"/>
    <w:rsid w:val="003539E9"/>
    <w:rsid w:val="0035597C"/>
    <w:rsid w:val="00355E8D"/>
    <w:rsid w:val="0035754C"/>
    <w:rsid w:val="00360A6B"/>
    <w:rsid w:val="00363C81"/>
    <w:rsid w:val="0036526D"/>
    <w:rsid w:val="00365699"/>
    <w:rsid w:val="00367C7C"/>
    <w:rsid w:val="0037016D"/>
    <w:rsid w:val="003706C3"/>
    <w:rsid w:val="00370FF8"/>
    <w:rsid w:val="00373139"/>
    <w:rsid w:val="003754BC"/>
    <w:rsid w:val="0037722B"/>
    <w:rsid w:val="003776E4"/>
    <w:rsid w:val="00377C9F"/>
    <w:rsid w:val="00377F2B"/>
    <w:rsid w:val="00380122"/>
    <w:rsid w:val="0038013F"/>
    <w:rsid w:val="00381444"/>
    <w:rsid w:val="00382FF5"/>
    <w:rsid w:val="003835EB"/>
    <w:rsid w:val="003839B3"/>
    <w:rsid w:val="00383E26"/>
    <w:rsid w:val="0038442E"/>
    <w:rsid w:val="00386B9E"/>
    <w:rsid w:val="00387C65"/>
    <w:rsid w:val="00390439"/>
    <w:rsid w:val="0039181B"/>
    <w:rsid w:val="00394244"/>
    <w:rsid w:val="00395A78"/>
    <w:rsid w:val="00397553"/>
    <w:rsid w:val="0039764F"/>
    <w:rsid w:val="003A13ED"/>
    <w:rsid w:val="003A27F7"/>
    <w:rsid w:val="003A7709"/>
    <w:rsid w:val="003B0B1B"/>
    <w:rsid w:val="003B194D"/>
    <w:rsid w:val="003B2900"/>
    <w:rsid w:val="003B555E"/>
    <w:rsid w:val="003B6DB6"/>
    <w:rsid w:val="003C0B40"/>
    <w:rsid w:val="003C3402"/>
    <w:rsid w:val="003C41D3"/>
    <w:rsid w:val="003C523C"/>
    <w:rsid w:val="003C5566"/>
    <w:rsid w:val="003C59C3"/>
    <w:rsid w:val="003D036A"/>
    <w:rsid w:val="003D18B3"/>
    <w:rsid w:val="003D1B41"/>
    <w:rsid w:val="003D31B3"/>
    <w:rsid w:val="003D4AF2"/>
    <w:rsid w:val="003D6605"/>
    <w:rsid w:val="003D73F8"/>
    <w:rsid w:val="003E22BD"/>
    <w:rsid w:val="003E33C5"/>
    <w:rsid w:val="003E393A"/>
    <w:rsid w:val="003E4459"/>
    <w:rsid w:val="003E48EE"/>
    <w:rsid w:val="003E54B9"/>
    <w:rsid w:val="003E585B"/>
    <w:rsid w:val="003E62FF"/>
    <w:rsid w:val="003E70BF"/>
    <w:rsid w:val="003E76E9"/>
    <w:rsid w:val="003E7939"/>
    <w:rsid w:val="003F061E"/>
    <w:rsid w:val="003F0751"/>
    <w:rsid w:val="003F1719"/>
    <w:rsid w:val="003F2C42"/>
    <w:rsid w:val="003F34AB"/>
    <w:rsid w:val="003F358F"/>
    <w:rsid w:val="003F369D"/>
    <w:rsid w:val="003F3A30"/>
    <w:rsid w:val="003F499E"/>
    <w:rsid w:val="003F60B7"/>
    <w:rsid w:val="004025F9"/>
    <w:rsid w:val="0040262D"/>
    <w:rsid w:val="004033E0"/>
    <w:rsid w:val="004043D8"/>
    <w:rsid w:val="00405089"/>
    <w:rsid w:val="00405508"/>
    <w:rsid w:val="0040557D"/>
    <w:rsid w:val="0040604C"/>
    <w:rsid w:val="004060AB"/>
    <w:rsid w:val="004063A7"/>
    <w:rsid w:val="00406702"/>
    <w:rsid w:val="00406D34"/>
    <w:rsid w:val="00407F59"/>
    <w:rsid w:val="0041034E"/>
    <w:rsid w:val="00411894"/>
    <w:rsid w:val="00411A5B"/>
    <w:rsid w:val="004125B2"/>
    <w:rsid w:val="0041319F"/>
    <w:rsid w:val="00413C21"/>
    <w:rsid w:val="00415AAC"/>
    <w:rsid w:val="004172BF"/>
    <w:rsid w:val="00417F17"/>
    <w:rsid w:val="0042094E"/>
    <w:rsid w:val="004210B1"/>
    <w:rsid w:val="004233B8"/>
    <w:rsid w:val="00426039"/>
    <w:rsid w:val="00426127"/>
    <w:rsid w:val="00426BDF"/>
    <w:rsid w:val="004274B8"/>
    <w:rsid w:val="004314E7"/>
    <w:rsid w:val="00431D76"/>
    <w:rsid w:val="00432431"/>
    <w:rsid w:val="00432F0B"/>
    <w:rsid w:val="0043346A"/>
    <w:rsid w:val="00433A5D"/>
    <w:rsid w:val="00434B77"/>
    <w:rsid w:val="00434D94"/>
    <w:rsid w:val="00434F4D"/>
    <w:rsid w:val="00434F8E"/>
    <w:rsid w:val="00435940"/>
    <w:rsid w:val="00435EFA"/>
    <w:rsid w:val="004368D8"/>
    <w:rsid w:val="004378F4"/>
    <w:rsid w:val="00441379"/>
    <w:rsid w:val="00441D9E"/>
    <w:rsid w:val="00442185"/>
    <w:rsid w:val="00442217"/>
    <w:rsid w:val="00442B49"/>
    <w:rsid w:val="00443B01"/>
    <w:rsid w:val="004449E6"/>
    <w:rsid w:val="00444C01"/>
    <w:rsid w:val="0044648A"/>
    <w:rsid w:val="0044657A"/>
    <w:rsid w:val="00450454"/>
    <w:rsid w:val="00450877"/>
    <w:rsid w:val="00451A09"/>
    <w:rsid w:val="004526DE"/>
    <w:rsid w:val="00452809"/>
    <w:rsid w:val="00452F18"/>
    <w:rsid w:val="004545C1"/>
    <w:rsid w:val="00456CC5"/>
    <w:rsid w:val="0045750C"/>
    <w:rsid w:val="00460D01"/>
    <w:rsid w:val="00460FF4"/>
    <w:rsid w:val="0046245F"/>
    <w:rsid w:val="00462F49"/>
    <w:rsid w:val="00463004"/>
    <w:rsid w:val="00463274"/>
    <w:rsid w:val="00463C68"/>
    <w:rsid w:val="004650EC"/>
    <w:rsid w:val="00466C12"/>
    <w:rsid w:val="00466D32"/>
    <w:rsid w:val="00466E19"/>
    <w:rsid w:val="004674ED"/>
    <w:rsid w:val="00467836"/>
    <w:rsid w:val="0046788F"/>
    <w:rsid w:val="004700E9"/>
    <w:rsid w:val="00471509"/>
    <w:rsid w:val="0047170D"/>
    <w:rsid w:val="0047191F"/>
    <w:rsid w:val="004725C7"/>
    <w:rsid w:val="0047277D"/>
    <w:rsid w:val="00472AA9"/>
    <w:rsid w:val="004736D4"/>
    <w:rsid w:val="004738E1"/>
    <w:rsid w:val="004760C3"/>
    <w:rsid w:val="004761EA"/>
    <w:rsid w:val="00476EAB"/>
    <w:rsid w:val="004804E5"/>
    <w:rsid w:val="004817BD"/>
    <w:rsid w:val="00481C66"/>
    <w:rsid w:val="00482684"/>
    <w:rsid w:val="00484276"/>
    <w:rsid w:val="0048482D"/>
    <w:rsid w:val="00485291"/>
    <w:rsid w:val="004873E1"/>
    <w:rsid w:val="0049034A"/>
    <w:rsid w:val="004916E1"/>
    <w:rsid w:val="00492808"/>
    <w:rsid w:val="00495A0E"/>
    <w:rsid w:val="00496915"/>
    <w:rsid w:val="00497A35"/>
    <w:rsid w:val="00497E98"/>
    <w:rsid w:val="004A0467"/>
    <w:rsid w:val="004A08BB"/>
    <w:rsid w:val="004A0AE1"/>
    <w:rsid w:val="004A11CE"/>
    <w:rsid w:val="004A2BC9"/>
    <w:rsid w:val="004A2E5C"/>
    <w:rsid w:val="004A3754"/>
    <w:rsid w:val="004A3978"/>
    <w:rsid w:val="004A3D96"/>
    <w:rsid w:val="004A41DA"/>
    <w:rsid w:val="004A4541"/>
    <w:rsid w:val="004A6426"/>
    <w:rsid w:val="004A6437"/>
    <w:rsid w:val="004A67C4"/>
    <w:rsid w:val="004B1980"/>
    <w:rsid w:val="004B3872"/>
    <w:rsid w:val="004B5027"/>
    <w:rsid w:val="004B5076"/>
    <w:rsid w:val="004B54E4"/>
    <w:rsid w:val="004C0112"/>
    <w:rsid w:val="004C02B8"/>
    <w:rsid w:val="004C0F38"/>
    <w:rsid w:val="004C1B8D"/>
    <w:rsid w:val="004C2E9F"/>
    <w:rsid w:val="004C370E"/>
    <w:rsid w:val="004C3AA4"/>
    <w:rsid w:val="004C3E10"/>
    <w:rsid w:val="004C5477"/>
    <w:rsid w:val="004C5A40"/>
    <w:rsid w:val="004C5AD7"/>
    <w:rsid w:val="004C5F7B"/>
    <w:rsid w:val="004C664D"/>
    <w:rsid w:val="004D05E8"/>
    <w:rsid w:val="004D0AC1"/>
    <w:rsid w:val="004D0BAB"/>
    <w:rsid w:val="004D1664"/>
    <w:rsid w:val="004D168E"/>
    <w:rsid w:val="004D21F3"/>
    <w:rsid w:val="004D248B"/>
    <w:rsid w:val="004D269A"/>
    <w:rsid w:val="004D3324"/>
    <w:rsid w:val="004D5824"/>
    <w:rsid w:val="004D5E97"/>
    <w:rsid w:val="004D68C9"/>
    <w:rsid w:val="004D6D2F"/>
    <w:rsid w:val="004D7B2A"/>
    <w:rsid w:val="004E0434"/>
    <w:rsid w:val="004E0E7E"/>
    <w:rsid w:val="004E2A45"/>
    <w:rsid w:val="004E34E6"/>
    <w:rsid w:val="004E3C88"/>
    <w:rsid w:val="004E5C25"/>
    <w:rsid w:val="004F023D"/>
    <w:rsid w:val="004F053D"/>
    <w:rsid w:val="004F0B4C"/>
    <w:rsid w:val="004F0D99"/>
    <w:rsid w:val="004F0DEB"/>
    <w:rsid w:val="004F4BFB"/>
    <w:rsid w:val="004F5546"/>
    <w:rsid w:val="005003E1"/>
    <w:rsid w:val="005012EE"/>
    <w:rsid w:val="00501EA9"/>
    <w:rsid w:val="00504E28"/>
    <w:rsid w:val="005056A6"/>
    <w:rsid w:val="0051071A"/>
    <w:rsid w:val="0051314F"/>
    <w:rsid w:val="005147C5"/>
    <w:rsid w:val="0052010C"/>
    <w:rsid w:val="005208F6"/>
    <w:rsid w:val="00521986"/>
    <w:rsid w:val="00523136"/>
    <w:rsid w:val="00523404"/>
    <w:rsid w:val="0052357D"/>
    <w:rsid w:val="00524121"/>
    <w:rsid w:val="005244D8"/>
    <w:rsid w:val="0052456F"/>
    <w:rsid w:val="0052467B"/>
    <w:rsid w:val="0052506F"/>
    <w:rsid w:val="00525A0E"/>
    <w:rsid w:val="00525D5A"/>
    <w:rsid w:val="00526299"/>
    <w:rsid w:val="00527C99"/>
    <w:rsid w:val="00530488"/>
    <w:rsid w:val="0053171C"/>
    <w:rsid w:val="00531AF9"/>
    <w:rsid w:val="00535DD7"/>
    <w:rsid w:val="0053629C"/>
    <w:rsid w:val="00536B0C"/>
    <w:rsid w:val="00536CA6"/>
    <w:rsid w:val="00537C88"/>
    <w:rsid w:val="0054188A"/>
    <w:rsid w:val="00542698"/>
    <w:rsid w:val="00544142"/>
    <w:rsid w:val="00544401"/>
    <w:rsid w:val="005444A1"/>
    <w:rsid w:val="00544B42"/>
    <w:rsid w:val="00546468"/>
    <w:rsid w:val="00546478"/>
    <w:rsid w:val="00546905"/>
    <w:rsid w:val="00546BDC"/>
    <w:rsid w:val="00547500"/>
    <w:rsid w:val="00547C6B"/>
    <w:rsid w:val="005510D6"/>
    <w:rsid w:val="005515EC"/>
    <w:rsid w:val="005517BE"/>
    <w:rsid w:val="00553966"/>
    <w:rsid w:val="00554668"/>
    <w:rsid w:val="00554AD0"/>
    <w:rsid w:val="00554FBC"/>
    <w:rsid w:val="005571B5"/>
    <w:rsid w:val="00557295"/>
    <w:rsid w:val="00557741"/>
    <w:rsid w:val="00561E44"/>
    <w:rsid w:val="00562834"/>
    <w:rsid w:val="00562B2C"/>
    <w:rsid w:val="00564787"/>
    <w:rsid w:val="00564908"/>
    <w:rsid w:val="00564CA1"/>
    <w:rsid w:val="00565ECB"/>
    <w:rsid w:val="00566D0D"/>
    <w:rsid w:val="005675DD"/>
    <w:rsid w:val="00567738"/>
    <w:rsid w:val="00571075"/>
    <w:rsid w:val="005738FF"/>
    <w:rsid w:val="00573BE1"/>
    <w:rsid w:val="0057598E"/>
    <w:rsid w:val="005807D9"/>
    <w:rsid w:val="00581F8C"/>
    <w:rsid w:val="00582392"/>
    <w:rsid w:val="0058242C"/>
    <w:rsid w:val="005824BE"/>
    <w:rsid w:val="00583755"/>
    <w:rsid w:val="00583959"/>
    <w:rsid w:val="00584EF5"/>
    <w:rsid w:val="00587744"/>
    <w:rsid w:val="005877A5"/>
    <w:rsid w:val="00591706"/>
    <w:rsid w:val="00592907"/>
    <w:rsid w:val="0059576F"/>
    <w:rsid w:val="00596174"/>
    <w:rsid w:val="00596826"/>
    <w:rsid w:val="00596AD3"/>
    <w:rsid w:val="00597481"/>
    <w:rsid w:val="005A0F71"/>
    <w:rsid w:val="005A2147"/>
    <w:rsid w:val="005A240D"/>
    <w:rsid w:val="005A397E"/>
    <w:rsid w:val="005A562E"/>
    <w:rsid w:val="005A5AE3"/>
    <w:rsid w:val="005A702C"/>
    <w:rsid w:val="005A7C3E"/>
    <w:rsid w:val="005A7F3D"/>
    <w:rsid w:val="005B1CA7"/>
    <w:rsid w:val="005B21DC"/>
    <w:rsid w:val="005B2CE2"/>
    <w:rsid w:val="005B33B2"/>
    <w:rsid w:val="005B4232"/>
    <w:rsid w:val="005B4CC7"/>
    <w:rsid w:val="005B6089"/>
    <w:rsid w:val="005B6940"/>
    <w:rsid w:val="005B6B99"/>
    <w:rsid w:val="005B7D04"/>
    <w:rsid w:val="005C02E1"/>
    <w:rsid w:val="005C0F15"/>
    <w:rsid w:val="005C24FD"/>
    <w:rsid w:val="005C26F4"/>
    <w:rsid w:val="005C2AFA"/>
    <w:rsid w:val="005C2C85"/>
    <w:rsid w:val="005C31D6"/>
    <w:rsid w:val="005C36AD"/>
    <w:rsid w:val="005C437D"/>
    <w:rsid w:val="005C72BE"/>
    <w:rsid w:val="005C7762"/>
    <w:rsid w:val="005D017E"/>
    <w:rsid w:val="005D0D4B"/>
    <w:rsid w:val="005D1071"/>
    <w:rsid w:val="005D1374"/>
    <w:rsid w:val="005D1A64"/>
    <w:rsid w:val="005D3559"/>
    <w:rsid w:val="005D390B"/>
    <w:rsid w:val="005D3C06"/>
    <w:rsid w:val="005D3CD2"/>
    <w:rsid w:val="005D4672"/>
    <w:rsid w:val="005D67C7"/>
    <w:rsid w:val="005D7F5C"/>
    <w:rsid w:val="005E0A97"/>
    <w:rsid w:val="005E1451"/>
    <w:rsid w:val="005E1F32"/>
    <w:rsid w:val="005E3758"/>
    <w:rsid w:val="005E411F"/>
    <w:rsid w:val="005E5E18"/>
    <w:rsid w:val="005E670F"/>
    <w:rsid w:val="005E6CA1"/>
    <w:rsid w:val="005E7869"/>
    <w:rsid w:val="005F0B13"/>
    <w:rsid w:val="005F162C"/>
    <w:rsid w:val="005F345E"/>
    <w:rsid w:val="005F3797"/>
    <w:rsid w:val="005F5363"/>
    <w:rsid w:val="005F5674"/>
    <w:rsid w:val="005F6301"/>
    <w:rsid w:val="005F6CFB"/>
    <w:rsid w:val="00601244"/>
    <w:rsid w:val="00603135"/>
    <w:rsid w:val="006034E0"/>
    <w:rsid w:val="00603575"/>
    <w:rsid w:val="0060493D"/>
    <w:rsid w:val="00604D1F"/>
    <w:rsid w:val="006055EE"/>
    <w:rsid w:val="00606202"/>
    <w:rsid w:val="00606342"/>
    <w:rsid w:val="00607169"/>
    <w:rsid w:val="00607920"/>
    <w:rsid w:val="00607F31"/>
    <w:rsid w:val="006105AB"/>
    <w:rsid w:val="0061186E"/>
    <w:rsid w:val="006124F9"/>
    <w:rsid w:val="00613CA3"/>
    <w:rsid w:val="00614BA7"/>
    <w:rsid w:val="00615502"/>
    <w:rsid w:val="006159CC"/>
    <w:rsid w:val="006172D4"/>
    <w:rsid w:val="006208EC"/>
    <w:rsid w:val="006212AC"/>
    <w:rsid w:val="0062267B"/>
    <w:rsid w:val="00623C74"/>
    <w:rsid w:val="006249CA"/>
    <w:rsid w:val="006254EF"/>
    <w:rsid w:val="0062612C"/>
    <w:rsid w:val="00626DA4"/>
    <w:rsid w:val="006275C2"/>
    <w:rsid w:val="00630362"/>
    <w:rsid w:val="0063190D"/>
    <w:rsid w:val="0063443A"/>
    <w:rsid w:val="00635396"/>
    <w:rsid w:val="006354C6"/>
    <w:rsid w:val="006355C5"/>
    <w:rsid w:val="00635A1D"/>
    <w:rsid w:val="00636B70"/>
    <w:rsid w:val="00637F18"/>
    <w:rsid w:val="00640340"/>
    <w:rsid w:val="00640F48"/>
    <w:rsid w:val="006414AF"/>
    <w:rsid w:val="00642670"/>
    <w:rsid w:val="006427D0"/>
    <w:rsid w:val="00642BE1"/>
    <w:rsid w:val="00642E77"/>
    <w:rsid w:val="0064359B"/>
    <w:rsid w:val="00643BB5"/>
    <w:rsid w:val="00643E54"/>
    <w:rsid w:val="006450FF"/>
    <w:rsid w:val="00646075"/>
    <w:rsid w:val="00646E74"/>
    <w:rsid w:val="00650DBB"/>
    <w:rsid w:val="00653B54"/>
    <w:rsid w:val="00654109"/>
    <w:rsid w:val="0065466E"/>
    <w:rsid w:val="006550E8"/>
    <w:rsid w:val="00655E89"/>
    <w:rsid w:val="00660FE8"/>
    <w:rsid w:val="006630CE"/>
    <w:rsid w:val="00663F38"/>
    <w:rsid w:val="00666586"/>
    <w:rsid w:val="00667539"/>
    <w:rsid w:val="006715C2"/>
    <w:rsid w:val="00671F95"/>
    <w:rsid w:val="00672087"/>
    <w:rsid w:val="006721CF"/>
    <w:rsid w:val="00672754"/>
    <w:rsid w:val="00672E33"/>
    <w:rsid w:val="00672FCB"/>
    <w:rsid w:val="006732B0"/>
    <w:rsid w:val="00673861"/>
    <w:rsid w:val="00673D8E"/>
    <w:rsid w:val="006751FF"/>
    <w:rsid w:val="0067522B"/>
    <w:rsid w:val="00675525"/>
    <w:rsid w:val="006772E2"/>
    <w:rsid w:val="00680932"/>
    <w:rsid w:val="00680A32"/>
    <w:rsid w:val="0068191B"/>
    <w:rsid w:val="00681C02"/>
    <w:rsid w:val="00682286"/>
    <w:rsid w:val="00684E2E"/>
    <w:rsid w:val="00684E92"/>
    <w:rsid w:val="006850BA"/>
    <w:rsid w:val="00686B6B"/>
    <w:rsid w:val="00690273"/>
    <w:rsid w:val="00690861"/>
    <w:rsid w:val="00690A6F"/>
    <w:rsid w:val="00690FCB"/>
    <w:rsid w:val="00692D2D"/>
    <w:rsid w:val="006956C6"/>
    <w:rsid w:val="006973D0"/>
    <w:rsid w:val="00697A6B"/>
    <w:rsid w:val="006A0A42"/>
    <w:rsid w:val="006A276C"/>
    <w:rsid w:val="006A4870"/>
    <w:rsid w:val="006A48A6"/>
    <w:rsid w:val="006A5193"/>
    <w:rsid w:val="006A5204"/>
    <w:rsid w:val="006A5441"/>
    <w:rsid w:val="006A5CEA"/>
    <w:rsid w:val="006A6491"/>
    <w:rsid w:val="006A64EF"/>
    <w:rsid w:val="006A7C19"/>
    <w:rsid w:val="006B0189"/>
    <w:rsid w:val="006B0CDC"/>
    <w:rsid w:val="006B11A8"/>
    <w:rsid w:val="006B1A0D"/>
    <w:rsid w:val="006B33E1"/>
    <w:rsid w:val="006B47AC"/>
    <w:rsid w:val="006B4ED4"/>
    <w:rsid w:val="006B4F84"/>
    <w:rsid w:val="006B6BD8"/>
    <w:rsid w:val="006B73B0"/>
    <w:rsid w:val="006B7C93"/>
    <w:rsid w:val="006B7F05"/>
    <w:rsid w:val="006C001E"/>
    <w:rsid w:val="006C0047"/>
    <w:rsid w:val="006C061D"/>
    <w:rsid w:val="006C14CE"/>
    <w:rsid w:val="006C2290"/>
    <w:rsid w:val="006C4350"/>
    <w:rsid w:val="006C49DD"/>
    <w:rsid w:val="006C5872"/>
    <w:rsid w:val="006C7762"/>
    <w:rsid w:val="006D0FD6"/>
    <w:rsid w:val="006D1503"/>
    <w:rsid w:val="006D230A"/>
    <w:rsid w:val="006D23B0"/>
    <w:rsid w:val="006D43BF"/>
    <w:rsid w:val="006D577F"/>
    <w:rsid w:val="006D7305"/>
    <w:rsid w:val="006D73AA"/>
    <w:rsid w:val="006E038A"/>
    <w:rsid w:val="006E1592"/>
    <w:rsid w:val="006E24F0"/>
    <w:rsid w:val="006E2C5C"/>
    <w:rsid w:val="006E2FAD"/>
    <w:rsid w:val="006E5BA1"/>
    <w:rsid w:val="006E6108"/>
    <w:rsid w:val="006E76B1"/>
    <w:rsid w:val="006E7FAD"/>
    <w:rsid w:val="006F1046"/>
    <w:rsid w:val="006F2A84"/>
    <w:rsid w:val="006F38CA"/>
    <w:rsid w:val="006F4533"/>
    <w:rsid w:val="006F4EEF"/>
    <w:rsid w:val="006F60CF"/>
    <w:rsid w:val="006F6121"/>
    <w:rsid w:val="006F63D9"/>
    <w:rsid w:val="006F70B4"/>
    <w:rsid w:val="006F7C0E"/>
    <w:rsid w:val="00701021"/>
    <w:rsid w:val="00702467"/>
    <w:rsid w:val="00703012"/>
    <w:rsid w:val="007042E9"/>
    <w:rsid w:val="0070485D"/>
    <w:rsid w:val="00704B76"/>
    <w:rsid w:val="00704C29"/>
    <w:rsid w:val="00712589"/>
    <w:rsid w:val="007127F4"/>
    <w:rsid w:val="007143B5"/>
    <w:rsid w:val="007144CD"/>
    <w:rsid w:val="00715FD5"/>
    <w:rsid w:val="00716BF6"/>
    <w:rsid w:val="00717939"/>
    <w:rsid w:val="00717F53"/>
    <w:rsid w:val="007207F8"/>
    <w:rsid w:val="00721ED9"/>
    <w:rsid w:val="007224F7"/>
    <w:rsid w:val="00722A41"/>
    <w:rsid w:val="007237D2"/>
    <w:rsid w:val="00723DC3"/>
    <w:rsid w:val="00723DFE"/>
    <w:rsid w:val="00723F2B"/>
    <w:rsid w:val="0072526E"/>
    <w:rsid w:val="00730348"/>
    <w:rsid w:val="0073042A"/>
    <w:rsid w:val="0073054A"/>
    <w:rsid w:val="007338BE"/>
    <w:rsid w:val="00734140"/>
    <w:rsid w:val="007349B7"/>
    <w:rsid w:val="007355C9"/>
    <w:rsid w:val="00735659"/>
    <w:rsid w:val="007373AF"/>
    <w:rsid w:val="00740021"/>
    <w:rsid w:val="00741152"/>
    <w:rsid w:val="00743607"/>
    <w:rsid w:val="007455A1"/>
    <w:rsid w:val="00745EB5"/>
    <w:rsid w:val="00747A3F"/>
    <w:rsid w:val="00750399"/>
    <w:rsid w:val="00751F93"/>
    <w:rsid w:val="007524D3"/>
    <w:rsid w:val="00753214"/>
    <w:rsid w:val="0075333D"/>
    <w:rsid w:val="0075363B"/>
    <w:rsid w:val="0075365A"/>
    <w:rsid w:val="007542C9"/>
    <w:rsid w:val="007542E2"/>
    <w:rsid w:val="007544DC"/>
    <w:rsid w:val="00754C94"/>
    <w:rsid w:val="00755B03"/>
    <w:rsid w:val="00756A96"/>
    <w:rsid w:val="00756C54"/>
    <w:rsid w:val="007602CB"/>
    <w:rsid w:val="00762221"/>
    <w:rsid w:val="00762D1B"/>
    <w:rsid w:val="00763500"/>
    <w:rsid w:val="00763CE4"/>
    <w:rsid w:val="00765AD3"/>
    <w:rsid w:val="00765CFD"/>
    <w:rsid w:val="00766A3F"/>
    <w:rsid w:val="00767570"/>
    <w:rsid w:val="00767C06"/>
    <w:rsid w:val="00767FA1"/>
    <w:rsid w:val="00771C16"/>
    <w:rsid w:val="0077229C"/>
    <w:rsid w:val="0077531A"/>
    <w:rsid w:val="0077705C"/>
    <w:rsid w:val="0078107B"/>
    <w:rsid w:val="0078165A"/>
    <w:rsid w:val="00781BCC"/>
    <w:rsid w:val="00781F3D"/>
    <w:rsid w:val="007823A9"/>
    <w:rsid w:val="00782F33"/>
    <w:rsid w:val="00784C5D"/>
    <w:rsid w:val="00786587"/>
    <w:rsid w:val="007869F9"/>
    <w:rsid w:val="00786A8A"/>
    <w:rsid w:val="0078786B"/>
    <w:rsid w:val="007918FF"/>
    <w:rsid w:val="007922B2"/>
    <w:rsid w:val="007922EC"/>
    <w:rsid w:val="0079277D"/>
    <w:rsid w:val="007933B7"/>
    <w:rsid w:val="00793413"/>
    <w:rsid w:val="00794557"/>
    <w:rsid w:val="0079482D"/>
    <w:rsid w:val="00794926"/>
    <w:rsid w:val="0079525C"/>
    <w:rsid w:val="007961A6"/>
    <w:rsid w:val="00796A9A"/>
    <w:rsid w:val="007A0320"/>
    <w:rsid w:val="007A0936"/>
    <w:rsid w:val="007A1792"/>
    <w:rsid w:val="007A1E02"/>
    <w:rsid w:val="007A22C0"/>
    <w:rsid w:val="007A2AC7"/>
    <w:rsid w:val="007A3D32"/>
    <w:rsid w:val="007A3E5D"/>
    <w:rsid w:val="007A46F6"/>
    <w:rsid w:val="007A4D1A"/>
    <w:rsid w:val="007A5E62"/>
    <w:rsid w:val="007A75B0"/>
    <w:rsid w:val="007A7D39"/>
    <w:rsid w:val="007B0730"/>
    <w:rsid w:val="007B0C40"/>
    <w:rsid w:val="007B2849"/>
    <w:rsid w:val="007B2E6F"/>
    <w:rsid w:val="007B3327"/>
    <w:rsid w:val="007B3BDC"/>
    <w:rsid w:val="007B5369"/>
    <w:rsid w:val="007B5F76"/>
    <w:rsid w:val="007B6B31"/>
    <w:rsid w:val="007C05BB"/>
    <w:rsid w:val="007C130F"/>
    <w:rsid w:val="007C1312"/>
    <w:rsid w:val="007C2FB4"/>
    <w:rsid w:val="007C315A"/>
    <w:rsid w:val="007C46AB"/>
    <w:rsid w:val="007C54C3"/>
    <w:rsid w:val="007C5704"/>
    <w:rsid w:val="007C58E6"/>
    <w:rsid w:val="007C60AF"/>
    <w:rsid w:val="007C66B3"/>
    <w:rsid w:val="007C6B35"/>
    <w:rsid w:val="007C7790"/>
    <w:rsid w:val="007D0010"/>
    <w:rsid w:val="007D1BF4"/>
    <w:rsid w:val="007D2555"/>
    <w:rsid w:val="007D33BD"/>
    <w:rsid w:val="007D4ED6"/>
    <w:rsid w:val="007D539A"/>
    <w:rsid w:val="007D596F"/>
    <w:rsid w:val="007D75A5"/>
    <w:rsid w:val="007D7735"/>
    <w:rsid w:val="007E0474"/>
    <w:rsid w:val="007E09D4"/>
    <w:rsid w:val="007E117B"/>
    <w:rsid w:val="007E1B6C"/>
    <w:rsid w:val="007E2037"/>
    <w:rsid w:val="007E2129"/>
    <w:rsid w:val="007E2B23"/>
    <w:rsid w:val="007E3B67"/>
    <w:rsid w:val="007E40DE"/>
    <w:rsid w:val="007E55DF"/>
    <w:rsid w:val="007E5ADC"/>
    <w:rsid w:val="007F0112"/>
    <w:rsid w:val="007F0170"/>
    <w:rsid w:val="007F0B01"/>
    <w:rsid w:val="007F1039"/>
    <w:rsid w:val="007F164F"/>
    <w:rsid w:val="007F1C22"/>
    <w:rsid w:val="007F2033"/>
    <w:rsid w:val="007F2442"/>
    <w:rsid w:val="007F261D"/>
    <w:rsid w:val="007F328A"/>
    <w:rsid w:val="007F4FED"/>
    <w:rsid w:val="007F6D1B"/>
    <w:rsid w:val="007F6D27"/>
    <w:rsid w:val="0080025C"/>
    <w:rsid w:val="00801251"/>
    <w:rsid w:val="008015F4"/>
    <w:rsid w:val="00802626"/>
    <w:rsid w:val="00802644"/>
    <w:rsid w:val="00803601"/>
    <w:rsid w:val="0080393C"/>
    <w:rsid w:val="00803D6B"/>
    <w:rsid w:val="0081186C"/>
    <w:rsid w:val="00812097"/>
    <w:rsid w:val="0081283A"/>
    <w:rsid w:val="00812FB2"/>
    <w:rsid w:val="00812FF4"/>
    <w:rsid w:val="0081326B"/>
    <w:rsid w:val="00813E08"/>
    <w:rsid w:val="008172D0"/>
    <w:rsid w:val="008177FE"/>
    <w:rsid w:val="00817A4F"/>
    <w:rsid w:val="00820D58"/>
    <w:rsid w:val="008215A3"/>
    <w:rsid w:val="0082178B"/>
    <w:rsid w:val="0082191D"/>
    <w:rsid w:val="00822710"/>
    <w:rsid w:val="0082352A"/>
    <w:rsid w:val="00824AC5"/>
    <w:rsid w:val="008251FB"/>
    <w:rsid w:val="0082634A"/>
    <w:rsid w:val="00826546"/>
    <w:rsid w:val="00826E5B"/>
    <w:rsid w:val="0083056F"/>
    <w:rsid w:val="0083119A"/>
    <w:rsid w:val="00831A93"/>
    <w:rsid w:val="0083264F"/>
    <w:rsid w:val="00832F8C"/>
    <w:rsid w:val="00833A28"/>
    <w:rsid w:val="00833A68"/>
    <w:rsid w:val="00834E32"/>
    <w:rsid w:val="00834E5F"/>
    <w:rsid w:val="00834EC6"/>
    <w:rsid w:val="00835E23"/>
    <w:rsid w:val="00836847"/>
    <w:rsid w:val="0083697D"/>
    <w:rsid w:val="00841702"/>
    <w:rsid w:val="00841D3F"/>
    <w:rsid w:val="00841EFD"/>
    <w:rsid w:val="008432D5"/>
    <w:rsid w:val="00844000"/>
    <w:rsid w:val="0084453D"/>
    <w:rsid w:val="00846B0C"/>
    <w:rsid w:val="0084771F"/>
    <w:rsid w:val="00850540"/>
    <w:rsid w:val="00850645"/>
    <w:rsid w:val="008510A9"/>
    <w:rsid w:val="00852292"/>
    <w:rsid w:val="00854055"/>
    <w:rsid w:val="00854695"/>
    <w:rsid w:val="00854AF0"/>
    <w:rsid w:val="00854C8D"/>
    <w:rsid w:val="008551E9"/>
    <w:rsid w:val="00857067"/>
    <w:rsid w:val="00857622"/>
    <w:rsid w:val="00857992"/>
    <w:rsid w:val="00857BBE"/>
    <w:rsid w:val="00857CB3"/>
    <w:rsid w:val="008602A1"/>
    <w:rsid w:val="008606B1"/>
    <w:rsid w:val="008612D5"/>
    <w:rsid w:val="008624C9"/>
    <w:rsid w:val="00864EF9"/>
    <w:rsid w:val="00865320"/>
    <w:rsid w:val="00865386"/>
    <w:rsid w:val="008653A3"/>
    <w:rsid w:val="00867092"/>
    <w:rsid w:val="00867553"/>
    <w:rsid w:val="00870DC9"/>
    <w:rsid w:val="008723EA"/>
    <w:rsid w:val="0087368C"/>
    <w:rsid w:val="00874CD4"/>
    <w:rsid w:val="00876FDA"/>
    <w:rsid w:val="00877F38"/>
    <w:rsid w:val="00877F55"/>
    <w:rsid w:val="00880191"/>
    <w:rsid w:val="00881197"/>
    <w:rsid w:val="008823DF"/>
    <w:rsid w:val="00883C35"/>
    <w:rsid w:val="00883D48"/>
    <w:rsid w:val="00883DBF"/>
    <w:rsid w:val="00884167"/>
    <w:rsid w:val="0088424D"/>
    <w:rsid w:val="00884765"/>
    <w:rsid w:val="008856A2"/>
    <w:rsid w:val="00885A84"/>
    <w:rsid w:val="00885F77"/>
    <w:rsid w:val="00886630"/>
    <w:rsid w:val="008905EB"/>
    <w:rsid w:val="008922ED"/>
    <w:rsid w:val="008924E4"/>
    <w:rsid w:val="00893379"/>
    <w:rsid w:val="008939BD"/>
    <w:rsid w:val="008952E8"/>
    <w:rsid w:val="008A16BB"/>
    <w:rsid w:val="008A20D5"/>
    <w:rsid w:val="008A3793"/>
    <w:rsid w:val="008A4147"/>
    <w:rsid w:val="008A474D"/>
    <w:rsid w:val="008A49E9"/>
    <w:rsid w:val="008A557C"/>
    <w:rsid w:val="008A5EEF"/>
    <w:rsid w:val="008B278B"/>
    <w:rsid w:val="008B2F62"/>
    <w:rsid w:val="008B45AD"/>
    <w:rsid w:val="008B59AD"/>
    <w:rsid w:val="008B5EC9"/>
    <w:rsid w:val="008B61B9"/>
    <w:rsid w:val="008B651E"/>
    <w:rsid w:val="008B6FAF"/>
    <w:rsid w:val="008B7A2E"/>
    <w:rsid w:val="008B7A54"/>
    <w:rsid w:val="008C09C0"/>
    <w:rsid w:val="008C0CA1"/>
    <w:rsid w:val="008C1044"/>
    <w:rsid w:val="008C11E6"/>
    <w:rsid w:val="008C3605"/>
    <w:rsid w:val="008C3DE9"/>
    <w:rsid w:val="008C53E3"/>
    <w:rsid w:val="008C6240"/>
    <w:rsid w:val="008C67EC"/>
    <w:rsid w:val="008D08F3"/>
    <w:rsid w:val="008D1797"/>
    <w:rsid w:val="008D18A1"/>
    <w:rsid w:val="008D1BD1"/>
    <w:rsid w:val="008D34BA"/>
    <w:rsid w:val="008D3556"/>
    <w:rsid w:val="008D3734"/>
    <w:rsid w:val="008D4498"/>
    <w:rsid w:val="008D4A0A"/>
    <w:rsid w:val="008D4D2A"/>
    <w:rsid w:val="008D5408"/>
    <w:rsid w:val="008D5B97"/>
    <w:rsid w:val="008D6084"/>
    <w:rsid w:val="008D61D9"/>
    <w:rsid w:val="008D6210"/>
    <w:rsid w:val="008D6C58"/>
    <w:rsid w:val="008D6F77"/>
    <w:rsid w:val="008D700D"/>
    <w:rsid w:val="008D7440"/>
    <w:rsid w:val="008E0601"/>
    <w:rsid w:val="008E0738"/>
    <w:rsid w:val="008E0F19"/>
    <w:rsid w:val="008E0F90"/>
    <w:rsid w:val="008E43A3"/>
    <w:rsid w:val="008F1E81"/>
    <w:rsid w:val="008F23D3"/>
    <w:rsid w:val="008F252C"/>
    <w:rsid w:val="008F43B8"/>
    <w:rsid w:val="008F4563"/>
    <w:rsid w:val="008F4FF5"/>
    <w:rsid w:val="008F5861"/>
    <w:rsid w:val="008F5E15"/>
    <w:rsid w:val="008F6F27"/>
    <w:rsid w:val="00900D40"/>
    <w:rsid w:val="00900D66"/>
    <w:rsid w:val="0090121F"/>
    <w:rsid w:val="00901E1A"/>
    <w:rsid w:val="00902186"/>
    <w:rsid w:val="00902284"/>
    <w:rsid w:val="00902A47"/>
    <w:rsid w:val="00903A97"/>
    <w:rsid w:val="00903E4C"/>
    <w:rsid w:val="009046BB"/>
    <w:rsid w:val="009063FA"/>
    <w:rsid w:val="00907BAB"/>
    <w:rsid w:val="00910709"/>
    <w:rsid w:val="009107DF"/>
    <w:rsid w:val="009113BC"/>
    <w:rsid w:val="009125F2"/>
    <w:rsid w:val="0091308C"/>
    <w:rsid w:val="00913EFA"/>
    <w:rsid w:val="00915BDE"/>
    <w:rsid w:val="009161A0"/>
    <w:rsid w:val="0091621E"/>
    <w:rsid w:val="0091693B"/>
    <w:rsid w:val="009169EF"/>
    <w:rsid w:val="00916B29"/>
    <w:rsid w:val="00916EBD"/>
    <w:rsid w:val="009171F5"/>
    <w:rsid w:val="00920A50"/>
    <w:rsid w:val="00922971"/>
    <w:rsid w:val="00924A01"/>
    <w:rsid w:val="00924F74"/>
    <w:rsid w:val="009250E8"/>
    <w:rsid w:val="009257C4"/>
    <w:rsid w:val="00930198"/>
    <w:rsid w:val="00931102"/>
    <w:rsid w:val="009335DC"/>
    <w:rsid w:val="009339B1"/>
    <w:rsid w:val="009339FF"/>
    <w:rsid w:val="00933D2E"/>
    <w:rsid w:val="009348AB"/>
    <w:rsid w:val="00937975"/>
    <w:rsid w:val="00937B80"/>
    <w:rsid w:val="00940C93"/>
    <w:rsid w:val="00941B24"/>
    <w:rsid w:val="00943529"/>
    <w:rsid w:val="0094429D"/>
    <w:rsid w:val="0094431E"/>
    <w:rsid w:val="00945934"/>
    <w:rsid w:val="0094606F"/>
    <w:rsid w:val="009479ED"/>
    <w:rsid w:val="00951B9A"/>
    <w:rsid w:val="00952997"/>
    <w:rsid w:val="0095327A"/>
    <w:rsid w:val="009539A1"/>
    <w:rsid w:val="00953EF2"/>
    <w:rsid w:val="009552AF"/>
    <w:rsid w:val="00956451"/>
    <w:rsid w:val="00956702"/>
    <w:rsid w:val="009571EC"/>
    <w:rsid w:val="00957CEC"/>
    <w:rsid w:val="00960219"/>
    <w:rsid w:val="009602D2"/>
    <w:rsid w:val="00960801"/>
    <w:rsid w:val="00960D28"/>
    <w:rsid w:val="00960F57"/>
    <w:rsid w:val="0096240B"/>
    <w:rsid w:val="00962FF4"/>
    <w:rsid w:val="00963C03"/>
    <w:rsid w:val="00963E0E"/>
    <w:rsid w:val="00963E86"/>
    <w:rsid w:val="0096473C"/>
    <w:rsid w:val="00965182"/>
    <w:rsid w:val="00965B98"/>
    <w:rsid w:val="00967D9D"/>
    <w:rsid w:val="009715DC"/>
    <w:rsid w:val="009728AB"/>
    <w:rsid w:val="009739CA"/>
    <w:rsid w:val="009762F5"/>
    <w:rsid w:val="00976DB6"/>
    <w:rsid w:val="00977A83"/>
    <w:rsid w:val="00980B5B"/>
    <w:rsid w:val="0098221B"/>
    <w:rsid w:val="009826AD"/>
    <w:rsid w:val="00982B71"/>
    <w:rsid w:val="00982D4B"/>
    <w:rsid w:val="00982E27"/>
    <w:rsid w:val="00983128"/>
    <w:rsid w:val="00985A8F"/>
    <w:rsid w:val="00985B30"/>
    <w:rsid w:val="00987333"/>
    <w:rsid w:val="00992511"/>
    <w:rsid w:val="00993DE9"/>
    <w:rsid w:val="00994647"/>
    <w:rsid w:val="0099546F"/>
    <w:rsid w:val="00995AA8"/>
    <w:rsid w:val="00995F02"/>
    <w:rsid w:val="00995FB5"/>
    <w:rsid w:val="00996265"/>
    <w:rsid w:val="00996BB7"/>
    <w:rsid w:val="00996C01"/>
    <w:rsid w:val="009970D0"/>
    <w:rsid w:val="00997B7E"/>
    <w:rsid w:val="009A03CC"/>
    <w:rsid w:val="009A0594"/>
    <w:rsid w:val="009A22F9"/>
    <w:rsid w:val="009A2478"/>
    <w:rsid w:val="009A2EF7"/>
    <w:rsid w:val="009A5849"/>
    <w:rsid w:val="009A5A3E"/>
    <w:rsid w:val="009A5C4A"/>
    <w:rsid w:val="009A665F"/>
    <w:rsid w:val="009A7A68"/>
    <w:rsid w:val="009A7C41"/>
    <w:rsid w:val="009B12C9"/>
    <w:rsid w:val="009B2084"/>
    <w:rsid w:val="009B2DD4"/>
    <w:rsid w:val="009B4B5C"/>
    <w:rsid w:val="009C002B"/>
    <w:rsid w:val="009C09BC"/>
    <w:rsid w:val="009C3B12"/>
    <w:rsid w:val="009C3B14"/>
    <w:rsid w:val="009C46CC"/>
    <w:rsid w:val="009C4FF4"/>
    <w:rsid w:val="009D0689"/>
    <w:rsid w:val="009D0D5A"/>
    <w:rsid w:val="009D1905"/>
    <w:rsid w:val="009D1D91"/>
    <w:rsid w:val="009D1FF6"/>
    <w:rsid w:val="009D2D00"/>
    <w:rsid w:val="009D2D3C"/>
    <w:rsid w:val="009D3236"/>
    <w:rsid w:val="009D3A21"/>
    <w:rsid w:val="009D3B82"/>
    <w:rsid w:val="009D47C6"/>
    <w:rsid w:val="009D4924"/>
    <w:rsid w:val="009D4ED8"/>
    <w:rsid w:val="009D6DD5"/>
    <w:rsid w:val="009E096E"/>
    <w:rsid w:val="009E147E"/>
    <w:rsid w:val="009E1484"/>
    <w:rsid w:val="009E2977"/>
    <w:rsid w:val="009E2B37"/>
    <w:rsid w:val="009E2B5E"/>
    <w:rsid w:val="009E3131"/>
    <w:rsid w:val="009E3142"/>
    <w:rsid w:val="009E338A"/>
    <w:rsid w:val="009E54B8"/>
    <w:rsid w:val="009E797C"/>
    <w:rsid w:val="009E7BB7"/>
    <w:rsid w:val="009F126C"/>
    <w:rsid w:val="009F16B3"/>
    <w:rsid w:val="009F1BB2"/>
    <w:rsid w:val="009F2AA8"/>
    <w:rsid w:val="009F3006"/>
    <w:rsid w:val="009F36AD"/>
    <w:rsid w:val="009F4F43"/>
    <w:rsid w:val="009F5C17"/>
    <w:rsid w:val="009F5FDA"/>
    <w:rsid w:val="009F6452"/>
    <w:rsid w:val="009F698E"/>
    <w:rsid w:val="009F7016"/>
    <w:rsid w:val="009F72A6"/>
    <w:rsid w:val="009F7328"/>
    <w:rsid w:val="00A0044F"/>
    <w:rsid w:val="00A01AE4"/>
    <w:rsid w:val="00A01EB8"/>
    <w:rsid w:val="00A05485"/>
    <w:rsid w:val="00A075E6"/>
    <w:rsid w:val="00A07C11"/>
    <w:rsid w:val="00A07DA9"/>
    <w:rsid w:val="00A102CA"/>
    <w:rsid w:val="00A10682"/>
    <w:rsid w:val="00A132EF"/>
    <w:rsid w:val="00A136C3"/>
    <w:rsid w:val="00A13967"/>
    <w:rsid w:val="00A13F30"/>
    <w:rsid w:val="00A16F2A"/>
    <w:rsid w:val="00A16FEA"/>
    <w:rsid w:val="00A178DA"/>
    <w:rsid w:val="00A17C0F"/>
    <w:rsid w:val="00A2016F"/>
    <w:rsid w:val="00A21C14"/>
    <w:rsid w:val="00A228CD"/>
    <w:rsid w:val="00A250E3"/>
    <w:rsid w:val="00A26221"/>
    <w:rsid w:val="00A27B0E"/>
    <w:rsid w:val="00A27C40"/>
    <w:rsid w:val="00A30680"/>
    <w:rsid w:val="00A30D4A"/>
    <w:rsid w:val="00A32B07"/>
    <w:rsid w:val="00A33048"/>
    <w:rsid w:val="00A362CF"/>
    <w:rsid w:val="00A37368"/>
    <w:rsid w:val="00A37375"/>
    <w:rsid w:val="00A37577"/>
    <w:rsid w:val="00A40BA2"/>
    <w:rsid w:val="00A40E1F"/>
    <w:rsid w:val="00A419FB"/>
    <w:rsid w:val="00A41AA5"/>
    <w:rsid w:val="00A422B8"/>
    <w:rsid w:val="00A4250B"/>
    <w:rsid w:val="00A42E0A"/>
    <w:rsid w:val="00A43A81"/>
    <w:rsid w:val="00A43FA7"/>
    <w:rsid w:val="00A445AA"/>
    <w:rsid w:val="00A45AB5"/>
    <w:rsid w:val="00A45D0E"/>
    <w:rsid w:val="00A50E31"/>
    <w:rsid w:val="00A514B8"/>
    <w:rsid w:val="00A5177C"/>
    <w:rsid w:val="00A51EAA"/>
    <w:rsid w:val="00A51FE7"/>
    <w:rsid w:val="00A52971"/>
    <w:rsid w:val="00A52C8D"/>
    <w:rsid w:val="00A53326"/>
    <w:rsid w:val="00A537B8"/>
    <w:rsid w:val="00A538F8"/>
    <w:rsid w:val="00A53990"/>
    <w:rsid w:val="00A53CF9"/>
    <w:rsid w:val="00A54B64"/>
    <w:rsid w:val="00A55689"/>
    <w:rsid w:val="00A5619A"/>
    <w:rsid w:val="00A56353"/>
    <w:rsid w:val="00A56574"/>
    <w:rsid w:val="00A604CD"/>
    <w:rsid w:val="00A6052C"/>
    <w:rsid w:val="00A61ECE"/>
    <w:rsid w:val="00A631F2"/>
    <w:rsid w:val="00A64197"/>
    <w:rsid w:val="00A64DA6"/>
    <w:rsid w:val="00A66B0F"/>
    <w:rsid w:val="00A66E93"/>
    <w:rsid w:val="00A67E93"/>
    <w:rsid w:val="00A70F9B"/>
    <w:rsid w:val="00A71F11"/>
    <w:rsid w:val="00A728E2"/>
    <w:rsid w:val="00A72B43"/>
    <w:rsid w:val="00A731AE"/>
    <w:rsid w:val="00A74749"/>
    <w:rsid w:val="00A747AF"/>
    <w:rsid w:val="00A76270"/>
    <w:rsid w:val="00A76674"/>
    <w:rsid w:val="00A76BF6"/>
    <w:rsid w:val="00A76D1D"/>
    <w:rsid w:val="00A824A5"/>
    <w:rsid w:val="00A84546"/>
    <w:rsid w:val="00A84ACC"/>
    <w:rsid w:val="00A85FE3"/>
    <w:rsid w:val="00A8711D"/>
    <w:rsid w:val="00A9133F"/>
    <w:rsid w:val="00A92792"/>
    <w:rsid w:val="00A92F29"/>
    <w:rsid w:val="00A96581"/>
    <w:rsid w:val="00A96F39"/>
    <w:rsid w:val="00A972F4"/>
    <w:rsid w:val="00A97B06"/>
    <w:rsid w:val="00A97EC1"/>
    <w:rsid w:val="00AA1EF3"/>
    <w:rsid w:val="00AA28AD"/>
    <w:rsid w:val="00AA41DB"/>
    <w:rsid w:val="00AA73C9"/>
    <w:rsid w:val="00AA7991"/>
    <w:rsid w:val="00AA7A40"/>
    <w:rsid w:val="00AB0AFE"/>
    <w:rsid w:val="00AB2014"/>
    <w:rsid w:val="00AB2957"/>
    <w:rsid w:val="00AB49C0"/>
    <w:rsid w:val="00AB7711"/>
    <w:rsid w:val="00AB7A91"/>
    <w:rsid w:val="00AB7ED6"/>
    <w:rsid w:val="00AB7F18"/>
    <w:rsid w:val="00AC07E9"/>
    <w:rsid w:val="00AC0A1B"/>
    <w:rsid w:val="00AC1B09"/>
    <w:rsid w:val="00AC1BAC"/>
    <w:rsid w:val="00AC1D17"/>
    <w:rsid w:val="00AC248D"/>
    <w:rsid w:val="00AC604E"/>
    <w:rsid w:val="00AC6330"/>
    <w:rsid w:val="00AC6885"/>
    <w:rsid w:val="00AC69EC"/>
    <w:rsid w:val="00AC733B"/>
    <w:rsid w:val="00AC7429"/>
    <w:rsid w:val="00AD0697"/>
    <w:rsid w:val="00AD17E7"/>
    <w:rsid w:val="00AD2A85"/>
    <w:rsid w:val="00AD31AF"/>
    <w:rsid w:val="00AD3F58"/>
    <w:rsid w:val="00AD46C3"/>
    <w:rsid w:val="00AD470E"/>
    <w:rsid w:val="00AD58A4"/>
    <w:rsid w:val="00AD5DBB"/>
    <w:rsid w:val="00AD666E"/>
    <w:rsid w:val="00AD7598"/>
    <w:rsid w:val="00AE01A5"/>
    <w:rsid w:val="00AE04A1"/>
    <w:rsid w:val="00AE05DF"/>
    <w:rsid w:val="00AE08D5"/>
    <w:rsid w:val="00AE19A0"/>
    <w:rsid w:val="00AE1E63"/>
    <w:rsid w:val="00AE2A01"/>
    <w:rsid w:val="00AE2FA1"/>
    <w:rsid w:val="00AE453E"/>
    <w:rsid w:val="00AE457E"/>
    <w:rsid w:val="00AE47E6"/>
    <w:rsid w:val="00AE60B3"/>
    <w:rsid w:val="00AE60D2"/>
    <w:rsid w:val="00AF2B69"/>
    <w:rsid w:val="00AF3D03"/>
    <w:rsid w:val="00AF4089"/>
    <w:rsid w:val="00AF5BB9"/>
    <w:rsid w:val="00AF7DF6"/>
    <w:rsid w:val="00B0022C"/>
    <w:rsid w:val="00B015B2"/>
    <w:rsid w:val="00B02187"/>
    <w:rsid w:val="00B024B7"/>
    <w:rsid w:val="00B026ED"/>
    <w:rsid w:val="00B04968"/>
    <w:rsid w:val="00B060ED"/>
    <w:rsid w:val="00B10B03"/>
    <w:rsid w:val="00B125D6"/>
    <w:rsid w:val="00B134A5"/>
    <w:rsid w:val="00B13A18"/>
    <w:rsid w:val="00B14422"/>
    <w:rsid w:val="00B14D99"/>
    <w:rsid w:val="00B14E73"/>
    <w:rsid w:val="00B158D1"/>
    <w:rsid w:val="00B15AE7"/>
    <w:rsid w:val="00B169EE"/>
    <w:rsid w:val="00B17283"/>
    <w:rsid w:val="00B17A1E"/>
    <w:rsid w:val="00B20E13"/>
    <w:rsid w:val="00B20E69"/>
    <w:rsid w:val="00B21AE6"/>
    <w:rsid w:val="00B222D4"/>
    <w:rsid w:val="00B223F6"/>
    <w:rsid w:val="00B228C4"/>
    <w:rsid w:val="00B22B91"/>
    <w:rsid w:val="00B23471"/>
    <w:rsid w:val="00B241D3"/>
    <w:rsid w:val="00B262C9"/>
    <w:rsid w:val="00B26498"/>
    <w:rsid w:val="00B26801"/>
    <w:rsid w:val="00B301E0"/>
    <w:rsid w:val="00B31A20"/>
    <w:rsid w:val="00B32373"/>
    <w:rsid w:val="00B3274E"/>
    <w:rsid w:val="00B330E9"/>
    <w:rsid w:val="00B33758"/>
    <w:rsid w:val="00B34CBA"/>
    <w:rsid w:val="00B3583E"/>
    <w:rsid w:val="00B35BD0"/>
    <w:rsid w:val="00B35EF3"/>
    <w:rsid w:val="00B3613B"/>
    <w:rsid w:val="00B36D61"/>
    <w:rsid w:val="00B37751"/>
    <w:rsid w:val="00B37E76"/>
    <w:rsid w:val="00B417C3"/>
    <w:rsid w:val="00B41CFD"/>
    <w:rsid w:val="00B42771"/>
    <w:rsid w:val="00B42AAC"/>
    <w:rsid w:val="00B42AFC"/>
    <w:rsid w:val="00B42B24"/>
    <w:rsid w:val="00B449DA"/>
    <w:rsid w:val="00B44BBF"/>
    <w:rsid w:val="00B44FF4"/>
    <w:rsid w:val="00B45519"/>
    <w:rsid w:val="00B45EB9"/>
    <w:rsid w:val="00B46932"/>
    <w:rsid w:val="00B47552"/>
    <w:rsid w:val="00B4770A"/>
    <w:rsid w:val="00B50BBD"/>
    <w:rsid w:val="00B54079"/>
    <w:rsid w:val="00B548E8"/>
    <w:rsid w:val="00B56582"/>
    <w:rsid w:val="00B57591"/>
    <w:rsid w:val="00B57B74"/>
    <w:rsid w:val="00B60066"/>
    <w:rsid w:val="00B60173"/>
    <w:rsid w:val="00B61AB8"/>
    <w:rsid w:val="00B63907"/>
    <w:rsid w:val="00B64DAA"/>
    <w:rsid w:val="00B6683D"/>
    <w:rsid w:val="00B66A1C"/>
    <w:rsid w:val="00B6713D"/>
    <w:rsid w:val="00B676CB"/>
    <w:rsid w:val="00B70467"/>
    <w:rsid w:val="00B706BC"/>
    <w:rsid w:val="00B70F15"/>
    <w:rsid w:val="00B714EE"/>
    <w:rsid w:val="00B72DD6"/>
    <w:rsid w:val="00B74348"/>
    <w:rsid w:val="00B7483D"/>
    <w:rsid w:val="00B751A4"/>
    <w:rsid w:val="00B751EE"/>
    <w:rsid w:val="00B760E8"/>
    <w:rsid w:val="00B77453"/>
    <w:rsid w:val="00B777A3"/>
    <w:rsid w:val="00B80894"/>
    <w:rsid w:val="00B8149F"/>
    <w:rsid w:val="00B81986"/>
    <w:rsid w:val="00B81999"/>
    <w:rsid w:val="00B81A3F"/>
    <w:rsid w:val="00B81B1F"/>
    <w:rsid w:val="00B8377D"/>
    <w:rsid w:val="00B845F2"/>
    <w:rsid w:val="00B85655"/>
    <w:rsid w:val="00B86D1C"/>
    <w:rsid w:val="00B913FA"/>
    <w:rsid w:val="00B91D7D"/>
    <w:rsid w:val="00B91E49"/>
    <w:rsid w:val="00B92E08"/>
    <w:rsid w:val="00B93429"/>
    <w:rsid w:val="00B95279"/>
    <w:rsid w:val="00B956C1"/>
    <w:rsid w:val="00B95869"/>
    <w:rsid w:val="00B96B76"/>
    <w:rsid w:val="00B97A93"/>
    <w:rsid w:val="00BA0578"/>
    <w:rsid w:val="00BA155F"/>
    <w:rsid w:val="00BA2070"/>
    <w:rsid w:val="00BA2E0B"/>
    <w:rsid w:val="00BA4215"/>
    <w:rsid w:val="00BA4644"/>
    <w:rsid w:val="00BA4DEB"/>
    <w:rsid w:val="00BA582C"/>
    <w:rsid w:val="00BB03C8"/>
    <w:rsid w:val="00BB0E4C"/>
    <w:rsid w:val="00BB354B"/>
    <w:rsid w:val="00BB3BB4"/>
    <w:rsid w:val="00BB3DC6"/>
    <w:rsid w:val="00BB401D"/>
    <w:rsid w:val="00BB44CA"/>
    <w:rsid w:val="00BB5505"/>
    <w:rsid w:val="00BB57FD"/>
    <w:rsid w:val="00BB5B81"/>
    <w:rsid w:val="00BB5EDB"/>
    <w:rsid w:val="00BB6809"/>
    <w:rsid w:val="00BB6A01"/>
    <w:rsid w:val="00BB79EE"/>
    <w:rsid w:val="00BC0647"/>
    <w:rsid w:val="00BC07EB"/>
    <w:rsid w:val="00BC0F5F"/>
    <w:rsid w:val="00BC281D"/>
    <w:rsid w:val="00BC2C54"/>
    <w:rsid w:val="00BC2D01"/>
    <w:rsid w:val="00BC3944"/>
    <w:rsid w:val="00BC39CB"/>
    <w:rsid w:val="00BC4199"/>
    <w:rsid w:val="00BC61C0"/>
    <w:rsid w:val="00BD1D04"/>
    <w:rsid w:val="00BD3137"/>
    <w:rsid w:val="00BD42BA"/>
    <w:rsid w:val="00BD42E4"/>
    <w:rsid w:val="00BD4363"/>
    <w:rsid w:val="00BD4506"/>
    <w:rsid w:val="00BD558D"/>
    <w:rsid w:val="00BD559F"/>
    <w:rsid w:val="00BD6990"/>
    <w:rsid w:val="00BD756F"/>
    <w:rsid w:val="00BE17FA"/>
    <w:rsid w:val="00BE2A08"/>
    <w:rsid w:val="00BE51DF"/>
    <w:rsid w:val="00BE547D"/>
    <w:rsid w:val="00BE5C51"/>
    <w:rsid w:val="00BE5FE0"/>
    <w:rsid w:val="00BE6799"/>
    <w:rsid w:val="00BE6E40"/>
    <w:rsid w:val="00BE7BEE"/>
    <w:rsid w:val="00BF0C49"/>
    <w:rsid w:val="00BF1D1B"/>
    <w:rsid w:val="00BF46A5"/>
    <w:rsid w:val="00BF4CE4"/>
    <w:rsid w:val="00BF5097"/>
    <w:rsid w:val="00BF7BA9"/>
    <w:rsid w:val="00C025A0"/>
    <w:rsid w:val="00C03AFB"/>
    <w:rsid w:val="00C03E91"/>
    <w:rsid w:val="00C06687"/>
    <w:rsid w:val="00C06DA8"/>
    <w:rsid w:val="00C106D6"/>
    <w:rsid w:val="00C107AD"/>
    <w:rsid w:val="00C11497"/>
    <w:rsid w:val="00C11EEE"/>
    <w:rsid w:val="00C1249D"/>
    <w:rsid w:val="00C12F58"/>
    <w:rsid w:val="00C13244"/>
    <w:rsid w:val="00C135CC"/>
    <w:rsid w:val="00C1420E"/>
    <w:rsid w:val="00C15681"/>
    <w:rsid w:val="00C16D6C"/>
    <w:rsid w:val="00C22021"/>
    <w:rsid w:val="00C22C69"/>
    <w:rsid w:val="00C22D30"/>
    <w:rsid w:val="00C23DDB"/>
    <w:rsid w:val="00C248FE"/>
    <w:rsid w:val="00C2568F"/>
    <w:rsid w:val="00C25C6A"/>
    <w:rsid w:val="00C25F68"/>
    <w:rsid w:val="00C26304"/>
    <w:rsid w:val="00C27A60"/>
    <w:rsid w:val="00C27CDD"/>
    <w:rsid w:val="00C30AE5"/>
    <w:rsid w:val="00C317D5"/>
    <w:rsid w:val="00C31FD5"/>
    <w:rsid w:val="00C32CDD"/>
    <w:rsid w:val="00C33978"/>
    <w:rsid w:val="00C33FC5"/>
    <w:rsid w:val="00C34CCC"/>
    <w:rsid w:val="00C36F5C"/>
    <w:rsid w:val="00C406D6"/>
    <w:rsid w:val="00C4260A"/>
    <w:rsid w:val="00C42A7B"/>
    <w:rsid w:val="00C439CA"/>
    <w:rsid w:val="00C43CC4"/>
    <w:rsid w:val="00C4419E"/>
    <w:rsid w:val="00C4434B"/>
    <w:rsid w:val="00C4436E"/>
    <w:rsid w:val="00C46684"/>
    <w:rsid w:val="00C470BC"/>
    <w:rsid w:val="00C53CC7"/>
    <w:rsid w:val="00C547D4"/>
    <w:rsid w:val="00C54B05"/>
    <w:rsid w:val="00C55A10"/>
    <w:rsid w:val="00C55C02"/>
    <w:rsid w:val="00C55E94"/>
    <w:rsid w:val="00C56DEA"/>
    <w:rsid w:val="00C56F1B"/>
    <w:rsid w:val="00C60929"/>
    <w:rsid w:val="00C60CE5"/>
    <w:rsid w:val="00C60E10"/>
    <w:rsid w:val="00C61522"/>
    <w:rsid w:val="00C6189E"/>
    <w:rsid w:val="00C61A59"/>
    <w:rsid w:val="00C61FEE"/>
    <w:rsid w:val="00C6341E"/>
    <w:rsid w:val="00C63C57"/>
    <w:rsid w:val="00C6425E"/>
    <w:rsid w:val="00C64532"/>
    <w:rsid w:val="00C65020"/>
    <w:rsid w:val="00C65900"/>
    <w:rsid w:val="00C65A23"/>
    <w:rsid w:val="00C65C08"/>
    <w:rsid w:val="00C65EBE"/>
    <w:rsid w:val="00C660CB"/>
    <w:rsid w:val="00C66325"/>
    <w:rsid w:val="00C66BC8"/>
    <w:rsid w:val="00C6723F"/>
    <w:rsid w:val="00C67E95"/>
    <w:rsid w:val="00C709B1"/>
    <w:rsid w:val="00C70FCC"/>
    <w:rsid w:val="00C74F92"/>
    <w:rsid w:val="00C7525F"/>
    <w:rsid w:val="00C773C7"/>
    <w:rsid w:val="00C77848"/>
    <w:rsid w:val="00C8227A"/>
    <w:rsid w:val="00C82541"/>
    <w:rsid w:val="00C82FA7"/>
    <w:rsid w:val="00C83591"/>
    <w:rsid w:val="00C839BE"/>
    <w:rsid w:val="00C85507"/>
    <w:rsid w:val="00C86378"/>
    <w:rsid w:val="00C87AEB"/>
    <w:rsid w:val="00C904C3"/>
    <w:rsid w:val="00C90523"/>
    <w:rsid w:val="00C90A85"/>
    <w:rsid w:val="00C928DD"/>
    <w:rsid w:val="00C9318F"/>
    <w:rsid w:val="00C935F7"/>
    <w:rsid w:val="00C94041"/>
    <w:rsid w:val="00C94049"/>
    <w:rsid w:val="00C95091"/>
    <w:rsid w:val="00CA2960"/>
    <w:rsid w:val="00CA3F98"/>
    <w:rsid w:val="00CA4248"/>
    <w:rsid w:val="00CA4532"/>
    <w:rsid w:val="00CA4D32"/>
    <w:rsid w:val="00CA51B5"/>
    <w:rsid w:val="00CA678E"/>
    <w:rsid w:val="00CA69CF"/>
    <w:rsid w:val="00CA7717"/>
    <w:rsid w:val="00CB05F5"/>
    <w:rsid w:val="00CB1402"/>
    <w:rsid w:val="00CB1F78"/>
    <w:rsid w:val="00CB2055"/>
    <w:rsid w:val="00CB22CF"/>
    <w:rsid w:val="00CB27A7"/>
    <w:rsid w:val="00CB2D6A"/>
    <w:rsid w:val="00CB4C72"/>
    <w:rsid w:val="00CB5B9A"/>
    <w:rsid w:val="00CB6A57"/>
    <w:rsid w:val="00CB73EA"/>
    <w:rsid w:val="00CB7459"/>
    <w:rsid w:val="00CC115F"/>
    <w:rsid w:val="00CC3251"/>
    <w:rsid w:val="00CC4070"/>
    <w:rsid w:val="00CC6A58"/>
    <w:rsid w:val="00CC7014"/>
    <w:rsid w:val="00CD0959"/>
    <w:rsid w:val="00CD0C9A"/>
    <w:rsid w:val="00CD1EBC"/>
    <w:rsid w:val="00CD3723"/>
    <w:rsid w:val="00CD3DA2"/>
    <w:rsid w:val="00CD3F85"/>
    <w:rsid w:val="00CD4ACE"/>
    <w:rsid w:val="00CD6230"/>
    <w:rsid w:val="00CD652B"/>
    <w:rsid w:val="00CD6CD7"/>
    <w:rsid w:val="00CE0D6C"/>
    <w:rsid w:val="00CE1DC6"/>
    <w:rsid w:val="00CE2844"/>
    <w:rsid w:val="00CE477B"/>
    <w:rsid w:val="00CE757D"/>
    <w:rsid w:val="00CF1DD5"/>
    <w:rsid w:val="00CF309F"/>
    <w:rsid w:val="00CF74EC"/>
    <w:rsid w:val="00D00CC6"/>
    <w:rsid w:val="00D01498"/>
    <w:rsid w:val="00D02586"/>
    <w:rsid w:val="00D03703"/>
    <w:rsid w:val="00D04526"/>
    <w:rsid w:val="00D04B29"/>
    <w:rsid w:val="00D05458"/>
    <w:rsid w:val="00D05773"/>
    <w:rsid w:val="00D069AF"/>
    <w:rsid w:val="00D1000F"/>
    <w:rsid w:val="00D1088C"/>
    <w:rsid w:val="00D10FA7"/>
    <w:rsid w:val="00D1276B"/>
    <w:rsid w:val="00D15B47"/>
    <w:rsid w:val="00D16E42"/>
    <w:rsid w:val="00D2028C"/>
    <w:rsid w:val="00D21367"/>
    <w:rsid w:val="00D2141D"/>
    <w:rsid w:val="00D216FE"/>
    <w:rsid w:val="00D23F94"/>
    <w:rsid w:val="00D24327"/>
    <w:rsid w:val="00D249FE"/>
    <w:rsid w:val="00D25A65"/>
    <w:rsid w:val="00D25CF6"/>
    <w:rsid w:val="00D262FB"/>
    <w:rsid w:val="00D2670F"/>
    <w:rsid w:val="00D276E5"/>
    <w:rsid w:val="00D278C9"/>
    <w:rsid w:val="00D27F55"/>
    <w:rsid w:val="00D304AC"/>
    <w:rsid w:val="00D32231"/>
    <w:rsid w:val="00D36457"/>
    <w:rsid w:val="00D372B7"/>
    <w:rsid w:val="00D37771"/>
    <w:rsid w:val="00D37C4A"/>
    <w:rsid w:val="00D40589"/>
    <w:rsid w:val="00D40BDF"/>
    <w:rsid w:val="00D41EF0"/>
    <w:rsid w:val="00D41F72"/>
    <w:rsid w:val="00D41FE7"/>
    <w:rsid w:val="00D443F2"/>
    <w:rsid w:val="00D4538D"/>
    <w:rsid w:val="00D45E28"/>
    <w:rsid w:val="00D46FD7"/>
    <w:rsid w:val="00D470A2"/>
    <w:rsid w:val="00D5189C"/>
    <w:rsid w:val="00D51C48"/>
    <w:rsid w:val="00D52100"/>
    <w:rsid w:val="00D52E25"/>
    <w:rsid w:val="00D5347A"/>
    <w:rsid w:val="00D53B31"/>
    <w:rsid w:val="00D54C49"/>
    <w:rsid w:val="00D5532B"/>
    <w:rsid w:val="00D56B0F"/>
    <w:rsid w:val="00D57219"/>
    <w:rsid w:val="00D57271"/>
    <w:rsid w:val="00D572B4"/>
    <w:rsid w:val="00D60149"/>
    <w:rsid w:val="00D606EF"/>
    <w:rsid w:val="00D60B03"/>
    <w:rsid w:val="00D625EA"/>
    <w:rsid w:val="00D639DE"/>
    <w:rsid w:val="00D63A1A"/>
    <w:rsid w:val="00D63B89"/>
    <w:rsid w:val="00D646F6"/>
    <w:rsid w:val="00D670A5"/>
    <w:rsid w:val="00D72E17"/>
    <w:rsid w:val="00D73210"/>
    <w:rsid w:val="00D73D81"/>
    <w:rsid w:val="00D74186"/>
    <w:rsid w:val="00D751F5"/>
    <w:rsid w:val="00D752AF"/>
    <w:rsid w:val="00D75472"/>
    <w:rsid w:val="00D831B2"/>
    <w:rsid w:val="00D84474"/>
    <w:rsid w:val="00D85199"/>
    <w:rsid w:val="00D85429"/>
    <w:rsid w:val="00D854BD"/>
    <w:rsid w:val="00D85DF0"/>
    <w:rsid w:val="00D862C7"/>
    <w:rsid w:val="00D86A3C"/>
    <w:rsid w:val="00D87BE5"/>
    <w:rsid w:val="00D913F0"/>
    <w:rsid w:val="00D91437"/>
    <w:rsid w:val="00D921CB"/>
    <w:rsid w:val="00D9284D"/>
    <w:rsid w:val="00D9291E"/>
    <w:rsid w:val="00D93A4F"/>
    <w:rsid w:val="00D93DB1"/>
    <w:rsid w:val="00D93DD1"/>
    <w:rsid w:val="00D93FE9"/>
    <w:rsid w:val="00D949E9"/>
    <w:rsid w:val="00D95B3B"/>
    <w:rsid w:val="00D9603A"/>
    <w:rsid w:val="00D97820"/>
    <w:rsid w:val="00DA0214"/>
    <w:rsid w:val="00DA042F"/>
    <w:rsid w:val="00DA08B9"/>
    <w:rsid w:val="00DA1417"/>
    <w:rsid w:val="00DA14E3"/>
    <w:rsid w:val="00DA19B2"/>
    <w:rsid w:val="00DA341E"/>
    <w:rsid w:val="00DA44CB"/>
    <w:rsid w:val="00DA4CE7"/>
    <w:rsid w:val="00DA538F"/>
    <w:rsid w:val="00DA5DF1"/>
    <w:rsid w:val="00DA6EA2"/>
    <w:rsid w:val="00DA766A"/>
    <w:rsid w:val="00DB01BE"/>
    <w:rsid w:val="00DB068B"/>
    <w:rsid w:val="00DB24A7"/>
    <w:rsid w:val="00DB2A3A"/>
    <w:rsid w:val="00DB3764"/>
    <w:rsid w:val="00DB4FF0"/>
    <w:rsid w:val="00DB585F"/>
    <w:rsid w:val="00DB61DD"/>
    <w:rsid w:val="00DB6CCF"/>
    <w:rsid w:val="00DB7B9C"/>
    <w:rsid w:val="00DB7EAD"/>
    <w:rsid w:val="00DC2870"/>
    <w:rsid w:val="00DC2F3A"/>
    <w:rsid w:val="00DC3E14"/>
    <w:rsid w:val="00DC4D53"/>
    <w:rsid w:val="00DC530E"/>
    <w:rsid w:val="00DC60D6"/>
    <w:rsid w:val="00DC62FB"/>
    <w:rsid w:val="00DC6C36"/>
    <w:rsid w:val="00DC75BD"/>
    <w:rsid w:val="00DC7E23"/>
    <w:rsid w:val="00DD046B"/>
    <w:rsid w:val="00DD04B7"/>
    <w:rsid w:val="00DD06F3"/>
    <w:rsid w:val="00DD07E6"/>
    <w:rsid w:val="00DD0EEE"/>
    <w:rsid w:val="00DD0F85"/>
    <w:rsid w:val="00DD0FBD"/>
    <w:rsid w:val="00DD308F"/>
    <w:rsid w:val="00DD37EB"/>
    <w:rsid w:val="00DD3983"/>
    <w:rsid w:val="00DD3999"/>
    <w:rsid w:val="00DD42BA"/>
    <w:rsid w:val="00DD50E2"/>
    <w:rsid w:val="00DD59A6"/>
    <w:rsid w:val="00DD60A4"/>
    <w:rsid w:val="00DD636A"/>
    <w:rsid w:val="00DD6552"/>
    <w:rsid w:val="00DE035B"/>
    <w:rsid w:val="00DE0587"/>
    <w:rsid w:val="00DE0A13"/>
    <w:rsid w:val="00DE0CEF"/>
    <w:rsid w:val="00DE1EF9"/>
    <w:rsid w:val="00DE20B8"/>
    <w:rsid w:val="00DE2439"/>
    <w:rsid w:val="00DE27D0"/>
    <w:rsid w:val="00DE29E5"/>
    <w:rsid w:val="00DE3AD4"/>
    <w:rsid w:val="00DE3F96"/>
    <w:rsid w:val="00DE4E70"/>
    <w:rsid w:val="00DE545F"/>
    <w:rsid w:val="00DE571F"/>
    <w:rsid w:val="00DE59E4"/>
    <w:rsid w:val="00DE6BE0"/>
    <w:rsid w:val="00DE6E1A"/>
    <w:rsid w:val="00DE6EA2"/>
    <w:rsid w:val="00DE755E"/>
    <w:rsid w:val="00DE7FEA"/>
    <w:rsid w:val="00DF0D17"/>
    <w:rsid w:val="00DF2799"/>
    <w:rsid w:val="00DF5BD7"/>
    <w:rsid w:val="00DF7ABF"/>
    <w:rsid w:val="00E007E2"/>
    <w:rsid w:val="00E0191C"/>
    <w:rsid w:val="00E01CB2"/>
    <w:rsid w:val="00E02431"/>
    <w:rsid w:val="00E02FAF"/>
    <w:rsid w:val="00E033A1"/>
    <w:rsid w:val="00E047D1"/>
    <w:rsid w:val="00E04B7C"/>
    <w:rsid w:val="00E05576"/>
    <w:rsid w:val="00E05EDD"/>
    <w:rsid w:val="00E1061F"/>
    <w:rsid w:val="00E107F2"/>
    <w:rsid w:val="00E10A95"/>
    <w:rsid w:val="00E10AA4"/>
    <w:rsid w:val="00E11FE6"/>
    <w:rsid w:val="00E13557"/>
    <w:rsid w:val="00E15308"/>
    <w:rsid w:val="00E15CE6"/>
    <w:rsid w:val="00E162A0"/>
    <w:rsid w:val="00E21280"/>
    <w:rsid w:val="00E21807"/>
    <w:rsid w:val="00E22F72"/>
    <w:rsid w:val="00E24029"/>
    <w:rsid w:val="00E24D71"/>
    <w:rsid w:val="00E25203"/>
    <w:rsid w:val="00E25647"/>
    <w:rsid w:val="00E27843"/>
    <w:rsid w:val="00E30CE9"/>
    <w:rsid w:val="00E30DD3"/>
    <w:rsid w:val="00E3109F"/>
    <w:rsid w:val="00E311D5"/>
    <w:rsid w:val="00E31775"/>
    <w:rsid w:val="00E33C5E"/>
    <w:rsid w:val="00E35729"/>
    <w:rsid w:val="00E36BA6"/>
    <w:rsid w:val="00E37517"/>
    <w:rsid w:val="00E40594"/>
    <w:rsid w:val="00E40F51"/>
    <w:rsid w:val="00E4146E"/>
    <w:rsid w:val="00E42BB5"/>
    <w:rsid w:val="00E43117"/>
    <w:rsid w:val="00E443CB"/>
    <w:rsid w:val="00E44980"/>
    <w:rsid w:val="00E44EC2"/>
    <w:rsid w:val="00E45ADD"/>
    <w:rsid w:val="00E45E16"/>
    <w:rsid w:val="00E47799"/>
    <w:rsid w:val="00E5088E"/>
    <w:rsid w:val="00E50942"/>
    <w:rsid w:val="00E5173B"/>
    <w:rsid w:val="00E517E1"/>
    <w:rsid w:val="00E52A85"/>
    <w:rsid w:val="00E5329A"/>
    <w:rsid w:val="00E53836"/>
    <w:rsid w:val="00E550A0"/>
    <w:rsid w:val="00E5714E"/>
    <w:rsid w:val="00E57276"/>
    <w:rsid w:val="00E577BA"/>
    <w:rsid w:val="00E60A55"/>
    <w:rsid w:val="00E61EDF"/>
    <w:rsid w:val="00E626FA"/>
    <w:rsid w:val="00E632B3"/>
    <w:rsid w:val="00E63749"/>
    <w:rsid w:val="00E63DF2"/>
    <w:rsid w:val="00E640DC"/>
    <w:rsid w:val="00E64A9C"/>
    <w:rsid w:val="00E7151C"/>
    <w:rsid w:val="00E74609"/>
    <w:rsid w:val="00E749D1"/>
    <w:rsid w:val="00E7527F"/>
    <w:rsid w:val="00E7716B"/>
    <w:rsid w:val="00E77A9C"/>
    <w:rsid w:val="00E77BC2"/>
    <w:rsid w:val="00E77FDF"/>
    <w:rsid w:val="00E8199B"/>
    <w:rsid w:val="00E82F31"/>
    <w:rsid w:val="00E846E9"/>
    <w:rsid w:val="00E84E3A"/>
    <w:rsid w:val="00E84E53"/>
    <w:rsid w:val="00E8540E"/>
    <w:rsid w:val="00E870A2"/>
    <w:rsid w:val="00E87BE3"/>
    <w:rsid w:val="00E90BD4"/>
    <w:rsid w:val="00E910B4"/>
    <w:rsid w:val="00E93546"/>
    <w:rsid w:val="00E93BE8"/>
    <w:rsid w:val="00E94405"/>
    <w:rsid w:val="00E9528C"/>
    <w:rsid w:val="00E953A7"/>
    <w:rsid w:val="00E96819"/>
    <w:rsid w:val="00E96866"/>
    <w:rsid w:val="00E96E84"/>
    <w:rsid w:val="00E97DCE"/>
    <w:rsid w:val="00EA07BA"/>
    <w:rsid w:val="00EA0BC3"/>
    <w:rsid w:val="00EA10FB"/>
    <w:rsid w:val="00EA15B6"/>
    <w:rsid w:val="00EA1AB4"/>
    <w:rsid w:val="00EA1C7B"/>
    <w:rsid w:val="00EA2B53"/>
    <w:rsid w:val="00EA2FAC"/>
    <w:rsid w:val="00EA3224"/>
    <w:rsid w:val="00EA3784"/>
    <w:rsid w:val="00EA383A"/>
    <w:rsid w:val="00EA3CAD"/>
    <w:rsid w:val="00EA4275"/>
    <w:rsid w:val="00EA4512"/>
    <w:rsid w:val="00EA47B8"/>
    <w:rsid w:val="00EA6100"/>
    <w:rsid w:val="00EA63C8"/>
    <w:rsid w:val="00EB07EE"/>
    <w:rsid w:val="00EB08D5"/>
    <w:rsid w:val="00EB0969"/>
    <w:rsid w:val="00EB29E0"/>
    <w:rsid w:val="00EB2C40"/>
    <w:rsid w:val="00EB3410"/>
    <w:rsid w:val="00EB4BB1"/>
    <w:rsid w:val="00EB4EC2"/>
    <w:rsid w:val="00EB57E2"/>
    <w:rsid w:val="00EB5A27"/>
    <w:rsid w:val="00EC1430"/>
    <w:rsid w:val="00EC5115"/>
    <w:rsid w:val="00EC5390"/>
    <w:rsid w:val="00EC6AB8"/>
    <w:rsid w:val="00EC6FCA"/>
    <w:rsid w:val="00EC734E"/>
    <w:rsid w:val="00EC7DE2"/>
    <w:rsid w:val="00EC7E5F"/>
    <w:rsid w:val="00ED1F74"/>
    <w:rsid w:val="00ED2233"/>
    <w:rsid w:val="00ED4484"/>
    <w:rsid w:val="00ED4806"/>
    <w:rsid w:val="00ED665E"/>
    <w:rsid w:val="00ED7630"/>
    <w:rsid w:val="00ED7F06"/>
    <w:rsid w:val="00EE0A7E"/>
    <w:rsid w:val="00EE0AB1"/>
    <w:rsid w:val="00EE18FB"/>
    <w:rsid w:val="00EE1AF5"/>
    <w:rsid w:val="00EE1AFC"/>
    <w:rsid w:val="00EE2E04"/>
    <w:rsid w:val="00EE3053"/>
    <w:rsid w:val="00EE3CF2"/>
    <w:rsid w:val="00EE52F3"/>
    <w:rsid w:val="00EE5492"/>
    <w:rsid w:val="00EE5E8E"/>
    <w:rsid w:val="00EE630A"/>
    <w:rsid w:val="00EE6E53"/>
    <w:rsid w:val="00EE7619"/>
    <w:rsid w:val="00EF0899"/>
    <w:rsid w:val="00EF0A69"/>
    <w:rsid w:val="00EF0F3A"/>
    <w:rsid w:val="00EF43FF"/>
    <w:rsid w:val="00EF4835"/>
    <w:rsid w:val="00EF4C64"/>
    <w:rsid w:val="00EF4F04"/>
    <w:rsid w:val="00EF633D"/>
    <w:rsid w:val="00EF6905"/>
    <w:rsid w:val="00EF779E"/>
    <w:rsid w:val="00F00B67"/>
    <w:rsid w:val="00F013B7"/>
    <w:rsid w:val="00F020A0"/>
    <w:rsid w:val="00F02DA9"/>
    <w:rsid w:val="00F05A4E"/>
    <w:rsid w:val="00F061BA"/>
    <w:rsid w:val="00F06814"/>
    <w:rsid w:val="00F10686"/>
    <w:rsid w:val="00F143B7"/>
    <w:rsid w:val="00F14C9F"/>
    <w:rsid w:val="00F14E63"/>
    <w:rsid w:val="00F156AB"/>
    <w:rsid w:val="00F15921"/>
    <w:rsid w:val="00F16878"/>
    <w:rsid w:val="00F16D74"/>
    <w:rsid w:val="00F2164C"/>
    <w:rsid w:val="00F25041"/>
    <w:rsid w:val="00F258CA"/>
    <w:rsid w:val="00F25E7A"/>
    <w:rsid w:val="00F26A68"/>
    <w:rsid w:val="00F26F5C"/>
    <w:rsid w:val="00F276C0"/>
    <w:rsid w:val="00F2775E"/>
    <w:rsid w:val="00F2780D"/>
    <w:rsid w:val="00F305A5"/>
    <w:rsid w:val="00F30859"/>
    <w:rsid w:val="00F3164F"/>
    <w:rsid w:val="00F31B8C"/>
    <w:rsid w:val="00F33657"/>
    <w:rsid w:val="00F34C0A"/>
    <w:rsid w:val="00F37331"/>
    <w:rsid w:val="00F40818"/>
    <w:rsid w:val="00F40FDF"/>
    <w:rsid w:val="00F41232"/>
    <w:rsid w:val="00F4189E"/>
    <w:rsid w:val="00F420A7"/>
    <w:rsid w:val="00F42383"/>
    <w:rsid w:val="00F42758"/>
    <w:rsid w:val="00F42DB1"/>
    <w:rsid w:val="00F43CE9"/>
    <w:rsid w:val="00F4483B"/>
    <w:rsid w:val="00F471C5"/>
    <w:rsid w:val="00F47A48"/>
    <w:rsid w:val="00F47C05"/>
    <w:rsid w:val="00F51280"/>
    <w:rsid w:val="00F51E0C"/>
    <w:rsid w:val="00F51E3F"/>
    <w:rsid w:val="00F5266C"/>
    <w:rsid w:val="00F53883"/>
    <w:rsid w:val="00F54421"/>
    <w:rsid w:val="00F54CE8"/>
    <w:rsid w:val="00F55681"/>
    <w:rsid w:val="00F556C1"/>
    <w:rsid w:val="00F57462"/>
    <w:rsid w:val="00F57942"/>
    <w:rsid w:val="00F60326"/>
    <w:rsid w:val="00F61801"/>
    <w:rsid w:val="00F61965"/>
    <w:rsid w:val="00F62D34"/>
    <w:rsid w:val="00F62E83"/>
    <w:rsid w:val="00F6376F"/>
    <w:rsid w:val="00F64299"/>
    <w:rsid w:val="00F654D0"/>
    <w:rsid w:val="00F65700"/>
    <w:rsid w:val="00F65735"/>
    <w:rsid w:val="00F714ED"/>
    <w:rsid w:val="00F7176B"/>
    <w:rsid w:val="00F71EFB"/>
    <w:rsid w:val="00F739BE"/>
    <w:rsid w:val="00F74864"/>
    <w:rsid w:val="00F76632"/>
    <w:rsid w:val="00F768D5"/>
    <w:rsid w:val="00F773D4"/>
    <w:rsid w:val="00F801FD"/>
    <w:rsid w:val="00F80D53"/>
    <w:rsid w:val="00F80DE5"/>
    <w:rsid w:val="00F80E4B"/>
    <w:rsid w:val="00F80FC7"/>
    <w:rsid w:val="00F815DF"/>
    <w:rsid w:val="00F82256"/>
    <w:rsid w:val="00F844CA"/>
    <w:rsid w:val="00F84BE1"/>
    <w:rsid w:val="00F874DB"/>
    <w:rsid w:val="00F876EB"/>
    <w:rsid w:val="00F90151"/>
    <w:rsid w:val="00F91537"/>
    <w:rsid w:val="00F918BB"/>
    <w:rsid w:val="00F939B0"/>
    <w:rsid w:val="00F93D0B"/>
    <w:rsid w:val="00F93D0F"/>
    <w:rsid w:val="00F93D94"/>
    <w:rsid w:val="00F9414C"/>
    <w:rsid w:val="00F97B4D"/>
    <w:rsid w:val="00FA09C0"/>
    <w:rsid w:val="00FA0B7A"/>
    <w:rsid w:val="00FA22F2"/>
    <w:rsid w:val="00FA4C0A"/>
    <w:rsid w:val="00FA74AE"/>
    <w:rsid w:val="00FB0841"/>
    <w:rsid w:val="00FB108F"/>
    <w:rsid w:val="00FB1B5A"/>
    <w:rsid w:val="00FB219F"/>
    <w:rsid w:val="00FB2294"/>
    <w:rsid w:val="00FB294D"/>
    <w:rsid w:val="00FB39EF"/>
    <w:rsid w:val="00FB3C93"/>
    <w:rsid w:val="00FB40AF"/>
    <w:rsid w:val="00FB4A0F"/>
    <w:rsid w:val="00FB4A54"/>
    <w:rsid w:val="00FB5608"/>
    <w:rsid w:val="00FB59A8"/>
    <w:rsid w:val="00FB5E21"/>
    <w:rsid w:val="00FB6E98"/>
    <w:rsid w:val="00FC04E1"/>
    <w:rsid w:val="00FC154A"/>
    <w:rsid w:val="00FC1E3C"/>
    <w:rsid w:val="00FC1E97"/>
    <w:rsid w:val="00FC245D"/>
    <w:rsid w:val="00FC2817"/>
    <w:rsid w:val="00FC2ED0"/>
    <w:rsid w:val="00FC3263"/>
    <w:rsid w:val="00FC4BDB"/>
    <w:rsid w:val="00FC6B71"/>
    <w:rsid w:val="00FC7314"/>
    <w:rsid w:val="00FC7348"/>
    <w:rsid w:val="00FC761A"/>
    <w:rsid w:val="00FC7749"/>
    <w:rsid w:val="00FC7F55"/>
    <w:rsid w:val="00FD07A1"/>
    <w:rsid w:val="00FD1D60"/>
    <w:rsid w:val="00FD38C6"/>
    <w:rsid w:val="00FD4212"/>
    <w:rsid w:val="00FD4F29"/>
    <w:rsid w:val="00FD6EDE"/>
    <w:rsid w:val="00FD6F7A"/>
    <w:rsid w:val="00FD7326"/>
    <w:rsid w:val="00FE01D4"/>
    <w:rsid w:val="00FE106F"/>
    <w:rsid w:val="00FE24B5"/>
    <w:rsid w:val="00FE2C9D"/>
    <w:rsid w:val="00FE3452"/>
    <w:rsid w:val="00FE4FD8"/>
    <w:rsid w:val="00FE5345"/>
    <w:rsid w:val="00FE66F1"/>
    <w:rsid w:val="00FE6E2F"/>
    <w:rsid w:val="00FE6E83"/>
    <w:rsid w:val="00FE7103"/>
    <w:rsid w:val="00FE7E75"/>
    <w:rsid w:val="00FF0515"/>
    <w:rsid w:val="00FF1EBD"/>
    <w:rsid w:val="00FF2555"/>
    <w:rsid w:val="00FF2F2B"/>
    <w:rsid w:val="00FF327A"/>
    <w:rsid w:val="00FF37C2"/>
    <w:rsid w:val="00FF3DDD"/>
    <w:rsid w:val="00FF4744"/>
    <w:rsid w:val="00FF5D40"/>
    <w:rsid w:val="00FF6DDC"/>
    <w:rsid w:val="00FF72B0"/>
    <w:rsid w:val="00FF75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69FB"/>
  </w:style>
  <w:style w:type="paragraph" w:styleId="1">
    <w:name w:val="heading 1"/>
    <w:basedOn w:val="a"/>
    <w:next w:val="a"/>
    <w:link w:val="10"/>
    <w:qFormat/>
    <w:rsid w:val="002F2A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8">
    <w:name w:val="heading 8"/>
    <w:basedOn w:val="a"/>
    <w:next w:val="a"/>
    <w:link w:val="80"/>
    <w:uiPriority w:val="99"/>
    <w:qFormat/>
    <w:rsid w:val="00D51C48"/>
    <w:pPr>
      <w:spacing w:before="240" w:after="60" w:line="240" w:lineRule="auto"/>
      <w:outlineLvl w:val="7"/>
    </w:pPr>
    <w:rPr>
      <w:rFonts w:ascii="Times New Roman" w:eastAsia="Times New Roman" w:hAnsi="Times New Roman" w:cs="Times New Roman"/>
      <w:i/>
      <w:iCs/>
      <w:sz w:val="24"/>
      <w:szCs w:val="24"/>
      <w:lang/>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uiPriority w:val="99"/>
    <w:rsid w:val="00D51C48"/>
    <w:rPr>
      <w:rFonts w:ascii="Times New Roman" w:eastAsia="Times New Roman" w:hAnsi="Times New Roman" w:cs="Times New Roman"/>
      <w:i/>
      <w:iCs/>
      <w:sz w:val="24"/>
      <w:szCs w:val="24"/>
      <w:lang/>
    </w:rPr>
  </w:style>
  <w:style w:type="numbering" w:customStyle="1" w:styleId="11">
    <w:name w:val="Нет списка1"/>
    <w:next w:val="a2"/>
    <w:semiHidden/>
    <w:rsid w:val="00D51C48"/>
  </w:style>
  <w:style w:type="paragraph" w:styleId="a3">
    <w:name w:val="header"/>
    <w:basedOn w:val="a"/>
    <w:link w:val="a4"/>
    <w:uiPriority w:val="99"/>
    <w:rsid w:val="00D51C48"/>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uiPriority w:val="99"/>
    <w:rsid w:val="00D51C48"/>
    <w:rPr>
      <w:rFonts w:ascii="Times New Roman" w:eastAsia="Times New Roman" w:hAnsi="Times New Roman" w:cs="Times New Roman"/>
      <w:sz w:val="28"/>
      <w:szCs w:val="20"/>
      <w:lang w:eastAsia="ru-RU"/>
    </w:rPr>
  </w:style>
  <w:style w:type="character" w:styleId="a5">
    <w:name w:val="page number"/>
    <w:basedOn w:val="a0"/>
    <w:rsid w:val="00D51C48"/>
  </w:style>
  <w:style w:type="paragraph" w:customStyle="1" w:styleId="ConsPlusTitle">
    <w:name w:val="ConsPlusTitle"/>
    <w:uiPriority w:val="99"/>
    <w:rsid w:val="00D51C4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D51C4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6">
    <w:name w:val="Balloon Text"/>
    <w:basedOn w:val="a"/>
    <w:link w:val="a7"/>
    <w:uiPriority w:val="99"/>
    <w:rsid w:val="00D51C48"/>
    <w:pPr>
      <w:spacing w:after="0" w:line="240" w:lineRule="auto"/>
    </w:pPr>
    <w:rPr>
      <w:rFonts w:ascii="Tahoma" w:eastAsia="Times New Roman" w:hAnsi="Tahoma" w:cs="Times New Roman"/>
      <w:sz w:val="16"/>
      <w:szCs w:val="16"/>
      <w:lang/>
    </w:rPr>
  </w:style>
  <w:style w:type="character" w:customStyle="1" w:styleId="a7">
    <w:name w:val="Текст выноски Знак"/>
    <w:basedOn w:val="a0"/>
    <w:link w:val="a6"/>
    <w:uiPriority w:val="99"/>
    <w:rsid w:val="00D51C48"/>
    <w:rPr>
      <w:rFonts w:ascii="Tahoma" w:eastAsia="Times New Roman" w:hAnsi="Tahoma" w:cs="Times New Roman"/>
      <w:sz w:val="16"/>
      <w:szCs w:val="16"/>
      <w:lang/>
    </w:rPr>
  </w:style>
  <w:style w:type="paragraph" w:styleId="a8">
    <w:name w:val="No Spacing"/>
    <w:uiPriority w:val="99"/>
    <w:qFormat/>
    <w:rsid w:val="00D51C48"/>
    <w:pPr>
      <w:spacing w:after="0" w:line="240" w:lineRule="auto"/>
    </w:pPr>
    <w:rPr>
      <w:rFonts w:ascii="Calibri" w:eastAsia="Calibri" w:hAnsi="Calibri" w:cs="Times New Roman"/>
    </w:rPr>
  </w:style>
  <w:style w:type="paragraph" w:customStyle="1" w:styleId="ConsPlusNormal">
    <w:name w:val="ConsPlusNormal"/>
    <w:uiPriority w:val="99"/>
    <w:rsid w:val="00D51C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Indent 3"/>
    <w:basedOn w:val="a"/>
    <w:link w:val="30"/>
    <w:uiPriority w:val="99"/>
    <w:rsid w:val="00D51C48"/>
    <w:pPr>
      <w:spacing w:after="120" w:line="240" w:lineRule="auto"/>
      <w:ind w:left="283"/>
    </w:pPr>
    <w:rPr>
      <w:rFonts w:ascii="Times New Roman" w:eastAsia="Times New Roman" w:hAnsi="Times New Roman" w:cs="Times New Roman"/>
      <w:sz w:val="16"/>
      <w:szCs w:val="16"/>
      <w:lang/>
    </w:rPr>
  </w:style>
  <w:style w:type="character" w:customStyle="1" w:styleId="30">
    <w:name w:val="Основной текст с отступом 3 Знак"/>
    <w:basedOn w:val="a0"/>
    <w:link w:val="3"/>
    <w:uiPriority w:val="99"/>
    <w:rsid w:val="00D51C48"/>
    <w:rPr>
      <w:rFonts w:ascii="Times New Roman" w:eastAsia="Times New Roman" w:hAnsi="Times New Roman" w:cs="Times New Roman"/>
      <w:sz w:val="16"/>
      <w:szCs w:val="16"/>
      <w:lang/>
    </w:rPr>
  </w:style>
  <w:style w:type="paragraph" w:styleId="a9">
    <w:name w:val="Body Text"/>
    <w:basedOn w:val="a"/>
    <w:link w:val="aa"/>
    <w:uiPriority w:val="99"/>
    <w:rsid w:val="00D51C48"/>
    <w:pPr>
      <w:spacing w:after="0" w:line="240" w:lineRule="auto"/>
      <w:jc w:val="both"/>
    </w:pPr>
    <w:rPr>
      <w:rFonts w:ascii="Times New Roman" w:eastAsia="Times New Roman" w:hAnsi="Times New Roman" w:cs="Times New Roman"/>
      <w:b/>
      <w:sz w:val="28"/>
      <w:szCs w:val="20"/>
      <w:lang/>
    </w:rPr>
  </w:style>
  <w:style w:type="character" w:customStyle="1" w:styleId="aa">
    <w:name w:val="Основной текст Знак"/>
    <w:basedOn w:val="a0"/>
    <w:link w:val="a9"/>
    <w:uiPriority w:val="99"/>
    <w:rsid w:val="00D51C48"/>
    <w:rPr>
      <w:rFonts w:ascii="Times New Roman" w:eastAsia="Times New Roman" w:hAnsi="Times New Roman" w:cs="Times New Roman"/>
      <w:b/>
      <w:sz w:val="28"/>
      <w:szCs w:val="20"/>
      <w:lang/>
    </w:rPr>
  </w:style>
  <w:style w:type="paragraph" w:styleId="ab">
    <w:name w:val="Body Text Indent"/>
    <w:basedOn w:val="a"/>
    <w:link w:val="ac"/>
    <w:rsid w:val="00D51C48"/>
    <w:pPr>
      <w:spacing w:after="120" w:line="240" w:lineRule="auto"/>
      <w:ind w:left="283"/>
    </w:pPr>
    <w:rPr>
      <w:rFonts w:ascii="Times New Roman" w:eastAsia="Times New Roman" w:hAnsi="Times New Roman" w:cs="Times New Roman"/>
      <w:sz w:val="28"/>
      <w:szCs w:val="20"/>
      <w:lang/>
    </w:rPr>
  </w:style>
  <w:style w:type="character" w:customStyle="1" w:styleId="ac">
    <w:name w:val="Основной текст с отступом Знак"/>
    <w:basedOn w:val="a0"/>
    <w:link w:val="ab"/>
    <w:rsid w:val="00D51C48"/>
    <w:rPr>
      <w:rFonts w:ascii="Times New Roman" w:eastAsia="Times New Roman" w:hAnsi="Times New Roman" w:cs="Times New Roman"/>
      <w:sz w:val="28"/>
      <w:szCs w:val="20"/>
      <w:lang/>
    </w:rPr>
  </w:style>
  <w:style w:type="paragraph" w:styleId="2">
    <w:name w:val="Body Text Indent 2"/>
    <w:basedOn w:val="a"/>
    <w:link w:val="20"/>
    <w:uiPriority w:val="99"/>
    <w:rsid w:val="00D51C48"/>
    <w:pPr>
      <w:spacing w:after="120" w:line="480" w:lineRule="auto"/>
      <w:ind w:left="283"/>
    </w:pPr>
    <w:rPr>
      <w:rFonts w:ascii="Times New Roman" w:eastAsia="Times New Roman" w:hAnsi="Times New Roman" w:cs="Times New Roman"/>
      <w:sz w:val="28"/>
      <w:szCs w:val="20"/>
      <w:lang/>
    </w:rPr>
  </w:style>
  <w:style w:type="character" w:customStyle="1" w:styleId="20">
    <w:name w:val="Основной текст с отступом 2 Знак"/>
    <w:basedOn w:val="a0"/>
    <w:link w:val="2"/>
    <w:uiPriority w:val="99"/>
    <w:rsid w:val="00D51C48"/>
    <w:rPr>
      <w:rFonts w:ascii="Times New Roman" w:eastAsia="Times New Roman" w:hAnsi="Times New Roman" w:cs="Times New Roman"/>
      <w:sz w:val="28"/>
      <w:szCs w:val="20"/>
      <w:lang/>
    </w:rPr>
  </w:style>
  <w:style w:type="paragraph" w:styleId="ad">
    <w:name w:val="footer"/>
    <w:basedOn w:val="a"/>
    <w:link w:val="ae"/>
    <w:uiPriority w:val="99"/>
    <w:rsid w:val="00D51C48"/>
    <w:pPr>
      <w:tabs>
        <w:tab w:val="center" w:pos="4677"/>
        <w:tab w:val="right" w:pos="9355"/>
      </w:tabs>
      <w:spacing w:after="0" w:line="240" w:lineRule="auto"/>
    </w:pPr>
    <w:rPr>
      <w:rFonts w:ascii="Times New Roman" w:eastAsia="Times New Roman" w:hAnsi="Times New Roman" w:cs="Times New Roman"/>
      <w:sz w:val="28"/>
      <w:szCs w:val="20"/>
      <w:lang/>
    </w:rPr>
  </w:style>
  <w:style w:type="character" w:customStyle="1" w:styleId="ae">
    <w:name w:val="Нижний колонтитул Знак"/>
    <w:basedOn w:val="a0"/>
    <w:link w:val="ad"/>
    <w:uiPriority w:val="99"/>
    <w:rsid w:val="00D51C48"/>
    <w:rPr>
      <w:rFonts w:ascii="Times New Roman" w:eastAsia="Times New Roman" w:hAnsi="Times New Roman" w:cs="Times New Roman"/>
      <w:sz w:val="28"/>
      <w:szCs w:val="20"/>
      <w:lang/>
    </w:rPr>
  </w:style>
  <w:style w:type="table" w:styleId="af">
    <w:name w:val="Table Grid"/>
    <w:basedOn w:val="a1"/>
    <w:uiPriority w:val="59"/>
    <w:rsid w:val="00D51C4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2F2AF7"/>
    <w:rPr>
      <w:rFonts w:asciiTheme="majorHAnsi" w:eastAsiaTheme="majorEastAsia" w:hAnsiTheme="majorHAnsi" w:cstheme="majorBidi"/>
      <w:b/>
      <w:bCs/>
      <w:color w:val="365F91" w:themeColor="accent1" w:themeShade="BF"/>
      <w:sz w:val="28"/>
      <w:szCs w:val="28"/>
    </w:rPr>
  </w:style>
  <w:style w:type="paragraph" w:customStyle="1" w:styleId="85367988A0544E0D9E4823711EB28734">
    <w:name w:val="85367988A0544E0D9E4823711EB28734"/>
    <w:uiPriority w:val="99"/>
    <w:rsid w:val="00A30D4A"/>
    <w:rPr>
      <w:rFonts w:eastAsiaTheme="minorEastAsia"/>
      <w:lang w:eastAsia="ru-RU"/>
    </w:rPr>
  </w:style>
  <w:style w:type="paragraph" w:customStyle="1" w:styleId="Default">
    <w:name w:val="Default"/>
    <w:uiPriority w:val="99"/>
    <w:rsid w:val="00E1061F"/>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List Paragraph"/>
    <w:basedOn w:val="a"/>
    <w:uiPriority w:val="34"/>
    <w:qFormat/>
    <w:rsid w:val="001910E7"/>
    <w:pPr>
      <w:ind w:left="720"/>
      <w:contextualSpacing/>
    </w:pPr>
  </w:style>
  <w:style w:type="numbering" w:customStyle="1" w:styleId="21">
    <w:name w:val="Нет списка2"/>
    <w:next w:val="a2"/>
    <w:semiHidden/>
    <w:rsid w:val="00A45AB5"/>
  </w:style>
  <w:style w:type="paragraph" w:customStyle="1" w:styleId="af1">
    <w:name w:val="Знак"/>
    <w:basedOn w:val="a"/>
    <w:uiPriority w:val="99"/>
    <w:rsid w:val="00A45AB5"/>
    <w:pPr>
      <w:spacing w:before="100" w:beforeAutospacing="1" w:after="100" w:afterAutospacing="1" w:line="240" w:lineRule="auto"/>
    </w:pPr>
    <w:rPr>
      <w:rFonts w:ascii="Tahoma" w:eastAsia="Times New Roman" w:hAnsi="Tahoma" w:cs="Times New Roman"/>
      <w:sz w:val="20"/>
      <w:szCs w:val="20"/>
      <w:lang w:val="en-US"/>
    </w:rPr>
  </w:style>
  <w:style w:type="paragraph" w:styleId="22">
    <w:name w:val="Body Text 2"/>
    <w:basedOn w:val="a"/>
    <w:link w:val="23"/>
    <w:uiPriority w:val="99"/>
    <w:rsid w:val="00A45AB5"/>
    <w:pPr>
      <w:spacing w:after="0" w:line="240" w:lineRule="auto"/>
      <w:jc w:val="both"/>
    </w:pPr>
    <w:rPr>
      <w:rFonts w:ascii="Times New Roman" w:eastAsia="Times New Roman" w:hAnsi="Times New Roman" w:cs="Times New Roman"/>
      <w:sz w:val="28"/>
      <w:szCs w:val="20"/>
      <w:lang w:eastAsia="ru-RU"/>
    </w:rPr>
  </w:style>
  <w:style w:type="character" w:customStyle="1" w:styleId="23">
    <w:name w:val="Основной текст 2 Знак"/>
    <w:basedOn w:val="a0"/>
    <w:link w:val="22"/>
    <w:uiPriority w:val="99"/>
    <w:rsid w:val="00A45AB5"/>
    <w:rPr>
      <w:rFonts w:ascii="Times New Roman" w:eastAsia="Times New Roman" w:hAnsi="Times New Roman" w:cs="Times New Roman"/>
      <w:sz w:val="28"/>
      <w:szCs w:val="20"/>
      <w:lang w:eastAsia="ru-RU"/>
    </w:rPr>
  </w:style>
  <w:style w:type="paragraph" w:customStyle="1" w:styleId="12">
    <w:name w:val="Обычный1"/>
    <w:uiPriority w:val="99"/>
    <w:rsid w:val="00A45AB5"/>
    <w:pPr>
      <w:spacing w:after="0" w:line="240" w:lineRule="auto"/>
    </w:pPr>
    <w:rPr>
      <w:rFonts w:ascii="Times New Roman" w:eastAsia="Times New Roman" w:hAnsi="Times New Roman" w:cs="Times New Roman"/>
      <w:sz w:val="28"/>
      <w:szCs w:val="20"/>
      <w:lang w:eastAsia="ru-RU"/>
    </w:rPr>
  </w:style>
  <w:style w:type="paragraph" w:styleId="af2">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526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
    <w:name w:val="Знак Знак5"/>
    <w:basedOn w:val="a"/>
    <w:uiPriority w:val="99"/>
    <w:rsid w:val="00E37517"/>
    <w:pPr>
      <w:tabs>
        <w:tab w:val="num" w:pos="643"/>
      </w:tabs>
      <w:spacing w:after="160" w:line="240" w:lineRule="exact"/>
    </w:pPr>
    <w:rPr>
      <w:rFonts w:ascii="Verdana" w:eastAsia="Times New Roman" w:hAnsi="Verdana" w:cs="Verdana"/>
      <w:sz w:val="20"/>
      <w:szCs w:val="20"/>
      <w:lang w:val="en-US"/>
    </w:rPr>
  </w:style>
  <w:style w:type="character" w:styleId="af3">
    <w:name w:val="Hyperlink"/>
    <w:basedOn w:val="a0"/>
    <w:uiPriority w:val="99"/>
    <w:unhideWhenUsed/>
    <w:rsid w:val="00AC1B09"/>
    <w:rPr>
      <w:color w:val="0000FF"/>
      <w:u w:val="single"/>
    </w:rPr>
  </w:style>
  <w:style w:type="numbering" w:customStyle="1" w:styleId="31">
    <w:name w:val="Нет списка3"/>
    <w:next w:val="a2"/>
    <w:uiPriority w:val="99"/>
    <w:semiHidden/>
    <w:unhideWhenUsed/>
    <w:rsid w:val="00702467"/>
  </w:style>
  <w:style w:type="character" w:styleId="af4">
    <w:name w:val="FollowedHyperlink"/>
    <w:basedOn w:val="a0"/>
    <w:uiPriority w:val="99"/>
    <w:semiHidden/>
    <w:unhideWhenUsed/>
    <w:rsid w:val="00702467"/>
    <w:rPr>
      <w:color w:val="800080" w:themeColor="followedHyperlink"/>
      <w:u w:val="single"/>
    </w:rPr>
  </w:style>
  <w:style w:type="paragraph" w:customStyle="1" w:styleId="af5">
    <w:name w:val="Знак Знак Знак Знак"/>
    <w:basedOn w:val="a"/>
    <w:rsid w:val="00405508"/>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13">
    <w:name w:val="Абзац списка1"/>
    <w:basedOn w:val="a"/>
    <w:rsid w:val="0047277D"/>
    <w:pPr>
      <w:spacing w:after="0" w:line="240" w:lineRule="auto"/>
      <w:ind w:left="708"/>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931357">
      <w:bodyDiv w:val="1"/>
      <w:marLeft w:val="0"/>
      <w:marRight w:val="0"/>
      <w:marTop w:val="0"/>
      <w:marBottom w:val="0"/>
      <w:divBdr>
        <w:top w:val="none" w:sz="0" w:space="0" w:color="auto"/>
        <w:left w:val="none" w:sz="0" w:space="0" w:color="auto"/>
        <w:bottom w:val="none" w:sz="0" w:space="0" w:color="auto"/>
        <w:right w:val="none" w:sz="0" w:space="0" w:color="auto"/>
      </w:divBdr>
    </w:div>
    <w:div w:id="369961006">
      <w:bodyDiv w:val="1"/>
      <w:marLeft w:val="0"/>
      <w:marRight w:val="0"/>
      <w:marTop w:val="0"/>
      <w:marBottom w:val="0"/>
      <w:divBdr>
        <w:top w:val="none" w:sz="0" w:space="0" w:color="auto"/>
        <w:left w:val="none" w:sz="0" w:space="0" w:color="auto"/>
        <w:bottom w:val="none" w:sz="0" w:space="0" w:color="auto"/>
        <w:right w:val="none" w:sz="0" w:space="0" w:color="auto"/>
      </w:divBdr>
    </w:div>
    <w:div w:id="1018002845">
      <w:bodyDiv w:val="1"/>
      <w:marLeft w:val="0"/>
      <w:marRight w:val="0"/>
      <w:marTop w:val="0"/>
      <w:marBottom w:val="0"/>
      <w:divBdr>
        <w:top w:val="none" w:sz="0" w:space="0" w:color="auto"/>
        <w:left w:val="none" w:sz="0" w:space="0" w:color="auto"/>
        <w:bottom w:val="none" w:sz="0" w:space="0" w:color="auto"/>
        <w:right w:val="none" w:sz="0" w:space="0" w:color="auto"/>
      </w:divBdr>
    </w:div>
    <w:div w:id="114211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login.consultant.ru/link/?req=doc&amp;base=RLAW186&amp;n=141242&amp;dst=100787" TargetMode="Externa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81BAD-489B-48A0-BEAD-5D374B359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1438</Words>
  <Characters>8199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ДАиГ</Company>
  <LinksUpToDate>false</LinksUpToDate>
  <CharactersWithSpaces>9618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Зданевич Л.Д</dc:creator>
  <cp:lastModifiedBy>Артюхов</cp:lastModifiedBy>
  <cp:revision>3</cp:revision>
  <cp:lastPrinted>2026-04-24T08:46:00Z</cp:lastPrinted>
  <dcterms:created xsi:type="dcterms:W3CDTF">2026-10-29T08:21:00Z</dcterms:created>
  <dcterms:modified xsi:type="dcterms:W3CDTF">2026-10-29T08:22:00Z</dcterms:modified>
</cp:coreProperties>
</file>