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00489A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<v:textbox>
              <w:txbxContent>
                <w:p w:rsidR="00C87AEB" w:rsidRPr="00041728" w:rsidRDefault="00C87AEB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7E42D7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D268D2" w:rsidP="00D26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признании утратившим силу постановления Администрации города Ростова-на-Дону</w:t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 16.06.2016 № 767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№ АР-302-20-Т муниципальной услуги «Предоставление муниципального имущества (за исключением земельных участков) в аренду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проведения торгов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право заключения договора аренды»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2" w:rsidRPr="00D268D2" w:rsidRDefault="00D268D2" w:rsidP="00D26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Федеральным законом от 29.12.2025 № 577-ФЗ «О внесении изменений 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Федеральный закон «О защите конкуренции» и отдельные законодательные акты Российской Федерации»</w:t>
      </w:r>
    </w:p>
    <w:p w:rsidR="00D268D2" w:rsidRPr="00D268D2" w:rsidRDefault="00D268D2" w:rsidP="00D26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268D2" w:rsidRPr="00D268D2" w:rsidRDefault="00D268D2" w:rsidP="00D26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D268D2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D268D2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D268D2" w:rsidRPr="00D268D2" w:rsidRDefault="00D268D2" w:rsidP="00D268D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268D2" w:rsidRPr="00D268D2" w:rsidRDefault="00D268D2" w:rsidP="00D26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1.  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16.06.2016 № 767 «Об утверждении административного регламента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№ АР-302-20-Т муниципальной услуги «Предоставление муниципального имущества (за исключением земельных участков) в аренду по результатам проведения торгов на право заключения договора аренды».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22.02.2018 № 198 «О внесении изменений в постановление Администрации города Ростова-на-Дону от 16.06.2016 № 767 «Об утверждении административного регламента № АР-302-20-Т муниципальной услуги «Предоставление муниципального имущества (за исключением земельных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участков) в аренду по результатам проведения торгов на право заключения договора аренды».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1.3.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 15.04.2020 № 359 «О внесении изменений в постановление администрации города Ростова-на-Дону от 16.06.2016 № 767 «Об утверждении административного регламента № АР-302-20-Т муниципальной услуги «Предоставление муниципального имущества (за исключением земельных участков) в аренду по результатам проведения торгов на право заключения договора аренды» (ред. от 22.02.2018).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1.4.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 03.11.2023 № 1237 «О внесении изменений в постановление Администрации города Ростова-на-Дону от 16.06.2016 № 767 «Об утверждении административного регламента № АР-302-20-Т муниципальной услуги «Предоставление муниципального имущества (за исключением земельных участков) в аренду по результатам проведения торгов на право заключения договора аренды» (ред. от 15.04.2020).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1.5.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 22.01.2025 № 25 «О внесении изменений в постановление Администрации города Ростова-на-Дону от 16.06.2016 № 767 «Об утверждении административного регламента № АР-302-20-Т муниципальной услуги «Предоставление муниципального имущества (за исключением земельных участков) в аренду по результатам проведения торгов на право заключения договора аренды» (ред. от 03.11.2023).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1.6.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 28.05.2025 № 555 «О внесении изменений в постановление Администрации города Ростова-на-Дону от 16.06.2016 № 767 «Об утверждении административного регламента № АР-302-20-Т муниципальной услуги «Предоставление муниципального имущества (за исключением земельных участков) в аренду по результатам проведения торгов на право заключения договора аренды» (ред. от 22.01.2025).</w:t>
      </w:r>
    </w:p>
    <w:p w:rsidR="00D268D2" w:rsidRPr="00D268D2" w:rsidRDefault="00D268D2" w:rsidP="00D26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подлежит опубликованию в городской газете «Ростов официальный» и вступает в силу с 01.07.2026.</w:t>
      </w:r>
    </w:p>
    <w:p w:rsidR="00702467" w:rsidRPr="00E27843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2" w:rsidRPr="00E27843" w:rsidRDefault="00D268D2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4B66" w:rsidRPr="004650EC" w:rsidRDefault="00B44B66" w:rsidP="00B44B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316EC1" w:rsidRPr="00E27843" w:rsidRDefault="00B44B66" w:rsidP="00D268D2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отношений 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города Ростова-на-Дону</w:t>
      </w:r>
    </w:p>
    <w:sectPr w:rsidR="00316EC1" w:rsidRPr="00E27843" w:rsidSect="00D268D2">
      <w:footerReference w:type="default" r:id="rId9"/>
      <w:footerReference w:type="first" r:id="rId10"/>
      <w:pgSz w:w="11906" w:h="16838"/>
      <w:pgMar w:top="1134" w:right="567" w:bottom="1134" w:left="1701" w:header="709" w:footer="35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25C" w:rsidRDefault="0080025C" w:rsidP="00D51C48">
      <w:pPr>
        <w:spacing w:after="0" w:line="240" w:lineRule="auto"/>
      </w:pPr>
      <w:r>
        <w:separator/>
      </w:r>
    </w:p>
  </w:endnote>
  <w:endnote w:type="continuationSeparator" w:id="0">
    <w:p w:rsidR="0080025C" w:rsidRDefault="0080025C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00489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316EC1">
          <w:rPr>
            <w:noProof/>
          </w:rPr>
          <w:t>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00489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D268D2">
          <w:rPr>
            <w:noProof/>
          </w:rPr>
          <w:t>4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25C" w:rsidRDefault="0080025C" w:rsidP="00D51C48">
      <w:pPr>
        <w:spacing w:after="0" w:line="240" w:lineRule="auto"/>
      </w:pPr>
      <w:r>
        <w:separator/>
      </w:r>
    </w:p>
  </w:footnote>
  <w:footnote w:type="continuationSeparator" w:id="0">
    <w:p w:rsidR="0080025C" w:rsidRDefault="0080025C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489A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1F8"/>
    <w:rsid w:val="0030534A"/>
    <w:rsid w:val="003104C9"/>
    <w:rsid w:val="00311654"/>
    <w:rsid w:val="00311FC0"/>
    <w:rsid w:val="00312192"/>
    <w:rsid w:val="00315312"/>
    <w:rsid w:val="00315BB9"/>
    <w:rsid w:val="003160DB"/>
    <w:rsid w:val="00316EC1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2D7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4354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66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68D2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F8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6C744-836E-4649-B6BB-1CECF03C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Shubina</cp:lastModifiedBy>
  <cp:revision>18</cp:revision>
  <cp:lastPrinted>2026-06-23T11:15:00Z</cp:lastPrinted>
  <dcterms:created xsi:type="dcterms:W3CDTF">2026-05-29T11:45:00Z</dcterms:created>
  <dcterms:modified xsi:type="dcterms:W3CDTF">2026-06-23T11:15:00Z</dcterms:modified>
</cp:coreProperties>
</file>