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Pr="002A6810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14E7" w:rsidRPr="002A6810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211"/>
        <w:gridCol w:w="4428"/>
      </w:tblGrid>
      <w:tr w:rsidR="00041728" w:rsidRPr="00135806" w:rsidTr="00093938">
        <w:tc>
          <w:tcPr>
            <w:tcW w:w="5211" w:type="dxa"/>
            <w:shd w:val="clear" w:color="auto" w:fill="auto"/>
          </w:tcPr>
          <w:p w:rsidR="00041728" w:rsidRPr="00093938" w:rsidRDefault="00906B92" w:rsidP="00FE5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B92">
              <w:rPr>
                <w:rFonts w:ascii="Times New Roman" w:hAnsi="Times New Roman" w:cs="Times New Roman"/>
                <w:sz w:val="28"/>
                <w:szCs w:val="28"/>
              </w:rPr>
              <w:t xml:space="preserve">Об изъятии для муниципальных нужд земельного участка, расположенного </w:t>
            </w:r>
            <w:r w:rsidRPr="00906B9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адресу: Ростовская область, город Ростов-на-Дону, ул. Башкирская, 4/5, </w:t>
            </w:r>
            <w:r w:rsidRPr="00906B92">
              <w:rPr>
                <w:rFonts w:ascii="Times New Roman" w:hAnsi="Times New Roman" w:cs="Times New Roman"/>
                <w:sz w:val="28"/>
                <w:szCs w:val="28"/>
              </w:rPr>
              <w:br/>
              <w:t>в связи с признанием многоквартирного дома аварийным и подлежащим сносу</w:t>
            </w:r>
          </w:p>
        </w:tc>
        <w:tc>
          <w:tcPr>
            <w:tcW w:w="4428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2A6810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32 Жилищного кодекса Российской Федерации, статьями 239.2, 279 Гражданского кодекса Российской Федерации, статьями 56.3, 56.6 Земельного кодекса Российской Федерации, постановлением Администрации города Ростова-на-Дону от 17 08 2020 № 814 «О признании многоквартирного дома по адресу: город Ростов-на-Дону, ул. Башкирская, 4/5, аварийным и подлежащим сносу», обращениями Муниципального казенного </w:t>
      </w:r>
      <w:r w:rsidRPr="000A22B4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учреждения «Управление жилищно-коммунального хозяйства»</w:t>
      </w:r>
      <w:r w:rsidR="000A22B4" w:rsidRPr="000A22B4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Pr="000A22B4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Ворошиловского</w:t>
      </w:r>
      <w:r w:rsidRPr="00906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города Ростова-на-Дону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05.02.2026 </w:t>
      </w:r>
      <w:r w:rsidRPr="00906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 59.621/365, от 14.04.2026 № 59.621/999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от 10.06.2026 № 59.621/1752, </w:t>
      </w:r>
      <w:r w:rsidRPr="00906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14.08.2026 № 59.621/2528, в связи с неисполнением собственниками помещений требования о сносе многоквартирного дома</w:t>
      </w:r>
      <w:r w:rsidR="000A22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установленный срок</w:t>
      </w:r>
    </w:p>
    <w:p w:rsidR="00093938" w:rsidRPr="002A6810" w:rsidRDefault="00093938" w:rsidP="000939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16"/>
          <w:szCs w:val="16"/>
          <w:lang w:eastAsia="ru-RU"/>
        </w:rPr>
      </w:pPr>
    </w:p>
    <w:p w:rsidR="00093938" w:rsidRPr="00093938" w:rsidRDefault="00093938" w:rsidP="000939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09393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 О С Т А Н О В Л Я Ю:</w:t>
      </w:r>
    </w:p>
    <w:p w:rsidR="00093938" w:rsidRPr="002A6810" w:rsidRDefault="00093938" w:rsidP="000939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16"/>
          <w:szCs w:val="16"/>
          <w:lang w:eastAsia="ru-RU"/>
        </w:rPr>
      </w:pP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Изъять для муниципальных нужд в связи с признанием многоквартирного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дома, </w:t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расположенного по адресу: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город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Ростов-на-</w:t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Дону, ул. Башкирская, 4/5, аварийным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подлежащим сносу: 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 Земельный участок площадью 1115 кв. м с кадастровым номером 61:44:0010905:18, расположенный по адресу: Ростовская область,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 Ростов-на-Дону, </w:t>
      </w:r>
      <w:r w:rsidRPr="00906B9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ул. Башкирская, 4/5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принадлежащий собственникам помещений многоквартирного дома на праве общей долевой собственности.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 Жилые помещения, расположенные в многоквартирном доме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адресу: город Ростов-на-Дону, </w:t>
      </w:r>
      <w:r w:rsidRPr="00906B9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ул. Башкирская, 4/5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  Жилую комнату № 19в площадью 12,1 кв.</w:t>
      </w:r>
      <w:r w:rsidR="000A2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расположенную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жилом помещении № 7а квартиры № 1-2, 3-4, 5-6, 7, 7а, 8, 9, 10, 11-12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1.2.2.   Жилую комнату № 24-25 площадью 13,5 кв.</w:t>
      </w:r>
      <w:r w:rsidR="000A2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расположенную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жилом помещении № 7а квартиры № 1-2, 3-4, 5-6, 7, 7а, 8, 9, 10, 11-12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  Жилую комнату № 19б площадью 12,0 кв.</w:t>
      </w:r>
      <w:r w:rsidR="000A2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расположенную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жилом помещении № 8 квартиры № 1-2, 3-4, 5-6, 7, 7а, 8, 9, 10, 11-12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  Жилую комнату № 29 площадью 12,9 кв.</w:t>
      </w:r>
      <w:r w:rsidR="000A2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расположенную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жилом помещении № 8 квартиры № 1-2, 3-4, 5-6, 7, 7а, 8, 9, 10, 11-12 многоквартирного дома по адресу: город Ростов-на-Дону, ул. Башкирская, 4/5. </w:t>
      </w:r>
    </w:p>
    <w:p w:rsidR="00906B92" w:rsidRPr="002A6810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2.5.  Комнату № 6 площадью 13,2 кв.</w:t>
      </w:r>
      <w:r w:rsidR="000A22B4"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м, расположенную</w:t>
      </w:r>
      <w:r w:rsidR="000A22B4"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 помещении </w:t>
      </w:r>
      <w:r w:rsidR="000A22B4"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</w:r>
      <w:r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№ 13 квартиры № 13, 14, 15, 16-17, 18, 19-20, 21, 21а, 22, 23, 24-25, 26, 27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1.2.6.  Жилое помещении № 22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11,5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м,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квартиры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13, 14, 15, 16-17, 18, 19-20, 21, 21а, 22, 23, 24-25, 26, 27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1.2.7.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помещении № 23 площадью 19,5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квартиры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13, 14, 15, 16-17, 18, 19-20, 21, 21а, 22, 23, 24-25, 26, 27 многоквартирного дома по адресу: город Ростов-на-Дону, ул. Башкирская, 4/5.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1.2.8.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комнаты № 4, 4а площадью 17,4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расположенные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6810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в жилом помещении № 27 квартиры № 13, 14, 15, 16-17, 18, 19-20, 21, 21а, 22, 23, 24-25, </w:t>
      </w:r>
      <w:r w:rsidRPr="002A68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26, 27 многоквартирного дома по адресу: город Ростов-на-Дону, ул. Башкирская, 4/5.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1.2.9.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Комнату № 8 площадью 14,5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расположенную</w:t>
      </w:r>
      <w:r w:rsidR="000A2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жилом помещении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30 квартиры № 28</w:t>
      </w:r>
      <w:r w:rsidR="00FE5B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45 многоква</w:t>
      </w:r>
      <w:r w:rsidR="00FE5BE2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ртирного дома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город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Ростов-на-Дону, ул. Башкирская, 4/5.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1.2.10.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Жилую комнату № 9 площадью 18,3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расположенную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жилом помещении № 31 квартиры </w:t>
      </w:r>
      <w:r w:rsidR="00FE5BE2"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</w:t>
      </w:r>
      <w:r w:rsidR="00FE5BE2">
        <w:rPr>
          <w:rFonts w:ascii="Times New Roman" w:eastAsia="Times New Roman" w:hAnsi="Times New Roman" w:cs="Times New Roman"/>
          <w:sz w:val="28"/>
          <w:szCs w:val="28"/>
          <w:lang w:eastAsia="ru-RU"/>
        </w:rPr>
        <w:t>-45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многоквартирного дома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город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1.2.11.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Жилое помещении № 32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18,5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м,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расположенное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квартире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28, 29, 30, 31, 32, 33, 34, 35, 36, 37, 38, 39, 40, 41, 42, 43, 44, 45, многоквартирного дома по адресу: город 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1.2.12.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Жилое помещении № 37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16,7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м,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расположенное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квартире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28, 29, 30, 31, 32, 33, 34, 35, 36, 37, 38, 39, 40, 41, 42, 43, 44, 45, многоквартирного дома по адресу: город Ростов-на-Дону, ул. Башкирская, 4/5.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1.2.13.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Жилую комнату № 23 площадью 21,6 кв.м, расположенную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жилом помещении № 42 квартиры № 28, 29, 30, 31, 32, 33, 34, 35, 36, 37, 38, 39, 40, 41, 42, 43, 44, 45 многоквартирного дома по адресу: город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Ростов-на-Дону, ул. Башкирская, 4/5.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1.2.14.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Жилое помещении № 43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16 кв.</w:t>
      </w:r>
      <w:r w:rsidR="000A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м,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расположенное </w:t>
      </w:r>
      <w:r w:rsidRPr="00906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22B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в квартире </w:t>
      </w:r>
      <w:r w:rsidRPr="000A22B4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№ 28, 29, 30, 31, 32, 33, 34, 35, 36, 37, 38, 39, 40, 41, 42, 43, 44, 45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многоквартирного дома по адресу: город Ростов-на-Дону, ул. Башкирская, 4/5.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  Департаменту архитектуры и градостроительства города </w:t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Ростова-на-Дону обеспечить в установленном порядке: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 Направление копии решения об изъятии в орган регистрации прав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10 дней со дня принятия постановления.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2.2.  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копии решения об изъятии правообладателям изымаемой недвижимости письмом с уведомлением о вручении по почтовым адресам </w:t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10 дней со дня принятия постановления.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3.  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координации строительства и перспективного развития города Ростова-на-Дону в установленном порядке провести мероприятия: </w:t>
      </w:r>
    </w:p>
    <w:p w:rsidR="00906B92" w:rsidRPr="00906B92" w:rsidRDefault="00906B92" w:rsidP="00FE5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3.1.  По оценке размера возмещения собственникам недвижимого имущества, связанного с изъятием земельного участка и расположенного </w:t>
      </w:r>
      <w:r w:rsidRPr="00906B92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br/>
        <w:t>на нем объекта недвижимого имущества, выполненной независимым оценщиком и согласованной в установленном порядке.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3.2.  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заключению соглашений об изъятии земельного участка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расположенного на нем объекта недвижимого имущества, указанных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пункте 1 постановления.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 По регистрации права муниципальной собственности на изымаемые объекты недвижимого имущества, а также доли в праве на общее имущество многоквартирного дома в органе регистрации прав.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4.  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имущественно-земельных отношений города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в установленном порядке провести мероприятия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рассмотрению и согласованию городской комиссией по согласованию результатов оценки рыночной стоимости жилых помещений аварийного жилищного фонда, принадлежащих гражданам на праве собственности, а также обязательств по возмещению убытков, для последующего изъятия помещений для муниципальных нужд в связи с изъятием земельного участка. 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right="-14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При недостижении с собственниками соглашений об изъятии объектов недвижимого имущества правовому управлению Администрации города Ростова-на-Дону предъявить в суд исковые заявления об изъятии объектов недвижимого имущества.</w:t>
      </w:r>
    </w:p>
    <w:p w:rsidR="00036AEF" w:rsidRDefault="00906B92" w:rsidP="00FE5BE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Постановление Администрации города Ростова-на-Дону</w:t>
      </w:r>
      <w:r w:rsidRPr="00906B9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от 22.02.2023 № 110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«Об изъятии для муниципальных нужд земельного участка, расположенного по адресу: Ростовская область, город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Ростов-на-Дону,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ул. Башкирская, 4/5, в связи с признанием многоквартирного дома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аварийным </w:t>
      </w:r>
      <w:r w:rsidRPr="00906B92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и подлежащим сносу»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036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B92" w:rsidRPr="00906B92" w:rsidRDefault="00906B92" w:rsidP="00FE5BE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>7.  Постановление подлежит опубликованию в городской газете «Ро</w:t>
      </w:r>
      <w:r w:rsidR="00036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стов официальный» и размещению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Интернет-портале городской Думы и Администрации города Ростова-на-Дону </w:t>
      </w:r>
      <w:r w:rsidRPr="00906B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10 дней со дня принятия постановления.</w:t>
      </w:r>
    </w:p>
    <w:p w:rsidR="00906B92" w:rsidRPr="00906B92" w:rsidRDefault="00906B92" w:rsidP="00FE5BE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 Контроль за выполнением постановления возложить на заместителя главы Администрации города Ростова-на-Дону по строительству </w:t>
      </w:r>
      <w:r w:rsidRPr="00906B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архитектуре Дикуна А.В. </w:t>
      </w:r>
      <w:r w:rsidRPr="00906B92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и заместителя главы Администрации города Ростова-на-Дону по экономике Золотухина В.В.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2A681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И.о. </w:t>
            </w:r>
            <w:r w:rsidR="00C53CC7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2A6810" w:rsidP="002A6810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</w:t>
            </w:r>
            <w:r w:rsidR="00C82541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r w:rsidR="00C82541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Дядьков</w:t>
            </w:r>
            <w:bookmarkStart w:id="3" w:name="_GoBack"/>
            <w:bookmarkEnd w:id="3"/>
          </w:p>
        </w:tc>
      </w:tr>
    </w:tbl>
    <w:p w:rsidR="002A6810" w:rsidRDefault="002A6810" w:rsidP="002A68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3938" w:rsidRPr="00093938" w:rsidRDefault="00FB1B5A" w:rsidP="002A68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93938" w:rsidRPr="000939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архитектуры </w:t>
      </w:r>
    </w:p>
    <w:p w:rsidR="00BD42E4" w:rsidRPr="00E27843" w:rsidRDefault="00093938" w:rsidP="002A6810">
      <w:pPr>
        <w:overflowPunct w:val="0"/>
        <w:autoSpaceDE w:val="0"/>
        <w:autoSpaceDN w:val="0"/>
        <w:adjustRightInd w:val="0"/>
        <w:spacing w:after="0" w:line="20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39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градостроительства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города </w:t>
      </w:r>
      <w:r w:rsidRPr="00093938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Ростова-на-Дону</w:t>
      </w:r>
    </w:p>
    <w:sectPr w:rsidR="00BD42E4" w:rsidRPr="00E27843" w:rsidSect="002A6810">
      <w:footerReference w:type="default" r:id="rId9"/>
      <w:footerReference w:type="first" r:id="rId10"/>
      <w:pgSz w:w="11906" w:h="16838"/>
      <w:pgMar w:top="1134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A66" w:rsidRDefault="00EF6A66" w:rsidP="00D51C48">
      <w:pPr>
        <w:spacing w:after="0" w:line="240" w:lineRule="auto"/>
      </w:pPr>
      <w:r>
        <w:separator/>
      </w:r>
    </w:p>
  </w:endnote>
  <w:endnote w:type="continuationSeparator" w:id="0">
    <w:p w:rsidR="00EF6A66" w:rsidRDefault="00EF6A6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356544"/>
      <w:docPartObj>
        <w:docPartGallery w:val="Page Numbers (Bottom of Page)"/>
        <w:docPartUnique/>
      </w:docPartObj>
    </w:sdtPr>
    <w:sdtEndPr/>
    <w:sdtContent>
      <w:p w:rsidR="004314E7" w:rsidRDefault="00F2468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2A6810">
          <w:rPr>
            <w:noProof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210762"/>
      <w:docPartObj>
        <w:docPartGallery w:val="Page Numbers (Bottom of Page)"/>
        <w:docPartUnique/>
      </w:docPartObj>
    </w:sdtPr>
    <w:sdtEndPr/>
    <w:sdtContent>
      <w:p w:rsidR="004314E7" w:rsidRDefault="00F2468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2A6810">
          <w:rPr>
            <w:noProof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A66" w:rsidRDefault="00EF6A66" w:rsidP="00D51C48">
      <w:pPr>
        <w:spacing w:after="0" w:line="240" w:lineRule="auto"/>
      </w:pPr>
      <w:r>
        <w:separator/>
      </w:r>
    </w:p>
  </w:footnote>
  <w:footnote w:type="continuationSeparator" w:id="0">
    <w:p w:rsidR="00EF6A66" w:rsidRDefault="00EF6A6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AEF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3938"/>
    <w:rsid w:val="00095F53"/>
    <w:rsid w:val="00096257"/>
    <w:rsid w:val="000969DE"/>
    <w:rsid w:val="000A0EE5"/>
    <w:rsid w:val="000A135C"/>
    <w:rsid w:val="000A22B4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0B57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CD1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6810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58A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0CB1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6B92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483C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3A6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7E9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098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3CFF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5F8F"/>
    <w:rsid w:val="00DA6EA2"/>
    <w:rsid w:val="00DA766A"/>
    <w:rsid w:val="00DB01BE"/>
    <w:rsid w:val="00DB068B"/>
    <w:rsid w:val="00DB0F15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C58"/>
    <w:rsid w:val="00E77FDF"/>
    <w:rsid w:val="00E8199B"/>
    <w:rsid w:val="00E82F31"/>
    <w:rsid w:val="00E846E9"/>
    <w:rsid w:val="00E84E3A"/>
    <w:rsid w:val="00E84E53"/>
    <w:rsid w:val="00E8540E"/>
    <w:rsid w:val="00E870A2"/>
    <w:rsid w:val="00E874BF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5E21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6A66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468A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5BE2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09E4B"/>
  <w15:docId w15:val="{626DF8BE-BE19-45B7-ABDB-9EC2BEB9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83C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02F2E-392B-4142-8104-7A5CDCA6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Ирина Л. Левина</cp:lastModifiedBy>
  <cp:revision>3</cp:revision>
  <cp:lastPrinted>2026-04-24T08:46:00Z</cp:lastPrinted>
  <dcterms:created xsi:type="dcterms:W3CDTF">2026-10-29T08:09:00Z</dcterms:created>
  <dcterms:modified xsi:type="dcterms:W3CDTF">2026-10-29T08:24:00Z</dcterms:modified>
</cp:coreProperties>
</file>