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4439D6" w:rsidRDefault="004439D6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4439D6" w:rsidRPr="00D14731" w:rsidRDefault="004439D6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5529"/>
        <w:gridCol w:w="4394"/>
      </w:tblGrid>
      <w:tr w:rsidR="00041728" w:rsidRPr="00135806" w:rsidTr="004439D6">
        <w:tc>
          <w:tcPr>
            <w:tcW w:w="5529" w:type="dxa"/>
            <w:shd w:val="clear" w:color="auto" w:fill="auto"/>
          </w:tcPr>
          <w:p w:rsidR="00041728" w:rsidRPr="00483C79" w:rsidRDefault="004A6A17" w:rsidP="0044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39D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 внесении изменений</w:t>
            </w:r>
            <w:r w:rsidR="004439D6" w:rsidRPr="004439D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4439D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в постановление</w:t>
            </w:r>
            <w:r w:rsidRPr="004A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 Ростова-на-Дону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4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31.03.2023 № 299 </w:t>
            </w:r>
            <w:r w:rsidRPr="004A6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порядка предоставления дополнительной </w:t>
            </w:r>
            <w:r w:rsidRPr="004439D6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меры социальной поддержки в виде адаптивного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4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плавания по медицинским показаниям</w:t>
            </w:r>
            <w:r w:rsidRPr="004439D6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 xml:space="preserve"> </w:t>
            </w:r>
            <w:r w:rsidR="004439D6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br/>
            </w:r>
            <w:r w:rsidRPr="0044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детям-инвалидам»</w:t>
            </w:r>
            <w:r w:rsidR="004439D6" w:rsidRPr="0044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439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03.06.2025)</w:t>
            </w:r>
          </w:p>
        </w:tc>
        <w:tc>
          <w:tcPr>
            <w:tcW w:w="4394" w:type="dxa"/>
            <w:shd w:val="clear" w:color="auto" w:fill="auto"/>
          </w:tcPr>
          <w:p w:rsidR="00041728" w:rsidRPr="00483C79" w:rsidRDefault="00041728" w:rsidP="00BC0AC2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9D6" w:rsidRPr="00E27843" w:rsidRDefault="004439D6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781B2A">
        <w:rPr>
          <w:rFonts w:ascii="Times New Roman" w:eastAsia="Calibri" w:hAnsi="Times New Roman" w:cs="Times New Roman"/>
          <w:sz w:val="28"/>
          <w:szCs w:val="28"/>
        </w:rPr>
        <w:t>р</w:t>
      </w:r>
      <w:bookmarkStart w:id="2" w:name="_GoBack"/>
      <w:bookmarkEnd w:id="2"/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ешением Ростовской-на-Дону городской Думы </w:t>
      </w:r>
      <w:r w:rsidRPr="004A6A17">
        <w:rPr>
          <w:rFonts w:ascii="Times New Roman" w:eastAsia="Calibri" w:hAnsi="Times New Roman" w:cs="Times New Roman"/>
          <w:sz w:val="28"/>
          <w:szCs w:val="28"/>
        </w:rPr>
        <w:br/>
        <w:t>от 20.12.2022 № 410 «О предоставлении дополнительной меры социальной поддержки в виде адаптивного плавания детей-инвалидов»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6A17" w:rsidRPr="004A6A17" w:rsidRDefault="004A6A17" w:rsidP="004A6A1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 w:rsidRPr="004A6A17">
        <w:rPr>
          <w:rFonts w:ascii="Times New Roman" w:eastAsia="Calibri" w:hAnsi="Times New Roman" w:cs="Times New Roman"/>
          <w:sz w:val="28"/>
          <w:szCs w:val="28"/>
        </w:rPr>
        <w:br/>
        <w:t xml:space="preserve">от 31.03.2023 № 299 «Об утверждении порядка предоставления дополнительной </w:t>
      </w:r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меры социальной поддержки в виде адаптивного плавания детей-инвалидов»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9D6">
        <w:rPr>
          <w:rFonts w:ascii="Times New Roman" w:eastAsia="Calibri" w:hAnsi="Times New Roman" w:cs="Times New Roman"/>
          <w:sz w:val="28"/>
          <w:szCs w:val="28"/>
        </w:rPr>
        <w:br/>
      </w:r>
      <w:r w:rsidRPr="004A6A17">
        <w:rPr>
          <w:rFonts w:ascii="Times New Roman" w:eastAsia="Calibri" w:hAnsi="Times New Roman" w:cs="Times New Roman"/>
          <w:sz w:val="28"/>
          <w:szCs w:val="28"/>
        </w:rPr>
        <w:t>(ред. от 03.06.2025) следующие изменения:</w:t>
      </w:r>
    </w:p>
    <w:p w:rsidR="004A6A17" w:rsidRPr="004439D6" w:rsidRDefault="004A6A17" w:rsidP="004A6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1.1. В пункте 4 слова «</w:t>
      </w:r>
      <w:proofErr w:type="spellStart"/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Чернышову</w:t>
      </w:r>
      <w:proofErr w:type="spellEnd"/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В.А.» заменить словами</w:t>
      </w:r>
      <w:r w:rsidR="004439D6"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proofErr w:type="spellStart"/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Симаченко</w:t>
      </w:r>
      <w:proofErr w:type="spellEnd"/>
      <w:r w:rsidRPr="004439D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Н.О.».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>1.</w:t>
      </w:r>
      <w:r w:rsidR="00BC0AC2">
        <w:rPr>
          <w:rFonts w:ascii="Times New Roman" w:eastAsia="Calibri" w:hAnsi="Times New Roman" w:cs="Times New Roman"/>
          <w:sz w:val="28"/>
          <w:szCs w:val="28"/>
        </w:rPr>
        <w:t>2</w:t>
      </w:r>
      <w:r w:rsidRPr="004A6A17">
        <w:rPr>
          <w:rFonts w:ascii="Times New Roman" w:eastAsia="Calibri" w:hAnsi="Times New Roman" w:cs="Times New Roman"/>
          <w:sz w:val="28"/>
          <w:szCs w:val="28"/>
        </w:rPr>
        <w:t>. В приложении № 1: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>1.</w:t>
      </w:r>
      <w:r w:rsidR="00BC0AC2">
        <w:rPr>
          <w:rFonts w:ascii="Times New Roman" w:eastAsia="Calibri" w:hAnsi="Times New Roman" w:cs="Times New Roman"/>
          <w:sz w:val="28"/>
          <w:szCs w:val="28"/>
        </w:rPr>
        <w:t>2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.1. Подпункт 3 </w:t>
      </w:r>
      <w:r w:rsidR="00BC0AC2">
        <w:rPr>
          <w:rFonts w:ascii="Times New Roman" w:eastAsia="Calibri" w:hAnsi="Times New Roman" w:cs="Times New Roman"/>
          <w:sz w:val="28"/>
          <w:szCs w:val="28"/>
        </w:rPr>
        <w:t xml:space="preserve">пункта 4 </w:t>
      </w:r>
      <w:r w:rsidRPr="004A6A17">
        <w:rPr>
          <w:rFonts w:ascii="Times New Roman" w:eastAsia="Calibri" w:hAnsi="Times New Roman" w:cs="Times New Roman"/>
          <w:sz w:val="28"/>
          <w:szCs w:val="28"/>
        </w:rPr>
        <w:t>признать утратившим силу.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>1.</w:t>
      </w:r>
      <w:r w:rsidR="00BC0AC2">
        <w:rPr>
          <w:rFonts w:ascii="Times New Roman" w:eastAsia="Calibri" w:hAnsi="Times New Roman" w:cs="Times New Roman"/>
          <w:sz w:val="28"/>
          <w:szCs w:val="28"/>
        </w:rPr>
        <w:t>2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BC0AC2">
        <w:rPr>
          <w:rFonts w:ascii="Times New Roman" w:eastAsia="Calibri" w:hAnsi="Times New Roman" w:cs="Times New Roman"/>
          <w:sz w:val="28"/>
          <w:szCs w:val="28"/>
        </w:rPr>
        <w:t>А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бзац седьмой </w:t>
      </w:r>
      <w:r w:rsidR="00BC0AC2">
        <w:rPr>
          <w:rFonts w:ascii="Times New Roman" w:eastAsia="Calibri" w:hAnsi="Times New Roman" w:cs="Times New Roman"/>
          <w:sz w:val="28"/>
          <w:szCs w:val="28"/>
        </w:rPr>
        <w:t xml:space="preserve">пункта 5 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силу. 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>1.</w:t>
      </w:r>
      <w:r w:rsidR="00BC0AC2">
        <w:rPr>
          <w:rFonts w:ascii="Times New Roman" w:eastAsia="Calibri" w:hAnsi="Times New Roman" w:cs="Times New Roman"/>
          <w:sz w:val="28"/>
          <w:szCs w:val="28"/>
        </w:rPr>
        <w:t>2</w:t>
      </w:r>
      <w:r w:rsidRPr="004A6A17">
        <w:rPr>
          <w:rFonts w:ascii="Times New Roman" w:eastAsia="Calibri" w:hAnsi="Times New Roman" w:cs="Times New Roman"/>
          <w:sz w:val="28"/>
          <w:szCs w:val="28"/>
        </w:rPr>
        <w:t>.3. Пункт 6 изложить в следующей редакции: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«6. УСЗН готовит </w:t>
      </w:r>
      <w:r w:rsidR="00E56A92">
        <w:rPr>
          <w:rFonts w:ascii="Times New Roman" w:eastAsia="Calibri" w:hAnsi="Times New Roman" w:cs="Times New Roman"/>
          <w:sz w:val="28"/>
          <w:szCs w:val="28"/>
        </w:rPr>
        <w:t>для комиссии список претендентов</w:t>
      </w:r>
      <w:r w:rsidRPr="004A6A17">
        <w:rPr>
          <w:rFonts w:ascii="Times New Roman" w:eastAsia="Calibri" w:hAnsi="Times New Roman" w:cs="Times New Roman"/>
          <w:sz w:val="28"/>
          <w:szCs w:val="28"/>
        </w:rPr>
        <w:t>.».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>1.</w:t>
      </w:r>
      <w:r w:rsidR="00790B51">
        <w:rPr>
          <w:rFonts w:ascii="Times New Roman" w:eastAsia="Calibri" w:hAnsi="Times New Roman" w:cs="Times New Roman"/>
          <w:sz w:val="28"/>
          <w:szCs w:val="28"/>
        </w:rPr>
        <w:t>2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.4. </w:t>
      </w:r>
      <w:r w:rsidR="00790B51">
        <w:rPr>
          <w:rFonts w:ascii="Times New Roman" w:eastAsia="Calibri" w:hAnsi="Times New Roman" w:cs="Times New Roman"/>
          <w:sz w:val="28"/>
          <w:szCs w:val="28"/>
        </w:rPr>
        <w:t>А</w:t>
      </w: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бзац третий </w:t>
      </w:r>
      <w:r w:rsidR="00790B51">
        <w:rPr>
          <w:rFonts w:ascii="Times New Roman" w:eastAsia="Calibri" w:hAnsi="Times New Roman" w:cs="Times New Roman"/>
          <w:sz w:val="28"/>
          <w:szCs w:val="28"/>
        </w:rPr>
        <w:t xml:space="preserve">пункта 8 </w:t>
      </w:r>
      <w:r w:rsidRPr="004A6A17">
        <w:rPr>
          <w:rFonts w:ascii="Times New Roman" w:eastAsia="Calibri" w:hAnsi="Times New Roman" w:cs="Times New Roman"/>
          <w:sz w:val="28"/>
          <w:szCs w:val="28"/>
        </w:rPr>
        <w:t>признать утратившим силу.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2.   Постановление вступает в силу со дня официального опубликования </w:t>
      </w:r>
      <w:r w:rsidRPr="004A6A17">
        <w:rPr>
          <w:rFonts w:ascii="Times New Roman" w:eastAsia="Calibri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4A6A17" w:rsidRPr="004A6A17" w:rsidRDefault="004A6A17" w:rsidP="004A6A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A1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  Контроль за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Pr="004A6A17">
        <w:rPr>
          <w:rFonts w:ascii="Times New Roman" w:eastAsia="Calibri" w:hAnsi="Times New Roman" w:cs="Times New Roman"/>
          <w:sz w:val="28"/>
          <w:szCs w:val="28"/>
        </w:rPr>
        <w:t>Симаченко</w:t>
      </w:r>
      <w:proofErr w:type="spellEnd"/>
      <w:r w:rsidRPr="004A6A17">
        <w:rPr>
          <w:rFonts w:ascii="Times New Roman" w:eastAsia="Calibri" w:hAnsi="Times New Roman" w:cs="Times New Roman"/>
          <w:sz w:val="28"/>
          <w:szCs w:val="28"/>
        </w:rPr>
        <w:t xml:space="preserve"> Н.О.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B51" w:rsidRDefault="00790B51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B51" w:rsidRDefault="00790B51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D6" w:rsidRDefault="004439D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A17" w:rsidRPr="004A6A17" w:rsidRDefault="004A6A17" w:rsidP="004A6A1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A1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4A6A17" w:rsidRPr="004A6A17" w:rsidRDefault="004A6A17" w:rsidP="004A6A1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A1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социальной защиты</w:t>
      </w:r>
    </w:p>
    <w:p w:rsidR="004A6A17" w:rsidRPr="004A6A17" w:rsidRDefault="004A6A17" w:rsidP="004A6A1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A6A1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населения города Ростова-на-Дону</w:t>
      </w:r>
    </w:p>
    <w:sectPr w:rsidR="004A6A17" w:rsidRPr="004A6A17" w:rsidSect="004439D6">
      <w:footerReference w:type="default" r:id="rId9"/>
      <w:footerReference w:type="first" r:id="rId10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17A" w:rsidRDefault="009E617A" w:rsidP="00D51C48">
      <w:pPr>
        <w:spacing w:after="0" w:line="240" w:lineRule="auto"/>
      </w:pPr>
      <w:r>
        <w:separator/>
      </w:r>
    </w:p>
  </w:endnote>
  <w:endnote w:type="continuationSeparator" w:id="0">
    <w:p w:rsidR="009E617A" w:rsidRDefault="009E617A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BC0AC2" w:rsidRDefault="003754F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B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0AC2" w:rsidRDefault="00BC0AC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BC0AC2" w:rsidRDefault="003754F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B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0AC2" w:rsidRPr="00902186" w:rsidRDefault="00BC0AC2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17A" w:rsidRDefault="009E617A" w:rsidP="00D51C48">
      <w:pPr>
        <w:spacing w:after="0" w:line="240" w:lineRule="auto"/>
      </w:pPr>
      <w:r>
        <w:separator/>
      </w:r>
    </w:p>
  </w:footnote>
  <w:footnote w:type="continuationSeparator" w:id="0">
    <w:p w:rsidR="009E617A" w:rsidRDefault="009E617A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0351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54F5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9D6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A6A17"/>
    <w:rsid w:val="004B166A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C6BC8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2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0B51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617A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17F81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5A6A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AC2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6A92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1C45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7C3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03F06"/>
  <w15:docId w15:val="{9525CE89-C81F-4FFB-A4BF-5C6744C1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C45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FEE4C-2A3C-4749-A2F4-CB83E8FE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Ирина Л. Левина</cp:lastModifiedBy>
  <cp:revision>4</cp:revision>
  <cp:lastPrinted>2026-04-24T08:46:00Z</cp:lastPrinted>
  <dcterms:created xsi:type="dcterms:W3CDTF">2026-10-19T14:38:00Z</dcterms:created>
  <dcterms:modified xsi:type="dcterms:W3CDTF">2026-10-20T07:59:00Z</dcterms:modified>
</cp:coreProperties>
</file>