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9A0F7B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9A0F7B">
        <w:rPr>
          <w:b/>
          <w:spacing w:val="50"/>
          <w:sz w:val="72"/>
        </w:rPr>
        <w:t>832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56718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781C12" w:rsidRPr="007036D8" w:rsidRDefault="00781C12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7036D8" w:rsidRDefault="001947B7" w:rsidP="00CD5C59">
      <w:pPr>
        <w:widowControl w:val="0"/>
        <w:tabs>
          <w:tab w:val="left" w:pos="5670"/>
        </w:tabs>
        <w:ind w:right="5245"/>
        <w:jc w:val="both"/>
        <w:rPr>
          <w:rFonts w:ascii="Arial" w:hAnsi="Arial" w:cs="Arial"/>
          <w:sz w:val="24"/>
        </w:rPr>
      </w:pPr>
      <w:r w:rsidRPr="007036D8">
        <w:rPr>
          <w:rFonts w:ascii="Arial" w:hAnsi="Arial" w:cs="Arial"/>
          <w:sz w:val="24"/>
        </w:rPr>
        <w:t>О внесении изменений в решение Ростовской-на-Дону городской Думы «О принятии Положения о собраниях (конференциях) членов городского сообщества по месту жительства»</w:t>
      </w:r>
    </w:p>
    <w:p w:rsidR="003C38F0" w:rsidRPr="007036D8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7036D8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1947B7" w:rsidRPr="007036D8">
        <w:rPr>
          <w:rFonts w:ascii="Arial" w:hAnsi="Arial" w:cs="Arial"/>
          <w:sz w:val="27"/>
          <w:szCs w:val="27"/>
        </w:rPr>
        <w:br/>
      </w:r>
      <w:r w:rsidRPr="007036D8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7036D8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7036D8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color w:val="000000"/>
          <w:spacing w:val="-2"/>
          <w:sz w:val="27"/>
          <w:szCs w:val="27"/>
        </w:rPr>
        <w:t>1. </w:t>
      </w:r>
      <w:r w:rsidRPr="007036D8">
        <w:rPr>
          <w:rFonts w:ascii="Arial" w:hAnsi="Arial" w:cs="Arial"/>
          <w:sz w:val="27"/>
          <w:szCs w:val="27"/>
        </w:rPr>
        <w:t>Внести в решение Ростовской-на-Дону городской Думы от</w:t>
      </w:r>
      <w:r w:rsidR="007036D8">
        <w:rPr>
          <w:rFonts w:ascii="Arial" w:hAnsi="Arial" w:cs="Arial"/>
          <w:sz w:val="27"/>
          <w:szCs w:val="27"/>
        </w:rPr>
        <w:t> </w:t>
      </w:r>
      <w:r w:rsidRPr="007036D8">
        <w:rPr>
          <w:rFonts w:ascii="Arial" w:hAnsi="Arial" w:cs="Arial"/>
          <w:sz w:val="27"/>
          <w:szCs w:val="27"/>
        </w:rPr>
        <w:t>21.12.2005 № 84 «О принятии Положения о собраниях (конференциях) членов городского сообщества по месту жительства» следующие изменения: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приложении: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 xml:space="preserve">в статье 6: 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части 1 слова «Предс</w:t>
      </w:r>
      <w:r w:rsidR="00ED49E0">
        <w:rPr>
          <w:rFonts w:ascii="Arial" w:hAnsi="Arial" w:cs="Arial"/>
          <w:sz w:val="27"/>
          <w:szCs w:val="27"/>
        </w:rPr>
        <w:t>едателя городской Думы – главы»</w:t>
      </w:r>
      <w:r w:rsidRPr="007036D8">
        <w:rPr>
          <w:rFonts w:ascii="Arial" w:hAnsi="Arial" w:cs="Arial"/>
          <w:sz w:val="27"/>
          <w:szCs w:val="27"/>
        </w:rPr>
        <w:t xml:space="preserve"> заменить словом «Главы»;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абзаце втором части 2 слова «Предсе</w:t>
      </w:r>
      <w:r w:rsidR="00ED49E0">
        <w:rPr>
          <w:rFonts w:ascii="Arial" w:hAnsi="Arial" w:cs="Arial"/>
          <w:sz w:val="27"/>
          <w:szCs w:val="27"/>
        </w:rPr>
        <w:t xml:space="preserve">дателя городской Думы – главы» </w:t>
      </w:r>
      <w:r w:rsidRPr="007036D8">
        <w:rPr>
          <w:rFonts w:ascii="Arial" w:hAnsi="Arial" w:cs="Arial"/>
          <w:sz w:val="27"/>
          <w:szCs w:val="27"/>
        </w:rPr>
        <w:t>заменить словом «Главы»;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статье 8 слова «Предс</w:t>
      </w:r>
      <w:r w:rsidR="00ED49E0">
        <w:rPr>
          <w:rFonts w:ascii="Arial" w:hAnsi="Arial" w:cs="Arial"/>
          <w:sz w:val="27"/>
          <w:szCs w:val="27"/>
        </w:rPr>
        <w:t>едатель городской Думы – глава»</w:t>
      </w:r>
      <w:r w:rsidRPr="007036D8">
        <w:rPr>
          <w:rFonts w:ascii="Arial" w:hAnsi="Arial" w:cs="Arial"/>
          <w:sz w:val="27"/>
          <w:szCs w:val="27"/>
        </w:rPr>
        <w:t xml:space="preserve"> заменить словом «Глава»;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статье 16: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часть 2 изложить в следующей редакции:</w:t>
      </w:r>
    </w:p>
    <w:p w:rsidR="001947B7" w:rsidRPr="007036D8" w:rsidRDefault="001947B7" w:rsidP="001947B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 xml:space="preserve">«2. Итоги собрания (конференции) членов городского сообщества доводятся до сведения городской Думы, Главы города Ростова-на-Дону, других заинтересованных органов и должностных лиц и подлежат официальному опубликованию в городской газете «Ростов официальный», а также могут быть размещены на официальном интернет-портале городской Думы и Администрации города </w:t>
      </w:r>
      <w:r w:rsidR="00ED49E0">
        <w:rPr>
          <w:rFonts w:ascii="Arial" w:hAnsi="Arial" w:cs="Arial"/>
          <w:sz w:val="27"/>
          <w:szCs w:val="27"/>
        </w:rPr>
        <w:br/>
      </w:r>
      <w:r w:rsidRPr="007036D8">
        <w:rPr>
          <w:rFonts w:ascii="Arial" w:hAnsi="Arial" w:cs="Arial"/>
          <w:sz w:val="27"/>
          <w:szCs w:val="27"/>
        </w:rPr>
        <w:t>Ростова-на-Дону»;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части 3 цифру «5» заменить цифрой «3»;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части 4 цифру «6» заменить цифрой «4»;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статье 17 слова «Председатель горо</w:t>
      </w:r>
      <w:r w:rsidR="00ED49E0">
        <w:rPr>
          <w:rFonts w:ascii="Arial" w:hAnsi="Arial" w:cs="Arial"/>
          <w:sz w:val="27"/>
          <w:szCs w:val="27"/>
        </w:rPr>
        <w:t>дской Думы – глава»</w:t>
      </w:r>
      <w:r w:rsidRPr="007036D8">
        <w:rPr>
          <w:rFonts w:ascii="Arial" w:hAnsi="Arial" w:cs="Arial"/>
          <w:sz w:val="27"/>
          <w:szCs w:val="27"/>
        </w:rPr>
        <w:t xml:space="preserve"> заменить словом «Глава».</w:t>
      </w:r>
    </w:p>
    <w:p w:rsidR="00CD5C59" w:rsidRPr="007036D8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lastRenderedPageBreak/>
        <w:t>2. </w:t>
      </w:r>
      <w:r w:rsidR="00CD5C59" w:rsidRPr="007036D8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7036D8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3. </w:t>
      </w:r>
      <w:r w:rsidR="00CD5C59" w:rsidRPr="007036D8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ED49E0">
        <w:rPr>
          <w:rFonts w:ascii="Arial" w:hAnsi="Arial" w:cs="Arial"/>
          <w:sz w:val="27"/>
          <w:szCs w:val="27"/>
        </w:rPr>
        <w:t> </w:t>
      </w:r>
      <w:r w:rsidR="00CD5C59" w:rsidRPr="007036D8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7036D8" w:rsidRDefault="007D777D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Pr="007036D8" w:rsidRDefault="00D97F9F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Default="0049646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2047240</wp:posOffset>
            </wp:positionH>
            <wp:positionV relativeFrom="paragraph">
              <wp:posOffset>97155</wp:posOffset>
            </wp:positionV>
            <wp:extent cx="1944370" cy="1562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7036D8">
        <w:tc>
          <w:tcPr>
            <w:tcW w:w="3227" w:type="dxa"/>
          </w:tcPr>
          <w:p w:rsidR="00D97F9F" w:rsidRPr="004E6FB2" w:rsidRDefault="00D97F9F" w:rsidP="007036D8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7036D8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E56718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BB0462">
      <w:headerReference w:type="even" r:id="rId10"/>
      <w:headerReference w:type="default" r:id="rId11"/>
      <w:headerReference w:type="first" r:id="rId12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9E0" w:rsidRDefault="00ED49E0">
      <w:r>
        <w:separator/>
      </w:r>
    </w:p>
  </w:endnote>
  <w:endnote w:type="continuationSeparator" w:id="0">
    <w:p w:rsidR="00ED49E0" w:rsidRDefault="00ED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9E0" w:rsidRDefault="00ED49E0">
      <w:r>
        <w:separator/>
      </w:r>
    </w:p>
  </w:footnote>
  <w:footnote w:type="continuationSeparator" w:id="0">
    <w:p w:rsidR="00ED49E0" w:rsidRDefault="00ED49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E0" w:rsidRDefault="0096723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D49E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D49E0" w:rsidRDefault="00ED49E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E0" w:rsidRPr="00664595" w:rsidRDefault="00967231" w:rsidP="009A0F7B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D49E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49646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E0" w:rsidRPr="00CA56CB" w:rsidRDefault="00ED49E0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96464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441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36D8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5F48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1812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231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F7B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9F7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0CE4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6718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49E0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7B26C-E282-41CC-A4BF-DB95395D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878DA-B8E2-4A40-8DD1-A4EAA93D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5</cp:revision>
  <cp:lastPrinted>2025-04-09T09:57:00Z</cp:lastPrinted>
  <dcterms:created xsi:type="dcterms:W3CDTF">2025-04-11T08:07:00Z</dcterms:created>
  <dcterms:modified xsi:type="dcterms:W3CDTF">2025-04-14T08:29:00Z</dcterms:modified>
</cp:coreProperties>
</file>