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5137D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32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height-percent:0;mso-height-relative:margin;v-text-anchor:top" stroked="f" strokeweight=".5pt">
            <v:textbox>
              <w:txbxContent>
                <w:p w:rsidR="00924117" w:rsidRPr="00041728" w:rsidRDefault="00924117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924117" w:rsidRDefault="00924117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5B3C1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09408E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2539"/>
        <w:gridCol w:w="4385"/>
        <w:gridCol w:w="380"/>
        <w:gridCol w:w="2446"/>
      </w:tblGrid>
      <w:tr w:rsidR="00021B61" w:rsidTr="004314E7">
        <w:tc>
          <w:tcPr>
            <w:tcW w:w="885" w:type="pct"/>
            <w:hideMark/>
          </w:tcPr>
          <w:p w:rsidR="004314E7" w:rsidRPr="00D14731" w:rsidRDefault="005B3C12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5B3C12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3A39F4" w:rsidRPr="00E27843" w:rsidRDefault="003A39F4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4786"/>
        <w:gridCol w:w="4853"/>
      </w:tblGrid>
      <w:tr w:rsidR="00021B61" w:rsidTr="00041728">
        <w:tc>
          <w:tcPr>
            <w:tcW w:w="4786" w:type="dxa"/>
            <w:shd w:val="clear" w:color="auto" w:fill="auto"/>
          </w:tcPr>
          <w:p w:rsidR="00041728" w:rsidRPr="00483C79" w:rsidRDefault="00AD0BDF" w:rsidP="003A39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0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 w:rsidR="003A39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D0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постановление Администрации города Ростова-на-Дону </w:t>
            </w:r>
            <w:r w:rsidRPr="00AD0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25.11.2015 № 1130 </w:t>
            </w:r>
            <w:r w:rsidR="003A39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D0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утверждении административного регламента № АР-282-20-Т муниципальной услуги «Заключение дополнительных соглашений </w:t>
            </w:r>
            <w:r w:rsidR="003A39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D0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договорам аренды, безвозмездного пользования земельным участком» </w:t>
            </w:r>
            <w:r w:rsidRPr="00AD0B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(ред. от 28.07.2026)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A39F4" w:rsidRPr="00E27843" w:rsidRDefault="003A39F4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0961" w:rsidRPr="000E0961" w:rsidRDefault="000E0961" w:rsidP="000E0961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 210-ФЗ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организации предоставления государственных и муниципальных услуг» </w:t>
      </w:r>
    </w:p>
    <w:p w:rsidR="000E0961" w:rsidRPr="000E0961" w:rsidRDefault="000E0961" w:rsidP="000E096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0E0961" w:rsidRPr="000E0961" w:rsidRDefault="000E0961" w:rsidP="000E096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proofErr w:type="gramStart"/>
      <w:r w:rsidRPr="000E0961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</w:t>
      </w:r>
      <w:proofErr w:type="gramEnd"/>
      <w:r w:rsidRPr="000E0961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 С Т А Н О В Л Я Ю:</w:t>
      </w:r>
    </w:p>
    <w:p w:rsidR="000E0961" w:rsidRPr="000E0961" w:rsidRDefault="000E0961" w:rsidP="000E096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0E0961" w:rsidRPr="000E0961" w:rsidRDefault="000E0961" w:rsidP="000E09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Внести в постановление Администрации города Ростова-на-Дону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25.11.2015 № 1130 «Об утверждении административного регламента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АР-282-20-Т муниципальной услуги «Заключение дополнительных соглашений к договорам аренды, безвозмездного пользования земельным участком» (ред. от 28.07.2026) следующие изменения:</w:t>
      </w:r>
    </w:p>
    <w:p w:rsidR="000E0961" w:rsidRPr="000E0961" w:rsidRDefault="000E0961" w:rsidP="000E09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В приложении: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  В разделе 1: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1.1.1.1.  Пункт 1.2 дополнить новым абзацем двадцать третьим следующего содержания: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«включение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r w:rsidRPr="000E09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09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minjust</w:t>
      </w:r>
      <w:proofErr w:type="spell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09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09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04.08.2026 № 284-ФЗ «О временных ограничительных мерах в отношении лиц, находящихся за пределами Российской Федерации</w:t>
      </w:r>
      <w:proofErr w:type="gram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уклоняющихся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исполнения наказания», со дня, следующего за днем размещения, до дня исключения сведений о таком лице из указанного списка</w:t>
      </w:r>
      <w:proofErr w:type="gram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1.1.1.2.  Пункт 1.3 дополнить абзацем следующего содержания:</w:t>
      </w:r>
    </w:p>
    <w:p w:rsidR="000E0961" w:rsidRPr="000E0961" w:rsidRDefault="000E0961" w:rsidP="000E0961">
      <w:pPr>
        <w:suppressAutoHyphens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соответствии с пунктом 13 части 1 статьи 2 Федерального закона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04.08.2026 № 284-ФЗ «О временных ограничительных мерах в отношении лиц, находящихся за пределами Российской Федерации и уклоняющихся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исполнения наказания» для заявителей, </w:t>
      </w:r>
      <w:r w:rsidRPr="000E0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включенных в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лиц,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отношении которых применяются временные ограничительные меры, установлен запрет на заключение сделок от имени физического лица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 совершение иных юридически значимых действий</w:t>
      </w:r>
      <w:proofErr w:type="gram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интересах физического лица по доверенности</w:t>
      </w:r>
      <w:proofErr w:type="gram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1.1.2.  В разделе 2: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1.1.2.1.  Пункт 2.2 дополнить новым абзацем тринадцатым следующего содержания: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«Министерство обороны Российской Федерации</w:t>
      </w:r>
      <w:proofErr w:type="gramStart"/>
      <w:r w:rsidRPr="000E0961">
        <w:rPr>
          <w:rFonts w:ascii="Times New Roman" w:eastAsia="Calibri" w:hAnsi="Times New Roman" w:cs="Times New Roman"/>
          <w:sz w:val="28"/>
          <w:szCs w:val="28"/>
        </w:rPr>
        <w:t>;»</w:t>
      </w:r>
      <w:proofErr w:type="gramEnd"/>
      <w:r w:rsidRPr="000E096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1.1.2.2.  Пункт 2.3 дополнить абзацем следующего содержания: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случае наличия на Портале </w:t>
      </w:r>
      <w:proofErr w:type="spell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Pr="000E096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1.1.2.3.  В пункте 2.6: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1.1.2.3.1.  В абзаце шестом слова «, посредством электронной почты» исключить.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1.1.2.3.2.  В абзаце восьмом слова «, электронной почты» исключить.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1.1.2.3.3.  Дополнить новым абзацем девятым следующего содержания: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0E0961" w:rsidRPr="000E0961" w:rsidRDefault="000E0961" w:rsidP="000E0961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1.1.2.4.  В абзаце четвертом пункта 2.6.4.5 после слов «органами)</w:t>
      </w:r>
      <w:proofErr w:type="gram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,»</w:t>
      </w:r>
      <w:proofErr w:type="gram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« за исключением Министерства обороны Российской Федерации,».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 xml:space="preserve">1.1.2.5.  В абзаце первом пункта 2.7.1.8 после слов «в эксплуатацию» дополнить словами «либо выписка из реестра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разрешений на ввод объектов капитального строительства в эксплуатацию».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1.1.2.6.  В пункте 2.7.1.8.1 после слова «деятельности» дополнить словами «либо выписка из реестра уведомлений об окончании строительства объектов индивидуального жилищного строительства».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1.1.2.7.  Дополнить пунктом 2.7.1.9.3 следующего содержания: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«2.7.1.9.3.  </w:t>
      </w:r>
      <w:proofErr w:type="gram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Справка, выданная федеральными органами исполнительной власти (федеральными государственными органами), направлявшими (привлекавшими) гражданина для участия в специальной военной операции,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порядке и по форме, которые установлены постановлением Правительства Российской Федерации от 09.10.2024 № 1354 «О порядке установления факта участия граждан Российской Федерации в специальной военной операции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территориях Украины, Донецкой Народной Республики, Луганской Народной Республики, Запорожской области и Херсонской области» (в случае</w:t>
      </w:r>
      <w:proofErr w:type="gram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в аренду земельного участка участникам специальной военной операции, а также членам их семей, для осуществления предпринимательской деятельности либо в порядке реализации первоочередного права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приобретение земельного участка в соответствии с Федеральным законом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12.01.1995 № 5-ФЗ «О ветеранах») (Министерство обороны Российской Федерации)</w:t>
      </w:r>
      <w:proofErr w:type="gram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proofErr w:type="gram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1.1.2.8.  В пункте 2.7.1.10: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1.1.2.8.1.  В абзаце первом цифры «2.7.1.9.2» заменить цифрами «2.7.1.9.3».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1.1.2.8.2.  В абзаце втором цифры «2.7.1.9.2» заменить словами «2.7.1.9.3».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1.1.2.9.  Пункт 2.9.2 дополнить абзацем следующего содержания:</w:t>
      </w:r>
    </w:p>
    <w:p w:rsidR="000E0961" w:rsidRPr="000E0961" w:rsidRDefault="000E0961" w:rsidP="000E0961">
      <w:pPr>
        <w:suppressAutoHyphens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«Наличие информации о включении заявителя – физического лица </w:t>
      </w:r>
      <w:r w:rsidR="00217D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список лиц, в отношении которых применяются временные ограничительные меры, является основанием для отказа в предоставлении такому физическому лицу муниципальной услуги в электронной форме и (или) через представителя, уполномоченного на совершение юридически значимых действий в интересах указанного физического лица по доверенности</w:t>
      </w:r>
      <w:proofErr w:type="gram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.».  </w:t>
      </w:r>
      <w:proofErr w:type="gramEnd"/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1.1.2.10.  Абзац пятый пункта 2.14 признать утратившим силу.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1.1.2.11.  В пункте 2.17.1.4: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1.1.2.11.1.  Слова «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 ДИЗО, администрации района города Ростова-на-Дону либо» исключить.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1.1.2.11.2.  Слова «</w:t>
      </w:r>
      <w:proofErr w:type="spell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либо» заменить словами «</w:t>
      </w:r>
      <w:proofErr w:type="spell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либо».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1.1.2.12.  В пункте 2.17.2: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1.1.2.12.1.  Абзацы второй, третий признать утратившими силу.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1.1.2.12.2.  В абзаце четвертом слова «в форматах </w:t>
      </w:r>
      <w:proofErr w:type="spell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tif</w:t>
      </w:r>
      <w:proofErr w:type="spell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» исключить.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1.1.2.13.  В пункте 2.17.3: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1.1.2.13.1.  Абзац первый изложить в следующей редакции:</w:t>
      </w:r>
    </w:p>
    <w:p w:rsidR="000E0961" w:rsidRPr="000E0961" w:rsidRDefault="000E0961" w:rsidP="000E0961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«2.17.3.  </w:t>
      </w:r>
      <w:proofErr w:type="gram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пункта 14 части 1 статьи 2 Федерального закона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04.08.2026 № 284-ФЗ «О временных ограничительных мерах в отношении лиц, находящихся за пределами Российской Федерации и уклоняющихся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исполнения наказания» установлен запрет на </w:t>
      </w:r>
      <w:r w:rsidRPr="000E09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использование электронной подписи для подписания электронных документов физическим лицом,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включенным в список лиц, в отношении которых применяются временные ограничительные меры,</w:t>
      </w:r>
      <w:r w:rsidRPr="000E09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запрет на выдачу такому физическому лицу квалифицированного</w:t>
      </w:r>
      <w:proofErr w:type="gramEnd"/>
      <w:r w:rsidRPr="000E09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сертификата ключа проверки электронной подписи; ранее выданный указанному физическому лицу квалифицированный сертификат ключа проверки электронной подписи признается недействительным</w:t>
      </w:r>
      <w:proofErr w:type="gramStart"/>
      <w:r w:rsidRPr="000E0961">
        <w:rPr>
          <w:rFonts w:ascii="Times New Roman" w:eastAsia="Calibri" w:hAnsi="Times New Roman" w:cs="Times New Roman"/>
          <w:sz w:val="28"/>
          <w:szCs w:val="28"/>
          <w:lang w:eastAsia="ru-RU"/>
        </w:rPr>
        <w:t>.».</w:t>
      </w:r>
      <w:proofErr w:type="gramEnd"/>
    </w:p>
    <w:p w:rsidR="000E0961" w:rsidRPr="000E0961" w:rsidRDefault="000E0961" w:rsidP="000E0961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Calibri" w:hAnsi="Times New Roman" w:cs="Times New Roman"/>
          <w:sz w:val="28"/>
          <w:szCs w:val="28"/>
          <w:lang w:eastAsia="ru-RU"/>
        </w:rPr>
        <w:t>1.1.2.13.2.  Абзацы второй, третий признать утратившими силу.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  В разделе 3: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1.1.3.1.  Пункты 3.2.4-3.2.4.2 признать утратившими силу.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1.1.3.2.  В пункте 3.2.6: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1.1.3.2.1.  В абзаце третьем слова «, посредством электронной почты» исключить.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1.1.3.2.2.  В абзаце четвертом слова «, посредством электронной почты» исключить.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1.1.3.2.3.  В абзаце восьмом слова «, посредством электронной почты» исключить.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1.1.3.3.  В пункте 3.3: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1.1.3.3.1.  В абзаце втором цифры «2.7.1.9.2» заменить цифрами «2.7.1.9.3».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1.1.3.3.2.  Дополнить новым абзацем одиннадцатым следующего содержания: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Министерство обороны Российской Федерации для получения сведений о периодах участия в специальной военной операции на территориях</w:t>
      </w:r>
      <w:proofErr w:type="gram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Украины, Донецкой Народной Республики, Луганской Народной Республики, Запорожской области и Херсонской области, содержащихся в витрине данных Министерства обороны Российской Федерации;».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1.1.3.3.3.  Абзац тринадцатый дополнить словами «</w:t>
      </w:r>
      <w:r w:rsidRPr="000E0961">
        <w:rPr>
          <w:rFonts w:ascii="Times New Roman" w:eastAsia="Calibri" w:hAnsi="Times New Roman" w:cs="Times New Roman"/>
          <w:sz w:val="28"/>
          <w:szCs w:val="28"/>
        </w:rPr>
        <w:t xml:space="preserve">либо выписки </w:t>
      </w:r>
      <w:r w:rsidRPr="000E0961">
        <w:rPr>
          <w:rFonts w:ascii="Times New Roman" w:eastAsia="Calibri" w:hAnsi="Times New Roman" w:cs="Times New Roman"/>
          <w:sz w:val="28"/>
          <w:szCs w:val="28"/>
        </w:rPr>
        <w:br/>
        <w:t xml:space="preserve">из реестра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разрешений на ввод объектов капитального строительства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эксплуатацию».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1.1.3.3.4.  Абзац четырнадцатый дополнить словами «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выписки </w:t>
      </w: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 реестра уведомлений об окончании строительства объектов индивидуального жилищного строительства».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1.1.3.4.  В абзаце первом пункта 3.6.4 цифры «3.2.4.1, 3.2.4.2,» исключить.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1.1.3.5.  В пункте 3.8: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1.1.3.5.1.  В абзаце втором слова «, на адрес электронной почты» исключить.</w:t>
      </w:r>
    </w:p>
    <w:p w:rsidR="000E0961" w:rsidRPr="000E0961" w:rsidRDefault="000E0961" w:rsidP="000E09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0961">
        <w:rPr>
          <w:rFonts w:ascii="Times New Roman" w:eastAsia="Calibri" w:hAnsi="Times New Roman" w:cs="Times New Roman"/>
          <w:sz w:val="28"/>
          <w:szCs w:val="28"/>
        </w:rPr>
        <w:t>1.1.3.5.2.  Абзац шестой признать утратившим силу.</w:t>
      </w:r>
    </w:p>
    <w:p w:rsidR="000E0961" w:rsidRPr="000E0961" w:rsidRDefault="000E0961" w:rsidP="000E096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702467" w:rsidRPr="00E27843" w:rsidRDefault="000E0961" w:rsidP="000E09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proofErr w:type="gram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proofErr w:type="spellStart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Золотухина</w:t>
      </w:r>
      <w:proofErr w:type="spellEnd"/>
      <w:r w:rsidRPr="000E0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  <w:r w:rsidR="004C60D7" w:rsidRPr="004C6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60D7" w:rsidRPr="004C60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021B61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5B3C12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60D7" w:rsidRDefault="004C60D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 постановления</w:t>
      </w:r>
      <w:r w:rsidR="005B3C12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</w:p>
    <w:p w:rsidR="00EE6C28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имущественно-земельных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отношений города Ростова-на-Дону</w:t>
      </w:r>
    </w:p>
    <w:p w:rsidR="00BD42E4" w:rsidRDefault="00BD42E4" w:rsidP="003A39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Sect="00672754">
      <w:footerReference w:type="default" r:id="rId9"/>
      <w:footerReference w:type="first" r:id="rId10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117" w:rsidRDefault="00924117" w:rsidP="00021B61">
      <w:pPr>
        <w:spacing w:after="0" w:line="240" w:lineRule="auto"/>
      </w:pPr>
      <w:r>
        <w:separator/>
      </w:r>
    </w:p>
  </w:endnote>
  <w:endnote w:type="continuationSeparator" w:id="0">
    <w:p w:rsidR="00924117" w:rsidRDefault="00924117" w:rsidP="000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924117" w:rsidRDefault="00924117">
        <w:pPr>
          <w:pStyle w:val="ad"/>
          <w:jc w:val="right"/>
        </w:pPr>
        <w:fldSimple w:instr="PAGE   \* MERGEFORMAT">
          <w:r w:rsidR="00EE6C28">
            <w:rPr>
              <w:noProof/>
            </w:rPr>
            <w:t>4</w:t>
          </w:r>
        </w:fldSimple>
      </w:p>
    </w:sdtContent>
  </w:sdt>
  <w:p w:rsidR="00924117" w:rsidRDefault="00924117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924117" w:rsidRDefault="00924117">
        <w:pPr>
          <w:pStyle w:val="ad"/>
          <w:jc w:val="right"/>
        </w:pPr>
        <w:fldSimple w:instr="PAGE   \* MERGEFORMAT">
          <w:r w:rsidR="00EE6C28">
            <w:rPr>
              <w:noProof/>
            </w:rPr>
            <w:t>1</w:t>
          </w:r>
        </w:fldSimple>
      </w:p>
    </w:sdtContent>
  </w:sdt>
  <w:p w:rsidR="00924117" w:rsidRPr="00902186" w:rsidRDefault="00924117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117" w:rsidRDefault="00924117" w:rsidP="00021B61">
      <w:pPr>
        <w:spacing w:after="0" w:line="240" w:lineRule="auto"/>
      </w:pPr>
      <w:r>
        <w:separator/>
      </w:r>
    </w:p>
  </w:footnote>
  <w:footnote w:type="continuationSeparator" w:id="0">
    <w:p w:rsidR="00924117" w:rsidRDefault="00924117" w:rsidP="0002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B63A6E4E">
      <w:start w:val="1"/>
      <w:numFmt w:val="decimal"/>
      <w:lvlText w:val="%1."/>
      <w:lvlJc w:val="left"/>
      <w:pPr>
        <w:ind w:left="720" w:hanging="360"/>
      </w:pPr>
    </w:lvl>
    <w:lvl w:ilvl="1" w:tplc="0CEAC3F8" w:tentative="1">
      <w:start w:val="1"/>
      <w:numFmt w:val="lowerLetter"/>
      <w:lvlText w:val="%2."/>
      <w:lvlJc w:val="left"/>
      <w:pPr>
        <w:ind w:left="1440" w:hanging="360"/>
      </w:pPr>
    </w:lvl>
    <w:lvl w:ilvl="2" w:tplc="764E1398" w:tentative="1">
      <w:start w:val="1"/>
      <w:numFmt w:val="lowerRoman"/>
      <w:lvlText w:val="%3."/>
      <w:lvlJc w:val="right"/>
      <w:pPr>
        <w:ind w:left="2160" w:hanging="180"/>
      </w:pPr>
    </w:lvl>
    <w:lvl w:ilvl="3" w:tplc="1D3E3D3C" w:tentative="1">
      <w:start w:val="1"/>
      <w:numFmt w:val="decimal"/>
      <w:lvlText w:val="%4."/>
      <w:lvlJc w:val="left"/>
      <w:pPr>
        <w:ind w:left="2880" w:hanging="360"/>
      </w:pPr>
    </w:lvl>
    <w:lvl w:ilvl="4" w:tplc="B146803C" w:tentative="1">
      <w:start w:val="1"/>
      <w:numFmt w:val="lowerLetter"/>
      <w:lvlText w:val="%5."/>
      <w:lvlJc w:val="left"/>
      <w:pPr>
        <w:ind w:left="3600" w:hanging="360"/>
      </w:pPr>
    </w:lvl>
    <w:lvl w:ilvl="5" w:tplc="FFE47002" w:tentative="1">
      <w:start w:val="1"/>
      <w:numFmt w:val="lowerRoman"/>
      <w:lvlText w:val="%6."/>
      <w:lvlJc w:val="right"/>
      <w:pPr>
        <w:ind w:left="4320" w:hanging="180"/>
      </w:pPr>
    </w:lvl>
    <w:lvl w:ilvl="6" w:tplc="8CF8B266" w:tentative="1">
      <w:start w:val="1"/>
      <w:numFmt w:val="decimal"/>
      <w:lvlText w:val="%7."/>
      <w:lvlJc w:val="left"/>
      <w:pPr>
        <w:ind w:left="5040" w:hanging="360"/>
      </w:pPr>
    </w:lvl>
    <w:lvl w:ilvl="7" w:tplc="6FB85C7C" w:tentative="1">
      <w:start w:val="1"/>
      <w:numFmt w:val="lowerLetter"/>
      <w:lvlText w:val="%8."/>
      <w:lvlJc w:val="left"/>
      <w:pPr>
        <w:ind w:left="5760" w:hanging="360"/>
      </w:pPr>
    </w:lvl>
    <w:lvl w:ilvl="8" w:tplc="94D653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A943DD2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15DA9C96" w:tentative="1">
      <w:start w:val="1"/>
      <w:numFmt w:val="lowerLetter"/>
      <w:lvlText w:val="%2."/>
      <w:lvlJc w:val="left"/>
      <w:pPr>
        <w:ind w:left="1094" w:hanging="360"/>
      </w:pPr>
    </w:lvl>
    <w:lvl w:ilvl="2" w:tplc="9170FE3C" w:tentative="1">
      <w:start w:val="1"/>
      <w:numFmt w:val="lowerRoman"/>
      <w:lvlText w:val="%3."/>
      <w:lvlJc w:val="right"/>
      <w:pPr>
        <w:ind w:left="1814" w:hanging="180"/>
      </w:pPr>
    </w:lvl>
    <w:lvl w:ilvl="3" w:tplc="09CE72A4" w:tentative="1">
      <w:start w:val="1"/>
      <w:numFmt w:val="decimal"/>
      <w:lvlText w:val="%4."/>
      <w:lvlJc w:val="left"/>
      <w:pPr>
        <w:ind w:left="2534" w:hanging="360"/>
      </w:pPr>
    </w:lvl>
    <w:lvl w:ilvl="4" w:tplc="6B32CE16" w:tentative="1">
      <w:start w:val="1"/>
      <w:numFmt w:val="lowerLetter"/>
      <w:lvlText w:val="%5."/>
      <w:lvlJc w:val="left"/>
      <w:pPr>
        <w:ind w:left="3254" w:hanging="360"/>
      </w:pPr>
    </w:lvl>
    <w:lvl w:ilvl="5" w:tplc="A42E2C0C" w:tentative="1">
      <w:start w:val="1"/>
      <w:numFmt w:val="lowerRoman"/>
      <w:lvlText w:val="%6."/>
      <w:lvlJc w:val="right"/>
      <w:pPr>
        <w:ind w:left="3974" w:hanging="180"/>
      </w:pPr>
    </w:lvl>
    <w:lvl w:ilvl="6" w:tplc="34540C60" w:tentative="1">
      <w:start w:val="1"/>
      <w:numFmt w:val="decimal"/>
      <w:lvlText w:val="%7."/>
      <w:lvlJc w:val="left"/>
      <w:pPr>
        <w:ind w:left="4694" w:hanging="360"/>
      </w:pPr>
    </w:lvl>
    <w:lvl w:ilvl="7" w:tplc="3CC81BF2" w:tentative="1">
      <w:start w:val="1"/>
      <w:numFmt w:val="lowerLetter"/>
      <w:lvlText w:val="%8."/>
      <w:lvlJc w:val="left"/>
      <w:pPr>
        <w:ind w:left="5414" w:hanging="360"/>
      </w:pPr>
    </w:lvl>
    <w:lvl w:ilvl="8" w:tplc="5218B60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BDEEEA4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47BA349E" w:tentative="1">
      <w:start w:val="1"/>
      <w:numFmt w:val="lowerLetter"/>
      <w:lvlText w:val="%2."/>
      <w:lvlJc w:val="left"/>
      <w:pPr>
        <w:ind w:left="1440" w:hanging="360"/>
      </w:pPr>
    </w:lvl>
    <w:lvl w:ilvl="2" w:tplc="EE9C6604" w:tentative="1">
      <w:start w:val="1"/>
      <w:numFmt w:val="lowerRoman"/>
      <w:lvlText w:val="%3."/>
      <w:lvlJc w:val="right"/>
      <w:pPr>
        <w:ind w:left="2160" w:hanging="180"/>
      </w:pPr>
    </w:lvl>
    <w:lvl w:ilvl="3" w:tplc="359AB826" w:tentative="1">
      <w:start w:val="1"/>
      <w:numFmt w:val="decimal"/>
      <w:lvlText w:val="%4."/>
      <w:lvlJc w:val="left"/>
      <w:pPr>
        <w:ind w:left="2880" w:hanging="360"/>
      </w:pPr>
    </w:lvl>
    <w:lvl w:ilvl="4" w:tplc="16AC29C4" w:tentative="1">
      <w:start w:val="1"/>
      <w:numFmt w:val="lowerLetter"/>
      <w:lvlText w:val="%5."/>
      <w:lvlJc w:val="left"/>
      <w:pPr>
        <w:ind w:left="3600" w:hanging="360"/>
      </w:pPr>
    </w:lvl>
    <w:lvl w:ilvl="5" w:tplc="BF26C9BE" w:tentative="1">
      <w:start w:val="1"/>
      <w:numFmt w:val="lowerRoman"/>
      <w:lvlText w:val="%6."/>
      <w:lvlJc w:val="right"/>
      <w:pPr>
        <w:ind w:left="4320" w:hanging="180"/>
      </w:pPr>
    </w:lvl>
    <w:lvl w:ilvl="6" w:tplc="1700B5E4" w:tentative="1">
      <w:start w:val="1"/>
      <w:numFmt w:val="decimal"/>
      <w:lvlText w:val="%7."/>
      <w:lvlJc w:val="left"/>
      <w:pPr>
        <w:ind w:left="5040" w:hanging="360"/>
      </w:pPr>
    </w:lvl>
    <w:lvl w:ilvl="7" w:tplc="889C48E2" w:tentative="1">
      <w:start w:val="1"/>
      <w:numFmt w:val="lowerLetter"/>
      <w:lvlText w:val="%8."/>
      <w:lvlJc w:val="left"/>
      <w:pPr>
        <w:ind w:left="5760" w:hanging="360"/>
      </w:pPr>
    </w:lvl>
    <w:lvl w:ilvl="8" w:tplc="71147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C338B73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4EBE1F7C" w:tentative="1">
      <w:start w:val="1"/>
      <w:numFmt w:val="lowerLetter"/>
      <w:lvlText w:val="%2."/>
      <w:lvlJc w:val="left"/>
      <w:pPr>
        <w:ind w:left="1094" w:hanging="360"/>
      </w:pPr>
    </w:lvl>
    <w:lvl w:ilvl="2" w:tplc="202800B6" w:tentative="1">
      <w:start w:val="1"/>
      <w:numFmt w:val="lowerRoman"/>
      <w:lvlText w:val="%3."/>
      <w:lvlJc w:val="right"/>
      <w:pPr>
        <w:ind w:left="1814" w:hanging="180"/>
      </w:pPr>
    </w:lvl>
    <w:lvl w:ilvl="3" w:tplc="8BB88720" w:tentative="1">
      <w:start w:val="1"/>
      <w:numFmt w:val="decimal"/>
      <w:lvlText w:val="%4."/>
      <w:lvlJc w:val="left"/>
      <w:pPr>
        <w:ind w:left="2534" w:hanging="360"/>
      </w:pPr>
    </w:lvl>
    <w:lvl w:ilvl="4" w:tplc="3836EDF4" w:tentative="1">
      <w:start w:val="1"/>
      <w:numFmt w:val="lowerLetter"/>
      <w:lvlText w:val="%5."/>
      <w:lvlJc w:val="left"/>
      <w:pPr>
        <w:ind w:left="3254" w:hanging="360"/>
      </w:pPr>
    </w:lvl>
    <w:lvl w:ilvl="5" w:tplc="5A549F68" w:tentative="1">
      <w:start w:val="1"/>
      <w:numFmt w:val="lowerRoman"/>
      <w:lvlText w:val="%6."/>
      <w:lvlJc w:val="right"/>
      <w:pPr>
        <w:ind w:left="3974" w:hanging="180"/>
      </w:pPr>
    </w:lvl>
    <w:lvl w:ilvl="6" w:tplc="047C75FE" w:tentative="1">
      <w:start w:val="1"/>
      <w:numFmt w:val="decimal"/>
      <w:lvlText w:val="%7."/>
      <w:lvlJc w:val="left"/>
      <w:pPr>
        <w:ind w:left="4694" w:hanging="360"/>
      </w:pPr>
    </w:lvl>
    <w:lvl w:ilvl="7" w:tplc="2EAE1678" w:tentative="1">
      <w:start w:val="1"/>
      <w:numFmt w:val="lowerLetter"/>
      <w:lvlText w:val="%8."/>
      <w:lvlJc w:val="left"/>
      <w:pPr>
        <w:ind w:left="5414" w:hanging="360"/>
      </w:pPr>
    </w:lvl>
    <w:lvl w:ilvl="8" w:tplc="53CE7B42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07827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1B61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08E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0961"/>
    <w:rsid w:val="000E0BDE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561"/>
    <w:rsid w:val="001938B4"/>
    <w:rsid w:val="00194ADB"/>
    <w:rsid w:val="0019611F"/>
    <w:rsid w:val="00197917"/>
    <w:rsid w:val="001A0560"/>
    <w:rsid w:val="001A0731"/>
    <w:rsid w:val="001A0D39"/>
    <w:rsid w:val="001A1359"/>
    <w:rsid w:val="001A1CE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DFF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17DEC"/>
    <w:rsid w:val="0022015D"/>
    <w:rsid w:val="002208A0"/>
    <w:rsid w:val="002209D6"/>
    <w:rsid w:val="0022151A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443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39F4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17CF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46774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0D7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3662"/>
    <w:rsid w:val="00504E28"/>
    <w:rsid w:val="005056A6"/>
    <w:rsid w:val="0051071A"/>
    <w:rsid w:val="0051314F"/>
    <w:rsid w:val="005137DB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4B0"/>
    <w:rsid w:val="0053171C"/>
    <w:rsid w:val="00531AF9"/>
    <w:rsid w:val="00533778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3C1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0960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0A8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410B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10F7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008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0AA1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003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117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738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21F7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2B1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981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0BDF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235"/>
    <w:rsid w:val="00BE2A08"/>
    <w:rsid w:val="00BE51DF"/>
    <w:rsid w:val="00BE547D"/>
    <w:rsid w:val="00BE5C51"/>
    <w:rsid w:val="00BE5FE0"/>
    <w:rsid w:val="00BE6799"/>
    <w:rsid w:val="00BE6E40"/>
    <w:rsid w:val="00BE7BEE"/>
    <w:rsid w:val="00BE7F4F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2C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D3F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146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3CD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3796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67BB1"/>
    <w:rsid w:val="00E7142E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3A7E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C28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B61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7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693EB-2710-46CF-8DF0-0BA9A6742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Shubina</cp:lastModifiedBy>
  <cp:revision>33</cp:revision>
  <cp:lastPrinted>2026-10-28T07:25:00Z</cp:lastPrinted>
  <dcterms:created xsi:type="dcterms:W3CDTF">2026-06-29T12:28:00Z</dcterms:created>
  <dcterms:modified xsi:type="dcterms:W3CDTF">2026-10-28T07:25:00Z</dcterms:modified>
</cp:coreProperties>
</file>