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5DB" w:rsidRPr="000335DB" w:rsidRDefault="000335DB" w:rsidP="000335DB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35DB">
        <w:rPr>
          <w:rFonts w:ascii="Times New Roman" w:hAnsi="Times New Roman" w:cs="Times New Roman"/>
          <w:b/>
          <w:sz w:val="28"/>
          <w:szCs w:val="28"/>
        </w:rPr>
        <w:t xml:space="preserve">«Департамент </w:t>
      </w:r>
      <w:proofErr w:type="spellStart"/>
      <w:r w:rsidRPr="000335DB">
        <w:rPr>
          <w:rFonts w:ascii="Times New Roman" w:hAnsi="Times New Roman" w:cs="Times New Roman"/>
          <w:b/>
          <w:sz w:val="28"/>
          <w:szCs w:val="28"/>
        </w:rPr>
        <w:t>имущественно-земельных</w:t>
      </w:r>
      <w:proofErr w:type="spellEnd"/>
      <w:r w:rsidRPr="000335DB">
        <w:rPr>
          <w:rFonts w:ascii="Times New Roman" w:hAnsi="Times New Roman" w:cs="Times New Roman"/>
          <w:b/>
          <w:sz w:val="28"/>
          <w:szCs w:val="28"/>
        </w:rPr>
        <w:t xml:space="preserve"> отношений города Ростова-на-Дону»</w:t>
      </w:r>
    </w:p>
    <w:p w:rsidR="000335DB" w:rsidRPr="000335DB" w:rsidRDefault="000335DB" w:rsidP="000335DB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335DB">
        <w:rPr>
          <w:rFonts w:ascii="Times New Roman" w:hAnsi="Times New Roman" w:cs="Times New Roman"/>
          <w:sz w:val="28"/>
          <w:szCs w:val="28"/>
        </w:rPr>
        <w:t xml:space="preserve">в соответствии с требованием статьи 39.18 </w:t>
      </w:r>
      <w:proofErr w:type="gramStart"/>
      <w:r w:rsidRPr="000335DB">
        <w:rPr>
          <w:rFonts w:ascii="Times New Roman" w:hAnsi="Times New Roman" w:cs="Times New Roman"/>
          <w:sz w:val="28"/>
          <w:szCs w:val="28"/>
        </w:rPr>
        <w:t>Земельного</w:t>
      </w:r>
      <w:proofErr w:type="gramEnd"/>
      <w:r w:rsidRPr="000335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35DB">
        <w:rPr>
          <w:rFonts w:ascii="Times New Roman" w:hAnsi="Times New Roman" w:cs="Times New Roman"/>
          <w:sz w:val="28"/>
          <w:szCs w:val="28"/>
        </w:rPr>
        <w:t>кодексаРоссийской</w:t>
      </w:r>
      <w:proofErr w:type="spellEnd"/>
      <w:r w:rsidRPr="000335DB">
        <w:rPr>
          <w:rFonts w:ascii="Times New Roman" w:hAnsi="Times New Roman" w:cs="Times New Roman"/>
          <w:sz w:val="28"/>
          <w:szCs w:val="28"/>
        </w:rPr>
        <w:t xml:space="preserve"> Федерации информирует:</w:t>
      </w:r>
    </w:p>
    <w:p w:rsidR="000335DB" w:rsidRPr="000335DB" w:rsidRDefault="000335DB" w:rsidP="000335DB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335DB">
        <w:rPr>
          <w:rFonts w:ascii="Times New Roman" w:hAnsi="Times New Roman" w:cs="Times New Roman"/>
          <w:sz w:val="28"/>
          <w:szCs w:val="28"/>
        </w:rPr>
        <w:t>о возможности предоставления в аренду сроком на 20 лет земельного участка площадью 1149 кв</w:t>
      </w:r>
      <w:proofErr w:type="gramStart"/>
      <w:r w:rsidRPr="000335DB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335DB">
        <w:rPr>
          <w:rFonts w:ascii="Times New Roman" w:hAnsi="Times New Roman" w:cs="Times New Roman"/>
          <w:sz w:val="28"/>
          <w:szCs w:val="28"/>
        </w:rPr>
        <w:t>, имеющего адресный ориентир: г. Ростов-на-Дону, ул. Парижской Коммуны, 59а/22а, для индивидуального жилищного строительства (кадастровый номер 61:44:0060916:2).</w:t>
      </w:r>
    </w:p>
    <w:p w:rsidR="000335DB" w:rsidRPr="000335DB" w:rsidRDefault="000335DB" w:rsidP="000335DB">
      <w:pPr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0335DB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указанного выше земельного участка, вправе в течение 30 (тридцати) дней со дня опубликования настоящего извещения подавать заявления о намерении участвовать в аукционе на право заключения договора аренды земельного участка, лично (либо уполномоченный представитель граждан, действующий по доверенности) в Департамент </w:t>
      </w:r>
      <w:proofErr w:type="spellStart"/>
      <w:r w:rsidRPr="000335DB">
        <w:rPr>
          <w:rFonts w:ascii="Times New Roman" w:hAnsi="Times New Roman" w:cs="Times New Roman"/>
          <w:sz w:val="28"/>
          <w:szCs w:val="28"/>
        </w:rPr>
        <w:t>имущественно-земельных</w:t>
      </w:r>
      <w:proofErr w:type="spellEnd"/>
      <w:r w:rsidRPr="000335DB">
        <w:rPr>
          <w:rFonts w:ascii="Times New Roman" w:hAnsi="Times New Roman" w:cs="Times New Roman"/>
          <w:sz w:val="28"/>
          <w:szCs w:val="28"/>
        </w:rPr>
        <w:t xml:space="preserve"> отношений города Ростова-на-Дону.</w:t>
      </w:r>
    </w:p>
    <w:p w:rsidR="000335DB" w:rsidRPr="000335DB" w:rsidRDefault="000335DB" w:rsidP="000335DB">
      <w:pPr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35DB">
        <w:rPr>
          <w:rFonts w:ascii="Times New Roman" w:hAnsi="Times New Roman" w:cs="Times New Roman"/>
          <w:sz w:val="28"/>
          <w:szCs w:val="28"/>
        </w:rPr>
        <w:t xml:space="preserve">Форма заявления - приложение № 1 к настоящему информационному извещению, размещенному на официальном сайте Российской Федерации в информационно-телекоммуникационной сети «Интернет» </w:t>
      </w:r>
      <w:proofErr w:type="spellStart"/>
      <w:r w:rsidRPr="000335DB">
        <w:rPr>
          <w:rFonts w:ascii="Times New Roman" w:hAnsi="Times New Roman" w:cs="Times New Roman"/>
          <w:sz w:val="28"/>
          <w:szCs w:val="28"/>
        </w:rPr>
        <w:t>www.torgi.gov.ru</w:t>
      </w:r>
      <w:proofErr w:type="spellEnd"/>
      <w:r w:rsidRPr="000335D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335DB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Pr="000335DB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Ростова-на-Дону - </w:t>
      </w:r>
      <w:proofErr w:type="spellStart"/>
      <w:r w:rsidRPr="000335DB">
        <w:rPr>
          <w:rFonts w:ascii="Times New Roman" w:hAnsi="Times New Roman" w:cs="Times New Roman"/>
          <w:sz w:val="28"/>
          <w:szCs w:val="28"/>
        </w:rPr>
        <w:t>www.rostov-gorod.ru</w:t>
      </w:r>
      <w:proofErr w:type="spellEnd"/>
      <w:r w:rsidRPr="000335DB">
        <w:rPr>
          <w:rFonts w:ascii="Times New Roman" w:hAnsi="Times New Roman" w:cs="Times New Roman"/>
          <w:sz w:val="28"/>
          <w:szCs w:val="28"/>
        </w:rPr>
        <w:t>/Проекты и партнеры/Торги, проводимые ДИЗО и МКУ «Фонд имущества г. Ростова-на-Дону»/Извещение о предоставлении земельных участков (далее - официальные сайты).</w:t>
      </w:r>
      <w:proofErr w:type="gramEnd"/>
    </w:p>
    <w:p w:rsidR="000335DB" w:rsidRPr="000335DB" w:rsidRDefault="000335DB" w:rsidP="000335DB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335DB">
        <w:rPr>
          <w:rFonts w:ascii="Times New Roman" w:hAnsi="Times New Roman" w:cs="Times New Roman"/>
          <w:sz w:val="28"/>
          <w:szCs w:val="28"/>
        </w:rPr>
        <w:tab/>
        <w:t xml:space="preserve">Прием заявлений граждан осуществляется по адресу: г. Ростов-на-Дону, ул. </w:t>
      </w:r>
      <w:proofErr w:type="gramStart"/>
      <w:r w:rsidRPr="000335DB">
        <w:rPr>
          <w:rFonts w:ascii="Times New Roman" w:hAnsi="Times New Roman" w:cs="Times New Roman"/>
          <w:sz w:val="28"/>
          <w:szCs w:val="28"/>
        </w:rPr>
        <w:t>Большая</w:t>
      </w:r>
      <w:proofErr w:type="gramEnd"/>
      <w:r w:rsidRPr="000335DB">
        <w:rPr>
          <w:rFonts w:ascii="Times New Roman" w:hAnsi="Times New Roman" w:cs="Times New Roman"/>
          <w:sz w:val="28"/>
          <w:szCs w:val="28"/>
        </w:rPr>
        <w:t xml:space="preserve"> Садовая, 47, 1-й этаж, </w:t>
      </w:r>
      <w:proofErr w:type="spellStart"/>
      <w:r w:rsidRPr="000335D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0335DB">
        <w:rPr>
          <w:rFonts w:ascii="Times New Roman" w:hAnsi="Times New Roman" w:cs="Times New Roman"/>
          <w:sz w:val="28"/>
          <w:szCs w:val="28"/>
        </w:rPr>
        <w:t>. № 13, с понедельника по пятницу с 10.00. до 13.00. и с 14.00 до 16.00 (по рабочим дням). Контактные телефоны: (863) 263 01 30.</w:t>
      </w:r>
    </w:p>
    <w:p w:rsidR="000335DB" w:rsidRPr="000335DB" w:rsidRDefault="000335DB" w:rsidP="000335DB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335DB">
        <w:rPr>
          <w:rFonts w:ascii="Times New Roman" w:hAnsi="Times New Roman" w:cs="Times New Roman"/>
          <w:sz w:val="28"/>
          <w:szCs w:val="28"/>
        </w:rPr>
        <w:t>Прием заявлений начинается после выхода настоящего информационного извещения и заканчивается 28.10.2016.</w:t>
      </w:r>
    </w:p>
    <w:p w:rsidR="005313CE" w:rsidRPr="000335DB" w:rsidRDefault="000335DB" w:rsidP="000335DB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335DB">
        <w:rPr>
          <w:rFonts w:ascii="Times New Roman" w:hAnsi="Times New Roman" w:cs="Times New Roman"/>
          <w:sz w:val="28"/>
          <w:szCs w:val="28"/>
        </w:rPr>
        <w:t>Кадастровый паспорт земельного участка – приложение № 2 к настоящему информационному извещению, размещенному на официальных сайтах</w:t>
      </w:r>
      <w:proofErr w:type="gramStart"/>
      <w:r w:rsidRPr="000335DB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sectPr w:rsidR="005313CE" w:rsidRPr="000335DB" w:rsidSect="00531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35DB"/>
    <w:rsid w:val="000335DB"/>
    <w:rsid w:val="00531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Chmykh</dc:creator>
  <cp:keywords/>
  <dc:description/>
  <cp:lastModifiedBy>Chmykh</cp:lastModifiedBy>
  <cp:revision>2</cp:revision>
  <dcterms:created xsi:type="dcterms:W3CDTF">2016-09-28T07:41:00Z</dcterms:created>
  <dcterms:modified xsi:type="dcterms:W3CDTF">2016-09-28T07:44:00Z</dcterms:modified>
</cp:coreProperties>
</file>