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812795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C87AEB" w:rsidRPr="00041728" w:rsidRDefault="00C87AEB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211"/>
        <w:gridCol w:w="4428"/>
      </w:tblGrid>
      <w:tr w:rsidR="00041728" w:rsidRPr="00135806" w:rsidTr="005B15DB">
        <w:tc>
          <w:tcPr>
            <w:tcW w:w="5211" w:type="dxa"/>
            <w:shd w:val="clear" w:color="auto" w:fill="auto"/>
          </w:tcPr>
          <w:p w:rsidR="00041728" w:rsidRPr="005B15DB" w:rsidRDefault="005B15DB" w:rsidP="005B15D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5DB">
              <w:rPr>
                <w:rFonts w:ascii="Times New Roman" w:hAnsi="Times New Roman" w:cs="Times New Roman"/>
                <w:sz w:val="28"/>
                <w:szCs w:val="28"/>
              </w:rPr>
              <w:t xml:space="preserve">Об изъятии для муниципальных нужд земельного участка, расположенного </w:t>
            </w:r>
            <w:r w:rsidRPr="005B15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адресу: Ростовская область, город </w:t>
            </w:r>
            <w:r w:rsidRPr="005B15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Ростов-на-Дону, ул. Погодина, 8/1, </w:t>
            </w:r>
            <w:r w:rsidRPr="005B15DB">
              <w:rPr>
                <w:rFonts w:ascii="Times New Roman" w:hAnsi="Times New Roman" w:cs="Times New Roman"/>
                <w:sz w:val="28"/>
                <w:szCs w:val="28"/>
              </w:rPr>
              <w:br/>
              <w:t>в связи с признанием многоквартирного дома литер</w:t>
            </w:r>
            <w:proofErr w:type="gramStart"/>
            <w:r w:rsidRPr="005B15D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5B15DB">
              <w:rPr>
                <w:rFonts w:ascii="Times New Roman" w:hAnsi="Times New Roman" w:cs="Times New Roman"/>
                <w:sz w:val="28"/>
                <w:szCs w:val="28"/>
              </w:rPr>
              <w:t xml:space="preserve"> аварийным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5B15DB">
              <w:rPr>
                <w:rFonts w:ascii="Times New Roman" w:hAnsi="Times New Roman" w:cs="Times New Roman"/>
                <w:sz w:val="28"/>
                <w:szCs w:val="28"/>
              </w:rPr>
              <w:t>подлежащим сносу</w:t>
            </w:r>
          </w:p>
        </w:tc>
        <w:tc>
          <w:tcPr>
            <w:tcW w:w="4428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DB" w:rsidRPr="005B15DB" w:rsidRDefault="005B15DB" w:rsidP="005B15D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32 Жилищного кодекса Российской Федерации, статьями 239.2, 279 Гражданского кодекса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Федерации, статьями 56.3, 56.6 Земельного кодекса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Федерации, постановлением Администрации города Ростова-на-Дону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от 27.02.2025 № 171 </w:t>
      </w: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признании многоквартирного дома, расположенного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по адресу: город </w:t>
      </w: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Ростов-на-Дону, ул. Погодина, 8/1, литер</w:t>
      </w:r>
      <w:proofErr w:type="gramStart"/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  <w:proofErr w:type="gramEnd"/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аварийным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подлежащим сносу», обращениями муниципального казенного учреждения «Управление жилищно-коммунального хозяйства» Ворошиловского района города Ростова-на-Дону от 01.12.2025 № 59.621/4883, от 23.07.2026 № 59.621/2320, в связи с неисполнением собственниками помещений требования о сносе многоквартирного дома в установленный срок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proofErr w:type="gramStart"/>
      <w:r w:rsidRPr="005B15D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</w:t>
      </w:r>
      <w:proofErr w:type="gramEnd"/>
      <w:r w:rsidRPr="005B15D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О С Т А Н О В Л Я Ю: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Изъять для муниципальных нужд в связи с признанием многоквартирного дома литер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Ростовская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область, город Ростов-на-Дону, ул. Погодина, 8/1 аварийным и подлежащим сносу: 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 Земельный участок площадью 979 кв. м с кадастровым номером 61:44:0010906:17, расположенный по адресу: Ростовская область,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 Ростов-на-Дону, ул. Погодина, 8/1,</w:t>
      </w:r>
      <w:r w:rsidRPr="005B15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принадлежащий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собственникам помещений многоквартирного жилого дома на праве общей долевой собственности.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 Жилые помещения, расположенные в многоквартирном доме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литер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Ростов-на-Дону, ул. Погодина, 8/1: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  Жилое помещение № 4 площадью 21,5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расположенное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1 многоквартирного дома по адресу: г. Ростов-на-Дону, ул. Погодина, 8/1. 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  Жилую комнату № 6 площадью 11,8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1 многоквартирного дома по адресу: г. Ростов-на-Дону, ул. Погодина, 4б. 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  Жилую комнату № 14 площадью 12,3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1 многоквартирного дома по адресу: г. Ростов-на-Дону, ул. Погодина, 4б. 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1.2.4.  Жилую комнату № 9 площадью 17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1, 2, 3, 4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1.2.5.  Жилую комнату № 2-4 площадью 9,3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1.2.6.  Жилые комнаты № 5-6-7 площадью 12,7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расположенные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1.2.7.  Жилую комнату № 9-10 площадью 9,2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1.2.8.  Жилую комнату № 11 площадью 12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1.2.9.  Жилую комнату № 16 площадью 14,3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1.2.10.  Жилую комнату № 18 площадью 12,2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2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1.2.11.  Квартиру № 3 площадью 95,4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1.2.12.  Квартиру № 4 площадью 100,2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1.2.13.  Жилые комнаты № 7-8, 9-10-11 площадью 30,4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в квартире № 5 многоквартирного дома по адресу: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1.2.14.  Жилую комнату № 15 площадью 12,2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5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1.2.15.  Жилую комнату № 17-18 площадью 8,9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5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1.2.16.  Жилую комнату № 20 площадью 11,8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5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1.2.17.  Жилые комнаты № 3,6,20 площадью 31,8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6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1.2.18.  Жилую комнату № 9-10 площадью 8,8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6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1.2.19.  Жилую комнату № 12 площадью 11,2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6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1.2.20.  Жилую комнату № 17 площадью 14,2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6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1.2.21.  Жилую комнату № 6 площадью 12,2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7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1.2.22.  Жилую комнату № 10 площадью 16,2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7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1.2.23.  Жилую комнату № 15 площадью 11,9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7 многоквартирного дома по адресу: г. Ростов-на-Дону, ул.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1.2.24.  Жилую комнату № 18 площадью 8,3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7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1.2.25.  Жилую комнату № 21 площадью 11,3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7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1.2.26.  Жилую комнату № 2 площадью 9,5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8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1.2.27.  Жилую комнату № 3 площадью 12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8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1.2.28.  Жилую комнату № 6 площадью 8,4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8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1.2.29.  Жилую комнату № 9 площадью 10,9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8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1.2.30.  Жилую комнату № 14 площадью 15,1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квартире № 8 многоквартирного дома по адресу: г. Ростов-на-Дону,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1.2.31.  Жилую комнату № 17 площадью 11,8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8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1.2.32.  Жилую комнату № 6 площадью 12,4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9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1.2.33.  Жилую комнату № 10 площадью 16,3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9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1.2.34.  Жилую комнату № 15 площадью 12,4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9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1.2.35.  Жилые комнаты № 16,17 площадью 21,9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9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1.2.36.  Жилую комнату № 3 площадью 8,7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10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1.2.37.  Жилую комнату № 6 площадью 11,3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1.2.38.  Жилую комнату № 9 площадью 8,4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1.2.39.  Жилые комнаты № 12,17 площадью 26,3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10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1.2.40.  Жилую комнату № 20 площадью 11,9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1.2.41.  Квартиру №11 площадью 92,5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1.2.42.  Жилую комнату № 15 площадью 16,5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12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1.2.43.  Жилую комнату № 18 площадью 12,7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12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1.2.44.  Жилую комнату № 6-7-8 площадью 12,9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13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1.2.45.  Жилые комнаты № 9,10,11 площадью 16,4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13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1.2.46.  Жилую комнату № 15 площадью 11,8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13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1.2.47.  Жилую комнату № 16-7 площадью 9,5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13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1.2.48.  Жилую комнату № 19 площадью 12,1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13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1.2.49.  Жилую комнату № 3-4 площадью 8,6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1.2.50.  Жилую комнату № 5-6 площадью 12,8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1.2.51.  Жилую комнату № 7-8 площадью 8,8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1.2.52.  Жилую комнату № 11 площадью 12,6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1.2.53.  Жилую комнату № 16 площадью 16,6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1.2.54.  Жилую комнату № 19 площадью 12,8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14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1.2.55.  Жилые комнаты № 6-8, 9-10 площадью 28,1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расположенные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15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1.2.56.  Жилую комнату № 17-18 площадью 9,4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15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1.2.57.  Жилую комнату № 19-20 площадью 12,6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15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1.2.58.  Квартиру №16 площадью 105,9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1.2.59.  Жилые комнаты № 6, 7, 8 площадью 13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17 многоквартирного дома по адресу: г. Ростов-на-Дону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1.2.60.  Жилую комнату № 10 площадью 15,9 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17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1.2.61.  Жилую комнату № 15 площадью 15,9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17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1.2.62.  Жилую комнату № 16 площадью 8,7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17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1.2.63.  Жилую комнату № 19 площадью 12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17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1.2.64.  Жилую комнату № 6 площадью 11,1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1.2.65.  Жилую комнату № 9 площадью 8,6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1.2.66.  Жилую комнату № 12 площадью 11,9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1.2.67.  Жилую комнату № 17 площадью 16,9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1.2.68.  Жилые комнаты № 3, 20 площадью 20,6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расположенные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1.2.69.  Жилые комнаты № 7, 15 площадью 23,9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расположенные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1.2.70.  Жилую комнату № 18 площадью 8,4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18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1.2.71.  Жилую комнату № 21 площадью 11,3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19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1.2.72.  Жилую комнату № 2 площадью 9,2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1.2.73.  Жилую комнату № 3 площадью 12,3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1.2.74.  Жилую комнату № 4-5 площадью 9,4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1.2.75.  Жилую комнату № 6 площадью 12,8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1.2.76.  Жилую комнату № 10-11-12 площадью 18,5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8/1.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1.2.77.  Жилую комнату № 13,14,15 площадью 12,7 кв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расположенную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квартире № 20 многоквартирного дома по адресу: г. Ростов-на-Дону, ул. Погодина, 4б.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Департаменту архитектуры и градостроительства города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обеспечить в установленном порядке: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 Направление копии решения об изъятии в орган регистрации прав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течение 10 дней со дня принятия постановления.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 Направление копии решения 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изъятии правообладателям изымаемой недвижимости письмом с уведомлением о вручении по почтовым адресам в течение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дней со дня принятия постановления.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Департаменту координации строительства и перспективного развития города Ростова-на-Дону в установленном порядке провести мероприятия: </w:t>
      </w:r>
    </w:p>
    <w:p w:rsidR="005B15DB" w:rsidRPr="005B15DB" w:rsidRDefault="005B15DB" w:rsidP="005B15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3.1.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  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По оценке размера возмещения собственникам недвижимого имущества, связанного с изъятием земельного участка и расположенного 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на нем объекта недвижимого имущества,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выполненной независимым оценщиком и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согласованной в установленном порядке.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 По заключению соглашений об изъятии земельного участка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расположенного на нем объекта недвижимого имущества, указанных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пункте 1 постановления.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 По регистрации права муниципальной собственности на изымаемые объекты недвижимого имущества, а также доли в праве на общее имущество многоквартирного дома в органе регистрации прав.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имущественно-земельных отношений города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в установленном порядке провести мероприятия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рассмотрению и согласованию городской комиссией по согласованию результатов оценки рыночной стоимости жилых помещений аварийного жилищного фонда, принадлежащих гражданам на праве собственности,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обязательств по возмещению убытков, для последующего изъятия помещений для муниципальных нужд в связи с изъятием земельного участка. </w:t>
      </w:r>
      <w:proofErr w:type="gramEnd"/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right="-14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При недостижении с собственниками соглашений об изъятии объектов недвижимого имущества правовому управлению Администрации города Ростова-на-Дону предъявить в суд исковые заявления об изъятии объектов недвижимого имущества.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 Постановление подлежит опубликованию в городской газете «Ростов официальный» и размещению на 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Интернет-портале</w:t>
      </w:r>
      <w:proofErr w:type="spell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городской Думы и Администрации города Ростова-на-Дону в течение 10 дней со дня принятия постановления.</w:t>
      </w:r>
    </w:p>
    <w:p w:rsidR="00702467" w:rsidRPr="00E27843" w:rsidRDefault="005B15DB" w:rsidP="005B15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7.  </w:t>
      </w:r>
      <w:proofErr w:type="gramStart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5B15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архитектуре Дикуна А.В. 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и заместителя главы Администрации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</w:t>
      </w:r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города Ростова-на-Дону по экономике </w:t>
      </w:r>
      <w:proofErr w:type="spellStart"/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>Золотухина</w:t>
      </w:r>
      <w:proofErr w:type="spellEnd"/>
      <w:r w:rsidRPr="005B15DB">
        <w:rPr>
          <w:rFonts w:ascii="Times New Roman" w:eastAsia="Times New Roman" w:hAnsi="Times New Roman" w:cs="Times New Roman"/>
          <w:color w:val="040404"/>
          <w:sz w:val="28"/>
          <w:szCs w:val="28"/>
          <w:lang w:eastAsia="ru-RU"/>
        </w:rPr>
        <w:t xml:space="preserve"> В.В.</w:t>
      </w:r>
    </w:p>
    <w:p w:rsidR="00702467" w:rsidRPr="00E27843" w:rsidRDefault="00702467" w:rsidP="005B15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5B15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5B15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5B15DB">
            <w:pPr>
              <w:tabs>
                <w:tab w:val="left" w:pos="70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5B15DB">
            <w:pPr>
              <w:tabs>
                <w:tab w:val="left" w:pos="70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5B15DB">
            <w:pPr>
              <w:tabs>
                <w:tab w:val="left" w:pos="70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5B15DB">
            <w:pPr>
              <w:tabs>
                <w:tab w:val="left" w:pos="7088"/>
              </w:tabs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5B15DB">
      <w:pPr>
        <w:spacing w:after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5B15D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 w:rsidP="005B15D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DB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5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архитектуры </w:t>
      </w:r>
    </w:p>
    <w:p w:rsidR="005B15DB" w:rsidRPr="005B15DB" w:rsidRDefault="005B15DB" w:rsidP="005B15D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5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градостроительства </w:t>
      </w:r>
    </w:p>
    <w:p w:rsidR="00041728" w:rsidRPr="00E27843" w:rsidRDefault="005B15DB" w:rsidP="005B15DB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5DB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041728" w:rsidRPr="00E27843" w:rsidSect="005B15DB">
      <w:footerReference w:type="default" r:id="rId9"/>
      <w:footerReference w:type="first" r:id="rId10"/>
      <w:pgSz w:w="11906" w:h="16838"/>
      <w:pgMar w:top="1134" w:right="567" w:bottom="1134" w:left="1701" w:header="709" w:footer="356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FE3" w:rsidRDefault="006D5FE3" w:rsidP="00D51C48">
      <w:pPr>
        <w:spacing w:after="0" w:line="240" w:lineRule="auto"/>
      </w:pPr>
      <w:r>
        <w:separator/>
      </w:r>
    </w:p>
  </w:endnote>
  <w:endnote w:type="continuationSeparator" w:id="0">
    <w:p w:rsidR="006D5FE3" w:rsidRDefault="006D5FE3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812795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4221AE" w:rsidRPr="004221AE">
          <w:rPr>
            <w:noProof/>
            <w:lang w:val="ru-RU"/>
          </w:rPr>
          <w:t>9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812795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5B15DB" w:rsidRPr="005B15DB">
          <w:rPr>
            <w:noProof/>
            <w:lang w:val="ru-RU"/>
          </w:rPr>
          <w:t>11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FE3" w:rsidRDefault="006D5FE3" w:rsidP="00D51C48">
      <w:pPr>
        <w:spacing w:after="0" w:line="240" w:lineRule="auto"/>
      </w:pPr>
      <w:r>
        <w:separator/>
      </w:r>
    </w:p>
  </w:footnote>
  <w:footnote w:type="continuationSeparator" w:id="0">
    <w:p w:rsidR="006D5FE3" w:rsidRDefault="006D5FE3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21AE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5DB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5FE3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795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795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78C51-9C7E-4163-B105-7ADE07DA7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Касимова Юлия Игоревна</cp:lastModifiedBy>
  <cp:revision>3</cp:revision>
  <cp:lastPrinted>2026-04-24T08:46:00Z</cp:lastPrinted>
  <dcterms:created xsi:type="dcterms:W3CDTF">2026-10-28T07:34:00Z</dcterms:created>
  <dcterms:modified xsi:type="dcterms:W3CDTF">2026-10-28T07:35:00Z</dcterms:modified>
</cp:coreProperties>
</file>