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820A3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820A34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CB7332" w:rsidRPr="005053E9" w:rsidRDefault="00CB733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820A3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820A34">
              <w:rPr>
                <w:szCs w:val="28"/>
              </w:rPr>
              <w:t>10.12.2024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B7332" w:rsidRPr="005053E9" w:rsidRDefault="00CB733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="00993DE0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820A34">
        <w:rPr>
          <w:szCs w:val="28"/>
        </w:rPr>
        <w:t>10.12.2024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D442BF" w:rsidRPr="00D442BF" w:rsidRDefault="00820A34" w:rsidP="0005286D">
      <w:pPr>
        <w:autoSpaceDE w:val="0"/>
        <w:autoSpaceDN w:val="0"/>
        <w:adjustRightInd w:val="0"/>
        <w:jc w:val="both"/>
        <w:rPr>
          <w:szCs w:val="28"/>
        </w:rPr>
      </w:pPr>
      <w:r w:rsidRPr="00D442BF">
        <w:rPr>
          <w:szCs w:val="28"/>
        </w:rPr>
        <w:t>1.1.  </w:t>
      </w:r>
      <w:r w:rsidR="00D442BF" w:rsidRPr="00D442BF">
        <w:rPr>
          <w:szCs w:val="28"/>
        </w:rPr>
        <w:t>Наименование изложить в следующей редакции:</w:t>
      </w:r>
    </w:p>
    <w:p w:rsidR="00820A34" w:rsidRDefault="00D442BF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442BF">
        <w:rPr>
          <w:rFonts w:eastAsiaTheme="minorHAnsi"/>
          <w:szCs w:val="28"/>
          <w:lang w:eastAsia="en-US"/>
        </w:rPr>
        <w:t xml:space="preserve">«Об утверждении административного регламента </w:t>
      </w:r>
      <w:r>
        <w:rPr>
          <w:rFonts w:eastAsiaTheme="minorHAnsi"/>
          <w:szCs w:val="28"/>
          <w:lang w:eastAsia="en-US"/>
        </w:rPr>
        <w:br/>
      </w:r>
      <w:r w:rsidRPr="00D442BF">
        <w:rPr>
          <w:rFonts w:eastAsiaTheme="minorHAnsi"/>
          <w:szCs w:val="28"/>
          <w:lang w:eastAsia="en-US"/>
        </w:rPr>
        <w:t>№ АР-323-20-Т</w:t>
      </w:r>
      <w:r>
        <w:rPr>
          <w:rFonts w:eastAsiaTheme="minorHAnsi"/>
          <w:szCs w:val="28"/>
          <w:lang w:eastAsia="en-US"/>
        </w:rPr>
        <w:t xml:space="preserve"> </w:t>
      </w:r>
      <w:r w:rsidR="00313DE0">
        <w:rPr>
          <w:rFonts w:eastAsiaTheme="minorHAnsi"/>
          <w:szCs w:val="28"/>
          <w:lang w:eastAsia="en-US"/>
        </w:rPr>
        <w:t xml:space="preserve">муниципальной услуги </w:t>
      </w:r>
      <w:r>
        <w:rPr>
          <w:rFonts w:eastAsiaTheme="minorHAnsi"/>
          <w:szCs w:val="28"/>
          <w:lang w:eastAsia="en-US"/>
        </w:rPr>
        <w:t>«П</w:t>
      </w:r>
      <w:r w:rsidRPr="00D442BF">
        <w:rPr>
          <w:rFonts w:eastAsiaTheme="minorHAnsi"/>
          <w:szCs w:val="28"/>
          <w:lang w:eastAsia="en-US"/>
        </w:rPr>
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собственности».</w:t>
      </w:r>
    </w:p>
    <w:p w:rsidR="00820A34" w:rsidRDefault="00E33537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  В пункте 1 слова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и (или) земельных участков, находящихся 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lastRenderedPageBreak/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</w:p>
    <w:p w:rsidR="00E33537" w:rsidRDefault="00BF60A6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</w:t>
      </w:r>
      <w:r w:rsidR="006A1070">
        <w:rPr>
          <w:rFonts w:eastAsiaTheme="minorHAnsi"/>
          <w:szCs w:val="28"/>
          <w:lang w:eastAsia="en-US"/>
        </w:rPr>
        <w:t>п</w:t>
      </w:r>
      <w:r>
        <w:rPr>
          <w:rFonts w:eastAsiaTheme="minorHAnsi"/>
          <w:szCs w:val="28"/>
          <w:lang w:eastAsia="en-US"/>
        </w:rPr>
        <w:t>риложении:</w:t>
      </w:r>
    </w:p>
    <w:p w:rsidR="00BF60A6" w:rsidRDefault="00BF60A6" w:rsidP="00BF60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.1.  В наименовании слова </w:t>
      </w:r>
      <w:r w:rsidR="006A1070">
        <w:rPr>
          <w:rFonts w:eastAsiaTheme="minorHAnsi"/>
          <w:szCs w:val="28"/>
          <w:lang w:eastAsia="en-US"/>
        </w:rPr>
        <w:t xml:space="preserve">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="006A1070" w:rsidRPr="00820A34">
        <w:rPr>
          <w:rFonts w:eastAsiaTheme="minorHAnsi"/>
          <w:szCs w:val="28"/>
          <w:lang w:eastAsia="en-US"/>
        </w:rPr>
        <w:t>«</w:t>
      </w:r>
      <w:r w:rsidR="006A1070">
        <w:rPr>
          <w:rFonts w:eastAsiaTheme="minorHAnsi"/>
          <w:szCs w:val="28"/>
          <w:lang w:eastAsia="en-US"/>
        </w:rPr>
        <w:t>П</w:t>
      </w:r>
      <w:r w:rsidR="006A1070"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</w:t>
      </w:r>
      <w:r w:rsidR="0007333B">
        <w:rPr>
          <w:rFonts w:eastAsiaTheme="minorHAnsi"/>
          <w:szCs w:val="28"/>
          <w:lang w:eastAsia="en-US"/>
        </w:rPr>
        <w:br/>
      </w:r>
      <w:r w:rsidR="006A1070" w:rsidRPr="00820A34">
        <w:rPr>
          <w:rFonts w:eastAsiaTheme="minorHAnsi"/>
          <w:szCs w:val="28"/>
          <w:lang w:eastAsia="en-US"/>
        </w:rPr>
        <w:t xml:space="preserve">в </w:t>
      </w:r>
      <w:r w:rsidR="006A1070">
        <w:rPr>
          <w:rFonts w:eastAsiaTheme="minorHAnsi"/>
          <w:szCs w:val="28"/>
          <w:lang w:eastAsia="en-US"/>
        </w:rPr>
        <w:t xml:space="preserve">государственной или </w:t>
      </w:r>
      <w:r w:rsidR="006A1070"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 w:rsidR="006A1070">
        <w:rPr>
          <w:rFonts w:eastAsiaTheme="minorHAnsi"/>
          <w:szCs w:val="28"/>
          <w:lang w:eastAsia="en-US"/>
        </w:rPr>
        <w:t>».</w:t>
      </w:r>
    </w:p>
    <w:p w:rsidR="001F3851" w:rsidRDefault="00C01A14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  </w:t>
      </w:r>
      <w:r w:rsidR="001F3851">
        <w:rPr>
          <w:rFonts w:eastAsiaTheme="minorHAnsi"/>
          <w:szCs w:val="28"/>
          <w:lang w:eastAsia="en-US"/>
        </w:rPr>
        <w:t>В разделе 1:</w:t>
      </w:r>
    </w:p>
    <w:p w:rsidR="00110361" w:rsidRDefault="001F3851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.2.1.  </w:t>
      </w:r>
      <w:r w:rsidR="00C01A14">
        <w:rPr>
          <w:rFonts w:eastAsiaTheme="minorHAnsi"/>
          <w:szCs w:val="28"/>
          <w:lang w:eastAsia="en-US"/>
        </w:rPr>
        <w:t>В абзаце втором пункта 1.1</w:t>
      </w:r>
      <w:r w:rsidR="00110361">
        <w:rPr>
          <w:rFonts w:eastAsiaTheme="minorHAnsi"/>
          <w:szCs w:val="28"/>
          <w:lang w:eastAsia="en-US"/>
        </w:rPr>
        <w:t>:</w:t>
      </w:r>
    </w:p>
    <w:p w:rsidR="00C01A14" w:rsidRDefault="00110361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.2.1.  С</w:t>
      </w:r>
      <w:r w:rsidR="00C01A14">
        <w:rPr>
          <w:rFonts w:eastAsiaTheme="minorHAnsi"/>
          <w:szCs w:val="28"/>
          <w:lang w:eastAsia="en-US"/>
        </w:rPr>
        <w:t xml:space="preserve">лова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="00C01A14" w:rsidRPr="00820A34">
        <w:rPr>
          <w:rFonts w:eastAsiaTheme="minorHAnsi"/>
          <w:szCs w:val="28"/>
          <w:lang w:eastAsia="en-US"/>
        </w:rPr>
        <w:t>«</w:t>
      </w:r>
      <w:r w:rsidR="00C01A14">
        <w:rPr>
          <w:rFonts w:eastAsiaTheme="minorHAnsi"/>
          <w:szCs w:val="28"/>
          <w:lang w:eastAsia="en-US"/>
        </w:rPr>
        <w:t>П</w:t>
      </w:r>
      <w:r w:rsidR="00C01A14" w:rsidRPr="00820A34">
        <w:rPr>
          <w:rFonts w:eastAsiaTheme="minorHAnsi"/>
          <w:szCs w:val="28"/>
          <w:lang w:eastAsia="en-US"/>
        </w:rPr>
        <w:t xml:space="preserve">ерераспределение земель </w:t>
      </w:r>
      <w:r w:rsidR="0007333B">
        <w:rPr>
          <w:rFonts w:eastAsiaTheme="minorHAnsi"/>
          <w:szCs w:val="28"/>
          <w:lang w:eastAsia="en-US"/>
        </w:rPr>
        <w:br/>
      </w:r>
      <w:r w:rsidR="00C01A14" w:rsidRPr="00820A34">
        <w:rPr>
          <w:rFonts w:eastAsiaTheme="minorHAnsi"/>
          <w:szCs w:val="28"/>
          <w:lang w:eastAsia="en-US"/>
        </w:rPr>
        <w:t xml:space="preserve">и (или) земельных участков, находящихся в </w:t>
      </w:r>
      <w:r w:rsidR="00C01A14">
        <w:rPr>
          <w:rFonts w:eastAsiaTheme="minorHAnsi"/>
          <w:szCs w:val="28"/>
          <w:lang w:eastAsia="en-US"/>
        </w:rPr>
        <w:t xml:space="preserve">государственной или </w:t>
      </w:r>
      <w:r w:rsidR="00C01A14"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 w:rsidR="00C01A14">
        <w:rPr>
          <w:rFonts w:eastAsiaTheme="minorHAnsi"/>
          <w:szCs w:val="28"/>
          <w:lang w:eastAsia="en-US"/>
        </w:rPr>
        <w:t>».</w:t>
      </w:r>
    </w:p>
    <w:p w:rsidR="00110361" w:rsidRDefault="001F3851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bCs/>
          <w:szCs w:val="28"/>
        </w:rPr>
        <w:t>1.</w:t>
      </w:r>
      <w:r w:rsidR="00DD5B7C">
        <w:rPr>
          <w:bCs/>
          <w:szCs w:val="28"/>
        </w:rPr>
        <w:t>3</w:t>
      </w:r>
      <w:r>
        <w:rPr>
          <w:bCs/>
          <w:szCs w:val="28"/>
        </w:rPr>
        <w:t>.2.2.  </w:t>
      </w:r>
      <w:r>
        <w:rPr>
          <w:rFonts w:eastAsiaTheme="minorHAnsi"/>
          <w:szCs w:val="28"/>
          <w:lang w:eastAsia="en-US"/>
        </w:rPr>
        <w:t>В абзаце треть</w:t>
      </w:r>
      <w:r w:rsidR="00C52D01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м после слов «на которые не разграничена» дополнить словами «</w:t>
      </w:r>
      <w:r>
        <w:rPr>
          <w:bCs/>
          <w:szCs w:val="28"/>
        </w:rPr>
        <w:t xml:space="preserve">в соответствии с Областным законом </w:t>
      </w:r>
      <w:r w:rsidR="00BF46D3">
        <w:rPr>
          <w:bCs/>
          <w:szCs w:val="28"/>
        </w:rPr>
        <w:t xml:space="preserve">Ростовской области </w:t>
      </w:r>
      <w:r>
        <w:rPr>
          <w:bCs/>
          <w:szCs w:val="28"/>
        </w:rPr>
        <w:t>от 28.12.2024  № 251-ЗС «О перераспределении отдельных полномочий между органами местного самоуправления и органами государственной власти Ростовской области».</w:t>
      </w:r>
    </w:p>
    <w:p w:rsidR="00C01A14" w:rsidRDefault="0077770E" w:rsidP="00BF60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  В разделе 2:</w:t>
      </w:r>
    </w:p>
    <w:p w:rsidR="0077770E" w:rsidRDefault="0077770E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.3.1.  </w:t>
      </w:r>
      <w:proofErr w:type="gramStart"/>
      <w:r>
        <w:rPr>
          <w:rFonts w:eastAsiaTheme="minorHAnsi"/>
          <w:szCs w:val="28"/>
          <w:lang w:eastAsia="en-US"/>
        </w:rPr>
        <w:t xml:space="preserve">В абзаце втором пункта 2.1 </w:t>
      </w:r>
      <w:r w:rsidR="00EB1624">
        <w:rPr>
          <w:rFonts w:eastAsiaTheme="minorHAnsi"/>
          <w:szCs w:val="28"/>
          <w:lang w:eastAsia="en-US"/>
        </w:rPr>
        <w:t>слова «</w:t>
      </w:r>
      <w:r>
        <w:rPr>
          <w:rFonts w:eastAsiaTheme="minorHAnsi"/>
          <w:szCs w:val="28"/>
          <w:lang w:eastAsia="en-US"/>
        </w:rPr>
        <w:t xml:space="preserve">Перераспределение земель </w:t>
      </w:r>
      <w:r w:rsidR="00EB162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8B327F" w:rsidRDefault="00DD5B7C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</w:t>
      </w:r>
      <w:r w:rsidR="008B327F">
        <w:rPr>
          <w:rFonts w:eastAsiaTheme="minorHAnsi"/>
          <w:szCs w:val="28"/>
          <w:lang w:eastAsia="en-US"/>
        </w:rPr>
        <w:t>.3.2.  Пункт 2.5 признать утратившим силу.</w:t>
      </w:r>
    </w:p>
    <w:p w:rsidR="00C443E8" w:rsidRDefault="00C443E8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.3.3.  В абзаце первом слово «залогодержателей» исключить.</w:t>
      </w:r>
    </w:p>
    <w:p w:rsidR="00C443E8" w:rsidRDefault="00C443E8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.3.4.  Дополнить новым пунктом 2.6.1.8 следующего содержания:</w:t>
      </w:r>
    </w:p>
    <w:p w:rsidR="00C443E8" w:rsidRDefault="00C443E8" w:rsidP="0077770E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«2.6.1.8.  </w:t>
      </w:r>
      <w:r w:rsidR="000572AD" w:rsidRPr="000572AD">
        <w:rPr>
          <w:szCs w:val="28"/>
        </w:rPr>
        <w:t>Согласие залогодержателя на перераспределение земельных участков (исходный земельный участок находится в залоге)</w:t>
      </w:r>
      <w:r w:rsidR="000572AD">
        <w:rPr>
          <w:szCs w:val="28"/>
        </w:rPr>
        <w:t xml:space="preserve"> (1 экз. оригинал). Такое согласие не требуется в случаях:</w:t>
      </w:r>
    </w:p>
    <w:p w:rsidR="000572AD" w:rsidRDefault="000572AD" w:rsidP="00057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 </w:t>
      </w:r>
      <w:r>
        <w:rPr>
          <w:rFonts w:eastAsiaTheme="minorHAnsi"/>
          <w:szCs w:val="28"/>
          <w:lang w:eastAsia="en-US"/>
        </w:rPr>
        <w:t>образование земельных участков на основании решения суда, предусматривающего перераспределение земельных участков в обязательном порядке;</w:t>
      </w:r>
    </w:p>
    <w:p w:rsidR="000572AD" w:rsidRDefault="000572AD" w:rsidP="000572AD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2) образование земельных участков в связи с их изъятием для государственных или муниципальных нужд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8E6950" w:rsidRDefault="008E6950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</w:t>
      </w:r>
      <w:r w:rsidR="000572AD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Дополнить новым пунктом 2.7.1.1 следующего содержания:</w:t>
      </w:r>
    </w:p>
    <w:p w:rsidR="008E6950" w:rsidRPr="00406127" w:rsidRDefault="008E6950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«2.7.1.1.  Выписка из ЕГРН об объекте недвижимости </w:t>
      </w:r>
      <w:r w:rsidR="00406127" w:rsidRPr="00406127">
        <w:rPr>
          <w:rFonts w:eastAsiaTheme="minorHAnsi"/>
          <w:szCs w:val="28"/>
          <w:lang w:eastAsia="en-US"/>
        </w:rPr>
        <w:t>(о здании и (или) сооружении, расположенно</w:t>
      </w:r>
      <w:proofErr w:type="gramStart"/>
      <w:r w:rsidR="00406127" w:rsidRPr="00406127">
        <w:rPr>
          <w:rFonts w:eastAsiaTheme="minorHAnsi"/>
          <w:szCs w:val="28"/>
          <w:lang w:eastAsia="en-US"/>
        </w:rPr>
        <w:t>м(</w:t>
      </w:r>
      <w:proofErr w:type="spellStart"/>
      <w:proofErr w:type="gramEnd"/>
      <w:r w:rsidR="00406127" w:rsidRPr="00406127">
        <w:rPr>
          <w:rFonts w:eastAsiaTheme="minorHAnsi"/>
          <w:szCs w:val="28"/>
          <w:lang w:eastAsia="en-US"/>
        </w:rPr>
        <w:t>ых</w:t>
      </w:r>
      <w:proofErr w:type="spellEnd"/>
      <w:r w:rsidR="00406127" w:rsidRPr="00406127">
        <w:rPr>
          <w:rFonts w:eastAsiaTheme="minorHAnsi"/>
          <w:szCs w:val="28"/>
          <w:lang w:eastAsia="en-US"/>
        </w:rPr>
        <w:t>) на испрашиваемом земельном участке)</w:t>
      </w:r>
      <w:r w:rsidR="00406127">
        <w:rPr>
          <w:rFonts w:eastAsiaTheme="minorHAnsi"/>
          <w:szCs w:val="28"/>
          <w:lang w:eastAsia="en-US"/>
        </w:rPr>
        <w:t>.».</w:t>
      </w:r>
    </w:p>
    <w:p w:rsidR="00A34BBF" w:rsidRDefault="00A34BBF" w:rsidP="00A34BBF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</w:t>
      </w:r>
      <w:r w:rsidR="000572AD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</w:t>
      </w:r>
      <w:r>
        <w:rPr>
          <w:szCs w:val="28"/>
        </w:rPr>
        <w:t>В абзаце первом пункта 2.15 слова «документов» дополнить словами «и (или) информации».</w:t>
      </w:r>
    </w:p>
    <w:p w:rsidR="005F7662" w:rsidRDefault="00A34BBF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.4.  </w:t>
      </w:r>
      <w:r w:rsidR="005F7662">
        <w:rPr>
          <w:rFonts w:eastAsiaTheme="minorHAnsi"/>
          <w:szCs w:val="28"/>
          <w:lang w:eastAsia="en-US"/>
        </w:rPr>
        <w:t xml:space="preserve">Пункт 3.13.8 </w:t>
      </w:r>
      <w:r w:rsidR="00E34B34">
        <w:rPr>
          <w:szCs w:val="28"/>
        </w:rPr>
        <w:t xml:space="preserve">раздела 3 </w:t>
      </w:r>
      <w:r w:rsidR="005F7662">
        <w:rPr>
          <w:rFonts w:eastAsiaTheme="minorHAnsi"/>
          <w:szCs w:val="28"/>
          <w:lang w:eastAsia="en-US"/>
        </w:rPr>
        <w:t>изложить в следующей редакции:</w:t>
      </w:r>
    </w:p>
    <w:p w:rsidR="005F7662" w:rsidRDefault="005F7662" w:rsidP="005F7662">
      <w:pPr>
        <w:jc w:val="both"/>
      </w:pPr>
      <w:r>
        <w:t>«3.13.8.  Заявителям обеспечивается возможность направления жалобы на решения, действия (бездействие), принятые (осуществленные) в ходе предоставления муниципальной услуги, в электронной форме</w:t>
      </w:r>
      <w:proofErr w:type="gramStart"/>
      <w:r>
        <w:t>.».</w:t>
      </w:r>
      <w:proofErr w:type="gramEnd"/>
    </w:p>
    <w:p w:rsidR="008B327F" w:rsidRDefault="008B327F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DD5B7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0B2AD4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 Разделы 4, 5 признать утратившими силу.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CB7332">
        <w:rPr>
          <w:rFonts w:ascii="Times New Roman" w:hAnsi="Times New Roman" w:cs="Times New Roman"/>
          <w:sz w:val="28"/>
          <w:szCs w:val="28"/>
        </w:rPr>
        <w:t>и</w:t>
      </w:r>
      <w:r w:rsidR="00FC3841">
        <w:rPr>
          <w:rFonts w:ascii="Times New Roman" w:hAnsi="Times New Roman" w:cs="Times New Roman"/>
          <w:sz w:val="28"/>
          <w:szCs w:val="28"/>
        </w:rPr>
        <w:t xml:space="preserve">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D5B7C" w:rsidP="00DD5B7C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орода Ростова-на-Дону</w:t>
      </w:r>
      <w:r w:rsidR="001B3715" w:rsidRPr="005053E9">
        <w:rPr>
          <w:rFonts w:ascii="Times New Roman" w:hAnsi="Times New Roman" w:cs="Times New Roman"/>
          <w:sz w:val="28"/>
          <w:szCs w:val="28"/>
        </w:rPr>
        <w:tab/>
      </w:r>
      <w:r w:rsidR="001B3715" w:rsidRPr="005053E9">
        <w:rPr>
          <w:rFonts w:ascii="Times New Roman" w:hAnsi="Times New Roman" w:cs="Times New Roman"/>
          <w:sz w:val="28"/>
          <w:szCs w:val="28"/>
        </w:rPr>
        <w:tab/>
      </w:r>
      <w:r w:rsidR="001B3715" w:rsidRPr="005053E9">
        <w:rPr>
          <w:rFonts w:ascii="Times New Roman" w:hAnsi="Times New Roman" w:cs="Times New Roman"/>
          <w:sz w:val="28"/>
          <w:szCs w:val="28"/>
        </w:rPr>
        <w:tab/>
      </w:r>
      <w:r w:rsidR="001B3715" w:rsidRPr="005053E9">
        <w:rPr>
          <w:rFonts w:ascii="Times New Roman" w:hAnsi="Times New Roman" w:cs="Times New Roman"/>
          <w:sz w:val="28"/>
          <w:szCs w:val="28"/>
        </w:rPr>
        <w:tab/>
      </w:r>
      <w:r w:rsidR="001B3715"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</w:t>
      </w:r>
      <w:r w:rsidR="00EF5349">
        <w:rPr>
          <w:rFonts w:ascii="Times New Roman" w:hAnsi="Times New Roman" w:cs="Times New Roman"/>
          <w:sz w:val="28"/>
          <w:szCs w:val="28"/>
        </w:rPr>
        <w:t xml:space="preserve">      </w:t>
      </w:r>
      <w:r w:rsidR="0046091F">
        <w:rPr>
          <w:rFonts w:ascii="Times New Roman" w:hAnsi="Times New Roman" w:cs="Times New Roman"/>
          <w:sz w:val="28"/>
          <w:szCs w:val="28"/>
        </w:rPr>
        <w:t xml:space="preserve">  </w:t>
      </w:r>
      <w:r w:rsidR="00EF5349">
        <w:rPr>
          <w:rFonts w:ascii="Times New Roman" w:hAnsi="Times New Roman" w:cs="Times New Roman"/>
          <w:sz w:val="28"/>
          <w:szCs w:val="28"/>
        </w:rPr>
        <w:t>А.Ю. Скрябин</w:t>
      </w:r>
    </w:p>
    <w:p w:rsidR="00D442BF" w:rsidRDefault="00D442BF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DD5B7C" w:rsidRDefault="00DD5B7C" w:rsidP="001B3715">
      <w:pPr>
        <w:ind w:firstLine="0"/>
        <w:jc w:val="both"/>
        <w:rPr>
          <w:bCs/>
          <w:sz w:val="20"/>
        </w:rPr>
      </w:pPr>
    </w:p>
    <w:p w:rsidR="00DD5B7C" w:rsidRDefault="00DD5B7C" w:rsidP="001B3715">
      <w:pPr>
        <w:ind w:firstLine="0"/>
        <w:jc w:val="both"/>
        <w:rPr>
          <w:bCs/>
          <w:sz w:val="20"/>
        </w:rPr>
      </w:pPr>
    </w:p>
    <w:p w:rsidR="00DD5B7C" w:rsidRDefault="00DD5B7C" w:rsidP="001B3715">
      <w:pPr>
        <w:ind w:firstLine="0"/>
        <w:jc w:val="both"/>
        <w:rPr>
          <w:bCs/>
          <w:sz w:val="20"/>
        </w:rPr>
      </w:pPr>
    </w:p>
    <w:p w:rsidR="00DD5B7C" w:rsidRDefault="00DD5B7C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EF5349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EF5349" w:rsidSect="00673CC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851" w:rsidRDefault="001F3851" w:rsidP="007754DB">
      <w:r>
        <w:separator/>
      </w:r>
    </w:p>
  </w:endnote>
  <w:endnote w:type="continuationSeparator" w:id="0">
    <w:p w:rsidR="001F3851" w:rsidRDefault="001F3851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1F3851" w:rsidRDefault="00B36990">
        <w:pPr>
          <w:pStyle w:val="a7"/>
          <w:jc w:val="right"/>
        </w:pPr>
        <w:fldSimple w:instr=" PAGE   \* MERGEFORMAT ">
          <w:r w:rsidR="00DD5B7C">
            <w:rPr>
              <w:noProof/>
            </w:rPr>
            <w:t>3</w:t>
          </w:r>
        </w:fldSimple>
      </w:p>
    </w:sdtContent>
  </w:sdt>
  <w:p w:rsidR="001F3851" w:rsidRDefault="001F385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851" w:rsidRDefault="001F3851" w:rsidP="007754DB">
      <w:r>
        <w:separator/>
      </w:r>
    </w:p>
  </w:footnote>
  <w:footnote w:type="continuationSeparator" w:id="0">
    <w:p w:rsidR="001F3851" w:rsidRDefault="001F3851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B0403F"/>
    <w:multiLevelType w:val="hybridMultilevel"/>
    <w:tmpl w:val="3BF45156"/>
    <w:lvl w:ilvl="0" w:tplc="9278B3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2D"/>
    <w:rsid w:val="00041FA1"/>
    <w:rsid w:val="00045A26"/>
    <w:rsid w:val="000511EA"/>
    <w:rsid w:val="0005286D"/>
    <w:rsid w:val="000572AD"/>
    <w:rsid w:val="00062E0E"/>
    <w:rsid w:val="000665AB"/>
    <w:rsid w:val="00067A8C"/>
    <w:rsid w:val="000708D6"/>
    <w:rsid w:val="00071F26"/>
    <w:rsid w:val="0007333B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2AD4"/>
    <w:rsid w:val="000B3207"/>
    <w:rsid w:val="000B34CE"/>
    <w:rsid w:val="000C035A"/>
    <w:rsid w:val="000C2F6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0361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2696"/>
    <w:rsid w:val="001F28A4"/>
    <w:rsid w:val="001F3851"/>
    <w:rsid w:val="001F5662"/>
    <w:rsid w:val="00200AA9"/>
    <w:rsid w:val="00202DA0"/>
    <w:rsid w:val="00204D5B"/>
    <w:rsid w:val="002102A1"/>
    <w:rsid w:val="00214E51"/>
    <w:rsid w:val="00221930"/>
    <w:rsid w:val="00223A90"/>
    <w:rsid w:val="0022462E"/>
    <w:rsid w:val="0023166B"/>
    <w:rsid w:val="002319C3"/>
    <w:rsid w:val="00236557"/>
    <w:rsid w:val="002400D0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5AF2"/>
    <w:rsid w:val="0027656B"/>
    <w:rsid w:val="00277C8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5995"/>
    <w:rsid w:val="002D6D60"/>
    <w:rsid w:val="002D7787"/>
    <w:rsid w:val="002E0C8B"/>
    <w:rsid w:val="002E3EF3"/>
    <w:rsid w:val="002E5AB6"/>
    <w:rsid w:val="002E7F27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3DE0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50C19"/>
    <w:rsid w:val="00352A47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D76C6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06127"/>
    <w:rsid w:val="00412167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350F"/>
    <w:rsid w:val="0046091F"/>
    <w:rsid w:val="004707EC"/>
    <w:rsid w:val="00471337"/>
    <w:rsid w:val="00473203"/>
    <w:rsid w:val="004754DB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73B4E"/>
    <w:rsid w:val="00575B11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C0075"/>
    <w:rsid w:val="005C1959"/>
    <w:rsid w:val="005C1FEF"/>
    <w:rsid w:val="005C3D21"/>
    <w:rsid w:val="005C3D6C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5F7662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36E48"/>
    <w:rsid w:val="00642D08"/>
    <w:rsid w:val="00645D4B"/>
    <w:rsid w:val="00654F1C"/>
    <w:rsid w:val="00657FB4"/>
    <w:rsid w:val="00657FF1"/>
    <w:rsid w:val="00671B41"/>
    <w:rsid w:val="0067233D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1070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7770E"/>
    <w:rsid w:val="0078017D"/>
    <w:rsid w:val="00784BDE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457D"/>
    <w:rsid w:val="008179B8"/>
    <w:rsid w:val="00820A34"/>
    <w:rsid w:val="00821D02"/>
    <w:rsid w:val="00824164"/>
    <w:rsid w:val="00824359"/>
    <w:rsid w:val="0082467E"/>
    <w:rsid w:val="008254DC"/>
    <w:rsid w:val="00830AFA"/>
    <w:rsid w:val="008324F9"/>
    <w:rsid w:val="00832FE0"/>
    <w:rsid w:val="00836D4F"/>
    <w:rsid w:val="008414D4"/>
    <w:rsid w:val="008422DC"/>
    <w:rsid w:val="00845985"/>
    <w:rsid w:val="00850AEA"/>
    <w:rsid w:val="00850EB1"/>
    <w:rsid w:val="00850FE3"/>
    <w:rsid w:val="00854DFC"/>
    <w:rsid w:val="00863AD2"/>
    <w:rsid w:val="00864544"/>
    <w:rsid w:val="00866C5C"/>
    <w:rsid w:val="00867682"/>
    <w:rsid w:val="00872DFC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B327F"/>
    <w:rsid w:val="008C1233"/>
    <w:rsid w:val="008C135F"/>
    <w:rsid w:val="008C6E8D"/>
    <w:rsid w:val="008C7C35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6950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A4F"/>
    <w:rsid w:val="00941DF0"/>
    <w:rsid w:val="009427F8"/>
    <w:rsid w:val="00944ACB"/>
    <w:rsid w:val="00947EC7"/>
    <w:rsid w:val="0095715B"/>
    <w:rsid w:val="00962DCF"/>
    <w:rsid w:val="00963A57"/>
    <w:rsid w:val="009705E3"/>
    <w:rsid w:val="00972538"/>
    <w:rsid w:val="00975949"/>
    <w:rsid w:val="0098171B"/>
    <w:rsid w:val="00983F4A"/>
    <w:rsid w:val="00985530"/>
    <w:rsid w:val="0098651D"/>
    <w:rsid w:val="00990A48"/>
    <w:rsid w:val="00993DE0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238D"/>
    <w:rsid w:val="009D5C3A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4BBF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334F"/>
    <w:rsid w:val="00A94369"/>
    <w:rsid w:val="00A96DF9"/>
    <w:rsid w:val="00A97713"/>
    <w:rsid w:val="00AA2519"/>
    <w:rsid w:val="00AA3660"/>
    <w:rsid w:val="00AA758A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6990"/>
    <w:rsid w:val="00B3776D"/>
    <w:rsid w:val="00B518B0"/>
    <w:rsid w:val="00B529EA"/>
    <w:rsid w:val="00B53CC1"/>
    <w:rsid w:val="00B56087"/>
    <w:rsid w:val="00B578E0"/>
    <w:rsid w:val="00B6157B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55E8"/>
    <w:rsid w:val="00BA61FB"/>
    <w:rsid w:val="00BA774A"/>
    <w:rsid w:val="00BB08CE"/>
    <w:rsid w:val="00BB76DB"/>
    <w:rsid w:val="00BC114A"/>
    <w:rsid w:val="00BC1F99"/>
    <w:rsid w:val="00BC2C89"/>
    <w:rsid w:val="00BC2EEE"/>
    <w:rsid w:val="00BC2FC4"/>
    <w:rsid w:val="00BD1C59"/>
    <w:rsid w:val="00BE673A"/>
    <w:rsid w:val="00BF3A81"/>
    <w:rsid w:val="00BF46D3"/>
    <w:rsid w:val="00BF60A6"/>
    <w:rsid w:val="00C017E2"/>
    <w:rsid w:val="00C01A14"/>
    <w:rsid w:val="00C03DA6"/>
    <w:rsid w:val="00C040C5"/>
    <w:rsid w:val="00C04EA0"/>
    <w:rsid w:val="00C05EB7"/>
    <w:rsid w:val="00C2369E"/>
    <w:rsid w:val="00C25110"/>
    <w:rsid w:val="00C26A53"/>
    <w:rsid w:val="00C31717"/>
    <w:rsid w:val="00C42D35"/>
    <w:rsid w:val="00C43D98"/>
    <w:rsid w:val="00C443E8"/>
    <w:rsid w:val="00C44EB3"/>
    <w:rsid w:val="00C4528E"/>
    <w:rsid w:val="00C50545"/>
    <w:rsid w:val="00C506C9"/>
    <w:rsid w:val="00C52D01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B1142"/>
    <w:rsid w:val="00CB1A2A"/>
    <w:rsid w:val="00CB2F41"/>
    <w:rsid w:val="00CB3518"/>
    <w:rsid w:val="00CB592E"/>
    <w:rsid w:val="00CB6961"/>
    <w:rsid w:val="00CB7332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442BF"/>
    <w:rsid w:val="00D51808"/>
    <w:rsid w:val="00D53787"/>
    <w:rsid w:val="00D72D54"/>
    <w:rsid w:val="00D7455F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D5B7C"/>
    <w:rsid w:val="00DE18C6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537"/>
    <w:rsid w:val="00E33E34"/>
    <w:rsid w:val="00E34B34"/>
    <w:rsid w:val="00E35BBA"/>
    <w:rsid w:val="00E4142C"/>
    <w:rsid w:val="00E437AE"/>
    <w:rsid w:val="00E45AC4"/>
    <w:rsid w:val="00E606F6"/>
    <w:rsid w:val="00E80AA3"/>
    <w:rsid w:val="00E81D51"/>
    <w:rsid w:val="00E91C5C"/>
    <w:rsid w:val="00E93546"/>
    <w:rsid w:val="00E97309"/>
    <w:rsid w:val="00EA3A44"/>
    <w:rsid w:val="00EA3B57"/>
    <w:rsid w:val="00EA4391"/>
    <w:rsid w:val="00EA6738"/>
    <w:rsid w:val="00EA7930"/>
    <w:rsid w:val="00EB1624"/>
    <w:rsid w:val="00EB384C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5349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161A"/>
    <w:rsid w:val="00F51BE9"/>
    <w:rsid w:val="00F55C07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04A4F-F276-4686-9CCE-AAE41D2C2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130</cp:revision>
  <cp:lastPrinted>2025-01-28T08:18:00Z</cp:lastPrinted>
  <dcterms:created xsi:type="dcterms:W3CDTF">2024-03-05T14:04:00Z</dcterms:created>
  <dcterms:modified xsi:type="dcterms:W3CDTF">2025-03-12T06:37:00Z</dcterms:modified>
</cp:coreProperties>
</file>