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A916D6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A916D6">
        <w:rPr>
          <w:b/>
          <w:spacing w:val="50"/>
          <w:sz w:val="72"/>
        </w:rPr>
        <w:t>813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C2005E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680390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3C38F0" w:rsidRPr="00412CB1" w:rsidRDefault="00AA10D7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положений об администрациях районов города Ростова-на-Дону»</w:t>
      </w:r>
    </w:p>
    <w:p w:rsidR="003C38F0" w:rsidRPr="00680390" w:rsidRDefault="003C38F0" w:rsidP="00412CB1">
      <w:pPr>
        <w:tabs>
          <w:tab w:val="left" w:pos="4536"/>
        </w:tabs>
        <w:adjustRightInd w:val="0"/>
        <w:ind w:right="5245" w:firstLine="708"/>
        <w:jc w:val="both"/>
        <w:outlineLvl w:val="0"/>
        <w:rPr>
          <w:rFonts w:ascii="Arial" w:hAnsi="Arial" w:cs="Arial"/>
          <w:sz w:val="27"/>
          <w:szCs w:val="27"/>
        </w:rPr>
      </w:pPr>
    </w:p>
    <w:p w:rsidR="00D970F4" w:rsidRPr="00680390" w:rsidRDefault="00AA10D7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680390">
        <w:rPr>
          <w:rFonts w:ascii="Arial" w:hAnsi="Arial" w:cs="Arial"/>
          <w:sz w:val="27"/>
          <w:szCs w:val="27"/>
        </w:rPr>
        <w:t>В соответствии с Земельным кодексом Российской Федерации, Гражданским кодексом Российской Федерации, в целях приведения правовых актов Ростовской-на-Дону городской Думы в соответствие с</w:t>
      </w:r>
      <w:r w:rsidR="00680390" w:rsidRPr="00680390">
        <w:rPr>
          <w:rFonts w:ascii="Arial" w:hAnsi="Arial" w:cs="Arial"/>
          <w:sz w:val="27"/>
          <w:szCs w:val="27"/>
        </w:rPr>
        <w:t> </w:t>
      </w:r>
      <w:r w:rsidRPr="00680390">
        <w:rPr>
          <w:rFonts w:ascii="Arial" w:hAnsi="Arial" w:cs="Arial"/>
          <w:sz w:val="27"/>
          <w:szCs w:val="27"/>
        </w:rPr>
        <w:t>законодательством, руководствуясь статьями 39, 41 Устава города Ростова-на-Дону, городская Дума</w:t>
      </w:r>
    </w:p>
    <w:p w:rsidR="00F45681" w:rsidRPr="000B40CC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0B40CC" w:rsidRDefault="00727DC1" w:rsidP="00A53D57">
      <w:pPr>
        <w:ind w:firstLine="709"/>
        <w:jc w:val="both"/>
        <w:rPr>
          <w:rFonts w:ascii="Arial" w:eastAsia="Calibri" w:hAnsi="Arial" w:cs="Arial"/>
          <w:szCs w:val="28"/>
        </w:rPr>
      </w:pPr>
    </w:p>
    <w:p w:rsidR="00AA10D7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1. </w:t>
      </w:r>
      <w:r w:rsidR="00AA10D7" w:rsidRPr="00A53D57">
        <w:rPr>
          <w:rFonts w:ascii="Arial" w:hAnsi="Arial" w:cs="Arial"/>
          <w:sz w:val="27"/>
          <w:szCs w:val="27"/>
        </w:rPr>
        <w:t>Внести в решение Ростовской-на-Дону городской Думы от</w:t>
      </w:r>
      <w:r w:rsidR="00C17F5B" w:rsidRPr="00A53D57">
        <w:rPr>
          <w:rFonts w:ascii="Arial" w:hAnsi="Arial" w:cs="Arial"/>
          <w:sz w:val="27"/>
          <w:szCs w:val="27"/>
        </w:rPr>
        <w:t> </w:t>
      </w:r>
      <w:r w:rsidR="00AA10D7" w:rsidRPr="00A53D57">
        <w:rPr>
          <w:rFonts w:ascii="Arial" w:hAnsi="Arial" w:cs="Arial"/>
          <w:sz w:val="27"/>
          <w:szCs w:val="27"/>
        </w:rPr>
        <w:t>22.02.2011 № 72 «Об утверждении положений об администрациях районов города Ростова-на-Дону» следующие изменения:</w:t>
      </w:r>
    </w:p>
    <w:p w:rsidR="00807235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1)</w:t>
      </w:r>
      <w:r w:rsidR="00B13179" w:rsidRPr="00A53D57">
        <w:rPr>
          <w:rFonts w:ascii="Arial" w:hAnsi="Arial" w:cs="Arial"/>
          <w:color w:val="000000"/>
          <w:sz w:val="27"/>
          <w:szCs w:val="27"/>
        </w:rPr>
        <w:t> </w:t>
      </w:r>
      <w:r w:rsidRPr="00A53D57">
        <w:rPr>
          <w:rFonts w:ascii="Arial" w:hAnsi="Arial" w:cs="Arial"/>
          <w:sz w:val="27"/>
          <w:szCs w:val="27"/>
        </w:rPr>
        <w:t xml:space="preserve">в </w:t>
      </w:r>
      <w:r w:rsidR="00807235" w:rsidRPr="00A53D57">
        <w:rPr>
          <w:rFonts w:ascii="Arial" w:hAnsi="Arial" w:cs="Arial"/>
          <w:color w:val="000000"/>
          <w:sz w:val="27"/>
          <w:szCs w:val="27"/>
        </w:rPr>
        <w:t>приложении 1</w:t>
      </w:r>
      <w:r w:rsidR="00C17F5B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807235" w:rsidRPr="00A53D57" w:rsidRDefault="00807235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807235" w:rsidRPr="00A53D57" w:rsidRDefault="00807235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</w:t>
      </w:r>
      <w:r w:rsidR="00C17F5B" w:rsidRPr="00A53D57">
        <w:rPr>
          <w:rFonts w:ascii="Arial" w:hAnsi="Arial" w:cs="Arial"/>
          <w:sz w:val="27"/>
          <w:szCs w:val="27"/>
        </w:rPr>
        <w:t>;</w:t>
      </w:r>
    </w:p>
    <w:p w:rsidR="00AA10D7" w:rsidRPr="00A53D57" w:rsidRDefault="00C17F5B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 xml:space="preserve">в </w:t>
      </w:r>
      <w:r w:rsidR="00AA10D7" w:rsidRPr="00A53D57">
        <w:rPr>
          <w:rFonts w:ascii="Arial" w:hAnsi="Arial" w:cs="Arial"/>
          <w:color w:val="000000"/>
          <w:sz w:val="27"/>
          <w:szCs w:val="27"/>
        </w:rPr>
        <w:t>пункте 3 раздела 3: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AA10D7" w:rsidRPr="00A53D57" w:rsidRDefault="00AA10D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AA10D7" w:rsidRPr="00A53D57" w:rsidRDefault="00AA10D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участков,» заменить словами «садовых, огородных и дачных земельных участков, земельных участков»;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AA10D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53D57" w:rsidRPr="00A53D57" w:rsidRDefault="00B13179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2) </w:t>
      </w:r>
      <w:r w:rsidR="00A53D57" w:rsidRPr="00A53D57">
        <w:rPr>
          <w:rFonts w:ascii="Arial" w:hAnsi="Arial" w:cs="Arial"/>
          <w:sz w:val="27"/>
          <w:szCs w:val="27"/>
        </w:rPr>
        <w:t xml:space="preserve">в </w:t>
      </w:r>
      <w:r w:rsidR="00A53D57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2</w:t>
      </w:r>
      <w:r w:rsidR="00A53D57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A53D57" w:rsidRPr="00A53D57" w:rsidRDefault="00A53D57" w:rsidP="00A53D5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680390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 xml:space="preserve">объектами бытового обслуживания, садовых, огородных и дачных </w:t>
      </w:r>
      <w:r w:rsidRPr="00A53D57">
        <w:rPr>
          <w:rFonts w:ascii="Arial" w:hAnsi="Arial" w:cs="Arial"/>
          <w:sz w:val="27"/>
          <w:szCs w:val="27"/>
        </w:rPr>
        <w:lastRenderedPageBreak/>
        <w:t>земельных участков,» заменить словами «садовых, огородных и дачных земельных участков, земельных участков»;</w:t>
      </w:r>
    </w:p>
    <w:p w:rsidR="00A53D57" w:rsidRPr="00A53D57" w:rsidRDefault="00A53D57" w:rsidP="00A53D57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A53D57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3)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3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участков,»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4)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4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участков,»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5)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5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участков,»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6)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6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участков,»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7)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240362">
        <w:rPr>
          <w:rFonts w:ascii="Arial" w:hAnsi="Arial" w:cs="Arial"/>
          <w:color w:val="000000"/>
          <w:sz w:val="27"/>
          <w:szCs w:val="27"/>
        </w:rPr>
        <w:t>7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 xml:space="preserve">объектами бытового обслуживания, садовых, огородных и дачных </w:t>
      </w:r>
      <w:r w:rsidRPr="00A53D57">
        <w:rPr>
          <w:rFonts w:ascii="Arial" w:hAnsi="Arial" w:cs="Arial"/>
          <w:sz w:val="27"/>
          <w:szCs w:val="27"/>
        </w:rPr>
        <w:lastRenderedPageBreak/>
        <w:t>земельных участков,»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240362" w:rsidRPr="00A53D57" w:rsidRDefault="00B13179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8) </w:t>
      </w:r>
      <w:r w:rsidR="00240362" w:rsidRPr="00A53D57">
        <w:rPr>
          <w:rFonts w:ascii="Arial" w:hAnsi="Arial" w:cs="Arial"/>
          <w:sz w:val="27"/>
          <w:szCs w:val="27"/>
        </w:rPr>
        <w:t xml:space="preserve">в 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 xml:space="preserve">приложении </w:t>
      </w:r>
      <w:r w:rsidR="009A03BE">
        <w:rPr>
          <w:rFonts w:ascii="Arial" w:hAnsi="Arial" w:cs="Arial"/>
          <w:color w:val="000000"/>
          <w:sz w:val="27"/>
          <w:szCs w:val="27"/>
        </w:rPr>
        <w:t>8</w:t>
      </w:r>
      <w:r w:rsidR="00240362" w:rsidRPr="00A53D57">
        <w:rPr>
          <w:rFonts w:ascii="Arial" w:hAnsi="Arial" w:cs="Arial"/>
          <w:color w:val="000000"/>
          <w:sz w:val="27"/>
          <w:szCs w:val="27"/>
        </w:rPr>
        <w:t>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разделе 2: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пункт 2 изложить в следующей редакции: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«Глава администрации района назначается на должность Главой города Ростова-на-Дону (далее – Глава города) по согласованию с Ростовской-на-Дону городской Думой (далее – городская Дума)»;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4 слова «главой Администрации» заменить словом «Главой»;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7: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2 слова «главой Администрации города» заменить словами «Главой города, городской Думой»;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3 слова «главе Администрации» заменить словом «Главе»;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 слова «глава Администрации города» в соответствующем падеже заменить словами «Глава города» в соответствующем падеже;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подпункте 5 пункта 4 раздела 3 слова «главой Администрации» заменить словом «Главой»;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3 раздела 3: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подпункт 8 признать утратившим силу;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8.1: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слова «</w:t>
      </w:r>
      <w:r w:rsidRPr="00A53D57">
        <w:rPr>
          <w:rFonts w:ascii="Arial" w:hAnsi="Arial" w:cs="Arial"/>
          <w:sz w:val="27"/>
          <w:szCs w:val="27"/>
        </w:rPr>
        <w:t>договоров аренды земельных участков, занимаемых передвижными сооружениями,» исключить;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дополнить словами «; внесение изменений, расторжение договоров аренды земельных участков, занимаемых передвижными сооружениями»;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в пункте 8.7 слова «земельного законодательства» заменить словами «к использованию и охране земель»;</w:t>
      </w:r>
    </w:p>
    <w:p w:rsidR="00240362" w:rsidRPr="00A53D57" w:rsidRDefault="00240362" w:rsidP="0024036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пункте 8.10 слова «</w:t>
      </w:r>
      <w:r w:rsidRPr="00A53D57">
        <w:rPr>
          <w:rFonts w:ascii="Arial" w:hAnsi="Arial" w:cs="Arial"/>
          <w:sz w:val="27"/>
          <w:szCs w:val="27"/>
        </w:rPr>
        <w:t>земельных участков, предназначенных для размещения и занимаемых нестационарными торговыми объектами, в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том числе передвижными сооружениями, объектами общественного питания, в том числе летними площадками кафе, баров, ресторанов и</w:t>
      </w:r>
      <w:r w:rsidR="00B978D1">
        <w:rPr>
          <w:rFonts w:ascii="Arial" w:hAnsi="Arial" w:cs="Arial"/>
          <w:sz w:val="27"/>
          <w:szCs w:val="27"/>
        </w:rPr>
        <w:t>  </w:t>
      </w:r>
      <w:r w:rsidRPr="00A53D57">
        <w:rPr>
          <w:rFonts w:ascii="Arial" w:hAnsi="Arial" w:cs="Arial"/>
          <w:sz w:val="27"/>
          <w:szCs w:val="27"/>
        </w:rPr>
        <w:t>объектами бытового обслуживания, садовых, огородных и дачных земельных участков,» заменить словами «садовых, огородных и дачных земельных участков, земельных участков»;</w:t>
      </w:r>
    </w:p>
    <w:p w:rsidR="00240362" w:rsidRPr="00A53D57" w:rsidRDefault="00240362" w:rsidP="00240362">
      <w:pPr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8.21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передвижных сооружений,» исключить;</w:t>
      </w:r>
    </w:p>
    <w:p w:rsidR="00AA10D7" w:rsidRPr="00A53D57" w:rsidRDefault="00240362" w:rsidP="00240362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color w:val="000000"/>
          <w:sz w:val="27"/>
          <w:szCs w:val="27"/>
        </w:rPr>
        <w:t>в подпункте 8.22 слова «</w:t>
      </w:r>
      <w:r w:rsidRPr="00A53D57">
        <w:rPr>
          <w:rFonts w:ascii="Arial" w:hAnsi="Arial" w:cs="Arial"/>
          <w:sz w:val="27"/>
          <w:szCs w:val="27"/>
        </w:rPr>
        <w:t>размещения нестационарных торговых объектов, пер</w:t>
      </w:r>
      <w:r>
        <w:rPr>
          <w:rFonts w:ascii="Arial" w:hAnsi="Arial" w:cs="Arial"/>
          <w:sz w:val="27"/>
          <w:szCs w:val="27"/>
        </w:rPr>
        <w:t>едвижных сооружений,» исключить</w:t>
      </w:r>
      <w:r w:rsidR="00AA10D7" w:rsidRPr="00A53D57">
        <w:rPr>
          <w:rFonts w:ascii="Arial" w:hAnsi="Arial" w:cs="Arial"/>
          <w:sz w:val="27"/>
          <w:szCs w:val="27"/>
        </w:rPr>
        <w:t>.</w:t>
      </w:r>
    </w:p>
    <w:p w:rsidR="00AA10D7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t>2. </w:t>
      </w:r>
      <w:r w:rsidR="00AA10D7" w:rsidRPr="00A53D57">
        <w:rPr>
          <w:rFonts w:ascii="Arial" w:hAnsi="Arial" w:cs="Arial"/>
          <w:sz w:val="27"/>
          <w:szCs w:val="27"/>
        </w:rPr>
        <w:t>Настоящее решение вступает в силу со дня его официального опубликования.</w:t>
      </w:r>
    </w:p>
    <w:p w:rsidR="00BB0462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A53D57">
        <w:rPr>
          <w:rFonts w:ascii="Arial" w:hAnsi="Arial" w:cs="Arial"/>
          <w:sz w:val="27"/>
          <w:szCs w:val="27"/>
        </w:rPr>
        <w:lastRenderedPageBreak/>
        <w:t>3. </w:t>
      </w:r>
      <w:r w:rsidR="00AA10D7" w:rsidRPr="00A53D57">
        <w:rPr>
          <w:rFonts w:ascii="Arial" w:hAnsi="Arial" w:cs="Arial"/>
          <w:sz w:val="27"/>
          <w:szCs w:val="27"/>
        </w:rPr>
        <w:t xml:space="preserve">Контроль за исполнением настоящего решения возложить </w:t>
      </w:r>
      <w:r w:rsidR="00AA10D7" w:rsidRPr="00A53D57">
        <w:rPr>
          <w:rFonts w:ascii="Arial" w:hAnsi="Arial" w:cs="Arial"/>
          <w:sz w:val="27"/>
          <w:szCs w:val="27"/>
        </w:rPr>
        <w:br/>
        <w:t>на постоянную комиссию по местному самоуправлению, информационной политике и связям с общественностью (А.В. Лященко).</w:t>
      </w:r>
    </w:p>
    <w:p w:rsidR="007D777D" w:rsidRPr="00A53D57" w:rsidRDefault="007D777D" w:rsidP="00A53D5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13179" w:rsidRPr="00A53D57" w:rsidRDefault="00B13179" w:rsidP="00A53D57">
      <w:pPr>
        <w:ind w:firstLine="709"/>
        <w:jc w:val="both"/>
        <w:rPr>
          <w:rFonts w:ascii="Arial" w:hAnsi="Arial" w:cs="Arial"/>
          <w:sz w:val="27"/>
          <w:szCs w:val="27"/>
        </w:rPr>
      </w:pPr>
    </w:p>
    <w:p w:rsidR="00B13179" w:rsidRDefault="00B13179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3225"/>
        <w:gridCol w:w="6375"/>
      </w:tblGrid>
      <w:tr w:rsidR="00B13179" w:rsidTr="00CE566F">
        <w:tc>
          <w:tcPr>
            <w:tcW w:w="3225" w:type="dxa"/>
            <w:hideMark/>
          </w:tcPr>
          <w:p w:rsidR="00B13179" w:rsidRDefault="00B1317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5" w:type="dxa"/>
            <w:vAlign w:val="bottom"/>
            <w:hideMark/>
          </w:tcPr>
          <w:p w:rsidR="00B13179" w:rsidRDefault="00B1317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CE566F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-763270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A0804"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C2005E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</w:t>
      </w:r>
      <w:bookmarkStart w:id="1" w:name="_GoBack"/>
      <w:bookmarkEnd w:id="1"/>
      <w:r w:rsidR="007C659E" w:rsidRPr="0041043F">
        <w:rPr>
          <w:rFonts w:ascii="AGSouvenirCyr" w:hAnsi="AGSouvenirCyr"/>
          <w:b/>
          <w:sz w:val="24"/>
        </w:rPr>
        <w:t>а</w:t>
      </w:r>
    </w:p>
    <w:sectPr w:rsidR="007C659E" w:rsidRPr="0041043F" w:rsidSect="00BB0462">
      <w:headerReference w:type="even" r:id="rId10"/>
      <w:headerReference w:type="default" r:id="rId11"/>
      <w:headerReference w:type="first" r:id="rId12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3BE" w:rsidRDefault="009A03BE">
      <w:r>
        <w:separator/>
      </w:r>
    </w:p>
  </w:endnote>
  <w:endnote w:type="continuationSeparator" w:id="0">
    <w:p w:rsidR="009A03BE" w:rsidRDefault="009A0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3BE" w:rsidRDefault="009A03BE">
      <w:r>
        <w:separator/>
      </w:r>
    </w:p>
  </w:footnote>
  <w:footnote w:type="continuationSeparator" w:id="0">
    <w:p w:rsidR="009A03BE" w:rsidRDefault="009A0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3BE" w:rsidRDefault="00DB427D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A03B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A03BE" w:rsidRDefault="009A03B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3BE" w:rsidRPr="00664595" w:rsidRDefault="00DB427D" w:rsidP="00A916D6">
    <w:pPr>
      <w:pStyle w:val="a4"/>
      <w:jc w:val="center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9A03BE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CE566F">
      <w:rPr>
        <w:noProof/>
        <w:sz w:val="22"/>
        <w:szCs w:val="22"/>
      </w:rPr>
      <w:t>5</w:t>
    </w:r>
    <w:r w:rsidRPr="00664595"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03BE" w:rsidRPr="00CA56CB" w:rsidRDefault="009A03BE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8EE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7CB"/>
    <w:rsid w:val="000A5B0B"/>
    <w:rsid w:val="000A5D44"/>
    <w:rsid w:val="000A69FE"/>
    <w:rsid w:val="000B06CB"/>
    <w:rsid w:val="000B40CC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362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0390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59F6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5E89"/>
    <w:rsid w:val="00736D3A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35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D7373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5F8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3BE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3D57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16D6"/>
    <w:rsid w:val="00A96559"/>
    <w:rsid w:val="00A9799B"/>
    <w:rsid w:val="00AA10D7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179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78D1"/>
    <w:rsid w:val="00BA087A"/>
    <w:rsid w:val="00BA2280"/>
    <w:rsid w:val="00BA6FAD"/>
    <w:rsid w:val="00BA72E2"/>
    <w:rsid w:val="00BA7FDF"/>
    <w:rsid w:val="00BB0462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17F5B"/>
    <w:rsid w:val="00C2005E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3CE3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636A"/>
    <w:rsid w:val="00CE0A64"/>
    <w:rsid w:val="00CE170D"/>
    <w:rsid w:val="00CE26BC"/>
    <w:rsid w:val="00CE2E8C"/>
    <w:rsid w:val="00CE5173"/>
    <w:rsid w:val="00CE52B2"/>
    <w:rsid w:val="00CE539E"/>
    <w:rsid w:val="00CE566F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427D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D38296-DD2A-40A3-9021-553851A5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1D503-8ABC-4DA2-B865-3CDA3E483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2255</Words>
  <Characters>12857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3</cp:revision>
  <cp:lastPrinted>2025-04-09T09:03:00Z</cp:lastPrinted>
  <dcterms:created xsi:type="dcterms:W3CDTF">2025-04-11T07:09:00Z</dcterms:created>
  <dcterms:modified xsi:type="dcterms:W3CDTF">2025-04-14T08:12:00Z</dcterms:modified>
</cp:coreProperties>
</file>