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F7C" w:rsidRPr="00456F7C" w:rsidRDefault="00456F7C">
      <w:pPr>
        <w:pStyle w:val="ConsPlusTitle"/>
        <w:jc w:val="center"/>
        <w:outlineLvl w:val="0"/>
        <w:rPr>
          <w:rFonts w:ascii="Times New Roman" w:hAnsi="Times New Roman" w:cs="Times New Roman"/>
          <w:sz w:val="28"/>
          <w:szCs w:val="28"/>
        </w:rPr>
      </w:pPr>
      <w:r w:rsidRPr="00456F7C">
        <w:rPr>
          <w:rFonts w:ascii="Times New Roman" w:hAnsi="Times New Roman" w:cs="Times New Roman"/>
          <w:sz w:val="28"/>
          <w:szCs w:val="28"/>
        </w:rPr>
        <w:t>АДМИНИСТРАЦИЯ ГОРОДА РОСТОВА-НА-ДОНУ</w:t>
      </w:r>
    </w:p>
    <w:p w:rsidR="00456F7C" w:rsidRPr="00456F7C" w:rsidRDefault="00456F7C">
      <w:pPr>
        <w:pStyle w:val="ConsPlusTitle"/>
        <w:jc w:val="center"/>
        <w:rPr>
          <w:rFonts w:ascii="Times New Roman" w:hAnsi="Times New Roman" w:cs="Times New Roman"/>
          <w:sz w:val="28"/>
          <w:szCs w:val="28"/>
        </w:rPr>
      </w:pP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ПОСТАНОВЛЕНИЕ</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от 9 июля 2015 г. N 576</w:t>
      </w:r>
    </w:p>
    <w:p w:rsidR="00456F7C" w:rsidRPr="00456F7C" w:rsidRDefault="00456F7C">
      <w:pPr>
        <w:pStyle w:val="ConsPlusTitle"/>
        <w:jc w:val="center"/>
        <w:rPr>
          <w:rFonts w:ascii="Times New Roman" w:hAnsi="Times New Roman" w:cs="Times New Roman"/>
          <w:sz w:val="28"/>
          <w:szCs w:val="28"/>
        </w:rPr>
      </w:pP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О РАСЧЕТЕ АРЕНДНОЙ ПЛАТЫ И СТАВКАХ АРЕНДНОЙ ПЛАТЫ ПО ВИДАМ</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ИСПОЛЬЗОВАНИЯ ЗЕМЕЛЬНЫХ УЧАСТКОВ, ГОСУДАРСТВЕННАЯ</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СОБСТВЕННОСТЬ НА КОТОРЫЕ НЕ РАЗГРАНИЧЕНА, А ТАКЖЕ</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ЗЕМЕЛЬНЫХ УЧАСТКОВ, НАХОДЯЩИХСЯ В МУНИЦИПАЛЬНОЙ</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СОБСТВЕННОСТИ ГОРОДА РОСТОВА-НА-ДОНУ, И ПРИЗНАНИИ</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УТРАТИВШИМИ СИЛУ НЕКОТОРЫХ ПРАВОВЫХ АКТОВ</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АДМИНИСТРАЦИИ ГОРОДА РОСТОВА-НА-ДОНУ</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Список изменяющих документов</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(в ред. постановлений Администрации г. Ростова н/Д</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25.01.2016 </w:t>
            </w:r>
            <w:hyperlink r:id="rId4">
              <w:r w:rsidRPr="00456F7C">
                <w:rPr>
                  <w:rFonts w:ascii="Times New Roman" w:hAnsi="Times New Roman" w:cs="Times New Roman"/>
                  <w:color w:val="0000FF"/>
                  <w:sz w:val="28"/>
                  <w:szCs w:val="28"/>
                </w:rPr>
                <w:t>N 55</w:t>
              </w:r>
            </w:hyperlink>
            <w:r w:rsidRPr="00456F7C">
              <w:rPr>
                <w:rFonts w:ascii="Times New Roman" w:hAnsi="Times New Roman" w:cs="Times New Roman"/>
                <w:color w:val="392C69"/>
                <w:sz w:val="28"/>
                <w:szCs w:val="28"/>
              </w:rPr>
              <w:t xml:space="preserve">, от 21.11.2016 </w:t>
            </w:r>
            <w:hyperlink r:id="rId5">
              <w:r w:rsidRPr="00456F7C">
                <w:rPr>
                  <w:rFonts w:ascii="Times New Roman" w:hAnsi="Times New Roman" w:cs="Times New Roman"/>
                  <w:color w:val="0000FF"/>
                  <w:sz w:val="28"/>
                  <w:szCs w:val="28"/>
                </w:rPr>
                <w:t>N 1679</w:t>
              </w:r>
            </w:hyperlink>
            <w:r w:rsidRPr="00456F7C">
              <w:rPr>
                <w:rFonts w:ascii="Times New Roman" w:hAnsi="Times New Roman" w:cs="Times New Roman"/>
                <w:color w:val="392C69"/>
                <w:sz w:val="28"/>
                <w:szCs w:val="28"/>
              </w:rPr>
              <w:t xml:space="preserve">, от 28.11.2017 </w:t>
            </w:r>
            <w:hyperlink r:id="rId6">
              <w:r w:rsidRPr="00456F7C">
                <w:rPr>
                  <w:rFonts w:ascii="Times New Roman" w:hAnsi="Times New Roman" w:cs="Times New Roman"/>
                  <w:color w:val="0000FF"/>
                  <w:sz w:val="28"/>
                  <w:szCs w:val="28"/>
                </w:rPr>
                <w:t>N 1222</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10.10.2018 </w:t>
            </w:r>
            <w:hyperlink r:id="rId7">
              <w:r w:rsidRPr="00456F7C">
                <w:rPr>
                  <w:rFonts w:ascii="Times New Roman" w:hAnsi="Times New Roman" w:cs="Times New Roman"/>
                  <w:color w:val="0000FF"/>
                  <w:sz w:val="28"/>
                  <w:szCs w:val="28"/>
                </w:rPr>
                <w:t>N 1040</w:t>
              </w:r>
            </w:hyperlink>
            <w:r w:rsidRPr="00456F7C">
              <w:rPr>
                <w:rFonts w:ascii="Times New Roman" w:hAnsi="Times New Roman" w:cs="Times New Roman"/>
                <w:color w:val="392C69"/>
                <w:sz w:val="28"/>
                <w:szCs w:val="28"/>
              </w:rPr>
              <w:t xml:space="preserve">, от 21.12.2018 </w:t>
            </w:r>
            <w:hyperlink r:id="rId8">
              <w:r w:rsidRPr="00456F7C">
                <w:rPr>
                  <w:rFonts w:ascii="Times New Roman" w:hAnsi="Times New Roman" w:cs="Times New Roman"/>
                  <w:color w:val="0000FF"/>
                  <w:sz w:val="28"/>
                  <w:szCs w:val="28"/>
                </w:rPr>
                <w:t>N 1312</w:t>
              </w:r>
            </w:hyperlink>
            <w:r w:rsidRPr="00456F7C">
              <w:rPr>
                <w:rFonts w:ascii="Times New Roman" w:hAnsi="Times New Roman" w:cs="Times New Roman"/>
                <w:color w:val="392C69"/>
                <w:sz w:val="28"/>
                <w:szCs w:val="28"/>
              </w:rPr>
              <w:t xml:space="preserve">, от 16.10.2019 </w:t>
            </w:r>
            <w:hyperlink r:id="rId9">
              <w:r w:rsidRPr="00456F7C">
                <w:rPr>
                  <w:rFonts w:ascii="Times New Roman" w:hAnsi="Times New Roman" w:cs="Times New Roman"/>
                  <w:color w:val="0000FF"/>
                  <w:sz w:val="28"/>
                  <w:szCs w:val="28"/>
                </w:rPr>
                <w:t>N 950</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30.03.2020 </w:t>
            </w:r>
            <w:hyperlink r:id="rId10">
              <w:r w:rsidRPr="00456F7C">
                <w:rPr>
                  <w:rFonts w:ascii="Times New Roman" w:hAnsi="Times New Roman" w:cs="Times New Roman"/>
                  <w:color w:val="0000FF"/>
                  <w:sz w:val="28"/>
                  <w:szCs w:val="28"/>
                </w:rPr>
                <w:t>N 293</w:t>
              </w:r>
            </w:hyperlink>
            <w:r w:rsidRPr="00456F7C">
              <w:rPr>
                <w:rFonts w:ascii="Times New Roman" w:hAnsi="Times New Roman" w:cs="Times New Roman"/>
                <w:color w:val="392C69"/>
                <w:sz w:val="28"/>
                <w:szCs w:val="28"/>
              </w:rPr>
              <w:t xml:space="preserve">, от 30.10.2020 </w:t>
            </w:r>
            <w:hyperlink r:id="rId11">
              <w:r w:rsidRPr="00456F7C">
                <w:rPr>
                  <w:rFonts w:ascii="Times New Roman" w:hAnsi="Times New Roman" w:cs="Times New Roman"/>
                  <w:color w:val="0000FF"/>
                  <w:sz w:val="28"/>
                  <w:szCs w:val="28"/>
                </w:rPr>
                <w:t>N 1136</w:t>
              </w:r>
            </w:hyperlink>
            <w:r w:rsidRPr="00456F7C">
              <w:rPr>
                <w:rFonts w:ascii="Times New Roman" w:hAnsi="Times New Roman" w:cs="Times New Roman"/>
                <w:color w:val="392C69"/>
                <w:sz w:val="28"/>
                <w:szCs w:val="28"/>
              </w:rPr>
              <w:t xml:space="preserve">, от 02.08.2021 </w:t>
            </w:r>
            <w:hyperlink r:id="rId12">
              <w:r w:rsidRPr="00456F7C">
                <w:rPr>
                  <w:rFonts w:ascii="Times New Roman" w:hAnsi="Times New Roman" w:cs="Times New Roman"/>
                  <w:color w:val="0000FF"/>
                  <w:sz w:val="28"/>
                  <w:szCs w:val="28"/>
                </w:rPr>
                <w:t>N 667</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18.08.2021 </w:t>
            </w:r>
            <w:hyperlink r:id="rId13">
              <w:r w:rsidRPr="00456F7C">
                <w:rPr>
                  <w:rFonts w:ascii="Times New Roman" w:hAnsi="Times New Roman" w:cs="Times New Roman"/>
                  <w:color w:val="0000FF"/>
                  <w:sz w:val="28"/>
                  <w:szCs w:val="28"/>
                </w:rPr>
                <w:t>N 718</w:t>
              </w:r>
            </w:hyperlink>
            <w:r w:rsidRPr="00456F7C">
              <w:rPr>
                <w:rFonts w:ascii="Times New Roman" w:hAnsi="Times New Roman" w:cs="Times New Roman"/>
                <w:color w:val="392C69"/>
                <w:sz w:val="28"/>
                <w:szCs w:val="28"/>
              </w:rPr>
              <w:t xml:space="preserve">, от 01.06.2022 </w:t>
            </w:r>
            <w:hyperlink r:id="rId14">
              <w:r w:rsidRPr="00456F7C">
                <w:rPr>
                  <w:rFonts w:ascii="Times New Roman" w:hAnsi="Times New Roman" w:cs="Times New Roman"/>
                  <w:color w:val="0000FF"/>
                  <w:sz w:val="28"/>
                  <w:szCs w:val="28"/>
                </w:rPr>
                <w:t>N 554</w:t>
              </w:r>
            </w:hyperlink>
            <w:r w:rsidRPr="00456F7C">
              <w:rPr>
                <w:rFonts w:ascii="Times New Roman" w:hAnsi="Times New Roman" w:cs="Times New Roman"/>
                <w:color w:val="392C69"/>
                <w:sz w:val="28"/>
                <w:szCs w:val="28"/>
              </w:rPr>
              <w:t xml:space="preserve">, от 04.08.2022 </w:t>
            </w:r>
            <w:hyperlink r:id="rId15">
              <w:r w:rsidRPr="00456F7C">
                <w:rPr>
                  <w:rFonts w:ascii="Times New Roman" w:hAnsi="Times New Roman" w:cs="Times New Roman"/>
                  <w:color w:val="0000FF"/>
                  <w:sz w:val="28"/>
                  <w:szCs w:val="28"/>
                </w:rPr>
                <w:t>N 811</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18.11.2022 </w:t>
            </w:r>
            <w:hyperlink r:id="rId16">
              <w:r w:rsidRPr="00456F7C">
                <w:rPr>
                  <w:rFonts w:ascii="Times New Roman" w:hAnsi="Times New Roman" w:cs="Times New Roman"/>
                  <w:color w:val="0000FF"/>
                  <w:sz w:val="28"/>
                  <w:szCs w:val="28"/>
                </w:rPr>
                <w:t>N 1165</w:t>
              </w:r>
            </w:hyperlink>
            <w:r w:rsidRPr="00456F7C">
              <w:rPr>
                <w:rFonts w:ascii="Times New Roman" w:hAnsi="Times New Roman" w:cs="Times New Roman"/>
                <w:color w:val="392C69"/>
                <w:sz w:val="28"/>
                <w:szCs w:val="28"/>
              </w:rPr>
              <w:t xml:space="preserve">, от 14.06.2023 </w:t>
            </w:r>
            <w:hyperlink r:id="rId17">
              <w:r w:rsidRPr="00456F7C">
                <w:rPr>
                  <w:rFonts w:ascii="Times New Roman" w:hAnsi="Times New Roman" w:cs="Times New Roman"/>
                  <w:color w:val="0000FF"/>
                  <w:sz w:val="28"/>
                  <w:szCs w:val="28"/>
                </w:rPr>
                <w:t>N 573</w:t>
              </w:r>
            </w:hyperlink>
            <w:r w:rsidRPr="00456F7C">
              <w:rPr>
                <w:rFonts w:ascii="Times New Roman" w:hAnsi="Times New Roman" w:cs="Times New Roman"/>
                <w:color w:val="392C69"/>
                <w:sz w:val="28"/>
                <w:szCs w:val="28"/>
              </w:rPr>
              <w:t xml:space="preserve">, от 31.01.2024 </w:t>
            </w:r>
            <w:hyperlink r:id="rId18">
              <w:r w:rsidRPr="00456F7C">
                <w:rPr>
                  <w:rFonts w:ascii="Times New Roman" w:hAnsi="Times New Roman" w:cs="Times New Roman"/>
                  <w:color w:val="0000FF"/>
                  <w:sz w:val="28"/>
                  <w:szCs w:val="28"/>
                </w:rPr>
                <w:t>N 60</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23.08.2024 </w:t>
            </w:r>
            <w:hyperlink r:id="rId19">
              <w:r w:rsidRPr="00456F7C">
                <w:rPr>
                  <w:rFonts w:ascii="Times New Roman" w:hAnsi="Times New Roman" w:cs="Times New Roman"/>
                  <w:color w:val="0000FF"/>
                  <w:sz w:val="28"/>
                  <w:szCs w:val="28"/>
                </w:rPr>
                <w:t>N 1034</w:t>
              </w:r>
            </w:hyperlink>
            <w:r w:rsidRPr="00456F7C">
              <w:rPr>
                <w:rFonts w:ascii="Times New Roman" w:hAnsi="Times New Roman" w:cs="Times New Roman"/>
                <w:color w:val="392C69"/>
                <w:sz w:val="28"/>
                <w:szCs w:val="28"/>
              </w:rPr>
              <w:t xml:space="preserve">, от 30.01.2025 </w:t>
            </w:r>
            <w:hyperlink r:id="rId20">
              <w:r w:rsidRPr="00456F7C">
                <w:rPr>
                  <w:rFonts w:ascii="Times New Roman" w:hAnsi="Times New Roman" w:cs="Times New Roman"/>
                  <w:color w:val="0000FF"/>
                  <w:sz w:val="28"/>
                  <w:szCs w:val="28"/>
                </w:rPr>
                <w:t>N 47</w:t>
              </w:r>
            </w:hyperlink>
            <w:r w:rsidRPr="00456F7C">
              <w:rPr>
                <w:rFonts w:ascii="Times New Roman" w:hAnsi="Times New Roman" w:cs="Times New Roman"/>
                <w:color w:val="392C69"/>
                <w:sz w:val="28"/>
                <w:szCs w:val="28"/>
              </w:rPr>
              <w:t xml:space="preserve">, от 25.06.2025 </w:t>
            </w:r>
            <w:hyperlink r:id="rId21">
              <w:r w:rsidRPr="00456F7C">
                <w:rPr>
                  <w:rFonts w:ascii="Times New Roman" w:hAnsi="Times New Roman" w:cs="Times New Roman"/>
                  <w:color w:val="0000FF"/>
                  <w:sz w:val="28"/>
                  <w:szCs w:val="28"/>
                </w:rPr>
                <w:t>N 680</w:t>
              </w:r>
            </w:hyperlink>
            <w:r w:rsidRPr="00456F7C">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В соответствии с Земельным </w:t>
      </w:r>
      <w:hyperlink r:id="rId22">
        <w:r w:rsidRPr="00456F7C">
          <w:rPr>
            <w:rFonts w:ascii="Times New Roman" w:hAnsi="Times New Roman" w:cs="Times New Roman"/>
            <w:color w:val="0000FF"/>
            <w:sz w:val="28"/>
            <w:szCs w:val="28"/>
          </w:rPr>
          <w:t>кодексом</w:t>
        </w:r>
      </w:hyperlink>
      <w:r w:rsidRPr="00456F7C">
        <w:rPr>
          <w:rFonts w:ascii="Times New Roman" w:hAnsi="Times New Roman" w:cs="Times New Roman"/>
          <w:sz w:val="28"/>
          <w:szCs w:val="28"/>
        </w:rPr>
        <w:t xml:space="preserve"> Российской Федерации, Федеральным </w:t>
      </w:r>
      <w:hyperlink r:id="rId23">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23.06.2014 N 171-ФЗ "О внесении изменений в Земельный кодекс Российской Федерации и отдельные законодательные акты Российской Федерации", Областным </w:t>
      </w:r>
      <w:hyperlink r:id="rId24">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Ростовской области от 22.07.2003 N 19-ЗС "О регулировании земельных отношений в Ростовской области", </w:t>
      </w:r>
      <w:hyperlink r:id="rId2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w:t>
      </w:r>
      <w:hyperlink r:id="rId26">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Правительства Ростовской области от 02.03.2015 N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 </w:t>
      </w:r>
      <w:hyperlink r:id="rId27">
        <w:r w:rsidRPr="00456F7C">
          <w:rPr>
            <w:rFonts w:ascii="Times New Roman" w:hAnsi="Times New Roman" w:cs="Times New Roman"/>
            <w:color w:val="0000FF"/>
            <w:sz w:val="28"/>
            <w:szCs w:val="28"/>
          </w:rPr>
          <w:t>решением</w:t>
        </w:r>
      </w:hyperlink>
      <w:r w:rsidRPr="00456F7C">
        <w:rPr>
          <w:rFonts w:ascii="Times New Roman" w:hAnsi="Times New Roman" w:cs="Times New Roman"/>
          <w:sz w:val="28"/>
          <w:szCs w:val="28"/>
        </w:rPr>
        <w:t xml:space="preserve"> Ростовской-на-Дону городской Думы от 30.10.2018 N 595 "Об утверждении Положения о земельном налоге на территории города Ростова-на-Дону", постановляю:</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16.10.2019 </w:t>
      </w:r>
      <w:hyperlink r:id="rId28">
        <w:r w:rsidRPr="00456F7C">
          <w:rPr>
            <w:rFonts w:ascii="Times New Roman" w:hAnsi="Times New Roman" w:cs="Times New Roman"/>
            <w:color w:val="0000FF"/>
            <w:sz w:val="28"/>
            <w:szCs w:val="28"/>
          </w:rPr>
          <w:t>N 950</w:t>
        </w:r>
      </w:hyperlink>
      <w:r w:rsidRPr="00456F7C">
        <w:rPr>
          <w:rFonts w:ascii="Times New Roman" w:hAnsi="Times New Roman" w:cs="Times New Roman"/>
          <w:sz w:val="28"/>
          <w:szCs w:val="28"/>
        </w:rPr>
        <w:t xml:space="preserve">, от 18.08.2021 </w:t>
      </w:r>
      <w:hyperlink r:id="rId29">
        <w:r w:rsidRPr="00456F7C">
          <w:rPr>
            <w:rFonts w:ascii="Times New Roman" w:hAnsi="Times New Roman" w:cs="Times New Roman"/>
            <w:color w:val="0000FF"/>
            <w:sz w:val="28"/>
            <w:szCs w:val="28"/>
          </w:rPr>
          <w:t>N 718</w:t>
        </w:r>
      </w:hyperlink>
      <w:r w:rsidRPr="00456F7C">
        <w:rPr>
          <w:rFonts w:ascii="Times New Roman" w:hAnsi="Times New Roman" w:cs="Times New Roman"/>
          <w:sz w:val="28"/>
          <w:szCs w:val="28"/>
        </w:rPr>
        <w:t>)</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lastRenderedPageBreak/>
        <w:t xml:space="preserve">1. Утвердить </w:t>
      </w:r>
      <w:hyperlink w:anchor="P55">
        <w:r w:rsidRPr="00456F7C">
          <w:rPr>
            <w:rFonts w:ascii="Times New Roman" w:hAnsi="Times New Roman" w:cs="Times New Roman"/>
            <w:color w:val="0000FF"/>
            <w:sz w:val="28"/>
            <w:szCs w:val="28"/>
          </w:rPr>
          <w:t>расчет</w:t>
        </w:r>
      </w:hyperlink>
      <w:r w:rsidRPr="00456F7C">
        <w:rPr>
          <w:rFonts w:ascii="Times New Roman" w:hAnsi="Times New Roman" w:cs="Times New Roman"/>
          <w:sz w:val="28"/>
          <w:szCs w:val="28"/>
        </w:rPr>
        <w:t xml:space="preserve">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согласно приложению N 1.</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10.10.2018 </w:t>
      </w:r>
      <w:hyperlink r:id="rId30">
        <w:r w:rsidRPr="00456F7C">
          <w:rPr>
            <w:rFonts w:ascii="Times New Roman" w:hAnsi="Times New Roman" w:cs="Times New Roman"/>
            <w:color w:val="0000FF"/>
            <w:sz w:val="28"/>
            <w:szCs w:val="28"/>
          </w:rPr>
          <w:t>N 1040</w:t>
        </w:r>
      </w:hyperlink>
      <w:r w:rsidRPr="00456F7C">
        <w:rPr>
          <w:rFonts w:ascii="Times New Roman" w:hAnsi="Times New Roman" w:cs="Times New Roman"/>
          <w:sz w:val="28"/>
          <w:szCs w:val="28"/>
        </w:rPr>
        <w:t xml:space="preserve">, от 18.08.2021 </w:t>
      </w:r>
      <w:hyperlink r:id="rId31">
        <w:r w:rsidRPr="00456F7C">
          <w:rPr>
            <w:rFonts w:ascii="Times New Roman" w:hAnsi="Times New Roman" w:cs="Times New Roman"/>
            <w:color w:val="0000FF"/>
            <w:sz w:val="28"/>
            <w:szCs w:val="28"/>
          </w:rPr>
          <w:t>N 718</w:t>
        </w:r>
      </w:hyperlink>
      <w:r w:rsidRPr="00456F7C">
        <w:rPr>
          <w:rFonts w:ascii="Times New Roman" w:hAnsi="Times New Roman" w:cs="Times New Roman"/>
          <w:sz w:val="28"/>
          <w:szCs w:val="28"/>
        </w:rPr>
        <w:t xml:space="preserve">, от 25.06.2025 </w:t>
      </w:r>
      <w:hyperlink r:id="rId32">
        <w:r w:rsidRPr="00456F7C">
          <w:rPr>
            <w:rFonts w:ascii="Times New Roman" w:hAnsi="Times New Roman" w:cs="Times New Roman"/>
            <w:color w:val="0000FF"/>
            <w:sz w:val="28"/>
            <w:szCs w:val="28"/>
          </w:rPr>
          <w:t>N 680</w:t>
        </w:r>
      </w:hyperlink>
      <w:r w:rsidRPr="00456F7C">
        <w:rPr>
          <w:rFonts w:ascii="Times New Roman" w:hAnsi="Times New Roman" w:cs="Times New Roman"/>
          <w:sz w:val="28"/>
          <w:szCs w:val="28"/>
        </w:rPr>
        <w:t>)</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2. Утвердить </w:t>
      </w:r>
      <w:hyperlink w:anchor="P238">
        <w:r w:rsidRPr="00456F7C">
          <w:rPr>
            <w:rFonts w:ascii="Times New Roman" w:hAnsi="Times New Roman" w:cs="Times New Roman"/>
            <w:color w:val="0000FF"/>
            <w:sz w:val="28"/>
            <w:szCs w:val="28"/>
          </w:rPr>
          <w:t>ставки</w:t>
        </w:r>
      </w:hyperlink>
      <w:r w:rsidRPr="00456F7C">
        <w:rPr>
          <w:rFonts w:ascii="Times New Roman" w:hAnsi="Times New Roman" w:cs="Times New Roman"/>
          <w:sz w:val="28"/>
          <w:szCs w:val="28"/>
        </w:rPr>
        <w:t xml:space="preserve">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согласно приложению N 2.</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33">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3. Признать утратившими силу: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w:t>
      </w:r>
      <w:hyperlink r:id="rId34">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города Ростова-на-Дону от 27.05.2014 N 580 "О Порядке расчета арендной платы за использование земельных участков, находящихся в муниципальной собственности города Ростова-на-Дону, и ставках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 в границах муниципального образования "Город Ростов-на-Дону";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w:t>
      </w:r>
      <w:hyperlink r:id="rId35">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города Ростова-на-Дону от 10.07.2014 N 756 "О внесении изменений в постановление Администрации города Ростова-на-Дону от 27.05.2014 N 580 "О Порядке расчета арендной платы за использование земельных участков, находящихся в муниципальной собственности города Ростова-на-Дону, и ставках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 в границах муниципального образования "Город Ростов-на-Дону";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w:t>
      </w:r>
      <w:hyperlink r:id="rId36">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города Ростова-на-Дону от 15.12.2014 N 1372 "О внесении изменений в постановление Администрации города Ростова-на-Дону от 27.05.2014 N 580 "О Порядке расчета арендной платы за использование земельных участков, находящихся в муниципальной собственности города Ростова-на-Дону, и ставках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 в границах муниципального образования "Город Ростов-на-Дону";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w:t>
      </w:r>
      <w:hyperlink r:id="rId37">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города Ростова-на-Дону от 29.12.2014 N 1441 "О внесении изменений в постановление Администрации города Ростова-на-Дону от 27.05.2014 N 580 "О Порядке расчета арендной платы за </w:t>
      </w:r>
      <w:r w:rsidRPr="00456F7C">
        <w:rPr>
          <w:rFonts w:ascii="Times New Roman" w:hAnsi="Times New Roman" w:cs="Times New Roman"/>
          <w:sz w:val="28"/>
          <w:szCs w:val="28"/>
        </w:rPr>
        <w:lastRenderedPageBreak/>
        <w:t>использование земельных участков, находящихся в муниципальной собственности города Ростова-на-Дону, и ставках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 в границах муниципального образования "Город Ростов-на-Дону".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4. Постановление вступает в силу со дня его официального опубликования в городской газете "Ростов официальный".</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5. Контроль за выполнением постановления возложить на заместителя главы Администрации города Ростова-на-Дону по экономике Золотухина В.В.</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10.10.2018 </w:t>
      </w:r>
      <w:hyperlink r:id="rId38">
        <w:r w:rsidRPr="00456F7C">
          <w:rPr>
            <w:rFonts w:ascii="Times New Roman" w:hAnsi="Times New Roman" w:cs="Times New Roman"/>
            <w:color w:val="0000FF"/>
            <w:sz w:val="28"/>
            <w:szCs w:val="28"/>
          </w:rPr>
          <w:t>N 1040</w:t>
        </w:r>
      </w:hyperlink>
      <w:r w:rsidRPr="00456F7C">
        <w:rPr>
          <w:rFonts w:ascii="Times New Roman" w:hAnsi="Times New Roman" w:cs="Times New Roman"/>
          <w:sz w:val="28"/>
          <w:szCs w:val="28"/>
        </w:rPr>
        <w:t xml:space="preserve">, от 16.10.2019 </w:t>
      </w:r>
      <w:hyperlink r:id="rId39">
        <w:r w:rsidRPr="00456F7C">
          <w:rPr>
            <w:rFonts w:ascii="Times New Roman" w:hAnsi="Times New Roman" w:cs="Times New Roman"/>
            <w:color w:val="0000FF"/>
            <w:sz w:val="28"/>
            <w:szCs w:val="28"/>
          </w:rPr>
          <w:t>N 950</w:t>
        </w:r>
      </w:hyperlink>
      <w:r w:rsidRPr="00456F7C">
        <w:rPr>
          <w:rFonts w:ascii="Times New Roman" w:hAnsi="Times New Roman" w:cs="Times New Roman"/>
          <w:sz w:val="28"/>
          <w:szCs w:val="28"/>
        </w:rPr>
        <w:t xml:space="preserve">, от 18.11.2022 </w:t>
      </w:r>
      <w:hyperlink r:id="rId40">
        <w:r w:rsidRPr="00456F7C">
          <w:rPr>
            <w:rFonts w:ascii="Times New Roman" w:hAnsi="Times New Roman" w:cs="Times New Roman"/>
            <w:color w:val="0000FF"/>
            <w:sz w:val="28"/>
            <w:szCs w:val="28"/>
          </w:rPr>
          <w:t>N 1165</w:t>
        </w:r>
      </w:hyperlink>
      <w:r w:rsidRPr="00456F7C">
        <w:rPr>
          <w:rFonts w:ascii="Times New Roman" w:hAnsi="Times New Roman" w:cs="Times New Roman"/>
          <w:sz w:val="28"/>
          <w:szCs w:val="28"/>
        </w:rPr>
        <w:t xml:space="preserve">, от 14.06.2023 </w:t>
      </w:r>
      <w:hyperlink r:id="rId41">
        <w:r w:rsidRPr="00456F7C">
          <w:rPr>
            <w:rFonts w:ascii="Times New Roman" w:hAnsi="Times New Roman" w:cs="Times New Roman"/>
            <w:color w:val="0000FF"/>
            <w:sz w:val="28"/>
            <w:szCs w:val="28"/>
          </w:rPr>
          <w:t>N 573</w:t>
        </w:r>
      </w:hyperlink>
      <w:r w:rsidRPr="00456F7C">
        <w:rPr>
          <w:rFonts w:ascii="Times New Roman" w:hAnsi="Times New Roman" w:cs="Times New Roman"/>
          <w:sz w:val="28"/>
          <w:szCs w:val="28"/>
        </w:rPr>
        <w:t xml:space="preserve">, от 30.01.2025 </w:t>
      </w:r>
      <w:hyperlink r:id="rId42">
        <w:r w:rsidRPr="00456F7C">
          <w:rPr>
            <w:rFonts w:ascii="Times New Roman" w:hAnsi="Times New Roman" w:cs="Times New Roman"/>
            <w:color w:val="0000FF"/>
            <w:sz w:val="28"/>
            <w:szCs w:val="28"/>
          </w:rPr>
          <w:t>N 47</w:t>
        </w:r>
      </w:hyperlink>
      <w:r w:rsidRPr="00456F7C">
        <w:rPr>
          <w:rFonts w:ascii="Times New Roman" w:hAnsi="Times New Roman" w:cs="Times New Roman"/>
          <w:sz w:val="28"/>
          <w:szCs w:val="28"/>
        </w:rPr>
        <w:t xml:space="preserve">, от 25.06.2025 </w:t>
      </w:r>
      <w:hyperlink r:id="rId43">
        <w:r w:rsidRPr="00456F7C">
          <w:rPr>
            <w:rFonts w:ascii="Times New Roman" w:hAnsi="Times New Roman" w:cs="Times New Roman"/>
            <w:color w:val="0000FF"/>
            <w:sz w:val="28"/>
            <w:szCs w:val="28"/>
          </w:rPr>
          <w:t>N 680</w:t>
        </w:r>
      </w:hyperlink>
      <w:r w:rsidRPr="00456F7C">
        <w:rPr>
          <w:rFonts w:ascii="Times New Roman" w:hAnsi="Times New Roman" w:cs="Times New Roman"/>
          <w:sz w:val="28"/>
          <w:szCs w:val="28"/>
        </w:rPr>
        <w:t>)</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Глава Администрации</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С.И.ГОРБАНЬ</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Постановление вносит</w:t>
      </w:r>
    </w:p>
    <w:p w:rsidR="00456F7C" w:rsidRPr="00456F7C" w:rsidRDefault="00456F7C">
      <w:pPr>
        <w:pStyle w:val="ConsPlusNormal"/>
        <w:spacing w:before="220"/>
        <w:rPr>
          <w:rFonts w:ascii="Times New Roman" w:hAnsi="Times New Roman" w:cs="Times New Roman"/>
          <w:sz w:val="28"/>
          <w:szCs w:val="28"/>
        </w:rPr>
      </w:pPr>
      <w:r w:rsidRPr="00456F7C">
        <w:rPr>
          <w:rFonts w:ascii="Times New Roman" w:hAnsi="Times New Roman" w:cs="Times New Roman"/>
          <w:sz w:val="28"/>
          <w:szCs w:val="28"/>
        </w:rPr>
        <w:t>Департамент имущественно-</w:t>
      </w:r>
    </w:p>
    <w:p w:rsidR="00456F7C" w:rsidRPr="00456F7C" w:rsidRDefault="00456F7C">
      <w:pPr>
        <w:pStyle w:val="ConsPlusNormal"/>
        <w:spacing w:before="220"/>
        <w:rPr>
          <w:rFonts w:ascii="Times New Roman" w:hAnsi="Times New Roman" w:cs="Times New Roman"/>
          <w:sz w:val="28"/>
          <w:szCs w:val="28"/>
        </w:rPr>
      </w:pPr>
      <w:r w:rsidRPr="00456F7C">
        <w:rPr>
          <w:rFonts w:ascii="Times New Roman" w:hAnsi="Times New Roman" w:cs="Times New Roman"/>
          <w:sz w:val="28"/>
          <w:szCs w:val="28"/>
        </w:rPr>
        <w:t>земельных отношений</w:t>
      </w:r>
    </w:p>
    <w:p w:rsidR="00456F7C" w:rsidRPr="00456F7C" w:rsidRDefault="00456F7C">
      <w:pPr>
        <w:pStyle w:val="ConsPlusNormal"/>
        <w:spacing w:before="220"/>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jc w:val="right"/>
        <w:outlineLvl w:val="0"/>
        <w:rPr>
          <w:rFonts w:ascii="Times New Roman" w:hAnsi="Times New Roman" w:cs="Times New Roman"/>
          <w:sz w:val="28"/>
          <w:szCs w:val="28"/>
        </w:rPr>
      </w:pPr>
      <w:r w:rsidRPr="00456F7C">
        <w:rPr>
          <w:rFonts w:ascii="Times New Roman" w:hAnsi="Times New Roman" w:cs="Times New Roman"/>
          <w:sz w:val="28"/>
          <w:szCs w:val="28"/>
        </w:rPr>
        <w:t>Приложение N 1</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к постановлению</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Администрации</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от 09.07.2015 N 576</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Title"/>
        <w:jc w:val="center"/>
        <w:rPr>
          <w:rFonts w:ascii="Times New Roman" w:hAnsi="Times New Roman" w:cs="Times New Roman"/>
          <w:sz w:val="28"/>
          <w:szCs w:val="28"/>
        </w:rPr>
      </w:pPr>
      <w:bookmarkStart w:id="0" w:name="P55"/>
      <w:bookmarkEnd w:id="0"/>
      <w:r w:rsidRPr="00456F7C">
        <w:rPr>
          <w:rFonts w:ascii="Times New Roman" w:hAnsi="Times New Roman" w:cs="Times New Roman"/>
          <w:sz w:val="28"/>
          <w:szCs w:val="28"/>
        </w:rPr>
        <w:t>РАСЧЕТ АРЕНДНОЙ ПЛАТЫ ЗА ИСПОЛЬЗОВАНИЕ ЗЕМЕЛЬНЫХ УЧАСТКОВ,</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ГОСУДАРСТВЕННАЯ СОБСТВЕННОСТЬ НА КОТОРЫЕ НЕ РАЗГРАНИЧЕНА,</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 xml:space="preserve">А ТАКЖЕ ЗЕМЕЛЬНЫХ УЧАСТКОВ, НАХОДЯЩИХСЯ В </w:t>
      </w:r>
      <w:r w:rsidRPr="00456F7C">
        <w:rPr>
          <w:rFonts w:ascii="Times New Roman" w:hAnsi="Times New Roman" w:cs="Times New Roman"/>
          <w:sz w:val="28"/>
          <w:szCs w:val="28"/>
        </w:rPr>
        <w:lastRenderedPageBreak/>
        <w:t>МУНИЦИПАЛЬНОЙ</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СОБСТВЕННОСТИ ГОРОДА РОСТОВА-НА-ДОНУ</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Список изменяющих документов</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(в ред. постановлений Администрации г. Ростова н/Д</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25.01.2016 </w:t>
            </w:r>
            <w:hyperlink r:id="rId44">
              <w:r w:rsidRPr="00456F7C">
                <w:rPr>
                  <w:rFonts w:ascii="Times New Roman" w:hAnsi="Times New Roman" w:cs="Times New Roman"/>
                  <w:color w:val="0000FF"/>
                  <w:sz w:val="28"/>
                  <w:szCs w:val="28"/>
                </w:rPr>
                <w:t>N 55</w:t>
              </w:r>
            </w:hyperlink>
            <w:r w:rsidRPr="00456F7C">
              <w:rPr>
                <w:rFonts w:ascii="Times New Roman" w:hAnsi="Times New Roman" w:cs="Times New Roman"/>
                <w:color w:val="392C69"/>
                <w:sz w:val="28"/>
                <w:szCs w:val="28"/>
              </w:rPr>
              <w:t xml:space="preserve">, от 21.11.2016 </w:t>
            </w:r>
            <w:hyperlink r:id="rId45">
              <w:r w:rsidRPr="00456F7C">
                <w:rPr>
                  <w:rFonts w:ascii="Times New Roman" w:hAnsi="Times New Roman" w:cs="Times New Roman"/>
                  <w:color w:val="0000FF"/>
                  <w:sz w:val="28"/>
                  <w:szCs w:val="28"/>
                </w:rPr>
                <w:t>N 1679</w:t>
              </w:r>
            </w:hyperlink>
            <w:r w:rsidRPr="00456F7C">
              <w:rPr>
                <w:rFonts w:ascii="Times New Roman" w:hAnsi="Times New Roman" w:cs="Times New Roman"/>
                <w:color w:val="392C69"/>
                <w:sz w:val="28"/>
                <w:szCs w:val="28"/>
              </w:rPr>
              <w:t xml:space="preserve">, от 28.11.2017 </w:t>
            </w:r>
            <w:hyperlink r:id="rId46">
              <w:r w:rsidRPr="00456F7C">
                <w:rPr>
                  <w:rFonts w:ascii="Times New Roman" w:hAnsi="Times New Roman" w:cs="Times New Roman"/>
                  <w:color w:val="0000FF"/>
                  <w:sz w:val="28"/>
                  <w:szCs w:val="28"/>
                </w:rPr>
                <w:t>N 1222</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10.10.2018 </w:t>
            </w:r>
            <w:hyperlink r:id="rId47">
              <w:r w:rsidRPr="00456F7C">
                <w:rPr>
                  <w:rFonts w:ascii="Times New Roman" w:hAnsi="Times New Roman" w:cs="Times New Roman"/>
                  <w:color w:val="0000FF"/>
                  <w:sz w:val="28"/>
                  <w:szCs w:val="28"/>
                </w:rPr>
                <w:t>N 1040</w:t>
              </w:r>
            </w:hyperlink>
            <w:r w:rsidRPr="00456F7C">
              <w:rPr>
                <w:rFonts w:ascii="Times New Roman" w:hAnsi="Times New Roman" w:cs="Times New Roman"/>
                <w:color w:val="392C69"/>
                <w:sz w:val="28"/>
                <w:szCs w:val="28"/>
              </w:rPr>
              <w:t xml:space="preserve">, от 21.12.2018 </w:t>
            </w:r>
            <w:hyperlink r:id="rId48">
              <w:r w:rsidRPr="00456F7C">
                <w:rPr>
                  <w:rFonts w:ascii="Times New Roman" w:hAnsi="Times New Roman" w:cs="Times New Roman"/>
                  <w:color w:val="0000FF"/>
                  <w:sz w:val="28"/>
                  <w:szCs w:val="28"/>
                </w:rPr>
                <w:t>N 1312</w:t>
              </w:r>
            </w:hyperlink>
            <w:r w:rsidRPr="00456F7C">
              <w:rPr>
                <w:rFonts w:ascii="Times New Roman" w:hAnsi="Times New Roman" w:cs="Times New Roman"/>
                <w:color w:val="392C69"/>
                <w:sz w:val="28"/>
                <w:szCs w:val="28"/>
              </w:rPr>
              <w:t xml:space="preserve">, от 16.10.2019 </w:t>
            </w:r>
            <w:hyperlink r:id="rId49">
              <w:r w:rsidRPr="00456F7C">
                <w:rPr>
                  <w:rFonts w:ascii="Times New Roman" w:hAnsi="Times New Roman" w:cs="Times New Roman"/>
                  <w:color w:val="0000FF"/>
                  <w:sz w:val="28"/>
                  <w:szCs w:val="28"/>
                </w:rPr>
                <w:t>N 950</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30.03.2020 </w:t>
            </w:r>
            <w:hyperlink r:id="rId50">
              <w:r w:rsidRPr="00456F7C">
                <w:rPr>
                  <w:rFonts w:ascii="Times New Roman" w:hAnsi="Times New Roman" w:cs="Times New Roman"/>
                  <w:color w:val="0000FF"/>
                  <w:sz w:val="28"/>
                  <w:szCs w:val="28"/>
                </w:rPr>
                <w:t>N 293</w:t>
              </w:r>
            </w:hyperlink>
            <w:r w:rsidRPr="00456F7C">
              <w:rPr>
                <w:rFonts w:ascii="Times New Roman" w:hAnsi="Times New Roman" w:cs="Times New Roman"/>
                <w:color w:val="392C69"/>
                <w:sz w:val="28"/>
                <w:szCs w:val="28"/>
              </w:rPr>
              <w:t xml:space="preserve">, от 02.08.2021 </w:t>
            </w:r>
            <w:hyperlink r:id="rId51">
              <w:r w:rsidRPr="00456F7C">
                <w:rPr>
                  <w:rFonts w:ascii="Times New Roman" w:hAnsi="Times New Roman" w:cs="Times New Roman"/>
                  <w:color w:val="0000FF"/>
                  <w:sz w:val="28"/>
                  <w:szCs w:val="28"/>
                </w:rPr>
                <w:t>N 667</w:t>
              </w:r>
            </w:hyperlink>
            <w:r w:rsidRPr="00456F7C">
              <w:rPr>
                <w:rFonts w:ascii="Times New Roman" w:hAnsi="Times New Roman" w:cs="Times New Roman"/>
                <w:color w:val="392C69"/>
                <w:sz w:val="28"/>
                <w:szCs w:val="28"/>
              </w:rPr>
              <w:t xml:space="preserve">, от 18.08.2021 </w:t>
            </w:r>
            <w:hyperlink r:id="rId52">
              <w:r w:rsidRPr="00456F7C">
                <w:rPr>
                  <w:rFonts w:ascii="Times New Roman" w:hAnsi="Times New Roman" w:cs="Times New Roman"/>
                  <w:color w:val="0000FF"/>
                  <w:sz w:val="28"/>
                  <w:szCs w:val="28"/>
                </w:rPr>
                <w:t>N 718</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01.06.2022 </w:t>
            </w:r>
            <w:hyperlink r:id="rId53">
              <w:r w:rsidRPr="00456F7C">
                <w:rPr>
                  <w:rFonts w:ascii="Times New Roman" w:hAnsi="Times New Roman" w:cs="Times New Roman"/>
                  <w:color w:val="0000FF"/>
                  <w:sz w:val="28"/>
                  <w:szCs w:val="28"/>
                </w:rPr>
                <w:t>N 554</w:t>
              </w:r>
            </w:hyperlink>
            <w:r w:rsidRPr="00456F7C">
              <w:rPr>
                <w:rFonts w:ascii="Times New Roman" w:hAnsi="Times New Roman" w:cs="Times New Roman"/>
                <w:color w:val="392C69"/>
                <w:sz w:val="28"/>
                <w:szCs w:val="28"/>
              </w:rPr>
              <w:t xml:space="preserve">, от 04.08.2022 </w:t>
            </w:r>
            <w:hyperlink r:id="rId54">
              <w:r w:rsidRPr="00456F7C">
                <w:rPr>
                  <w:rFonts w:ascii="Times New Roman" w:hAnsi="Times New Roman" w:cs="Times New Roman"/>
                  <w:color w:val="0000FF"/>
                  <w:sz w:val="28"/>
                  <w:szCs w:val="28"/>
                </w:rPr>
                <w:t>N 811</w:t>
              </w:r>
            </w:hyperlink>
            <w:r w:rsidRPr="00456F7C">
              <w:rPr>
                <w:rFonts w:ascii="Times New Roman" w:hAnsi="Times New Roman" w:cs="Times New Roman"/>
                <w:color w:val="392C69"/>
                <w:sz w:val="28"/>
                <w:szCs w:val="28"/>
              </w:rPr>
              <w:t xml:space="preserve">, от 18.11.2022 </w:t>
            </w:r>
            <w:hyperlink r:id="rId55">
              <w:r w:rsidRPr="00456F7C">
                <w:rPr>
                  <w:rFonts w:ascii="Times New Roman" w:hAnsi="Times New Roman" w:cs="Times New Roman"/>
                  <w:color w:val="0000FF"/>
                  <w:sz w:val="28"/>
                  <w:szCs w:val="28"/>
                </w:rPr>
                <w:t>N 1165</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14.06.2023 </w:t>
            </w:r>
            <w:hyperlink r:id="rId56">
              <w:r w:rsidRPr="00456F7C">
                <w:rPr>
                  <w:rFonts w:ascii="Times New Roman" w:hAnsi="Times New Roman" w:cs="Times New Roman"/>
                  <w:color w:val="0000FF"/>
                  <w:sz w:val="28"/>
                  <w:szCs w:val="28"/>
                </w:rPr>
                <w:t>N 573</w:t>
              </w:r>
            </w:hyperlink>
            <w:r w:rsidRPr="00456F7C">
              <w:rPr>
                <w:rFonts w:ascii="Times New Roman" w:hAnsi="Times New Roman" w:cs="Times New Roman"/>
                <w:color w:val="392C69"/>
                <w:sz w:val="28"/>
                <w:szCs w:val="28"/>
              </w:rPr>
              <w:t xml:space="preserve">, от 31.01.2024 </w:t>
            </w:r>
            <w:hyperlink r:id="rId57">
              <w:r w:rsidRPr="00456F7C">
                <w:rPr>
                  <w:rFonts w:ascii="Times New Roman" w:hAnsi="Times New Roman" w:cs="Times New Roman"/>
                  <w:color w:val="0000FF"/>
                  <w:sz w:val="28"/>
                  <w:szCs w:val="28"/>
                </w:rPr>
                <w:t>N 60</w:t>
              </w:r>
            </w:hyperlink>
            <w:r w:rsidRPr="00456F7C">
              <w:rPr>
                <w:rFonts w:ascii="Times New Roman" w:hAnsi="Times New Roman" w:cs="Times New Roman"/>
                <w:color w:val="392C69"/>
                <w:sz w:val="28"/>
                <w:szCs w:val="28"/>
              </w:rPr>
              <w:t xml:space="preserve">, от 23.08.2024 </w:t>
            </w:r>
            <w:hyperlink r:id="rId58">
              <w:r w:rsidRPr="00456F7C">
                <w:rPr>
                  <w:rFonts w:ascii="Times New Roman" w:hAnsi="Times New Roman" w:cs="Times New Roman"/>
                  <w:color w:val="0000FF"/>
                  <w:sz w:val="28"/>
                  <w:szCs w:val="28"/>
                </w:rPr>
                <w:t>N 1034</w:t>
              </w:r>
            </w:hyperlink>
            <w:r w:rsidRPr="00456F7C">
              <w:rPr>
                <w:rFonts w:ascii="Times New Roman" w:hAnsi="Times New Roman" w:cs="Times New Roman"/>
                <w:color w:val="392C69"/>
                <w:sz w:val="28"/>
                <w:szCs w:val="28"/>
              </w:rPr>
              <w:t>,</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от 25.06.2025 </w:t>
            </w:r>
            <w:hyperlink r:id="rId59">
              <w:r w:rsidRPr="00456F7C">
                <w:rPr>
                  <w:rFonts w:ascii="Times New Roman" w:hAnsi="Times New Roman" w:cs="Times New Roman"/>
                  <w:color w:val="0000FF"/>
                  <w:sz w:val="28"/>
                  <w:szCs w:val="28"/>
                </w:rPr>
                <w:t>N 680</w:t>
              </w:r>
            </w:hyperlink>
            <w:r w:rsidRPr="00456F7C">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ind w:firstLine="540"/>
        <w:jc w:val="both"/>
        <w:rPr>
          <w:rFonts w:ascii="Times New Roman" w:hAnsi="Times New Roman" w:cs="Times New Roman"/>
          <w:sz w:val="28"/>
          <w:szCs w:val="28"/>
        </w:rPr>
      </w:pPr>
      <w:bookmarkStart w:id="1" w:name="P68"/>
      <w:bookmarkEnd w:id="1"/>
      <w:r w:rsidRPr="00456F7C">
        <w:rPr>
          <w:rFonts w:ascii="Times New Roman" w:hAnsi="Times New Roman" w:cs="Times New Roman"/>
          <w:sz w:val="28"/>
          <w:szCs w:val="28"/>
        </w:rPr>
        <w:t xml:space="preserve">1. Размер арендной платы на год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принимается равным размеру земельного налога за такие земельные участки, установленному в соответствии с Налоговым </w:t>
      </w:r>
      <w:hyperlink r:id="rId60">
        <w:r w:rsidRPr="00456F7C">
          <w:rPr>
            <w:rFonts w:ascii="Times New Roman" w:hAnsi="Times New Roman" w:cs="Times New Roman"/>
            <w:color w:val="0000FF"/>
            <w:sz w:val="28"/>
            <w:szCs w:val="28"/>
          </w:rPr>
          <w:t>кодексом</w:t>
        </w:r>
      </w:hyperlink>
      <w:r w:rsidRPr="00456F7C">
        <w:rPr>
          <w:rFonts w:ascii="Times New Roman" w:hAnsi="Times New Roman" w:cs="Times New Roman"/>
          <w:sz w:val="28"/>
          <w:szCs w:val="28"/>
        </w:rPr>
        <w:t xml:space="preserve"> Российской Федерации, нормативными правовыми актами Ростовской-на-Дону городской Думы в отношении данных земельных участков для лиц, осуществляющих социально значимые виды деятельности, в соответствии с </w:t>
      </w:r>
      <w:hyperlink r:id="rId61">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62">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23.08.2024 N 1034)</w:t>
      </w:r>
    </w:p>
    <w:p w:rsidR="00456F7C" w:rsidRPr="00456F7C" w:rsidRDefault="00456F7C">
      <w:pPr>
        <w:pStyle w:val="ConsPlusNormal"/>
        <w:spacing w:before="220"/>
        <w:ind w:firstLine="540"/>
        <w:jc w:val="both"/>
        <w:rPr>
          <w:rFonts w:ascii="Times New Roman" w:hAnsi="Times New Roman" w:cs="Times New Roman"/>
          <w:sz w:val="28"/>
          <w:szCs w:val="28"/>
        </w:rPr>
      </w:pPr>
      <w:bookmarkStart w:id="2" w:name="P70"/>
      <w:bookmarkEnd w:id="2"/>
      <w:r w:rsidRPr="00456F7C">
        <w:rPr>
          <w:rFonts w:ascii="Times New Roman" w:hAnsi="Times New Roman" w:cs="Times New Roman"/>
          <w:sz w:val="28"/>
          <w:szCs w:val="28"/>
        </w:rPr>
        <w:t xml:space="preserve">2. Размер арендной платы за земельные участки, государственная собственность на которые не разграничена, а также земельные участки, находящиеся в муниципальной собственности города Ростова-на-Дону, предоставленные без проведения торгов в случаях, указанных в </w:t>
      </w:r>
      <w:hyperlink r:id="rId63">
        <w:r w:rsidRPr="00456F7C">
          <w:rPr>
            <w:rFonts w:ascii="Times New Roman" w:hAnsi="Times New Roman" w:cs="Times New Roman"/>
            <w:color w:val="0000FF"/>
            <w:sz w:val="28"/>
            <w:szCs w:val="28"/>
          </w:rPr>
          <w:t>пункте 4 статьи 39.7</w:t>
        </w:r>
      </w:hyperlink>
      <w:r w:rsidRPr="00456F7C">
        <w:rPr>
          <w:rFonts w:ascii="Times New Roman" w:hAnsi="Times New Roman" w:cs="Times New Roman"/>
          <w:sz w:val="28"/>
          <w:szCs w:val="28"/>
        </w:rPr>
        <w:t xml:space="preserve"> Земельного кодекса Российской Федерации, рассчитывается: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- 1,5 процента кадастровой стоимости земельного участка, предоставленного (занятого) для размещения объектов электроэнергетики (за исключением генерирующих мощностей) либо занятых такими объектами, но не более 9,27 руб. за кв. м;</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- 1,5 процента кадастровой стоимости земельного участка, предоставленного (занятого) для размещения инфраструктуры морских и речных портов, перегрузочных комплексов (терминалов), гидротехнических сооружений, пунктов отстоя судов и объектов, обеспечивающих безопасность судоходства;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lastRenderedPageBreak/>
        <w:t>- 0,7 процента кадастровой стоимости земельного участка, предоставленного (занятого) для размещения трубопроводов и иных объектов, используемых в сфере тепло-, водоснабжения, водоотведения и очистки сточных вод;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- 1,0 процента кадастровой стоимости земельного участка, предоставленного (занятого) для размещения гидроэлектростанций, гидроаккумулирующих электростанций, других электростанций, использующих возобновляемые источники энергии, сооружений и объектов, в том числе относящихся к гидротехническим сооружениям, обслуживающим указанные в настоящем подпункте электростанции;</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- 1,4 процента кадастровой стоимости земельного участка, предоставленного (занятого) для размещения линий связи, в том числе линейно-кабельных сооружений;</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- 1,6 процента кадастровой стоимости земельного участка, предоставленного (занятого) для размещения тепловых станций, обслуживающих их сооружений и объектов, но не более 5,40 руб. за кв. м;</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- 2,0 процента кадастровой стоимости земельного участка, предоставленного недропользователю для осуществления пользования недрами;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64">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31.01.2024 N 60)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- 0,65 руб. за кв. м - в отношении земельных участков, которые предоставлены (заняты) для размещения газопроводов и иных трубопроводов аналогичного назначения, их конструктивных элементов;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- 2,1 руб. за кв. м - в отношении земельных участков, которые предоставлены (заняты) для размещения аэродромов, пассажиропоток которых составляет 5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- 4,2 руб. за кв. м - в отношении земельных участков, которые предоставлены (заняты) для размещения аэропортов, пассажиропоток которых составляет 5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- 0,10 руб. за кв. м - в отношении земельных участков, которые предоставлены (заняты) для размещения аэродромов, пассажиропоток которых составляет 1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- 2,1 руб. за кв. м - в отношении земельных участков, которые предоставлены (заняты) для размещения аэропортов, пассажиропоток которых составляет 1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- 0,05 руб. за кв. м - в отношении земельных участков, которые предоставлены (заняты) для размещения аэропортов и аэродромов, пассажиропоток которых составляет менее 1 млн.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lastRenderedPageBreak/>
        <w:t>- 0,7 процента кадастровой стоимости земельного участка, предоставленного для размещения вертодромов и посадочных площадок;</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- 1,2 процента кадастровой стоимости земельного участка, предоставленного для размещения объектов единой системы организации воздушного движения (за исключением вертодромов, посадочных площадок, объектов единой системы организации воздушного движения, расположенных на территории аэродромов, аэропортов);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- 0,01 процента кадастровой стоимости земельного участка, предоставленного (занятого) для размещения линий метрополитена;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- 52,99 рубля за га - в отношении земельных участков, которые предоставлены открытому акционерному обществу "Российские железные дороги" для размещения объектов инфраструктуры железнодорожного транспорта общего пользования;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(абзац введен </w:t>
      </w:r>
      <w:hyperlink r:id="rId6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28.11.2017 N 1222)</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- 2,79 рубля за кв. м - в отношении земельного участка, предоставленного (занятого) для размещения нефтепроводов, нефтепродуктопроводов, их конструктивных элементов и сооружений, являющихся неотъемлемой технологической частью указанных объектов.</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(абзац введен </w:t>
      </w:r>
      <w:hyperlink r:id="rId66">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30.03.2020 N 293)</w:t>
      </w:r>
    </w:p>
    <w:p w:rsidR="00456F7C" w:rsidRPr="00456F7C" w:rsidRDefault="00456F7C">
      <w:pPr>
        <w:pStyle w:val="ConsPlusNormal"/>
        <w:spacing w:before="220"/>
        <w:ind w:firstLine="540"/>
        <w:jc w:val="both"/>
        <w:rPr>
          <w:rFonts w:ascii="Times New Roman" w:hAnsi="Times New Roman" w:cs="Times New Roman"/>
          <w:sz w:val="28"/>
          <w:szCs w:val="28"/>
        </w:rPr>
      </w:pPr>
      <w:bookmarkStart w:id="3" w:name="P92"/>
      <w:bookmarkEnd w:id="3"/>
      <w:r w:rsidRPr="00456F7C">
        <w:rPr>
          <w:rFonts w:ascii="Times New Roman" w:hAnsi="Times New Roman" w:cs="Times New Roman"/>
          <w:sz w:val="28"/>
          <w:szCs w:val="28"/>
        </w:rPr>
        <w:t xml:space="preserve">3. Размер арендной платы за земельный участок, государственная собственность на который не разграничена, а также земельный участок, находящийся в муниципальной собственности города Ростова-на-Дону, в случаях, предусмотренных </w:t>
      </w:r>
      <w:hyperlink r:id="rId67">
        <w:r w:rsidRPr="00456F7C">
          <w:rPr>
            <w:rFonts w:ascii="Times New Roman" w:hAnsi="Times New Roman" w:cs="Times New Roman"/>
            <w:color w:val="0000FF"/>
            <w:sz w:val="28"/>
            <w:szCs w:val="28"/>
          </w:rPr>
          <w:t>пунктом 5 статьи 39.7</w:t>
        </w:r>
      </w:hyperlink>
      <w:r w:rsidRPr="00456F7C">
        <w:rPr>
          <w:rFonts w:ascii="Times New Roman" w:hAnsi="Times New Roman" w:cs="Times New Roman"/>
          <w:sz w:val="28"/>
          <w:szCs w:val="28"/>
        </w:rPr>
        <w:t xml:space="preserve"> Земельного кодекса Российской Федерации, определяется в размере земельного налога за такой земельный участок при заключении договора аренды земельного участка: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с лицом, которое в соответствии с Земельным </w:t>
      </w:r>
      <w:hyperlink r:id="rId68">
        <w:r w:rsidRPr="00456F7C">
          <w:rPr>
            <w:rFonts w:ascii="Times New Roman" w:hAnsi="Times New Roman" w:cs="Times New Roman"/>
            <w:color w:val="0000FF"/>
            <w:sz w:val="28"/>
            <w:szCs w:val="28"/>
          </w:rPr>
          <w:t>кодексом</w:t>
        </w:r>
      </w:hyperlink>
      <w:r w:rsidRPr="00456F7C">
        <w:rPr>
          <w:rFonts w:ascii="Times New Roman" w:hAnsi="Times New Roman" w:cs="Times New Roman"/>
          <w:sz w:val="28"/>
          <w:szCs w:val="28"/>
        </w:rPr>
        <w:t xml:space="preserve"> Российской Федерации имеет право на предоставление в собственность бесплатно земельного участка без проведения торгов в случае, если такой земельный участок зарезервирован для государственных и муниципальных нужд либо ограничен в обороте;</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69">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21.12.2018 N 1312)</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70">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02.08.2021 N 667)</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с лицом, заключившим договор об освоении территории в целях </w:t>
      </w:r>
      <w:r w:rsidRPr="00456F7C">
        <w:rPr>
          <w:rFonts w:ascii="Times New Roman" w:hAnsi="Times New Roman" w:cs="Times New Roman"/>
          <w:sz w:val="28"/>
          <w:szCs w:val="28"/>
        </w:rPr>
        <w:lastRenderedPageBreak/>
        <w:t>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областным законом, с некоммерческой организацией, созданной органами исполнительной власти Ростовской области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с гражданами, имеющими в соответствии с федеральными законами, областными законами право на первоочередное или внеочередное приобретение земельных участков;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с лицами, которым находящиеся на неделимом земельном участке здания, строения, сооружения, помещения в них принадлежат на праве оперативного управления;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абзацы седьмой - восьмой утратили силу. - </w:t>
      </w:r>
      <w:hyperlink r:id="rId71">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02.08.2021 N 667.</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3.1. Утратил силу. - </w:t>
      </w:r>
      <w:hyperlink r:id="rId72">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31.01.2024 N 60.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4. Размер арендной платы в случае предоставления в аренду без проведения торгов в соответствии с </w:t>
      </w:r>
      <w:hyperlink r:id="rId73">
        <w:r w:rsidRPr="00456F7C">
          <w:rPr>
            <w:rFonts w:ascii="Times New Roman" w:hAnsi="Times New Roman" w:cs="Times New Roman"/>
            <w:color w:val="0000FF"/>
            <w:sz w:val="28"/>
            <w:szCs w:val="28"/>
          </w:rPr>
          <w:t>подпунктом 3 пункта 2 статьи 39.6</w:t>
        </w:r>
      </w:hyperlink>
      <w:r w:rsidRPr="00456F7C">
        <w:rPr>
          <w:rFonts w:ascii="Times New Roman" w:hAnsi="Times New Roman" w:cs="Times New Roman"/>
          <w:sz w:val="28"/>
          <w:szCs w:val="28"/>
        </w:rPr>
        <w:t xml:space="preserve"> Земельного кодекса Российской Федерации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юридическим лицам в соответствии с распоряжением Губернатора Ростовской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Ростовской области, определяется в порядке, установленном постановлением Правительства Ростовской области и в размере, установленном </w:t>
      </w:r>
      <w:hyperlink r:id="rId74">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города Ростова-на-Дону от 29.01.2016 N 75 "О расчете арендной платы за земельные участки, государственная собственность на которые не разграничена, а также земельные участки, находящиеся в муниципальной собственности города Ростова-на-Дону, расположенные в границах муниципального образования "Город Ростов-на-Дону", предоставляемые для размещения объектов социально-культурного и </w:t>
      </w:r>
      <w:r w:rsidRPr="00456F7C">
        <w:rPr>
          <w:rFonts w:ascii="Times New Roman" w:hAnsi="Times New Roman" w:cs="Times New Roman"/>
          <w:sz w:val="28"/>
          <w:szCs w:val="28"/>
        </w:rPr>
        <w:lastRenderedPageBreak/>
        <w:t>коммунально-бытового назначения, реализации масштабных инвестиционных проектов.</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75">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21.12.2018 N 1312)</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4.1. Особенности определения размера арендной платы за земельные участки, государственная собственность на которые не разграничена, в 2022, 2024 годах устанавливаются Правительством Ростовской области.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76">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23.08.2024 N 1034)</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Особенности определения размера арендной платы за земельные участки, находящиеся в муниципальной собственности города Ростова-на-Дону, в 2022, 2024 годах устанавливаются Администрацией города Ростова-на-Дону.</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77">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23.08.2024 N 1034)</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4.1 введен </w:t>
      </w:r>
      <w:hyperlink r:id="rId78">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01.06.2022 N 554)</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5. Утратил силу. - </w:t>
      </w:r>
      <w:hyperlink r:id="rId79">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31.01.2024 N 60.</w:t>
      </w:r>
    </w:p>
    <w:p w:rsidR="00456F7C" w:rsidRPr="00456F7C" w:rsidRDefault="00456F7C">
      <w:pPr>
        <w:pStyle w:val="ConsPlusNormal"/>
        <w:spacing w:before="220"/>
        <w:ind w:firstLine="540"/>
        <w:jc w:val="both"/>
        <w:rPr>
          <w:rFonts w:ascii="Times New Roman" w:hAnsi="Times New Roman" w:cs="Times New Roman"/>
          <w:sz w:val="28"/>
          <w:szCs w:val="28"/>
        </w:rPr>
      </w:pPr>
      <w:bookmarkStart w:id="4" w:name="P110"/>
      <w:bookmarkEnd w:id="4"/>
      <w:r w:rsidRPr="00456F7C">
        <w:rPr>
          <w:rFonts w:ascii="Times New Roman" w:hAnsi="Times New Roman" w:cs="Times New Roman"/>
          <w:sz w:val="28"/>
          <w:szCs w:val="28"/>
        </w:rPr>
        <w:t xml:space="preserve">5.1. Размер арендной платы в случае предоставления в аренду без проведения торгов в соответствии с </w:t>
      </w:r>
      <w:hyperlink r:id="rId80">
        <w:r w:rsidRPr="00456F7C">
          <w:rPr>
            <w:rFonts w:ascii="Times New Roman" w:hAnsi="Times New Roman" w:cs="Times New Roman"/>
            <w:color w:val="0000FF"/>
            <w:sz w:val="28"/>
            <w:szCs w:val="28"/>
          </w:rPr>
          <w:t>подпунктом 11 пункта 2 статьи 39.6</w:t>
        </w:r>
      </w:hyperlink>
      <w:r w:rsidRPr="00456F7C">
        <w:rPr>
          <w:rFonts w:ascii="Times New Roman" w:hAnsi="Times New Roman" w:cs="Times New Roman"/>
          <w:sz w:val="28"/>
          <w:szCs w:val="28"/>
        </w:rPr>
        <w:t xml:space="preserve"> Земельного кодекса Российской Федерации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81">
        <w:r w:rsidRPr="00456F7C">
          <w:rPr>
            <w:rFonts w:ascii="Times New Roman" w:hAnsi="Times New Roman" w:cs="Times New Roman"/>
            <w:color w:val="0000FF"/>
            <w:sz w:val="28"/>
            <w:szCs w:val="28"/>
          </w:rPr>
          <w:t>пункте 2 статьи 39.9</w:t>
        </w:r>
      </w:hyperlink>
      <w:r w:rsidRPr="00456F7C">
        <w:rPr>
          <w:rFonts w:ascii="Times New Roman" w:hAnsi="Times New Roman" w:cs="Times New Roman"/>
          <w:sz w:val="28"/>
          <w:szCs w:val="28"/>
        </w:rPr>
        <w:t xml:space="preserve"> Земельного кодекса Российской Федерации, устанавливается органами местного самоуправления городских округов и муниципальных районов в размере:</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0,3 процента кадастровой стоимости земельных участков из земель сельскохозяйственного назначения;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1,5 процента кадастровой стоимости земельных участков, изъятых из оборота или ограниченных в обороте;</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2,0 процента кадастровой стоимости иных земельных участков.</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5.1 введен </w:t>
      </w:r>
      <w:hyperlink r:id="rId82">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21.12.2018 N 1312)</w:t>
      </w:r>
    </w:p>
    <w:p w:rsidR="00456F7C" w:rsidRPr="00456F7C" w:rsidRDefault="00456F7C">
      <w:pPr>
        <w:pStyle w:val="ConsPlusNormal"/>
        <w:spacing w:before="220"/>
        <w:ind w:firstLine="540"/>
        <w:jc w:val="both"/>
        <w:rPr>
          <w:rFonts w:ascii="Times New Roman" w:hAnsi="Times New Roman" w:cs="Times New Roman"/>
          <w:sz w:val="28"/>
          <w:szCs w:val="28"/>
        </w:rPr>
      </w:pPr>
      <w:bookmarkStart w:id="5" w:name="P115"/>
      <w:bookmarkEnd w:id="5"/>
      <w:r w:rsidRPr="00456F7C">
        <w:rPr>
          <w:rFonts w:ascii="Times New Roman" w:hAnsi="Times New Roman" w:cs="Times New Roman"/>
          <w:sz w:val="28"/>
          <w:szCs w:val="28"/>
        </w:rPr>
        <w:t xml:space="preserve">6. При предоставлении в аренду без проведения торгов в соответствии с </w:t>
      </w:r>
      <w:hyperlink r:id="rId83">
        <w:r w:rsidRPr="00456F7C">
          <w:rPr>
            <w:rFonts w:ascii="Times New Roman" w:hAnsi="Times New Roman" w:cs="Times New Roman"/>
            <w:color w:val="0000FF"/>
            <w:sz w:val="28"/>
            <w:szCs w:val="28"/>
          </w:rPr>
          <w:t>подпунктом 31 пункта 2 статьи 39.6</w:t>
        </w:r>
      </w:hyperlink>
      <w:r w:rsidRPr="00456F7C">
        <w:rPr>
          <w:rFonts w:ascii="Times New Roman" w:hAnsi="Times New Roman" w:cs="Times New Roman"/>
          <w:sz w:val="28"/>
          <w:szCs w:val="28"/>
        </w:rPr>
        <w:t xml:space="preserve"> Земельного кодекса Российской Федерации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w:t>
      </w:r>
      <w:r w:rsidRPr="00456F7C">
        <w:rPr>
          <w:rFonts w:ascii="Times New Roman" w:hAnsi="Times New Roman" w:cs="Times New Roman"/>
          <w:sz w:val="28"/>
          <w:szCs w:val="28"/>
        </w:rPr>
        <w:lastRenderedPageBreak/>
        <w:t xml:space="preserve">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размер ежегодной арендной платы определяется по результатам рыночной оценки в соответствии с Федеральным </w:t>
      </w:r>
      <w:hyperlink r:id="rId84">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29.07.1998 N 135-ФЗ "Об оценочной деятельности в Российской Федерации".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85">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30.03.2020 N 293)</w:t>
      </w:r>
    </w:p>
    <w:p w:rsidR="00456F7C" w:rsidRPr="00456F7C" w:rsidRDefault="00456F7C">
      <w:pPr>
        <w:pStyle w:val="ConsPlusNormal"/>
        <w:spacing w:before="220"/>
        <w:ind w:firstLine="540"/>
        <w:jc w:val="both"/>
        <w:rPr>
          <w:rFonts w:ascii="Times New Roman" w:hAnsi="Times New Roman" w:cs="Times New Roman"/>
          <w:sz w:val="28"/>
          <w:szCs w:val="28"/>
        </w:rPr>
      </w:pPr>
      <w:bookmarkStart w:id="6" w:name="P117"/>
      <w:bookmarkEnd w:id="6"/>
      <w:r w:rsidRPr="00456F7C">
        <w:rPr>
          <w:rFonts w:ascii="Times New Roman" w:hAnsi="Times New Roman" w:cs="Times New Roman"/>
          <w:sz w:val="28"/>
          <w:szCs w:val="28"/>
        </w:rPr>
        <w:t xml:space="preserve">7. Размер ежегодной арендной платы за земельные участки, государственная собственность на которые не разграничена, а также земельные участки, находящиеся в муниципальной собственности города Ростова-на-Дону, при заключении нового договора аренды земельного участка без проведения торгов в случаях, предусмотренных </w:t>
      </w:r>
      <w:hyperlink r:id="rId86">
        <w:r w:rsidRPr="00456F7C">
          <w:rPr>
            <w:rFonts w:ascii="Times New Roman" w:hAnsi="Times New Roman" w:cs="Times New Roman"/>
            <w:color w:val="0000FF"/>
            <w:sz w:val="28"/>
            <w:szCs w:val="28"/>
          </w:rPr>
          <w:t>пунктами 3</w:t>
        </w:r>
      </w:hyperlink>
      <w:r w:rsidRPr="00456F7C">
        <w:rPr>
          <w:rFonts w:ascii="Times New Roman" w:hAnsi="Times New Roman" w:cs="Times New Roman"/>
          <w:sz w:val="28"/>
          <w:szCs w:val="28"/>
        </w:rPr>
        <w:t xml:space="preserve"> и </w:t>
      </w:r>
      <w:hyperlink r:id="rId87">
        <w:r w:rsidRPr="00456F7C">
          <w:rPr>
            <w:rFonts w:ascii="Times New Roman" w:hAnsi="Times New Roman" w:cs="Times New Roman"/>
            <w:color w:val="0000FF"/>
            <w:sz w:val="28"/>
            <w:szCs w:val="28"/>
          </w:rPr>
          <w:t>4 статьи 39.6</w:t>
        </w:r>
      </w:hyperlink>
      <w:r w:rsidRPr="00456F7C">
        <w:rPr>
          <w:rFonts w:ascii="Times New Roman" w:hAnsi="Times New Roman" w:cs="Times New Roman"/>
          <w:sz w:val="28"/>
          <w:szCs w:val="28"/>
        </w:rPr>
        <w:t xml:space="preserve"> Земельного кодекса Российской Федерации, определяется по результатам рыночной оценки в соответствии с Федеральным </w:t>
      </w:r>
      <w:hyperlink r:id="rId88">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29.07.1998 N 135-ФЗ "Об оценочной деятельности в Российской Федерации", за исключением случаев, установленных настоящим постановлением.</w:t>
      </w:r>
    </w:p>
    <w:p w:rsidR="00456F7C" w:rsidRPr="00456F7C" w:rsidRDefault="00456F7C">
      <w:pPr>
        <w:pStyle w:val="ConsPlusNormal"/>
        <w:spacing w:before="220"/>
        <w:ind w:firstLine="540"/>
        <w:jc w:val="both"/>
        <w:rPr>
          <w:rFonts w:ascii="Times New Roman" w:hAnsi="Times New Roman" w:cs="Times New Roman"/>
          <w:sz w:val="28"/>
          <w:szCs w:val="28"/>
        </w:rPr>
      </w:pPr>
      <w:bookmarkStart w:id="7" w:name="P118"/>
      <w:bookmarkEnd w:id="7"/>
      <w:r w:rsidRPr="00456F7C">
        <w:rPr>
          <w:rFonts w:ascii="Times New Roman" w:hAnsi="Times New Roman" w:cs="Times New Roman"/>
          <w:sz w:val="28"/>
          <w:szCs w:val="28"/>
        </w:rPr>
        <w:t>7.1. Размер арендной платы определяется в процентах от кадастровой стоимости земельного участка в размере земельного налога, рассчитанного в отношении такого земельного участка, при заключении договора аренды земельного участка с юридическим лицом, созданным субъектом Российской Федерации - Ростовской областью и обеспечивающим реализацию решения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юридическому лицу.</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7.1 введен </w:t>
      </w:r>
      <w:hyperlink r:id="rId89">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18.11.2022 N 1165)</w:t>
      </w:r>
    </w:p>
    <w:p w:rsidR="00456F7C" w:rsidRPr="00456F7C" w:rsidRDefault="00456F7C">
      <w:pPr>
        <w:pStyle w:val="ConsPlusNormal"/>
        <w:spacing w:before="220"/>
        <w:ind w:firstLine="540"/>
        <w:jc w:val="both"/>
        <w:rPr>
          <w:rFonts w:ascii="Times New Roman" w:hAnsi="Times New Roman" w:cs="Times New Roman"/>
          <w:sz w:val="28"/>
          <w:szCs w:val="28"/>
        </w:rPr>
      </w:pPr>
      <w:bookmarkStart w:id="8" w:name="P120"/>
      <w:bookmarkEnd w:id="8"/>
      <w:r w:rsidRPr="00456F7C">
        <w:rPr>
          <w:rFonts w:ascii="Times New Roman" w:hAnsi="Times New Roman" w:cs="Times New Roman"/>
          <w:sz w:val="28"/>
          <w:szCs w:val="28"/>
        </w:rPr>
        <w:t xml:space="preserve">7.2. В случае предоставления земельного участка, образованного в границах территории, лицу, с которым заключен договор о комплексном развитии территории (за исключением территории жилой застройки) в соответствии с Градостроительным </w:t>
      </w:r>
      <w:hyperlink r:id="rId90">
        <w:r w:rsidRPr="00456F7C">
          <w:rPr>
            <w:rFonts w:ascii="Times New Roman" w:hAnsi="Times New Roman" w:cs="Times New Roman"/>
            <w:color w:val="0000FF"/>
            <w:sz w:val="28"/>
            <w:szCs w:val="28"/>
          </w:rPr>
          <w:t>кодексом</w:t>
        </w:r>
      </w:hyperlink>
      <w:r w:rsidRPr="00456F7C">
        <w:rPr>
          <w:rFonts w:ascii="Times New Roman" w:hAnsi="Times New Roman" w:cs="Times New Roman"/>
          <w:sz w:val="28"/>
          <w:szCs w:val="28"/>
        </w:rPr>
        <w:t xml:space="preserve"> Российской Федерации, либо юридическому лицу, созданному субъектом Российской Федерации - Ростовской областью и обеспечивающему в соответствии с Градостроительным </w:t>
      </w:r>
      <w:hyperlink r:id="rId91">
        <w:r w:rsidRPr="00456F7C">
          <w:rPr>
            <w:rFonts w:ascii="Times New Roman" w:hAnsi="Times New Roman" w:cs="Times New Roman"/>
            <w:color w:val="0000FF"/>
            <w:sz w:val="28"/>
            <w:szCs w:val="28"/>
          </w:rPr>
          <w:t>кодексом</w:t>
        </w:r>
      </w:hyperlink>
      <w:r w:rsidRPr="00456F7C">
        <w:rPr>
          <w:rFonts w:ascii="Times New Roman" w:hAnsi="Times New Roman" w:cs="Times New Roman"/>
          <w:sz w:val="28"/>
          <w:szCs w:val="28"/>
        </w:rPr>
        <w:t xml:space="preserve"> Российской Федерации реализацию решения о комплексном развитии территории (за исключением территории жилой застройки), размер арендной платы определяется в процентах от кадастровой стоимости земельного участка и устанавливается в размере:</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0,5 процента - в отношении земельного участка, предоставленного для строительства объектов в области образования, культуры, здравоохранения;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0,6 процента - в течение трехлетнего срока строительства и 1,2 процента </w:t>
      </w:r>
      <w:r w:rsidRPr="00456F7C">
        <w:rPr>
          <w:rFonts w:ascii="Times New Roman" w:hAnsi="Times New Roman" w:cs="Times New Roman"/>
          <w:sz w:val="28"/>
          <w:szCs w:val="28"/>
        </w:rPr>
        <w:lastRenderedPageBreak/>
        <w:t>в течение периода, превышающего трехлетний срок строительства, в отношении земельного участка, предоставленного для строительства многоквартирных жилых домов;</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92">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23.08.2024 N 1034)</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1,5 процента - в отношении земельного участка, предоставленного для строительства иных объектов, за исключением размещения объектов, указанных в </w:t>
      </w:r>
      <w:hyperlink w:anchor="P70">
        <w:r w:rsidRPr="00456F7C">
          <w:rPr>
            <w:rFonts w:ascii="Times New Roman" w:hAnsi="Times New Roman" w:cs="Times New Roman"/>
            <w:color w:val="0000FF"/>
            <w:sz w:val="28"/>
            <w:szCs w:val="28"/>
          </w:rPr>
          <w:t>пункте 2</w:t>
        </w:r>
      </w:hyperlink>
      <w:r w:rsidRPr="00456F7C">
        <w:rPr>
          <w:rFonts w:ascii="Times New Roman" w:hAnsi="Times New Roman" w:cs="Times New Roman"/>
          <w:sz w:val="28"/>
          <w:szCs w:val="28"/>
        </w:rPr>
        <w:t xml:space="preserve"> настоящего приложения.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При этом после ввода в эксплуатацию объектов, построенных в ходе комплексного развития территории, размер арендной платы за земельный участок определяется по видам использования земель в соответствии с настоящим приложением.</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7.2 введен </w:t>
      </w:r>
      <w:hyperlink r:id="rId93">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18.11.2022 N 1165)</w:t>
      </w:r>
    </w:p>
    <w:p w:rsidR="00456F7C" w:rsidRPr="00456F7C" w:rsidRDefault="00456F7C">
      <w:pPr>
        <w:pStyle w:val="ConsPlusNormal"/>
        <w:spacing w:before="220"/>
        <w:ind w:firstLine="540"/>
        <w:jc w:val="both"/>
        <w:rPr>
          <w:rFonts w:ascii="Times New Roman" w:hAnsi="Times New Roman" w:cs="Times New Roman"/>
          <w:sz w:val="28"/>
          <w:szCs w:val="28"/>
        </w:rPr>
      </w:pPr>
      <w:bookmarkStart w:id="9" w:name="P127"/>
      <w:bookmarkEnd w:id="9"/>
      <w:r w:rsidRPr="00456F7C">
        <w:rPr>
          <w:rFonts w:ascii="Times New Roman" w:hAnsi="Times New Roman" w:cs="Times New Roman"/>
          <w:sz w:val="28"/>
          <w:szCs w:val="28"/>
        </w:rPr>
        <w:t>8. В случае предоставления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в аренду без проведения торгов для целей, указанных в настоящем пункте, размер арендной платы определяется в процентах от кадастровой стоимости земельного участка в размере:</w:t>
      </w:r>
    </w:p>
    <w:p w:rsidR="00456F7C" w:rsidRPr="00456F7C" w:rsidRDefault="00456F7C">
      <w:pPr>
        <w:pStyle w:val="ConsPlusNormal"/>
        <w:spacing w:before="220"/>
        <w:ind w:firstLine="540"/>
        <w:jc w:val="both"/>
        <w:rPr>
          <w:rFonts w:ascii="Times New Roman" w:hAnsi="Times New Roman" w:cs="Times New Roman"/>
          <w:sz w:val="28"/>
          <w:szCs w:val="28"/>
        </w:rPr>
      </w:pPr>
      <w:bookmarkStart w:id="10" w:name="P128"/>
      <w:bookmarkEnd w:id="10"/>
      <w:r w:rsidRPr="00456F7C">
        <w:rPr>
          <w:rFonts w:ascii="Times New Roman" w:hAnsi="Times New Roman" w:cs="Times New Roman"/>
          <w:sz w:val="28"/>
          <w:szCs w:val="28"/>
        </w:rPr>
        <w:t>а) 0,01 процента в отношении:</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абзацы третий - четвертый утратили силу. - </w:t>
      </w:r>
      <w:hyperlink r:id="rId94">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21.12.2018 N 1312;</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земельного участка, изъятого из оборота, если земельный участок в случаях, установленных федеральными законами, может быть передан в аренду;</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В случае наличия у физических или юридических лиц, имеющих право на освобождение от уплаты земельного налога, в собственности или </w:t>
      </w:r>
      <w:r w:rsidRPr="00456F7C">
        <w:rPr>
          <w:rFonts w:ascii="Times New Roman" w:hAnsi="Times New Roman" w:cs="Times New Roman"/>
          <w:sz w:val="28"/>
          <w:szCs w:val="28"/>
        </w:rPr>
        <w:lastRenderedPageBreak/>
        <w:t>пользовании нескольких гаражей либо машино-мест льготная ставка арендной платы в размере 0,01% от кадастровой стоимости земельного участка применяется для данной категории лиц только в отношении одного земельного участка, на котором расположен гараж либо машино-место, по выбору арендатора.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(абзац введен </w:t>
      </w:r>
      <w:hyperlink r:id="rId9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10.10.2018 N 1040; в ред. </w:t>
      </w:r>
      <w:hyperlink r:id="rId96">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14.06.2023 N 573)</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б) 0,5 процента в отношении земельного участка предоставленного (занятого) для размещения объектов спорта;</w:t>
      </w:r>
    </w:p>
    <w:p w:rsidR="00456F7C" w:rsidRPr="00456F7C" w:rsidRDefault="00456F7C">
      <w:pPr>
        <w:pStyle w:val="ConsPlusNormal"/>
        <w:spacing w:before="220"/>
        <w:ind w:firstLine="540"/>
        <w:jc w:val="both"/>
        <w:rPr>
          <w:rFonts w:ascii="Times New Roman" w:hAnsi="Times New Roman" w:cs="Times New Roman"/>
          <w:sz w:val="28"/>
          <w:szCs w:val="28"/>
        </w:rPr>
      </w:pPr>
      <w:bookmarkStart w:id="11" w:name="P137"/>
      <w:bookmarkEnd w:id="11"/>
      <w:r w:rsidRPr="00456F7C">
        <w:rPr>
          <w:rFonts w:ascii="Times New Roman" w:hAnsi="Times New Roman" w:cs="Times New Roman"/>
          <w:sz w:val="28"/>
          <w:szCs w:val="28"/>
        </w:rPr>
        <w:t>в) 1,5 процента в отношении земельного участка, предоставленного (занятого) для размещения объектов, непосредственно используемых для захоронения твердых бытовых отходов, в том числе полигонов;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г) в соответствии со </w:t>
      </w:r>
      <w:hyperlink w:anchor="P238">
        <w:r w:rsidRPr="00456F7C">
          <w:rPr>
            <w:rFonts w:ascii="Times New Roman" w:hAnsi="Times New Roman" w:cs="Times New Roman"/>
            <w:color w:val="0000FF"/>
            <w:sz w:val="28"/>
            <w:szCs w:val="28"/>
          </w:rPr>
          <w:t>ставками</w:t>
        </w:r>
      </w:hyperlink>
      <w:r w:rsidRPr="00456F7C">
        <w:rPr>
          <w:rFonts w:ascii="Times New Roman" w:hAnsi="Times New Roman" w:cs="Times New Roman"/>
          <w:sz w:val="28"/>
          <w:szCs w:val="28"/>
        </w:rPr>
        <w:t xml:space="preserve"> арендной платы по видам использования земельных участков согласно приложению N 2 к постановлению;</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"г" в ред. </w:t>
      </w:r>
      <w:hyperlink r:id="rId97">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д) 5,0 процента для земельного участка, предоставленного для строительства и/или организации строительных работ на новый срок;</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е) 1,5 процента в отношении земельного участка, предоставленного для эксплуатации временного металлического гаража родителям (усыновителям, опекунам, попечителям) детей-инвалидов, опекунам (попечителям) инвалидов с детства;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"е" введен </w:t>
      </w:r>
      <w:hyperlink r:id="rId98">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bookmarkStart w:id="12" w:name="P143"/>
      <w:bookmarkEnd w:id="12"/>
      <w:r w:rsidRPr="00456F7C">
        <w:rPr>
          <w:rFonts w:ascii="Times New Roman" w:hAnsi="Times New Roman" w:cs="Times New Roman"/>
          <w:sz w:val="28"/>
          <w:szCs w:val="28"/>
        </w:rPr>
        <w:t>ж) 2,0 процента в отношении земельного участка, предоставленного (занятого) для размещения объектов, утилизирующих твердые бытовые отходы методом сжигания;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"ж" введен </w:t>
      </w:r>
      <w:hyperlink r:id="rId99">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з) 0,3 процента в отношении земельного участка, предоставленного (занятого) для размещения объектов, утилизирующих твердые бытовые отходы методом их сортировки и переработки;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"з" введен </w:t>
      </w:r>
      <w:hyperlink r:id="rId100">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bookmarkStart w:id="13" w:name="P147"/>
      <w:bookmarkEnd w:id="13"/>
      <w:r w:rsidRPr="00456F7C">
        <w:rPr>
          <w:rFonts w:ascii="Times New Roman" w:hAnsi="Times New Roman" w:cs="Times New Roman"/>
          <w:sz w:val="28"/>
          <w:szCs w:val="28"/>
        </w:rPr>
        <w:t>и) 0,3 процента в отношении земельного участка, предоставленного (занятого) для размещения объектов, предназначенных для перегрузки отходов, в том числе мусороперегрузочных станций;</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"и" введен </w:t>
      </w:r>
      <w:hyperlink r:id="rId101">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25.01.2016 </w:t>
      </w:r>
      <w:r w:rsidRPr="00456F7C">
        <w:rPr>
          <w:rFonts w:ascii="Times New Roman" w:hAnsi="Times New Roman" w:cs="Times New Roman"/>
          <w:sz w:val="28"/>
          <w:szCs w:val="28"/>
        </w:rPr>
        <w:lastRenderedPageBreak/>
        <w:t>N 55)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к) 0,3 процента в отношении земельного участка, предоставленного для создаваемых участниками долевого строительства жилищно-строительных кооперативов или иных специализированных потребительских кооперативов, которым передача объекта незавершенного строительства осуществлена в соответствии с </w:t>
      </w:r>
      <w:hyperlink r:id="rId102">
        <w:r w:rsidRPr="00456F7C">
          <w:rPr>
            <w:rFonts w:ascii="Times New Roman" w:hAnsi="Times New Roman" w:cs="Times New Roman"/>
            <w:color w:val="0000FF"/>
            <w:sz w:val="28"/>
            <w:szCs w:val="28"/>
          </w:rPr>
          <w:t>параграфом 7</w:t>
        </w:r>
      </w:hyperlink>
      <w:r w:rsidRPr="00456F7C">
        <w:rPr>
          <w:rFonts w:ascii="Times New Roman" w:hAnsi="Times New Roman" w:cs="Times New Roman"/>
          <w:sz w:val="28"/>
          <w:szCs w:val="28"/>
        </w:rPr>
        <w:t xml:space="preserve"> Федерального закона от 26.10.2002 N 127-ФЗ "О несостоятельности (банкротстве)". Применение данного пункта осуществляется при условии, если объект незавершенного строительства включен в реестр проблемных объектов долевого строительства в рамках реализации Областного </w:t>
      </w:r>
      <w:hyperlink r:id="rId103">
        <w:r w:rsidRPr="00456F7C">
          <w:rPr>
            <w:rFonts w:ascii="Times New Roman" w:hAnsi="Times New Roman" w:cs="Times New Roman"/>
            <w:color w:val="0000FF"/>
            <w:sz w:val="28"/>
            <w:szCs w:val="28"/>
          </w:rPr>
          <w:t>закона</w:t>
        </w:r>
      </w:hyperlink>
      <w:r w:rsidRPr="00456F7C">
        <w:rPr>
          <w:rFonts w:ascii="Times New Roman" w:hAnsi="Times New Roman" w:cs="Times New Roman"/>
          <w:sz w:val="28"/>
          <w:szCs w:val="28"/>
        </w:rPr>
        <w:t xml:space="preserve"> от 30.07.2013 N 1145-ЗС "О мерах поддержки пострадавших участников долевого строительства в Ростовской области";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"к" введен </w:t>
      </w:r>
      <w:hyperlink r:id="rId104">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21.11.2016 N 1679)</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л) 1,5 процента в отношении земельного участка, образованного из земельного участка, предоставленного для комплексного освоения территории в целях жилищного строительства;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"л" введен </w:t>
      </w:r>
      <w:hyperlink r:id="rId10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м) 12,0 процентов в отношении земельных участков, занимаемых нестационарными торговыми объектами, объектами общественного питания, бытового обслуживания;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"м" введен </w:t>
      </w:r>
      <w:hyperlink r:id="rId106">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н) 0,3 процента в отношении земельного участка, занимаемого конструктивными элементами, сооружениями и объектами инженерной инфраструктуры жилищно-коммунального хозяйства (за исключением земельных участков, указанных в </w:t>
      </w:r>
      <w:hyperlink w:anchor="P70">
        <w:r w:rsidRPr="00456F7C">
          <w:rPr>
            <w:rFonts w:ascii="Times New Roman" w:hAnsi="Times New Roman" w:cs="Times New Roman"/>
            <w:color w:val="0000FF"/>
            <w:sz w:val="28"/>
            <w:szCs w:val="28"/>
          </w:rPr>
          <w:t>пункте 2</w:t>
        </w:r>
      </w:hyperlink>
      <w:r w:rsidRPr="00456F7C">
        <w:rPr>
          <w:rFonts w:ascii="Times New Roman" w:hAnsi="Times New Roman" w:cs="Times New Roman"/>
          <w:sz w:val="28"/>
          <w:szCs w:val="28"/>
        </w:rPr>
        <w:t xml:space="preserve"> настоящего приложения);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"н" введен </w:t>
      </w:r>
      <w:hyperlink r:id="rId107">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о) 0,25 процента в отношении земельных участков предприятий транспорта общего пользования, осуществляющих перевозку пассажиров на маршрутах города Ростова-на-Дону, за исключением перевозки пассажиров городским наземным электрическим транспортом;</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"о" введен </w:t>
      </w:r>
      <w:hyperlink r:id="rId108">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п) 0,01 процента в отношении земельных участков предприятий транспорта общего пользования, осуществляющих перевозку пассажиров на маршрутах города Ростова-на-Дону городским наземным электрическим транспортом;</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"п" введен </w:t>
      </w:r>
      <w:hyperlink r:id="rId109">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color w:val="392C69"/>
                <w:sz w:val="28"/>
                <w:szCs w:val="28"/>
              </w:rPr>
              <w:t xml:space="preserve">Действие пп. "р", введенного </w:t>
            </w:r>
            <w:hyperlink r:id="rId110">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color w:val="392C69"/>
                <w:sz w:val="28"/>
                <w:szCs w:val="28"/>
              </w:rPr>
              <w:t xml:space="preserve"> Администрации г. Ростова н/Д от 25.06.2025 N 680, </w:t>
            </w:r>
            <w:hyperlink r:id="rId111">
              <w:r w:rsidRPr="00456F7C">
                <w:rPr>
                  <w:rFonts w:ascii="Times New Roman" w:hAnsi="Times New Roman" w:cs="Times New Roman"/>
                  <w:color w:val="0000FF"/>
                  <w:sz w:val="28"/>
                  <w:szCs w:val="28"/>
                </w:rPr>
                <w:t>распространяется</w:t>
              </w:r>
            </w:hyperlink>
            <w:r w:rsidRPr="00456F7C">
              <w:rPr>
                <w:rFonts w:ascii="Times New Roman" w:hAnsi="Times New Roman" w:cs="Times New Roman"/>
                <w:color w:val="392C69"/>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spacing w:before="28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р) 0,001 процента в отношении земельного участка, предоставленного для размещения объекта городского наземного электрического транспорта общего пользования на основании концессионного соглашения в соответствии с Федеральным </w:t>
      </w:r>
      <w:hyperlink r:id="rId112">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21.07.2005 N 115-ФЗ "О концессионных соглашениях".</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(пп. "р" введен </w:t>
      </w:r>
      <w:hyperlink r:id="rId113">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bookmarkStart w:id="14" w:name="P164"/>
      <w:bookmarkEnd w:id="14"/>
      <w:r w:rsidRPr="00456F7C">
        <w:rPr>
          <w:rFonts w:ascii="Times New Roman" w:hAnsi="Times New Roman" w:cs="Times New Roman"/>
          <w:sz w:val="28"/>
          <w:szCs w:val="28"/>
        </w:rPr>
        <w:t xml:space="preserve">8.1.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w:t>
      </w:r>
      <w:hyperlink w:anchor="P70">
        <w:r w:rsidRPr="00456F7C">
          <w:rPr>
            <w:rFonts w:ascii="Times New Roman" w:hAnsi="Times New Roman" w:cs="Times New Roman"/>
            <w:color w:val="0000FF"/>
            <w:sz w:val="28"/>
            <w:szCs w:val="28"/>
          </w:rPr>
          <w:t>пунктом 2</w:t>
        </w:r>
      </w:hyperlink>
      <w:r w:rsidRPr="00456F7C">
        <w:rPr>
          <w:rFonts w:ascii="Times New Roman" w:hAnsi="Times New Roman" w:cs="Times New Roman"/>
          <w:sz w:val="28"/>
          <w:szCs w:val="28"/>
        </w:rPr>
        <w:t xml:space="preserve"> и </w:t>
      </w:r>
      <w:hyperlink w:anchor="P128">
        <w:r w:rsidRPr="00456F7C">
          <w:rPr>
            <w:rFonts w:ascii="Times New Roman" w:hAnsi="Times New Roman" w:cs="Times New Roman"/>
            <w:color w:val="0000FF"/>
            <w:sz w:val="28"/>
            <w:szCs w:val="28"/>
          </w:rPr>
          <w:t>подпунктами "а"</w:t>
        </w:r>
      </w:hyperlink>
      <w:r w:rsidRPr="00456F7C">
        <w:rPr>
          <w:rFonts w:ascii="Times New Roman" w:hAnsi="Times New Roman" w:cs="Times New Roman"/>
          <w:sz w:val="28"/>
          <w:szCs w:val="28"/>
        </w:rPr>
        <w:t xml:space="preserve"> - </w:t>
      </w:r>
      <w:hyperlink w:anchor="P137">
        <w:r w:rsidRPr="00456F7C">
          <w:rPr>
            <w:rFonts w:ascii="Times New Roman" w:hAnsi="Times New Roman" w:cs="Times New Roman"/>
            <w:color w:val="0000FF"/>
            <w:sz w:val="28"/>
            <w:szCs w:val="28"/>
          </w:rPr>
          <w:t>"в"</w:t>
        </w:r>
      </w:hyperlink>
      <w:r w:rsidRPr="00456F7C">
        <w:rPr>
          <w:rFonts w:ascii="Times New Roman" w:hAnsi="Times New Roman" w:cs="Times New Roman"/>
          <w:sz w:val="28"/>
          <w:szCs w:val="28"/>
        </w:rPr>
        <w:t xml:space="preserve">, </w:t>
      </w:r>
      <w:hyperlink w:anchor="P143">
        <w:r w:rsidRPr="00456F7C">
          <w:rPr>
            <w:rFonts w:ascii="Times New Roman" w:hAnsi="Times New Roman" w:cs="Times New Roman"/>
            <w:color w:val="0000FF"/>
            <w:sz w:val="28"/>
            <w:szCs w:val="28"/>
          </w:rPr>
          <w:t>"ж"</w:t>
        </w:r>
      </w:hyperlink>
      <w:r w:rsidRPr="00456F7C">
        <w:rPr>
          <w:rFonts w:ascii="Times New Roman" w:hAnsi="Times New Roman" w:cs="Times New Roman"/>
          <w:sz w:val="28"/>
          <w:szCs w:val="28"/>
        </w:rPr>
        <w:t xml:space="preserve"> - </w:t>
      </w:r>
      <w:hyperlink w:anchor="P147">
        <w:r w:rsidRPr="00456F7C">
          <w:rPr>
            <w:rFonts w:ascii="Times New Roman" w:hAnsi="Times New Roman" w:cs="Times New Roman"/>
            <w:color w:val="0000FF"/>
            <w:sz w:val="28"/>
            <w:szCs w:val="28"/>
          </w:rPr>
          <w:t>"и" пункта 8</w:t>
        </w:r>
      </w:hyperlink>
      <w:r w:rsidRPr="00456F7C">
        <w:rPr>
          <w:rFonts w:ascii="Times New Roman" w:hAnsi="Times New Roman" w:cs="Times New Roman"/>
          <w:sz w:val="28"/>
          <w:szCs w:val="28"/>
        </w:rPr>
        <w:t xml:space="preserve"> настоящего приложения,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114">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18.11.2022 N 1165)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В случае предоставления земельного участка без проведения торгов арендная плата в отношении земельного участка в случаях, не указанных в </w:t>
      </w:r>
      <w:hyperlink w:anchor="P70">
        <w:r w:rsidRPr="00456F7C">
          <w:rPr>
            <w:rFonts w:ascii="Times New Roman" w:hAnsi="Times New Roman" w:cs="Times New Roman"/>
            <w:color w:val="0000FF"/>
            <w:sz w:val="28"/>
            <w:szCs w:val="28"/>
          </w:rPr>
          <w:t>пункте 2</w:t>
        </w:r>
      </w:hyperlink>
      <w:r w:rsidRPr="00456F7C">
        <w:rPr>
          <w:rFonts w:ascii="Times New Roman" w:hAnsi="Times New Roman" w:cs="Times New Roman"/>
          <w:sz w:val="28"/>
          <w:szCs w:val="28"/>
        </w:rPr>
        <w:t xml:space="preserve"> и </w:t>
      </w:r>
      <w:hyperlink w:anchor="P128">
        <w:r w:rsidRPr="00456F7C">
          <w:rPr>
            <w:rFonts w:ascii="Times New Roman" w:hAnsi="Times New Roman" w:cs="Times New Roman"/>
            <w:color w:val="0000FF"/>
            <w:sz w:val="28"/>
            <w:szCs w:val="28"/>
          </w:rPr>
          <w:t>подпунктах "а"</w:t>
        </w:r>
      </w:hyperlink>
      <w:r w:rsidRPr="00456F7C">
        <w:rPr>
          <w:rFonts w:ascii="Times New Roman" w:hAnsi="Times New Roman" w:cs="Times New Roman"/>
          <w:sz w:val="28"/>
          <w:szCs w:val="28"/>
        </w:rPr>
        <w:t xml:space="preserve"> - </w:t>
      </w:r>
      <w:hyperlink w:anchor="P137">
        <w:r w:rsidRPr="00456F7C">
          <w:rPr>
            <w:rFonts w:ascii="Times New Roman" w:hAnsi="Times New Roman" w:cs="Times New Roman"/>
            <w:color w:val="0000FF"/>
            <w:sz w:val="28"/>
            <w:szCs w:val="28"/>
          </w:rPr>
          <w:t>"в"</w:t>
        </w:r>
      </w:hyperlink>
      <w:r w:rsidRPr="00456F7C">
        <w:rPr>
          <w:rFonts w:ascii="Times New Roman" w:hAnsi="Times New Roman" w:cs="Times New Roman"/>
          <w:sz w:val="28"/>
          <w:szCs w:val="28"/>
        </w:rPr>
        <w:t xml:space="preserve">, </w:t>
      </w:r>
      <w:hyperlink w:anchor="P143">
        <w:r w:rsidRPr="00456F7C">
          <w:rPr>
            <w:rFonts w:ascii="Times New Roman" w:hAnsi="Times New Roman" w:cs="Times New Roman"/>
            <w:color w:val="0000FF"/>
            <w:sz w:val="28"/>
            <w:szCs w:val="28"/>
          </w:rPr>
          <w:t>"ж"</w:t>
        </w:r>
      </w:hyperlink>
      <w:r w:rsidRPr="00456F7C">
        <w:rPr>
          <w:rFonts w:ascii="Times New Roman" w:hAnsi="Times New Roman" w:cs="Times New Roman"/>
          <w:sz w:val="28"/>
          <w:szCs w:val="28"/>
        </w:rPr>
        <w:t xml:space="preserve"> - </w:t>
      </w:r>
      <w:hyperlink w:anchor="P147">
        <w:r w:rsidRPr="00456F7C">
          <w:rPr>
            <w:rFonts w:ascii="Times New Roman" w:hAnsi="Times New Roman" w:cs="Times New Roman"/>
            <w:color w:val="0000FF"/>
            <w:sz w:val="28"/>
            <w:szCs w:val="28"/>
          </w:rPr>
          <w:t>"и" пункта 8</w:t>
        </w:r>
      </w:hyperlink>
      <w:r w:rsidRPr="00456F7C">
        <w:rPr>
          <w:rFonts w:ascii="Times New Roman" w:hAnsi="Times New Roman" w:cs="Times New Roman"/>
          <w:sz w:val="28"/>
          <w:szCs w:val="28"/>
        </w:rPr>
        <w:t xml:space="preserve"> настоящего приложения,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определяется в размере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8.1 введен </w:t>
      </w:r>
      <w:hyperlink r:id="rId11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21.12.2018 N 1312; в ред. </w:t>
      </w:r>
      <w:hyperlink r:id="rId116">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18.11.2022 N 1165)</w:t>
      </w:r>
    </w:p>
    <w:p w:rsidR="00456F7C" w:rsidRPr="00456F7C" w:rsidRDefault="00456F7C">
      <w:pPr>
        <w:pStyle w:val="ConsPlusNormal"/>
        <w:spacing w:before="220"/>
        <w:ind w:firstLine="540"/>
        <w:jc w:val="both"/>
        <w:rPr>
          <w:rFonts w:ascii="Times New Roman" w:hAnsi="Times New Roman" w:cs="Times New Roman"/>
          <w:sz w:val="28"/>
          <w:szCs w:val="28"/>
        </w:rPr>
      </w:pPr>
      <w:bookmarkStart w:id="15" w:name="P168"/>
      <w:bookmarkEnd w:id="15"/>
      <w:r w:rsidRPr="00456F7C">
        <w:rPr>
          <w:rFonts w:ascii="Times New Roman" w:hAnsi="Times New Roman" w:cs="Times New Roman"/>
          <w:sz w:val="28"/>
          <w:szCs w:val="28"/>
        </w:rPr>
        <w:t xml:space="preserve">9. Размер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в соответствии с </w:t>
      </w:r>
      <w:hyperlink r:id="rId117">
        <w:r w:rsidRPr="00456F7C">
          <w:rPr>
            <w:rFonts w:ascii="Times New Roman" w:hAnsi="Times New Roman" w:cs="Times New Roman"/>
            <w:color w:val="0000FF"/>
            <w:sz w:val="28"/>
            <w:szCs w:val="28"/>
          </w:rPr>
          <w:t>частью 3 статьи 33</w:t>
        </w:r>
      </w:hyperlink>
      <w:r w:rsidRPr="00456F7C">
        <w:rPr>
          <w:rFonts w:ascii="Times New Roman" w:hAnsi="Times New Roman" w:cs="Times New Roman"/>
          <w:sz w:val="28"/>
          <w:szCs w:val="28"/>
        </w:rPr>
        <w:t xml:space="preserve"> Федерального закона от 07.06.2013 N 108-ФЗ "О подготовке и проведении в Российской </w:t>
      </w:r>
      <w:r w:rsidRPr="00456F7C">
        <w:rPr>
          <w:rFonts w:ascii="Times New Roman" w:hAnsi="Times New Roman" w:cs="Times New Roman"/>
          <w:sz w:val="28"/>
          <w:szCs w:val="28"/>
        </w:rPr>
        <w:lastRenderedPageBreak/>
        <w:t>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устанавливается: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118">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а) в отношении земельных участков, предназначенных для размещения объектов инфраструктуры, которые предназначены для подготовки и проведения в Российской Федерации чемпионата мира по футболу FIFA 2018 года, Кубка конфедераций FIFA 2017 года и финансирование строительства которых предусмотрено полностью за счет средств юридических лиц, и предоставленных таким лицам, в размере:</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- 0,5 процента кадастровой стоимости земельного участка, предоставленного (занятого) для размещения объектов спорта;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- 2,1 руб. за кв. м - в отношении земельных участков, которые предоставлены (заняты) для размещения аэродромов, пассажиропоток которых составляет 5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- 4,2 руб. за кв. м - в отношении земельных участков, которые предоставлены (заняты) для размещения аэропортов, пассажиропоток которых составляет 5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- 0,10 руб. за кв. м - в отношении земельных участков, которые предоставлены (заняты) для размещения аэродромов, пассажиропоток которых составляет 1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- 2,1 руб. за кв. м - в отношении земельных участков, которые предоставлены (заняты) для размещения аэропортов, пассажиропоток которых составляет 1 млн. и более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- 0,05 руб. за кв. м - в отношении земельных участков, которые предоставлены (заняты) для размещения аэропортов и аэродромов, пассажиропоток которых составляет менее 1 млн. человек в год;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- 0,7 процента кадастровой стоимости земельного участка, предоставленного (занятого) для размещения трубопроводов и иных объектов, используемых в сфере водоснабжения, водоотведения;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- 1,5 процента кадастровой стоимости земельного участка, предоставленного (занятого) для размещения объектов электроэнергетики (за исключением генерирующих мощностей) либо занятых такими объектами, но не более 9,27 руб. за кв. м;</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б) 2,0 процента кадастровой стоимости земельного участка, предоставленного для размещения гостиниц категорий "четыре звезды" и "пять звезд";</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lastRenderedPageBreak/>
        <w:t>в) 1,0 процента кадастровой стоимости земельного участка, предоставленного для размещения гостиниц иных категорий.</w:t>
      </w:r>
    </w:p>
    <w:p w:rsidR="00456F7C" w:rsidRPr="00456F7C" w:rsidRDefault="00456F7C">
      <w:pPr>
        <w:pStyle w:val="ConsPlusNormal"/>
        <w:spacing w:before="220"/>
        <w:ind w:firstLine="540"/>
        <w:jc w:val="both"/>
        <w:rPr>
          <w:rFonts w:ascii="Times New Roman" w:hAnsi="Times New Roman" w:cs="Times New Roman"/>
          <w:sz w:val="28"/>
          <w:szCs w:val="28"/>
        </w:rPr>
      </w:pPr>
      <w:bookmarkStart w:id="16" w:name="P181"/>
      <w:bookmarkEnd w:id="16"/>
      <w:r w:rsidRPr="00456F7C">
        <w:rPr>
          <w:rFonts w:ascii="Times New Roman" w:hAnsi="Times New Roman" w:cs="Times New Roman"/>
          <w:sz w:val="28"/>
          <w:szCs w:val="28"/>
        </w:rPr>
        <w:t xml:space="preserve">9.1.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119">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21.12.2001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9.1 введен </w:t>
      </w:r>
      <w:hyperlink r:id="rId120">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31.01.2024 N 60)</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color w:val="392C69"/>
                <w:sz w:val="28"/>
                <w:szCs w:val="28"/>
              </w:rPr>
              <w:t xml:space="preserve">Действие п. 9.2, введенного </w:t>
            </w:r>
            <w:hyperlink r:id="rId121">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color w:val="392C69"/>
                <w:sz w:val="28"/>
                <w:szCs w:val="28"/>
              </w:rPr>
              <w:t xml:space="preserve"> Администрации г. Ростова н/Д от 25.06.2025 N 680, </w:t>
            </w:r>
            <w:hyperlink r:id="rId122">
              <w:r w:rsidRPr="00456F7C">
                <w:rPr>
                  <w:rFonts w:ascii="Times New Roman" w:hAnsi="Times New Roman" w:cs="Times New Roman"/>
                  <w:color w:val="0000FF"/>
                  <w:sz w:val="28"/>
                  <w:szCs w:val="28"/>
                </w:rPr>
                <w:t>распространяется</w:t>
              </w:r>
            </w:hyperlink>
            <w:r w:rsidRPr="00456F7C">
              <w:rPr>
                <w:rFonts w:ascii="Times New Roman" w:hAnsi="Times New Roman" w:cs="Times New Roman"/>
                <w:color w:val="392C69"/>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spacing w:before="280"/>
        <w:ind w:firstLine="540"/>
        <w:jc w:val="both"/>
        <w:rPr>
          <w:rFonts w:ascii="Times New Roman" w:hAnsi="Times New Roman" w:cs="Times New Roman"/>
          <w:sz w:val="28"/>
          <w:szCs w:val="28"/>
        </w:rPr>
      </w:pPr>
      <w:bookmarkStart w:id="17" w:name="P184"/>
      <w:bookmarkEnd w:id="17"/>
      <w:r w:rsidRPr="00456F7C">
        <w:rPr>
          <w:rFonts w:ascii="Times New Roman" w:hAnsi="Times New Roman" w:cs="Times New Roman"/>
          <w:sz w:val="28"/>
          <w:szCs w:val="28"/>
        </w:rPr>
        <w:t xml:space="preserve">9.2. Размер арендной платы за земельный участок, предоставленный в порядке реализации первоочередного права на приобретение земельного участка в соответствии с Федеральным </w:t>
      </w:r>
      <w:hyperlink r:id="rId123">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12.01.1995 N 5-ФЗ "О ветеранах"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а также членам его семьи, устанавливается равным одному рублю в год, вне зависимости от площади земельного участка.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9.2 введен </w:t>
      </w:r>
      <w:hyperlink r:id="rId124">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color w:val="392C69"/>
                <w:sz w:val="28"/>
                <w:szCs w:val="28"/>
              </w:rPr>
              <w:t xml:space="preserve">Действие п. 9.3, введенного </w:t>
            </w:r>
            <w:hyperlink r:id="rId125">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color w:val="392C69"/>
                <w:sz w:val="28"/>
                <w:szCs w:val="28"/>
              </w:rPr>
              <w:t xml:space="preserve"> Администрации г. Ростова н/Д от 25.06.2025 N 680, </w:t>
            </w:r>
            <w:hyperlink r:id="rId126">
              <w:r w:rsidRPr="00456F7C">
                <w:rPr>
                  <w:rFonts w:ascii="Times New Roman" w:hAnsi="Times New Roman" w:cs="Times New Roman"/>
                  <w:color w:val="0000FF"/>
                  <w:sz w:val="28"/>
                  <w:szCs w:val="28"/>
                </w:rPr>
                <w:t>распространяется</w:t>
              </w:r>
            </w:hyperlink>
            <w:r w:rsidRPr="00456F7C">
              <w:rPr>
                <w:rFonts w:ascii="Times New Roman" w:hAnsi="Times New Roman" w:cs="Times New Roman"/>
                <w:color w:val="392C69"/>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spacing w:before="280"/>
        <w:ind w:firstLine="540"/>
        <w:jc w:val="both"/>
        <w:rPr>
          <w:rFonts w:ascii="Times New Roman" w:hAnsi="Times New Roman" w:cs="Times New Roman"/>
          <w:sz w:val="28"/>
          <w:szCs w:val="28"/>
        </w:rPr>
      </w:pPr>
      <w:r w:rsidRPr="00456F7C">
        <w:rPr>
          <w:rFonts w:ascii="Times New Roman" w:hAnsi="Times New Roman" w:cs="Times New Roman"/>
          <w:sz w:val="28"/>
          <w:szCs w:val="28"/>
        </w:rPr>
        <w:t>9.3. При расчете арендной платы за земельный участок, предоставленный в аренду образовательной организации, осуществляющей деятельность по подготовке граждан по военно-учетным специальностям для Вооруженных Сил Российской Федерации за счет субсидий федерального бюджета, к размеру арендной платы применяется коэффициент 0,5.</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(п. 9.3 введен </w:t>
      </w:r>
      <w:hyperlink r:id="rId127">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sz w:val="28"/>
          <w:szCs w:val="28"/>
        </w:rPr>
        <w:t xml:space="preserve"> Администрации г. Ростова н/Д от 25.06.2025 N 680)</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10. В случае если право на заключение договора аренды земельного участка, государственная собственность на который не разграничена, а также </w:t>
      </w:r>
      <w:r w:rsidRPr="00456F7C">
        <w:rPr>
          <w:rFonts w:ascii="Times New Roman" w:hAnsi="Times New Roman" w:cs="Times New Roman"/>
          <w:sz w:val="28"/>
          <w:szCs w:val="28"/>
        </w:rPr>
        <w:lastRenderedPageBreak/>
        <w:t>земельного участка, находящегося в муниципальной собственности города Ростова-на-Дону, приобретается на торгах, то размер ежегодной арендной платы или размер первого арендного платежа за земельный участок определяется по результатам таких торгов.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В случае заключения договора аренды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с лицом, подавшим единственную заявку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При этом начальная цена предмета аукциона на право заключения договора аренды земельного участка определяется по результатам рыночной оценки в соответствии с Федеральным </w:t>
      </w:r>
      <w:hyperlink r:id="rId128">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29.07.1998 N 135-ФЗ "Об оценочной деятельности в Российской Федерации".</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color w:val="392C69"/>
                <w:sz w:val="28"/>
                <w:szCs w:val="28"/>
              </w:rPr>
              <w:t xml:space="preserve">Действие изменений, внесенных в п. 11 </w:t>
            </w:r>
            <w:hyperlink r:id="rId129">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color w:val="392C69"/>
                <w:sz w:val="28"/>
                <w:szCs w:val="28"/>
              </w:rPr>
              <w:t xml:space="preserve"> Администрации г. Ростова н/Д от 25.06.2025 N 680, </w:t>
            </w:r>
            <w:hyperlink r:id="rId130">
              <w:r w:rsidRPr="00456F7C">
                <w:rPr>
                  <w:rFonts w:ascii="Times New Roman" w:hAnsi="Times New Roman" w:cs="Times New Roman"/>
                  <w:color w:val="0000FF"/>
                  <w:sz w:val="28"/>
                  <w:szCs w:val="28"/>
                </w:rPr>
                <w:t>распространяется</w:t>
              </w:r>
            </w:hyperlink>
            <w:r w:rsidRPr="00456F7C">
              <w:rPr>
                <w:rFonts w:ascii="Times New Roman" w:hAnsi="Times New Roman" w:cs="Times New Roman"/>
                <w:color w:val="392C69"/>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spacing w:before="280"/>
        <w:ind w:firstLine="540"/>
        <w:jc w:val="both"/>
        <w:rPr>
          <w:rFonts w:ascii="Times New Roman" w:hAnsi="Times New Roman" w:cs="Times New Roman"/>
          <w:sz w:val="28"/>
          <w:szCs w:val="28"/>
        </w:rPr>
      </w:pPr>
      <w:bookmarkStart w:id="18" w:name="P193"/>
      <w:bookmarkEnd w:id="18"/>
      <w:r w:rsidRPr="00456F7C">
        <w:rPr>
          <w:rFonts w:ascii="Times New Roman" w:hAnsi="Times New Roman" w:cs="Times New Roman"/>
          <w:sz w:val="28"/>
          <w:szCs w:val="28"/>
        </w:rPr>
        <w:t xml:space="preserve">11. Размер ежегодной арендной платы за земельные участки в случаях, не указанных в </w:t>
      </w:r>
      <w:hyperlink w:anchor="P68">
        <w:r w:rsidRPr="00456F7C">
          <w:rPr>
            <w:rFonts w:ascii="Times New Roman" w:hAnsi="Times New Roman" w:cs="Times New Roman"/>
            <w:color w:val="0000FF"/>
            <w:sz w:val="28"/>
            <w:szCs w:val="28"/>
          </w:rPr>
          <w:t>пунктами 1</w:t>
        </w:r>
      </w:hyperlink>
      <w:r w:rsidRPr="00456F7C">
        <w:rPr>
          <w:rFonts w:ascii="Times New Roman" w:hAnsi="Times New Roman" w:cs="Times New Roman"/>
          <w:sz w:val="28"/>
          <w:szCs w:val="28"/>
        </w:rPr>
        <w:t xml:space="preserve"> - </w:t>
      </w:r>
      <w:hyperlink w:anchor="P184">
        <w:r w:rsidRPr="00456F7C">
          <w:rPr>
            <w:rFonts w:ascii="Times New Roman" w:hAnsi="Times New Roman" w:cs="Times New Roman"/>
            <w:color w:val="0000FF"/>
            <w:sz w:val="28"/>
            <w:szCs w:val="28"/>
          </w:rPr>
          <w:t>9.2</w:t>
        </w:r>
      </w:hyperlink>
      <w:r w:rsidRPr="00456F7C">
        <w:rPr>
          <w:rFonts w:ascii="Times New Roman" w:hAnsi="Times New Roman" w:cs="Times New Roman"/>
          <w:sz w:val="28"/>
          <w:szCs w:val="28"/>
        </w:rPr>
        <w:t xml:space="preserve"> настоящего приложения, определяется в размере 2 процентов кадастровой стоимости земельного участка.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23.08.2024 </w:t>
      </w:r>
      <w:hyperlink r:id="rId131">
        <w:r w:rsidRPr="00456F7C">
          <w:rPr>
            <w:rFonts w:ascii="Times New Roman" w:hAnsi="Times New Roman" w:cs="Times New Roman"/>
            <w:color w:val="0000FF"/>
            <w:sz w:val="28"/>
            <w:szCs w:val="28"/>
          </w:rPr>
          <w:t>N 1034</w:t>
        </w:r>
      </w:hyperlink>
      <w:r w:rsidRPr="00456F7C">
        <w:rPr>
          <w:rFonts w:ascii="Times New Roman" w:hAnsi="Times New Roman" w:cs="Times New Roman"/>
          <w:sz w:val="28"/>
          <w:szCs w:val="28"/>
        </w:rPr>
        <w:t xml:space="preserve">, от 25.06.2025 </w:t>
      </w:r>
      <w:hyperlink r:id="rId132">
        <w:r w:rsidRPr="00456F7C">
          <w:rPr>
            <w:rFonts w:ascii="Times New Roman" w:hAnsi="Times New Roman" w:cs="Times New Roman"/>
            <w:color w:val="0000FF"/>
            <w:sz w:val="28"/>
            <w:szCs w:val="28"/>
          </w:rPr>
          <w:t>N 680</w:t>
        </w:r>
      </w:hyperlink>
      <w:r w:rsidRPr="00456F7C">
        <w:rPr>
          <w:rFonts w:ascii="Times New Roman" w:hAnsi="Times New Roman" w:cs="Times New Roman"/>
          <w:sz w:val="28"/>
          <w:szCs w:val="28"/>
        </w:rPr>
        <w:t>)</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12. Размер годовой арендной платы в процентах от кадастровой стоимости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определяемый в соответствии с </w:t>
      </w:r>
      <w:hyperlink w:anchor="P68">
        <w:r w:rsidRPr="00456F7C">
          <w:rPr>
            <w:rFonts w:ascii="Times New Roman" w:hAnsi="Times New Roman" w:cs="Times New Roman"/>
            <w:color w:val="0000FF"/>
            <w:sz w:val="28"/>
            <w:szCs w:val="28"/>
          </w:rPr>
          <w:t>пунктами 1</w:t>
        </w:r>
      </w:hyperlink>
      <w:r w:rsidRPr="00456F7C">
        <w:rPr>
          <w:rFonts w:ascii="Times New Roman" w:hAnsi="Times New Roman" w:cs="Times New Roman"/>
          <w:sz w:val="28"/>
          <w:szCs w:val="28"/>
        </w:rPr>
        <w:t xml:space="preserve">, </w:t>
      </w:r>
      <w:hyperlink w:anchor="P115">
        <w:r w:rsidRPr="00456F7C">
          <w:rPr>
            <w:rFonts w:ascii="Times New Roman" w:hAnsi="Times New Roman" w:cs="Times New Roman"/>
            <w:color w:val="0000FF"/>
            <w:sz w:val="28"/>
            <w:szCs w:val="28"/>
          </w:rPr>
          <w:t>6</w:t>
        </w:r>
      </w:hyperlink>
      <w:r w:rsidRPr="00456F7C">
        <w:rPr>
          <w:rFonts w:ascii="Times New Roman" w:hAnsi="Times New Roman" w:cs="Times New Roman"/>
          <w:sz w:val="28"/>
          <w:szCs w:val="28"/>
        </w:rPr>
        <w:t xml:space="preserve">, </w:t>
      </w:r>
      <w:hyperlink w:anchor="P117">
        <w:r w:rsidRPr="00456F7C">
          <w:rPr>
            <w:rFonts w:ascii="Times New Roman" w:hAnsi="Times New Roman" w:cs="Times New Roman"/>
            <w:color w:val="0000FF"/>
            <w:sz w:val="28"/>
            <w:szCs w:val="28"/>
          </w:rPr>
          <w:t>7</w:t>
        </w:r>
      </w:hyperlink>
      <w:r w:rsidRPr="00456F7C">
        <w:rPr>
          <w:rFonts w:ascii="Times New Roman" w:hAnsi="Times New Roman" w:cs="Times New Roman"/>
          <w:sz w:val="28"/>
          <w:szCs w:val="28"/>
        </w:rPr>
        <w:t xml:space="preserve">, </w:t>
      </w:r>
      <w:hyperlink w:anchor="P120">
        <w:r w:rsidRPr="00456F7C">
          <w:rPr>
            <w:rFonts w:ascii="Times New Roman" w:hAnsi="Times New Roman" w:cs="Times New Roman"/>
            <w:color w:val="0000FF"/>
            <w:sz w:val="28"/>
            <w:szCs w:val="28"/>
          </w:rPr>
          <w:t>7.2</w:t>
        </w:r>
      </w:hyperlink>
      <w:r w:rsidRPr="00456F7C">
        <w:rPr>
          <w:rFonts w:ascii="Times New Roman" w:hAnsi="Times New Roman" w:cs="Times New Roman"/>
          <w:sz w:val="28"/>
          <w:szCs w:val="28"/>
        </w:rPr>
        <w:t xml:space="preserve">, </w:t>
      </w:r>
      <w:hyperlink w:anchor="P127">
        <w:r w:rsidRPr="00456F7C">
          <w:rPr>
            <w:rFonts w:ascii="Times New Roman" w:hAnsi="Times New Roman" w:cs="Times New Roman"/>
            <w:color w:val="0000FF"/>
            <w:sz w:val="28"/>
            <w:szCs w:val="28"/>
          </w:rPr>
          <w:t>8</w:t>
        </w:r>
      </w:hyperlink>
      <w:r w:rsidRPr="00456F7C">
        <w:rPr>
          <w:rFonts w:ascii="Times New Roman" w:hAnsi="Times New Roman" w:cs="Times New Roman"/>
          <w:sz w:val="28"/>
          <w:szCs w:val="28"/>
        </w:rPr>
        <w:t xml:space="preserve">, </w:t>
      </w:r>
      <w:hyperlink w:anchor="P168">
        <w:r w:rsidRPr="00456F7C">
          <w:rPr>
            <w:rFonts w:ascii="Times New Roman" w:hAnsi="Times New Roman" w:cs="Times New Roman"/>
            <w:color w:val="0000FF"/>
            <w:sz w:val="28"/>
            <w:szCs w:val="28"/>
          </w:rPr>
          <w:t>9</w:t>
        </w:r>
      </w:hyperlink>
      <w:r w:rsidRPr="00456F7C">
        <w:rPr>
          <w:rFonts w:ascii="Times New Roman" w:hAnsi="Times New Roman" w:cs="Times New Roman"/>
          <w:sz w:val="28"/>
          <w:szCs w:val="28"/>
        </w:rPr>
        <w:t xml:space="preserve">, </w:t>
      </w:r>
      <w:hyperlink w:anchor="P193">
        <w:r w:rsidRPr="00456F7C">
          <w:rPr>
            <w:rFonts w:ascii="Times New Roman" w:hAnsi="Times New Roman" w:cs="Times New Roman"/>
            <w:color w:val="0000FF"/>
            <w:sz w:val="28"/>
            <w:szCs w:val="28"/>
          </w:rPr>
          <w:t>11</w:t>
        </w:r>
      </w:hyperlink>
      <w:r w:rsidRPr="00456F7C">
        <w:rPr>
          <w:rFonts w:ascii="Times New Roman" w:hAnsi="Times New Roman" w:cs="Times New Roman"/>
          <w:sz w:val="28"/>
          <w:szCs w:val="28"/>
        </w:rPr>
        <w:t xml:space="preserve"> настоящего приложения, определяется путем последовательного перемножения кадастровой стоимости земельного участка, ставки арендной платы по виду использования земель, устанавливаемой в процентах от кадастровой стоимости земельного участка и индексов уровня инфляции, предусмотренных федеральным законом о федеральном бюджете на очередной финансовый год и плановый период и установленных по состоянию на начало очередного финансового года.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21.12.2018 </w:t>
      </w:r>
      <w:hyperlink r:id="rId133">
        <w:r w:rsidRPr="00456F7C">
          <w:rPr>
            <w:rFonts w:ascii="Times New Roman" w:hAnsi="Times New Roman" w:cs="Times New Roman"/>
            <w:color w:val="0000FF"/>
            <w:sz w:val="28"/>
            <w:szCs w:val="28"/>
          </w:rPr>
          <w:t>N 1312</w:t>
        </w:r>
      </w:hyperlink>
      <w:r w:rsidRPr="00456F7C">
        <w:rPr>
          <w:rFonts w:ascii="Times New Roman" w:hAnsi="Times New Roman" w:cs="Times New Roman"/>
          <w:sz w:val="28"/>
          <w:szCs w:val="28"/>
        </w:rPr>
        <w:t xml:space="preserve">, от 18.11.2022 </w:t>
      </w:r>
      <w:hyperlink r:id="rId134">
        <w:r w:rsidRPr="00456F7C">
          <w:rPr>
            <w:rFonts w:ascii="Times New Roman" w:hAnsi="Times New Roman" w:cs="Times New Roman"/>
            <w:color w:val="0000FF"/>
            <w:sz w:val="28"/>
            <w:szCs w:val="28"/>
          </w:rPr>
          <w:t>N 1165</w:t>
        </w:r>
      </w:hyperlink>
      <w:r w:rsidRPr="00456F7C">
        <w:rPr>
          <w:rFonts w:ascii="Times New Roman" w:hAnsi="Times New Roman" w:cs="Times New Roman"/>
          <w:sz w:val="28"/>
          <w:szCs w:val="28"/>
        </w:rPr>
        <w:t xml:space="preserve">, от 31.01.2024 </w:t>
      </w:r>
      <w:hyperlink r:id="rId135">
        <w:r w:rsidRPr="00456F7C">
          <w:rPr>
            <w:rFonts w:ascii="Times New Roman" w:hAnsi="Times New Roman" w:cs="Times New Roman"/>
            <w:color w:val="0000FF"/>
            <w:sz w:val="28"/>
            <w:szCs w:val="28"/>
          </w:rPr>
          <w:t>N 60</w:t>
        </w:r>
      </w:hyperlink>
      <w:r w:rsidRPr="00456F7C">
        <w:rPr>
          <w:rFonts w:ascii="Times New Roman" w:hAnsi="Times New Roman" w:cs="Times New Roman"/>
          <w:sz w:val="28"/>
          <w:szCs w:val="28"/>
        </w:rPr>
        <w:t xml:space="preserve">, от 23.08.2024 </w:t>
      </w:r>
      <w:hyperlink r:id="rId136">
        <w:r w:rsidRPr="00456F7C">
          <w:rPr>
            <w:rFonts w:ascii="Times New Roman" w:hAnsi="Times New Roman" w:cs="Times New Roman"/>
            <w:color w:val="0000FF"/>
            <w:sz w:val="28"/>
            <w:szCs w:val="28"/>
          </w:rPr>
          <w:t>N 1034</w:t>
        </w:r>
      </w:hyperlink>
      <w:r w:rsidRPr="00456F7C">
        <w:rPr>
          <w:rFonts w:ascii="Times New Roman" w:hAnsi="Times New Roman" w:cs="Times New Roman"/>
          <w:sz w:val="28"/>
          <w:szCs w:val="28"/>
        </w:rPr>
        <w:t>)</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lastRenderedPageBreak/>
        <w:t>При этом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13. При определении размера годовой арендной платы в соответствии со ставками арендной платы в случаях, указанных в </w:t>
      </w:r>
      <w:hyperlink w:anchor="P70">
        <w:r w:rsidRPr="00456F7C">
          <w:rPr>
            <w:rFonts w:ascii="Times New Roman" w:hAnsi="Times New Roman" w:cs="Times New Roman"/>
            <w:color w:val="0000FF"/>
            <w:sz w:val="28"/>
            <w:szCs w:val="28"/>
          </w:rPr>
          <w:t>пунктах 2</w:t>
        </w:r>
      </w:hyperlink>
      <w:r w:rsidRPr="00456F7C">
        <w:rPr>
          <w:rFonts w:ascii="Times New Roman" w:hAnsi="Times New Roman" w:cs="Times New Roman"/>
          <w:sz w:val="28"/>
          <w:szCs w:val="28"/>
        </w:rPr>
        <w:t xml:space="preserve">, </w:t>
      </w:r>
      <w:hyperlink w:anchor="P92">
        <w:r w:rsidRPr="00456F7C">
          <w:rPr>
            <w:rFonts w:ascii="Times New Roman" w:hAnsi="Times New Roman" w:cs="Times New Roman"/>
            <w:color w:val="0000FF"/>
            <w:sz w:val="28"/>
            <w:szCs w:val="28"/>
          </w:rPr>
          <w:t>3</w:t>
        </w:r>
      </w:hyperlink>
      <w:r w:rsidRPr="00456F7C">
        <w:rPr>
          <w:rFonts w:ascii="Times New Roman" w:hAnsi="Times New Roman" w:cs="Times New Roman"/>
          <w:sz w:val="28"/>
          <w:szCs w:val="28"/>
        </w:rPr>
        <w:t xml:space="preserve"> настоящего приложения, проводится ежегодная индексация арендной платы с учетом размера уровня инфляции, установленного в федеральном законе о федеральном бюджете на очередной финансовый год и плановый период и установленного по состоянию на начало очередного финансового года, начиная с года, следующего за годом, в котором заключен договор аренды земельного участка.</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w:t>
      </w:r>
      <w:hyperlink r:id="rId137">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18.11.2022 N 1165)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В случае изменения кадастровой стоимости земельного участка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14. В одностороннем порядке по требованию арендодателя размер годовой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изменяется:</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color w:val="392C69"/>
                <w:sz w:val="28"/>
                <w:szCs w:val="28"/>
              </w:rPr>
              <w:t xml:space="preserve">Действие изменений, внесенных в абз. второй п. 14 </w:t>
            </w:r>
            <w:hyperlink r:id="rId138">
              <w:r w:rsidRPr="00456F7C">
                <w:rPr>
                  <w:rFonts w:ascii="Times New Roman" w:hAnsi="Times New Roman" w:cs="Times New Roman"/>
                  <w:color w:val="0000FF"/>
                  <w:sz w:val="28"/>
                  <w:szCs w:val="28"/>
                </w:rPr>
                <w:t>постановлением</w:t>
              </w:r>
            </w:hyperlink>
            <w:r w:rsidRPr="00456F7C">
              <w:rPr>
                <w:rFonts w:ascii="Times New Roman" w:hAnsi="Times New Roman" w:cs="Times New Roman"/>
                <w:color w:val="392C69"/>
                <w:sz w:val="28"/>
                <w:szCs w:val="28"/>
              </w:rPr>
              <w:t xml:space="preserve"> Администрации г. Ростова н/Д от 25.06.2025 N 680, </w:t>
            </w:r>
            <w:hyperlink r:id="rId139">
              <w:r w:rsidRPr="00456F7C">
                <w:rPr>
                  <w:rFonts w:ascii="Times New Roman" w:hAnsi="Times New Roman" w:cs="Times New Roman"/>
                  <w:color w:val="0000FF"/>
                  <w:sz w:val="28"/>
                  <w:szCs w:val="28"/>
                </w:rPr>
                <w:t>распространяется</w:t>
              </w:r>
            </w:hyperlink>
            <w:r w:rsidRPr="00456F7C">
              <w:rPr>
                <w:rFonts w:ascii="Times New Roman" w:hAnsi="Times New Roman" w:cs="Times New Roman"/>
                <w:color w:val="392C69"/>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spacing w:before="28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путем ежегодной индексации с учетом прогнозируемого уровня инфляции,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 за исключением размера годовой арендной платы, установленного </w:t>
      </w:r>
      <w:hyperlink w:anchor="P92">
        <w:r w:rsidRPr="00456F7C">
          <w:rPr>
            <w:rFonts w:ascii="Times New Roman" w:hAnsi="Times New Roman" w:cs="Times New Roman"/>
            <w:color w:val="0000FF"/>
            <w:sz w:val="28"/>
            <w:szCs w:val="28"/>
          </w:rPr>
          <w:t>пунктами 3</w:t>
        </w:r>
      </w:hyperlink>
      <w:r w:rsidRPr="00456F7C">
        <w:rPr>
          <w:rFonts w:ascii="Times New Roman" w:hAnsi="Times New Roman" w:cs="Times New Roman"/>
          <w:sz w:val="28"/>
          <w:szCs w:val="28"/>
        </w:rPr>
        <w:t xml:space="preserve">, </w:t>
      </w:r>
      <w:hyperlink w:anchor="P110">
        <w:r w:rsidRPr="00456F7C">
          <w:rPr>
            <w:rFonts w:ascii="Times New Roman" w:hAnsi="Times New Roman" w:cs="Times New Roman"/>
            <w:color w:val="0000FF"/>
            <w:sz w:val="28"/>
            <w:szCs w:val="28"/>
          </w:rPr>
          <w:t>5.1</w:t>
        </w:r>
      </w:hyperlink>
      <w:r w:rsidRPr="00456F7C">
        <w:rPr>
          <w:rFonts w:ascii="Times New Roman" w:hAnsi="Times New Roman" w:cs="Times New Roman"/>
          <w:sz w:val="28"/>
          <w:szCs w:val="28"/>
        </w:rPr>
        <w:t xml:space="preserve">, </w:t>
      </w:r>
      <w:hyperlink w:anchor="P118">
        <w:r w:rsidRPr="00456F7C">
          <w:rPr>
            <w:rFonts w:ascii="Times New Roman" w:hAnsi="Times New Roman" w:cs="Times New Roman"/>
            <w:color w:val="0000FF"/>
            <w:sz w:val="28"/>
            <w:szCs w:val="28"/>
          </w:rPr>
          <w:t>7.1</w:t>
        </w:r>
      </w:hyperlink>
      <w:r w:rsidRPr="00456F7C">
        <w:rPr>
          <w:rFonts w:ascii="Times New Roman" w:hAnsi="Times New Roman" w:cs="Times New Roman"/>
          <w:sz w:val="28"/>
          <w:szCs w:val="28"/>
        </w:rPr>
        <w:t xml:space="preserve">, </w:t>
      </w:r>
      <w:hyperlink w:anchor="P164">
        <w:r w:rsidRPr="00456F7C">
          <w:rPr>
            <w:rFonts w:ascii="Times New Roman" w:hAnsi="Times New Roman" w:cs="Times New Roman"/>
            <w:color w:val="0000FF"/>
            <w:sz w:val="28"/>
            <w:szCs w:val="28"/>
          </w:rPr>
          <w:t>8.1</w:t>
        </w:r>
      </w:hyperlink>
      <w:r w:rsidRPr="00456F7C">
        <w:rPr>
          <w:rFonts w:ascii="Times New Roman" w:hAnsi="Times New Roman" w:cs="Times New Roman"/>
          <w:sz w:val="28"/>
          <w:szCs w:val="28"/>
        </w:rPr>
        <w:t xml:space="preserve">, </w:t>
      </w:r>
      <w:hyperlink w:anchor="P181">
        <w:r w:rsidRPr="00456F7C">
          <w:rPr>
            <w:rFonts w:ascii="Times New Roman" w:hAnsi="Times New Roman" w:cs="Times New Roman"/>
            <w:color w:val="0000FF"/>
            <w:sz w:val="28"/>
            <w:szCs w:val="28"/>
          </w:rPr>
          <w:t>9.1</w:t>
        </w:r>
      </w:hyperlink>
      <w:r w:rsidRPr="00456F7C">
        <w:rPr>
          <w:rFonts w:ascii="Times New Roman" w:hAnsi="Times New Roman" w:cs="Times New Roman"/>
          <w:sz w:val="28"/>
          <w:szCs w:val="28"/>
        </w:rPr>
        <w:t xml:space="preserve">, </w:t>
      </w:r>
      <w:hyperlink w:anchor="P184">
        <w:r w:rsidRPr="00456F7C">
          <w:rPr>
            <w:rFonts w:ascii="Times New Roman" w:hAnsi="Times New Roman" w:cs="Times New Roman"/>
            <w:color w:val="0000FF"/>
            <w:sz w:val="28"/>
            <w:szCs w:val="28"/>
          </w:rPr>
          <w:t>9.2</w:t>
        </w:r>
      </w:hyperlink>
      <w:r w:rsidRPr="00456F7C">
        <w:rPr>
          <w:rFonts w:ascii="Times New Roman" w:hAnsi="Times New Roman" w:cs="Times New Roman"/>
          <w:sz w:val="28"/>
          <w:szCs w:val="28"/>
        </w:rPr>
        <w:t xml:space="preserve"> настоящего приложения;</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t xml:space="preserve">(в ред. постановлений Администрации г. Ростова н/Д от 31.01.2024 </w:t>
      </w:r>
      <w:hyperlink r:id="rId140">
        <w:r w:rsidRPr="00456F7C">
          <w:rPr>
            <w:rFonts w:ascii="Times New Roman" w:hAnsi="Times New Roman" w:cs="Times New Roman"/>
            <w:color w:val="0000FF"/>
            <w:sz w:val="28"/>
            <w:szCs w:val="28"/>
          </w:rPr>
          <w:t>N 60</w:t>
        </w:r>
      </w:hyperlink>
      <w:r w:rsidRPr="00456F7C">
        <w:rPr>
          <w:rFonts w:ascii="Times New Roman" w:hAnsi="Times New Roman" w:cs="Times New Roman"/>
          <w:sz w:val="28"/>
          <w:szCs w:val="28"/>
        </w:rPr>
        <w:t xml:space="preserve">, от 25.06.2025 </w:t>
      </w:r>
      <w:hyperlink r:id="rId141">
        <w:r w:rsidRPr="00456F7C">
          <w:rPr>
            <w:rFonts w:ascii="Times New Roman" w:hAnsi="Times New Roman" w:cs="Times New Roman"/>
            <w:color w:val="0000FF"/>
            <w:sz w:val="28"/>
            <w:szCs w:val="28"/>
          </w:rPr>
          <w:t>N 680</w:t>
        </w:r>
      </w:hyperlink>
      <w:r w:rsidRPr="00456F7C">
        <w:rPr>
          <w:rFonts w:ascii="Times New Roman" w:hAnsi="Times New Roman" w:cs="Times New Roman"/>
          <w:sz w:val="28"/>
          <w:szCs w:val="28"/>
        </w:rPr>
        <w:t>)</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в связи с изменением кадастровой стоимости земельного участка;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в связи с изменением ставок арендной платы, значений и коэффициентов, используемых при расчете арендной платы, кадастровой стоимости земельного участка, порядка определения размера арендной платы. При этом размер арендной платы считается измененным с момента вступления в силу соответствующих нормативных правовых актов об установлении (утверждении):</w:t>
      </w:r>
    </w:p>
    <w:p w:rsidR="00456F7C" w:rsidRPr="00456F7C" w:rsidRDefault="00456F7C">
      <w:pPr>
        <w:pStyle w:val="ConsPlusNormal"/>
        <w:jc w:val="both"/>
        <w:rPr>
          <w:rFonts w:ascii="Times New Roman" w:hAnsi="Times New Roman" w:cs="Times New Roman"/>
          <w:sz w:val="28"/>
          <w:szCs w:val="28"/>
        </w:rPr>
      </w:pPr>
      <w:r w:rsidRPr="00456F7C">
        <w:rPr>
          <w:rFonts w:ascii="Times New Roman" w:hAnsi="Times New Roman" w:cs="Times New Roman"/>
          <w:sz w:val="28"/>
          <w:szCs w:val="28"/>
        </w:rPr>
        <w:lastRenderedPageBreak/>
        <w:t xml:space="preserve">(в ред. </w:t>
      </w:r>
      <w:hyperlink r:id="rId142">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ставок арендной платы;</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 утратил силу. - </w:t>
      </w:r>
      <w:hyperlink r:id="rId143">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значений и коэффициентов, используемых при расчете арендной платы;</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порядка определения размера арендной платы.</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Размер арендной платы, рассчитанный в процентах от кадастровой стоимости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подлежит перерасчету по состоянию на 1 января, следующего за годом, в котором принято решение об утверждении результатов определения кадастровой стоимости земельных участков.</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Размер ежегодной арендной платы, определенный по результатам рыночной оценки в соответствии с Федеральным </w:t>
      </w:r>
      <w:hyperlink r:id="rId144">
        <w:r w:rsidRPr="00456F7C">
          <w:rPr>
            <w:rFonts w:ascii="Times New Roman" w:hAnsi="Times New Roman" w:cs="Times New Roman"/>
            <w:color w:val="0000FF"/>
            <w:sz w:val="28"/>
            <w:szCs w:val="28"/>
          </w:rPr>
          <w:t>законом</w:t>
        </w:r>
      </w:hyperlink>
      <w:r w:rsidRPr="00456F7C">
        <w:rPr>
          <w:rFonts w:ascii="Times New Roman" w:hAnsi="Times New Roman" w:cs="Times New Roman"/>
          <w:sz w:val="28"/>
          <w:szCs w:val="28"/>
        </w:rPr>
        <w:t xml:space="preserve"> от 29.07.1998 N 135-ФЗ "Об оценочной деятельности в Российской Федерации", подлежит изменению арендодателем в одностороннем порядке в пределах срока договора аренды земельного участка, государственная собственность на который не разграничена, а также земельного участка, находящегося в муниципальной собственности города Ростова-на-Дону, путем направления в адрес арендатора уведомления об изменении арендной платы. Периодичность изменения размера арендной платы не чаще чем 1 раз в год, но не реже 1 раза в 5 лет.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В случае изменения размера ежегодной арендной платы, определенного по результатам рыночной оценки, размер уровня инфляции, указанный в настоящем пункте, не применяется.</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15. Арендная плата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вносится равными долями ежеквартально, не позднее 20 числа месяца отчетного квартала в соответствии с условиями договора аренды земельного участка.</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16. В случае использования помещений (зданий), расположенных на земельном участке, находящемся в муниципальной собственности города Ростова-на-Дону, под разные виды использования, расчет арендной платы за </w:t>
      </w:r>
      <w:r w:rsidRPr="00456F7C">
        <w:rPr>
          <w:rFonts w:ascii="Times New Roman" w:hAnsi="Times New Roman" w:cs="Times New Roman"/>
          <w:sz w:val="28"/>
          <w:szCs w:val="28"/>
        </w:rPr>
        <w:lastRenderedPageBreak/>
        <w:t>земельный участок осуществляется с учетом пропорционального разделения площадей по каждому виду использования земельного участка с применением соответствующих ставок арендной платы.</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17. Утратил силу. - </w:t>
      </w:r>
      <w:hyperlink r:id="rId145">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25.01.2016 N 55.</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18. В случае если на земельных участках, находящихся в муниципальной собственности города Ростова-на-Дону, предоставленных в аренду для эксплуатации объектов недвижимого имущества, осуществляется строительство, в соответствии с нормами действующего законодательства, то размер арендной платы определяется исходя из рыночной стоимости права аренды таких земельных участков (или их части), устанавливаемой в соответствии с законодательством Российской Федерации об оценочной деятельности.</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19. Предприятия (организации), оказывающие услуги по организации питания школьников города, уплачивают арендную плату за использование земельных участков, находящихся в муниципальной собственности города Ростова-на-Дону, в размере 25 процентов от действующей ставки арендной платы по соответствующему виду разрешенного использования земли.</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20. Утратил силу. - </w:t>
      </w:r>
      <w:hyperlink r:id="rId146">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04.08.2022 N 811.</w:t>
      </w:r>
    </w:p>
    <w:p w:rsidR="00456F7C" w:rsidRPr="00456F7C" w:rsidRDefault="00456F7C">
      <w:pPr>
        <w:pStyle w:val="ConsPlusNormal"/>
        <w:spacing w:before="220"/>
        <w:ind w:firstLine="540"/>
        <w:jc w:val="both"/>
        <w:rPr>
          <w:rFonts w:ascii="Times New Roman" w:hAnsi="Times New Roman" w:cs="Times New Roman"/>
          <w:sz w:val="28"/>
          <w:szCs w:val="28"/>
        </w:rPr>
      </w:pPr>
      <w:r w:rsidRPr="00456F7C">
        <w:rPr>
          <w:rFonts w:ascii="Times New Roman" w:hAnsi="Times New Roman" w:cs="Times New Roman"/>
          <w:sz w:val="28"/>
          <w:szCs w:val="28"/>
        </w:rPr>
        <w:t xml:space="preserve">21. Утратил силу с 01.09.2021. - </w:t>
      </w:r>
      <w:hyperlink r:id="rId147">
        <w:r w:rsidRPr="00456F7C">
          <w:rPr>
            <w:rFonts w:ascii="Times New Roman" w:hAnsi="Times New Roman" w:cs="Times New Roman"/>
            <w:color w:val="0000FF"/>
            <w:sz w:val="28"/>
            <w:szCs w:val="28"/>
          </w:rPr>
          <w:t>Постановление</w:t>
        </w:r>
      </w:hyperlink>
      <w:r w:rsidRPr="00456F7C">
        <w:rPr>
          <w:rFonts w:ascii="Times New Roman" w:hAnsi="Times New Roman" w:cs="Times New Roman"/>
          <w:sz w:val="28"/>
          <w:szCs w:val="28"/>
        </w:rPr>
        <w:t xml:space="preserve"> Администрации г. Ростова н/Д от 18.08.2021 N 718.</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Начальник Общего</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отдела Администрации</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М.Ю.БЕЛЯЕВА</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jc w:val="right"/>
        <w:outlineLvl w:val="0"/>
        <w:rPr>
          <w:rFonts w:ascii="Times New Roman" w:hAnsi="Times New Roman" w:cs="Times New Roman"/>
          <w:sz w:val="28"/>
          <w:szCs w:val="28"/>
        </w:rPr>
      </w:pPr>
      <w:r w:rsidRPr="00456F7C">
        <w:rPr>
          <w:rFonts w:ascii="Times New Roman" w:hAnsi="Times New Roman" w:cs="Times New Roman"/>
          <w:sz w:val="28"/>
          <w:szCs w:val="28"/>
        </w:rPr>
        <w:t>Приложение N 2</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к постановлению</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Администрации</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от 09.07.2015 N 576</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Title"/>
        <w:jc w:val="center"/>
        <w:rPr>
          <w:rFonts w:ascii="Times New Roman" w:hAnsi="Times New Roman" w:cs="Times New Roman"/>
          <w:sz w:val="28"/>
          <w:szCs w:val="28"/>
        </w:rPr>
      </w:pPr>
      <w:bookmarkStart w:id="19" w:name="P238"/>
      <w:bookmarkEnd w:id="19"/>
      <w:r w:rsidRPr="00456F7C">
        <w:rPr>
          <w:rFonts w:ascii="Times New Roman" w:hAnsi="Times New Roman" w:cs="Times New Roman"/>
          <w:sz w:val="28"/>
          <w:szCs w:val="28"/>
        </w:rPr>
        <w:t>СТАВКИ АРЕНДНОЙ ПЛАТЫ</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ПО ВИДАМ ИСПОЛЬЗОВАНИЯ ЗЕМЕЛЬНЫХ УЧАСТКОВ, ГОСУДАРСТВЕННАЯ</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lastRenderedPageBreak/>
        <w:t>СОБСТВЕННОСТЬ НА КОТОРЫЕ НЕ РАЗГРАНИЧЕНА, А ТАКЖЕ ЗЕМЕЛЬНЫХ</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УЧАСТКОВ, НАХОДЯЩИХСЯ В МУНИЦИПАЛЬНОЙ СОБСТВЕННОСТИ</w:t>
      </w:r>
    </w:p>
    <w:p w:rsidR="00456F7C" w:rsidRPr="00456F7C" w:rsidRDefault="00456F7C">
      <w:pPr>
        <w:pStyle w:val="ConsPlusTitle"/>
        <w:jc w:val="center"/>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56F7C" w:rsidRPr="00456F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Список изменяющих документов</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 xml:space="preserve">(в ред. </w:t>
            </w:r>
            <w:hyperlink r:id="rId148">
              <w:r w:rsidRPr="00456F7C">
                <w:rPr>
                  <w:rFonts w:ascii="Times New Roman" w:hAnsi="Times New Roman" w:cs="Times New Roman"/>
                  <w:color w:val="0000FF"/>
                  <w:sz w:val="28"/>
                  <w:szCs w:val="28"/>
                </w:rPr>
                <w:t>постановления</w:t>
              </w:r>
            </w:hyperlink>
            <w:r w:rsidRPr="00456F7C">
              <w:rPr>
                <w:rFonts w:ascii="Times New Roman" w:hAnsi="Times New Roman" w:cs="Times New Roman"/>
                <w:color w:val="392C69"/>
                <w:sz w:val="28"/>
                <w:szCs w:val="28"/>
              </w:rPr>
              <w:t xml:space="preserve"> Администрации г. Ростова н/Д</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color w:val="392C69"/>
                <w:sz w:val="28"/>
                <w:szCs w:val="28"/>
              </w:rPr>
              <w:t>от 25.06.2025 N 680)</w:t>
            </w:r>
          </w:p>
        </w:tc>
        <w:tc>
          <w:tcPr>
            <w:tcW w:w="113" w:type="dxa"/>
            <w:tcBorders>
              <w:top w:val="nil"/>
              <w:left w:val="nil"/>
              <w:bottom w:val="nil"/>
              <w:right w:val="nil"/>
            </w:tcBorders>
            <w:shd w:val="clear" w:color="auto" w:fill="F4F3F8"/>
            <w:tcMar>
              <w:top w:w="0" w:type="dxa"/>
              <w:left w:w="0" w:type="dxa"/>
              <w:bottom w:w="0" w:type="dxa"/>
              <w:right w:w="0" w:type="dxa"/>
            </w:tcMar>
          </w:tcPr>
          <w:p w:rsidR="00456F7C" w:rsidRPr="00456F7C" w:rsidRDefault="00456F7C">
            <w:pPr>
              <w:pStyle w:val="ConsPlusNormal"/>
              <w:rPr>
                <w:rFonts w:ascii="Times New Roman" w:hAnsi="Times New Roman" w:cs="Times New Roman"/>
                <w:sz w:val="28"/>
                <w:szCs w:val="28"/>
              </w:rPr>
            </w:pPr>
          </w:p>
        </w:tc>
      </w:tr>
    </w:tbl>
    <w:p w:rsidR="00456F7C" w:rsidRPr="00456F7C" w:rsidRDefault="00456F7C">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2154"/>
        <w:gridCol w:w="3685"/>
        <w:gridCol w:w="1134"/>
        <w:gridCol w:w="1417"/>
      </w:tblGrid>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N</w:t>
            </w:r>
          </w:p>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п/п</w:t>
            </w:r>
          </w:p>
        </w:tc>
        <w:tc>
          <w:tcPr>
            <w:tcW w:w="215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Наименование вида размещенного использования земельного участка</w:t>
            </w:r>
          </w:p>
        </w:tc>
        <w:tc>
          <w:tcPr>
            <w:tcW w:w="3685"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Описание вида разрешенного земельного участка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Код</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Ставка арендной платы в процентах от кадастровой стоимости, Сап</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Для индивидуального жилищного строительства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выращивание сельскохозяйственных культур;</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гаражей для собственных нужд и хозяйственных построек</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Малоэтажная многоквартирная жилая застройка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малоэтажных многоквартирных домов (многоквартирные дома высотой до 4 этажей, включая мансардный);</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обустройство спортивных и детских площадок, площадок для отдыха;</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2.1.1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Блокированная жилая застройка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Среднеэтажная жилая застройка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многоквартирных домов этажностью не выше восьми этажей;</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lastRenderedPageBreak/>
              <w:t>благоустройство и озеленение;</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подземных гаражей и автостоянок;</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обустройство спортивных и детских площадок, площадок для отдыха;</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2.5</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5</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Многоэтажная жилая застройка (высотная застройка)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многоквартирных домов этажностью девять этажей и выше;</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благоустройство и озеленение придомовых территорий;</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обустройство спортивных и детских площадок, хозяйственных площадок и площадок для отдыха;</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подземных гаражей и автостоянок;</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2.6</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6</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Хранение автотранспорта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2.7.1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7</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гаражей для собственных нужд</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2.7.2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8</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Оказание услуг связи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3.2.3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1,8</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9</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Общежития</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3.2.4</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0,3</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10.</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Бытовое обслуживание</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Объекты культурно-досуговой деятельности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3.6.1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Парки культуры и отдыха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парков культуры и отдыха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3.6.2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13</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Деловое управление</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14</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Объекты торговли </w:t>
            </w:r>
            <w:r w:rsidRPr="00456F7C">
              <w:rPr>
                <w:rFonts w:ascii="Times New Roman" w:hAnsi="Times New Roman" w:cs="Times New Roman"/>
                <w:sz w:val="28"/>
                <w:szCs w:val="28"/>
              </w:rPr>
              <w:lastRenderedPageBreak/>
              <w:t>(торговые центры, торгово-развлекательные центры (комплексы)</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lastRenderedPageBreak/>
              <w:t xml:space="preserve">Размещение объектов капитального строительства, </w:t>
            </w:r>
            <w:r w:rsidRPr="00456F7C">
              <w:rPr>
                <w:rFonts w:ascii="Times New Roman" w:hAnsi="Times New Roman" w:cs="Times New Roman"/>
                <w:sz w:val="28"/>
                <w:szCs w:val="28"/>
              </w:rPr>
              <w:lastRenderedPageBreak/>
              <w:t>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4.2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15</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Рынки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гаражей и (или) стоянок для автомобилей сотрудников и посетителей рынка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16</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Магазины</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4.4</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17</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Банковская и страховая деятельность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4.5</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18</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Общественное питание</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4.6</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19</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Гостиничное обслуживание</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гостиниц</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4.7</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Развлекательные мероприятия</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4.8.1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Проведение азартных игр</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4.8.2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Служебные гаражи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w:t>
            </w:r>
            <w:r w:rsidRPr="00456F7C">
              <w:rPr>
                <w:rFonts w:ascii="Times New Roman" w:hAnsi="Times New Roman" w:cs="Times New Roman"/>
                <w:sz w:val="28"/>
                <w:szCs w:val="28"/>
              </w:rPr>
              <w:lastRenderedPageBreak/>
              <w:t>стоянки и хранения транспортных средств общего пользования, в том числе в депо (за исключением случаев, указанных в подпунктах "о", "п" пункта 8 приложения N 1 к постановлению)</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4.9</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23</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Заправка транспортных средств</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4.9.1.1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24</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Обеспечение дорожного отдыха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4.9.1.2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25</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Автомобильные мойки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автомобильных моек, а также размещение магазинов сопутствующей торговли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4.9.1.3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26</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Ремонт автомобилей</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4.9.1.4</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27</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Стоянка транспортных средств</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Размещение стоянок (парковок) легковых автомобилей и других </w:t>
            </w:r>
            <w:r w:rsidRPr="00456F7C">
              <w:rPr>
                <w:rFonts w:ascii="Times New Roman" w:hAnsi="Times New Roman" w:cs="Times New Roman"/>
                <w:sz w:val="28"/>
                <w:szCs w:val="28"/>
              </w:rPr>
              <w:lastRenderedPageBreak/>
              <w:t>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4.9.2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28</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Выставочно-ярмарочная деятельность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4.10</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29</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Обеспечение спортивно-зрелищных мероприятий</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5.1.1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30</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Обеспечение занятий спортом в помещениях</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спортивных клубов, спортивных залов, бассейнов, физкультурно-оздоровительных комплексов в зданиях и сооружениях</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5.1.2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Площадки для занятий спортом</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5.1.3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Оборудованные площадки для </w:t>
            </w:r>
            <w:r w:rsidRPr="00456F7C">
              <w:rPr>
                <w:rFonts w:ascii="Times New Roman" w:hAnsi="Times New Roman" w:cs="Times New Roman"/>
                <w:sz w:val="28"/>
                <w:szCs w:val="28"/>
              </w:rPr>
              <w:lastRenderedPageBreak/>
              <w:t>занятий спортом</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lastRenderedPageBreak/>
              <w:t xml:space="preserve">Размещение сооружений для занятия спортом и </w:t>
            </w:r>
            <w:r w:rsidRPr="00456F7C">
              <w:rPr>
                <w:rFonts w:ascii="Times New Roman" w:hAnsi="Times New Roman" w:cs="Times New Roman"/>
                <w:sz w:val="28"/>
                <w:szCs w:val="28"/>
              </w:rPr>
              <w:lastRenderedPageBreak/>
              <w:t>физкультурой на открытом воздухе (теннисные корты, автодромы, мотодромы, трамплины, спортивные стрельбища)</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5.1.4</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33</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Спортивные базы</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спортивных баз и лагерей, в которых осуществляется спортивная подготовка длительно проживающих в них лиц</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5.1.7</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34</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Туристическое обслуживание</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пансионатов, гостиниц, кемпингов, домов отдыха, не оказывающих услуги по лечению;</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детских лагерей</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5.2.1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35</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Производственная деятельность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6.0</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36</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Разведка и добыча полезных ископаемых</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Разведка и добыча полезных ископаемых; разработка технологий геологического изучения, разведки и добычи трудноизвлекаемых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w:t>
            </w:r>
            <w:r w:rsidRPr="00456F7C">
              <w:rPr>
                <w:rFonts w:ascii="Times New Roman" w:hAnsi="Times New Roman" w:cs="Times New Roman"/>
                <w:sz w:val="28"/>
                <w:szCs w:val="28"/>
              </w:rPr>
              <w:lastRenderedPageBreak/>
              <w:t>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6.1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37</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Строительная промышленность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6.6</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38</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Связь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6.8</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1.8</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39</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Склад</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6.9</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40</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Складские площадки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Временное хранение, распределение и перевалка грузов (за исключением хранения стратегических запасов) на открытом воздухе</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6.9.1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Железнодорожные пути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железнодорожных путей</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7.1.1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1,8</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Обслуживание перевозок пассажиров</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(за исключением случаев, </w:t>
            </w:r>
            <w:r w:rsidRPr="00456F7C">
              <w:rPr>
                <w:rFonts w:ascii="Times New Roman" w:hAnsi="Times New Roman" w:cs="Times New Roman"/>
                <w:sz w:val="28"/>
                <w:szCs w:val="28"/>
              </w:rPr>
              <w:lastRenderedPageBreak/>
              <w:t>указанных в подпунктах "о", "п" пункта 8 приложения N 1 к постановлению)</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7.2.2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43</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Стоянки транспорта общего пользования</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стоянок транспортных средств, осуществляющих перевозки людей по установленному маршруту</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7.2.3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0,25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44</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Обеспечение внутреннего правопорядка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8.3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1,8</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45</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Водные объекты</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Ледники, снежники, ручьи, реки, озера, болота, территориальные моря и другие поверхностные водные объекты</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11.0</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46</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Общее пользование водными объектами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w:t>
            </w:r>
            <w:r w:rsidRPr="00456F7C">
              <w:rPr>
                <w:rFonts w:ascii="Times New Roman" w:hAnsi="Times New Roman" w:cs="Times New Roman"/>
                <w:sz w:val="28"/>
                <w:szCs w:val="28"/>
              </w:rPr>
              <w:lastRenderedPageBreak/>
              <w:t>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11.1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47</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Гидротехнические сооружения</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11.3</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48.</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Благоустройство территории</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12.0.2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1,5</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49</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Ритуальная деятельность</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Размещение кладбищ, крематориев и мест </w:t>
            </w:r>
            <w:r w:rsidRPr="00456F7C">
              <w:rPr>
                <w:rFonts w:ascii="Times New Roman" w:hAnsi="Times New Roman" w:cs="Times New Roman"/>
                <w:sz w:val="28"/>
                <w:szCs w:val="28"/>
              </w:rPr>
              <w:lastRenderedPageBreak/>
              <w:t>захоронения;</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соответствующих культовых сооружений;</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осуществление деятельности по производству продукции ритуально-обрядового назначения</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12.1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2,0</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50</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Земельные участки общего назначения</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13.0</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0,6</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51</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Ведение огородничества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Осуществление отдыха и (или) выращивания гражданами для собственных нужд сельскохозяйственных культур;</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13.1</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0,6</w:t>
            </w:r>
          </w:p>
        </w:tc>
      </w:tr>
      <w:tr w:rsidR="00456F7C" w:rsidRPr="00456F7C">
        <w:tc>
          <w:tcPr>
            <w:tcW w:w="680"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52</w:t>
            </w:r>
          </w:p>
        </w:tc>
        <w:tc>
          <w:tcPr>
            <w:tcW w:w="2154"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Ведение садоводства</w:t>
            </w:r>
          </w:p>
        </w:tc>
        <w:tc>
          <w:tcPr>
            <w:tcW w:w="3685" w:type="dxa"/>
          </w:tcPr>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Осуществление отдыха и (или) выращивания гражданами для собственных нужд сельскохозяйственных культур;</w:t>
            </w:r>
          </w:p>
          <w:p w:rsidR="00456F7C" w:rsidRPr="00456F7C" w:rsidRDefault="00456F7C">
            <w:pPr>
              <w:pStyle w:val="ConsPlusNormal"/>
              <w:rPr>
                <w:rFonts w:ascii="Times New Roman" w:hAnsi="Times New Roman" w:cs="Times New Roman"/>
                <w:sz w:val="28"/>
                <w:szCs w:val="28"/>
              </w:rPr>
            </w:pPr>
            <w:r w:rsidRPr="00456F7C">
              <w:rPr>
                <w:rFonts w:ascii="Times New Roman" w:hAnsi="Times New Roman" w:cs="Times New Roman"/>
                <w:sz w:val="28"/>
                <w:szCs w:val="28"/>
              </w:rPr>
              <w:t xml:space="preserve">размещение для собственных </w:t>
            </w:r>
            <w:r w:rsidRPr="00456F7C">
              <w:rPr>
                <w:rFonts w:ascii="Times New Roman" w:hAnsi="Times New Roman" w:cs="Times New Roman"/>
                <w:sz w:val="28"/>
                <w:szCs w:val="28"/>
              </w:rPr>
              <w:lastRenderedPageBreak/>
              <w:t>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1134"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lastRenderedPageBreak/>
              <w:t>13.2</w:t>
            </w:r>
          </w:p>
        </w:tc>
        <w:tc>
          <w:tcPr>
            <w:tcW w:w="1417" w:type="dxa"/>
          </w:tcPr>
          <w:p w:rsidR="00456F7C" w:rsidRPr="00456F7C" w:rsidRDefault="00456F7C">
            <w:pPr>
              <w:pStyle w:val="ConsPlusNormal"/>
              <w:jc w:val="center"/>
              <w:rPr>
                <w:rFonts w:ascii="Times New Roman" w:hAnsi="Times New Roman" w:cs="Times New Roman"/>
                <w:sz w:val="28"/>
                <w:szCs w:val="28"/>
              </w:rPr>
            </w:pPr>
            <w:r w:rsidRPr="00456F7C">
              <w:rPr>
                <w:rFonts w:ascii="Times New Roman" w:hAnsi="Times New Roman" w:cs="Times New Roman"/>
                <w:sz w:val="28"/>
                <w:szCs w:val="28"/>
              </w:rPr>
              <w:t>0,6</w:t>
            </w:r>
          </w:p>
        </w:tc>
      </w:tr>
    </w:tbl>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Начальник Общего</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отдела Администрации</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города Ростова-на-Дону</w:t>
      </w:r>
    </w:p>
    <w:p w:rsidR="00456F7C" w:rsidRPr="00456F7C" w:rsidRDefault="00456F7C">
      <w:pPr>
        <w:pStyle w:val="ConsPlusNormal"/>
        <w:jc w:val="right"/>
        <w:rPr>
          <w:rFonts w:ascii="Times New Roman" w:hAnsi="Times New Roman" w:cs="Times New Roman"/>
          <w:sz w:val="28"/>
          <w:szCs w:val="28"/>
        </w:rPr>
      </w:pPr>
      <w:r w:rsidRPr="00456F7C">
        <w:rPr>
          <w:rFonts w:ascii="Times New Roman" w:hAnsi="Times New Roman" w:cs="Times New Roman"/>
          <w:sz w:val="28"/>
          <w:szCs w:val="28"/>
        </w:rPr>
        <w:t>М.Ю.БЕЛЯЕВА</w:t>
      </w: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rPr>
          <w:rFonts w:ascii="Times New Roman" w:hAnsi="Times New Roman" w:cs="Times New Roman"/>
          <w:sz w:val="28"/>
          <w:szCs w:val="28"/>
        </w:rPr>
      </w:pPr>
    </w:p>
    <w:p w:rsidR="00456F7C" w:rsidRPr="00456F7C" w:rsidRDefault="00456F7C">
      <w:pPr>
        <w:pStyle w:val="ConsPlusNormal"/>
        <w:pBdr>
          <w:bottom w:val="single" w:sz="6" w:space="0" w:color="auto"/>
        </w:pBdr>
        <w:spacing w:before="100" w:after="100"/>
        <w:jc w:val="both"/>
        <w:rPr>
          <w:rFonts w:ascii="Times New Roman" w:hAnsi="Times New Roman" w:cs="Times New Roman"/>
          <w:sz w:val="28"/>
          <w:szCs w:val="28"/>
        </w:rPr>
      </w:pPr>
    </w:p>
    <w:p w:rsidR="006D4059" w:rsidRPr="00456F7C" w:rsidRDefault="006D4059">
      <w:pPr>
        <w:rPr>
          <w:rFonts w:ascii="Times New Roman" w:hAnsi="Times New Roman" w:cs="Times New Roman"/>
          <w:sz w:val="28"/>
          <w:szCs w:val="28"/>
        </w:rPr>
      </w:pPr>
    </w:p>
    <w:sectPr w:rsidR="006D4059" w:rsidRPr="00456F7C" w:rsidSect="00FB3B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56F7C"/>
    <w:rsid w:val="000113DB"/>
    <w:rsid w:val="00054E3E"/>
    <w:rsid w:val="000E5482"/>
    <w:rsid w:val="0019054E"/>
    <w:rsid w:val="001D1458"/>
    <w:rsid w:val="002E7652"/>
    <w:rsid w:val="003606BF"/>
    <w:rsid w:val="003772A1"/>
    <w:rsid w:val="00416E8E"/>
    <w:rsid w:val="00456F7C"/>
    <w:rsid w:val="0050530B"/>
    <w:rsid w:val="00544200"/>
    <w:rsid w:val="00547F50"/>
    <w:rsid w:val="00556A43"/>
    <w:rsid w:val="00576794"/>
    <w:rsid w:val="005E0E0F"/>
    <w:rsid w:val="006013E2"/>
    <w:rsid w:val="00606CE5"/>
    <w:rsid w:val="006D4059"/>
    <w:rsid w:val="006E2555"/>
    <w:rsid w:val="006E5400"/>
    <w:rsid w:val="007E079E"/>
    <w:rsid w:val="00825AB5"/>
    <w:rsid w:val="0083281C"/>
    <w:rsid w:val="009C7612"/>
    <w:rsid w:val="00A83598"/>
    <w:rsid w:val="00AB3D04"/>
    <w:rsid w:val="00B129A1"/>
    <w:rsid w:val="00C55376"/>
    <w:rsid w:val="00C95E95"/>
    <w:rsid w:val="00D10A3A"/>
    <w:rsid w:val="00D20398"/>
    <w:rsid w:val="00D23511"/>
    <w:rsid w:val="00DF70B1"/>
    <w:rsid w:val="00FC533B"/>
    <w:rsid w:val="00FD20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6F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6F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6F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6F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6F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6F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6F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6F7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6&amp;n=148870&amp;dst=100020" TargetMode="External"/><Relationship Id="rId117" Type="http://schemas.openxmlformats.org/officeDocument/2006/relationships/hyperlink" Target="https://login.consultant.ru/link/?req=doc&amp;base=LAW&amp;n=391666&amp;dst=100380" TargetMode="External"/><Relationship Id="rId21" Type="http://schemas.openxmlformats.org/officeDocument/2006/relationships/hyperlink" Target="https://login.consultant.ru/link/?req=doc&amp;base=RLAW186&amp;n=150599&amp;dst=100005" TargetMode="External"/><Relationship Id="rId42" Type="http://schemas.openxmlformats.org/officeDocument/2006/relationships/hyperlink" Target="https://login.consultant.ru/link/?req=doc&amp;base=RLAW186&amp;n=146487&amp;dst=100006" TargetMode="External"/><Relationship Id="rId47" Type="http://schemas.openxmlformats.org/officeDocument/2006/relationships/hyperlink" Target="https://login.consultant.ru/link/?req=doc&amp;base=RLAW186&amp;n=89815&amp;dst=100009" TargetMode="External"/><Relationship Id="rId63" Type="http://schemas.openxmlformats.org/officeDocument/2006/relationships/hyperlink" Target="https://login.consultant.ru/link/?req=doc&amp;base=LAW&amp;n=500137&amp;dst=1515" TargetMode="External"/><Relationship Id="rId68" Type="http://schemas.openxmlformats.org/officeDocument/2006/relationships/hyperlink" Target="https://login.consultant.ru/link/?req=doc&amp;base=LAW&amp;n=500137" TargetMode="External"/><Relationship Id="rId84" Type="http://schemas.openxmlformats.org/officeDocument/2006/relationships/hyperlink" Target="https://login.consultant.ru/link/?req=doc&amp;base=LAW&amp;n=469787" TargetMode="External"/><Relationship Id="rId89" Type="http://schemas.openxmlformats.org/officeDocument/2006/relationships/hyperlink" Target="https://login.consultant.ru/link/?req=doc&amp;base=RLAW186&amp;n=125617&amp;dst=100008" TargetMode="External"/><Relationship Id="rId112" Type="http://schemas.openxmlformats.org/officeDocument/2006/relationships/hyperlink" Target="https://login.consultant.ru/link/?req=doc&amp;base=LAW&amp;n=500105" TargetMode="External"/><Relationship Id="rId133" Type="http://schemas.openxmlformats.org/officeDocument/2006/relationships/hyperlink" Target="https://login.consultant.ru/link/?req=doc&amp;base=RLAW186&amp;n=91403&amp;dst=100025" TargetMode="External"/><Relationship Id="rId138" Type="http://schemas.openxmlformats.org/officeDocument/2006/relationships/hyperlink" Target="https://login.consultant.ru/link/?req=doc&amp;base=RLAW186&amp;n=150599&amp;dst=100028" TargetMode="External"/><Relationship Id="rId16" Type="http://schemas.openxmlformats.org/officeDocument/2006/relationships/hyperlink" Target="https://login.consultant.ru/link/?req=doc&amp;base=RLAW186&amp;n=125617&amp;dst=100005" TargetMode="External"/><Relationship Id="rId107" Type="http://schemas.openxmlformats.org/officeDocument/2006/relationships/hyperlink" Target="https://login.consultant.ru/link/?req=doc&amp;base=RLAW186&amp;n=150599&amp;dst=100018" TargetMode="External"/><Relationship Id="rId11" Type="http://schemas.openxmlformats.org/officeDocument/2006/relationships/hyperlink" Target="https://login.consultant.ru/link/?req=doc&amp;base=RLAW186&amp;n=107070&amp;dst=100005" TargetMode="External"/><Relationship Id="rId32" Type="http://schemas.openxmlformats.org/officeDocument/2006/relationships/hyperlink" Target="https://login.consultant.ru/link/?req=doc&amp;base=RLAW186&amp;n=150599&amp;dst=100007" TargetMode="External"/><Relationship Id="rId37" Type="http://schemas.openxmlformats.org/officeDocument/2006/relationships/hyperlink" Target="https://login.consultant.ru/link/?req=doc&amp;base=RLAW186&amp;n=57155" TargetMode="External"/><Relationship Id="rId53" Type="http://schemas.openxmlformats.org/officeDocument/2006/relationships/hyperlink" Target="https://login.consultant.ru/link/?req=doc&amp;base=RLAW186&amp;n=121469&amp;dst=100006" TargetMode="External"/><Relationship Id="rId58" Type="http://schemas.openxmlformats.org/officeDocument/2006/relationships/hyperlink" Target="https://login.consultant.ru/link/?req=doc&amp;base=RLAW186&amp;n=142343&amp;dst=100006" TargetMode="External"/><Relationship Id="rId74" Type="http://schemas.openxmlformats.org/officeDocument/2006/relationships/hyperlink" Target="https://login.consultant.ru/link/?req=doc&amp;base=RLAW186&amp;n=123144" TargetMode="External"/><Relationship Id="rId79" Type="http://schemas.openxmlformats.org/officeDocument/2006/relationships/hyperlink" Target="https://login.consultant.ru/link/?req=doc&amp;base=RLAW186&amp;n=137229&amp;dst=100009" TargetMode="External"/><Relationship Id="rId102" Type="http://schemas.openxmlformats.org/officeDocument/2006/relationships/hyperlink" Target="https://login.consultant.ru/link/?req=doc&amp;base=LAW&amp;n=500096&amp;dst=101303" TargetMode="External"/><Relationship Id="rId123" Type="http://schemas.openxmlformats.org/officeDocument/2006/relationships/hyperlink" Target="https://login.consultant.ru/link/?req=doc&amp;base=LAW&amp;n=517471" TargetMode="External"/><Relationship Id="rId128" Type="http://schemas.openxmlformats.org/officeDocument/2006/relationships/hyperlink" Target="https://login.consultant.ru/link/?req=doc&amp;base=LAW&amp;n=469787" TargetMode="External"/><Relationship Id="rId144" Type="http://schemas.openxmlformats.org/officeDocument/2006/relationships/hyperlink" Target="https://login.consultant.ru/link/?req=doc&amp;base=LAW&amp;n=469787" TargetMode="External"/><Relationship Id="rId149" Type="http://schemas.openxmlformats.org/officeDocument/2006/relationships/fontTable" Target="fontTable.xml"/><Relationship Id="rId5" Type="http://schemas.openxmlformats.org/officeDocument/2006/relationships/hyperlink" Target="https://login.consultant.ru/link/?req=doc&amp;base=RLAW186&amp;n=74090&amp;dst=100005" TargetMode="External"/><Relationship Id="rId90" Type="http://schemas.openxmlformats.org/officeDocument/2006/relationships/hyperlink" Target="https://login.consultant.ru/link/?req=doc&amp;base=LAW&amp;n=511394" TargetMode="External"/><Relationship Id="rId95" Type="http://schemas.openxmlformats.org/officeDocument/2006/relationships/hyperlink" Target="https://login.consultant.ru/link/?req=doc&amp;base=RLAW186&amp;n=89815&amp;dst=100011" TargetMode="External"/><Relationship Id="rId22" Type="http://schemas.openxmlformats.org/officeDocument/2006/relationships/hyperlink" Target="https://login.consultant.ru/link/?req=doc&amp;base=LAW&amp;n=500137&amp;dst=519" TargetMode="External"/><Relationship Id="rId27" Type="http://schemas.openxmlformats.org/officeDocument/2006/relationships/hyperlink" Target="https://login.consultant.ru/link/?req=doc&amp;base=RLAW186&amp;n=144022" TargetMode="External"/><Relationship Id="rId43" Type="http://schemas.openxmlformats.org/officeDocument/2006/relationships/hyperlink" Target="https://login.consultant.ru/link/?req=doc&amp;base=RLAW186&amp;n=150599&amp;dst=100009" TargetMode="External"/><Relationship Id="rId48" Type="http://schemas.openxmlformats.org/officeDocument/2006/relationships/hyperlink" Target="https://login.consultant.ru/link/?req=doc&amp;base=RLAW186&amp;n=91403&amp;dst=100006" TargetMode="External"/><Relationship Id="rId64" Type="http://schemas.openxmlformats.org/officeDocument/2006/relationships/hyperlink" Target="https://login.consultant.ru/link/?req=doc&amp;base=RLAW186&amp;n=137229&amp;dst=100007" TargetMode="External"/><Relationship Id="rId69" Type="http://schemas.openxmlformats.org/officeDocument/2006/relationships/hyperlink" Target="https://login.consultant.ru/link/?req=doc&amp;base=RLAW186&amp;n=91403&amp;dst=100008" TargetMode="External"/><Relationship Id="rId113" Type="http://schemas.openxmlformats.org/officeDocument/2006/relationships/hyperlink" Target="https://login.consultant.ru/link/?req=doc&amp;base=RLAW186&amp;n=150599&amp;dst=100021" TargetMode="External"/><Relationship Id="rId118" Type="http://schemas.openxmlformats.org/officeDocument/2006/relationships/hyperlink" Target="https://login.consultant.ru/link/?req=doc&amp;base=RLAW186&amp;n=150599&amp;dst=100023" TargetMode="External"/><Relationship Id="rId134" Type="http://schemas.openxmlformats.org/officeDocument/2006/relationships/hyperlink" Target="https://login.consultant.ru/link/?req=doc&amp;base=RLAW186&amp;n=125617&amp;dst=100019" TargetMode="External"/><Relationship Id="rId139" Type="http://schemas.openxmlformats.org/officeDocument/2006/relationships/hyperlink" Target="https://login.consultant.ru/link/?req=doc&amp;base=RLAW186&amp;n=150599&amp;dst=100031" TargetMode="External"/><Relationship Id="rId80" Type="http://schemas.openxmlformats.org/officeDocument/2006/relationships/hyperlink" Target="https://login.consultant.ru/link/?req=doc&amp;base=LAW&amp;n=500137&amp;dst=478" TargetMode="External"/><Relationship Id="rId85" Type="http://schemas.openxmlformats.org/officeDocument/2006/relationships/hyperlink" Target="https://login.consultant.ru/link/?req=doc&amp;base=RLAW186&amp;n=102097&amp;dst=100009" TargetMode="External"/><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RLAW186&amp;n=113373&amp;dst=100005" TargetMode="External"/><Relationship Id="rId17" Type="http://schemas.openxmlformats.org/officeDocument/2006/relationships/hyperlink" Target="https://login.consultant.ru/link/?req=doc&amp;base=RLAW186&amp;n=131542&amp;dst=100005" TargetMode="External"/><Relationship Id="rId25" Type="http://schemas.openxmlformats.org/officeDocument/2006/relationships/hyperlink" Target="https://login.consultant.ru/link/?req=doc&amp;base=LAW&amp;n=479540&amp;dst=100015" TargetMode="External"/><Relationship Id="rId33" Type="http://schemas.openxmlformats.org/officeDocument/2006/relationships/hyperlink" Target="https://login.consultant.ru/link/?req=doc&amp;base=RLAW186&amp;n=150599&amp;dst=100008" TargetMode="External"/><Relationship Id="rId38" Type="http://schemas.openxmlformats.org/officeDocument/2006/relationships/hyperlink" Target="https://login.consultant.ru/link/?req=doc&amp;base=RLAW186&amp;n=89815&amp;dst=100008" TargetMode="External"/><Relationship Id="rId46" Type="http://schemas.openxmlformats.org/officeDocument/2006/relationships/hyperlink" Target="https://login.consultant.ru/link/?req=doc&amp;base=RLAW186&amp;n=82855&amp;dst=100006" TargetMode="External"/><Relationship Id="rId59" Type="http://schemas.openxmlformats.org/officeDocument/2006/relationships/hyperlink" Target="https://login.consultant.ru/link/?req=doc&amp;base=RLAW186&amp;n=150599&amp;dst=100010" TargetMode="External"/><Relationship Id="rId67" Type="http://schemas.openxmlformats.org/officeDocument/2006/relationships/hyperlink" Target="https://login.consultant.ru/link/?req=doc&amp;base=LAW&amp;n=500137&amp;dst=521" TargetMode="External"/><Relationship Id="rId103" Type="http://schemas.openxmlformats.org/officeDocument/2006/relationships/hyperlink" Target="https://login.consultant.ru/link/?req=doc&amp;base=RLAW186&amp;n=139389" TargetMode="External"/><Relationship Id="rId108" Type="http://schemas.openxmlformats.org/officeDocument/2006/relationships/hyperlink" Target="https://login.consultant.ru/link/?req=doc&amp;base=RLAW186&amp;n=150599&amp;dst=100015" TargetMode="External"/><Relationship Id="rId116" Type="http://schemas.openxmlformats.org/officeDocument/2006/relationships/hyperlink" Target="https://login.consultant.ru/link/?req=doc&amp;base=RLAW186&amp;n=125617&amp;dst=100017" TargetMode="External"/><Relationship Id="rId124" Type="http://schemas.openxmlformats.org/officeDocument/2006/relationships/hyperlink" Target="https://login.consultant.ru/link/?req=doc&amp;base=RLAW186&amp;n=150599&amp;dst=100024" TargetMode="External"/><Relationship Id="rId129" Type="http://schemas.openxmlformats.org/officeDocument/2006/relationships/hyperlink" Target="https://login.consultant.ru/link/?req=doc&amp;base=RLAW186&amp;n=150599&amp;dst=100027" TargetMode="External"/><Relationship Id="rId137" Type="http://schemas.openxmlformats.org/officeDocument/2006/relationships/hyperlink" Target="https://login.consultant.ru/link/?req=doc&amp;base=RLAW186&amp;n=125617&amp;dst=100020" TargetMode="External"/><Relationship Id="rId20" Type="http://schemas.openxmlformats.org/officeDocument/2006/relationships/hyperlink" Target="https://login.consultant.ru/link/?req=doc&amp;base=RLAW186&amp;n=146487&amp;dst=100005" TargetMode="External"/><Relationship Id="rId41" Type="http://schemas.openxmlformats.org/officeDocument/2006/relationships/hyperlink" Target="https://login.consultant.ru/link/?req=doc&amp;base=RLAW186&amp;n=131542&amp;dst=100006" TargetMode="External"/><Relationship Id="rId54" Type="http://schemas.openxmlformats.org/officeDocument/2006/relationships/hyperlink" Target="https://login.consultant.ru/link/?req=doc&amp;base=RLAW186&amp;n=123334&amp;dst=100006" TargetMode="External"/><Relationship Id="rId62" Type="http://schemas.openxmlformats.org/officeDocument/2006/relationships/hyperlink" Target="https://login.consultant.ru/link/?req=doc&amp;base=RLAW186&amp;n=142343&amp;dst=100007" TargetMode="External"/><Relationship Id="rId70" Type="http://schemas.openxmlformats.org/officeDocument/2006/relationships/hyperlink" Target="https://login.consultant.ru/link/?req=doc&amp;base=RLAW186&amp;n=113373&amp;dst=100008" TargetMode="External"/><Relationship Id="rId75" Type="http://schemas.openxmlformats.org/officeDocument/2006/relationships/hyperlink" Target="https://login.consultant.ru/link/?req=doc&amp;base=RLAW186&amp;n=91403&amp;dst=100013" TargetMode="External"/><Relationship Id="rId83" Type="http://schemas.openxmlformats.org/officeDocument/2006/relationships/hyperlink" Target="https://login.consultant.ru/link/?req=doc&amp;base=LAW&amp;n=500137&amp;dst=498" TargetMode="External"/><Relationship Id="rId88" Type="http://schemas.openxmlformats.org/officeDocument/2006/relationships/hyperlink" Target="https://login.consultant.ru/link/?req=doc&amp;base=LAW&amp;n=469787" TargetMode="External"/><Relationship Id="rId91" Type="http://schemas.openxmlformats.org/officeDocument/2006/relationships/hyperlink" Target="https://login.consultant.ru/link/?req=doc&amp;base=LAW&amp;n=511394" TargetMode="External"/><Relationship Id="rId96" Type="http://schemas.openxmlformats.org/officeDocument/2006/relationships/hyperlink" Target="https://login.consultant.ru/link/?req=doc&amp;base=RLAW186&amp;n=131542&amp;dst=100008" TargetMode="External"/><Relationship Id="rId111" Type="http://schemas.openxmlformats.org/officeDocument/2006/relationships/hyperlink" Target="https://login.consultant.ru/link/?req=doc&amp;base=RLAW186&amp;n=150599&amp;dst=100031" TargetMode="External"/><Relationship Id="rId132" Type="http://schemas.openxmlformats.org/officeDocument/2006/relationships/hyperlink" Target="https://login.consultant.ru/link/?req=doc&amp;base=RLAW186&amp;n=150599&amp;dst=100027" TargetMode="External"/><Relationship Id="rId140" Type="http://schemas.openxmlformats.org/officeDocument/2006/relationships/hyperlink" Target="https://login.consultant.ru/link/?req=doc&amp;base=RLAW186&amp;n=137229&amp;dst=100014" TargetMode="External"/><Relationship Id="rId145" Type="http://schemas.openxmlformats.org/officeDocument/2006/relationships/hyperlink" Target="https://login.consultant.ru/link/?req=doc&amp;base=RLAW186&amp;n=66683&amp;dst=100017" TargetMode="External"/><Relationship Id="rId1" Type="http://schemas.openxmlformats.org/officeDocument/2006/relationships/styles" Target="styles.xml"/><Relationship Id="rId6" Type="http://schemas.openxmlformats.org/officeDocument/2006/relationships/hyperlink" Target="https://login.consultant.ru/link/?req=doc&amp;base=RLAW186&amp;n=82855&amp;dst=100005" TargetMode="External"/><Relationship Id="rId15" Type="http://schemas.openxmlformats.org/officeDocument/2006/relationships/hyperlink" Target="https://login.consultant.ru/link/?req=doc&amp;base=RLAW186&amp;n=123334&amp;dst=100005" TargetMode="External"/><Relationship Id="rId23" Type="http://schemas.openxmlformats.org/officeDocument/2006/relationships/hyperlink" Target="https://login.consultant.ru/link/?req=doc&amp;base=LAW&amp;n=449648&amp;dst=100234" TargetMode="External"/><Relationship Id="rId28" Type="http://schemas.openxmlformats.org/officeDocument/2006/relationships/hyperlink" Target="https://login.consultant.ru/link/?req=doc&amp;base=RLAW186&amp;n=98419&amp;dst=100006" TargetMode="External"/><Relationship Id="rId36" Type="http://schemas.openxmlformats.org/officeDocument/2006/relationships/hyperlink" Target="https://login.consultant.ru/link/?req=doc&amp;base=RLAW186&amp;n=56855" TargetMode="External"/><Relationship Id="rId49" Type="http://schemas.openxmlformats.org/officeDocument/2006/relationships/hyperlink" Target="https://login.consultant.ru/link/?req=doc&amp;base=RLAW186&amp;n=98419&amp;dst=100012" TargetMode="External"/><Relationship Id="rId57" Type="http://schemas.openxmlformats.org/officeDocument/2006/relationships/hyperlink" Target="https://login.consultant.ru/link/?req=doc&amp;base=RLAW186&amp;n=137229&amp;dst=100006" TargetMode="External"/><Relationship Id="rId106" Type="http://schemas.openxmlformats.org/officeDocument/2006/relationships/hyperlink" Target="https://login.consultant.ru/link/?req=doc&amp;base=RLAW186&amp;n=150599&amp;dst=100017" TargetMode="External"/><Relationship Id="rId114" Type="http://schemas.openxmlformats.org/officeDocument/2006/relationships/hyperlink" Target="https://login.consultant.ru/link/?req=doc&amp;base=RLAW186&amp;n=125617&amp;dst=100016" TargetMode="External"/><Relationship Id="rId119" Type="http://schemas.openxmlformats.org/officeDocument/2006/relationships/hyperlink" Target="https://login.consultant.ru/link/?req=doc&amp;base=LAW&amp;n=509422" TargetMode="External"/><Relationship Id="rId127" Type="http://schemas.openxmlformats.org/officeDocument/2006/relationships/hyperlink" Target="https://login.consultant.ru/link/?req=doc&amp;base=RLAW186&amp;n=150599&amp;dst=100026" TargetMode="External"/><Relationship Id="rId10" Type="http://schemas.openxmlformats.org/officeDocument/2006/relationships/hyperlink" Target="https://login.consultant.ru/link/?req=doc&amp;base=RLAW186&amp;n=102097&amp;dst=100005" TargetMode="External"/><Relationship Id="rId31" Type="http://schemas.openxmlformats.org/officeDocument/2006/relationships/hyperlink" Target="https://login.consultant.ru/link/?req=doc&amp;base=RLAW186&amp;n=113927&amp;dst=100008" TargetMode="External"/><Relationship Id="rId44" Type="http://schemas.openxmlformats.org/officeDocument/2006/relationships/hyperlink" Target="https://login.consultant.ru/link/?req=doc&amp;base=RLAW186&amp;n=66683&amp;dst=100006" TargetMode="External"/><Relationship Id="rId52" Type="http://schemas.openxmlformats.org/officeDocument/2006/relationships/hyperlink" Target="https://login.consultant.ru/link/?req=doc&amp;base=RLAW186&amp;n=113927&amp;dst=100009" TargetMode="External"/><Relationship Id="rId60" Type="http://schemas.openxmlformats.org/officeDocument/2006/relationships/hyperlink" Target="https://login.consultant.ru/link/?req=doc&amp;base=LAW&amp;n=511249" TargetMode="External"/><Relationship Id="rId65" Type="http://schemas.openxmlformats.org/officeDocument/2006/relationships/hyperlink" Target="https://login.consultant.ru/link/?req=doc&amp;base=RLAW186&amp;n=82855&amp;dst=100006" TargetMode="External"/><Relationship Id="rId73" Type="http://schemas.openxmlformats.org/officeDocument/2006/relationships/hyperlink" Target="https://login.consultant.ru/link/?req=doc&amp;base=LAW&amp;n=500137&amp;dst=470" TargetMode="External"/><Relationship Id="rId78" Type="http://schemas.openxmlformats.org/officeDocument/2006/relationships/hyperlink" Target="https://login.consultant.ru/link/?req=doc&amp;base=RLAW186&amp;n=121469&amp;dst=100006" TargetMode="External"/><Relationship Id="rId81" Type="http://schemas.openxmlformats.org/officeDocument/2006/relationships/hyperlink" Target="https://login.consultant.ru/link/?req=doc&amp;base=LAW&amp;n=500137&amp;dst=563" TargetMode="External"/><Relationship Id="rId86" Type="http://schemas.openxmlformats.org/officeDocument/2006/relationships/hyperlink" Target="https://login.consultant.ru/link/?req=doc&amp;base=LAW&amp;n=500137&amp;dst=500" TargetMode="External"/><Relationship Id="rId94" Type="http://schemas.openxmlformats.org/officeDocument/2006/relationships/hyperlink" Target="https://login.consultant.ru/link/?req=doc&amp;base=RLAW186&amp;n=91403&amp;dst=100021" TargetMode="External"/><Relationship Id="rId99" Type="http://schemas.openxmlformats.org/officeDocument/2006/relationships/hyperlink" Target="https://login.consultant.ru/link/?req=doc&amp;base=RLAW186&amp;n=66683&amp;dst=100010" TargetMode="External"/><Relationship Id="rId101" Type="http://schemas.openxmlformats.org/officeDocument/2006/relationships/hyperlink" Target="https://login.consultant.ru/link/?req=doc&amp;base=RLAW186&amp;n=66683&amp;dst=100012" TargetMode="External"/><Relationship Id="rId122" Type="http://schemas.openxmlformats.org/officeDocument/2006/relationships/hyperlink" Target="https://login.consultant.ru/link/?req=doc&amp;base=RLAW186&amp;n=150599&amp;dst=100031" TargetMode="External"/><Relationship Id="rId130" Type="http://schemas.openxmlformats.org/officeDocument/2006/relationships/hyperlink" Target="https://login.consultant.ru/link/?req=doc&amp;base=RLAW186&amp;n=150599&amp;dst=100031" TargetMode="External"/><Relationship Id="rId135" Type="http://schemas.openxmlformats.org/officeDocument/2006/relationships/hyperlink" Target="https://login.consultant.ru/link/?req=doc&amp;base=RLAW186&amp;n=137229&amp;dst=100013" TargetMode="External"/><Relationship Id="rId143" Type="http://schemas.openxmlformats.org/officeDocument/2006/relationships/hyperlink" Target="https://login.consultant.ru/link/?req=doc&amp;base=RLAW186&amp;n=66683&amp;dst=100016" TargetMode="External"/><Relationship Id="rId148" Type="http://schemas.openxmlformats.org/officeDocument/2006/relationships/hyperlink" Target="https://login.consultant.ru/link/?req=doc&amp;base=RLAW186&amp;n=150599&amp;dst=100029" TargetMode="External"/><Relationship Id="rId4" Type="http://schemas.openxmlformats.org/officeDocument/2006/relationships/hyperlink" Target="https://login.consultant.ru/link/?req=doc&amp;base=RLAW186&amp;n=66683&amp;dst=100005" TargetMode="External"/><Relationship Id="rId9" Type="http://schemas.openxmlformats.org/officeDocument/2006/relationships/hyperlink" Target="https://login.consultant.ru/link/?req=doc&amp;base=RLAW186&amp;n=98419&amp;dst=100005" TargetMode="External"/><Relationship Id="rId13" Type="http://schemas.openxmlformats.org/officeDocument/2006/relationships/hyperlink" Target="https://login.consultant.ru/link/?req=doc&amp;base=RLAW186&amp;n=113927&amp;dst=100005" TargetMode="External"/><Relationship Id="rId18" Type="http://schemas.openxmlformats.org/officeDocument/2006/relationships/hyperlink" Target="https://login.consultant.ru/link/?req=doc&amp;base=RLAW186&amp;n=137229&amp;dst=100005" TargetMode="External"/><Relationship Id="rId39" Type="http://schemas.openxmlformats.org/officeDocument/2006/relationships/hyperlink" Target="https://login.consultant.ru/link/?req=doc&amp;base=RLAW186&amp;n=98419&amp;dst=100011" TargetMode="External"/><Relationship Id="rId109" Type="http://schemas.openxmlformats.org/officeDocument/2006/relationships/hyperlink" Target="https://login.consultant.ru/link/?req=doc&amp;base=RLAW186&amp;n=150599&amp;dst=100020" TargetMode="External"/><Relationship Id="rId34" Type="http://schemas.openxmlformats.org/officeDocument/2006/relationships/hyperlink" Target="https://login.consultant.ru/link/?req=doc&amp;base=RLAW186&amp;n=57225" TargetMode="External"/><Relationship Id="rId50" Type="http://schemas.openxmlformats.org/officeDocument/2006/relationships/hyperlink" Target="https://login.consultant.ru/link/?req=doc&amp;base=RLAW186&amp;n=102097&amp;dst=100006" TargetMode="External"/><Relationship Id="rId55" Type="http://schemas.openxmlformats.org/officeDocument/2006/relationships/hyperlink" Target="https://login.consultant.ru/link/?req=doc&amp;base=RLAW186&amp;n=125617&amp;dst=100007" TargetMode="External"/><Relationship Id="rId76" Type="http://schemas.openxmlformats.org/officeDocument/2006/relationships/hyperlink" Target="https://login.consultant.ru/link/?req=doc&amp;base=RLAW186&amp;n=142343&amp;dst=100009" TargetMode="External"/><Relationship Id="rId97" Type="http://schemas.openxmlformats.org/officeDocument/2006/relationships/hyperlink" Target="https://login.consultant.ru/link/?req=doc&amp;base=RLAW186&amp;n=150599&amp;dst=100013" TargetMode="External"/><Relationship Id="rId104" Type="http://schemas.openxmlformats.org/officeDocument/2006/relationships/hyperlink" Target="https://login.consultant.ru/link/?req=doc&amp;base=RLAW186&amp;n=74090&amp;dst=100006" TargetMode="External"/><Relationship Id="rId120" Type="http://schemas.openxmlformats.org/officeDocument/2006/relationships/hyperlink" Target="https://login.consultant.ru/link/?req=doc&amp;base=RLAW186&amp;n=137229&amp;dst=100010" TargetMode="External"/><Relationship Id="rId125" Type="http://schemas.openxmlformats.org/officeDocument/2006/relationships/hyperlink" Target="https://login.consultant.ru/link/?req=doc&amp;base=RLAW186&amp;n=150599&amp;dst=100026" TargetMode="External"/><Relationship Id="rId141" Type="http://schemas.openxmlformats.org/officeDocument/2006/relationships/hyperlink" Target="https://login.consultant.ru/link/?req=doc&amp;base=RLAW186&amp;n=150599&amp;dst=100028" TargetMode="External"/><Relationship Id="rId146" Type="http://schemas.openxmlformats.org/officeDocument/2006/relationships/hyperlink" Target="https://login.consultant.ru/link/?req=doc&amp;base=RLAW186&amp;n=123334&amp;dst=100006" TargetMode="External"/><Relationship Id="rId7" Type="http://schemas.openxmlformats.org/officeDocument/2006/relationships/hyperlink" Target="https://login.consultant.ru/link/?req=doc&amp;base=RLAW186&amp;n=89815&amp;dst=100005" TargetMode="External"/><Relationship Id="rId71" Type="http://schemas.openxmlformats.org/officeDocument/2006/relationships/hyperlink" Target="https://login.consultant.ru/link/?req=doc&amp;base=RLAW186&amp;n=113373&amp;dst=100010" TargetMode="External"/><Relationship Id="rId92" Type="http://schemas.openxmlformats.org/officeDocument/2006/relationships/hyperlink" Target="https://login.consultant.ru/link/?req=doc&amp;base=RLAW186&amp;n=142343&amp;dst=100011" TargetMode="External"/><Relationship Id="rId2" Type="http://schemas.openxmlformats.org/officeDocument/2006/relationships/settings" Target="settings.xml"/><Relationship Id="rId29" Type="http://schemas.openxmlformats.org/officeDocument/2006/relationships/hyperlink" Target="https://login.consultant.ru/link/?req=doc&amp;base=RLAW186&amp;n=113927&amp;dst=100007" TargetMode="External"/><Relationship Id="rId24" Type="http://schemas.openxmlformats.org/officeDocument/2006/relationships/hyperlink" Target="https://login.consultant.ru/link/?req=doc&amp;base=RLAW186&amp;n=149856&amp;dst=100073" TargetMode="External"/><Relationship Id="rId40" Type="http://schemas.openxmlformats.org/officeDocument/2006/relationships/hyperlink" Target="https://login.consultant.ru/link/?req=doc&amp;base=RLAW186&amp;n=125617&amp;dst=100006" TargetMode="External"/><Relationship Id="rId45" Type="http://schemas.openxmlformats.org/officeDocument/2006/relationships/hyperlink" Target="https://login.consultant.ru/link/?req=doc&amp;base=RLAW186&amp;n=74090&amp;dst=100006" TargetMode="External"/><Relationship Id="rId66" Type="http://schemas.openxmlformats.org/officeDocument/2006/relationships/hyperlink" Target="https://login.consultant.ru/link/?req=doc&amp;base=RLAW186&amp;n=102097&amp;dst=100007" TargetMode="External"/><Relationship Id="rId87" Type="http://schemas.openxmlformats.org/officeDocument/2006/relationships/hyperlink" Target="https://login.consultant.ru/link/?req=doc&amp;base=LAW&amp;n=500137&amp;dst=503" TargetMode="External"/><Relationship Id="rId110" Type="http://schemas.openxmlformats.org/officeDocument/2006/relationships/hyperlink" Target="https://login.consultant.ru/link/?req=doc&amp;base=RLAW186&amp;n=150599&amp;dst=100021" TargetMode="External"/><Relationship Id="rId115" Type="http://schemas.openxmlformats.org/officeDocument/2006/relationships/hyperlink" Target="https://login.consultant.ru/link/?req=doc&amp;base=RLAW186&amp;n=91403&amp;dst=100022" TargetMode="External"/><Relationship Id="rId131" Type="http://schemas.openxmlformats.org/officeDocument/2006/relationships/hyperlink" Target="https://login.consultant.ru/link/?req=doc&amp;base=RLAW186&amp;n=142343&amp;dst=100012" TargetMode="External"/><Relationship Id="rId136" Type="http://schemas.openxmlformats.org/officeDocument/2006/relationships/hyperlink" Target="https://login.consultant.ru/link/?req=doc&amp;base=RLAW186&amp;n=142343&amp;dst=100014" TargetMode="External"/><Relationship Id="rId61" Type="http://schemas.openxmlformats.org/officeDocument/2006/relationships/hyperlink" Target="https://login.consultant.ru/link/?req=doc&amp;base=LAW&amp;n=479540" TargetMode="External"/><Relationship Id="rId82" Type="http://schemas.openxmlformats.org/officeDocument/2006/relationships/hyperlink" Target="https://login.consultant.ru/link/?req=doc&amp;base=RLAW186&amp;n=91403&amp;dst=100016" TargetMode="External"/><Relationship Id="rId19" Type="http://schemas.openxmlformats.org/officeDocument/2006/relationships/hyperlink" Target="https://login.consultant.ru/link/?req=doc&amp;base=RLAW186&amp;n=142343&amp;dst=100005" TargetMode="External"/><Relationship Id="rId14" Type="http://schemas.openxmlformats.org/officeDocument/2006/relationships/hyperlink" Target="https://login.consultant.ru/link/?req=doc&amp;base=RLAW186&amp;n=121469&amp;dst=100005" TargetMode="External"/><Relationship Id="rId30" Type="http://schemas.openxmlformats.org/officeDocument/2006/relationships/hyperlink" Target="https://login.consultant.ru/link/?req=doc&amp;base=RLAW186&amp;n=89815&amp;dst=100007" TargetMode="External"/><Relationship Id="rId35" Type="http://schemas.openxmlformats.org/officeDocument/2006/relationships/hyperlink" Target="https://login.consultant.ru/link/?req=doc&amp;base=RLAW186&amp;n=53724" TargetMode="External"/><Relationship Id="rId56" Type="http://schemas.openxmlformats.org/officeDocument/2006/relationships/hyperlink" Target="https://login.consultant.ru/link/?req=doc&amp;base=RLAW186&amp;n=131542&amp;dst=100007" TargetMode="External"/><Relationship Id="rId77" Type="http://schemas.openxmlformats.org/officeDocument/2006/relationships/hyperlink" Target="https://login.consultant.ru/link/?req=doc&amp;base=RLAW186&amp;n=142343&amp;dst=100010" TargetMode="External"/><Relationship Id="rId100" Type="http://schemas.openxmlformats.org/officeDocument/2006/relationships/hyperlink" Target="https://login.consultant.ru/link/?req=doc&amp;base=RLAW186&amp;n=66683&amp;dst=100011" TargetMode="External"/><Relationship Id="rId105" Type="http://schemas.openxmlformats.org/officeDocument/2006/relationships/hyperlink" Target="https://login.consultant.ru/link/?req=doc&amp;base=RLAW186&amp;n=150599&amp;dst=100015" TargetMode="External"/><Relationship Id="rId126" Type="http://schemas.openxmlformats.org/officeDocument/2006/relationships/hyperlink" Target="https://login.consultant.ru/link/?req=doc&amp;base=RLAW186&amp;n=150599&amp;dst=100031" TargetMode="External"/><Relationship Id="rId147" Type="http://schemas.openxmlformats.org/officeDocument/2006/relationships/hyperlink" Target="https://login.consultant.ru/link/?req=doc&amp;base=RLAW186&amp;n=113927&amp;dst=100011" TargetMode="External"/><Relationship Id="rId8" Type="http://schemas.openxmlformats.org/officeDocument/2006/relationships/hyperlink" Target="https://login.consultant.ru/link/?req=doc&amp;base=RLAW186&amp;n=91403&amp;dst=100005" TargetMode="External"/><Relationship Id="rId51" Type="http://schemas.openxmlformats.org/officeDocument/2006/relationships/hyperlink" Target="https://login.consultant.ru/link/?req=doc&amp;base=RLAW186&amp;n=113373&amp;dst=100006" TargetMode="External"/><Relationship Id="rId72" Type="http://schemas.openxmlformats.org/officeDocument/2006/relationships/hyperlink" Target="https://login.consultant.ru/link/?req=doc&amp;base=RLAW186&amp;n=137229&amp;dst=100008" TargetMode="External"/><Relationship Id="rId93" Type="http://schemas.openxmlformats.org/officeDocument/2006/relationships/hyperlink" Target="https://login.consultant.ru/link/?req=doc&amp;base=RLAW186&amp;n=125617&amp;dst=100010" TargetMode="External"/><Relationship Id="rId98" Type="http://schemas.openxmlformats.org/officeDocument/2006/relationships/hyperlink" Target="https://login.consultant.ru/link/?req=doc&amp;base=RLAW186&amp;n=66683&amp;dst=100008" TargetMode="External"/><Relationship Id="rId121" Type="http://schemas.openxmlformats.org/officeDocument/2006/relationships/hyperlink" Target="https://login.consultant.ru/link/?req=doc&amp;base=RLAW186&amp;n=150599&amp;dst=100024" TargetMode="External"/><Relationship Id="rId142" Type="http://schemas.openxmlformats.org/officeDocument/2006/relationships/hyperlink" Target="https://login.consultant.ru/link/?req=doc&amp;base=RLAW186&amp;n=66683&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10735</Words>
  <Characters>61192</Characters>
  <Application>Microsoft Office Word</Application>
  <DocSecurity>0</DocSecurity>
  <Lines>509</Lines>
  <Paragraphs>143</Paragraphs>
  <ScaleCrop>false</ScaleCrop>
  <Company/>
  <LinksUpToDate>false</LinksUpToDate>
  <CharactersWithSpaces>71784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Anciferova</dc:creator>
  <cp:lastModifiedBy>Anciferova</cp:lastModifiedBy>
  <cp:revision>1</cp:revision>
  <dcterms:created xsi:type="dcterms:W3CDTF">2025-11-25T12:40:00Z</dcterms:created>
  <dcterms:modified xsi:type="dcterms:W3CDTF">2025-11-25T12:40:00Z</dcterms:modified>
</cp:coreProperties>
</file>