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FB2" w:rsidRPr="00294FB2" w:rsidRDefault="00294FB2" w:rsidP="00294FB2">
      <w:pPr>
        <w:spacing w:after="0" w:line="660" w:lineRule="atLeast"/>
        <w:ind w:right="360"/>
        <w:outlineLvl w:val="0"/>
        <w:rPr>
          <w:rFonts w:ascii="Arial" w:eastAsia="Times New Roman" w:hAnsi="Arial" w:cs="Arial"/>
          <w:b/>
          <w:bCs/>
          <w:color w:val="143370"/>
          <w:kern w:val="36"/>
          <w:sz w:val="28"/>
          <w:szCs w:val="28"/>
          <w:lang w:eastAsia="ru-RU"/>
        </w:rPr>
      </w:pPr>
      <w:r w:rsidRPr="00294FB2">
        <w:rPr>
          <w:rFonts w:ascii="Arial" w:eastAsia="Times New Roman" w:hAnsi="Arial" w:cs="Arial"/>
          <w:b/>
          <w:bCs/>
          <w:color w:val="143370"/>
          <w:kern w:val="36"/>
          <w:sz w:val="28"/>
          <w:szCs w:val="28"/>
          <w:lang w:eastAsia="ru-RU"/>
        </w:rPr>
        <w:t>Извещение № 22000165920000000005</w:t>
      </w:r>
    </w:p>
    <w:p w:rsidR="00294FB2" w:rsidRPr="00294FB2" w:rsidRDefault="00294FB2" w:rsidP="00294FB2">
      <w:pPr>
        <w:spacing w:after="480" w:line="480" w:lineRule="atLeast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r w:rsidRPr="00294FB2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Основные сведения об извещении</w:t>
      </w:r>
    </w:p>
    <w:p w:rsidR="00294FB2" w:rsidRPr="00294FB2" w:rsidRDefault="00294FB2" w:rsidP="00294FB2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Вид торгов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Аренда, безвозмездное пользование, доверительное управление имуществом, иные договоры, предусматривающие переход прав в отношении государственного или муниципального имущества, продажа имущества ФГУП </w:t>
      </w:r>
    </w:p>
    <w:p w:rsidR="00294FB2" w:rsidRPr="00294FB2" w:rsidRDefault="00294FB2" w:rsidP="00294FB2">
      <w:pPr>
        <w:shd w:val="clear" w:color="auto" w:fill="F3F7FE"/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Приказ ФАС России от 21.03.2023 г. № 147/23 </w:t>
      </w:r>
    </w:p>
    <w:p w:rsidR="00294FB2" w:rsidRPr="00294FB2" w:rsidRDefault="00294FB2" w:rsidP="00294FB2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Форма проведения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Электронный аукцион</w:t>
      </w:r>
    </w:p>
    <w:p w:rsidR="00294FB2" w:rsidRPr="00294FB2" w:rsidRDefault="00294FB2" w:rsidP="00294FB2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Наименование процедуры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Право заключения договора аренды части гидротехнического сооружения протяженностью 60 </w:t>
      </w:r>
      <w:proofErr w:type="spellStart"/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п</w:t>
      </w:r>
      <w:proofErr w:type="gramStart"/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.м</w:t>
      </w:r>
      <w:proofErr w:type="spellEnd"/>
      <w:proofErr w:type="gramEnd"/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, расположенного от швартовой тумбы № 56 до швартовой тумбы № 58, являющегося частью пассажирского причала протяженностью 2215 </w:t>
      </w:r>
      <w:proofErr w:type="spellStart"/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п.м</w:t>
      </w:r>
      <w:proofErr w:type="spellEnd"/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 с кадастровым номером 61:44:0000000:160461, расположенного по адресу: город Ростов-на-Дону, правый берег р. Дон в границах г. Ростова-на-</w:t>
      </w:r>
      <w:proofErr w:type="spellStart"/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Дону,от</w:t>
      </w:r>
      <w:proofErr w:type="spellEnd"/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 хладокомбината № 1 до ЗАО «Красный Дон»</w:t>
      </w:r>
    </w:p>
    <w:p w:rsidR="00294FB2" w:rsidRPr="00294FB2" w:rsidRDefault="00294FB2" w:rsidP="00294FB2">
      <w:pPr>
        <w:spacing w:after="6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Электронная площадка</w:t>
      </w:r>
    </w:p>
    <w:p w:rsidR="00294FB2" w:rsidRPr="00294FB2" w:rsidRDefault="00294FB2" w:rsidP="00294FB2">
      <w:pPr>
        <w:spacing w:after="0" w:line="300" w:lineRule="atLeast"/>
        <w:rPr>
          <w:rFonts w:ascii="Times New Roman" w:eastAsia="Times New Roman" w:hAnsi="Times New Roman" w:cs="Times New Roman"/>
          <w:color w:val="115DEE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fldChar w:fldCharType="begin"/>
      </w: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instrText xml:space="preserve"> HYPERLINK "http://roseltorg.ru/" \t "_blank" </w:instrText>
      </w: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fldChar w:fldCharType="separate"/>
      </w:r>
    </w:p>
    <w:p w:rsidR="00294FB2" w:rsidRPr="00294FB2" w:rsidRDefault="00294FB2" w:rsidP="00294FB2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B2">
        <w:rPr>
          <w:rFonts w:ascii="Arial" w:eastAsia="Times New Roman" w:hAnsi="Arial" w:cs="Arial"/>
          <w:color w:val="115DEE"/>
          <w:sz w:val="21"/>
          <w:szCs w:val="21"/>
          <w:lang w:eastAsia="ru-RU"/>
        </w:rPr>
        <w:t>АО «ЕЭТП»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fldChar w:fldCharType="end"/>
      </w:r>
    </w:p>
    <w:p w:rsidR="00294FB2" w:rsidRPr="00294FB2" w:rsidRDefault="00294FB2" w:rsidP="00294FB2">
      <w:pPr>
        <w:spacing w:after="0" w:line="480" w:lineRule="atLeast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r w:rsidRPr="00294FB2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Организатор торгов</w:t>
      </w:r>
    </w:p>
    <w:p w:rsidR="00294FB2" w:rsidRPr="00294FB2" w:rsidRDefault="00294FB2" w:rsidP="00294FB2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Полное наименование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УПРАВЛЕНИЕ БЛАГОУСТРОЙСТВА И ЛЕСНОГО ХОЗЯЙСТВА ГОРОДА РОСТОВА-НА-ДОНУ</w:t>
      </w:r>
    </w:p>
    <w:p w:rsidR="00294FB2" w:rsidRPr="00294FB2" w:rsidRDefault="00294FB2" w:rsidP="00294FB2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Сокращенное наименование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УБИЛХ</w:t>
      </w:r>
    </w:p>
    <w:p w:rsidR="00294FB2" w:rsidRPr="00294FB2" w:rsidRDefault="00294FB2" w:rsidP="00294FB2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ИНН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6164244504</w:t>
      </w:r>
    </w:p>
    <w:p w:rsidR="00294FB2" w:rsidRPr="00294FB2" w:rsidRDefault="00294FB2" w:rsidP="00294FB2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КПП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616301001</w:t>
      </w:r>
    </w:p>
    <w:p w:rsidR="00294FB2" w:rsidRPr="00294FB2" w:rsidRDefault="00294FB2" w:rsidP="00294FB2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ОГРН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1066164003751</w:t>
      </w:r>
    </w:p>
    <w:p w:rsidR="00294FB2" w:rsidRPr="00294FB2" w:rsidRDefault="00294FB2" w:rsidP="00294FB2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Юридический адрес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344000, РОСТОВСКАЯ ОБЛАСТЬ, Г.О. ГОРОД РОСТОВ-НА-ДОНУ, Г РОСТОВ-НА-ДОНУ, ПР-КТ СОКОЛОВА, Д. 92</w:t>
      </w:r>
    </w:p>
    <w:p w:rsidR="00294FB2" w:rsidRPr="00294FB2" w:rsidRDefault="00294FB2" w:rsidP="00294FB2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Фактический/почтовый адрес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344010, Ростовская </w:t>
      </w:r>
      <w:proofErr w:type="spellStart"/>
      <w:proofErr w:type="gramStart"/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обл</w:t>
      </w:r>
      <w:proofErr w:type="spellEnd"/>
      <w:proofErr w:type="gramEnd"/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, г Ростов-на-Дону, </w:t>
      </w:r>
      <w:proofErr w:type="spellStart"/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пр-кт</w:t>
      </w:r>
      <w:proofErr w:type="spellEnd"/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 Соколова д. 92</w:t>
      </w:r>
    </w:p>
    <w:p w:rsidR="00294FB2" w:rsidRPr="00294FB2" w:rsidRDefault="00294FB2" w:rsidP="00294FB2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Контактное лицо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Наумов Антон Викторович</w:t>
      </w:r>
    </w:p>
    <w:p w:rsidR="00294FB2" w:rsidRPr="00294FB2" w:rsidRDefault="00294FB2" w:rsidP="00294FB2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Телефон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+7(863)2102107</w:t>
      </w:r>
    </w:p>
    <w:p w:rsidR="00294FB2" w:rsidRPr="00294FB2" w:rsidRDefault="00294FB2" w:rsidP="00294FB2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Адрес электронной почты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peo45@mail.ru</w:t>
      </w:r>
    </w:p>
    <w:p w:rsidR="00294FB2" w:rsidRPr="00294FB2" w:rsidRDefault="00294FB2" w:rsidP="00294FB2">
      <w:pPr>
        <w:spacing w:after="0" w:line="480" w:lineRule="atLeast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r w:rsidRPr="00294FB2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Требования к заявкам</w:t>
      </w:r>
    </w:p>
    <w:p w:rsidR="00294FB2" w:rsidRPr="00294FB2" w:rsidRDefault="00294FB2" w:rsidP="00294FB2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Требования, предъявляемые к участнику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Участником аукциона может быть любое юридическое лицо независимо от организационно-правовой формы, места нахождения, а также места происхождения капитала или любое </w:t>
      </w: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lastRenderedPageBreak/>
        <w:t xml:space="preserve">физическое лицо, в том числе индивидуальный предприниматель, претендующие на заключение договора. 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Заявка на участие в аукционе в сроки, указанные в извещении о проведен</w:t>
      </w:r>
      <w:proofErr w:type="gramStart"/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ии ау</w:t>
      </w:r>
      <w:proofErr w:type="gramEnd"/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кциона, направляется оператору электронной площадки в форме электронного документа и подписывается усиленной квалифицированной подписью заявителя </w:t>
      </w:r>
    </w:p>
    <w:p w:rsidR="00294FB2" w:rsidRPr="00294FB2" w:rsidRDefault="00294FB2" w:rsidP="00294FB2">
      <w:pPr>
        <w:spacing w:after="0" w:line="480" w:lineRule="atLeast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r w:rsidRPr="00294FB2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Условия проведения процедуры</w:t>
      </w:r>
    </w:p>
    <w:p w:rsidR="00294FB2" w:rsidRPr="00294FB2" w:rsidRDefault="00294FB2" w:rsidP="00294FB2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Дата и время начала подачи заявок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05.03.2025 </w:t>
      </w:r>
      <w:r w:rsidRPr="00294FB2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00:00 (</w:t>
      </w:r>
      <w:proofErr w:type="gramStart"/>
      <w:r w:rsidRPr="00294FB2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МСК</w:t>
      </w:r>
      <w:proofErr w:type="gramEnd"/>
      <w:r w:rsidRPr="00294FB2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)</w:t>
      </w:r>
    </w:p>
    <w:p w:rsidR="00294FB2" w:rsidRPr="00294FB2" w:rsidRDefault="00294FB2" w:rsidP="00294FB2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Дата и время окончания подачи заявок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25.03.2025 </w:t>
      </w:r>
      <w:r w:rsidRPr="00294FB2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08:00 (</w:t>
      </w:r>
      <w:proofErr w:type="gramStart"/>
      <w:r w:rsidRPr="00294FB2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МСК</w:t>
      </w:r>
      <w:proofErr w:type="gramEnd"/>
      <w:r w:rsidRPr="00294FB2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)</w:t>
      </w:r>
    </w:p>
    <w:p w:rsidR="00294FB2" w:rsidRPr="00294FB2" w:rsidRDefault="00294FB2" w:rsidP="00294FB2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Порядок подачи заявок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Заявка на участие в аукционе </w:t>
      </w:r>
      <w:r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в электронной форме.</w:t>
      </w:r>
      <w:bookmarkStart w:id="0" w:name="_GoBack"/>
      <w:bookmarkEnd w:id="0"/>
    </w:p>
    <w:p w:rsidR="00294FB2" w:rsidRPr="00294FB2" w:rsidRDefault="00294FB2" w:rsidP="00294FB2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Дата начала рассмотрения заявок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26.03.2025</w:t>
      </w:r>
    </w:p>
    <w:p w:rsidR="00294FB2" w:rsidRPr="00294FB2" w:rsidRDefault="00294FB2" w:rsidP="00294FB2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Дата и время начала проведения аукциона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27.03.2025 </w:t>
      </w:r>
      <w:r w:rsidRPr="00294FB2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10:00 (</w:t>
      </w:r>
      <w:proofErr w:type="gramStart"/>
      <w:r w:rsidRPr="00294FB2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МСК</w:t>
      </w:r>
      <w:proofErr w:type="gramEnd"/>
      <w:r w:rsidRPr="00294FB2">
        <w:rPr>
          <w:rFonts w:ascii="Arial" w:eastAsia="Times New Roman" w:hAnsi="Arial" w:cs="Arial"/>
          <w:color w:val="9DA8BD"/>
          <w:sz w:val="21"/>
          <w:szCs w:val="21"/>
          <w:lang w:eastAsia="ru-RU"/>
        </w:rPr>
        <w:t>)</w:t>
      </w:r>
    </w:p>
    <w:p w:rsidR="00294FB2" w:rsidRPr="00294FB2" w:rsidRDefault="00294FB2" w:rsidP="00294FB2">
      <w:pPr>
        <w:spacing w:after="0" w:line="240" w:lineRule="atLeast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294FB2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Срок отказа организатора от аукциона</w:t>
      </w:r>
    </w:p>
    <w:p w:rsidR="00294FB2" w:rsidRPr="00294FB2" w:rsidRDefault="00294FB2" w:rsidP="00294FB2">
      <w:pPr>
        <w:spacing w:after="0" w:line="300" w:lineRule="atLeast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Извещение об отказе от проведения аукциона формируется организатором аукциона или специализированной организацией с использованием официального сайта, подписывается усиленной квалифицированной подписью лица, уполномоченного действовать от имени организатора аукциона, и размещается на официальном сайте не </w:t>
      </w:r>
      <w:proofErr w:type="gramStart"/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позднее</w:t>
      </w:r>
      <w:proofErr w:type="gramEnd"/>
      <w:r w:rsidRPr="00294FB2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 чем за пять дней до даты окончания срока подачи заявок на участие в аукционе. </w:t>
      </w:r>
    </w:p>
    <w:p w:rsidR="00E66FC7" w:rsidRDefault="00E66FC7" w:rsidP="00294FB2">
      <w:pPr>
        <w:spacing w:after="0"/>
      </w:pPr>
    </w:p>
    <w:sectPr w:rsidR="00E66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FB2"/>
    <w:rsid w:val="00294FB2"/>
    <w:rsid w:val="00524B10"/>
    <w:rsid w:val="00E6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94F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94F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94F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4F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4F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94F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otice-headertitletext">
    <w:name w:val="notice-header_title_text"/>
    <w:basedOn w:val="a0"/>
    <w:rsid w:val="00294FB2"/>
  </w:style>
  <w:style w:type="character" w:customStyle="1" w:styleId="time-dimmed">
    <w:name w:val="time-dimmed"/>
    <w:basedOn w:val="a0"/>
    <w:rsid w:val="00294FB2"/>
  </w:style>
  <w:style w:type="character" w:styleId="a3">
    <w:name w:val="Hyperlink"/>
    <w:basedOn w:val="a0"/>
    <w:uiPriority w:val="99"/>
    <w:semiHidden/>
    <w:unhideWhenUsed/>
    <w:rsid w:val="00294FB2"/>
    <w:rPr>
      <w:color w:val="0000FF"/>
      <w:u w:val="single"/>
    </w:rPr>
  </w:style>
  <w:style w:type="character" w:customStyle="1" w:styleId="buttonlabel">
    <w:name w:val="button__label"/>
    <w:basedOn w:val="a0"/>
    <w:rsid w:val="00294FB2"/>
  </w:style>
  <w:style w:type="character" w:customStyle="1" w:styleId="with-right-24-gap">
    <w:name w:val="with-right-24-gap"/>
    <w:basedOn w:val="a0"/>
    <w:rsid w:val="00294F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94F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94F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94F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4F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4F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94F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otice-headertitletext">
    <w:name w:val="notice-header_title_text"/>
    <w:basedOn w:val="a0"/>
    <w:rsid w:val="00294FB2"/>
  </w:style>
  <w:style w:type="character" w:customStyle="1" w:styleId="time-dimmed">
    <w:name w:val="time-dimmed"/>
    <w:basedOn w:val="a0"/>
    <w:rsid w:val="00294FB2"/>
  </w:style>
  <w:style w:type="character" w:styleId="a3">
    <w:name w:val="Hyperlink"/>
    <w:basedOn w:val="a0"/>
    <w:uiPriority w:val="99"/>
    <w:semiHidden/>
    <w:unhideWhenUsed/>
    <w:rsid w:val="00294FB2"/>
    <w:rPr>
      <w:color w:val="0000FF"/>
      <w:u w:val="single"/>
    </w:rPr>
  </w:style>
  <w:style w:type="character" w:customStyle="1" w:styleId="buttonlabel">
    <w:name w:val="button__label"/>
    <w:basedOn w:val="a0"/>
    <w:rsid w:val="00294FB2"/>
  </w:style>
  <w:style w:type="character" w:customStyle="1" w:styleId="with-right-24-gap">
    <w:name w:val="with-right-24-gap"/>
    <w:basedOn w:val="a0"/>
    <w:rsid w:val="00294F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87248">
          <w:marLeft w:val="0"/>
          <w:marRight w:val="0"/>
          <w:marTop w:val="1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4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02793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39956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3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85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2607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30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140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7432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455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37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1224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00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636240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7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624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36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4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996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108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205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915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25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83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2368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0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10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959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7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09871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0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7589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80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46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64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2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0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8334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95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677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01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31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63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1010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22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80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94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2230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59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43192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71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91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512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19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386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18934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6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87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2333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9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26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8581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1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44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10666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18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9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20276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70639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6026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83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7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00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71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23417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88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170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6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520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1912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78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71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8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53941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71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5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2885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1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9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1590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35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70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80771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5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2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60075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46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62627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51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82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2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23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94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01297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9106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20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07138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5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01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67377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2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226734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86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72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8381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0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15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7362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45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49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8770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75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26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9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7637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36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7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72735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38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774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4113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8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Начальник ПЭО</dc:creator>
  <cp:lastModifiedBy>Начальник ПЭО</cp:lastModifiedBy>
  <cp:revision>1</cp:revision>
  <dcterms:created xsi:type="dcterms:W3CDTF">2025-03-04T12:51:00Z</dcterms:created>
  <dcterms:modified xsi:type="dcterms:W3CDTF">2025-03-04T12:55:00Z</dcterms:modified>
</cp:coreProperties>
</file>