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F0C56" w:rsidRDefault="003A2CF7">
      <w:pPr>
        <w:jc w:val="center"/>
        <w:rPr>
          <w:sz w:val="28"/>
        </w:rPr>
      </w:pPr>
      <w:bookmarkStart w:id="0" w:name="_GoBack"/>
      <w:bookmarkEnd w:id="0"/>
      <w:r>
        <w:rPr>
          <w:sz w:val="28"/>
        </w:rPr>
        <w:t>ОТЧЕТ</w:t>
      </w:r>
    </w:p>
    <w:p w:rsidR="006F0C56" w:rsidRDefault="003A2CF7">
      <w:pPr>
        <w:jc w:val="center"/>
        <w:rPr>
          <w:sz w:val="28"/>
        </w:rPr>
      </w:pPr>
      <w:r>
        <w:rPr>
          <w:sz w:val="28"/>
        </w:rPr>
        <w:t xml:space="preserve">об итогах реализации инициативного проекта </w:t>
      </w:r>
    </w:p>
    <w:p w:rsidR="006F0C56" w:rsidRDefault="003A2CF7">
      <w:pPr>
        <w:pStyle w:val="a6"/>
        <w:numPr>
          <w:ilvl w:val="0"/>
          <w:numId w:val="1"/>
        </w:numPr>
        <w:ind w:left="0" w:firstLine="0"/>
        <w:jc w:val="both"/>
        <w:rPr>
          <w:sz w:val="28"/>
        </w:rPr>
      </w:pPr>
      <w:r>
        <w:rPr>
          <w:sz w:val="28"/>
        </w:rPr>
        <w:t>Наименование района города Ростова-на-Дону, на территории которого реализовывался инициативный проект:</w:t>
      </w:r>
    </w:p>
    <w:p w:rsidR="006F0C56" w:rsidRDefault="003A2CF7">
      <w:pPr>
        <w:pStyle w:val="a6"/>
        <w:ind w:left="0"/>
        <w:jc w:val="both"/>
        <w:rPr>
          <w:i/>
          <w:sz w:val="28"/>
          <w:u w:val="single"/>
        </w:rPr>
      </w:pPr>
      <w:r>
        <w:rPr>
          <w:i/>
          <w:sz w:val="28"/>
          <w:u w:val="single"/>
        </w:rPr>
        <w:t>Октябрьский район города Ростов-на-Дону.</w:t>
      </w:r>
    </w:p>
    <w:p w:rsidR="006F0C56" w:rsidRDefault="003A2CF7">
      <w:pPr>
        <w:pStyle w:val="a6"/>
        <w:numPr>
          <w:ilvl w:val="0"/>
          <w:numId w:val="1"/>
        </w:numPr>
        <w:ind w:left="284" w:hanging="284"/>
        <w:jc w:val="both"/>
        <w:rPr>
          <w:sz w:val="28"/>
        </w:rPr>
      </w:pPr>
      <w:r>
        <w:rPr>
          <w:sz w:val="28"/>
        </w:rPr>
        <w:t xml:space="preserve">Наименование инициативного проекта: </w:t>
      </w:r>
    </w:p>
    <w:p w:rsidR="006F0C56" w:rsidRPr="002727EC" w:rsidRDefault="002727EC">
      <w:pPr>
        <w:pStyle w:val="a6"/>
        <w:ind w:left="284"/>
        <w:jc w:val="both"/>
        <w:rPr>
          <w:b/>
          <w:sz w:val="24"/>
          <w:u w:val="single"/>
        </w:rPr>
      </w:pPr>
      <w:r w:rsidRPr="002727EC">
        <w:rPr>
          <w:b/>
          <w:sz w:val="28"/>
          <w:szCs w:val="28"/>
          <w:u w:val="single"/>
        </w:rPr>
        <w:t>«Оснащение и оборудование полифункционального актового зала, как центра театрального творчества и эстетического развития ребенка в МБОУ «Школа № 110»</w:t>
      </w:r>
      <w:r w:rsidRPr="002727EC">
        <w:rPr>
          <w:b/>
          <w:color w:val="000000" w:themeColor="text1"/>
          <w:sz w:val="28"/>
          <w:szCs w:val="28"/>
          <w:u w:val="single"/>
        </w:rPr>
        <w:t xml:space="preserve">, по адресу: </w:t>
      </w:r>
      <w:r w:rsidRPr="002727EC">
        <w:rPr>
          <w:b/>
          <w:sz w:val="28"/>
          <w:szCs w:val="28"/>
          <w:u w:val="single"/>
        </w:rPr>
        <w:t>344016, г. Ростов-на-Дону, ул. Таганрогская, 118/2»</w:t>
      </w:r>
    </w:p>
    <w:p w:rsidR="006F0C56" w:rsidRDefault="003A2CF7">
      <w:pPr>
        <w:jc w:val="both"/>
        <w:rPr>
          <w:sz w:val="28"/>
        </w:rPr>
      </w:pPr>
      <w:r>
        <w:rPr>
          <w:sz w:val="28"/>
        </w:rPr>
        <w:t xml:space="preserve">Информация об итогах реализации инициативного проекта: </w:t>
      </w:r>
      <w:r>
        <w:rPr>
          <w:sz w:val="28"/>
          <w:u w:val="single"/>
        </w:rPr>
        <w:t>реализован.</w:t>
      </w:r>
    </w:p>
    <w:p w:rsidR="006F0C56" w:rsidRDefault="003A2CF7">
      <w:pPr>
        <w:pStyle w:val="a6"/>
        <w:numPr>
          <w:ilvl w:val="0"/>
          <w:numId w:val="1"/>
        </w:numPr>
        <w:ind w:left="284" w:hanging="284"/>
        <w:jc w:val="both"/>
        <w:rPr>
          <w:sz w:val="28"/>
        </w:rPr>
      </w:pPr>
      <w:r>
        <w:rPr>
          <w:sz w:val="28"/>
        </w:rPr>
        <w:t xml:space="preserve">Даты начала и окончания реализации инициативного проекта: </w:t>
      </w:r>
    </w:p>
    <w:p w:rsidR="006F0C56" w:rsidRDefault="00C074A3">
      <w:pPr>
        <w:ind w:left="284"/>
        <w:jc w:val="both"/>
        <w:rPr>
          <w:i/>
          <w:sz w:val="28"/>
          <w:u w:val="single"/>
        </w:rPr>
      </w:pPr>
      <w:r w:rsidRPr="00C074A3">
        <w:rPr>
          <w:i/>
          <w:sz w:val="28"/>
          <w:u w:val="single"/>
        </w:rPr>
        <w:t>11.03</w:t>
      </w:r>
      <w:r w:rsidR="003A2CF7" w:rsidRPr="00C074A3">
        <w:rPr>
          <w:i/>
          <w:sz w:val="28"/>
          <w:u w:val="single"/>
        </w:rPr>
        <w:t>.202</w:t>
      </w:r>
      <w:r w:rsidRPr="00C074A3">
        <w:rPr>
          <w:i/>
          <w:sz w:val="28"/>
          <w:u w:val="single"/>
        </w:rPr>
        <w:t>4</w:t>
      </w:r>
      <w:r w:rsidR="003A2CF7" w:rsidRPr="00C074A3">
        <w:rPr>
          <w:i/>
          <w:sz w:val="28"/>
          <w:u w:val="single"/>
        </w:rPr>
        <w:t xml:space="preserve">– </w:t>
      </w:r>
      <w:r w:rsidRPr="00C074A3">
        <w:rPr>
          <w:i/>
          <w:sz w:val="28"/>
          <w:u w:val="single"/>
        </w:rPr>
        <w:t>05</w:t>
      </w:r>
      <w:r w:rsidR="003A2CF7" w:rsidRPr="00C074A3">
        <w:rPr>
          <w:i/>
          <w:sz w:val="28"/>
          <w:u w:val="single"/>
        </w:rPr>
        <w:t>.0</w:t>
      </w:r>
      <w:r w:rsidRPr="00C074A3">
        <w:rPr>
          <w:i/>
          <w:sz w:val="28"/>
          <w:u w:val="single"/>
        </w:rPr>
        <w:t>4</w:t>
      </w:r>
      <w:r w:rsidR="003A2CF7" w:rsidRPr="00C074A3">
        <w:rPr>
          <w:i/>
          <w:sz w:val="28"/>
          <w:u w:val="single"/>
        </w:rPr>
        <w:t>.202</w:t>
      </w:r>
      <w:r>
        <w:rPr>
          <w:i/>
          <w:sz w:val="28"/>
          <w:u w:val="single"/>
        </w:rPr>
        <w:t>4</w:t>
      </w:r>
      <w:r w:rsidR="003A2CF7">
        <w:rPr>
          <w:i/>
          <w:sz w:val="28"/>
          <w:u w:val="single"/>
        </w:rPr>
        <w:t>.</w:t>
      </w:r>
    </w:p>
    <w:p w:rsidR="006F0C56" w:rsidRDefault="003A2CF7">
      <w:pPr>
        <w:contextualSpacing/>
        <w:jc w:val="both"/>
        <w:rPr>
          <w:sz w:val="28"/>
        </w:rPr>
      </w:pPr>
      <w:r>
        <w:rPr>
          <w:sz w:val="28"/>
        </w:rPr>
        <w:t xml:space="preserve">4.1. Планируемый срок реализации инициативного проекта в случае нарушения установленного срока </w:t>
      </w:r>
      <w:r>
        <w:rPr>
          <w:sz w:val="28"/>
          <w:u w:val="single"/>
        </w:rPr>
        <w:t>-</w:t>
      </w:r>
      <w:r>
        <w:rPr>
          <w:i/>
          <w:sz w:val="28"/>
          <w:u w:val="single"/>
        </w:rPr>
        <w:t>проект реализован в срок</w:t>
      </w:r>
      <w:r>
        <w:rPr>
          <w:i/>
          <w:sz w:val="28"/>
        </w:rPr>
        <w:t>.</w:t>
      </w:r>
    </w:p>
    <w:p w:rsidR="006F0C56" w:rsidRDefault="006F0C56">
      <w:pPr>
        <w:contextualSpacing/>
        <w:jc w:val="both"/>
        <w:rPr>
          <w:sz w:val="28"/>
        </w:rPr>
      </w:pPr>
    </w:p>
    <w:tbl>
      <w:tblPr>
        <w:tblStyle w:val="16"/>
        <w:tblW w:w="0" w:type="auto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842"/>
        <w:gridCol w:w="3121"/>
        <w:gridCol w:w="3121"/>
        <w:gridCol w:w="3121"/>
      </w:tblGrid>
      <w:tr w:rsidR="006F0C56"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6F0C56" w:rsidRDefault="003A2CF7">
            <w:pPr>
              <w:jc w:val="center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№</w:t>
            </w:r>
          </w:p>
          <w:p w:rsidR="006F0C56" w:rsidRDefault="003A2CF7">
            <w:pPr>
              <w:contextualSpacing/>
              <w:jc w:val="center"/>
              <w:rPr>
                <w:sz w:val="24"/>
              </w:rPr>
            </w:pPr>
            <w:r>
              <w:rPr>
                <w:color w:val="000000" w:themeColor="text1"/>
                <w:sz w:val="24"/>
              </w:rPr>
              <w:t>п/п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6F0C56" w:rsidRDefault="003A2CF7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Наименование выполненной работы, оказанной услуги, закупленного товара </w:t>
            </w:r>
          </w:p>
          <w:p w:rsidR="006F0C56" w:rsidRDefault="003A2CF7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в рамках реализации инициативного проекта</w:t>
            </w:r>
          </w:p>
          <w:p w:rsidR="006F0C56" w:rsidRDefault="006F0C56">
            <w:pPr>
              <w:contextualSpacing/>
              <w:jc w:val="center"/>
              <w:rPr>
                <w:sz w:val="24"/>
              </w:rPr>
            </w:pP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6F0C56" w:rsidRDefault="003A2CF7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 xml:space="preserve">Стоимость </w:t>
            </w:r>
          </w:p>
          <w:p w:rsidR="006F0C56" w:rsidRDefault="003A2CF7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выполненной работы, оказанной услуги, закупленного товара </w:t>
            </w:r>
          </w:p>
          <w:p w:rsidR="006F0C56" w:rsidRDefault="003A2CF7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в рамках реализации инициативного проекта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6F0C56" w:rsidRDefault="003A2CF7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 xml:space="preserve">Ф.И.О. физического лица и (или) индивидуального предпринимателя, наименование юридического лица, выполнившего работу </w:t>
            </w:r>
          </w:p>
        </w:tc>
      </w:tr>
      <w:tr w:rsidR="006F0C56"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6F0C56" w:rsidRDefault="003A2CF7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6F0C56" w:rsidRDefault="003A2CF7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6F0C56" w:rsidRDefault="003A2CF7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6F0C56" w:rsidRDefault="003A2CF7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</w:tr>
      <w:tr w:rsidR="006F0C56"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6F0C56" w:rsidRDefault="003A2CF7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6F0C56" w:rsidRPr="00BB4B6C" w:rsidRDefault="00BB4B6C">
            <w:pPr>
              <w:contextualSpacing/>
              <w:rPr>
                <w:sz w:val="24"/>
                <w:szCs w:val="24"/>
              </w:rPr>
            </w:pPr>
            <w:r w:rsidRPr="00A075EF">
              <w:rPr>
                <w:color w:val="auto"/>
                <w:sz w:val="24"/>
                <w:szCs w:val="24"/>
                <w:shd w:val="clear" w:color="auto" w:fill="FFFFFF"/>
              </w:rPr>
              <w:t>Оснащение и оборудование полифункционального актового зала, как центра театрального творчества и эстетического развития ребенка в МБОУ «Школа № 110», по адресу: 344016, г. Ростов-на-Дону, ул. Таганрогская, 118/2, в рамках реализации проекта инициативного бюджетирования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6F0C56" w:rsidRDefault="00DB3388" w:rsidP="00496E99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  <w:r w:rsidR="00766185">
              <w:rPr>
                <w:sz w:val="24"/>
              </w:rPr>
              <w:t xml:space="preserve"> </w:t>
            </w:r>
            <w:r>
              <w:rPr>
                <w:sz w:val="24"/>
              </w:rPr>
              <w:t>377,</w:t>
            </w:r>
            <w:r w:rsidR="00496E99">
              <w:rPr>
                <w:sz w:val="24"/>
              </w:rPr>
              <w:t>4</w:t>
            </w:r>
            <w:r>
              <w:rPr>
                <w:sz w:val="24"/>
              </w:rPr>
              <w:t xml:space="preserve"> тыс.руб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6F0C56" w:rsidRDefault="00BB4B6C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ИП </w:t>
            </w:r>
            <w:proofErr w:type="spellStart"/>
            <w:r>
              <w:rPr>
                <w:sz w:val="24"/>
              </w:rPr>
              <w:t>Картушин</w:t>
            </w:r>
            <w:proofErr w:type="spellEnd"/>
            <w:r>
              <w:rPr>
                <w:sz w:val="24"/>
              </w:rPr>
              <w:t xml:space="preserve"> Дмитрий Владимирович</w:t>
            </w:r>
          </w:p>
        </w:tc>
      </w:tr>
      <w:tr w:rsidR="006F0C56"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6F0C56" w:rsidRDefault="003A2CF7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6F0C56" w:rsidRDefault="009C7474" w:rsidP="009C7474">
            <w:pPr>
              <w:contextualSpacing/>
              <w:rPr>
                <w:sz w:val="24"/>
              </w:rPr>
            </w:pPr>
            <w:r>
              <w:rPr>
                <w:sz w:val="24"/>
              </w:rPr>
              <w:t xml:space="preserve">Вынос и занос мебели и оборудования, вынос мусора,  мытье окон зеркал и стен. </w:t>
            </w:r>
            <w:r w:rsidR="00A075EF">
              <w:rPr>
                <w:sz w:val="24"/>
              </w:rPr>
              <w:t>Уборка зала.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6F0C56" w:rsidRDefault="009C7474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Трудовое участии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6F0C56" w:rsidRDefault="009C7474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120 человек</w:t>
            </w:r>
          </w:p>
        </w:tc>
      </w:tr>
      <w:tr w:rsidR="006F0C56"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6F0C56" w:rsidRDefault="003A2CF7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3.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6F0C56" w:rsidRDefault="009C7474" w:rsidP="009C7474">
            <w:pPr>
              <w:contextualSpacing/>
              <w:rPr>
                <w:sz w:val="24"/>
              </w:rPr>
            </w:pPr>
            <w:r w:rsidRPr="006F7425">
              <w:rPr>
                <w:sz w:val="24"/>
              </w:rPr>
              <w:t>Приобретение картин для инте</w:t>
            </w:r>
            <w:r>
              <w:rPr>
                <w:sz w:val="24"/>
              </w:rPr>
              <w:t>р</w:t>
            </w:r>
            <w:r w:rsidRPr="006F7425">
              <w:rPr>
                <w:sz w:val="24"/>
              </w:rPr>
              <w:t>ьера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6F0C56" w:rsidRDefault="009C7474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Имущественное участие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6F0C56" w:rsidRDefault="009C7474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Калюжная Екатерина Ивановна</w:t>
            </w:r>
          </w:p>
        </w:tc>
      </w:tr>
      <w:tr w:rsidR="006F0C56"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6F0C56" w:rsidRDefault="006F0C56">
            <w:pPr>
              <w:contextualSpacing/>
              <w:jc w:val="center"/>
              <w:rPr>
                <w:sz w:val="24"/>
              </w:rPr>
            </w:pP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6F0C56" w:rsidRDefault="009C7474" w:rsidP="009C7474">
            <w:pPr>
              <w:spacing w:after="6" w:line="242" w:lineRule="auto"/>
              <w:ind w:left="5" w:hanging="5"/>
              <w:rPr>
                <w:sz w:val="24"/>
              </w:rPr>
            </w:pPr>
            <w:r>
              <w:rPr>
                <w:sz w:val="24"/>
              </w:rPr>
              <w:t>Приобретение мебели для президиума: столов и стульев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6F0C56" w:rsidRDefault="009C7474">
            <w:pPr>
              <w:jc w:val="center"/>
              <w:rPr>
                <w:sz w:val="24"/>
              </w:rPr>
            </w:pPr>
            <w:r>
              <w:rPr>
                <w:sz w:val="24"/>
              </w:rPr>
              <w:t>Имущественное участие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6F0C56" w:rsidRDefault="00DB3388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Рыбалкин Артем Викторович</w:t>
            </w:r>
          </w:p>
        </w:tc>
      </w:tr>
      <w:tr w:rsidR="006F0C56"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6F0C56" w:rsidRDefault="006F0C56">
            <w:pPr>
              <w:contextualSpacing/>
              <w:jc w:val="center"/>
              <w:rPr>
                <w:sz w:val="24"/>
              </w:rPr>
            </w:pP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6F0C56" w:rsidRDefault="00DB3388">
            <w:pPr>
              <w:contextualSpacing/>
              <w:rPr>
                <w:sz w:val="24"/>
              </w:rPr>
            </w:pPr>
            <w:r>
              <w:rPr>
                <w:sz w:val="24"/>
              </w:rPr>
              <w:t>Ремонт потолка актового зала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6F0C56" w:rsidRDefault="00DB3388">
            <w:pPr>
              <w:jc w:val="center"/>
              <w:rPr>
                <w:sz w:val="24"/>
              </w:rPr>
            </w:pPr>
            <w:r>
              <w:rPr>
                <w:sz w:val="24"/>
              </w:rPr>
              <w:t>Имущественное участие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6F0C56" w:rsidRDefault="00DB3388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Еремин Анатолий Андреевич</w:t>
            </w:r>
          </w:p>
        </w:tc>
      </w:tr>
      <w:tr w:rsidR="006F0C56"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6F0C56" w:rsidRDefault="006F0C56">
            <w:pPr>
              <w:contextualSpacing/>
              <w:jc w:val="center"/>
              <w:rPr>
                <w:sz w:val="24"/>
              </w:rPr>
            </w:pP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6F0C56" w:rsidRDefault="00DB3388" w:rsidP="00A075EF">
            <w:pPr>
              <w:spacing w:after="105" w:line="241" w:lineRule="auto"/>
              <w:ind w:left="15" w:hanging="10"/>
              <w:rPr>
                <w:sz w:val="24"/>
              </w:rPr>
            </w:pPr>
            <w:r w:rsidRPr="00DB3388">
              <w:rPr>
                <w:sz w:val="24"/>
                <w:szCs w:val="24"/>
              </w:rPr>
              <w:t xml:space="preserve">Реконструкция сцены 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6F0C56" w:rsidRDefault="00DB3388">
            <w:pPr>
              <w:jc w:val="center"/>
              <w:rPr>
                <w:sz w:val="24"/>
              </w:rPr>
            </w:pPr>
            <w:r>
              <w:rPr>
                <w:sz w:val="24"/>
              </w:rPr>
              <w:t>Имущественное участие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6F0C56" w:rsidRDefault="00DB3388">
            <w:pPr>
              <w:contextualSpacing/>
              <w:jc w:val="center"/>
              <w:rPr>
                <w:sz w:val="24"/>
              </w:rPr>
            </w:pPr>
            <w:r w:rsidRPr="006F7425">
              <w:rPr>
                <w:sz w:val="24"/>
                <w:szCs w:val="24"/>
              </w:rPr>
              <w:t>Сафонов Сергей Викторович</w:t>
            </w:r>
          </w:p>
        </w:tc>
      </w:tr>
      <w:tr w:rsidR="006F0C56"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6F0C56" w:rsidRDefault="006F0C56">
            <w:pPr>
              <w:contextualSpacing/>
              <w:jc w:val="center"/>
              <w:rPr>
                <w:sz w:val="24"/>
              </w:rPr>
            </w:pP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6F0C56" w:rsidRDefault="003A2CF7">
            <w:pPr>
              <w:contextualSpacing/>
              <w:rPr>
                <w:sz w:val="24"/>
              </w:rPr>
            </w:pPr>
            <w:r>
              <w:rPr>
                <w:sz w:val="24"/>
              </w:rPr>
              <w:t>Итого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6F0C56" w:rsidRDefault="00DB3388" w:rsidP="00496E99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  <w:r w:rsidR="00766185">
              <w:rPr>
                <w:sz w:val="24"/>
              </w:rPr>
              <w:t xml:space="preserve"> </w:t>
            </w:r>
            <w:r>
              <w:rPr>
                <w:sz w:val="24"/>
              </w:rPr>
              <w:t>377,</w:t>
            </w:r>
            <w:r w:rsidR="00496E99">
              <w:rPr>
                <w:sz w:val="24"/>
              </w:rPr>
              <w:t>4</w:t>
            </w:r>
            <w:r>
              <w:rPr>
                <w:sz w:val="24"/>
              </w:rPr>
              <w:t xml:space="preserve"> тыс. руб</w:t>
            </w:r>
            <w:r w:rsidR="003A2CF7">
              <w:rPr>
                <w:sz w:val="24"/>
              </w:rPr>
              <w:t>.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6F0C56" w:rsidRDefault="006F0C56">
            <w:pPr>
              <w:contextualSpacing/>
              <w:jc w:val="center"/>
              <w:rPr>
                <w:sz w:val="24"/>
              </w:rPr>
            </w:pPr>
          </w:p>
        </w:tc>
      </w:tr>
    </w:tbl>
    <w:p w:rsidR="006F0C56" w:rsidRDefault="006F0C56">
      <w:pPr>
        <w:jc w:val="both"/>
      </w:pPr>
    </w:p>
    <w:tbl>
      <w:tblPr>
        <w:tblStyle w:val="ac"/>
        <w:tblW w:w="0" w:type="auto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3399"/>
        <w:gridCol w:w="1702"/>
        <w:gridCol w:w="1703"/>
        <w:gridCol w:w="1563"/>
        <w:gridCol w:w="1561"/>
      </w:tblGrid>
      <w:tr w:rsidR="006F0C56">
        <w:trPr>
          <w:tblHeader/>
        </w:trPr>
        <w:tc>
          <w:tcPr>
            <w:tcW w:w="3399" w:type="dxa"/>
            <w:vMerge w:val="restart"/>
            <w:tcMar>
              <w:left w:w="57" w:type="dxa"/>
              <w:right w:w="57" w:type="dxa"/>
            </w:tcMar>
          </w:tcPr>
          <w:p w:rsidR="006F0C56" w:rsidRDefault="003A2CF7">
            <w:pPr>
              <w:jc w:val="center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lastRenderedPageBreak/>
              <w:t xml:space="preserve">Сведения </w:t>
            </w:r>
          </w:p>
          <w:p w:rsidR="006F0C56" w:rsidRDefault="003A2CF7">
            <w:pPr>
              <w:pageBreakBefore/>
              <w:jc w:val="center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 xml:space="preserve">о поступлении и расходовании средств на реализацию инициативного проекта </w:t>
            </w:r>
          </w:p>
        </w:tc>
        <w:tc>
          <w:tcPr>
            <w:tcW w:w="3405" w:type="dxa"/>
            <w:gridSpan w:val="2"/>
            <w:tcMar>
              <w:left w:w="57" w:type="dxa"/>
              <w:right w:w="57" w:type="dxa"/>
            </w:tcMar>
          </w:tcPr>
          <w:p w:rsidR="006F0C56" w:rsidRDefault="003A2CF7">
            <w:pPr>
              <w:jc w:val="center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Планируемый</w:t>
            </w:r>
          </w:p>
          <w:p w:rsidR="006F0C56" w:rsidRDefault="003A2CF7">
            <w:pPr>
              <w:jc w:val="center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объем средств</w:t>
            </w:r>
          </w:p>
        </w:tc>
        <w:tc>
          <w:tcPr>
            <w:tcW w:w="3124" w:type="dxa"/>
            <w:gridSpan w:val="2"/>
            <w:tcMar>
              <w:left w:w="57" w:type="dxa"/>
              <w:right w:w="57" w:type="dxa"/>
            </w:tcMar>
          </w:tcPr>
          <w:p w:rsidR="006F0C56" w:rsidRDefault="003A2CF7">
            <w:pPr>
              <w:jc w:val="center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 xml:space="preserve">Фактический </w:t>
            </w:r>
          </w:p>
          <w:p w:rsidR="006F0C56" w:rsidRDefault="003A2CF7">
            <w:pPr>
              <w:jc w:val="center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объем средств</w:t>
            </w:r>
          </w:p>
        </w:tc>
      </w:tr>
      <w:tr w:rsidR="006F0C56">
        <w:trPr>
          <w:tblHeader/>
        </w:trPr>
        <w:tc>
          <w:tcPr>
            <w:tcW w:w="3399" w:type="dxa"/>
            <w:vMerge/>
            <w:tcMar>
              <w:left w:w="57" w:type="dxa"/>
              <w:right w:w="57" w:type="dxa"/>
            </w:tcMar>
          </w:tcPr>
          <w:p w:rsidR="006F0C56" w:rsidRDefault="006F0C56"/>
        </w:tc>
        <w:tc>
          <w:tcPr>
            <w:tcW w:w="1702" w:type="dxa"/>
            <w:tcMar>
              <w:left w:w="57" w:type="dxa"/>
              <w:right w:w="57" w:type="dxa"/>
            </w:tcMar>
          </w:tcPr>
          <w:p w:rsidR="006F0C56" w:rsidRDefault="003A2CF7">
            <w:pPr>
              <w:jc w:val="center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Сумма,</w:t>
            </w:r>
          </w:p>
          <w:p w:rsidR="006F0C56" w:rsidRDefault="003A2CF7">
            <w:pPr>
              <w:jc w:val="center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(тыс. рублей)</w:t>
            </w:r>
          </w:p>
        </w:tc>
        <w:tc>
          <w:tcPr>
            <w:tcW w:w="1703" w:type="dxa"/>
            <w:tcMar>
              <w:left w:w="57" w:type="dxa"/>
              <w:right w:w="57" w:type="dxa"/>
            </w:tcMar>
          </w:tcPr>
          <w:p w:rsidR="006F0C56" w:rsidRDefault="003A2CF7">
            <w:pPr>
              <w:jc w:val="center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Доля в общей сумме (процентов)</w:t>
            </w:r>
          </w:p>
        </w:tc>
        <w:tc>
          <w:tcPr>
            <w:tcW w:w="1563" w:type="dxa"/>
            <w:tcMar>
              <w:left w:w="57" w:type="dxa"/>
              <w:right w:w="57" w:type="dxa"/>
            </w:tcMar>
          </w:tcPr>
          <w:p w:rsidR="006F0C56" w:rsidRDefault="003A2CF7">
            <w:pPr>
              <w:jc w:val="center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Сумма,</w:t>
            </w:r>
          </w:p>
          <w:p w:rsidR="006F0C56" w:rsidRDefault="003A2CF7">
            <w:pPr>
              <w:jc w:val="center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(тыс. рублей)</w:t>
            </w:r>
          </w:p>
        </w:tc>
        <w:tc>
          <w:tcPr>
            <w:tcW w:w="1561" w:type="dxa"/>
            <w:tcMar>
              <w:left w:w="57" w:type="dxa"/>
              <w:right w:w="57" w:type="dxa"/>
            </w:tcMar>
          </w:tcPr>
          <w:p w:rsidR="006F0C56" w:rsidRDefault="003A2CF7">
            <w:pPr>
              <w:jc w:val="center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Доля в общей сумме (процентов)</w:t>
            </w:r>
          </w:p>
        </w:tc>
      </w:tr>
      <w:tr w:rsidR="006F0C56">
        <w:trPr>
          <w:tblHeader/>
        </w:trPr>
        <w:tc>
          <w:tcPr>
            <w:tcW w:w="3399" w:type="dxa"/>
            <w:tcMar>
              <w:left w:w="57" w:type="dxa"/>
              <w:right w:w="57" w:type="dxa"/>
            </w:tcMar>
          </w:tcPr>
          <w:p w:rsidR="006F0C56" w:rsidRDefault="003A2CF7">
            <w:pPr>
              <w:jc w:val="center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1</w:t>
            </w:r>
          </w:p>
        </w:tc>
        <w:tc>
          <w:tcPr>
            <w:tcW w:w="1702" w:type="dxa"/>
            <w:tcMar>
              <w:left w:w="57" w:type="dxa"/>
              <w:right w:w="57" w:type="dxa"/>
            </w:tcMar>
          </w:tcPr>
          <w:p w:rsidR="006F0C56" w:rsidRDefault="003A2CF7">
            <w:pPr>
              <w:jc w:val="center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2</w:t>
            </w:r>
          </w:p>
        </w:tc>
        <w:tc>
          <w:tcPr>
            <w:tcW w:w="1703" w:type="dxa"/>
            <w:tcMar>
              <w:left w:w="57" w:type="dxa"/>
              <w:right w:w="57" w:type="dxa"/>
            </w:tcMar>
          </w:tcPr>
          <w:p w:rsidR="006F0C56" w:rsidRDefault="003A2CF7">
            <w:pPr>
              <w:jc w:val="center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3</w:t>
            </w:r>
          </w:p>
        </w:tc>
        <w:tc>
          <w:tcPr>
            <w:tcW w:w="1563" w:type="dxa"/>
            <w:tcMar>
              <w:left w:w="57" w:type="dxa"/>
              <w:right w:w="57" w:type="dxa"/>
            </w:tcMar>
          </w:tcPr>
          <w:p w:rsidR="006F0C56" w:rsidRDefault="003A2CF7">
            <w:pPr>
              <w:jc w:val="center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4</w:t>
            </w:r>
          </w:p>
        </w:tc>
        <w:tc>
          <w:tcPr>
            <w:tcW w:w="1561" w:type="dxa"/>
            <w:tcMar>
              <w:left w:w="57" w:type="dxa"/>
              <w:right w:w="57" w:type="dxa"/>
            </w:tcMar>
          </w:tcPr>
          <w:p w:rsidR="006F0C56" w:rsidRDefault="003A2CF7">
            <w:pPr>
              <w:jc w:val="center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5</w:t>
            </w:r>
          </w:p>
        </w:tc>
      </w:tr>
      <w:tr w:rsidR="006F0C56">
        <w:tc>
          <w:tcPr>
            <w:tcW w:w="3399" w:type="dxa"/>
            <w:tcMar>
              <w:left w:w="57" w:type="dxa"/>
              <w:right w:w="57" w:type="dxa"/>
            </w:tcMar>
          </w:tcPr>
          <w:p w:rsidR="006F0C56" w:rsidRDefault="003A2CF7">
            <w:pPr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Всего на реализацию инициативного проекта, в том числе:</w:t>
            </w:r>
          </w:p>
        </w:tc>
        <w:tc>
          <w:tcPr>
            <w:tcW w:w="1702" w:type="dxa"/>
            <w:tcMar>
              <w:left w:w="57" w:type="dxa"/>
              <w:right w:w="57" w:type="dxa"/>
            </w:tcMar>
          </w:tcPr>
          <w:p w:rsidR="006F0C56" w:rsidRDefault="00C074A3" w:rsidP="00496E99">
            <w:pPr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  <w:r w:rsidR="00766185">
              <w:rPr>
                <w:sz w:val="24"/>
              </w:rPr>
              <w:t xml:space="preserve"> </w:t>
            </w:r>
            <w:r>
              <w:rPr>
                <w:sz w:val="24"/>
              </w:rPr>
              <w:t>994,</w:t>
            </w:r>
            <w:r w:rsidR="00496E99">
              <w:rPr>
                <w:sz w:val="24"/>
              </w:rPr>
              <w:t>1</w:t>
            </w:r>
          </w:p>
        </w:tc>
        <w:tc>
          <w:tcPr>
            <w:tcW w:w="1703" w:type="dxa"/>
            <w:tcMar>
              <w:left w:w="57" w:type="dxa"/>
              <w:right w:w="57" w:type="dxa"/>
            </w:tcMar>
          </w:tcPr>
          <w:p w:rsidR="006F0C56" w:rsidRDefault="003A2CF7">
            <w:pPr>
              <w:jc w:val="center"/>
              <w:rPr>
                <w:sz w:val="24"/>
              </w:rPr>
            </w:pPr>
            <w:r>
              <w:rPr>
                <w:sz w:val="24"/>
              </w:rPr>
              <w:t>100</w:t>
            </w:r>
          </w:p>
        </w:tc>
        <w:tc>
          <w:tcPr>
            <w:tcW w:w="1563" w:type="dxa"/>
            <w:tcMar>
              <w:left w:w="57" w:type="dxa"/>
              <w:right w:w="57" w:type="dxa"/>
            </w:tcMar>
          </w:tcPr>
          <w:p w:rsidR="006F0C56" w:rsidRDefault="00E47A01" w:rsidP="00496E99">
            <w:pPr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  <w:r w:rsidR="00766185">
              <w:rPr>
                <w:sz w:val="24"/>
              </w:rPr>
              <w:t xml:space="preserve"> </w:t>
            </w:r>
            <w:r>
              <w:rPr>
                <w:sz w:val="24"/>
              </w:rPr>
              <w:t>377,</w:t>
            </w:r>
            <w:r w:rsidR="00496E99">
              <w:rPr>
                <w:sz w:val="24"/>
              </w:rPr>
              <w:t>4</w:t>
            </w:r>
          </w:p>
        </w:tc>
        <w:tc>
          <w:tcPr>
            <w:tcW w:w="1561" w:type="dxa"/>
            <w:tcMar>
              <w:left w:w="57" w:type="dxa"/>
              <w:right w:w="57" w:type="dxa"/>
            </w:tcMar>
          </w:tcPr>
          <w:p w:rsidR="006F0C56" w:rsidRDefault="003A2CF7">
            <w:pPr>
              <w:jc w:val="center"/>
              <w:rPr>
                <w:sz w:val="24"/>
              </w:rPr>
            </w:pPr>
            <w:r>
              <w:rPr>
                <w:sz w:val="24"/>
              </w:rPr>
              <w:t>100</w:t>
            </w:r>
          </w:p>
        </w:tc>
      </w:tr>
      <w:tr w:rsidR="006F0C56">
        <w:trPr>
          <w:trHeight w:val="405"/>
        </w:trPr>
        <w:tc>
          <w:tcPr>
            <w:tcW w:w="3399" w:type="dxa"/>
            <w:tcMar>
              <w:left w:w="57" w:type="dxa"/>
              <w:right w:w="57" w:type="dxa"/>
            </w:tcMar>
          </w:tcPr>
          <w:p w:rsidR="006F0C56" w:rsidRDefault="003A2CF7">
            <w:pPr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объем средств местного бюджета</w:t>
            </w:r>
          </w:p>
        </w:tc>
        <w:tc>
          <w:tcPr>
            <w:tcW w:w="1702" w:type="dxa"/>
            <w:tcMar>
              <w:left w:w="57" w:type="dxa"/>
              <w:right w:w="57" w:type="dxa"/>
            </w:tcMar>
          </w:tcPr>
          <w:p w:rsidR="006F0C56" w:rsidRDefault="00DB3388" w:rsidP="00496E99">
            <w:pPr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  <w:r w:rsidR="00766185">
              <w:rPr>
                <w:sz w:val="24"/>
              </w:rPr>
              <w:t xml:space="preserve"> </w:t>
            </w:r>
            <w:r>
              <w:rPr>
                <w:sz w:val="24"/>
              </w:rPr>
              <w:t>844,</w:t>
            </w:r>
            <w:r w:rsidR="00496E99">
              <w:rPr>
                <w:sz w:val="24"/>
              </w:rPr>
              <w:t>1</w:t>
            </w:r>
          </w:p>
        </w:tc>
        <w:tc>
          <w:tcPr>
            <w:tcW w:w="1703" w:type="dxa"/>
            <w:tcMar>
              <w:left w:w="57" w:type="dxa"/>
              <w:right w:w="57" w:type="dxa"/>
            </w:tcMar>
          </w:tcPr>
          <w:p w:rsidR="006F0C56" w:rsidRDefault="003A2CF7" w:rsidP="00DB3388">
            <w:pPr>
              <w:jc w:val="center"/>
              <w:rPr>
                <w:sz w:val="24"/>
              </w:rPr>
            </w:pPr>
            <w:r>
              <w:rPr>
                <w:sz w:val="24"/>
              </w:rPr>
              <w:t>9</w:t>
            </w:r>
            <w:r w:rsidR="00DB3388">
              <w:rPr>
                <w:sz w:val="24"/>
              </w:rPr>
              <w:t>5</w:t>
            </w:r>
            <w:r>
              <w:rPr>
                <w:sz w:val="24"/>
              </w:rPr>
              <w:t>,00</w:t>
            </w:r>
          </w:p>
        </w:tc>
        <w:tc>
          <w:tcPr>
            <w:tcW w:w="1563" w:type="dxa"/>
            <w:tcMar>
              <w:left w:w="57" w:type="dxa"/>
              <w:right w:w="57" w:type="dxa"/>
            </w:tcMar>
          </w:tcPr>
          <w:p w:rsidR="006F0C56" w:rsidRDefault="00E47A01" w:rsidP="00496E99">
            <w:pPr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  <w:r w:rsidR="00766185">
              <w:rPr>
                <w:sz w:val="24"/>
              </w:rPr>
              <w:t xml:space="preserve"> </w:t>
            </w:r>
            <w:r>
              <w:rPr>
                <w:sz w:val="24"/>
              </w:rPr>
              <w:t>258,</w:t>
            </w:r>
            <w:r w:rsidR="00496E99">
              <w:rPr>
                <w:sz w:val="24"/>
              </w:rPr>
              <w:t>5</w:t>
            </w:r>
          </w:p>
        </w:tc>
        <w:tc>
          <w:tcPr>
            <w:tcW w:w="1561" w:type="dxa"/>
            <w:tcMar>
              <w:left w:w="57" w:type="dxa"/>
              <w:right w:w="57" w:type="dxa"/>
            </w:tcMar>
          </w:tcPr>
          <w:p w:rsidR="006F0C56" w:rsidRDefault="00C074A3">
            <w:pPr>
              <w:jc w:val="center"/>
              <w:rPr>
                <w:sz w:val="24"/>
              </w:rPr>
            </w:pPr>
            <w:r>
              <w:rPr>
                <w:sz w:val="24"/>
              </w:rPr>
              <w:t>95,00</w:t>
            </w:r>
          </w:p>
        </w:tc>
      </w:tr>
      <w:tr w:rsidR="006F0C56">
        <w:tc>
          <w:tcPr>
            <w:tcW w:w="3399" w:type="dxa"/>
            <w:tcMar>
              <w:left w:w="57" w:type="dxa"/>
              <w:right w:w="57" w:type="dxa"/>
            </w:tcMar>
          </w:tcPr>
          <w:p w:rsidR="006F0C56" w:rsidRDefault="003A2CF7">
            <w:pPr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 xml:space="preserve">объем инициативных платежей физических лиц </w:t>
            </w:r>
          </w:p>
        </w:tc>
        <w:tc>
          <w:tcPr>
            <w:tcW w:w="1702" w:type="dxa"/>
            <w:tcMar>
              <w:left w:w="57" w:type="dxa"/>
              <w:right w:w="57" w:type="dxa"/>
            </w:tcMar>
          </w:tcPr>
          <w:p w:rsidR="006F0C56" w:rsidRDefault="00DB3388" w:rsidP="00823006">
            <w:pPr>
              <w:jc w:val="center"/>
              <w:rPr>
                <w:sz w:val="24"/>
              </w:rPr>
            </w:pPr>
            <w:r>
              <w:rPr>
                <w:sz w:val="24"/>
              </w:rPr>
              <w:t>150,00</w:t>
            </w:r>
          </w:p>
        </w:tc>
        <w:tc>
          <w:tcPr>
            <w:tcW w:w="1703" w:type="dxa"/>
            <w:tcMar>
              <w:left w:w="57" w:type="dxa"/>
              <w:right w:w="57" w:type="dxa"/>
            </w:tcMar>
          </w:tcPr>
          <w:p w:rsidR="006F0C56" w:rsidRDefault="00DB3388">
            <w:pPr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  <w:r w:rsidR="003A2CF7">
              <w:rPr>
                <w:sz w:val="24"/>
              </w:rPr>
              <w:t>,00</w:t>
            </w:r>
          </w:p>
        </w:tc>
        <w:tc>
          <w:tcPr>
            <w:tcW w:w="1563" w:type="dxa"/>
            <w:tcMar>
              <w:left w:w="57" w:type="dxa"/>
              <w:right w:w="57" w:type="dxa"/>
            </w:tcMar>
          </w:tcPr>
          <w:p w:rsidR="006F0C56" w:rsidRDefault="00C074A3" w:rsidP="00496E99">
            <w:pPr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 w:rsidR="00E47A01">
              <w:rPr>
                <w:sz w:val="24"/>
              </w:rPr>
              <w:t>18</w:t>
            </w:r>
            <w:r>
              <w:rPr>
                <w:sz w:val="24"/>
              </w:rPr>
              <w:t>,</w:t>
            </w:r>
            <w:r w:rsidR="00496E99">
              <w:rPr>
                <w:sz w:val="24"/>
              </w:rPr>
              <w:t>9</w:t>
            </w:r>
          </w:p>
        </w:tc>
        <w:tc>
          <w:tcPr>
            <w:tcW w:w="1561" w:type="dxa"/>
            <w:tcMar>
              <w:left w:w="57" w:type="dxa"/>
              <w:right w:w="57" w:type="dxa"/>
            </w:tcMar>
          </w:tcPr>
          <w:p w:rsidR="006F0C56" w:rsidRDefault="00C074A3">
            <w:pPr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  <w:r w:rsidR="003A2CF7">
              <w:rPr>
                <w:sz w:val="24"/>
              </w:rPr>
              <w:t>,00</w:t>
            </w:r>
          </w:p>
        </w:tc>
      </w:tr>
      <w:tr w:rsidR="006F0C56">
        <w:tc>
          <w:tcPr>
            <w:tcW w:w="3399" w:type="dxa"/>
            <w:tcMar>
              <w:left w:w="57" w:type="dxa"/>
              <w:right w:w="57" w:type="dxa"/>
            </w:tcMar>
          </w:tcPr>
          <w:p w:rsidR="006F0C56" w:rsidRDefault="003A2CF7">
            <w:pPr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объем инициативных платежей юридических лиц, индивидуальных предпринимателей</w:t>
            </w:r>
          </w:p>
        </w:tc>
        <w:tc>
          <w:tcPr>
            <w:tcW w:w="1702" w:type="dxa"/>
            <w:tcMar>
              <w:left w:w="57" w:type="dxa"/>
              <w:right w:w="57" w:type="dxa"/>
            </w:tcMar>
          </w:tcPr>
          <w:p w:rsidR="006F0C56" w:rsidRDefault="006F0C56">
            <w:pPr>
              <w:jc w:val="center"/>
              <w:rPr>
                <w:sz w:val="24"/>
              </w:rPr>
            </w:pPr>
          </w:p>
        </w:tc>
        <w:tc>
          <w:tcPr>
            <w:tcW w:w="1703" w:type="dxa"/>
            <w:tcMar>
              <w:left w:w="57" w:type="dxa"/>
              <w:right w:w="57" w:type="dxa"/>
            </w:tcMar>
          </w:tcPr>
          <w:p w:rsidR="006F0C56" w:rsidRDefault="006F0C56">
            <w:pPr>
              <w:jc w:val="center"/>
              <w:rPr>
                <w:sz w:val="24"/>
              </w:rPr>
            </w:pPr>
          </w:p>
        </w:tc>
        <w:tc>
          <w:tcPr>
            <w:tcW w:w="1563" w:type="dxa"/>
            <w:tcMar>
              <w:left w:w="57" w:type="dxa"/>
              <w:right w:w="57" w:type="dxa"/>
            </w:tcMar>
          </w:tcPr>
          <w:p w:rsidR="006F0C56" w:rsidRDefault="006F0C56">
            <w:pPr>
              <w:jc w:val="center"/>
              <w:rPr>
                <w:sz w:val="24"/>
              </w:rPr>
            </w:pPr>
          </w:p>
        </w:tc>
        <w:tc>
          <w:tcPr>
            <w:tcW w:w="1561" w:type="dxa"/>
            <w:tcMar>
              <w:left w:w="57" w:type="dxa"/>
              <w:right w:w="57" w:type="dxa"/>
            </w:tcMar>
          </w:tcPr>
          <w:p w:rsidR="006F0C56" w:rsidRDefault="006F0C56">
            <w:pPr>
              <w:jc w:val="center"/>
              <w:rPr>
                <w:sz w:val="24"/>
              </w:rPr>
            </w:pPr>
          </w:p>
        </w:tc>
      </w:tr>
      <w:tr w:rsidR="006F0C56">
        <w:tc>
          <w:tcPr>
            <w:tcW w:w="3399" w:type="dxa"/>
            <w:tcMar>
              <w:left w:w="57" w:type="dxa"/>
              <w:right w:w="57" w:type="dxa"/>
            </w:tcMar>
          </w:tcPr>
          <w:p w:rsidR="006F0C56" w:rsidRDefault="003A2CF7">
            <w:pPr>
              <w:contextualSpacing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Причины отклонения от запланированной стоимости инициативного проекта</w:t>
            </w:r>
          </w:p>
        </w:tc>
        <w:tc>
          <w:tcPr>
            <w:tcW w:w="6529" w:type="dxa"/>
            <w:gridSpan w:val="4"/>
            <w:tcMar>
              <w:left w:w="57" w:type="dxa"/>
              <w:right w:w="57" w:type="dxa"/>
            </w:tcMar>
          </w:tcPr>
          <w:p w:rsidR="006F0C56" w:rsidRDefault="003A2CF7" w:rsidP="00496E99">
            <w:pPr>
              <w:rPr>
                <w:sz w:val="24"/>
              </w:rPr>
            </w:pPr>
            <w:r>
              <w:rPr>
                <w:sz w:val="24"/>
              </w:rPr>
              <w:t xml:space="preserve">Экономия </w:t>
            </w:r>
            <w:r w:rsidR="00496E99">
              <w:rPr>
                <w:sz w:val="24"/>
              </w:rPr>
              <w:t>616</w:t>
            </w:r>
            <w:r w:rsidR="00C074A3">
              <w:rPr>
                <w:sz w:val="24"/>
              </w:rPr>
              <w:t>,7</w:t>
            </w:r>
            <w:r>
              <w:rPr>
                <w:sz w:val="24"/>
              </w:rPr>
              <w:t xml:space="preserve"> тыс. руб. по результатам аукциона</w:t>
            </w:r>
          </w:p>
        </w:tc>
      </w:tr>
    </w:tbl>
    <w:p w:rsidR="006F0C56" w:rsidRDefault="006F0C56">
      <w:pPr>
        <w:contextualSpacing/>
        <w:jc w:val="both"/>
        <w:rPr>
          <w:sz w:val="28"/>
        </w:rPr>
      </w:pPr>
    </w:p>
    <w:p w:rsidR="006F0C56" w:rsidRDefault="003A2CF7">
      <w:pPr>
        <w:contextualSpacing/>
        <w:jc w:val="both"/>
        <w:rPr>
          <w:sz w:val="28"/>
        </w:rPr>
      </w:pPr>
      <w:r>
        <w:rPr>
          <w:sz w:val="28"/>
        </w:rPr>
        <w:t>5. Фотоматериалы 4-5 ракурсов</w:t>
      </w:r>
    </w:p>
    <w:tbl>
      <w:tblPr>
        <w:tblStyle w:val="ac"/>
        <w:tblpPr w:leftFromText="180" w:rightFromText="180" w:vertAnchor="text" w:tblpY="1"/>
        <w:tblOverlap w:val="never"/>
        <w:tblW w:w="0" w:type="auto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769"/>
        <w:gridCol w:w="4717"/>
        <w:gridCol w:w="4718"/>
      </w:tblGrid>
      <w:tr w:rsidR="006F0C56" w:rsidTr="00C074A3">
        <w:tc>
          <w:tcPr>
            <w:tcW w:w="769" w:type="dxa"/>
            <w:tcMar>
              <w:left w:w="57" w:type="dxa"/>
              <w:right w:w="57" w:type="dxa"/>
            </w:tcMar>
          </w:tcPr>
          <w:p w:rsidR="006F0C56" w:rsidRDefault="003A2CF7" w:rsidP="00C074A3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№</w:t>
            </w:r>
          </w:p>
          <w:p w:rsidR="006F0C56" w:rsidRDefault="003A2CF7" w:rsidP="00C074A3">
            <w:pPr>
              <w:contextualSpacing/>
              <w:jc w:val="center"/>
            </w:pPr>
            <w:r>
              <w:rPr>
                <w:color w:val="000000" w:themeColor="text1"/>
              </w:rPr>
              <w:t>п/п</w:t>
            </w:r>
          </w:p>
        </w:tc>
        <w:tc>
          <w:tcPr>
            <w:tcW w:w="4717" w:type="dxa"/>
            <w:tcMar>
              <w:left w:w="57" w:type="dxa"/>
              <w:right w:w="57" w:type="dxa"/>
            </w:tcMar>
          </w:tcPr>
          <w:p w:rsidR="006F0C56" w:rsidRDefault="003A2CF7" w:rsidP="00C074A3">
            <w:pPr>
              <w:contextualSpacing/>
              <w:jc w:val="center"/>
            </w:pPr>
            <w:r>
              <w:t>Фотография объекта</w:t>
            </w:r>
          </w:p>
          <w:p w:rsidR="006F0C56" w:rsidRDefault="003A2CF7" w:rsidP="00C074A3">
            <w:pPr>
              <w:contextualSpacing/>
              <w:jc w:val="center"/>
            </w:pPr>
            <w:r>
              <w:t>до реализации</w:t>
            </w:r>
          </w:p>
          <w:p w:rsidR="006F0C56" w:rsidRDefault="003A2CF7" w:rsidP="00C074A3">
            <w:pPr>
              <w:contextualSpacing/>
              <w:jc w:val="center"/>
            </w:pPr>
            <w:r>
              <w:t>инициативного проекта</w:t>
            </w:r>
          </w:p>
        </w:tc>
        <w:tc>
          <w:tcPr>
            <w:tcW w:w="4718" w:type="dxa"/>
            <w:tcMar>
              <w:left w:w="57" w:type="dxa"/>
              <w:right w:w="57" w:type="dxa"/>
            </w:tcMar>
          </w:tcPr>
          <w:p w:rsidR="006F0C56" w:rsidRDefault="003A2CF7" w:rsidP="00C074A3">
            <w:pPr>
              <w:contextualSpacing/>
              <w:jc w:val="center"/>
            </w:pPr>
            <w:r>
              <w:t>Фотография объекта</w:t>
            </w:r>
          </w:p>
          <w:p w:rsidR="006F0C56" w:rsidRDefault="003A2CF7" w:rsidP="00C074A3">
            <w:pPr>
              <w:contextualSpacing/>
              <w:jc w:val="center"/>
            </w:pPr>
            <w:r>
              <w:t>после реализации</w:t>
            </w:r>
          </w:p>
          <w:p w:rsidR="006F0C56" w:rsidRDefault="003A2CF7" w:rsidP="00C074A3">
            <w:pPr>
              <w:contextualSpacing/>
              <w:jc w:val="center"/>
            </w:pPr>
            <w:r>
              <w:t>инициативного проекта</w:t>
            </w:r>
          </w:p>
        </w:tc>
      </w:tr>
      <w:tr w:rsidR="006F0C56" w:rsidTr="00C074A3">
        <w:tc>
          <w:tcPr>
            <w:tcW w:w="769" w:type="dxa"/>
            <w:tcMar>
              <w:left w:w="57" w:type="dxa"/>
              <w:right w:w="57" w:type="dxa"/>
            </w:tcMar>
          </w:tcPr>
          <w:p w:rsidR="006F0C56" w:rsidRDefault="003A2CF7" w:rsidP="00C074A3">
            <w:pPr>
              <w:contextualSpacing/>
              <w:jc w:val="center"/>
            </w:pPr>
            <w:r>
              <w:t>1.</w:t>
            </w:r>
          </w:p>
        </w:tc>
        <w:tc>
          <w:tcPr>
            <w:tcW w:w="4717" w:type="dxa"/>
            <w:tcMar>
              <w:left w:w="57" w:type="dxa"/>
              <w:right w:w="57" w:type="dxa"/>
            </w:tcMar>
          </w:tcPr>
          <w:p w:rsidR="006F0C56" w:rsidRDefault="006F0C56" w:rsidP="00C074A3">
            <w:pPr>
              <w:contextualSpacing/>
              <w:jc w:val="both"/>
            </w:pPr>
          </w:p>
          <w:p w:rsidR="006F0C56" w:rsidRDefault="006F0C56" w:rsidP="00C074A3">
            <w:pPr>
              <w:contextualSpacing/>
              <w:jc w:val="both"/>
            </w:pPr>
          </w:p>
          <w:p w:rsidR="00C074A3" w:rsidRDefault="00C074A3" w:rsidP="00C074A3">
            <w:pPr>
              <w:pStyle w:val="ad"/>
            </w:pPr>
            <w:r>
              <w:rPr>
                <w:noProof/>
              </w:rPr>
              <w:drawing>
                <wp:inline distT="0" distB="0" distL="0" distR="0" wp14:anchorId="2A700006" wp14:editId="25BDB2E8">
                  <wp:extent cx="2885664" cy="1630680"/>
                  <wp:effectExtent l="0" t="0" r="0" b="7620"/>
                  <wp:docPr id="11" name="Рисунок 11" descr="C:\Users\Приемная\Downloads\1719386865776с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Приемная\Downloads\1719386865776с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85664" cy="16306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F0C56" w:rsidRDefault="006F0C56" w:rsidP="00C074A3">
            <w:pPr>
              <w:contextualSpacing/>
              <w:jc w:val="both"/>
            </w:pPr>
          </w:p>
          <w:p w:rsidR="006F0C56" w:rsidRDefault="006F0C56" w:rsidP="00C074A3">
            <w:pPr>
              <w:contextualSpacing/>
              <w:jc w:val="both"/>
            </w:pPr>
          </w:p>
        </w:tc>
        <w:tc>
          <w:tcPr>
            <w:tcW w:w="4718" w:type="dxa"/>
            <w:tcMar>
              <w:left w:w="57" w:type="dxa"/>
              <w:right w:w="57" w:type="dxa"/>
            </w:tcMar>
          </w:tcPr>
          <w:p w:rsidR="006F0C56" w:rsidRDefault="00E47A01" w:rsidP="00E47A01">
            <w:pPr>
              <w:contextualSpacing/>
              <w:jc w:val="both"/>
            </w:pPr>
            <w:r>
              <w:rPr>
                <w:noProof/>
                <w:color w:val="auto"/>
                <w:sz w:val="24"/>
                <w:szCs w:val="24"/>
              </w:rPr>
              <w:drawing>
                <wp:anchor distT="0" distB="0" distL="114300" distR="114300" simplePos="0" relativeHeight="251658240" behindDoc="0" locked="0" layoutInCell="1" allowOverlap="1" wp14:anchorId="5EB179E9" wp14:editId="599ED368">
                  <wp:simplePos x="4206240" y="5532120"/>
                  <wp:positionH relativeFrom="margin">
                    <wp:align>left</wp:align>
                  </wp:positionH>
                  <wp:positionV relativeFrom="margin">
                    <wp:align>top</wp:align>
                  </wp:positionV>
                  <wp:extent cx="2895600" cy="2339340"/>
                  <wp:effectExtent l="0" t="0" r="0" b="3810"/>
                  <wp:wrapSquare wrapText="bothSides"/>
                  <wp:docPr id="4" name="Рисунок 4" descr="C:\Users\Приемная\Downloads\1719386369365 (2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Приемная\Downloads\1719386369365 (2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95600" cy="23393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w:r>
          </w:p>
        </w:tc>
      </w:tr>
      <w:tr w:rsidR="006F0C56" w:rsidTr="00C074A3">
        <w:tc>
          <w:tcPr>
            <w:tcW w:w="769" w:type="dxa"/>
            <w:tcMar>
              <w:left w:w="57" w:type="dxa"/>
              <w:right w:w="57" w:type="dxa"/>
            </w:tcMar>
          </w:tcPr>
          <w:p w:rsidR="006F0C56" w:rsidRDefault="006F0C56" w:rsidP="00C074A3">
            <w:pPr>
              <w:contextualSpacing/>
              <w:jc w:val="center"/>
            </w:pPr>
          </w:p>
        </w:tc>
        <w:tc>
          <w:tcPr>
            <w:tcW w:w="4717" w:type="dxa"/>
            <w:tcMar>
              <w:left w:w="57" w:type="dxa"/>
              <w:right w:w="57" w:type="dxa"/>
            </w:tcMar>
          </w:tcPr>
          <w:p w:rsidR="006F2CE6" w:rsidRDefault="006F2CE6" w:rsidP="006F2CE6">
            <w:pPr>
              <w:pStyle w:val="ad"/>
            </w:pPr>
            <w:r>
              <w:rPr>
                <w:noProof/>
              </w:rPr>
              <w:drawing>
                <wp:inline distT="0" distB="0" distL="0" distR="0" wp14:anchorId="0FDA105E" wp14:editId="3BB29BF3">
                  <wp:extent cx="2948940" cy="1657304"/>
                  <wp:effectExtent l="0" t="0" r="3810" b="635"/>
                  <wp:docPr id="13" name="Рисунок 13" descr="C:\Users\Приемная\Downloads\171938767254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C:\Users\Приемная\Downloads\171938767254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48940" cy="16573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074A3" w:rsidRDefault="00C074A3" w:rsidP="00C074A3">
            <w:pPr>
              <w:pStyle w:val="ad"/>
            </w:pPr>
          </w:p>
          <w:p w:rsidR="006F0C56" w:rsidRDefault="006F0C56" w:rsidP="00C074A3">
            <w:pPr>
              <w:contextualSpacing/>
              <w:jc w:val="both"/>
            </w:pPr>
          </w:p>
        </w:tc>
        <w:tc>
          <w:tcPr>
            <w:tcW w:w="4718" w:type="dxa"/>
            <w:tcMar>
              <w:left w:w="57" w:type="dxa"/>
              <w:right w:w="57" w:type="dxa"/>
            </w:tcMar>
          </w:tcPr>
          <w:p w:rsidR="006F0C56" w:rsidRDefault="00C074A3" w:rsidP="00C074A3">
            <w:pPr>
              <w:pStyle w:val="ad"/>
            </w:pPr>
            <w:r>
              <w:rPr>
                <w:noProof/>
              </w:rPr>
              <w:drawing>
                <wp:inline distT="0" distB="0" distL="0" distR="0" wp14:anchorId="4E157CCA" wp14:editId="29611E1C">
                  <wp:extent cx="2899722" cy="2026920"/>
                  <wp:effectExtent l="0" t="0" r="0" b="0"/>
                  <wp:docPr id="3" name="Рисунок 3" descr="C:\Users\Приемная\Downloads\1719386453178 (1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Приемная\Downloads\1719386453178 (1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99722" cy="20269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6F0C56" w:rsidRDefault="006F0C56">
      <w:pPr>
        <w:rPr>
          <w:sz w:val="28"/>
        </w:rPr>
      </w:pPr>
    </w:p>
    <w:sectPr w:rsidR="006F0C56">
      <w:pgSz w:w="11906" w:h="16838"/>
      <w:pgMar w:top="709" w:right="567" w:bottom="568" w:left="1134" w:header="709" w:footer="709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XO Thames">
    <w:altName w:val="Times New Roman"/>
    <w:panose1 w:val="02020603050405020304"/>
    <w:charset w:val="CC"/>
    <w:family w:val="roman"/>
    <w:pitch w:val="variable"/>
    <w:sig w:usb0="800002FF" w:usb1="0000084A" w:usb2="00000000" w:usb3="00000000" w:csb0="00000015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D2326B"/>
    <w:multiLevelType w:val="multilevel"/>
    <w:tmpl w:val="025E443C"/>
    <w:lvl w:ilvl="0">
      <w:start w:val="1"/>
      <w:numFmt w:val="decimal"/>
      <w:lvlText w:val="%1."/>
      <w:lvlJc w:val="left"/>
      <w:pPr>
        <w:ind w:left="720" w:hanging="360"/>
      </w:pPr>
      <w:rPr>
        <w:color w:val="000000" w:themeColor="text1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67A34FF"/>
    <w:multiLevelType w:val="hybridMultilevel"/>
    <w:tmpl w:val="A248493E"/>
    <w:lvl w:ilvl="0" w:tplc="4E348FD0">
      <w:start w:val="1"/>
      <w:numFmt w:val="bullet"/>
      <w:lvlText w:val="-"/>
      <w:lvlJc w:val="left"/>
      <w:pPr>
        <w:ind w:left="1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8B5E28B6">
      <w:start w:val="1"/>
      <w:numFmt w:val="bullet"/>
      <w:lvlText w:val="o"/>
      <w:lvlJc w:val="left"/>
      <w:pPr>
        <w:ind w:left="11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3B28F3CC">
      <w:start w:val="1"/>
      <w:numFmt w:val="bullet"/>
      <w:lvlText w:val="▪"/>
      <w:lvlJc w:val="left"/>
      <w:pPr>
        <w:ind w:left="19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5ACE11B0">
      <w:start w:val="1"/>
      <w:numFmt w:val="bullet"/>
      <w:lvlText w:val="•"/>
      <w:lvlJc w:val="left"/>
      <w:pPr>
        <w:ind w:left="26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DC0EBFA8">
      <w:start w:val="1"/>
      <w:numFmt w:val="bullet"/>
      <w:lvlText w:val="o"/>
      <w:lvlJc w:val="left"/>
      <w:pPr>
        <w:ind w:left="33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427AA5A2">
      <w:start w:val="1"/>
      <w:numFmt w:val="bullet"/>
      <w:lvlText w:val="▪"/>
      <w:lvlJc w:val="left"/>
      <w:pPr>
        <w:ind w:left="40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B352010E">
      <w:start w:val="1"/>
      <w:numFmt w:val="bullet"/>
      <w:lvlText w:val="•"/>
      <w:lvlJc w:val="left"/>
      <w:pPr>
        <w:ind w:left="47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E5E408EA">
      <w:start w:val="1"/>
      <w:numFmt w:val="bullet"/>
      <w:lvlText w:val="o"/>
      <w:lvlJc w:val="left"/>
      <w:pPr>
        <w:ind w:left="55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544C807E">
      <w:start w:val="1"/>
      <w:numFmt w:val="bullet"/>
      <w:lvlText w:val="▪"/>
      <w:lvlJc w:val="left"/>
      <w:pPr>
        <w:ind w:left="62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0C56"/>
    <w:rsid w:val="00093AF7"/>
    <w:rsid w:val="002727EC"/>
    <w:rsid w:val="003A2CF7"/>
    <w:rsid w:val="00496E99"/>
    <w:rsid w:val="006F0C56"/>
    <w:rsid w:val="006F2CE6"/>
    <w:rsid w:val="00766185"/>
    <w:rsid w:val="00823006"/>
    <w:rsid w:val="009767CC"/>
    <w:rsid w:val="009C7474"/>
    <w:rsid w:val="00A075EF"/>
    <w:rsid w:val="00BB4B6C"/>
    <w:rsid w:val="00C074A3"/>
    <w:rsid w:val="00DB3388"/>
    <w:rsid w:val="00E47A01"/>
    <w:rsid w:val="00F84E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3E91679-8721-4093-94A1-A062C72C94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unhideWhenUsed="1"/>
    <w:lsdException w:name="toc 2" w:uiPriority="39" w:unhideWhenUsed="1"/>
    <w:lsdException w:name="toc 3" w:uiPriority="39" w:unhideWhenUsed="1"/>
    <w:lsdException w:name="toc 4" w:uiPriority="39" w:unhideWhenUsed="1"/>
    <w:lsdException w:name="toc 5" w:uiPriority="39" w:unhideWhenUsed="1"/>
    <w:lsdException w:name="toc 6" w:uiPriority="39" w:unhideWhenUsed="1"/>
    <w:lsdException w:name="toc 7" w:uiPriority="39" w:unhideWhenUsed="1"/>
    <w:lsdException w:name="toc 8" w:uiPriority="39" w:unhideWhenUsed="1"/>
    <w:lsdException w:name="toc 9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  <w:pPr>
      <w:spacing w:after="0" w:line="240" w:lineRule="auto"/>
    </w:pPr>
    <w:rPr>
      <w:rFonts w:ascii="Times New Roman" w:hAnsi="Times New Roman"/>
      <w:sz w:val="20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rFonts w:ascii="Times New Roman" w:hAnsi="Times New Roman"/>
      <w:sz w:val="20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a3">
    <w:name w:val="Balloon Text"/>
    <w:basedOn w:val="a"/>
    <w:link w:val="a4"/>
    <w:rPr>
      <w:rFonts w:ascii="Segoe UI" w:hAnsi="Segoe UI"/>
      <w:sz w:val="18"/>
    </w:rPr>
  </w:style>
  <w:style w:type="character" w:customStyle="1" w:styleId="a4">
    <w:name w:val="Текст выноски Знак"/>
    <w:basedOn w:val="1"/>
    <w:link w:val="a3"/>
    <w:rPr>
      <w:rFonts w:ascii="Segoe UI" w:hAnsi="Segoe UI"/>
      <w:sz w:val="18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link w:val="a5"/>
    <w:rPr>
      <w:color w:val="0000FF"/>
      <w:u w:val="single"/>
    </w:rPr>
  </w:style>
  <w:style w:type="character" w:styleId="a5">
    <w:name w:val="Hyperlink"/>
    <w:link w:val="12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3">
    <w:name w:val="toc 1"/>
    <w:next w:val="a"/>
    <w:link w:val="14"/>
    <w:uiPriority w:val="39"/>
    <w:rPr>
      <w:rFonts w:ascii="XO Thames" w:hAnsi="XO Thames"/>
      <w:b/>
      <w:sz w:val="28"/>
    </w:rPr>
  </w:style>
  <w:style w:type="character" w:customStyle="1" w:styleId="14">
    <w:name w:val="Оглавление 1 Знак"/>
    <w:link w:val="13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5">
    <w:name w:val="Основной шрифт абзаца1"/>
  </w:style>
  <w:style w:type="paragraph" w:styleId="a6">
    <w:name w:val="List Paragraph"/>
    <w:basedOn w:val="a"/>
    <w:link w:val="a7"/>
    <w:pPr>
      <w:ind w:left="720"/>
      <w:contextualSpacing/>
    </w:pPr>
  </w:style>
  <w:style w:type="character" w:customStyle="1" w:styleId="a7">
    <w:name w:val="Абзац списка Знак"/>
    <w:basedOn w:val="1"/>
    <w:link w:val="a6"/>
    <w:rPr>
      <w:rFonts w:ascii="Times New Roman" w:hAnsi="Times New Roman"/>
      <w:sz w:val="20"/>
    </w:rPr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table" w:styleId="ac">
    <w:name w:val="Table Grid"/>
    <w:basedOn w:val="a1"/>
    <w:pPr>
      <w:spacing w:after="0" w:line="240" w:lineRule="auto"/>
    </w:pPr>
    <w:rPr>
      <w:rFonts w:ascii="Times New Roman" w:hAnsi="Times New Roman"/>
      <w:sz w:val="28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6">
    <w:name w:val="Сетка таблицы1"/>
    <w:basedOn w:val="a1"/>
    <w:pPr>
      <w:spacing w:after="0" w:line="240" w:lineRule="auto"/>
    </w:pPr>
    <w:rPr>
      <w:rFonts w:ascii="Times New Roman" w:hAnsi="Times New Roman"/>
      <w:sz w:val="28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d">
    <w:name w:val="Normal (Web)"/>
    <w:basedOn w:val="a"/>
    <w:uiPriority w:val="99"/>
    <w:unhideWhenUsed/>
    <w:rsid w:val="00C074A3"/>
    <w:pPr>
      <w:spacing w:before="100" w:beforeAutospacing="1" w:after="100" w:afterAutospacing="1"/>
    </w:pPr>
    <w:rPr>
      <w:color w:val="auto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412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21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68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282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297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900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833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966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407</Words>
  <Characters>2326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Панченко</dc:creator>
  <cp:lastModifiedBy>User</cp:lastModifiedBy>
  <cp:revision>3</cp:revision>
  <cp:lastPrinted>2024-06-26T06:58:00Z</cp:lastPrinted>
  <dcterms:created xsi:type="dcterms:W3CDTF">2024-08-28T14:31:00Z</dcterms:created>
  <dcterms:modified xsi:type="dcterms:W3CDTF">2024-09-16T07:41:00Z</dcterms:modified>
</cp:coreProperties>
</file>