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107B1" w14:textId="77777777" w:rsidR="007E6141" w:rsidRDefault="007E6141" w:rsidP="007E6141">
      <w:pPr>
        <w:tabs>
          <w:tab w:val="left" w:pos="0"/>
        </w:tabs>
        <w:autoSpaceDE w:val="0"/>
        <w:autoSpaceDN w:val="0"/>
        <w:adjustRightInd w:val="0"/>
        <w:ind w:right="67" w:firstLine="708"/>
        <w:jc w:val="both"/>
        <w:rPr>
          <w:szCs w:val="28"/>
        </w:rPr>
      </w:pPr>
      <w:r>
        <w:rPr>
          <w:szCs w:val="28"/>
        </w:rPr>
        <w:t>Предоставление муниципальной услуги осуществляется в соответствии с:</w:t>
      </w:r>
    </w:p>
    <w:p w14:paraId="5060F8C7" w14:textId="6AD3D1DC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Жилищным кодексом Российской Федерации от 29.12.2004 № 188-ФЗ, </w:t>
      </w:r>
      <w:r>
        <w:rPr>
          <w:rFonts w:eastAsiaTheme="minorHAnsi"/>
          <w:szCs w:val="28"/>
          <w:lang w:eastAsia="en-US"/>
        </w:rPr>
        <w:t xml:space="preserve">«Российская газета», № 1, 12.01.2005, «Парламентская газета», № 7-8, 15.01.2005, </w:t>
      </w:r>
      <w:r>
        <w:rPr>
          <w:szCs w:val="28"/>
        </w:rPr>
        <w:t xml:space="preserve">«Собрание законодательства РФ», 2005, № 1 (часть 1), ст. 14, 2006, № 1, ст. 10, № 52 (часть 1), ст. 5498; 2007, № 1 (часть 1.), ст. 13, ст. 14, ст. 21, № 43, ст. 5084; 2008, № 17, ст. 1756, № 20, ст. 2251, № 30 (часть 2), ст. 3616; 2009, № 23, ст. 2776, № 39, ст. 4542, № 48, ст. 5711, № 51, ст. 6153; 2010, № 19, ст. 2278, № 31, ст. 4206, № 49, ст. 6424; 2011, № 23, ст. 3263, № 30 (часть 1), ст. 4590; </w:t>
      </w:r>
      <w:r>
        <w:rPr>
          <w:rFonts w:eastAsia="Calibri"/>
          <w:szCs w:val="28"/>
        </w:rPr>
        <w:t>о</w:t>
      </w:r>
      <w:r>
        <w:rPr>
          <w:szCs w:val="28"/>
        </w:rPr>
        <w:t xml:space="preserve">фициальный интернет-портал правовой информации </w:t>
      </w:r>
      <w:r w:rsidR="007E09A8">
        <w:rPr>
          <w:rFonts w:eastAsiaTheme="minorHAnsi"/>
          <w:szCs w:val="28"/>
          <w:lang w:eastAsia="en-US"/>
        </w:rPr>
        <w:t>www.</w:t>
      </w:r>
      <w:r>
        <w:rPr>
          <w:szCs w:val="28"/>
        </w:rPr>
        <w:t xml:space="preserve">pravo.gov.ru, </w:t>
      </w:r>
      <w:r w:rsidR="00DE6199">
        <w:rPr>
          <w:rFonts w:eastAsiaTheme="minorHAnsi"/>
          <w:szCs w:val="28"/>
          <w:lang w:eastAsia="en-US"/>
        </w:rPr>
        <w:t>08</w:t>
      </w:r>
      <w:r w:rsidR="00136D59">
        <w:rPr>
          <w:rFonts w:eastAsiaTheme="minorHAnsi"/>
          <w:szCs w:val="28"/>
          <w:lang w:eastAsia="en-US"/>
        </w:rPr>
        <w:t>.0</w:t>
      </w:r>
      <w:r w:rsidR="00DE6199">
        <w:rPr>
          <w:rFonts w:eastAsiaTheme="minorHAnsi"/>
          <w:szCs w:val="28"/>
          <w:lang w:eastAsia="en-US"/>
        </w:rPr>
        <w:t>8</w:t>
      </w:r>
      <w:r w:rsidR="00136D59">
        <w:rPr>
          <w:rFonts w:eastAsiaTheme="minorHAnsi"/>
          <w:szCs w:val="28"/>
          <w:lang w:eastAsia="en-US"/>
        </w:rPr>
        <w:t>.2024</w:t>
      </w:r>
      <w:r>
        <w:rPr>
          <w:rFonts w:eastAsiaTheme="minorHAnsi"/>
          <w:szCs w:val="28"/>
          <w:lang w:eastAsia="en-US"/>
        </w:rPr>
        <w:t>;</w:t>
      </w:r>
    </w:p>
    <w:p w14:paraId="3334BE37" w14:textId="42B07096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>Законом Российской Федерации от 15.05.1991 № 1244-1</w:t>
      </w:r>
      <w:r w:rsidR="000E2574">
        <w:rPr>
          <w:rFonts w:eastAsia="Calibri"/>
          <w:szCs w:val="28"/>
        </w:rPr>
        <w:br/>
      </w:r>
      <w:r>
        <w:rPr>
          <w:rFonts w:eastAsia="Calibri"/>
          <w:szCs w:val="28"/>
        </w:rPr>
        <w:t>«О социальной защите граждан, подвергшихся воздействию радиации вследствие катастрофы на Чернобыльской АЭС» «Ведомости СНД и ВС РСФСР», 1991, № 21, ст. 699; 1992, № 32, ст. 1861; «Собрание законодательства РФ», 1995, № 48, ст. 4561; 1996, № 51, ст. 5680; 1997, № 47, ст. 5341; 1999, № 16, ст. 1937, № 28, ст. 3460; 2000, № 33, ст. 3348; 2001, № 7, ст. 610, № 33 (часть I), ст. 3413; 2002, № 30, ст. 3033, № 50, ст. 4929; 2003,</w:t>
      </w:r>
      <w:r w:rsidR="000E2574">
        <w:rPr>
          <w:rFonts w:eastAsia="Calibri"/>
          <w:szCs w:val="28"/>
        </w:rPr>
        <w:br/>
      </w:r>
      <w:r>
        <w:rPr>
          <w:rFonts w:eastAsia="Calibri"/>
          <w:szCs w:val="28"/>
        </w:rPr>
        <w:t>№ 43, ст. 4108; 2004, № 18, ст. 1689, № 35, ст. 3607; 2006, № 6, ст. 637, № 30,</w:t>
      </w:r>
      <w:r w:rsidR="000E2574">
        <w:rPr>
          <w:rFonts w:eastAsia="Calibri"/>
          <w:szCs w:val="28"/>
        </w:rPr>
        <w:br/>
      </w:r>
      <w:r>
        <w:rPr>
          <w:rFonts w:eastAsia="Calibri"/>
          <w:szCs w:val="28"/>
        </w:rPr>
        <w:t>ст. 3288, № 50, ст. 5285; 2007, № 46, ст. 5554; 2008, № 9, ст. 817, № 29 (ч. 1),</w:t>
      </w:r>
      <w:r w:rsidR="000E2574">
        <w:rPr>
          <w:rFonts w:eastAsia="Calibri"/>
          <w:szCs w:val="28"/>
        </w:rPr>
        <w:br/>
      </w:r>
      <w:r>
        <w:rPr>
          <w:rFonts w:eastAsia="Calibri"/>
          <w:szCs w:val="28"/>
        </w:rPr>
        <w:t>ст. 3410, № 30 (ч. 2), ст. 3616, № 52 (ч. 1), ст. 6224, № 52 (ч. 1), ст. 6236; 2009,  № 18 (1 ч.), ст. 2152, № 30, ст. 3739; 2011, № 23, ст. 3270, № 29, ст. 4297; официальный интернет-портал правовой инф</w:t>
      </w:r>
      <w:r w:rsidR="00442C28">
        <w:rPr>
          <w:rFonts w:eastAsia="Calibri"/>
          <w:szCs w:val="28"/>
        </w:rPr>
        <w:t xml:space="preserve">ормации </w:t>
      </w:r>
      <w:r w:rsidR="007E09A8">
        <w:rPr>
          <w:rFonts w:eastAsiaTheme="minorHAnsi"/>
          <w:szCs w:val="28"/>
          <w:lang w:eastAsia="en-US"/>
        </w:rPr>
        <w:t>www.</w:t>
      </w:r>
      <w:r w:rsidR="00442C28">
        <w:rPr>
          <w:rFonts w:eastAsia="Calibri"/>
          <w:szCs w:val="28"/>
        </w:rPr>
        <w:t xml:space="preserve">pravo.gov.ru, </w:t>
      </w:r>
      <w:r w:rsidR="00B567E1">
        <w:rPr>
          <w:rFonts w:eastAsia="Calibri"/>
          <w:szCs w:val="28"/>
        </w:rPr>
        <w:t>2</w:t>
      </w:r>
      <w:r w:rsidR="00DE6199">
        <w:rPr>
          <w:rFonts w:eastAsia="Calibri"/>
          <w:szCs w:val="28"/>
        </w:rPr>
        <w:t>5</w:t>
      </w:r>
      <w:r w:rsidR="00136D59">
        <w:rPr>
          <w:rFonts w:eastAsia="Calibri"/>
          <w:szCs w:val="28"/>
        </w:rPr>
        <w:t>.</w:t>
      </w:r>
      <w:r w:rsidR="00DE6199">
        <w:rPr>
          <w:rFonts w:eastAsia="Calibri"/>
          <w:szCs w:val="28"/>
        </w:rPr>
        <w:t>12</w:t>
      </w:r>
      <w:r w:rsidR="00136D59">
        <w:rPr>
          <w:rFonts w:eastAsia="Calibri"/>
          <w:szCs w:val="28"/>
        </w:rPr>
        <w:t>.2023</w:t>
      </w:r>
      <w:r>
        <w:rPr>
          <w:rFonts w:eastAsiaTheme="minorHAnsi"/>
          <w:szCs w:val="28"/>
          <w:lang w:eastAsia="en-US"/>
        </w:rPr>
        <w:t>;</w:t>
      </w:r>
    </w:p>
    <w:p w14:paraId="0972083E" w14:textId="46BAB0EA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>
        <w:rPr>
          <w:szCs w:val="28"/>
        </w:rPr>
        <w:t xml:space="preserve">Федеральным законом от 12.01.1995 № 5-ФЗ «О ветеранах», </w:t>
      </w:r>
      <w:r>
        <w:rPr>
          <w:rFonts w:eastAsiaTheme="minorHAnsi"/>
          <w:szCs w:val="28"/>
          <w:lang w:eastAsia="en-US"/>
        </w:rPr>
        <w:t xml:space="preserve">«Российская газета», № 234, 02.12.1995; </w:t>
      </w:r>
      <w:r>
        <w:rPr>
          <w:rFonts w:eastAsia="Calibri"/>
          <w:szCs w:val="28"/>
        </w:rPr>
        <w:t>«Собрание законодательства РФ», 16.01.1995, № 3, ст. 168; 2000, № 2, ст. 161, № 19, ст. 2023;2001, № 33 (часть I), ст. 3427; 2002, № 30, ст. 3033, № 48, ст. 4743; 2003, № 19, ст. 1750; 2004, № 19 (часть 1), ст. 1837, № 25, ст. 2480, № 27, ст. 2711, № 35, ст. 3607;</w:t>
      </w:r>
      <w:r>
        <w:rPr>
          <w:szCs w:val="28"/>
        </w:rPr>
        <w:t xml:space="preserve"> </w:t>
      </w:r>
      <w:r>
        <w:rPr>
          <w:rFonts w:eastAsia="Calibri"/>
          <w:szCs w:val="28"/>
        </w:rPr>
        <w:t xml:space="preserve">2005, № 1 (часть 1), ст. 25, № 19, ст. 1748, № 52 (1 ч.), ст. 5576; 2007, № 43, ст. 5084; 2008, № 9, ст. 817, № 29 (ч. 1), ст. 3410, № 30 (ч. 1), ст. 3609, № 40, ст. 4501, № 52 </w:t>
      </w:r>
      <w:r w:rsidR="00FF599F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(ч. 1), ст. 6224; 2009, № 18 (1 ч.), ст. 2152, № 26, ст. 3133, № 29, ст. 3623, № 30, ст. 3739, № 51, ст. 6148, № 52 (1 ч.), ст. 6403; 2010, № 19, ст. 2287, № 27, </w:t>
      </w:r>
      <w:r w:rsidR="00FF599F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ст. 3433, № 30, ст. 3991, № 31, ст. 4206, № 50, ст. 6609; </w:t>
      </w:r>
      <w:r w:rsidR="00FF599F">
        <w:rPr>
          <w:rFonts w:eastAsia="Calibri"/>
          <w:szCs w:val="28"/>
        </w:rPr>
        <w:br/>
        <w:t xml:space="preserve">официальный </w:t>
      </w:r>
      <w:r>
        <w:rPr>
          <w:rFonts w:eastAsia="Calibri"/>
          <w:szCs w:val="28"/>
        </w:rPr>
        <w:t>интернет-портал правовой инф</w:t>
      </w:r>
      <w:r w:rsidR="00643C88">
        <w:rPr>
          <w:rFonts w:eastAsia="Calibri"/>
          <w:szCs w:val="28"/>
        </w:rPr>
        <w:t xml:space="preserve">ормации </w:t>
      </w:r>
      <w:r w:rsidR="007E09A8">
        <w:rPr>
          <w:rFonts w:eastAsiaTheme="minorHAnsi"/>
          <w:szCs w:val="28"/>
          <w:lang w:eastAsia="en-US"/>
        </w:rPr>
        <w:t>www.</w:t>
      </w:r>
      <w:r w:rsidR="00643C88">
        <w:rPr>
          <w:rFonts w:eastAsia="Calibri"/>
          <w:szCs w:val="28"/>
        </w:rPr>
        <w:t xml:space="preserve">pravo.gov.ru, </w:t>
      </w:r>
      <w:r w:rsidR="00136D59">
        <w:rPr>
          <w:rFonts w:eastAsia="Calibri"/>
          <w:szCs w:val="28"/>
        </w:rPr>
        <w:t>0</w:t>
      </w:r>
      <w:r w:rsidR="00DE6199">
        <w:rPr>
          <w:rFonts w:eastAsia="Calibri"/>
          <w:szCs w:val="28"/>
        </w:rPr>
        <w:t>8</w:t>
      </w:r>
      <w:r w:rsidR="00136D59">
        <w:rPr>
          <w:rFonts w:eastAsia="Calibri"/>
          <w:szCs w:val="28"/>
        </w:rPr>
        <w:t>.0</w:t>
      </w:r>
      <w:r w:rsidR="00DE6199">
        <w:rPr>
          <w:rFonts w:eastAsia="Calibri"/>
          <w:szCs w:val="28"/>
        </w:rPr>
        <w:t>8</w:t>
      </w:r>
      <w:r w:rsidR="00136D59">
        <w:rPr>
          <w:rFonts w:eastAsia="Calibri"/>
          <w:szCs w:val="28"/>
        </w:rPr>
        <w:t>.2024</w:t>
      </w:r>
      <w:r>
        <w:rPr>
          <w:rFonts w:eastAsia="Calibri"/>
          <w:szCs w:val="28"/>
        </w:rPr>
        <w:t>;</w:t>
      </w:r>
    </w:p>
    <w:p w14:paraId="76B2F834" w14:textId="7274D0E6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>Ф</w:t>
      </w:r>
      <w:r>
        <w:rPr>
          <w:szCs w:val="28"/>
        </w:rPr>
        <w:t>едеральным законом от 24.11.1995, №</w:t>
      </w:r>
      <w:r>
        <w:rPr>
          <w:szCs w:val="28"/>
          <w:lang w:val="en-US"/>
        </w:rPr>
        <w:t> </w:t>
      </w:r>
      <w:r>
        <w:rPr>
          <w:szCs w:val="28"/>
        </w:rPr>
        <w:t xml:space="preserve">181-ФЗ «О социальной защите инвалидов в Российской Федерации»; </w:t>
      </w:r>
      <w:r>
        <w:rPr>
          <w:rFonts w:eastAsiaTheme="minorHAnsi"/>
          <w:szCs w:val="28"/>
          <w:lang w:eastAsia="en-US"/>
        </w:rPr>
        <w:t>«Российская газета», № 234, 02.12.1995;</w:t>
      </w:r>
      <w:r>
        <w:rPr>
          <w:szCs w:val="28"/>
        </w:rPr>
        <w:t xml:space="preserve"> «Собрание законодательства РФ», 1995 №</w:t>
      </w:r>
      <w:r>
        <w:rPr>
          <w:szCs w:val="28"/>
          <w:lang w:val="en-US"/>
        </w:rPr>
        <w:t> </w:t>
      </w:r>
      <w:r>
        <w:rPr>
          <w:szCs w:val="28"/>
        </w:rPr>
        <w:t>48 ст.</w:t>
      </w:r>
      <w:r>
        <w:rPr>
          <w:szCs w:val="28"/>
          <w:lang w:val="en-US"/>
        </w:rPr>
        <w:t> </w:t>
      </w:r>
      <w:r>
        <w:rPr>
          <w:szCs w:val="28"/>
        </w:rPr>
        <w:t>4563; 1998 №</w:t>
      </w:r>
      <w:r>
        <w:rPr>
          <w:szCs w:val="28"/>
          <w:lang w:val="en-US"/>
        </w:rPr>
        <w:t> </w:t>
      </w:r>
      <w:r>
        <w:rPr>
          <w:szCs w:val="28"/>
        </w:rPr>
        <w:t>31 ст.</w:t>
      </w:r>
      <w:r>
        <w:rPr>
          <w:szCs w:val="28"/>
          <w:lang w:val="en-US"/>
        </w:rPr>
        <w:t> </w:t>
      </w:r>
      <w:r>
        <w:rPr>
          <w:szCs w:val="28"/>
        </w:rPr>
        <w:t>3803; 1999, №</w:t>
      </w:r>
      <w:r>
        <w:rPr>
          <w:szCs w:val="28"/>
          <w:lang w:val="en-US"/>
        </w:rPr>
        <w:t> </w:t>
      </w:r>
      <w:r>
        <w:rPr>
          <w:szCs w:val="28"/>
        </w:rPr>
        <w:t>2, ст.</w:t>
      </w:r>
      <w:r>
        <w:rPr>
          <w:szCs w:val="28"/>
          <w:lang w:val="en-US"/>
        </w:rPr>
        <w:t> </w:t>
      </w:r>
      <w:r>
        <w:rPr>
          <w:szCs w:val="28"/>
        </w:rPr>
        <w:t>232; №</w:t>
      </w:r>
      <w:r>
        <w:rPr>
          <w:szCs w:val="28"/>
          <w:lang w:val="en-US"/>
        </w:rPr>
        <w:t> </w:t>
      </w:r>
      <w:r>
        <w:rPr>
          <w:szCs w:val="28"/>
        </w:rPr>
        <w:t>29 ст.</w:t>
      </w:r>
      <w:r>
        <w:rPr>
          <w:szCs w:val="28"/>
          <w:lang w:val="en-US"/>
        </w:rPr>
        <w:t> </w:t>
      </w:r>
      <w:r>
        <w:rPr>
          <w:szCs w:val="28"/>
        </w:rPr>
        <w:t>3693; 2000, №</w:t>
      </w:r>
      <w:r>
        <w:rPr>
          <w:szCs w:val="28"/>
          <w:lang w:val="en-US"/>
        </w:rPr>
        <w:t> </w:t>
      </w:r>
      <w:r>
        <w:rPr>
          <w:szCs w:val="28"/>
        </w:rPr>
        <w:t>22, ст.</w:t>
      </w:r>
      <w:r>
        <w:rPr>
          <w:szCs w:val="28"/>
          <w:lang w:val="en-US"/>
        </w:rPr>
        <w:t> </w:t>
      </w:r>
      <w:r>
        <w:rPr>
          <w:szCs w:val="28"/>
        </w:rPr>
        <w:t>2267; 2001, №</w:t>
      </w:r>
      <w:r>
        <w:rPr>
          <w:szCs w:val="28"/>
          <w:lang w:val="en-US"/>
        </w:rPr>
        <w:t> </w:t>
      </w:r>
      <w:r>
        <w:rPr>
          <w:szCs w:val="28"/>
        </w:rPr>
        <w:t>24 ст.</w:t>
      </w:r>
      <w:r>
        <w:rPr>
          <w:szCs w:val="28"/>
          <w:lang w:val="en-US"/>
        </w:rPr>
        <w:t> </w:t>
      </w:r>
      <w:r>
        <w:rPr>
          <w:szCs w:val="28"/>
        </w:rPr>
        <w:t>2410; №</w:t>
      </w:r>
      <w:r>
        <w:rPr>
          <w:szCs w:val="28"/>
          <w:lang w:val="en-US"/>
        </w:rPr>
        <w:t> </w:t>
      </w:r>
      <w:r>
        <w:rPr>
          <w:szCs w:val="28"/>
        </w:rPr>
        <w:t>33 (часть 1) ст.</w:t>
      </w:r>
      <w:r>
        <w:rPr>
          <w:szCs w:val="28"/>
          <w:lang w:val="en-US"/>
        </w:rPr>
        <w:t> </w:t>
      </w:r>
      <w:r>
        <w:rPr>
          <w:szCs w:val="28"/>
        </w:rPr>
        <w:t>3426; №</w:t>
      </w:r>
      <w:r>
        <w:rPr>
          <w:szCs w:val="28"/>
          <w:lang w:val="en-US"/>
        </w:rPr>
        <w:t> </w:t>
      </w:r>
      <w:r>
        <w:rPr>
          <w:szCs w:val="28"/>
        </w:rPr>
        <w:t>53 (часть 1) ст.</w:t>
      </w:r>
      <w:r>
        <w:rPr>
          <w:szCs w:val="28"/>
          <w:lang w:val="en-US"/>
        </w:rPr>
        <w:t> </w:t>
      </w:r>
      <w:r>
        <w:rPr>
          <w:szCs w:val="28"/>
        </w:rPr>
        <w:t xml:space="preserve">5024; 2002, </w:t>
      </w:r>
      <w:r>
        <w:rPr>
          <w:rFonts w:eastAsiaTheme="minorHAnsi"/>
          <w:szCs w:val="28"/>
          <w:lang w:eastAsia="en-US"/>
        </w:rPr>
        <w:t xml:space="preserve">№ 1 (ч. 1), ст. 2, </w:t>
      </w:r>
      <w:r>
        <w:rPr>
          <w:szCs w:val="28"/>
        </w:rPr>
        <w:t>№</w:t>
      </w:r>
      <w:r>
        <w:rPr>
          <w:szCs w:val="28"/>
          <w:lang w:val="en-US"/>
        </w:rPr>
        <w:t> </w:t>
      </w:r>
      <w:r>
        <w:rPr>
          <w:szCs w:val="28"/>
        </w:rPr>
        <w:t>22 ст.</w:t>
      </w:r>
      <w:r>
        <w:rPr>
          <w:szCs w:val="28"/>
          <w:lang w:val="en-US"/>
        </w:rPr>
        <w:t> </w:t>
      </w:r>
      <w:r>
        <w:rPr>
          <w:szCs w:val="28"/>
        </w:rPr>
        <w:t>2026; 2003, №</w:t>
      </w:r>
      <w:r>
        <w:rPr>
          <w:szCs w:val="28"/>
          <w:lang w:val="en-US"/>
        </w:rPr>
        <w:t> </w:t>
      </w:r>
      <w:r>
        <w:rPr>
          <w:szCs w:val="28"/>
        </w:rPr>
        <w:t>2 ст.</w:t>
      </w:r>
      <w:r>
        <w:rPr>
          <w:szCs w:val="28"/>
          <w:lang w:val="en-US"/>
        </w:rPr>
        <w:t> </w:t>
      </w:r>
      <w:r>
        <w:rPr>
          <w:szCs w:val="28"/>
        </w:rPr>
        <w:t>167; №</w:t>
      </w:r>
      <w:r>
        <w:rPr>
          <w:szCs w:val="28"/>
          <w:lang w:val="en-US"/>
        </w:rPr>
        <w:t> </w:t>
      </w:r>
      <w:r>
        <w:rPr>
          <w:szCs w:val="28"/>
        </w:rPr>
        <w:t>43 ст.</w:t>
      </w:r>
      <w:r>
        <w:rPr>
          <w:szCs w:val="28"/>
          <w:lang w:val="en-US"/>
        </w:rPr>
        <w:t> </w:t>
      </w:r>
      <w:r>
        <w:rPr>
          <w:szCs w:val="28"/>
        </w:rPr>
        <w:t>4108; 2004, №</w:t>
      </w:r>
      <w:r>
        <w:rPr>
          <w:szCs w:val="28"/>
          <w:lang w:val="en-US"/>
        </w:rPr>
        <w:t> </w:t>
      </w:r>
      <w:r>
        <w:rPr>
          <w:szCs w:val="28"/>
        </w:rPr>
        <w:t>35 ст.</w:t>
      </w:r>
      <w:r>
        <w:rPr>
          <w:szCs w:val="28"/>
          <w:lang w:val="en-US"/>
        </w:rPr>
        <w:t> </w:t>
      </w:r>
      <w:r>
        <w:rPr>
          <w:szCs w:val="28"/>
        </w:rPr>
        <w:t>3607; 2004, №</w:t>
      </w:r>
      <w:r>
        <w:rPr>
          <w:szCs w:val="28"/>
          <w:lang w:val="en-US"/>
        </w:rPr>
        <w:t> </w:t>
      </w:r>
      <w:r>
        <w:rPr>
          <w:szCs w:val="28"/>
        </w:rPr>
        <w:t>35 ст.</w:t>
      </w:r>
      <w:r>
        <w:rPr>
          <w:szCs w:val="28"/>
          <w:lang w:val="en-US"/>
        </w:rPr>
        <w:t> </w:t>
      </w:r>
      <w:r>
        <w:rPr>
          <w:szCs w:val="28"/>
        </w:rPr>
        <w:t>3607, ст.</w:t>
      </w:r>
      <w:r>
        <w:rPr>
          <w:szCs w:val="28"/>
          <w:lang w:val="en-US"/>
        </w:rPr>
        <w:t> </w:t>
      </w:r>
      <w:r>
        <w:rPr>
          <w:szCs w:val="28"/>
        </w:rPr>
        <w:t xml:space="preserve">3607; </w:t>
      </w:r>
      <w:r>
        <w:rPr>
          <w:rFonts w:eastAsiaTheme="minorHAnsi"/>
          <w:szCs w:val="28"/>
          <w:lang w:eastAsia="en-US"/>
        </w:rPr>
        <w:t>2005, № 1 (часть 1), ст. 25; 2006, № 1, ст. 10;</w:t>
      </w:r>
      <w:r>
        <w:rPr>
          <w:szCs w:val="28"/>
        </w:rPr>
        <w:t xml:space="preserve"> 2007, №</w:t>
      </w:r>
      <w:r>
        <w:rPr>
          <w:szCs w:val="28"/>
          <w:lang w:val="en-US"/>
        </w:rPr>
        <w:t> </w:t>
      </w:r>
      <w:r>
        <w:rPr>
          <w:szCs w:val="28"/>
        </w:rPr>
        <w:t>43 ст.</w:t>
      </w:r>
      <w:r>
        <w:rPr>
          <w:szCs w:val="28"/>
          <w:lang w:val="en-US"/>
        </w:rPr>
        <w:t> </w:t>
      </w:r>
      <w:r>
        <w:rPr>
          <w:szCs w:val="28"/>
        </w:rPr>
        <w:t>5084; №</w:t>
      </w:r>
      <w:r>
        <w:rPr>
          <w:szCs w:val="28"/>
          <w:lang w:val="en-US"/>
        </w:rPr>
        <w:t> </w:t>
      </w:r>
      <w:r>
        <w:rPr>
          <w:szCs w:val="28"/>
        </w:rPr>
        <w:t>49 ст.</w:t>
      </w:r>
      <w:r>
        <w:rPr>
          <w:szCs w:val="28"/>
          <w:lang w:val="en-US"/>
        </w:rPr>
        <w:t> </w:t>
      </w:r>
      <w:r>
        <w:rPr>
          <w:szCs w:val="28"/>
        </w:rPr>
        <w:t>6070; 2008, №</w:t>
      </w:r>
      <w:r>
        <w:rPr>
          <w:szCs w:val="28"/>
          <w:lang w:val="en-US"/>
        </w:rPr>
        <w:t> </w:t>
      </w:r>
      <w:r>
        <w:rPr>
          <w:szCs w:val="28"/>
        </w:rPr>
        <w:t>9 ст.</w:t>
      </w:r>
      <w:r>
        <w:rPr>
          <w:szCs w:val="28"/>
          <w:lang w:val="en-US"/>
        </w:rPr>
        <w:t> </w:t>
      </w:r>
      <w:r>
        <w:rPr>
          <w:szCs w:val="28"/>
        </w:rPr>
        <w:t>817; №</w:t>
      </w:r>
      <w:r>
        <w:rPr>
          <w:szCs w:val="28"/>
          <w:lang w:val="en-US"/>
        </w:rPr>
        <w:t> </w:t>
      </w:r>
      <w:r>
        <w:rPr>
          <w:szCs w:val="28"/>
        </w:rPr>
        <w:t>29 (часть 1) ст.</w:t>
      </w:r>
      <w:r>
        <w:rPr>
          <w:szCs w:val="28"/>
          <w:lang w:val="en-US"/>
        </w:rPr>
        <w:t> </w:t>
      </w:r>
      <w:r>
        <w:rPr>
          <w:szCs w:val="28"/>
        </w:rPr>
        <w:t>3410; №</w:t>
      </w:r>
      <w:r>
        <w:rPr>
          <w:szCs w:val="28"/>
          <w:lang w:val="en-US"/>
        </w:rPr>
        <w:t> </w:t>
      </w:r>
      <w:r>
        <w:rPr>
          <w:szCs w:val="28"/>
        </w:rPr>
        <w:t>30 (часть 2) ст.</w:t>
      </w:r>
      <w:r>
        <w:rPr>
          <w:szCs w:val="28"/>
          <w:lang w:val="en-US"/>
        </w:rPr>
        <w:t> </w:t>
      </w:r>
      <w:r>
        <w:rPr>
          <w:szCs w:val="28"/>
        </w:rPr>
        <w:t>3616; №</w:t>
      </w:r>
      <w:r>
        <w:rPr>
          <w:szCs w:val="28"/>
          <w:lang w:val="en-US"/>
        </w:rPr>
        <w:t> </w:t>
      </w:r>
      <w:r>
        <w:rPr>
          <w:szCs w:val="28"/>
        </w:rPr>
        <w:t>52 (часть 1) ст.</w:t>
      </w:r>
      <w:r>
        <w:rPr>
          <w:szCs w:val="28"/>
          <w:lang w:val="en-US"/>
        </w:rPr>
        <w:t> </w:t>
      </w:r>
      <w:r>
        <w:rPr>
          <w:szCs w:val="28"/>
        </w:rPr>
        <w:t>6224; 2009, №</w:t>
      </w:r>
      <w:r>
        <w:rPr>
          <w:szCs w:val="28"/>
          <w:lang w:val="en-US"/>
        </w:rPr>
        <w:t> </w:t>
      </w:r>
      <w:r>
        <w:rPr>
          <w:szCs w:val="28"/>
        </w:rPr>
        <w:t>18 (часть 1) ст.</w:t>
      </w:r>
      <w:r>
        <w:rPr>
          <w:szCs w:val="28"/>
          <w:lang w:val="en-US"/>
        </w:rPr>
        <w:t> </w:t>
      </w:r>
      <w:r>
        <w:rPr>
          <w:szCs w:val="28"/>
        </w:rPr>
        <w:t>2152; №</w:t>
      </w:r>
      <w:r>
        <w:rPr>
          <w:szCs w:val="28"/>
          <w:lang w:val="en-US"/>
        </w:rPr>
        <w:t> </w:t>
      </w:r>
      <w:r>
        <w:rPr>
          <w:szCs w:val="28"/>
        </w:rPr>
        <w:t xml:space="preserve">30 </w:t>
      </w:r>
      <w:r>
        <w:rPr>
          <w:szCs w:val="28"/>
        </w:rPr>
        <w:lastRenderedPageBreak/>
        <w:t>ст.</w:t>
      </w:r>
      <w:r>
        <w:rPr>
          <w:szCs w:val="28"/>
          <w:lang w:val="en-US"/>
        </w:rPr>
        <w:t> </w:t>
      </w:r>
      <w:r>
        <w:rPr>
          <w:szCs w:val="28"/>
        </w:rPr>
        <w:t>3739; 2010, №</w:t>
      </w:r>
      <w:r>
        <w:rPr>
          <w:szCs w:val="28"/>
          <w:lang w:val="en-US"/>
        </w:rPr>
        <w:t> </w:t>
      </w:r>
      <w:r>
        <w:rPr>
          <w:szCs w:val="28"/>
        </w:rPr>
        <w:t>50 ст.</w:t>
      </w:r>
      <w:r>
        <w:rPr>
          <w:szCs w:val="28"/>
          <w:lang w:val="en-US"/>
        </w:rPr>
        <w:t> </w:t>
      </w:r>
      <w:r>
        <w:rPr>
          <w:szCs w:val="28"/>
        </w:rPr>
        <w:t>6609; 2011, №</w:t>
      </w:r>
      <w:r>
        <w:rPr>
          <w:szCs w:val="28"/>
          <w:lang w:val="en-US"/>
        </w:rPr>
        <w:t> </w:t>
      </w:r>
      <w:r>
        <w:rPr>
          <w:szCs w:val="28"/>
        </w:rPr>
        <w:t>27 ст.</w:t>
      </w:r>
      <w:r>
        <w:rPr>
          <w:szCs w:val="28"/>
          <w:lang w:val="en-US"/>
        </w:rPr>
        <w:t> </w:t>
      </w:r>
      <w:r>
        <w:rPr>
          <w:szCs w:val="28"/>
        </w:rPr>
        <w:t>3880; №</w:t>
      </w:r>
      <w:r>
        <w:rPr>
          <w:szCs w:val="28"/>
          <w:lang w:val="en-US"/>
        </w:rPr>
        <w:t> </w:t>
      </w:r>
      <w:r>
        <w:rPr>
          <w:szCs w:val="28"/>
        </w:rPr>
        <w:t>30 (часть 1) ст.</w:t>
      </w:r>
      <w:r>
        <w:rPr>
          <w:szCs w:val="28"/>
          <w:lang w:val="en-US"/>
        </w:rPr>
        <w:t> </w:t>
      </w:r>
      <w:r>
        <w:rPr>
          <w:szCs w:val="28"/>
        </w:rPr>
        <w:t>4596; официальный интернет-портал правовой информации</w:t>
      </w:r>
      <w:r w:rsidR="007E09A8">
        <w:rPr>
          <w:szCs w:val="28"/>
        </w:rPr>
        <w:t xml:space="preserve"> </w:t>
      </w:r>
      <w:r w:rsidR="007E09A8">
        <w:rPr>
          <w:rFonts w:eastAsiaTheme="minorHAnsi"/>
          <w:szCs w:val="28"/>
          <w:lang w:eastAsia="en-US"/>
        </w:rPr>
        <w:t>www.</w:t>
      </w:r>
      <w:r w:rsidR="007E09A8">
        <w:rPr>
          <w:rFonts w:eastAsia="Calibri"/>
          <w:szCs w:val="28"/>
        </w:rPr>
        <w:t>pravo.gov.ru</w:t>
      </w:r>
      <w:r w:rsidR="00643C88">
        <w:rPr>
          <w:szCs w:val="28"/>
        </w:rPr>
        <w:t xml:space="preserve">, </w:t>
      </w:r>
      <w:r w:rsidR="00961D45">
        <w:rPr>
          <w:szCs w:val="28"/>
        </w:rPr>
        <w:t>29</w:t>
      </w:r>
      <w:r w:rsidR="00136D59">
        <w:rPr>
          <w:szCs w:val="28"/>
        </w:rPr>
        <w:t>.0</w:t>
      </w:r>
      <w:r w:rsidR="00961D45">
        <w:rPr>
          <w:szCs w:val="28"/>
        </w:rPr>
        <w:t>5</w:t>
      </w:r>
      <w:r w:rsidR="00136D59">
        <w:rPr>
          <w:szCs w:val="28"/>
        </w:rPr>
        <w:t>.202</w:t>
      </w:r>
      <w:r w:rsidR="00961D45">
        <w:rPr>
          <w:szCs w:val="28"/>
        </w:rPr>
        <w:t>4</w:t>
      </w:r>
      <w:r>
        <w:rPr>
          <w:rFonts w:eastAsiaTheme="minorHAnsi"/>
          <w:szCs w:val="28"/>
          <w:lang w:eastAsia="en-US"/>
        </w:rPr>
        <w:t>;</w:t>
      </w:r>
    </w:p>
    <w:p w14:paraId="4AE8E03F" w14:textId="651E3DC1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>Федеральным законом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</w:t>
      </w:r>
      <w:r w:rsidR="00FF599F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и сбросов радиоактивных отходов в реку Теча»; </w:t>
      </w:r>
      <w:r>
        <w:rPr>
          <w:rFonts w:eastAsiaTheme="minorHAnsi"/>
          <w:szCs w:val="28"/>
          <w:lang w:eastAsia="en-US"/>
        </w:rPr>
        <w:t>«Российская газета», № 229, 02.12.1998;</w:t>
      </w:r>
      <w:r>
        <w:t xml:space="preserve"> </w:t>
      </w:r>
      <w:r>
        <w:rPr>
          <w:rFonts w:eastAsia="Calibri"/>
          <w:szCs w:val="28"/>
        </w:rPr>
        <w:t xml:space="preserve">«Собрание законодательства РФ», 30.11.1998, № 48, ст. 5850; 2000, № 33, ст. 3348; 2004, № 35, ст. 3607; 2008, № 30 (ч. 2), ст. 3616; 2011, № 1, </w:t>
      </w:r>
      <w:r w:rsidR="00FF599F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ст. 26; официальный интернет-портал правовой информации </w:t>
      </w:r>
      <w:r w:rsidR="007E09A8">
        <w:rPr>
          <w:rFonts w:eastAsiaTheme="minorHAnsi"/>
          <w:szCs w:val="28"/>
          <w:lang w:eastAsia="en-US"/>
        </w:rPr>
        <w:t>www.</w:t>
      </w:r>
      <w:r>
        <w:rPr>
          <w:rFonts w:eastAsia="Calibri"/>
          <w:szCs w:val="28"/>
        </w:rPr>
        <w:t>pravo.gov</w:t>
      </w:r>
      <w:r w:rsidR="00643C88">
        <w:rPr>
          <w:rFonts w:eastAsia="Calibri"/>
          <w:szCs w:val="28"/>
        </w:rPr>
        <w:t xml:space="preserve">.ru, </w:t>
      </w:r>
      <w:r w:rsidR="00136D59">
        <w:rPr>
          <w:rFonts w:eastAsia="Calibri"/>
          <w:szCs w:val="28"/>
        </w:rPr>
        <w:t>10.07.2023</w:t>
      </w:r>
      <w:r>
        <w:rPr>
          <w:rFonts w:eastAsia="Calibri"/>
          <w:szCs w:val="28"/>
        </w:rPr>
        <w:t>;</w:t>
      </w:r>
    </w:p>
    <w:p w14:paraId="62EFA661" w14:textId="438C07BA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 xml:space="preserve">Федеральным законом от 25.10.2002 № 125-ФЗ «О жилищных субсидиях гражданам, выезжающим из районов Крайнего Севера и приравненных к ним местностей»; </w:t>
      </w:r>
      <w:r>
        <w:rPr>
          <w:rFonts w:eastAsiaTheme="minorHAnsi"/>
          <w:szCs w:val="28"/>
          <w:lang w:eastAsia="en-US"/>
        </w:rPr>
        <w:t>«Парламентская газета», № 207, 31.10.2002, «Российская газета», № 207, 31.10.2002;</w:t>
      </w:r>
      <w:r>
        <w:rPr>
          <w:rFonts w:eastAsia="Calibri"/>
          <w:szCs w:val="28"/>
        </w:rPr>
        <w:t xml:space="preserve"> «Собрание законодательства РФ», 28.10.2002, № 43, </w:t>
      </w:r>
      <w:r w:rsidR="00FF599F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ст. 4188; 2011, № 30 (ч. 1), ст. 4560; </w:t>
      </w:r>
      <w:r>
        <w:rPr>
          <w:rFonts w:eastAsiaTheme="minorHAnsi"/>
          <w:szCs w:val="28"/>
          <w:lang w:eastAsia="en-US"/>
        </w:rPr>
        <w:t xml:space="preserve">официальный интернет-портал правовой информации </w:t>
      </w:r>
      <w:r w:rsidR="000E2574">
        <w:rPr>
          <w:rFonts w:eastAsiaTheme="minorHAnsi"/>
          <w:szCs w:val="28"/>
          <w:lang w:eastAsia="en-US"/>
        </w:rPr>
        <w:t>pravo.gov.ru, 2</w:t>
      </w:r>
      <w:r w:rsidR="00EE4845">
        <w:rPr>
          <w:rFonts w:eastAsiaTheme="minorHAnsi"/>
          <w:szCs w:val="28"/>
          <w:lang w:eastAsia="en-US"/>
        </w:rPr>
        <w:t>0.07.2020</w:t>
      </w:r>
      <w:r>
        <w:rPr>
          <w:rFonts w:eastAsiaTheme="minorHAnsi"/>
          <w:szCs w:val="28"/>
          <w:lang w:eastAsia="en-US"/>
        </w:rPr>
        <w:t>;</w:t>
      </w:r>
    </w:p>
    <w:p w14:paraId="1ECEBABF" w14:textId="3594A4AF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Федеральным законом от 06.10.2003 №</w:t>
      </w:r>
      <w:r>
        <w:rPr>
          <w:szCs w:val="28"/>
          <w:lang w:val="en-US"/>
        </w:rPr>
        <w:t> </w:t>
      </w:r>
      <w:r>
        <w:rPr>
          <w:szCs w:val="28"/>
        </w:rPr>
        <w:t>131-ФЗ «Об общих принципах организации местного самоуправления в Российской Федерации,  «Парламентская газета», 08.10.2003, №</w:t>
      </w:r>
      <w:r>
        <w:rPr>
          <w:szCs w:val="28"/>
          <w:lang w:val="en-US"/>
        </w:rPr>
        <w:t> </w:t>
      </w:r>
      <w:r>
        <w:rPr>
          <w:szCs w:val="28"/>
        </w:rPr>
        <w:t xml:space="preserve">186; </w:t>
      </w:r>
      <w:r>
        <w:rPr>
          <w:rFonts w:eastAsiaTheme="minorHAnsi"/>
          <w:szCs w:val="28"/>
          <w:lang w:eastAsia="en-US"/>
        </w:rPr>
        <w:t>«Российская газета, 08.10.2003,</w:t>
      </w:r>
      <w:r w:rsidR="000E25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№ 202; </w:t>
      </w:r>
      <w:r>
        <w:rPr>
          <w:szCs w:val="28"/>
        </w:rPr>
        <w:t xml:space="preserve">«Собрание законодательства РФ» </w:t>
      </w:r>
      <w:r>
        <w:rPr>
          <w:rFonts w:eastAsiaTheme="minorHAnsi"/>
          <w:szCs w:val="28"/>
          <w:lang w:eastAsia="en-US"/>
        </w:rPr>
        <w:t>06.10.2003, № 40, ст. 3822; 2004,</w:t>
      </w:r>
      <w:r w:rsidR="000E25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№ 25, ст. 2484; № 33, ст. 3368; 2005, № 1 (часть 1), ст. 9, ст. 12, ст. 17, ст. 25,</w:t>
      </w:r>
      <w:r w:rsidR="000E25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ст. 37, № 17, ст. 1480, № 27, ст. 2708, № 30 (ч. 1), ст. 3104, № 30 (ч. 1), ст. 3108, № 42, ст. 4216; 2006, № 1, ст. 9, ст. 10, ст. 17, № 6, ст. 636, № 8, ст. 852, № 23, ст. 2380, № 30, ст. 3296, № 31 (1 ч.), ст. 3427, ст. 3452, № 43, ст. 4412, № 49 (1 ч.), ст. 5088, № 49 (1 ч.), ст. 5088; 2007, № 1 (1 ч.), ст. 21, № 10, ст. 1151, № 18, ст. 2117, № 21, ст. 2455, № 25, ст. 2977, № 26, ст. 3074, № 30, ст. 3801, № 43, ст. 5084, № 45, ст. 5430, № 46, ст. 5553, № 46, ст. 5556; 2008, № 24, ст. 2790, </w:t>
      </w:r>
      <w:r>
        <w:rPr>
          <w:rFonts w:eastAsiaTheme="minorHAnsi"/>
          <w:szCs w:val="28"/>
          <w:lang w:eastAsia="en-US"/>
        </w:rPr>
        <w:br/>
        <w:t xml:space="preserve">№ 30 (ч. 2), ст. 3616, № 48, ст. 5517, № 49, ст. 5744, № 52 (ч. 1), ст. 6229, № 52 (ч. 1), ст. 6236; 2009, № 19, ст. 2280, № 48, ст. 5711, ст. 5733, № 52 (1 ч.), </w:t>
      </w:r>
      <w:r w:rsidR="00FF599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ст. 6441; 2010, № 15, ст. 1736, № 19, ст. 2291, № 31, ст. 4160, ст. 4206, № 40, </w:t>
      </w:r>
      <w:r w:rsidR="00FF599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ст. 4969, № 45, ст. 5751, № 49, ст. 6409, ст. 6411; 2011, № 1, ст. 54, № 13, </w:t>
      </w:r>
      <w:r w:rsidR="00FF599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ст. 1685, № 17, ст. 2310, № 19, ст. 2705, № 29, ст. 4283, № 30 (ч. 1), ст. 4572, </w:t>
      </w:r>
      <w:r w:rsidR="00FF599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ст. 4590, ст. 4591, ст. 4594, ст. 4595, № 31, ст. 4703; официальный </w:t>
      </w:r>
      <w:r w:rsidR="00FF599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интернет-портал правовой информации </w:t>
      </w:r>
      <w:r w:rsidR="00EB5CCA">
        <w:rPr>
          <w:rFonts w:eastAsiaTheme="minorHAnsi"/>
          <w:szCs w:val="28"/>
          <w:lang w:eastAsia="en-US"/>
        </w:rPr>
        <w:t xml:space="preserve">www.pravo.gov.ru, </w:t>
      </w:r>
      <w:r w:rsidR="00B567E1">
        <w:rPr>
          <w:rFonts w:eastAsiaTheme="minorHAnsi"/>
          <w:szCs w:val="28"/>
          <w:lang w:eastAsia="en-US"/>
        </w:rPr>
        <w:t>13</w:t>
      </w:r>
      <w:r w:rsidR="00136D59">
        <w:rPr>
          <w:rFonts w:eastAsiaTheme="minorHAnsi"/>
          <w:szCs w:val="28"/>
          <w:lang w:eastAsia="en-US"/>
        </w:rPr>
        <w:t>.</w:t>
      </w:r>
      <w:r w:rsidR="00B567E1">
        <w:rPr>
          <w:rFonts w:eastAsiaTheme="minorHAnsi"/>
          <w:szCs w:val="28"/>
          <w:lang w:eastAsia="en-US"/>
        </w:rPr>
        <w:t>12</w:t>
      </w:r>
      <w:r w:rsidR="00EB5CCA">
        <w:rPr>
          <w:rFonts w:eastAsiaTheme="minorHAnsi"/>
          <w:szCs w:val="28"/>
          <w:lang w:eastAsia="en-US"/>
        </w:rPr>
        <w:t>.202</w:t>
      </w:r>
      <w:r w:rsidR="00136D59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;</w:t>
      </w:r>
    </w:p>
    <w:p w14:paraId="7BDEED40" w14:textId="0C90170E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Федеральным законом от 27.07.2010 № 210-ФЗ «Об организации предоставления государственных и муниципальных услуг»; «Российская газета», 30.07.2010 № 168; «Собрание законодательства РФ», 02.08.2010, № 31, ст. 4179; </w:t>
      </w:r>
      <w:r>
        <w:rPr>
          <w:rFonts w:eastAsiaTheme="minorHAnsi"/>
          <w:szCs w:val="28"/>
          <w:lang w:eastAsia="en-US"/>
        </w:rPr>
        <w:t xml:space="preserve">2011, № 15, ст. 2038, № 27, ст. 3873, ст. 3880, № 29, ст. 4291, </w:t>
      </w:r>
      <w:r w:rsidR="00FF599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№ 30 (ч. 1), ст. 4587; </w:t>
      </w:r>
      <w:r>
        <w:rPr>
          <w:szCs w:val="28"/>
        </w:rPr>
        <w:t xml:space="preserve">официальный интернет-портал правовой информации, </w:t>
      </w:r>
      <w:r w:rsidR="007E09A8">
        <w:rPr>
          <w:rFonts w:eastAsiaTheme="minorHAnsi"/>
          <w:szCs w:val="28"/>
          <w:lang w:eastAsia="en-US"/>
        </w:rPr>
        <w:t xml:space="preserve">www.pravo.gov.ru </w:t>
      </w:r>
      <w:r w:rsidR="009C3173">
        <w:rPr>
          <w:rFonts w:eastAsiaTheme="minorHAnsi"/>
          <w:szCs w:val="28"/>
          <w:lang w:eastAsia="en-US"/>
        </w:rPr>
        <w:t>08.07.2024</w:t>
      </w:r>
      <w:r>
        <w:rPr>
          <w:rFonts w:eastAsiaTheme="minorHAnsi"/>
          <w:szCs w:val="28"/>
          <w:lang w:eastAsia="en-US"/>
        </w:rPr>
        <w:t>;</w:t>
      </w:r>
    </w:p>
    <w:p w14:paraId="3240B579" w14:textId="36B05682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 xml:space="preserve">Федеральным законом от 06.04.2011 № 63-ФЗ «Об электронной подписи»; </w:t>
      </w:r>
      <w:r>
        <w:rPr>
          <w:rFonts w:eastAsiaTheme="minorHAnsi"/>
          <w:szCs w:val="28"/>
          <w:lang w:eastAsia="en-US"/>
        </w:rPr>
        <w:t xml:space="preserve">«Парламентская газета», № 17, 08-14.04.2011; «Российская газета», № 75, 08.04.2011, «Собрание законодательства РФ», 11.04.2011, № 15, ст. 2036; </w:t>
      </w:r>
      <w:r>
        <w:rPr>
          <w:rFonts w:eastAsiaTheme="minorHAnsi"/>
          <w:szCs w:val="28"/>
          <w:lang w:eastAsia="en-US"/>
        </w:rPr>
        <w:lastRenderedPageBreak/>
        <w:t xml:space="preserve">официальный интернет-портал правовой информации </w:t>
      </w:r>
      <w:r w:rsidR="00136D59" w:rsidRPr="00136D59">
        <w:rPr>
          <w:rFonts w:eastAsiaTheme="minorHAnsi"/>
          <w:szCs w:val="28"/>
          <w:lang w:eastAsia="en-US"/>
        </w:rPr>
        <w:t>www.pravo.gov.ru</w:t>
      </w:r>
      <w:r w:rsidR="00643C88">
        <w:rPr>
          <w:rFonts w:eastAsiaTheme="minorHAnsi"/>
          <w:szCs w:val="28"/>
          <w:lang w:eastAsia="en-US"/>
        </w:rPr>
        <w:t>,</w:t>
      </w:r>
      <w:r w:rsidR="00136D59">
        <w:rPr>
          <w:rFonts w:eastAsiaTheme="minorHAnsi"/>
          <w:szCs w:val="28"/>
          <w:lang w:eastAsia="en-US"/>
        </w:rPr>
        <w:t xml:space="preserve"> 04.08.2023</w:t>
      </w:r>
      <w:r>
        <w:rPr>
          <w:rFonts w:eastAsiaTheme="minorHAnsi"/>
          <w:szCs w:val="28"/>
          <w:lang w:eastAsia="en-US"/>
        </w:rPr>
        <w:t>;</w:t>
      </w:r>
    </w:p>
    <w:p w14:paraId="777EBB4B" w14:textId="40D130B4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постановлением Правительства Российской Федерации от 26.03.2016</w:t>
      </w:r>
      <w:r w:rsidR="000E25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№ 236 «О требованиях к предоставлению в электронной форме государственных и муниципальных услуг»; «Российская газета», № 75, 08.04.2016, «Собрание законодательства РФ», 11.04.2016, № 15, ст. 2084; официальный интернет-портал</w:t>
      </w:r>
      <w:r w:rsidR="007E09A8">
        <w:rPr>
          <w:rFonts w:eastAsiaTheme="minorHAnsi"/>
          <w:szCs w:val="28"/>
          <w:lang w:eastAsia="en-US"/>
        </w:rPr>
        <w:t xml:space="preserve"> правовой информации www.</w:t>
      </w:r>
      <w:r>
        <w:rPr>
          <w:rFonts w:eastAsiaTheme="minorHAnsi"/>
          <w:szCs w:val="28"/>
          <w:lang w:eastAsia="en-US"/>
        </w:rPr>
        <w:t>pravo.gov.</w:t>
      </w:r>
      <w:r w:rsidR="00EB5CCA">
        <w:rPr>
          <w:rFonts w:eastAsiaTheme="minorHAnsi"/>
          <w:szCs w:val="28"/>
          <w:lang w:eastAsia="en-US"/>
        </w:rPr>
        <w:t>ru, 1</w:t>
      </w:r>
      <w:r w:rsidR="00136D59">
        <w:rPr>
          <w:rFonts w:eastAsiaTheme="minorHAnsi"/>
          <w:szCs w:val="28"/>
          <w:lang w:eastAsia="en-US"/>
        </w:rPr>
        <w:t>8.04.2023</w:t>
      </w:r>
      <w:r>
        <w:rPr>
          <w:rFonts w:eastAsiaTheme="minorHAnsi"/>
          <w:szCs w:val="28"/>
          <w:lang w:eastAsia="en-US"/>
        </w:rPr>
        <w:t>;</w:t>
      </w:r>
    </w:p>
    <w:p w14:paraId="53E4325E" w14:textId="77777777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приказом Минздрава России от 29.11.2012 № 987н «Об утверждении перечня тяжелых форм хронических заболеваний, при которых невозможно совместное проживание граждан в одной квартире»; «Российская газета»,</w:t>
      </w:r>
      <w:r w:rsidR="000E25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№ 40, 25.02.2013;</w:t>
      </w:r>
    </w:p>
    <w:p w14:paraId="746D1F61" w14:textId="77777777" w:rsidR="007E09A8" w:rsidRDefault="007E6141" w:rsidP="007E09A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приказом Минздрава России от 30.11.2012 № 991н</w:t>
      </w:r>
      <w:r w:rsidR="00A16F45">
        <w:rPr>
          <w:szCs w:val="28"/>
        </w:rPr>
        <w:t xml:space="preserve"> </w:t>
      </w:r>
      <w:r>
        <w:rPr>
          <w:szCs w:val="28"/>
        </w:rPr>
        <w:t xml:space="preserve">«Об утверждении перечня заболеваний, дающих инвалидам, страдающим ими, право </w:t>
      </w:r>
      <w:r w:rsidR="00A16F45">
        <w:rPr>
          <w:szCs w:val="28"/>
        </w:rPr>
        <w:br/>
      </w:r>
      <w:r>
        <w:rPr>
          <w:szCs w:val="28"/>
        </w:rPr>
        <w:t>на дополнительную жилую площадь»</w:t>
      </w:r>
      <w:r w:rsidR="007E09A8">
        <w:rPr>
          <w:szCs w:val="28"/>
        </w:rPr>
        <w:t xml:space="preserve">; </w:t>
      </w:r>
      <w:r w:rsidR="007E09A8">
        <w:rPr>
          <w:rFonts w:eastAsiaTheme="minorHAnsi"/>
          <w:szCs w:val="28"/>
          <w:lang w:eastAsia="en-US"/>
        </w:rPr>
        <w:t>«Российская газета», № 6, 16.01.2013;</w:t>
      </w:r>
    </w:p>
    <w:p w14:paraId="1959C746" w14:textId="77777777" w:rsidR="007E6141" w:rsidRDefault="00A16F45" w:rsidP="007E09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официальный интернет-портал правовой информации </w:t>
      </w:r>
      <w:r w:rsidRPr="00A16F45">
        <w:rPr>
          <w:rFonts w:eastAsiaTheme="minorHAnsi"/>
          <w:szCs w:val="28"/>
          <w:lang w:eastAsia="en-US"/>
        </w:rPr>
        <w:t>www.pravo.gov.ru</w:t>
      </w:r>
      <w:r>
        <w:rPr>
          <w:rFonts w:eastAsiaTheme="minorHAnsi"/>
          <w:szCs w:val="28"/>
          <w:lang w:eastAsia="en-US"/>
        </w:rPr>
        <w:t>, 07.10.2019;</w:t>
      </w:r>
    </w:p>
    <w:p w14:paraId="243E85CC" w14:textId="44924F8B" w:rsidR="007E6141" w:rsidRDefault="007E6141" w:rsidP="007E614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Областным законом Ростовской области от 07.10.2005 № 363-ЗС</w:t>
      </w:r>
      <w:r w:rsidR="000E2574">
        <w:rPr>
          <w:szCs w:val="28"/>
        </w:rPr>
        <w:br/>
      </w:r>
      <w:r>
        <w:rPr>
          <w:szCs w:val="28"/>
        </w:rPr>
        <w:t>«Об учете граждан в качестве нуждающихся в жилых помещениях, предоставляемых по договору социального найма на территории Ростовской области», «Наше время», 18.10.2005, № 259; 2006, № 55; 2007, № 69-74;</w:t>
      </w:r>
      <w:r w:rsidR="000E2574">
        <w:rPr>
          <w:szCs w:val="28"/>
        </w:rPr>
        <w:br/>
      </w:r>
      <w:r>
        <w:rPr>
          <w:szCs w:val="28"/>
        </w:rPr>
        <w:t>№ 254; № 404-405; № 420; 2008 № 273-278; 2008, № 360-363; 2010, № 76,</w:t>
      </w:r>
      <w:r w:rsidR="000E2574">
        <w:rPr>
          <w:szCs w:val="28"/>
        </w:rPr>
        <w:br/>
      </w:r>
      <w:r>
        <w:rPr>
          <w:szCs w:val="28"/>
        </w:rPr>
        <w:t>№ 335-336; 2011, № 226-233; 2012 № 237-246, № 775-777; 2013 № 394-395,</w:t>
      </w:r>
      <w:r w:rsidR="000E2574">
        <w:rPr>
          <w:szCs w:val="28"/>
        </w:rPr>
        <w:br/>
      </w:r>
      <w:r>
        <w:rPr>
          <w:szCs w:val="28"/>
        </w:rPr>
        <w:t>№ 651-653; о</w:t>
      </w:r>
      <w:r>
        <w:rPr>
          <w:rFonts w:eastAsia="Calibri"/>
          <w:szCs w:val="28"/>
        </w:rPr>
        <w:t xml:space="preserve">фициальный портал правовой информации </w:t>
      </w:r>
      <w:r w:rsidR="007E09A8">
        <w:rPr>
          <w:rFonts w:eastAsiaTheme="minorHAnsi"/>
          <w:szCs w:val="28"/>
          <w:lang w:eastAsia="en-US"/>
        </w:rPr>
        <w:t>www.</w:t>
      </w:r>
      <w:r w:rsidR="00643C88">
        <w:rPr>
          <w:rFonts w:eastAsiaTheme="minorHAnsi"/>
          <w:szCs w:val="28"/>
          <w:lang w:eastAsia="en-US"/>
        </w:rPr>
        <w:t xml:space="preserve">pravo.gov.ru, </w:t>
      </w:r>
      <w:r w:rsidR="00715E4A">
        <w:rPr>
          <w:rFonts w:eastAsiaTheme="minorHAnsi"/>
          <w:szCs w:val="28"/>
          <w:lang w:eastAsia="en-US"/>
        </w:rPr>
        <w:t>28</w:t>
      </w:r>
      <w:r w:rsidR="00643C88">
        <w:rPr>
          <w:rFonts w:eastAsiaTheme="minorHAnsi"/>
          <w:szCs w:val="28"/>
          <w:lang w:eastAsia="en-US"/>
        </w:rPr>
        <w:t>.</w:t>
      </w:r>
      <w:r w:rsidR="00DE6199">
        <w:rPr>
          <w:rFonts w:eastAsiaTheme="minorHAnsi"/>
          <w:szCs w:val="28"/>
          <w:lang w:eastAsia="en-US"/>
        </w:rPr>
        <w:t>1</w:t>
      </w:r>
      <w:r w:rsidR="00961D45">
        <w:rPr>
          <w:rFonts w:eastAsiaTheme="minorHAnsi"/>
          <w:szCs w:val="28"/>
          <w:lang w:eastAsia="en-US"/>
        </w:rPr>
        <w:t>0</w:t>
      </w:r>
      <w:r w:rsidR="00643C88">
        <w:rPr>
          <w:rFonts w:eastAsiaTheme="minorHAnsi"/>
          <w:szCs w:val="28"/>
          <w:lang w:eastAsia="en-US"/>
        </w:rPr>
        <w:t>.202</w:t>
      </w:r>
      <w:r w:rsidR="00961D45">
        <w:rPr>
          <w:rFonts w:eastAsiaTheme="minorHAnsi"/>
          <w:szCs w:val="28"/>
          <w:lang w:eastAsia="en-US"/>
        </w:rPr>
        <w:t>4</w:t>
      </w:r>
      <w:r>
        <w:rPr>
          <w:rFonts w:eastAsia="Calibri"/>
          <w:szCs w:val="28"/>
        </w:rPr>
        <w:t>;</w:t>
      </w:r>
    </w:p>
    <w:p w14:paraId="0D9FB3E3" w14:textId="77777777" w:rsidR="007E6141" w:rsidRDefault="007E6141" w:rsidP="007E6141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 Ростовской области от 04.05.2012</w:t>
      </w:r>
      <w:r w:rsidR="000E257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</w:t>
      </w:r>
      <w:r w:rsidR="000E257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жилых помещениях», </w:t>
      </w:r>
      <w:r>
        <w:rPr>
          <w:rFonts w:ascii="Times New Roman" w:eastAsia="Calibri" w:hAnsi="Times New Roman" w:cs="Times New Roman"/>
          <w:sz w:val="28"/>
          <w:szCs w:val="28"/>
        </w:rPr>
        <w:t>«Наше время», № 248-249, 16.05.2012;</w:t>
      </w:r>
    </w:p>
    <w:p w14:paraId="42C4B799" w14:textId="0FCED280" w:rsidR="007E6141" w:rsidRDefault="007E6141" w:rsidP="007E6141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Ростовской-на-Дону городской Думы от 25.04.2006 № 124</w:t>
      </w:r>
      <w:r w:rsidR="000E257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принятии Положения «О регулировании жилищных отношений</w:t>
      </w:r>
      <w:r w:rsidR="000E257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территории города Ростова-на-Дону», «</w:t>
      </w:r>
      <w:r w:rsidR="007D6580">
        <w:rPr>
          <w:rFonts w:ascii="Times New Roman" w:hAnsi="Times New Roman" w:cs="Times New Roman"/>
          <w:sz w:val="28"/>
          <w:szCs w:val="28"/>
        </w:rPr>
        <w:t>Ростов Официальный», 10.05.2006</w:t>
      </w:r>
      <w:r w:rsidR="000E2574">
        <w:rPr>
          <w:rFonts w:ascii="Times New Roman" w:hAnsi="Times New Roman" w:cs="Times New Roman"/>
          <w:sz w:val="28"/>
          <w:szCs w:val="28"/>
        </w:rPr>
        <w:br/>
      </w:r>
      <w:r w:rsidR="007D6580">
        <w:rPr>
          <w:rFonts w:ascii="Times New Roman" w:hAnsi="Times New Roman" w:cs="Times New Roman"/>
          <w:sz w:val="28"/>
          <w:szCs w:val="28"/>
        </w:rPr>
        <w:t>№ 18; 2010 № 31; 2012 № 36; 2013 № 9, № 16; 2014 № 36; 2015</w:t>
      </w:r>
      <w:r>
        <w:rPr>
          <w:rFonts w:ascii="Times New Roman" w:hAnsi="Times New Roman" w:cs="Times New Roman"/>
          <w:sz w:val="28"/>
          <w:szCs w:val="28"/>
        </w:rPr>
        <w:t xml:space="preserve"> № 18;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7D6580">
        <w:rPr>
          <w:rFonts w:ascii="Times New Roman" w:eastAsia="Calibri" w:hAnsi="Times New Roman" w:cs="Times New Roman"/>
          <w:sz w:val="28"/>
          <w:szCs w:val="28"/>
        </w:rPr>
        <w:t>016</w:t>
      </w:r>
      <w:r w:rsidR="000E2574">
        <w:rPr>
          <w:rFonts w:ascii="Times New Roman" w:eastAsia="Calibri" w:hAnsi="Times New Roman" w:cs="Times New Roman"/>
          <w:sz w:val="28"/>
          <w:szCs w:val="28"/>
        </w:rPr>
        <w:br/>
      </w:r>
      <w:r w:rsidR="007D6580">
        <w:rPr>
          <w:rFonts w:ascii="Times New Roman" w:eastAsia="Calibri" w:hAnsi="Times New Roman" w:cs="Times New Roman"/>
          <w:sz w:val="28"/>
          <w:szCs w:val="28"/>
        </w:rPr>
        <w:t>№ 18 – 19; 2017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 17; 2019 № 10</w:t>
      </w:r>
      <w:r w:rsidR="007D6580">
        <w:rPr>
          <w:rFonts w:ascii="Times New Roman" w:eastAsia="Calibri" w:hAnsi="Times New Roman" w:cs="Times New Roman"/>
          <w:sz w:val="28"/>
          <w:szCs w:val="28"/>
        </w:rPr>
        <w:t>, № 20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="00442C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6580">
        <w:rPr>
          <w:rFonts w:ascii="Times New Roman" w:eastAsia="Calibri" w:hAnsi="Times New Roman" w:cs="Times New Roman"/>
          <w:sz w:val="28"/>
          <w:szCs w:val="28"/>
        </w:rPr>
        <w:t xml:space="preserve">2020 </w:t>
      </w:r>
      <w:r w:rsidR="00643C88">
        <w:rPr>
          <w:rFonts w:ascii="Times New Roman" w:eastAsia="Calibri" w:hAnsi="Times New Roman" w:cs="Times New Roman"/>
          <w:sz w:val="28"/>
          <w:szCs w:val="28"/>
        </w:rPr>
        <w:t xml:space="preserve">№ 52; 2021 № 8, № 33; 2022 </w:t>
      </w:r>
      <w:r w:rsidR="00643C88">
        <w:rPr>
          <w:rFonts w:ascii="Times New Roman" w:eastAsia="Calibri" w:hAnsi="Times New Roman" w:cs="Times New Roman"/>
          <w:sz w:val="28"/>
          <w:szCs w:val="28"/>
        </w:rPr>
        <w:br/>
        <w:t>№ 8, № 50; 2023 № 8, № 17;</w:t>
      </w:r>
      <w:r w:rsidR="00136D59">
        <w:rPr>
          <w:rFonts w:ascii="Times New Roman" w:eastAsia="Calibri" w:hAnsi="Times New Roman" w:cs="Times New Roman"/>
          <w:sz w:val="28"/>
          <w:szCs w:val="28"/>
        </w:rPr>
        <w:t xml:space="preserve"> 2024 №</w:t>
      </w:r>
      <w:r w:rsidR="003821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6D59">
        <w:rPr>
          <w:rFonts w:ascii="Times New Roman" w:eastAsia="Calibri" w:hAnsi="Times New Roman" w:cs="Times New Roman"/>
          <w:sz w:val="28"/>
          <w:szCs w:val="28"/>
        </w:rPr>
        <w:t>8</w:t>
      </w:r>
      <w:r w:rsidR="00DE6199">
        <w:rPr>
          <w:rFonts w:ascii="Times New Roman" w:eastAsia="Calibri" w:hAnsi="Times New Roman" w:cs="Times New Roman"/>
          <w:sz w:val="28"/>
          <w:szCs w:val="28"/>
        </w:rPr>
        <w:t>, № 33</w:t>
      </w:r>
      <w:r w:rsidR="00136D5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FC441E6" w14:textId="7BA201E2" w:rsidR="007E6141" w:rsidRDefault="007E6141" w:rsidP="007E6141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решением Ростовской-на-Дону городской Думы от 2</w:t>
      </w:r>
      <w:r w:rsidR="00961D45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.0</w:t>
      </w:r>
      <w:r w:rsidR="00961D45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.20</w:t>
      </w:r>
      <w:r w:rsidR="00961D45">
        <w:rPr>
          <w:rFonts w:eastAsiaTheme="minorHAnsi"/>
          <w:szCs w:val="28"/>
          <w:lang w:eastAsia="en-US"/>
        </w:rPr>
        <w:t>24</w:t>
      </w:r>
      <w:r>
        <w:rPr>
          <w:rFonts w:eastAsiaTheme="minorHAnsi"/>
          <w:szCs w:val="28"/>
          <w:lang w:eastAsia="en-US"/>
        </w:rPr>
        <w:t xml:space="preserve"> № </w:t>
      </w:r>
      <w:r w:rsidR="00961D45">
        <w:rPr>
          <w:rFonts w:eastAsiaTheme="minorHAnsi"/>
          <w:szCs w:val="28"/>
          <w:lang w:eastAsia="en-US"/>
        </w:rPr>
        <w:t>643</w:t>
      </w:r>
      <w:r w:rsidR="000E25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«Об утверждении перечня услуг, которые являются необходимыми</w:t>
      </w:r>
      <w:r w:rsidR="000E25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обязательными для предоставления муниципальных услуг Администрацией города Ростова-на-Дону и ее органами», «Ростов официальный», </w:t>
      </w:r>
      <w:r w:rsidR="00961D45">
        <w:rPr>
          <w:rFonts w:eastAsiaTheme="minorHAnsi"/>
          <w:szCs w:val="28"/>
          <w:lang w:eastAsia="en-US"/>
        </w:rPr>
        <w:t>03.05.2024, № 17;</w:t>
      </w:r>
    </w:p>
    <w:p w14:paraId="429D8A70" w14:textId="7FA341B6" w:rsidR="00B65CE7" w:rsidRPr="00136D59" w:rsidRDefault="00FB0511" w:rsidP="00136D59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постановлением </w:t>
      </w:r>
      <w:r>
        <w:t xml:space="preserve">Администрации города Ростова-на-Дону от 16.11.2022 </w:t>
      </w:r>
      <w:r>
        <w:br/>
        <w:t>№ 1162 «</w:t>
      </w:r>
      <w:r>
        <w:rPr>
          <w:szCs w:val="28"/>
        </w:rPr>
        <w:t xml:space="preserve">Об утверждении показателей для осуществления расчета размера дохода, приходящегося на каждого члена семьи, и стоимости имущества, находящегося в собственности членов семьи и подлежащего </w:t>
      </w:r>
      <w:r>
        <w:rPr>
          <w:szCs w:val="28"/>
        </w:rPr>
        <w:lastRenderedPageBreak/>
        <w:t>налогообложению, в целях признания граждан малоимущими</w:t>
      </w:r>
      <w:r>
        <w:rPr>
          <w:szCs w:val="28"/>
        </w:rPr>
        <w:br/>
        <w:t xml:space="preserve">и предоставления им по договору социального найма жилых помещений муниципального жилищного фонда», </w:t>
      </w:r>
      <w:r>
        <w:rPr>
          <w:rFonts w:eastAsia="Calibri"/>
          <w:szCs w:val="28"/>
        </w:rPr>
        <w:t>«Ростов официальный»; 2022 № 46</w:t>
      </w:r>
      <w:r w:rsidR="00136D59">
        <w:rPr>
          <w:rFonts w:eastAsia="Calibri"/>
          <w:szCs w:val="28"/>
        </w:rPr>
        <w:t>.</w:t>
      </w:r>
    </w:p>
    <w:sectPr w:rsidR="00B65CE7" w:rsidRPr="00136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141"/>
    <w:rsid w:val="000E2574"/>
    <w:rsid w:val="001256BF"/>
    <w:rsid w:val="00136D59"/>
    <w:rsid w:val="001579A7"/>
    <w:rsid w:val="001857EF"/>
    <w:rsid w:val="0038217A"/>
    <w:rsid w:val="00442C28"/>
    <w:rsid w:val="00643C88"/>
    <w:rsid w:val="00704A88"/>
    <w:rsid w:val="00715E4A"/>
    <w:rsid w:val="007517DF"/>
    <w:rsid w:val="007D6580"/>
    <w:rsid w:val="007E09A8"/>
    <w:rsid w:val="007E6141"/>
    <w:rsid w:val="00961D45"/>
    <w:rsid w:val="009C3173"/>
    <w:rsid w:val="00A16F45"/>
    <w:rsid w:val="00B567E1"/>
    <w:rsid w:val="00B65CE7"/>
    <w:rsid w:val="00DE6199"/>
    <w:rsid w:val="00DF34D8"/>
    <w:rsid w:val="00EB5CCA"/>
    <w:rsid w:val="00EE4845"/>
    <w:rsid w:val="00FB0511"/>
    <w:rsid w:val="00FF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C26E"/>
  <w15:chartTrackingRefBased/>
  <w15:docId w15:val="{121E9B1C-52F1-4CE1-8AB3-7A38EA46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1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61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5C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A16F4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36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51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1336</Words>
  <Characters>7617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2022-03-28T07:55:00Z</dcterms:created>
  <dcterms:modified xsi:type="dcterms:W3CDTF">2024-12-17T13:21:00Z</dcterms:modified>
</cp:coreProperties>
</file>