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3B9" w:rsidRPr="005323B9" w:rsidRDefault="005323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АДМИНИСТРАЦИЯ ГОРОДА РОСТОВА-НА-ДОНУ</w:t>
      </w:r>
    </w:p>
    <w:p w:rsidR="005323B9" w:rsidRPr="005323B9" w:rsidRDefault="005323B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5323B9" w:rsidRPr="005323B9" w:rsidRDefault="005323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323B9" w:rsidRPr="005323B9" w:rsidRDefault="005323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от 16 декабря 2022 г. N 1280</w:t>
      </w:r>
    </w:p>
    <w:p w:rsidR="005323B9" w:rsidRPr="005323B9" w:rsidRDefault="005323B9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5323B9" w:rsidRPr="005323B9" w:rsidRDefault="005323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О ПРЕДОСТАВЛЕНИИ ОТСРОЧКИ УПЛАТЫ АРЕНДНОЙ ПЛАТЫ ПО ДОГОВОРАМ</w:t>
      </w:r>
    </w:p>
    <w:p w:rsidR="005323B9" w:rsidRPr="005323B9" w:rsidRDefault="005323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АРЕНДЫ МУНИЦИПАЛЬНОГО ИМУЩЕСТВА НА ПЕРИОД ПРОХОЖДЕНИЯ</w:t>
      </w:r>
    </w:p>
    <w:p w:rsidR="005323B9" w:rsidRPr="005323B9" w:rsidRDefault="005323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ВОЕННОЙ СЛУЖБЫ ИЛИ ОКАЗАНИЯ ДОБРОВОЛЬНОГО СОДЕЙСТВИЯ</w:t>
      </w:r>
    </w:p>
    <w:p w:rsidR="005323B9" w:rsidRPr="005323B9" w:rsidRDefault="005323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В ВЫПОЛНЕНИИ ЗАДАЧ, ВОЗЛОЖЕННЫХ НА ВООРУЖЕННЫЕ СИЛЫ</w:t>
      </w:r>
    </w:p>
    <w:p w:rsidR="005323B9" w:rsidRPr="005323B9" w:rsidRDefault="005323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РОССИЙСКОЙ ФЕДЕРАЦИИ, И РАСТОРЖЕНИЯ ДОГОВОРОВ АРЕНДЫ</w:t>
      </w:r>
    </w:p>
    <w:p w:rsidR="005323B9" w:rsidRPr="005323B9" w:rsidRDefault="005323B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БЕЗ ПРИМЕНЕНИЯ ШТРАФНЫХ САНКЦИЙ</w:t>
      </w:r>
    </w:p>
    <w:p w:rsidR="005323B9" w:rsidRPr="005323B9" w:rsidRDefault="005323B9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323B9" w:rsidRPr="005323B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3B9" w:rsidRPr="005323B9" w:rsidRDefault="005323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3B9" w:rsidRPr="005323B9" w:rsidRDefault="005323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323B9" w:rsidRPr="005323B9" w:rsidRDefault="005323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B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5323B9" w:rsidRPr="005323B9" w:rsidRDefault="005323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B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4">
              <w:r w:rsidRPr="005323B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постановления</w:t>
              </w:r>
            </w:hyperlink>
            <w:r w:rsidRPr="005323B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Администрации г. Ростова </w:t>
            </w:r>
            <w:proofErr w:type="spellStart"/>
            <w:r w:rsidRPr="005323B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н</w:t>
            </w:r>
            <w:proofErr w:type="spellEnd"/>
            <w:proofErr w:type="gramStart"/>
            <w:r w:rsidRPr="005323B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/Д</w:t>
            </w:r>
            <w:proofErr w:type="gramEnd"/>
          </w:p>
          <w:p w:rsidR="005323B9" w:rsidRPr="005323B9" w:rsidRDefault="005323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B9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от 26.04.2023 N 402)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3B9" w:rsidRPr="005323B9" w:rsidRDefault="005323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23B9" w:rsidRPr="005323B9" w:rsidRDefault="005323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3B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от 28.03.1998 N 53-ФЗ "О воинской обязанности и военной службе", </w:t>
      </w:r>
      <w:hyperlink r:id="rId6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21 сентября 2022 г. N 647 "Об объявлении частичной мобилизации в Российской Федерации", </w:t>
      </w:r>
      <w:hyperlink r:id="rId7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Распоряжением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15.10.2022 N 3046-р "О предоставлении отсрочки арендной платы по договорам аренды федерального имущества в связи с частичной мобилизацией, </w:t>
      </w:r>
      <w:hyperlink r:id="rId8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Правительства Ростовской области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19.12.2022 N 1108 "О некоторых вопросах, связанных с исполнением договоров аренды государственного имущества Ростовской области и земельных участков, государственная собственность на которые не разграничена" постановляю: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323B9">
        <w:rPr>
          <w:rFonts w:ascii="Times New Roman" w:hAnsi="Times New Roman" w:cs="Times New Roman"/>
          <w:sz w:val="24"/>
          <w:szCs w:val="24"/>
        </w:rPr>
        <w:t xml:space="preserve">Отраслевым (функциональным) или территориальным органам Администрации города Ростова-на-Дону, муниципальным учреждениям или муниципальным унитарным предприятиям, за которыми муниципальное имущество закреплено на праве оперативного управления или хозяйственного ведения, муниципальному казенному учреждению "Управление казной города Ростова-на-Дону", Департаменту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имущественно-земельных</w:t>
      </w:r>
      <w:proofErr w:type="spellEnd"/>
      <w:r w:rsidRPr="005323B9">
        <w:rPr>
          <w:rFonts w:ascii="Times New Roman" w:hAnsi="Times New Roman" w:cs="Times New Roman"/>
          <w:sz w:val="24"/>
          <w:szCs w:val="24"/>
        </w:rPr>
        <w:t xml:space="preserve"> отношений города Ростова-на-Дону, являющимися арендодателями муниципального недвижимого имущества (в том числе земельных участков) и земельных участков, государственная собственность на которые не разграничена, арендаторами по которым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являются лица, указанные в </w:t>
      </w:r>
      <w:hyperlink w:anchor="P22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пункте 1.1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постановления, обеспечить: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0"/>
      <w:bookmarkEnd w:id="0"/>
      <w:r w:rsidRPr="005323B9">
        <w:rPr>
          <w:rFonts w:ascii="Times New Roman" w:hAnsi="Times New Roman" w:cs="Times New Roman"/>
          <w:sz w:val="24"/>
          <w:szCs w:val="24"/>
        </w:rPr>
        <w:t>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1"/>
      <w:bookmarkEnd w:id="1"/>
      <w:r w:rsidRPr="005323B9">
        <w:rPr>
          <w:rFonts w:ascii="Times New Roman" w:hAnsi="Times New Roman" w:cs="Times New Roman"/>
          <w:sz w:val="24"/>
          <w:szCs w:val="24"/>
        </w:rPr>
        <w:t>предоставление возможности расторжения договоров аренды без применения штрафных санкций.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2"/>
      <w:bookmarkEnd w:id="2"/>
      <w:r w:rsidRPr="005323B9">
        <w:rPr>
          <w:rFonts w:ascii="Times New Roman" w:hAnsi="Times New Roman" w:cs="Times New Roman"/>
          <w:sz w:val="24"/>
          <w:szCs w:val="24"/>
        </w:rPr>
        <w:t>1.1. Меры поддержки предоставляются: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23"/>
      <w:bookmarkEnd w:id="3"/>
      <w:r w:rsidRPr="005323B9">
        <w:rPr>
          <w:rFonts w:ascii="Times New Roman" w:hAnsi="Times New Roman" w:cs="Times New Roman"/>
          <w:sz w:val="24"/>
          <w:szCs w:val="24"/>
        </w:rPr>
        <w:t>1.1.1. Физическим лицам, в том числе являющимся индивидуальными предпринимателями: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3B9">
        <w:rPr>
          <w:rFonts w:ascii="Times New Roman" w:hAnsi="Times New Roman" w:cs="Times New Roman"/>
          <w:sz w:val="24"/>
          <w:szCs w:val="24"/>
        </w:rPr>
        <w:t xml:space="preserve">призванным на военную службу по мобилизации в Вооруженные Силы Российской Федерации в соответствии с </w:t>
      </w:r>
      <w:hyperlink r:id="rId11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21.09.2022 N </w:t>
      </w:r>
      <w:r w:rsidRPr="005323B9">
        <w:rPr>
          <w:rFonts w:ascii="Times New Roman" w:hAnsi="Times New Roman" w:cs="Times New Roman"/>
          <w:sz w:val="24"/>
          <w:szCs w:val="24"/>
        </w:rPr>
        <w:lastRenderedPageBreak/>
        <w:t>647 "Об объявлении частичной мобилизации в Российской Федерации" (далее - военная служба по мобилизации);</w:t>
      </w:r>
      <w:proofErr w:type="gramEnd"/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3B9">
        <w:rPr>
          <w:rFonts w:ascii="Times New Roman" w:hAnsi="Times New Roman" w:cs="Times New Roman"/>
          <w:sz w:val="24"/>
          <w:szCs w:val="24"/>
        </w:rPr>
        <w:t xml:space="preserve">проходящим военную службу по контракту, заключенному в соответствии с </w:t>
      </w:r>
      <w:hyperlink r:id="rId12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пунктом 7 статьи 38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Федерального закона от 28.03.1998 N 53-ФЗ "О воинской обязанности и военной службе" (далее - военная служба по контракту, Федеральный закон);</w:t>
      </w:r>
      <w:proofErr w:type="gramEnd"/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3B9">
        <w:rPr>
          <w:rFonts w:ascii="Times New Roman" w:hAnsi="Times New Roman" w:cs="Times New Roman"/>
          <w:sz w:val="24"/>
          <w:szCs w:val="24"/>
        </w:rPr>
        <w:t>заключившим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контракт о добровольном содействии в выполнении задач, возложенных на Вооруженные Силы Российской Федерации (далее - добровольное содействие).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1.1.2. Юридическим лицам, в которых одно и то же физическое лицо, являющееся единственным учредителем (участником) юридического лица и его руководителем, относится к категории лиц, указанных в </w:t>
      </w:r>
      <w:hyperlink w:anchor="P23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подпункте 1.1.1 пункта 1.1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постановления.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1.1.3. Супругам лиц, указанных в </w:t>
      </w:r>
      <w:hyperlink w:anchor="P23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подпункте 1.1.1 пункта 1.1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постановления.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(п. 1.1 введен </w:t>
      </w:r>
      <w:hyperlink r:id="rId13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2. Предоставление отсрочки уплаты арендной платы, указанной в </w:t>
      </w:r>
      <w:hyperlink w:anchor="P20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пункта 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постановления, осуществляется на следующих условиях: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14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402;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23B9">
        <w:rPr>
          <w:rFonts w:ascii="Times New Roman" w:hAnsi="Times New Roman" w:cs="Times New Roman"/>
          <w:sz w:val="24"/>
          <w:szCs w:val="24"/>
        </w:rPr>
        <w:t>арендатор или его представитель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мобилизации, или копии уведомления о заключении контракта о прохождении военной службы по контракту либо контракта о добровольном содействии, предоставленного федеральным органом исполнительной власти, с которым заключены указанные контракты;</w:t>
      </w:r>
      <w:proofErr w:type="gramEnd"/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5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абзац утратил силу. - </w:t>
      </w:r>
      <w:hyperlink r:id="rId16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402;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отсрочки уплаты арендной платы,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7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в период, указанный в </w:t>
      </w:r>
      <w:hyperlink w:anchor="P47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пункте 3.1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постановления;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lastRenderedPageBreak/>
        <w:t xml:space="preserve">3. Расторжение договора аренды без применения штрафных санкций, указанное в </w:t>
      </w:r>
      <w:hyperlink w:anchor="P21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абзаце третьем пункта 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постановления, осуществляется на следующих условиях: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арендатор или его представитель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мобилизации, или копии уведомления о заключении контракта о прохождении военной службы по контракту либо контракта о добровольном содействии, предоставленного федеральным органом исполнительной власти, с которым заключены указанные контракты;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договор аренды подлежит расторжению со дня получения арендодателем уведомления о расторжении договора аренды, если в уведомлении не указана иная дата расторжения договора, которая должна быть не ранее даты начала периода, указанного в </w:t>
      </w:r>
      <w:hyperlink w:anchor="P47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пункте 3.1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постановления;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47"/>
      <w:bookmarkEnd w:id="4"/>
      <w:r w:rsidRPr="005323B9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5323B9">
        <w:rPr>
          <w:rFonts w:ascii="Times New Roman" w:hAnsi="Times New Roman" w:cs="Times New Roman"/>
          <w:sz w:val="24"/>
          <w:szCs w:val="24"/>
        </w:rPr>
        <w:t xml:space="preserve">Срок отсрочки уплаты арендной платы рассчитывается как срок прохождения военной службы по мобилизации (срок действия контракта о прохождении военной службы по контракту, срок действия контракта о добровольном содействии), увеличенный на 90 дней, и продлевается на период нахождения лица, указанного в </w:t>
      </w:r>
      <w:hyperlink w:anchor="P23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подпункте 1.1.1 пункта 1.1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постановления, в больницах, госпиталях, других медицинских организациях в стационарных условиях на излечении от увечья (ранения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323B9">
        <w:rPr>
          <w:rFonts w:ascii="Times New Roman" w:hAnsi="Times New Roman" w:cs="Times New Roman"/>
          <w:sz w:val="24"/>
          <w:szCs w:val="24"/>
        </w:rPr>
        <w:t xml:space="preserve">травмы, контузии) или заболевания, полученных при выполнении задач в период прохождения военной службы по мобилизации, военной службы по контракту либо оказания добровольного содействия, а в случае признания лица, указанного в </w:t>
      </w:r>
      <w:hyperlink w:anchor="P23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подпункте 1.1.1 пункта 1.1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постановления, безвестно отсутствующим - также на период до отмены решения суда о признании его безвестно отсутствующим либо до объявления судом его умершим.</w:t>
      </w:r>
      <w:proofErr w:type="gramEnd"/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(п. 3.1 введен </w:t>
      </w:r>
      <w:hyperlink r:id="rId21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5323B9">
        <w:rPr>
          <w:rFonts w:ascii="Times New Roman" w:hAnsi="Times New Roman" w:cs="Times New Roman"/>
          <w:sz w:val="24"/>
          <w:szCs w:val="24"/>
        </w:rPr>
        <w:t xml:space="preserve">В случае гибели (смерти) лица, указанного в </w:t>
      </w:r>
      <w:hyperlink w:anchor="P23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подпункте 1.1.1 пункта 1.1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настоящего постановления, если он погиб (умер) в период военной службы по мобилизации, военной службы по контракту или оказания добровольного содействия либо позднее указанного периода, но вследствие увечья (ранения, травмы, контузии) или заболевания, полученных в период военной службы по мобилизации, военной службы по контракту либо оказания добровольного содействия, а также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в случае признания его инвалидом I группы в порядке, установленном законодательством Российской Федерации, арендная плата за период отсрочки не взыскивается.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Причинная связь увечья (ранения, травмы, контузии) или заболевания, </w:t>
      </w:r>
      <w:proofErr w:type="gramStart"/>
      <w:r w:rsidRPr="005323B9">
        <w:rPr>
          <w:rFonts w:ascii="Times New Roman" w:hAnsi="Times New Roman" w:cs="Times New Roman"/>
          <w:sz w:val="24"/>
          <w:szCs w:val="24"/>
        </w:rPr>
        <w:t>приведших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к смерти или признанию инвалидом I группы в порядке, установленном законодательством Российской Федерации, с периодом военной службы по мобилизации, военной службы по контракту либо оказания добровольного содействия подтверждается заключением уполномоченного органа (организации), выданным в соответствии с законодательством Российской Федерации.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(п. 3.2 введен </w:t>
      </w:r>
      <w:hyperlink r:id="rId22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5323B9">
        <w:rPr>
          <w:rFonts w:ascii="Times New Roman" w:hAnsi="Times New Roman" w:cs="Times New Roman"/>
          <w:sz w:val="24"/>
          <w:szCs w:val="24"/>
        </w:rPr>
        <w:t xml:space="preserve">Отраслевым (функциональным) или территориальным органам Администрации </w:t>
      </w:r>
      <w:r w:rsidRPr="005323B9">
        <w:rPr>
          <w:rFonts w:ascii="Times New Roman" w:hAnsi="Times New Roman" w:cs="Times New Roman"/>
          <w:sz w:val="24"/>
          <w:szCs w:val="24"/>
        </w:rPr>
        <w:lastRenderedPageBreak/>
        <w:t xml:space="preserve">города Ростова-на-Дону, муниципальным учреждениям или муниципальным унитарным предприятиям, муниципальному казенному учреждению "Управление казной города Ростова-на-Дону" в течение 10 рабочих дней с момента заключения в установленном порядке дополнительного соглашения к договору аренды муниципального недвижимого имущества или соглашения о расторжении к договору аренды муниципального недвижимого имущества направить в Департамент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имущественно-земельных</w:t>
      </w:r>
      <w:proofErr w:type="spellEnd"/>
      <w:r w:rsidRPr="005323B9">
        <w:rPr>
          <w:rFonts w:ascii="Times New Roman" w:hAnsi="Times New Roman" w:cs="Times New Roman"/>
          <w:sz w:val="24"/>
          <w:szCs w:val="24"/>
        </w:rPr>
        <w:t xml:space="preserve"> отношений города Ростова-на-Дону копию соответствующего соглашения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>.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5. Постановление вступает в силу со дня его официального опубликования в городской газете "Ростов официальный" и распространяется на правоотношения, возникшие с 24 февраля 2022.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3">
        <w:r w:rsidRPr="005323B9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5323B9">
        <w:rPr>
          <w:rFonts w:ascii="Times New Roman" w:hAnsi="Times New Roman" w:cs="Times New Roman"/>
          <w:sz w:val="24"/>
          <w:szCs w:val="24"/>
        </w:rPr>
        <w:t xml:space="preserve"> Администрации г. Ростова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Start"/>
      <w:r w:rsidRPr="005323B9">
        <w:rPr>
          <w:rFonts w:ascii="Times New Roman" w:hAnsi="Times New Roman" w:cs="Times New Roman"/>
          <w:sz w:val="24"/>
          <w:szCs w:val="24"/>
        </w:rPr>
        <w:t>/Д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от 26.04.2023 N 402)</w:t>
      </w:r>
    </w:p>
    <w:p w:rsidR="005323B9" w:rsidRPr="005323B9" w:rsidRDefault="005323B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5323B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323B9">
        <w:rPr>
          <w:rFonts w:ascii="Times New Roman" w:hAnsi="Times New Roman" w:cs="Times New Roman"/>
          <w:sz w:val="24"/>
          <w:szCs w:val="24"/>
        </w:rPr>
        <w:t xml:space="preserve"> выполнением постановления возложить на заместителя главы Администрации города Ростова-на-Дону по экономике.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23B9" w:rsidRPr="005323B9" w:rsidRDefault="00532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5323B9" w:rsidRPr="005323B9" w:rsidRDefault="00532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5323B9" w:rsidRPr="005323B9" w:rsidRDefault="005323B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А.В.ЛОГВИНЕНКО</w:t>
      </w:r>
    </w:p>
    <w:p w:rsidR="005323B9" w:rsidRPr="005323B9" w:rsidRDefault="005323B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Постановление вносит</w:t>
      </w:r>
    </w:p>
    <w:p w:rsidR="005323B9" w:rsidRPr="005323B9" w:rsidRDefault="005323B9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 xml:space="preserve">Департамент </w:t>
      </w:r>
      <w:proofErr w:type="spellStart"/>
      <w:r w:rsidRPr="005323B9">
        <w:rPr>
          <w:rFonts w:ascii="Times New Roman" w:hAnsi="Times New Roman" w:cs="Times New Roman"/>
          <w:sz w:val="24"/>
          <w:szCs w:val="24"/>
        </w:rPr>
        <w:t>имущественно-земельных</w:t>
      </w:r>
      <w:proofErr w:type="spellEnd"/>
    </w:p>
    <w:p w:rsidR="005323B9" w:rsidRPr="005323B9" w:rsidRDefault="005323B9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5323B9">
        <w:rPr>
          <w:rFonts w:ascii="Times New Roman" w:hAnsi="Times New Roman" w:cs="Times New Roman"/>
          <w:sz w:val="24"/>
          <w:szCs w:val="24"/>
        </w:rPr>
        <w:t>отношений города Ростова-на-Дону</w:t>
      </w: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23B9" w:rsidRPr="005323B9" w:rsidRDefault="005323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23B9" w:rsidRPr="005323B9" w:rsidRDefault="005323B9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D4059" w:rsidRPr="005323B9" w:rsidRDefault="006D4059">
      <w:pPr>
        <w:rPr>
          <w:rFonts w:ascii="Times New Roman" w:hAnsi="Times New Roman" w:cs="Times New Roman"/>
          <w:sz w:val="24"/>
          <w:szCs w:val="24"/>
        </w:rPr>
      </w:pPr>
    </w:p>
    <w:sectPr w:rsidR="006D4059" w:rsidRPr="005323B9" w:rsidSect="00186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23B9"/>
    <w:rsid w:val="000113DB"/>
    <w:rsid w:val="00054E3E"/>
    <w:rsid w:val="00094E21"/>
    <w:rsid w:val="0019054E"/>
    <w:rsid w:val="001D1458"/>
    <w:rsid w:val="002E7652"/>
    <w:rsid w:val="003606BF"/>
    <w:rsid w:val="003772A1"/>
    <w:rsid w:val="0050530B"/>
    <w:rsid w:val="005323B9"/>
    <w:rsid w:val="00544200"/>
    <w:rsid w:val="00547F50"/>
    <w:rsid w:val="00556A43"/>
    <w:rsid w:val="00576794"/>
    <w:rsid w:val="005E0E0F"/>
    <w:rsid w:val="006013E2"/>
    <w:rsid w:val="00606CE5"/>
    <w:rsid w:val="006D4059"/>
    <w:rsid w:val="006E2555"/>
    <w:rsid w:val="006E5400"/>
    <w:rsid w:val="007E079E"/>
    <w:rsid w:val="00825AB5"/>
    <w:rsid w:val="0083281C"/>
    <w:rsid w:val="009C7612"/>
    <w:rsid w:val="00A83598"/>
    <w:rsid w:val="00AB3D04"/>
    <w:rsid w:val="00B129A1"/>
    <w:rsid w:val="00C55376"/>
    <w:rsid w:val="00C95E95"/>
    <w:rsid w:val="00D10A3A"/>
    <w:rsid w:val="00D20398"/>
    <w:rsid w:val="00D23511"/>
    <w:rsid w:val="00DF70B1"/>
    <w:rsid w:val="00FC533B"/>
    <w:rsid w:val="00FD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23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323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323B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26563&amp;dst=100033" TargetMode="External"/><Relationship Id="rId13" Type="http://schemas.openxmlformats.org/officeDocument/2006/relationships/hyperlink" Target="https://login.consultant.ru/link/?req=doc&amp;base=RLAW186&amp;n=130426&amp;dst=100008" TargetMode="External"/><Relationship Id="rId18" Type="http://schemas.openxmlformats.org/officeDocument/2006/relationships/hyperlink" Target="https://login.consultant.ru/link/?req=doc&amp;base=RLAW186&amp;n=130426&amp;dst=10002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6&amp;n=130426&amp;dst=100027" TargetMode="External"/><Relationship Id="rId7" Type="http://schemas.openxmlformats.org/officeDocument/2006/relationships/hyperlink" Target="https://login.consultant.ru/link/?req=doc&amp;base=LAW&amp;n=439446&amp;dst=100033" TargetMode="External"/><Relationship Id="rId12" Type="http://schemas.openxmlformats.org/officeDocument/2006/relationships/hyperlink" Target="https://login.consultant.ru/link/?req=doc&amp;base=LAW&amp;n=503686&amp;dst=616" TargetMode="External"/><Relationship Id="rId17" Type="http://schemas.openxmlformats.org/officeDocument/2006/relationships/hyperlink" Target="https://login.consultant.ru/link/?req=doc&amp;base=RLAW186&amp;n=130426&amp;dst=100021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30426&amp;dst=100020" TargetMode="External"/><Relationship Id="rId20" Type="http://schemas.openxmlformats.org/officeDocument/2006/relationships/hyperlink" Target="https://login.consultant.ru/link/?req=doc&amp;base=RLAW186&amp;n=130426&amp;dst=100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6999&amp;dst=100019" TargetMode="External"/><Relationship Id="rId11" Type="http://schemas.openxmlformats.org/officeDocument/2006/relationships/hyperlink" Target="https://login.consultant.ru/link/?req=doc&amp;base=LAW&amp;n=426999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3686" TargetMode="External"/><Relationship Id="rId15" Type="http://schemas.openxmlformats.org/officeDocument/2006/relationships/hyperlink" Target="https://login.consultant.ru/link/?req=doc&amp;base=RLAW186&amp;n=130426&amp;dst=100018" TargetMode="External"/><Relationship Id="rId23" Type="http://schemas.openxmlformats.org/officeDocument/2006/relationships/hyperlink" Target="https://login.consultant.ru/link/?req=doc&amp;base=RLAW186&amp;n=130426&amp;dst=100031" TargetMode="External"/><Relationship Id="rId10" Type="http://schemas.openxmlformats.org/officeDocument/2006/relationships/hyperlink" Target="https://login.consultant.ru/link/?req=doc&amp;base=RLAW186&amp;n=130426&amp;dst=100007" TargetMode="External"/><Relationship Id="rId19" Type="http://schemas.openxmlformats.org/officeDocument/2006/relationships/hyperlink" Target="https://login.consultant.ru/link/?req=doc&amp;base=RLAW186&amp;n=130426&amp;dst=100024" TargetMode="External"/><Relationship Id="rId4" Type="http://schemas.openxmlformats.org/officeDocument/2006/relationships/hyperlink" Target="https://login.consultant.ru/link/?req=doc&amp;base=RLAW186&amp;n=130426&amp;dst=100005" TargetMode="External"/><Relationship Id="rId9" Type="http://schemas.openxmlformats.org/officeDocument/2006/relationships/hyperlink" Target="https://login.consultant.ru/link/?req=doc&amp;base=RLAW186&amp;n=130426&amp;dst=100006" TargetMode="External"/><Relationship Id="rId14" Type="http://schemas.openxmlformats.org/officeDocument/2006/relationships/hyperlink" Target="https://login.consultant.ru/link/?req=doc&amp;base=RLAW186&amp;n=130426&amp;dst=100017" TargetMode="External"/><Relationship Id="rId22" Type="http://schemas.openxmlformats.org/officeDocument/2006/relationships/hyperlink" Target="https://login.consultant.ru/link/?req=doc&amp;base=RLAW186&amp;n=130426&amp;dst=100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1774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Anciferova</dc:creator>
  <cp:lastModifiedBy>Anciferova</cp:lastModifiedBy>
  <cp:revision>1</cp:revision>
  <dcterms:created xsi:type="dcterms:W3CDTF">2025-05-23T13:12:00Z</dcterms:created>
  <dcterms:modified xsi:type="dcterms:W3CDTF">2025-05-23T13:12:00Z</dcterms:modified>
</cp:coreProperties>
</file>