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BF" w:rsidRPr="00F304F3" w:rsidRDefault="00341F7A" w:rsidP="009B471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F304F3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Уплата налогов </w:t>
      </w:r>
      <w:r w:rsidR="00835338" w:rsidRPr="00F304F3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предпринимателями </w:t>
      </w:r>
      <w:r w:rsidRPr="00F304F3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при переходе на ЕНС</w:t>
      </w:r>
    </w:p>
    <w:p w:rsidR="00DC01BF" w:rsidRPr="00596308" w:rsidRDefault="00DC01BF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6B46" w:rsidRPr="00596308" w:rsidRDefault="001B6B46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0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1.01.2023 года вводится в действие Единый налоговый счет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новая система учета расчетов с бюджетом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C01B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предпринимател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юридически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лица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будет достаточно внести средства на единый счет, указав в платежном документе только два изменяемых реквизита: сумму платежа и ИНН.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Такой механизм распределения средств исключит ситуацию, при которой по одним налогам у плательщика образуется переплата, а по другим – недоимка.</w:t>
      </w:r>
    </w:p>
    <w:p w:rsidR="001B6B46" w:rsidRDefault="001B6B46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Основные виды налоговой отчетности будут представляться не позднее 25-го числа после окончания соответствующего </w:t>
      </w:r>
      <w:r w:rsidR="00B0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алогового периода:</w:t>
      </w: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одач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квартальных расчетов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ф</w:t>
      </w:r>
      <w:r w:rsidR="007777AE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7777AE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6-НДФЛ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позднее 25 числа месяца, следующего за отчетным периодом, 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подач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годового расчета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февраля,</w:t>
      </w: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асчет по страховым взносам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предоставляется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числа месяца, следующего за отчетным периодом;</w:t>
      </w: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по налогу на прибыль организаций </w:t>
      </w:r>
      <w:r w:rsidR="00D827C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итогам отчетных периодов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подается</w:t>
      </w:r>
      <w:r w:rsidR="00D827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25 числа месяца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декларация 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года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марта;</w:t>
      </w: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по налогу на имущество организаций </w:t>
      </w:r>
      <w:r w:rsidR="00EB4F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направляется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="005A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марта года</w:t>
      </w:r>
      <w:r w:rsidR="00B15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следующего за </w:t>
      </w:r>
      <w:proofErr w:type="gramStart"/>
      <w:r w:rsidR="00B15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отчетным</w:t>
      </w:r>
      <w:proofErr w:type="gramEnd"/>
      <w:r w:rsidR="005A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366A1C" w:rsidRPr="00596308" w:rsidRDefault="00366A1C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организации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налогу, уплачива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емому в связи с применением УСН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B4F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представляется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мар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 года, следующего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отчетным, а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аналогичная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декларация ИП по УСН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не позднее 25 апреля.</w:t>
      </w:r>
    </w:p>
    <w:p w:rsidR="00366A1C" w:rsidRPr="00596308" w:rsidRDefault="00366A1C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6B46" w:rsidRPr="00596308" w:rsidRDefault="00907F73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устанавливаются единые 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сроки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перечисления платежей 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8-е число:</w:t>
      </w:r>
    </w:p>
    <w:p w:rsidR="001B6B46" w:rsidRPr="00596308" w:rsidRDefault="001B6B46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НДС</w:t>
      </w:r>
      <w:r w:rsidR="00907F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уплачивается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28 числа каждого из трех месяцев, следующих за истекшим кварталом;</w:t>
      </w:r>
    </w:p>
    <w:p w:rsidR="001B6B46" w:rsidRPr="00596308" w:rsidRDefault="001B6B46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плат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аванса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УСН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I квартал, I полугодие и 9 месяцев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всех категорий налогоплательщиков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производится 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28 числа месяца, следующего за отчетным периодом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итогам года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налог уплачивается </w:t>
      </w:r>
      <w:proofErr w:type="spellStart"/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юрлицами</w:t>
      </w:r>
      <w:proofErr w:type="spellEnd"/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 марта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предпринимателями до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28 апреля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23E61" w:rsidRPr="00596308" w:rsidRDefault="001B6B46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Налог на имущество организаций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транспортный и земельный налоги</w:t>
      </w:r>
      <w:r w:rsidR="00D827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28 числа месяца, следующего за отчетным периодом, при уплате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квартальных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авансов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 доплате налога по итогам года -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28 февраля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года, следующего за отчетным;</w:t>
      </w:r>
    </w:p>
    <w:p w:rsidR="00515184" w:rsidRPr="00596308" w:rsidRDefault="001B6B46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НДФЛ </w:t>
      </w:r>
      <w:r w:rsidR="00F5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будет перечисляться не позднее 28-го числа. В этот срок будет уплачиваться налог, который налоговый агент исчислил и удержал за период с 23-го числа прошлого месяца по 22-е число текущего. Исключение составит </w:t>
      </w:r>
      <w:r w:rsidR="007F0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январь</w:t>
      </w:r>
      <w:r w:rsidR="007F038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F0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брь. Налог, удержанный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период с 1 по 22 января 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2023 года 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 перечислить не позднее 28 января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за период с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 по 31 декабря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2023 года 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последнего рабочего дня года.</w:t>
      </w:r>
    </w:p>
    <w:p w:rsidR="00515184" w:rsidRPr="00596308" w:rsidRDefault="00515184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01DA0" w:rsidRPr="00596308" w:rsidRDefault="00341F7A" w:rsidP="007C7B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максимального удобства перехода на ЕНС Федеральная налоговая служба проводит массовую рассылку информационных сообщений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состоянии расчетов с бюджетом 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рекомендует провести сверку расчетов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урегулирова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всех вопросов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текущем этапе.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УФНС России по Ростовской области о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бращае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внимание, что с 01.01.2023 года прове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сверк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расчетов 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станет невозможным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41F7A" w:rsidRPr="00596308" w:rsidRDefault="00341F7A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41F7A" w:rsidRPr="00515184" w:rsidRDefault="00341F7A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sectPr w:rsidR="00341F7A" w:rsidRPr="00515184" w:rsidSect="007C7B3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alt="✅" style="width:12.3pt;height:12.3pt;visibility:visible;mso-wrap-style:square" o:bullet="t">
        <v:imagedata r:id="rId1" o:title="✅"/>
      </v:shape>
    </w:pict>
  </w:numPicBullet>
  <w:abstractNum w:abstractNumId="0">
    <w:nsid w:val="30F90527"/>
    <w:multiLevelType w:val="hybridMultilevel"/>
    <w:tmpl w:val="A660224C"/>
    <w:lvl w:ilvl="0" w:tplc="0CC8D7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1A8F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B26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54EB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9EB5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AE8D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322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7A36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A41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7A"/>
    <w:rsid w:val="000C293D"/>
    <w:rsid w:val="001B6B46"/>
    <w:rsid w:val="0020735E"/>
    <w:rsid w:val="00301DA0"/>
    <w:rsid w:val="00331709"/>
    <w:rsid w:val="00341F7A"/>
    <w:rsid w:val="00366A1C"/>
    <w:rsid w:val="0038293F"/>
    <w:rsid w:val="00515184"/>
    <w:rsid w:val="00596308"/>
    <w:rsid w:val="005A53A1"/>
    <w:rsid w:val="005F59A9"/>
    <w:rsid w:val="007777AE"/>
    <w:rsid w:val="007A5602"/>
    <w:rsid w:val="007C7B3B"/>
    <w:rsid w:val="007F038F"/>
    <w:rsid w:val="0081553B"/>
    <w:rsid w:val="00835338"/>
    <w:rsid w:val="00907F73"/>
    <w:rsid w:val="009B4718"/>
    <w:rsid w:val="00AA7636"/>
    <w:rsid w:val="00B0408F"/>
    <w:rsid w:val="00B15212"/>
    <w:rsid w:val="00C23E61"/>
    <w:rsid w:val="00C6642C"/>
    <w:rsid w:val="00D827CA"/>
    <w:rsid w:val="00DC01BF"/>
    <w:rsid w:val="00EA0A96"/>
    <w:rsid w:val="00EB4FB2"/>
    <w:rsid w:val="00F2648E"/>
    <w:rsid w:val="00F304F3"/>
    <w:rsid w:val="00F550D2"/>
    <w:rsid w:val="00FA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1950-35A8-448F-953A-37C94629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Куликова Марина Викторовна</cp:lastModifiedBy>
  <cp:revision>27</cp:revision>
  <dcterms:created xsi:type="dcterms:W3CDTF">2022-12-14T11:50:00Z</dcterms:created>
  <dcterms:modified xsi:type="dcterms:W3CDTF">2022-12-20T07:50:00Z</dcterms:modified>
</cp:coreProperties>
</file>